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FF4" w:rsidRDefault="00B15FF4" w:rsidP="00AD5AD8">
      <w:pPr>
        <w:rPr>
          <w:rFonts w:ascii="Times New Roman" w:hAnsi="Times New Roman"/>
        </w:rPr>
      </w:pPr>
    </w:p>
    <w:p w:rsidR="00AD5AD8" w:rsidRPr="006E1E01" w:rsidRDefault="00AD5AD8" w:rsidP="00AD5AD8">
      <w:pPr>
        <w:shd w:val="clear" w:color="auto" w:fill="FFFFFF"/>
        <w:spacing w:after="0" w:line="157" w:lineRule="atLeast"/>
        <w:ind w:firstLine="709"/>
        <w:jc w:val="center"/>
        <w:rPr>
          <w:rFonts w:ascii="Times New Roman" w:hAnsi="Times New Roman"/>
          <w:color w:val="000000"/>
        </w:rPr>
      </w:pPr>
    </w:p>
    <w:p w:rsidR="00AD5AD8" w:rsidRPr="006E1E01" w:rsidRDefault="00AD5AD8" w:rsidP="00AD5AD8">
      <w:pPr>
        <w:shd w:val="clear" w:color="auto" w:fill="FFFFFF"/>
        <w:spacing w:after="0" w:line="157" w:lineRule="atLeast"/>
        <w:ind w:right="6213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D5AD8" w:rsidRPr="00B07EA1" w:rsidTr="00DF7706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AD5AD8">
            <w:pPr>
              <w:spacing w:after="0"/>
              <w:jc w:val="center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 xml:space="preserve">Перечень вопросов в рамках проведения публичных консультаций </w:t>
            </w:r>
          </w:p>
          <w:p w:rsidR="0073716E" w:rsidRDefault="00E41B30" w:rsidP="004C56FF">
            <w:pPr>
              <w:pStyle w:val="a6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B30">
              <w:rPr>
                <w:rFonts w:ascii="Times New Roman" w:hAnsi="Times New Roman"/>
                <w:b/>
                <w:sz w:val="24"/>
                <w:szCs w:val="24"/>
              </w:rPr>
              <w:t>Постановлени</w:t>
            </w:r>
            <w:r w:rsidR="00453F73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E41B30"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администрации муниципального района «Читинский район» </w:t>
            </w:r>
            <w:r w:rsidR="004D0839" w:rsidRPr="004D0839">
              <w:rPr>
                <w:rFonts w:ascii="Times New Roman" w:hAnsi="Times New Roman"/>
                <w:b/>
                <w:bCs/>
                <w:sz w:val="24"/>
                <w:szCs w:val="24"/>
              </w:rPr>
              <w:t>от</w:t>
            </w:r>
          </w:p>
          <w:p w:rsidR="004C56FF" w:rsidRDefault="004C56FF" w:rsidP="004C56FF">
            <w:pPr>
              <w:pStyle w:val="a6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 апреля 2020 года № 49-НПА</w:t>
            </w:r>
            <w:r w:rsidR="00766B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66B8E" w:rsidRPr="00766B8E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4C56FF">
              <w:rPr>
                <w:rFonts w:ascii="Times New Roman" w:hAnsi="Times New Roman"/>
                <w:b/>
                <w:sz w:val="24"/>
                <w:szCs w:val="24"/>
              </w:rPr>
              <w:t>Об утверждении административного регламента предоставления муницип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альной услуги</w:t>
            </w:r>
          </w:p>
          <w:p w:rsidR="00CE4C9B" w:rsidRPr="004C56FF" w:rsidRDefault="004C56FF" w:rsidP="004C56FF">
            <w:pPr>
              <w:pStyle w:val="a6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6FF">
              <w:rPr>
                <w:rFonts w:ascii="Times New Roman" w:hAnsi="Times New Roman"/>
                <w:b/>
                <w:sz w:val="24"/>
                <w:szCs w:val="24"/>
              </w:rPr>
              <w:t>«Предоставление разрешения на условно разрешенный вид использования земельного участка или объекта капитального строительства»</w:t>
            </w:r>
          </w:p>
          <w:p w:rsidR="00440E53" w:rsidRPr="00440E53" w:rsidRDefault="00440E53" w:rsidP="00440E53">
            <w:pPr>
              <w:pStyle w:val="a6"/>
              <w:tabs>
                <w:tab w:val="left" w:pos="1988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556E" w:rsidRPr="006D556E" w:rsidRDefault="006D556E" w:rsidP="00440E53">
            <w:pPr>
              <w:pStyle w:val="a6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5AD8" w:rsidRPr="00AD5AD8" w:rsidRDefault="00AD5AD8" w:rsidP="006D556E">
            <w:pPr>
              <w:shd w:val="clear" w:color="auto" w:fill="FFFFFF"/>
              <w:spacing w:after="0" w:line="157" w:lineRule="atLeas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AD5AD8" w:rsidRDefault="00AD5AD8" w:rsidP="00AD5AD8">
            <w:pPr>
              <w:spacing w:after="0"/>
              <w:ind w:firstLine="567"/>
              <w:jc w:val="both"/>
              <w:rPr>
                <w:rFonts w:ascii="Times New Roman" w:hAnsi="Times New Roman"/>
                <w:b/>
              </w:rPr>
            </w:pPr>
            <w:r w:rsidRPr="00B07EA1">
              <w:rPr>
                <w:rFonts w:ascii="Times New Roman" w:hAnsi="Times New Roman"/>
              </w:rPr>
              <w:t xml:space="preserve">Пожалуйста, заполните и направьте данную форму по электронной почте на адрес: </w:t>
            </w:r>
            <w:hyperlink r:id="rId4" w:history="1">
              <w:r w:rsidRPr="00EB7238">
                <w:rPr>
                  <w:rStyle w:val="a3"/>
                  <w:rFonts w:ascii="Times New Roman" w:hAnsi="Times New Roman"/>
                  <w:lang w:val="en-US"/>
                </w:rPr>
                <w:t>adm</w:t>
              </w:r>
              <w:r w:rsidRPr="00EB7238">
                <w:rPr>
                  <w:rStyle w:val="a3"/>
                  <w:rFonts w:ascii="Times New Roman" w:hAnsi="Times New Roman"/>
                </w:rPr>
                <w:t>320091@</w:t>
              </w:r>
              <w:r w:rsidRPr="00EB7238"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 w:rsidRPr="00EB7238">
                <w:rPr>
                  <w:rStyle w:val="a3"/>
                  <w:rFonts w:ascii="Times New Roman" w:hAnsi="Times New Roman"/>
                </w:rPr>
                <w:t>.</w:t>
              </w:r>
              <w:r w:rsidRPr="00EB7238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AD5AD8">
              <w:rPr>
                <w:rFonts w:ascii="Times New Roman" w:hAnsi="Times New Roman"/>
              </w:rPr>
              <w:t xml:space="preserve"> </w:t>
            </w:r>
            <w:r w:rsidRPr="00B07EA1">
              <w:rPr>
                <w:rFonts w:ascii="Times New Roman" w:hAnsi="Times New Roman"/>
              </w:rPr>
              <w:t xml:space="preserve"> не позднее </w:t>
            </w:r>
            <w:r w:rsidR="0097157F">
              <w:rPr>
                <w:rFonts w:ascii="Times New Roman" w:hAnsi="Times New Roman"/>
                <w:b/>
              </w:rPr>
              <w:t>20</w:t>
            </w:r>
            <w:bookmarkStart w:id="0" w:name="_GoBack"/>
            <w:bookmarkEnd w:id="0"/>
            <w:r w:rsidR="004C56FF">
              <w:rPr>
                <w:rFonts w:ascii="Times New Roman" w:hAnsi="Times New Roman"/>
                <w:b/>
              </w:rPr>
              <w:t xml:space="preserve"> марта 2023 </w:t>
            </w:r>
            <w:r w:rsidRPr="00AD5AD8">
              <w:rPr>
                <w:rFonts w:ascii="Times New Roman" w:hAnsi="Times New Roman"/>
                <w:b/>
              </w:rPr>
              <w:t>года</w:t>
            </w:r>
          </w:p>
          <w:p w:rsidR="00AD5AD8" w:rsidRPr="00AD5AD8" w:rsidRDefault="00AD5AD8" w:rsidP="00AD5AD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D5AD8" w:rsidRPr="00B07EA1" w:rsidRDefault="00AD5AD8" w:rsidP="00AD5AD8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Уполномоченный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AD5AD8" w:rsidRPr="006E1E01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:rsidTr="00781097">
        <w:tc>
          <w:tcPr>
            <w:tcW w:w="9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Контактная информация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 xml:space="preserve"> 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Название организации (для юридических лиц)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Сфера деятельности организации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Ф.И.О. контактного лица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Номер контактного телефона (укажите по желанию)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Адрес электронной почты (укажите по желанию)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 xml:space="preserve"> </w:t>
            </w:r>
          </w:p>
        </w:tc>
      </w:tr>
    </w:tbl>
    <w:p w:rsidR="00AD5AD8" w:rsidRPr="006E1E01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p w:rsidR="00AD5AD8" w:rsidRPr="006E1E01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</w:p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E1E01">
        <w:rPr>
          <w:rFonts w:ascii="Times New Roman" w:hAnsi="Times New Roman"/>
          <w:color w:val="000000"/>
          <w:sz w:val="28"/>
          <w:szCs w:val="28"/>
        </w:rPr>
        <w:t>1</w:t>
      </w:r>
      <w:r w:rsidRPr="00FB02F7">
        <w:rPr>
          <w:rFonts w:ascii="Times New Roman" w:hAnsi="Times New Roman"/>
          <w:color w:val="000000"/>
          <w:sz w:val="24"/>
          <w:szCs w:val="24"/>
        </w:rPr>
        <w:t>. Является ли проблема, на решение которой направлен нормативный правовой акт, актуальной в настоящее время?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:rsidTr="00781097">
        <w:trPr>
          <w:trHeight w:val="612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2.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Существуют ли иные варианты достижения заявленных целей предлагаемого регулирования? Если да - выделите те из них, которые, по Вашему мнению, были бы менее затратными и /или более эффективны?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3.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4.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5.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Существуют ли в предлагаемом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6.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7.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Требуется ли переходный период для вступления в силу предлагаемого регулирования (если да, - какова его продолжительность), какие ограничения по срокам введения нового о регулирования необходимо учесть?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8.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D5AD8" w:rsidRPr="00AD5AD8" w:rsidRDefault="00AD5AD8" w:rsidP="00AD5AD8"/>
    <w:sectPr w:rsidR="00AD5AD8" w:rsidRPr="00AD5AD8" w:rsidSect="00B15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D8"/>
    <w:rsid w:val="00113116"/>
    <w:rsid w:val="001958A8"/>
    <w:rsid w:val="001F4A6F"/>
    <w:rsid w:val="002F59DA"/>
    <w:rsid w:val="00440E53"/>
    <w:rsid w:val="00453F73"/>
    <w:rsid w:val="004C56FF"/>
    <w:rsid w:val="004D0839"/>
    <w:rsid w:val="00580D26"/>
    <w:rsid w:val="005D6652"/>
    <w:rsid w:val="006D556E"/>
    <w:rsid w:val="006D5ED4"/>
    <w:rsid w:val="00714C21"/>
    <w:rsid w:val="0073716E"/>
    <w:rsid w:val="007635EC"/>
    <w:rsid w:val="00766B8E"/>
    <w:rsid w:val="007B2BA7"/>
    <w:rsid w:val="008071DC"/>
    <w:rsid w:val="0097157F"/>
    <w:rsid w:val="00995C96"/>
    <w:rsid w:val="00AD5AD8"/>
    <w:rsid w:val="00AF4E19"/>
    <w:rsid w:val="00B15FF4"/>
    <w:rsid w:val="00B450AC"/>
    <w:rsid w:val="00BD4043"/>
    <w:rsid w:val="00CE4C9B"/>
    <w:rsid w:val="00DF7706"/>
    <w:rsid w:val="00E41B30"/>
    <w:rsid w:val="00E543E8"/>
    <w:rsid w:val="00E752DC"/>
    <w:rsid w:val="00ED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42549"/>
  <w15:docId w15:val="{189298F6-47A7-48CF-80EB-D445EDDE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A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5AD8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5"/>
    <w:rsid w:val="004D0839"/>
    <w:rPr>
      <w:rFonts w:ascii="Times New Roman" w:hAnsi="Times New Roman" w:cs="Times New Roman"/>
      <w:spacing w:val="1"/>
      <w:shd w:val="clear" w:color="auto" w:fill="FFFFFF"/>
    </w:rPr>
  </w:style>
  <w:style w:type="paragraph" w:styleId="a5">
    <w:name w:val="Body Text"/>
    <w:basedOn w:val="a"/>
    <w:link w:val="a4"/>
    <w:rsid w:val="004D0839"/>
    <w:pPr>
      <w:widowControl w:val="0"/>
      <w:shd w:val="clear" w:color="auto" w:fill="FFFFFF"/>
      <w:spacing w:before="300" w:after="720" w:line="240" w:lineRule="atLeast"/>
      <w:ind w:hanging="1940"/>
      <w:jc w:val="center"/>
    </w:pPr>
    <w:rPr>
      <w:rFonts w:ascii="Times New Roman" w:eastAsiaTheme="minorHAnsi" w:hAnsi="Times New Roman"/>
      <w:spacing w:val="1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4D0839"/>
    <w:rPr>
      <w:rFonts w:ascii="Calibri" w:eastAsia="Times New Roman" w:hAnsi="Calibri" w:cs="Times New Roman"/>
      <w:lang w:eastAsia="ru-RU"/>
    </w:rPr>
  </w:style>
  <w:style w:type="paragraph" w:styleId="a6">
    <w:name w:val="List"/>
    <w:basedOn w:val="a"/>
    <w:uiPriority w:val="99"/>
    <w:unhideWhenUsed/>
    <w:rsid w:val="008071DC"/>
    <w:pPr>
      <w:ind w:left="283" w:hanging="283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E4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4C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1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32009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Арюна</cp:lastModifiedBy>
  <cp:revision>3</cp:revision>
  <cp:lastPrinted>2023-02-28T03:29:00Z</cp:lastPrinted>
  <dcterms:created xsi:type="dcterms:W3CDTF">2023-02-27T09:08:00Z</dcterms:created>
  <dcterms:modified xsi:type="dcterms:W3CDTF">2023-02-28T03:29:00Z</dcterms:modified>
</cp:coreProperties>
</file>