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114" w:rsidRPr="008B2C21" w:rsidRDefault="00D2534C" w:rsidP="008B2C21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8B2C21">
        <w:rPr>
          <w:rFonts w:ascii="Times New Roman" w:hAnsi="Times New Roman" w:cs="Times New Roman"/>
          <w:sz w:val="28"/>
          <w:szCs w:val="28"/>
        </w:rPr>
        <w:t>По состоянию на 01.01.202</w:t>
      </w:r>
      <w:r w:rsidR="00BD3F2A" w:rsidRPr="008B2C21">
        <w:rPr>
          <w:rFonts w:ascii="Times New Roman" w:hAnsi="Times New Roman" w:cs="Times New Roman"/>
          <w:sz w:val="28"/>
          <w:szCs w:val="28"/>
        </w:rPr>
        <w:t>3</w:t>
      </w:r>
      <w:r w:rsidRPr="008B2C21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504D97" w:rsidRPr="008B2C21">
        <w:rPr>
          <w:rFonts w:ascii="Times New Roman" w:hAnsi="Times New Roman" w:cs="Times New Roman"/>
          <w:sz w:val="28"/>
          <w:szCs w:val="28"/>
        </w:rPr>
        <w:t xml:space="preserve">муниципального района «Читинский район» </w:t>
      </w:r>
      <w:r w:rsidRPr="008B2C21">
        <w:rPr>
          <w:rFonts w:ascii="Times New Roman" w:hAnsi="Times New Roman" w:cs="Times New Roman"/>
          <w:sz w:val="28"/>
          <w:szCs w:val="28"/>
        </w:rPr>
        <w:t xml:space="preserve">осуществляли свою деятельность </w:t>
      </w:r>
      <w:r w:rsidR="00504D97" w:rsidRPr="008B2C21">
        <w:rPr>
          <w:rFonts w:ascii="Times New Roman" w:hAnsi="Times New Roman" w:cs="Times New Roman"/>
          <w:sz w:val="28"/>
          <w:szCs w:val="28"/>
        </w:rPr>
        <w:t>649 организаций всех форм собственности. Сельское, лесное хозяйство, охота, рыболовство и рыбоводство</w:t>
      </w:r>
      <w:r w:rsidR="00963912" w:rsidRPr="008B2C21">
        <w:rPr>
          <w:rFonts w:ascii="Times New Roman" w:hAnsi="Times New Roman" w:cs="Times New Roman"/>
          <w:sz w:val="28"/>
          <w:szCs w:val="28"/>
        </w:rPr>
        <w:t xml:space="preserve"> </w:t>
      </w:r>
      <w:r w:rsidR="00504D97" w:rsidRPr="008B2C21">
        <w:rPr>
          <w:rFonts w:ascii="Times New Roman" w:hAnsi="Times New Roman" w:cs="Times New Roman"/>
          <w:sz w:val="28"/>
          <w:szCs w:val="28"/>
        </w:rPr>
        <w:t xml:space="preserve">- 98 организаций; добыча полезных ископаемых, обрабатывающие производства, обеспечение </w:t>
      </w:r>
      <w:r w:rsidR="00A14114" w:rsidRPr="008B2C21">
        <w:rPr>
          <w:rFonts w:ascii="Times New Roman" w:hAnsi="Times New Roman" w:cs="Times New Roman"/>
          <w:sz w:val="28"/>
          <w:szCs w:val="28"/>
        </w:rPr>
        <w:t>электрической</w:t>
      </w:r>
      <w:r w:rsidR="00504D97" w:rsidRPr="008B2C21">
        <w:rPr>
          <w:rFonts w:ascii="Times New Roman" w:hAnsi="Times New Roman" w:cs="Times New Roman"/>
          <w:sz w:val="28"/>
          <w:szCs w:val="28"/>
        </w:rPr>
        <w:t xml:space="preserve"> энергией, га</w:t>
      </w:r>
      <w:r w:rsidR="00A14114" w:rsidRPr="008B2C21">
        <w:rPr>
          <w:rFonts w:ascii="Times New Roman" w:hAnsi="Times New Roman" w:cs="Times New Roman"/>
          <w:sz w:val="28"/>
          <w:szCs w:val="28"/>
        </w:rPr>
        <w:t>зом и паром; кондиционирование воздуха; водоснабжение; водоотведение, организация сбора  и утилизация отходов, деятельность по ликвидации загрязнений</w:t>
      </w:r>
      <w:r w:rsidR="00963912" w:rsidRPr="008B2C21">
        <w:rPr>
          <w:rFonts w:ascii="Times New Roman" w:hAnsi="Times New Roman" w:cs="Times New Roman"/>
          <w:sz w:val="28"/>
          <w:szCs w:val="28"/>
        </w:rPr>
        <w:t xml:space="preserve"> </w:t>
      </w:r>
      <w:r w:rsidR="00A14114" w:rsidRPr="008B2C21">
        <w:rPr>
          <w:rFonts w:ascii="Times New Roman" w:hAnsi="Times New Roman" w:cs="Times New Roman"/>
          <w:sz w:val="28"/>
          <w:szCs w:val="28"/>
        </w:rPr>
        <w:t>-</w:t>
      </w:r>
      <w:r w:rsidR="00963912" w:rsidRPr="008B2C21">
        <w:rPr>
          <w:rFonts w:ascii="Times New Roman" w:hAnsi="Times New Roman" w:cs="Times New Roman"/>
          <w:sz w:val="28"/>
          <w:szCs w:val="28"/>
        </w:rPr>
        <w:t xml:space="preserve"> </w:t>
      </w:r>
      <w:r w:rsidR="00A14114" w:rsidRPr="008B2C21">
        <w:rPr>
          <w:rFonts w:ascii="Times New Roman" w:hAnsi="Times New Roman" w:cs="Times New Roman"/>
          <w:sz w:val="28"/>
          <w:szCs w:val="28"/>
        </w:rPr>
        <w:t>75;тстроительство</w:t>
      </w:r>
      <w:r w:rsidR="00963912" w:rsidRPr="008B2C21">
        <w:rPr>
          <w:rFonts w:ascii="Times New Roman" w:hAnsi="Times New Roman" w:cs="Times New Roman"/>
          <w:sz w:val="28"/>
          <w:szCs w:val="28"/>
        </w:rPr>
        <w:t xml:space="preserve"> </w:t>
      </w:r>
      <w:r w:rsidR="00A14114" w:rsidRPr="008B2C21">
        <w:rPr>
          <w:rFonts w:ascii="Times New Roman" w:hAnsi="Times New Roman" w:cs="Times New Roman"/>
          <w:sz w:val="28"/>
          <w:szCs w:val="28"/>
        </w:rPr>
        <w:t>-</w:t>
      </w:r>
      <w:r w:rsidR="00963912" w:rsidRPr="008B2C21">
        <w:rPr>
          <w:rFonts w:ascii="Times New Roman" w:hAnsi="Times New Roman" w:cs="Times New Roman"/>
          <w:sz w:val="28"/>
          <w:szCs w:val="28"/>
        </w:rPr>
        <w:t xml:space="preserve"> </w:t>
      </w:r>
      <w:r w:rsidR="00A14114" w:rsidRPr="008B2C21">
        <w:rPr>
          <w:rFonts w:ascii="Times New Roman" w:hAnsi="Times New Roman" w:cs="Times New Roman"/>
          <w:sz w:val="28"/>
          <w:szCs w:val="28"/>
        </w:rPr>
        <w:t>56; торговля оптовая и розничная; ремонт автотранспортных средств и мотоциклов</w:t>
      </w:r>
      <w:r w:rsidR="00963912" w:rsidRPr="008B2C21">
        <w:rPr>
          <w:rFonts w:ascii="Times New Roman" w:hAnsi="Times New Roman" w:cs="Times New Roman"/>
          <w:sz w:val="28"/>
          <w:szCs w:val="28"/>
        </w:rPr>
        <w:t xml:space="preserve"> </w:t>
      </w:r>
      <w:r w:rsidR="00A14114" w:rsidRPr="008B2C21">
        <w:rPr>
          <w:rFonts w:ascii="Times New Roman" w:hAnsi="Times New Roman" w:cs="Times New Roman"/>
          <w:sz w:val="28"/>
          <w:szCs w:val="28"/>
        </w:rPr>
        <w:t>-</w:t>
      </w:r>
      <w:r w:rsidR="00963912" w:rsidRPr="008B2C21">
        <w:rPr>
          <w:rFonts w:ascii="Times New Roman" w:hAnsi="Times New Roman" w:cs="Times New Roman"/>
          <w:sz w:val="28"/>
          <w:szCs w:val="28"/>
        </w:rPr>
        <w:t xml:space="preserve"> </w:t>
      </w:r>
      <w:r w:rsidR="00A14114" w:rsidRPr="008B2C21">
        <w:rPr>
          <w:rFonts w:ascii="Times New Roman" w:hAnsi="Times New Roman" w:cs="Times New Roman"/>
          <w:sz w:val="28"/>
          <w:szCs w:val="28"/>
        </w:rPr>
        <w:t>98; деятельность гостиниц и предприятий общественного питания</w:t>
      </w:r>
      <w:r w:rsidR="00963912" w:rsidRPr="008B2C21">
        <w:rPr>
          <w:rFonts w:ascii="Times New Roman" w:hAnsi="Times New Roman" w:cs="Times New Roman"/>
          <w:sz w:val="28"/>
          <w:szCs w:val="28"/>
        </w:rPr>
        <w:t xml:space="preserve"> </w:t>
      </w:r>
      <w:r w:rsidR="00A14114" w:rsidRPr="008B2C21">
        <w:rPr>
          <w:rFonts w:ascii="Times New Roman" w:hAnsi="Times New Roman" w:cs="Times New Roman"/>
          <w:sz w:val="28"/>
          <w:szCs w:val="28"/>
        </w:rPr>
        <w:t>-</w:t>
      </w:r>
      <w:r w:rsidR="00963912" w:rsidRPr="008B2C21">
        <w:rPr>
          <w:rFonts w:ascii="Times New Roman" w:hAnsi="Times New Roman" w:cs="Times New Roman"/>
          <w:sz w:val="28"/>
          <w:szCs w:val="28"/>
        </w:rPr>
        <w:t xml:space="preserve"> </w:t>
      </w:r>
      <w:r w:rsidR="00A14114" w:rsidRPr="008B2C21">
        <w:rPr>
          <w:rFonts w:ascii="Times New Roman" w:hAnsi="Times New Roman" w:cs="Times New Roman"/>
          <w:sz w:val="28"/>
          <w:szCs w:val="28"/>
        </w:rPr>
        <w:t>32; транспортировка и хранение</w:t>
      </w:r>
      <w:r w:rsidR="00963912" w:rsidRPr="008B2C21">
        <w:rPr>
          <w:rFonts w:ascii="Times New Roman" w:hAnsi="Times New Roman" w:cs="Times New Roman"/>
          <w:sz w:val="28"/>
          <w:szCs w:val="28"/>
        </w:rPr>
        <w:t xml:space="preserve"> </w:t>
      </w:r>
      <w:r w:rsidR="00A14114" w:rsidRPr="008B2C21">
        <w:rPr>
          <w:rFonts w:ascii="Times New Roman" w:hAnsi="Times New Roman" w:cs="Times New Roman"/>
          <w:sz w:val="28"/>
          <w:szCs w:val="28"/>
        </w:rPr>
        <w:t>-</w:t>
      </w:r>
      <w:r w:rsidR="00963912" w:rsidRPr="008B2C21">
        <w:rPr>
          <w:rFonts w:ascii="Times New Roman" w:hAnsi="Times New Roman" w:cs="Times New Roman"/>
          <w:sz w:val="28"/>
          <w:szCs w:val="28"/>
        </w:rPr>
        <w:t xml:space="preserve"> </w:t>
      </w:r>
      <w:r w:rsidR="00A14114" w:rsidRPr="008B2C21">
        <w:rPr>
          <w:rFonts w:ascii="Times New Roman" w:hAnsi="Times New Roman" w:cs="Times New Roman"/>
          <w:sz w:val="28"/>
          <w:szCs w:val="28"/>
        </w:rPr>
        <w:t>7; деятельность  финансовая и страховая</w:t>
      </w:r>
      <w:r w:rsidR="00963912" w:rsidRPr="008B2C21">
        <w:rPr>
          <w:rFonts w:ascii="Times New Roman" w:hAnsi="Times New Roman" w:cs="Times New Roman"/>
          <w:sz w:val="28"/>
          <w:szCs w:val="28"/>
        </w:rPr>
        <w:t xml:space="preserve"> </w:t>
      </w:r>
      <w:r w:rsidR="00A14114" w:rsidRPr="008B2C21">
        <w:rPr>
          <w:rFonts w:ascii="Times New Roman" w:hAnsi="Times New Roman" w:cs="Times New Roman"/>
          <w:sz w:val="28"/>
          <w:szCs w:val="28"/>
        </w:rPr>
        <w:t>-</w:t>
      </w:r>
      <w:r w:rsidR="00963912" w:rsidRPr="008B2C21">
        <w:rPr>
          <w:rFonts w:ascii="Times New Roman" w:hAnsi="Times New Roman" w:cs="Times New Roman"/>
          <w:sz w:val="28"/>
          <w:szCs w:val="28"/>
        </w:rPr>
        <w:t xml:space="preserve"> </w:t>
      </w:r>
      <w:r w:rsidR="00A14114" w:rsidRPr="008B2C21">
        <w:rPr>
          <w:rFonts w:ascii="Times New Roman" w:hAnsi="Times New Roman" w:cs="Times New Roman"/>
          <w:sz w:val="28"/>
          <w:szCs w:val="28"/>
        </w:rPr>
        <w:t>4; деятельность по операциям с недвижимым имуществом</w:t>
      </w:r>
      <w:r w:rsidR="00963912" w:rsidRPr="008B2C21">
        <w:rPr>
          <w:rFonts w:ascii="Times New Roman" w:hAnsi="Times New Roman" w:cs="Times New Roman"/>
          <w:sz w:val="28"/>
          <w:szCs w:val="28"/>
        </w:rPr>
        <w:t xml:space="preserve"> </w:t>
      </w:r>
      <w:r w:rsidR="00A14114" w:rsidRPr="008B2C21">
        <w:rPr>
          <w:rFonts w:ascii="Times New Roman" w:hAnsi="Times New Roman" w:cs="Times New Roman"/>
          <w:sz w:val="28"/>
          <w:szCs w:val="28"/>
        </w:rPr>
        <w:t>-</w:t>
      </w:r>
      <w:r w:rsidR="00963912" w:rsidRPr="008B2C21">
        <w:rPr>
          <w:rFonts w:ascii="Times New Roman" w:hAnsi="Times New Roman" w:cs="Times New Roman"/>
          <w:sz w:val="28"/>
          <w:szCs w:val="28"/>
        </w:rPr>
        <w:t xml:space="preserve"> </w:t>
      </w:r>
      <w:r w:rsidR="00A14114" w:rsidRPr="008B2C21">
        <w:rPr>
          <w:rFonts w:ascii="Times New Roman" w:hAnsi="Times New Roman" w:cs="Times New Roman"/>
          <w:sz w:val="28"/>
          <w:szCs w:val="28"/>
        </w:rPr>
        <w:t>81; государственное управление и обеспечение военной безопасности; социальное обеспечение</w:t>
      </w:r>
      <w:r w:rsidR="00963912" w:rsidRPr="008B2C21">
        <w:rPr>
          <w:rFonts w:ascii="Times New Roman" w:hAnsi="Times New Roman" w:cs="Times New Roman"/>
          <w:sz w:val="28"/>
          <w:szCs w:val="28"/>
        </w:rPr>
        <w:t xml:space="preserve"> </w:t>
      </w:r>
      <w:r w:rsidR="00A14114" w:rsidRPr="008B2C21">
        <w:rPr>
          <w:rFonts w:ascii="Times New Roman" w:hAnsi="Times New Roman" w:cs="Times New Roman"/>
          <w:sz w:val="28"/>
          <w:szCs w:val="28"/>
        </w:rPr>
        <w:t>-</w:t>
      </w:r>
      <w:r w:rsidR="00963912" w:rsidRPr="008B2C21">
        <w:rPr>
          <w:rFonts w:ascii="Times New Roman" w:hAnsi="Times New Roman" w:cs="Times New Roman"/>
          <w:sz w:val="28"/>
          <w:szCs w:val="28"/>
        </w:rPr>
        <w:t xml:space="preserve"> </w:t>
      </w:r>
      <w:r w:rsidR="00A14114" w:rsidRPr="008B2C21">
        <w:rPr>
          <w:rFonts w:ascii="Times New Roman" w:hAnsi="Times New Roman" w:cs="Times New Roman"/>
          <w:sz w:val="28"/>
          <w:szCs w:val="28"/>
        </w:rPr>
        <w:t>27; образование</w:t>
      </w:r>
      <w:r w:rsidR="00963912" w:rsidRPr="008B2C21">
        <w:rPr>
          <w:rFonts w:ascii="Times New Roman" w:hAnsi="Times New Roman" w:cs="Times New Roman"/>
          <w:sz w:val="28"/>
          <w:szCs w:val="28"/>
        </w:rPr>
        <w:t xml:space="preserve"> </w:t>
      </w:r>
      <w:r w:rsidR="00A14114" w:rsidRPr="008B2C21">
        <w:rPr>
          <w:rFonts w:ascii="Times New Roman" w:hAnsi="Times New Roman" w:cs="Times New Roman"/>
          <w:sz w:val="28"/>
          <w:szCs w:val="28"/>
        </w:rPr>
        <w:t>-</w:t>
      </w:r>
      <w:r w:rsidR="00963912" w:rsidRPr="008B2C21">
        <w:rPr>
          <w:rFonts w:ascii="Times New Roman" w:hAnsi="Times New Roman" w:cs="Times New Roman"/>
          <w:sz w:val="28"/>
          <w:szCs w:val="28"/>
        </w:rPr>
        <w:t xml:space="preserve"> </w:t>
      </w:r>
      <w:r w:rsidR="00A14114" w:rsidRPr="008B2C21">
        <w:rPr>
          <w:rFonts w:ascii="Times New Roman" w:hAnsi="Times New Roman" w:cs="Times New Roman"/>
          <w:sz w:val="28"/>
          <w:szCs w:val="28"/>
        </w:rPr>
        <w:t>66; деятельность в области здравоохранения и социальных услу</w:t>
      </w:r>
      <w:r w:rsidR="00963912" w:rsidRPr="008B2C21">
        <w:rPr>
          <w:rFonts w:ascii="Times New Roman" w:hAnsi="Times New Roman" w:cs="Times New Roman"/>
          <w:sz w:val="28"/>
          <w:szCs w:val="28"/>
        </w:rPr>
        <w:t xml:space="preserve">г </w:t>
      </w:r>
      <w:r w:rsidR="00A14114" w:rsidRPr="008B2C21">
        <w:rPr>
          <w:rFonts w:ascii="Times New Roman" w:hAnsi="Times New Roman" w:cs="Times New Roman"/>
          <w:sz w:val="28"/>
          <w:szCs w:val="28"/>
        </w:rPr>
        <w:t>-</w:t>
      </w:r>
      <w:r w:rsidR="00963912" w:rsidRPr="008B2C21">
        <w:rPr>
          <w:rFonts w:ascii="Times New Roman" w:hAnsi="Times New Roman" w:cs="Times New Roman"/>
          <w:sz w:val="28"/>
          <w:szCs w:val="28"/>
        </w:rPr>
        <w:t xml:space="preserve"> </w:t>
      </w:r>
      <w:r w:rsidR="00A14114" w:rsidRPr="008B2C21">
        <w:rPr>
          <w:rFonts w:ascii="Times New Roman" w:hAnsi="Times New Roman" w:cs="Times New Roman"/>
          <w:sz w:val="28"/>
          <w:szCs w:val="28"/>
        </w:rPr>
        <w:t>12; предоставление прочих видов услуг</w:t>
      </w:r>
      <w:r w:rsidR="00963912" w:rsidRPr="008B2C21">
        <w:rPr>
          <w:rFonts w:ascii="Times New Roman" w:hAnsi="Times New Roman" w:cs="Times New Roman"/>
          <w:sz w:val="28"/>
          <w:szCs w:val="28"/>
        </w:rPr>
        <w:t xml:space="preserve"> </w:t>
      </w:r>
      <w:r w:rsidR="00A14114" w:rsidRPr="008B2C21">
        <w:rPr>
          <w:rFonts w:ascii="Times New Roman" w:hAnsi="Times New Roman" w:cs="Times New Roman"/>
          <w:sz w:val="28"/>
          <w:szCs w:val="28"/>
        </w:rPr>
        <w:t>-</w:t>
      </w:r>
      <w:r w:rsidR="00963912" w:rsidRPr="008B2C21">
        <w:rPr>
          <w:rFonts w:ascii="Times New Roman" w:hAnsi="Times New Roman" w:cs="Times New Roman"/>
          <w:sz w:val="28"/>
          <w:szCs w:val="28"/>
        </w:rPr>
        <w:t xml:space="preserve"> </w:t>
      </w:r>
      <w:r w:rsidR="00A14114" w:rsidRPr="008B2C21">
        <w:rPr>
          <w:rFonts w:ascii="Times New Roman" w:hAnsi="Times New Roman" w:cs="Times New Roman"/>
          <w:sz w:val="28"/>
          <w:szCs w:val="28"/>
        </w:rPr>
        <w:t>93. А также</w:t>
      </w:r>
      <w:r w:rsidR="00963912" w:rsidRPr="008B2C21">
        <w:rPr>
          <w:rFonts w:ascii="Times New Roman" w:hAnsi="Times New Roman" w:cs="Times New Roman"/>
          <w:sz w:val="28"/>
          <w:szCs w:val="28"/>
        </w:rPr>
        <w:t xml:space="preserve"> </w:t>
      </w:r>
      <w:r w:rsidR="00A14114" w:rsidRPr="008B2C21">
        <w:rPr>
          <w:rFonts w:ascii="Times New Roman" w:hAnsi="Times New Roman" w:cs="Times New Roman"/>
          <w:sz w:val="28"/>
          <w:szCs w:val="28"/>
        </w:rPr>
        <w:t>-</w:t>
      </w:r>
      <w:r w:rsidR="00963912" w:rsidRPr="008B2C21">
        <w:rPr>
          <w:rFonts w:ascii="Times New Roman" w:hAnsi="Times New Roman" w:cs="Times New Roman"/>
          <w:sz w:val="28"/>
          <w:szCs w:val="28"/>
        </w:rPr>
        <w:t xml:space="preserve"> </w:t>
      </w:r>
      <w:r w:rsidR="00A14114" w:rsidRPr="008B2C21">
        <w:rPr>
          <w:rFonts w:ascii="Times New Roman" w:hAnsi="Times New Roman" w:cs="Times New Roman"/>
          <w:sz w:val="28"/>
          <w:szCs w:val="28"/>
        </w:rPr>
        <w:t>1342 индивидуальных предпринимателя.</w:t>
      </w:r>
    </w:p>
    <w:p w:rsidR="00A14114" w:rsidRPr="008B2C21" w:rsidRDefault="00A14114" w:rsidP="008B2C21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8B2C21">
        <w:rPr>
          <w:rFonts w:ascii="Times New Roman" w:hAnsi="Times New Roman" w:cs="Times New Roman"/>
          <w:sz w:val="28"/>
          <w:szCs w:val="28"/>
        </w:rPr>
        <w:t xml:space="preserve">Оборот розничной </w:t>
      </w:r>
      <w:r w:rsidR="00963912" w:rsidRPr="008B2C21">
        <w:rPr>
          <w:rFonts w:ascii="Times New Roman" w:hAnsi="Times New Roman" w:cs="Times New Roman"/>
          <w:sz w:val="28"/>
          <w:szCs w:val="28"/>
        </w:rPr>
        <w:t>торговли в</w:t>
      </w:r>
      <w:r w:rsidRPr="008B2C21">
        <w:rPr>
          <w:rFonts w:ascii="Times New Roman" w:hAnsi="Times New Roman" w:cs="Times New Roman"/>
          <w:sz w:val="28"/>
          <w:szCs w:val="28"/>
        </w:rPr>
        <w:t xml:space="preserve"> 2022 году </w:t>
      </w:r>
      <w:r w:rsidR="00963912" w:rsidRPr="008B2C21">
        <w:rPr>
          <w:rFonts w:ascii="Times New Roman" w:hAnsi="Times New Roman" w:cs="Times New Roman"/>
          <w:sz w:val="28"/>
          <w:szCs w:val="28"/>
        </w:rPr>
        <w:t>составил</w:t>
      </w:r>
      <w:r w:rsidRPr="008B2C21">
        <w:rPr>
          <w:rFonts w:ascii="Times New Roman" w:hAnsi="Times New Roman" w:cs="Times New Roman"/>
          <w:sz w:val="28"/>
          <w:szCs w:val="28"/>
        </w:rPr>
        <w:t xml:space="preserve"> 2044,3 млн. рублей</w:t>
      </w:r>
      <w:r w:rsidR="00963912" w:rsidRPr="008B2C21">
        <w:rPr>
          <w:rFonts w:ascii="Times New Roman" w:hAnsi="Times New Roman" w:cs="Times New Roman"/>
          <w:sz w:val="28"/>
          <w:szCs w:val="28"/>
        </w:rPr>
        <w:t xml:space="preserve"> или 83,34 % в сопоставимых ценах к уровню аналогичного периода 2021 года.</w:t>
      </w:r>
    </w:p>
    <w:p w:rsidR="00963912" w:rsidRPr="008B2C21" w:rsidRDefault="00963912" w:rsidP="008B2C21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8B2C21">
        <w:rPr>
          <w:rFonts w:ascii="Times New Roman" w:hAnsi="Times New Roman" w:cs="Times New Roman"/>
          <w:sz w:val="28"/>
          <w:szCs w:val="28"/>
        </w:rPr>
        <w:t>Оборот общественного питания в отчетном периоде составил 259,4 млн. рублей или 79,13 % в сопоставимых ценах к уровню аналогичного периода 2021 года.</w:t>
      </w:r>
    </w:p>
    <w:p w:rsidR="00D2534C" w:rsidRPr="008B2C21" w:rsidRDefault="00D2534C" w:rsidP="008B2C21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8B2C21">
        <w:rPr>
          <w:rFonts w:ascii="Times New Roman" w:hAnsi="Times New Roman" w:cs="Times New Roman"/>
          <w:sz w:val="28"/>
          <w:szCs w:val="28"/>
        </w:rPr>
        <w:t>В настоящее время сфера бытового обслуживания населения района в основном удовлетворяет потребности граждан в услугах.</w:t>
      </w:r>
    </w:p>
    <w:p w:rsidR="00DC5DEF" w:rsidRPr="008B2C21" w:rsidRDefault="00DC5DEF" w:rsidP="008B2C21">
      <w:pPr>
        <w:suppressAutoHyphens/>
        <w:ind w:firstLine="709"/>
        <w:rPr>
          <w:rStyle w:val="FontStyle36"/>
          <w:sz w:val="28"/>
          <w:szCs w:val="28"/>
        </w:rPr>
      </w:pPr>
      <w:r w:rsidRPr="008B2C21">
        <w:rPr>
          <w:rFonts w:ascii="Times New Roman" w:hAnsi="Times New Roman" w:cs="Times New Roman"/>
          <w:sz w:val="28"/>
          <w:szCs w:val="28"/>
        </w:rPr>
        <w:t>В плановом периоде, в связи со сложной экономической ситуацией, ожидается незначительное увеличение данного показателя, которое к 202</w:t>
      </w:r>
      <w:r w:rsidR="00D238D0" w:rsidRPr="008B2C21">
        <w:rPr>
          <w:rFonts w:ascii="Times New Roman" w:hAnsi="Times New Roman" w:cs="Times New Roman"/>
          <w:sz w:val="28"/>
          <w:szCs w:val="28"/>
        </w:rPr>
        <w:t>4</w:t>
      </w:r>
      <w:r w:rsidRPr="008B2C21">
        <w:rPr>
          <w:rFonts w:ascii="Times New Roman" w:hAnsi="Times New Roman" w:cs="Times New Roman"/>
          <w:sz w:val="28"/>
          <w:szCs w:val="28"/>
        </w:rPr>
        <w:t xml:space="preserve"> году фактически составит </w:t>
      </w:r>
      <w:r w:rsidR="003164F5" w:rsidRPr="008B2C21">
        <w:rPr>
          <w:rFonts w:ascii="Times New Roman" w:hAnsi="Times New Roman" w:cs="Times New Roman"/>
          <w:sz w:val="28"/>
          <w:szCs w:val="28"/>
        </w:rPr>
        <w:t>1,</w:t>
      </w:r>
      <w:r w:rsidR="00656D89" w:rsidRPr="008B2C21">
        <w:rPr>
          <w:rFonts w:ascii="Times New Roman" w:hAnsi="Times New Roman" w:cs="Times New Roman"/>
          <w:sz w:val="28"/>
          <w:szCs w:val="28"/>
        </w:rPr>
        <w:t>02</w:t>
      </w:r>
      <w:r w:rsidRPr="008B2C21">
        <w:rPr>
          <w:rFonts w:ascii="Times New Roman" w:hAnsi="Times New Roman" w:cs="Times New Roman"/>
          <w:sz w:val="28"/>
          <w:szCs w:val="28"/>
        </w:rPr>
        <w:t xml:space="preserve"> единиц по сравнению с уровнем 20</w:t>
      </w:r>
      <w:r w:rsidR="003164F5" w:rsidRPr="008B2C21">
        <w:rPr>
          <w:rFonts w:ascii="Times New Roman" w:hAnsi="Times New Roman" w:cs="Times New Roman"/>
          <w:sz w:val="28"/>
          <w:szCs w:val="28"/>
        </w:rPr>
        <w:t>2</w:t>
      </w:r>
      <w:r w:rsidR="00AD72DD" w:rsidRPr="008B2C21">
        <w:rPr>
          <w:rFonts w:ascii="Times New Roman" w:hAnsi="Times New Roman" w:cs="Times New Roman"/>
          <w:sz w:val="28"/>
          <w:szCs w:val="28"/>
        </w:rPr>
        <w:t>2</w:t>
      </w:r>
      <w:r w:rsidRPr="008B2C2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B2C21">
        <w:rPr>
          <w:rStyle w:val="FontStyle36"/>
          <w:sz w:val="28"/>
          <w:szCs w:val="28"/>
        </w:rPr>
        <w:t>.</w:t>
      </w:r>
    </w:p>
    <w:p w:rsidR="00A82A8F" w:rsidRPr="008B2C21" w:rsidRDefault="00A82A8F" w:rsidP="008B2C21">
      <w:pPr>
        <w:ind w:firstLine="709"/>
        <w:rPr>
          <w:rStyle w:val="FontStyle36"/>
          <w:sz w:val="28"/>
          <w:szCs w:val="28"/>
        </w:rPr>
      </w:pPr>
      <w:r w:rsidRPr="008B2C21">
        <w:rPr>
          <w:rFonts w:ascii="Times New Roman" w:hAnsi="Times New Roman" w:cs="Times New Roman"/>
          <w:sz w:val="28"/>
          <w:szCs w:val="28"/>
        </w:rPr>
        <w:t>В 202</w:t>
      </w:r>
      <w:r w:rsidR="000475B4" w:rsidRPr="008B2C21">
        <w:rPr>
          <w:rFonts w:ascii="Times New Roman" w:hAnsi="Times New Roman" w:cs="Times New Roman"/>
          <w:sz w:val="28"/>
          <w:szCs w:val="28"/>
        </w:rPr>
        <w:t>2</w:t>
      </w:r>
      <w:r w:rsidRPr="008B2C21">
        <w:rPr>
          <w:rFonts w:ascii="Times New Roman" w:hAnsi="Times New Roman" w:cs="Times New Roman"/>
          <w:sz w:val="28"/>
          <w:szCs w:val="28"/>
        </w:rPr>
        <w:t xml:space="preserve"> году в отношении малого и среднего бизнеса осуществлялась работа по следующим направлениям: информационная, консультационная и имущественная поддержка, устранение административных барьеров. Большое внимание уделялось повышению информированности предпринимательского сообщества и популяризации деятельности субъектов предпринимательства.</w:t>
      </w:r>
    </w:p>
    <w:p w:rsidR="00A82A8F" w:rsidRPr="008B2C21" w:rsidRDefault="00A82A8F" w:rsidP="008B2C21">
      <w:pPr>
        <w:tabs>
          <w:tab w:val="left" w:pos="0"/>
          <w:tab w:val="left" w:pos="142"/>
        </w:tabs>
        <w:ind w:firstLine="709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8B2C2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района «Читинский район» от 27 декабря 2019 года № 62-НПА утвержден Порядок проведения оценки регулирующего воздействия проектов нормативных правовых актов администрации муниципального района «Читинский район» и постановлением администрации муниципального района «Читинский район» от 27 декабря 2019 года № 63-НПА утвержден </w:t>
      </w:r>
      <w:r w:rsidRPr="008B2C21">
        <w:rPr>
          <w:rFonts w:ascii="Times New Roman" w:hAnsi="Times New Roman" w:cs="Times New Roman"/>
          <w:spacing w:val="1"/>
          <w:sz w:val="28"/>
          <w:szCs w:val="28"/>
        </w:rPr>
        <w:t xml:space="preserve">Порядок проведения согласительных процедур по учету предложений и замечаний, поступающих в ходе осуществления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 </w:t>
      </w:r>
      <w:r w:rsidRPr="008B2C21">
        <w:rPr>
          <w:rFonts w:ascii="Times New Roman" w:eastAsia="Calibri" w:hAnsi="Times New Roman" w:cs="Times New Roman"/>
          <w:sz w:val="28"/>
          <w:szCs w:val="28"/>
        </w:rPr>
        <w:t>муниципального района «Читинский район»</w:t>
      </w:r>
      <w:r w:rsidR="00181E64" w:rsidRPr="008B2C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2A8F" w:rsidRPr="008B2C21" w:rsidRDefault="00A82A8F" w:rsidP="008B2C21">
      <w:pPr>
        <w:tabs>
          <w:tab w:val="left" w:pos="0"/>
          <w:tab w:val="left" w:pos="142"/>
        </w:tabs>
        <w:ind w:firstLine="709"/>
        <w:textAlignment w:val="top"/>
        <w:rPr>
          <w:rFonts w:ascii="Times New Roman" w:hAnsi="Times New Roman" w:cs="Times New Roman"/>
          <w:sz w:val="28"/>
          <w:szCs w:val="28"/>
        </w:rPr>
      </w:pPr>
      <w:r w:rsidRPr="008B2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Заключения ОРВ проектов муниципальных </w:t>
      </w:r>
      <w:r w:rsidR="005243F1" w:rsidRPr="008B2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нормативных правовых актов</w:t>
      </w:r>
      <w:r w:rsidRPr="008B2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период с 1 января 202</w:t>
      </w:r>
      <w:r w:rsidR="000475B4" w:rsidRPr="008B2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8B2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по 31 </w:t>
      </w:r>
      <w:r w:rsidR="00633937" w:rsidRPr="008B2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декабря</w:t>
      </w:r>
      <w:r w:rsidRPr="008B2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</w:t>
      </w:r>
      <w:r w:rsidR="000475B4" w:rsidRPr="008B2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8B2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размещены на официальном сайте администрации муниципального района «Читинский </w:t>
      </w:r>
      <w:r w:rsidRPr="008B2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район» в разделе </w:t>
      </w:r>
      <w:r w:rsidRPr="008B2C21">
        <w:rPr>
          <w:rFonts w:ascii="Times New Roman" w:hAnsi="Times New Roman" w:cs="Times New Roman"/>
          <w:sz w:val="28"/>
          <w:szCs w:val="28"/>
        </w:rPr>
        <w:t xml:space="preserve">Деятельность/ </w:t>
      </w:r>
      <w:r w:rsidR="00BA502C" w:rsidRPr="008B2C21">
        <w:rPr>
          <w:rFonts w:ascii="Times New Roman" w:hAnsi="Times New Roman" w:cs="Times New Roman"/>
          <w:sz w:val="28"/>
          <w:szCs w:val="28"/>
        </w:rPr>
        <w:t xml:space="preserve">Администрация/ </w:t>
      </w:r>
      <w:r w:rsidRPr="008B2C21">
        <w:rPr>
          <w:rFonts w:ascii="Times New Roman" w:hAnsi="Times New Roman" w:cs="Times New Roman"/>
          <w:sz w:val="28"/>
          <w:szCs w:val="28"/>
        </w:rPr>
        <w:t>Отдел экономики и развития предпринимательства/ Оценка регулирующего воздействия/ 202</w:t>
      </w:r>
      <w:r w:rsidR="000475B4" w:rsidRPr="008B2C21">
        <w:rPr>
          <w:rFonts w:ascii="Times New Roman" w:hAnsi="Times New Roman" w:cs="Times New Roman"/>
          <w:sz w:val="28"/>
          <w:szCs w:val="28"/>
        </w:rPr>
        <w:t>2</w:t>
      </w:r>
      <w:r w:rsidRPr="008B2C21">
        <w:rPr>
          <w:rFonts w:ascii="Times New Roman" w:hAnsi="Times New Roman" w:cs="Times New Roman"/>
          <w:sz w:val="28"/>
          <w:szCs w:val="28"/>
        </w:rPr>
        <w:t xml:space="preserve"> год</w:t>
      </w:r>
      <w:r w:rsidR="005243F1" w:rsidRPr="008B2C21">
        <w:rPr>
          <w:rFonts w:ascii="Times New Roman" w:hAnsi="Times New Roman" w:cs="Times New Roman"/>
          <w:sz w:val="28"/>
          <w:szCs w:val="28"/>
        </w:rPr>
        <w:t>.</w:t>
      </w:r>
    </w:p>
    <w:p w:rsidR="00BA502C" w:rsidRPr="008B2C21" w:rsidRDefault="00BA502C" w:rsidP="008B2C21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B2C21">
        <w:rPr>
          <w:rFonts w:ascii="Times New Roman" w:hAnsi="Times New Roman" w:cs="Times New Roman"/>
          <w:sz w:val="28"/>
          <w:szCs w:val="28"/>
        </w:rPr>
        <w:t>В 202</w:t>
      </w:r>
      <w:r w:rsidR="000475B4" w:rsidRPr="008B2C21">
        <w:rPr>
          <w:rFonts w:ascii="Times New Roman" w:hAnsi="Times New Roman" w:cs="Times New Roman"/>
          <w:sz w:val="28"/>
          <w:szCs w:val="28"/>
        </w:rPr>
        <w:t>2</w:t>
      </w:r>
      <w:r w:rsidRPr="008B2C21">
        <w:rPr>
          <w:rFonts w:ascii="Times New Roman" w:hAnsi="Times New Roman" w:cs="Times New Roman"/>
          <w:sz w:val="28"/>
          <w:szCs w:val="28"/>
        </w:rPr>
        <w:t xml:space="preserve"> году процедуру оценки ре</w:t>
      </w:r>
      <w:r w:rsidR="000475B4" w:rsidRPr="008B2C21">
        <w:rPr>
          <w:rFonts w:ascii="Times New Roman" w:hAnsi="Times New Roman" w:cs="Times New Roman"/>
          <w:sz w:val="28"/>
          <w:szCs w:val="28"/>
        </w:rPr>
        <w:t>гулирующего воздействия прошли 9 проектов</w:t>
      </w:r>
      <w:r w:rsidRPr="008B2C21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актов.</w:t>
      </w:r>
    </w:p>
    <w:p w:rsidR="000475B4" w:rsidRPr="008B2C21" w:rsidRDefault="000475B4" w:rsidP="008B2C21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B2C21">
        <w:rPr>
          <w:rFonts w:ascii="Times New Roman" w:hAnsi="Times New Roman" w:cs="Times New Roman"/>
          <w:sz w:val="28"/>
          <w:szCs w:val="28"/>
        </w:rPr>
        <w:t xml:space="preserve">Из 9 проектов муниципальных правовых нормативных актов, по которым были проведены публичные консультации, </w:t>
      </w:r>
      <w:r w:rsidRPr="008B2C21">
        <w:rPr>
          <w:rFonts w:ascii="Times New Roman" w:hAnsi="Times New Roman" w:cs="Times New Roman"/>
          <w:color w:val="000000"/>
          <w:sz w:val="28"/>
          <w:szCs w:val="28"/>
        </w:rPr>
        <w:t>по 1 поступили замечания.</w:t>
      </w:r>
      <w:r w:rsidR="00AD72DD" w:rsidRPr="008B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2C21">
        <w:rPr>
          <w:rFonts w:ascii="Times New Roman" w:hAnsi="Times New Roman" w:cs="Times New Roman"/>
          <w:color w:val="000000"/>
          <w:sz w:val="28"/>
          <w:szCs w:val="28"/>
        </w:rPr>
        <w:t>По проекту нормативно-правового акта «О размещении нестационарных торговых объектов на территории муниципал</w:t>
      </w:r>
      <w:r w:rsidR="00AD72DD" w:rsidRPr="008B2C21">
        <w:rPr>
          <w:rFonts w:ascii="Times New Roman" w:hAnsi="Times New Roman" w:cs="Times New Roman"/>
          <w:color w:val="000000"/>
          <w:sz w:val="28"/>
          <w:szCs w:val="28"/>
        </w:rPr>
        <w:t>ьного района «Читинский район»</w:t>
      </w:r>
      <w:r w:rsidRPr="008B2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72DD" w:rsidRPr="008B2C21">
        <w:rPr>
          <w:rFonts w:ascii="Times New Roman" w:hAnsi="Times New Roman" w:cs="Times New Roman"/>
          <w:color w:val="000000"/>
          <w:sz w:val="28"/>
          <w:szCs w:val="28"/>
        </w:rPr>
        <w:t>поступило замечание от Уполномоченного по защите прав предпринимателей в Забайкальском крае по пунк</w:t>
      </w:r>
      <w:r w:rsidR="00590B58" w:rsidRPr="008B2C21">
        <w:rPr>
          <w:rFonts w:ascii="Times New Roman" w:hAnsi="Times New Roman" w:cs="Times New Roman"/>
          <w:color w:val="000000"/>
          <w:sz w:val="28"/>
          <w:szCs w:val="28"/>
        </w:rPr>
        <w:t>ту 2.14. проекта П</w:t>
      </w:r>
      <w:r w:rsidR="00AD72DD" w:rsidRPr="008B2C21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остановления, необходимо изложить в следующей редакции: </w:t>
      </w:r>
      <w:r w:rsidRPr="008B2C21">
        <w:rPr>
          <w:rFonts w:ascii="Times New Roman" w:hAnsi="Times New Roman" w:cs="Times New Roman"/>
          <w:color w:val="000000"/>
          <w:sz w:val="28"/>
          <w:szCs w:val="28"/>
        </w:rPr>
        <w:t>хозяйствующий субъект нестационарного торгового объекта (да</w:t>
      </w:r>
      <w:r w:rsidR="00AD72DD" w:rsidRPr="008B2C21">
        <w:rPr>
          <w:rFonts w:ascii="Times New Roman" w:hAnsi="Times New Roman" w:cs="Times New Roman"/>
          <w:color w:val="000000"/>
          <w:sz w:val="28"/>
          <w:szCs w:val="28"/>
        </w:rPr>
        <w:t>лее –НТО) - юридическое лицо,</w:t>
      </w:r>
      <w:r w:rsidRPr="008B2C21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индивидуальный предприниматель,</w:t>
      </w:r>
      <w:r w:rsidR="00AD72DD" w:rsidRPr="008B2C21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физическое лицо, которое ведет деятельность, доходы от которой облагаются налогом на профессиональный доход (</w:t>
      </w:r>
      <w:proofErr w:type="spellStart"/>
      <w:r w:rsidR="00AD72DD" w:rsidRPr="008B2C21">
        <w:rPr>
          <w:rFonts w:ascii="Times New Roman" w:hAnsi="Times New Roman" w:cs="Times New Roman"/>
          <w:color w:val="000000"/>
          <w:sz w:val="28"/>
          <w:szCs w:val="28"/>
        </w:rPr>
        <w:t>самозанятый</w:t>
      </w:r>
      <w:proofErr w:type="spellEnd"/>
      <w:r w:rsidR="00AD72DD" w:rsidRPr="008B2C21">
        <w:rPr>
          <w:rFonts w:ascii="Times New Roman" w:hAnsi="Times New Roman" w:cs="Times New Roman"/>
          <w:color w:val="000000"/>
          <w:sz w:val="28"/>
          <w:szCs w:val="28"/>
        </w:rPr>
        <w:t>), являющиеся собственником НТО или владеющие НТО на иных законных основаниях.</w:t>
      </w:r>
      <w:r w:rsidRPr="008B2C21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п. 6 статьи 2 Федерального закона от 27.11.2018 № 422 физические лица при применении специального налогового режима вправе вести виды деятельности, доходы от которых облагаются налогом на профессиональный доход, без государственной регистрации в качестве индивидуальных предпринимателей (</w:t>
      </w:r>
      <w:proofErr w:type="spellStart"/>
      <w:r w:rsidRPr="008B2C21">
        <w:rPr>
          <w:rFonts w:ascii="Times New Roman" w:hAnsi="Times New Roman" w:cs="Times New Roman"/>
          <w:color w:val="000000"/>
          <w:sz w:val="28"/>
          <w:szCs w:val="28"/>
        </w:rPr>
        <w:t>самозанятые</w:t>
      </w:r>
      <w:proofErr w:type="spellEnd"/>
      <w:r w:rsidRPr="008B2C21">
        <w:rPr>
          <w:rFonts w:ascii="Times New Roman" w:hAnsi="Times New Roman" w:cs="Times New Roman"/>
          <w:color w:val="000000"/>
          <w:sz w:val="28"/>
          <w:szCs w:val="28"/>
        </w:rPr>
        <w:t xml:space="preserve">), за исключением видов деятельности, ведение которых требует обязательной регистрации в качестве индивидуального предпринимателя в соответствии с федеральными законами, регулирующими ведение соответствующих видов деятельности. </w:t>
      </w:r>
      <w:r w:rsidR="00590B58" w:rsidRPr="008B2C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B2C21">
        <w:rPr>
          <w:rFonts w:ascii="Times New Roman" w:hAnsi="Times New Roman" w:cs="Times New Roman"/>
          <w:color w:val="000000"/>
          <w:sz w:val="28"/>
          <w:szCs w:val="28"/>
        </w:rPr>
        <w:t xml:space="preserve">ключить в качестве хозяйствующего субъекта НТО – </w:t>
      </w:r>
      <w:proofErr w:type="spellStart"/>
      <w:r w:rsidRPr="008B2C21">
        <w:rPr>
          <w:rFonts w:ascii="Times New Roman" w:hAnsi="Times New Roman" w:cs="Times New Roman"/>
          <w:color w:val="000000"/>
          <w:sz w:val="28"/>
          <w:szCs w:val="28"/>
        </w:rPr>
        <w:t>самозанятых</w:t>
      </w:r>
      <w:proofErr w:type="spellEnd"/>
      <w:r w:rsidRPr="008B2C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75B4" w:rsidRPr="008B2C21" w:rsidRDefault="000475B4" w:rsidP="008B2C21">
      <w:pPr>
        <w:pStyle w:val="ab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C21">
        <w:rPr>
          <w:rFonts w:ascii="Times New Roman" w:hAnsi="Times New Roman"/>
          <w:color w:val="000000"/>
          <w:sz w:val="28"/>
          <w:szCs w:val="28"/>
        </w:rPr>
        <w:t>В связи с чем, разработчику проекта нормативно-правового акта направлено заключение о принятии мер о внесении изменений в проект Постановления.</w:t>
      </w:r>
    </w:p>
    <w:p w:rsidR="000475B4" w:rsidRPr="008B2C21" w:rsidRDefault="000475B4" w:rsidP="008B2C21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B2C21">
        <w:rPr>
          <w:rFonts w:ascii="Times New Roman" w:hAnsi="Times New Roman" w:cs="Times New Roman"/>
          <w:sz w:val="28"/>
          <w:szCs w:val="28"/>
        </w:rPr>
        <w:t>Всего за 2022 год подготовлено 9 заключений об оценке регулирующего воздействия проектов муниципальных нормативных правовых актов.</w:t>
      </w:r>
    </w:p>
    <w:p w:rsidR="000475B4" w:rsidRPr="008B2C21" w:rsidRDefault="000475B4" w:rsidP="008B2C21">
      <w:pPr>
        <w:pStyle w:val="ab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C21">
        <w:rPr>
          <w:rFonts w:ascii="Times New Roman" w:hAnsi="Times New Roman"/>
          <w:color w:val="000000"/>
          <w:sz w:val="28"/>
          <w:szCs w:val="28"/>
        </w:rPr>
        <w:t xml:space="preserve">В план проведения экспертизы муниципальных правовых актов муниципального района «Читинский район» на 2022 год включено 4 действующих нормативных правовых актов. По действующему нормативно-правовому акту «Об утверждении административного регламента предоставления муниципальной услуги «Предоставление разрешения на ввод объекта в эксплуатацию» от 15 сентября 2015 года № 2023 </w:t>
      </w:r>
      <w:r w:rsidR="00590B58" w:rsidRPr="008B2C21">
        <w:rPr>
          <w:rFonts w:ascii="Times New Roman" w:hAnsi="Times New Roman"/>
          <w:color w:val="000000"/>
          <w:sz w:val="28"/>
          <w:szCs w:val="28"/>
        </w:rPr>
        <w:t>поступило замечание от Уполномоченного по защите прав предпринимателей в Забайкальском крае о добавлении в перечень</w:t>
      </w:r>
      <w:r w:rsidRPr="008B2C21">
        <w:rPr>
          <w:rFonts w:ascii="Times New Roman" w:hAnsi="Times New Roman"/>
          <w:color w:val="000000"/>
          <w:sz w:val="28"/>
          <w:szCs w:val="28"/>
        </w:rPr>
        <w:t xml:space="preserve"> документов, необходимых для выдачи разрешения на ввод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</w:t>
      </w:r>
      <w:r w:rsidR="00963912" w:rsidRPr="008B2C21">
        <w:rPr>
          <w:rFonts w:ascii="Times New Roman" w:hAnsi="Times New Roman"/>
          <w:color w:val="000000"/>
          <w:sz w:val="28"/>
          <w:szCs w:val="28"/>
        </w:rPr>
        <w:t>трено проектной документацией.</w:t>
      </w:r>
    </w:p>
    <w:p w:rsidR="000475B4" w:rsidRPr="008B2C21" w:rsidRDefault="000475B4" w:rsidP="008B2C21">
      <w:pPr>
        <w:pStyle w:val="ab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C21">
        <w:rPr>
          <w:rFonts w:ascii="Times New Roman" w:hAnsi="Times New Roman"/>
          <w:color w:val="000000"/>
          <w:sz w:val="28"/>
          <w:szCs w:val="28"/>
        </w:rPr>
        <w:t>В связи с чем, разработчику нормативно-правового акта направлено заключение о принятии мер о внесении изменений в Постановление.</w:t>
      </w:r>
    </w:p>
    <w:p w:rsidR="000475B4" w:rsidRPr="008B2C21" w:rsidRDefault="000475B4" w:rsidP="008B2C2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B2C21">
        <w:rPr>
          <w:rFonts w:ascii="Times New Roman" w:hAnsi="Times New Roman"/>
          <w:color w:val="000000"/>
          <w:sz w:val="28"/>
          <w:szCs w:val="28"/>
        </w:rPr>
        <w:lastRenderedPageBreak/>
        <w:t>Так же по действующему нормативно-правовому акту «</w:t>
      </w:r>
      <w:r w:rsidRPr="008B2C21">
        <w:rPr>
          <w:rFonts w:ascii="Times New Roman" w:hAnsi="Times New Roman"/>
          <w:sz w:val="28"/>
          <w:szCs w:val="28"/>
        </w:rPr>
        <w:t>Внесение изменений в решение Совета муниципального района «Читинский район» от 23 июля 2019 года № 107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продукции, на территории муниципального района «Читинский район» (с изменениями от 28 декабря 2021 года №255, от 11 ноября 2022 года №333 Решения Совета муниципального ра</w:t>
      </w:r>
      <w:r w:rsidR="00590B58" w:rsidRPr="008B2C21">
        <w:rPr>
          <w:rFonts w:ascii="Times New Roman" w:hAnsi="Times New Roman"/>
          <w:sz w:val="28"/>
          <w:szCs w:val="28"/>
        </w:rPr>
        <w:t xml:space="preserve">йона «Читинский район» поступило замечание о </w:t>
      </w:r>
      <w:r w:rsidR="00590B58" w:rsidRPr="008B2C21">
        <w:rPr>
          <w:rFonts w:ascii="Times New Roman" w:hAnsi="Times New Roman"/>
          <w:color w:val="000000"/>
          <w:sz w:val="28"/>
          <w:szCs w:val="28"/>
        </w:rPr>
        <w:t>проведении процедуры</w:t>
      </w:r>
      <w:r w:rsidRPr="008B2C21">
        <w:rPr>
          <w:rFonts w:ascii="Times New Roman" w:hAnsi="Times New Roman"/>
          <w:color w:val="000000"/>
          <w:sz w:val="28"/>
          <w:szCs w:val="28"/>
        </w:rPr>
        <w:t xml:space="preserve"> по определению границ прилегающих территорий, на которых не допускается розничная торговля алкогольной продукции и розничная продажа алкогольной продукции при оказании услуг общественного питания в соответствии с Правилами, утвержденными постановлением Правительства Российской Федерации от 23 декабря 2020 г. № 2220.</w:t>
      </w:r>
    </w:p>
    <w:p w:rsidR="000475B4" w:rsidRPr="008B2C21" w:rsidRDefault="000475B4" w:rsidP="008B2C21">
      <w:pPr>
        <w:pStyle w:val="ab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C21">
        <w:rPr>
          <w:rFonts w:ascii="Times New Roman" w:hAnsi="Times New Roman"/>
          <w:color w:val="000000"/>
          <w:sz w:val="28"/>
          <w:szCs w:val="28"/>
        </w:rPr>
        <w:t>В связи с чем, разработчику нормативно-правового акта направлено заключение о принятии мер о внесении изменений в Решение Совета.</w:t>
      </w:r>
    </w:p>
    <w:p w:rsidR="000475B4" w:rsidRPr="008B2C21" w:rsidRDefault="000475B4" w:rsidP="008B2C21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B2C21">
        <w:rPr>
          <w:rFonts w:ascii="Times New Roman" w:hAnsi="Times New Roman" w:cs="Times New Roman"/>
          <w:sz w:val="28"/>
          <w:szCs w:val="28"/>
        </w:rPr>
        <w:t>За 2022 год по результатам экспертизы действующих муниципальных нормативных правовых актов подготовлено:</w:t>
      </w:r>
    </w:p>
    <w:p w:rsidR="000475B4" w:rsidRPr="008B2C21" w:rsidRDefault="000475B4" w:rsidP="008B2C2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2C21">
        <w:rPr>
          <w:rFonts w:ascii="Times New Roman" w:hAnsi="Times New Roman" w:cs="Times New Roman"/>
          <w:sz w:val="28"/>
          <w:szCs w:val="28"/>
        </w:rPr>
        <w:t>- 5 заключений, содержащих вывод об отсутствии в НПА положений, необоснованно затрудняющих осуществление предпринимательской и инвестиционной деятельности.</w:t>
      </w:r>
    </w:p>
    <w:p w:rsidR="00C4705E" w:rsidRPr="008B2C21" w:rsidRDefault="00C4705E" w:rsidP="008B2C2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B2C21">
        <w:rPr>
          <w:rFonts w:ascii="Times New Roman" w:hAnsi="Times New Roman"/>
          <w:sz w:val="28"/>
          <w:szCs w:val="28"/>
        </w:rPr>
        <w:t>Оценки фактического воздействия нормативных правовых актов за указанный период администрацией муниципального района «Читинский район» не проводилось.</w:t>
      </w:r>
      <w:r w:rsidR="00852F19" w:rsidRPr="008B2C21">
        <w:rPr>
          <w:rFonts w:ascii="Times New Roman" w:hAnsi="Times New Roman"/>
          <w:sz w:val="28"/>
          <w:szCs w:val="28"/>
        </w:rPr>
        <w:t xml:space="preserve"> В соответствии с подпунктом 4.1. пункта 4 оценка фактического воздействия действующих муниципальных нормативных правовых актов проводится регулирующим органом не ранее, чем через пять лет после вступления в силу муниципального нормативного правового акта, в отношении которого была проведена оценка регулирующего воздействия, либо после получения заключения о результатах рассмотрения проекта доклада в отношении муниципального нормативного правового акта, устанавливающего обязательные требования (в соответствии с Постановлением администрации муниципального района «Читинский район» от 10 ноября 2022 года №84-НПА «О внесении изменений в постановление администрации муниципального района «Читинский </w:t>
      </w:r>
      <w:r w:rsidR="00590B58" w:rsidRPr="008B2C21">
        <w:rPr>
          <w:rFonts w:ascii="Times New Roman" w:hAnsi="Times New Roman"/>
          <w:sz w:val="28"/>
          <w:szCs w:val="28"/>
        </w:rPr>
        <w:t xml:space="preserve">район» от 27декабря 2019 года </w:t>
      </w:r>
      <w:r w:rsidR="00852F19" w:rsidRPr="008B2C21">
        <w:rPr>
          <w:rFonts w:ascii="Times New Roman" w:hAnsi="Times New Roman"/>
          <w:sz w:val="28"/>
          <w:szCs w:val="28"/>
        </w:rPr>
        <w:t>№ 62-НПА «</w:t>
      </w:r>
      <w:r w:rsidR="00852F19" w:rsidRPr="008B2C21">
        <w:rPr>
          <w:rFonts w:ascii="Times New Roman" w:hAnsi="Times New Roman"/>
          <w:color w:val="222222"/>
          <w:sz w:val="28"/>
          <w:szCs w:val="28"/>
        </w:rPr>
        <w:t>Об утверждении порядка проведения  оценки регулирующего воздействия проектов нормативных правовых актов администрации муниципального района «Читинский район»</w:t>
      </w:r>
      <w:r w:rsidR="00852F19" w:rsidRPr="008B2C21">
        <w:rPr>
          <w:rFonts w:ascii="Times New Roman" w:hAnsi="Times New Roman"/>
          <w:sz w:val="28"/>
          <w:szCs w:val="28"/>
        </w:rPr>
        <w:t>»).</w:t>
      </w:r>
    </w:p>
    <w:p w:rsidR="004C5454" w:rsidRPr="008B2C21" w:rsidRDefault="004C5454" w:rsidP="008B2C2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B2C21">
        <w:rPr>
          <w:rFonts w:ascii="Times New Roman" w:hAnsi="Times New Roman"/>
          <w:sz w:val="28"/>
          <w:szCs w:val="28"/>
        </w:rPr>
        <w:t xml:space="preserve">Согласно Порядка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включенного в перечень муниципального имущества муниципального района «Читинский район», свободного от прав третьих лиц, льготная ставка арендной платы для субъектов малого и среднего предпринимательства по договорам в отношении имущества, включенного в перечень, составляет 80 процентов от величины рыночной стоимости арендной платы на весь срок действия договора (Постановление администрации муниципального района </w:t>
      </w:r>
      <w:r w:rsidRPr="008B2C21">
        <w:rPr>
          <w:rFonts w:ascii="Times New Roman" w:hAnsi="Times New Roman"/>
          <w:sz w:val="28"/>
          <w:szCs w:val="28"/>
        </w:rPr>
        <w:lastRenderedPageBreak/>
        <w:t>«Читинский район» от 12 мая 2020 года № 939 «О мерах поддержки лиц, являющихся арендаторами муниципального имущества, в период действия режима повышенной готовности на территории Забайкальского края в связи с санитарно-эпидемиологической обстановкой», Постановление администрации муниципального района «Читинский район» от 20 сентября 2017 года № 2071 «Об утверждении Порядка формирования, ведения, обязательного опубликования перечня, муниципального имущества муниципального района «Читинский район», свободного от прав третьих лиц (за исключением имущественных прав субъектов малого и среднего предпринимательства Порядка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включенного в перечень муниципального имущества муниципального района «Читинский район», свободного от прав третьих лиц (за исключением имущественных прав субъектов малого и среднего предпринимательства).</w:t>
      </w:r>
    </w:p>
    <w:p w:rsidR="00973021" w:rsidRPr="008B2C21" w:rsidRDefault="0081752C" w:rsidP="008B2C21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8B2C21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«Читинский район» от 18 мая 2011 года № 219 «Об утверждении Положения о муниципальной поддержке инвестиционной деятельности на территории муниципального района «Читинский район»</w:t>
      </w:r>
      <w:r w:rsidR="007B0440" w:rsidRPr="008B2C21">
        <w:rPr>
          <w:rFonts w:ascii="Times New Roman" w:hAnsi="Times New Roman" w:cs="Times New Roman"/>
          <w:sz w:val="28"/>
          <w:szCs w:val="28"/>
        </w:rPr>
        <w:t xml:space="preserve"> </w:t>
      </w:r>
      <w:r w:rsidR="00FE1046" w:rsidRPr="008B2C21">
        <w:rPr>
          <w:rFonts w:ascii="Times New Roman" w:hAnsi="Times New Roman" w:cs="Times New Roman"/>
          <w:sz w:val="28"/>
          <w:szCs w:val="28"/>
        </w:rPr>
        <w:t>утверждено Положение о муниципальной поддержке инвестиционной деятельности на территории муниципального района «Читинский район»</w:t>
      </w:r>
      <w:r w:rsidR="00D24E73" w:rsidRPr="008B2C21">
        <w:rPr>
          <w:rFonts w:ascii="Times New Roman" w:hAnsi="Times New Roman" w:cs="Times New Roman"/>
          <w:sz w:val="28"/>
          <w:szCs w:val="28"/>
        </w:rPr>
        <w:t xml:space="preserve"> (</w:t>
      </w:r>
      <w:r w:rsidR="007B0440" w:rsidRPr="008B2C21">
        <w:rPr>
          <w:rFonts w:ascii="Times New Roman" w:hAnsi="Times New Roman" w:cs="Times New Roman"/>
          <w:sz w:val="28"/>
          <w:szCs w:val="28"/>
        </w:rPr>
        <w:t xml:space="preserve">30 октября 2015 года решением Совета муниципального района «Читинский район» </w:t>
      </w:r>
      <w:r w:rsidR="00D24E73" w:rsidRPr="008B2C21">
        <w:rPr>
          <w:rFonts w:ascii="Times New Roman" w:hAnsi="Times New Roman" w:cs="Times New Roman"/>
          <w:sz w:val="28"/>
          <w:szCs w:val="28"/>
        </w:rPr>
        <w:t xml:space="preserve">внесены изменения </w:t>
      </w:r>
      <w:r w:rsidR="007B0440" w:rsidRPr="008B2C21">
        <w:rPr>
          <w:rFonts w:ascii="Times New Roman" w:hAnsi="Times New Roman" w:cs="Times New Roman"/>
          <w:sz w:val="28"/>
          <w:szCs w:val="28"/>
        </w:rPr>
        <w:t>в решение Совета муниципального района «Читинский район» от 18 мая 2011 года № 219 «Об утверждении Положения о муниципальной поддержке инвестиционной деятельности на территории муниципального района «Читинский район</w:t>
      </w:r>
      <w:r w:rsidR="00D24E73" w:rsidRPr="008B2C21">
        <w:rPr>
          <w:rFonts w:ascii="Times New Roman" w:hAnsi="Times New Roman" w:cs="Times New Roman"/>
          <w:sz w:val="28"/>
          <w:szCs w:val="28"/>
        </w:rPr>
        <w:t>»</w:t>
      </w:r>
      <w:r w:rsidR="00146783" w:rsidRPr="008B2C21">
        <w:rPr>
          <w:rFonts w:ascii="Times New Roman" w:hAnsi="Times New Roman" w:cs="Times New Roman"/>
          <w:sz w:val="28"/>
          <w:szCs w:val="28"/>
        </w:rPr>
        <w:t>)</w:t>
      </w:r>
      <w:r w:rsidR="00D24E73" w:rsidRPr="008B2C21">
        <w:rPr>
          <w:rFonts w:ascii="Times New Roman" w:hAnsi="Times New Roman" w:cs="Times New Roman"/>
          <w:sz w:val="28"/>
          <w:szCs w:val="28"/>
        </w:rPr>
        <w:t>. В целях учета инвестиционных проектов, реализуемых на территории района, ведется реестр инвестиционных проектов района (далее – реестр). Ведение реестра осуществляет отдел экономики и развития предприн</w:t>
      </w:r>
      <w:r w:rsidR="004C5454" w:rsidRPr="008B2C21">
        <w:rPr>
          <w:rFonts w:ascii="Times New Roman" w:hAnsi="Times New Roman" w:cs="Times New Roman"/>
          <w:sz w:val="28"/>
          <w:szCs w:val="28"/>
        </w:rPr>
        <w:t>имательства Управления экономического развития</w:t>
      </w:r>
      <w:r w:rsidR="00D24E73" w:rsidRPr="008B2C2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«Читинский район</w:t>
      </w:r>
      <w:r w:rsidR="00973021" w:rsidRPr="008B2C21">
        <w:rPr>
          <w:rFonts w:ascii="Times New Roman" w:hAnsi="Times New Roman" w:cs="Times New Roman"/>
          <w:sz w:val="28"/>
          <w:szCs w:val="28"/>
        </w:rPr>
        <w:t>».</w:t>
      </w:r>
    </w:p>
    <w:p w:rsidR="00D24E73" w:rsidRPr="008B2C21" w:rsidRDefault="00FA6F63" w:rsidP="008B2C21">
      <w:pPr>
        <w:pStyle w:val="a8"/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8B2C21">
        <w:rPr>
          <w:rFonts w:ascii="Times New Roman" w:hAnsi="Times New Roman" w:cs="Times New Roman"/>
          <w:sz w:val="28"/>
          <w:szCs w:val="28"/>
        </w:rPr>
        <w:t xml:space="preserve">Запись в реестр в отношении субъектов инвестиционной деятельности- получателей муниципальной инвестиционной поддержки вносится в течение тридцати дней со дня принятия решения об оказании или о прекращении оказания муниципальной поддержки. </w:t>
      </w:r>
      <w:r w:rsidR="00AE4D9F" w:rsidRPr="008B2C21">
        <w:rPr>
          <w:rFonts w:ascii="Times New Roman" w:hAnsi="Times New Roman" w:cs="Times New Roman"/>
          <w:sz w:val="28"/>
          <w:szCs w:val="28"/>
        </w:rPr>
        <w:t xml:space="preserve">В реестре инвестиционных проектов муниципального района «Читинский район» внесено </w:t>
      </w:r>
      <w:r w:rsidR="004C5454" w:rsidRPr="008B2C21">
        <w:rPr>
          <w:rFonts w:ascii="Times New Roman" w:hAnsi="Times New Roman" w:cs="Times New Roman"/>
          <w:sz w:val="28"/>
          <w:szCs w:val="28"/>
        </w:rPr>
        <w:t>34</w:t>
      </w:r>
      <w:r w:rsidR="00354BD6" w:rsidRPr="008B2C21">
        <w:rPr>
          <w:rFonts w:ascii="Times New Roman" w:hAnsi="Times New Roman" w:cs="Times New Roman"/>
          <w:sz w:val="28"/>
          <w:szCs w:val="28"/>
        </w:rPr>
        <w:t xml:space="preserve"> инвестиционных проекта</w:t>
      </w:r>
      <w:r w:rsidR="00B260DA" w:rsidRPr="008B2C21">
        <w:rPr>
          <w:rFonts w:ascii="Times New Roman" w:hAnsi="Times New Roman" w:cs="Times New Roman"/>
          <w:sz w:val="28"/>
          <w:szCs w:val="28"/>
        </w:rPr>
        <w:t xml:space="preserve"> (из них 9 реализующихся, 8 перспективных, 17 идейных</w:t>
      </w:r>
      <w:r w:rsidR="00717FAB" w:rsidRPr="008B2C21">
        <w:rPr>
          <w:rFonts w:ascii="Times New Roman" w:hAnsi="Times New Roman" w:cs="Times New Roman"/>
          <w:sz w:val="28"/>
          <w:szCs w:val="28"/>
        </w:rPr>
        <w:t>).</w:t>
      </w:r>
      <w:r w:rsidR="00AE4D9F" w:rsidRPr="008B2C21">
        <w:rPr>
          <w:rFonts w:ascii="Times New Roman" w:hAnsi="Times New Roman" w:cs="Times New Roman"/>
          <w:sz w:val="28"/>
          <w:szCs w:val="28"/>
        </w:rPr>
        <w:t xml:space="preserve"> </w:t>
      </w:r>
      <w:r w:rsidRPr="008B2C21">
        <w:rPr>
          <w:rFonts w:ascii="Times New Roman" w:hAnsi="Times New Roman" w:cs="Times New Roman"/>
          <w:sz w:val="28"/>
          <w:szCs w:val="28"/>
        </w:rPr>
        <w:t>Информация, содержащаяся в реестре, является открытой для ознакомления.</w:t>
      </w:r>
    </w:p>
    <w:p w:rsidR="00354BD6" w:rsidRPr="008B2C21" w:rsidRDefault="00354BD6" w:rsidP="008B2C21">
      <w:pPr>
        <w:pStyle w:val="a8"/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8B2C21">
        <w:rPr>
          <w:rFonts w:ascii="Times New Roman" w:hAnsi="Times New Roman" w:cs="Times New Roman"/>
          <w:sz w:val="28"/>
          <w:szCs w:val="28"/>
        </w:rPr>
        <w:t>Распоряжением Губернатора Забайкальского края от 27 сентября 2022 года проект «</w:t>
      </w:r>
      <w:proofErr w:type="spellStart"/>
      <w:r w:rsidRPr="008B2C21">
        <w:rPr>
          <w:rFonts w:ascii="Times New Roman" w:hAnsi="Times New Roman" w:cs="Times New Roman"/>
          <w:sz w:val="28"/>
          <w:szCs w:val="28"/>
        </w:rPr>
        <w:t>Глемпинг</w:t>
      </w:r>
      <w:proofErr w:type="spellEnd"/>
      <w:r w:rsidRPr="008B2C21">
        <w:rPr>
          <w:rFonts w:ascii="Times New Roman" w:hAnsi="Times New Roman" w:cs="Times New Roman"/>
          <w:sz w:val="28"/>
          <w:szCs w:val="28"/>
        </w:rPr>
        <w:t xml:space="preserve"> парк на </w:t>
      </w:r>
      <w:proofErr w:type="spellStart"/>
      <w:r w:rsidRPr="008B2C21">
        <w:rPr>
          <w:rFonts w:ascii="Times New Roman" w:hAnsi="Times New Roman" w:cs="Times New Roman"/>
          <w:sz w:val="28"/>
          <w:szCs w:val="28"/>
        </w:rPr>
        <w:t>Ундугуне</w:t>
      </w:r>
      <w:proofErr w:type="spellEnd"/>
      <w:r w:rsidRPr="008B2C21">
        <w:rPr>
          <w:rFonts w:ascii="Times New Roman" w:hAnsi="Times New Roman" w:cs="Times New Roman"/>
          <w:sz w:val="28"/>
          <w:szCs w:val="28"/>
        </w:rPr>
        <w:t xml:space="preserve">», представленный ООО «Эверест плюс», признан масштабном инвестиционным проектом. На основании постановления администрации муниципального района «Читинский район» от 13 октября 2022 года ООО «Эверест плюс» предоставлен в аренду земельный участок общей площадью 51 670 </w:t>
      </w:r>
      <w:proofErr w:type="spellStart"/>
      <w:r w:rsidRPr="008B2C2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B2C21">
        <w:rPr>
          <w:rFonts w:ascii="Times New Roman" w:hAnsi="Times New Roman" w:cs="Times New Roman"/>
          <w:sz w:val="28"/>
          <w:szCs w:val="28"/>
        </w:rPr>
        <w:t>.</w:t>
      </w:r>
    </w:p>
    <w:p w:rsidR="00354BD6" w:rsidRPr="008B2C21" w:rsidRDefault="00354BD6" w:rsidP="008B2C2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2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26 октября 2022 года состоялось открытие </w:t>
      </w:r>
      <w:r w:rsidRPr="008B2C21">
        <w:rPr>
          <w:rFonts w:ascii="Times New Roman" w:hAnsi="Times New Roman" w:cs="Times New Roman"/>
          <w:sz w:val="28"/>
          <w:szCs w:val="28"/>
        </w:rPr>
        <w:t>санаторно-курортного комплекса «Кука».</w:t>
      </w:r>
      <w:r w:rsidRPr="008B2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Созданы 183 рабочих мест. </w:t>
      </w:r>
      <w:r w:rsidRPr="008B2C21">
        <w:rPr>
          <w:rFonts w:ascii="Times New Roman" w:hAnsi="Times New Roman" w:cs="Times New Roman"/>
          <w:sz w:val="28"/>
          <w:szCs w:val="28"/>
        </w:rPr>
        <w:t xml:space="preserve">В комплекс вошло 90 номеров </w:t>
      </w:r>
      <w:r w:rsidRPr="008B2C21">
        <w:rPr>
          <w:rFonts w:ascii="Times New Roman" w:hAnsi="Times New Roman" w:cs="Times New Roman"/>
          <w:sz w:val="28"/>
          <w:szCs w:val="28"/>
        </w:rPr>
        <w:lastRenderedPageBreak/>
        <w:t>с коттеджами, рассчитанные на проживание 174 гостей, а также поликлиническое отделение, реабилитационные залы, ванный комплекс, лечебные сауны, два открытых бассейна (детский и взрослый), спортивные и рекреационные площадки, культурно-развлекательный центр, конференц-залы с возможностью проведения тренингов и тимбилдинга.</w:t>
      </w:r>
    </w:p>
    <w:p w:rsidR="00354BD6" w:rsidRPr="008B2C21" w:rsidRDefault="00354BD6" w:rsidP="008B2C2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2C21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 «Читинский район» от 17 марта 2021 года № 36-НПА утверждена муниципальная программа «Экономическое развитие муниципального района «Читинский район» (2021-2025 годы)». В целях стим</w:t>
      </w:r>
      <w:r w:rsidR="00E8767E" w:rsidRPr="008B2C21">
        <w:rPr>
          <w:rFonts w:ascii="Times New Roman" w:hAnsi="Times New Roman" w:cs="Times New Roman"/>
          <w:sz w:val="28"/>
          <w:szCs w:val="28"/>
        </w:rPr>
        <w:t>улирования предпринимательской активности путем обеспечения доступности информационной, финансовой и имущественной поддержки субъектов малого и среднего предпринимательства включена подпрограмма «Развитие малого и среднего предпринимательства в муниципальном районе «Читинский район».</w:t>
      </w:r>
    </w:p>
    <w:p w:rsidR="00E8767E" w:rsidRPr="008B2C21" w:rsidRDefault="00E8767E" w:rsidP="008B2C21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2C21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муниципального района «Читинский район» от 04 марта 2020 года «Об утверждении Стандарта деятельности муниципального района «Читинский район» по обеспечению благоприятного климата» проводится работа о ходе внедрения Стандарта деятельности органов местного самоуправления муниципальных районов, муниципальных и городских округов Забайкальского края по обеспечению благоприятного инвестиционного климата в муниципальном районе «Читинский район».</w:t>
      </w:r>
    </w:p>
    <w:p w:rsidR="00B260DA" w:rsidRPr="008B2C21" w:rsidRDefault="00B260DA" w:rsidP="008B2C21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C21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07277D" w:rsidRPr="008B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Pr="008B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год в ООО </w:t>
      </w:r>
      <w:proofErr w:type="spellStart"/>
      <w:r w:rsidRPr="008B2C21">
        <w:rPr>
          <w:rFonts w:ascii="Times New Roman" w:hAnsi="Times New Roman" w:cs="Times New Roman"/>
          <w:color w:val="000000" w:themeColor="text1"/>
          <w:sz w:val="28"/>
          <w:szCs w:val="28"/>
        </w:rPr>
        <w:t>Микрокредитную</w:t>
      </w:r>
      <w:proofErr w:type="spellEnd"/>
      <w:r w:rsidRPr="008B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компанию Забайкальский </w:t>
      </w:r>
      <w:proofErr w:type="spellStart"/>
      <w:r w:rsidRPr="008B2C21">
        <w:rPr>
          <w:rFonts w:ascii="Times New Roman" w:hAnsi="Times New Roman" w:cs="Times New Roman"/>
          <w:color w:val="000000" w:themeColor="text1"/>
          <w:sz w:val="28"/>
          <w:szCs w:val="28"/>
        </w:rPr>
        <w:t>микрофинансовый</w:t>
      </w:r>
      <w:proofErr w:type="spellEnd"/>
      <w:r w:rsidRPr="008B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 за финансовой поддержкой обратились 5 субъектов малого п</w:t>
      </w:r>
      <w:r w:rsidR="00284CD8" w:rsidRPr="008B2C21">
        <w:rPr>
          <w:rFonts w:ascii="Times New Roman" w:hAnsi="Times New Roman" w:cs="Times New Roman"/>
          <w:color w:val="000000" w:themeColor="text1"/>
          <w:sz w:val="28"/>
          <w:szCs w:val="28"/>
        </w:rPr>
        <w:t>редпринимательства, подписано 5</w:t>
      </w:r>
      <w:r w:rsidRPr="008B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договоров </w:t>
      </w:r>
      <w:proofErr w:type="spellStart"/>
      <w:r w:rsidRPr="008B2C21">
        <w:rPr>
          <w:rFonts w:ascii="Times New Roman" w:hAnsi="Times New Roman" w:cs="Times New Roman"/>
          <w:color w:val="000000" w:themeColor="text1"/>
          <w:sz w:val="28"/>
          <w:szCs w:val="28"/>
        </w:rPr>
        <w:t>микрозайма</w:t>
      </w:r>
      <w:proofErr w:type="spellEnd"/>
      <w:r w:rsidRPr="008B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льготных условиях на сумму 7 650 тыс. рублей.</w:t>
      </w:r>
    </w:p>
    <w:p w:rsidR="0007277D" w:rsidRPr="008B2C21" w:rsidRDefault="0007277D" w:rsidP="008B2C21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C21">
        <w:rPr>
          <w:rFonts w:ascii="Times New Roman" w:hAnsi="Times New Roman" w:cs="Times New Roman"/>
          <w:color w:val="000000" w:themeColor="text1"/>
          <w:sz w:val="28"/>
          <w:szCs w:val="28"/>
        </w:rPr>
        <w:t>За 202</w:t>
      </w:r>
      <w:r w:rsidR="00B260DA" w:rsidRPr="008B2C2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B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Фондом поддержки малого предпринимательства Забайкал</w:t>
      </w:r>
      <w:r w:rsidR="00B260DA" w:rsidRPr="008B2C21">
        <w:rPr>
          <w:rFonts w:ascii="Times New Roman" w:hAnsi="Times New Roman" w:cs="Times New Roman"/>
          <w:color w:val="000000" w:themeColor="text1"/>
          <w:sz w:val="28"/>
          <w:szCs w:val="28"/>
        </w:rPr>
        <w:t>ьского края оказана поддержка 8</w:t>
      </w:r>
      <w:r w:rsidRPr="008B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субъектам малого и среднего предпринимательства муниципального района «Читинский район» на общую сумму </w:t>
      </w:r>
      <w:r w:rsidR="00B260DA" w:rsidRPr="008B2C21">
        <w:rPr>
          <w:rFonts w:ascii="Times New Roman" w:hAnsi="Times New Roman" w:cs="Times New Roman"/>
          <w:color w:val="000000" w:themeColor="text1"/>
          <w:sz w:val="28"/>
          <w:szCs w:val="28"/>
        </w:rPr>
        <w:t>17 160 тыс</w:t>
      </w:r>
      <w:r w:rsidR="00DB38EA" w:rsidRPr="008B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B2C21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="00B260DA" w:rsidRPr="008B2C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534F" w:rsidRPr="008B2C21" w:rsidRDefault="00A608CC" w:rsidP="008B2C21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Центром поддержки предпринимательства и Центром инноваций социальной сферы в части нефинансовой поддержки субъектов малого и среднего предпринимательства, </w:t>
      </w:r>
      <w:proofErr w:type="spellStart"/>
      <w:r w:rsidRPr="008B2C21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самозанятых</w:t>
      </w:r>
      <w:proofErr w:type="spellEnd"/>
      <w:r w:rsidRPr="008B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и физических лиц, планирующих начать предпринимательскую деятельность</w:t>
      </w:r>
      <w:r w:rsidR="009963B9" w:rsidRPr="008B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8B2C21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редоставлены 176 услуг</w:t>
      </w:r>
      <w:r w:rsidR="0063567E" w:rsidRPr="008B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(консультационные услуг</w:t>
      </w:r>
      <w:r w:rsidRPr="008B2C2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63567E" w:rsidRPr="008B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образовательные мероприятия</w:t>
      </w:r>
      <w:r w:rsidRPr="008B2C21">
        <w:rPr>
          <w:rFonts w:ascii="Times New Roman" w:hAnsi="Times New Roman" w:cs="Times New Roman"/>
          <w:color w:val="000000" w:themeColor="text1"/>
          <w:sz w:val="28"/>
          <w:szCs w:val="28"/>
        </w:rPr>
        <w:t>; комплексные</w:t>
      </w:r>
      <w:r w:rsidR="0063567E" w:rsidRPr="008B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 изготовление и размещение наружной рекламы</w:t>
      </w:r>
      <w:r w:rsidR="00011E01" w:rsidRPr="008B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011E01" w:rsidRPr="008B2C21">
        <w:rPr>
          <w:rFonts w:ascii="Times New Roman" w:hAnsi="Times New Roman" w:cs="Times New Roman"/>
          <w:color w:val="000000" w:themeColor="text1"/>
          <w:sz w:val="28"/>
          <w:szCs w:val="28"/>
        </w:rPr>
        <w:t>коуч</w:t>
      </w:r>
      <w:proofErr w:type="spellEnd"/>
      <w:r w:rsidR="00011E01" w:rsidRPr="008B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-сессия; оформление </w:t>
      </w:r>
      <w:proofErr w:type="spellStart"/>
      <w:r w:rsidR="00011E01" w:rsidRPr="008B2C21">
        <w:rPr>
          <w:rFonts w:ascii="Times New Roman" w:hAnsi="Times New Roman" w:cs="Times New Roman"/>
          <w:color w:val="000000" w:themeColor="text1"/>
          <w:sz w:val="28"/>
          <w:szCs w:val="28"/>
        </w:rPr>
        <w:t>брендбука</w:t>
      </w:r>
      <w:proofErr w:type="spellEnd"/>
      <w:r w:rsidR="00011E01" w:rsidRPr="008B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создание аудио-видео роликов; регистрация товарного знака; составление бизнес-планов; обучение работе в системе Меркурий, ХАССП; бизнес-тренинги; настройка </w:t>
      </w:r>
      <w:proofErr w:type="spellStart"/>
      <w:r w:rsidR="00011E01" w:rsidRPr="008B2C21">
        <w:rPr>
          <w:rFonts w:ascii="Times New Roman" w:hAnsi="Times New Roman" w:cs="Times New Roman"/>
          <w:color w:val="000000" w:themeColor="text1"/>
          <w:sz w:val="28"/>
          <w:szCs w:val="28"/>
        </w:rPr>
        <w:t>таргетированной</w:t>
      </w:r>
      <w:proofErr w:type="spellEnd"/>
      <w:r w:rsidR="00011E01" w:rsidRPr="008B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рекламы; сертификация).</w:t>
      </w:r>
    </w:p>
    <w:p w:rsidR="00011E01" w:rsidRPr="008B2C21" w:rsidRDefault="00011E01" w:rsidP="008B2C21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C21">
        <w:rPr>
          <w:rFonts w:ascii="Times New Roman" w:hAnsi="Times New Roman" w:cs="Times New Roman"/>
          <w:color w:val="000000" w:themeColor="text1"/>
          <w:sz w:val="28"/>
          <w:szCs w:val="28"/>
        </w:rPr>
        <w:t>ООО «Гарантийный фонд Забайкальского края заключ</w:t>
      </w:r>
      <w:r w:rsidR="00284CD8" w:rsidRPr="008B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 договоры с </w:t>
      </w:r>
      <w:r w:rsidRPr="008B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="00284CD8" w:rsidRPr="008B2C21">
        <w:rPr>
          <w:rFonts w:ascii="Times New Roman" w:hAnsi="Times New Roman" w:cs="Times New Roman"/>
          <w:color w:val="000000" w:themeColor="text1"/>
          <w:sz w:val="28"/>
          <w:szCs w:val="28"/>
        </w:rPr>
        <w:t>субъектами малого предпринимательства на общую сумму 25 202 тыс. рублей.</w:t>
      </w:r>
    </w:p>
    <w:p w:rsidR="00284CD8" w:rsidRPr="008B2C21" w:rsidRDefault="00284CD8" w:rsidP="008B2C21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C21">
        <w:rPr>
          <w:rFonts w:ascii="Times New Roman" w:hAnsi="Times New Roman" w:cs="Times New Roman"/>
          <w:color w:val="000000" w:themeColor="text1"/>
          <w:sz w:val="28"/>
          <w:szCs w:val="28"/>
        </w:rPr>
        <w:t>Фондом развития промышленности за 2022 год государственная поддержка предоставлена 14 субъектам малого и среднего предпринимательства (финансирование проектов, ми</w:t>
      </w:r>
      <w:r w:rsidR="009963B9" w:rsidRPr="008B2C21">
        <w:rPr>
          <w:rFonts w:ascii="Times New Roman" w:hAnsi="Times New Roman" w:cs="Times New Roman"/>
          <w:color w:val="000000" w:themeColor="text1"/>
          <w:sz w:val="28"/>
          <w:szCs w:val="28"/>
        </w:rPr>
        <w:t>крофинансирование, услуги Регио</w:t>
      </w:r>
      <w:r w:rsidRPr="008B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нального центра </w:t>
      </w:r>
      <w:proofErr w:type="spellStart"/>
      <w:r w:rsidRPr="008B2C21">
        <w:rPr>
          <w:rFonts w:ascii="Times New Roman" w:hAnsi="Times New Roman" w:cs="Times New Roman"/>
          <w:color w:val="000000" w:themeColor="text1"/>
          <w:sz w:val="28"/>
          <w:szCs w:val="28"/>
        </w:rPr>
        <w:t>инжиринга</w:t>
      </w:r>
      <w:proofErr w:type="spellEnd"/>
      <w:r w:rsidRPr="008B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 общую сумму 25 054,90 тыс. </w:t>
      </w:r>
      <w:r w:rsidRPr="008B2C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рублей.</w:t>
      </w:r>
    </w:p>
    <w:p w:rsidR="009963B9" w:rsidRPr="008B2C21" w:rsidRDefault="009963B9" w:rsidP="008B2C21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C21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на территории муниципального района «Читинский район» проведено 15</w:t>
      </w:r>
      <w:r w:rsidR="00E8767E" w:rsidRPr="008B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ярмарок (сезонная, праздничная, ярмарка выходного дня)</w:t>
      </w:r>
      <w:r w:rsidR="00667610" w:rsidRPr="008B2C21">
        <w:rPr>
          <w:rFonts w:ascii="Times New Roman" w:hAnsi="Times New Roman" w:cs="Times New Roman"/>
          <w:color w:val="000000" w:themeColor="text1"/>
          <w:sz w:val="28"/>
          <w:szCs w:val="28"/>
        </w:rPr>
        <w:t>, с участием 4 695 покупателей, с примерной суммой выручки 350 000 рублей.</w:t>
      </w:r>
    </w:p>
    <w:p w:rsidR="00F611A7" w:rsidRPr="008B2C21" w:rsidRDefault="00F611A7" w:rsidP="008B2C2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2C21">
        <w:rPr>
          <w:rFonts w:ascii="Times New Roman" w:hAnsi="Times New Roman" w:cs="Times New Roman"/>
          <w:sz w:val="28"/>
          <w:szCs w:val="28"/>
        </w:rPr>
        <w:t>В целях соблюдения трудового законодательства и прав работников руководителями организаций, осуществляющими свою деятельность на территории муниципального района «Читинский район», при администрации муниципального района «Читинский район» действует рабочая группа по противодействию неформальной занятости населения (далее – рабочая группа), утвержденная распоряжением администрации муниципального района «Читинский район» от 17 марта 2015 года №117-р. Организация работы осуществляется согласно «Методических рекомендаций по организации работы, направленной на снижение неформальной занятости в Забайкальском крае» утвержденных приказом Министерства труда и социальной защиты населения Забайкальского края от 23 мая 2017 года №</w:t>
      </w:r>
      <w:r w:rsidR="006C34B5" w:rsidRPr="008B2C21">
        <w:rPr>
          <w:rFonts w:ascii="Times New Roman" w:hAnsi="Times New Roman" w:cs="Times New Roman"/>
          <w:sz w:val="28"/>
          <w:szCs w:val="28"/>
        </w:rPr>
        <w:t xml:space="preserve"> </w:t>
      </w:r>
      <w:r w:rsidRPr="008B2C21">
        <w:rPr>
          <w:rFonts w:ascii="Times New Roman" w:hAnsi="Times New Roman" w:cs="Times New Roman"/>
          <w:sz w:val="28"/>
          <w:szCs w:val="28"/>
        </w:rPr>
        <w:t xml:space="preserve">901. </w:t>
      </w:r>
    </w:p>
    <w:p w:rsidR="00F611A7" w:rsidRPr="008B2C21" w:rsidRDefault="00F611A7" w:rsidP="008B2C2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2C21">
        <w:rPr>
          <w:rFonts w:ascii="Times New Roman" w:hAnsi="Times New Roman" w:cs="Times New Roman"/>
          <w:sz w:val="28"/>
          <w:szCs w:val="28"/>
        </w:rPr>
        <w:t>В состав рабочей группы входят следующие представители заинтересованных ведомств</w:t>
      </w:r>
      <w:r w:rsidR="00941BAE" w:rsidRPr="008B2C21">
        <w:rPr>
          <w:rFonts w:ascii="Times New Roman" w:hAnsi="Times New Roman" w:cs="Times New Roman"/>
          <w:sz w:val="28"/>
          <w:szCs w:val="28"/>
        </w:rPr>
        <w:t>: ОПФР по Забайкальскому краю, У</w:t>
      </w:r>
      <w:r w:rsidRPr="008B2C21">
        <w:rPr>
          <w:rFonts w:ascii="Times New Roman" w:hAnsi="Times New Roman" w:cs="Times New Roman"/>
          <w:sz w:val="28"/>
          <w:szCs w:val="28"/>
        </w:rPr>
        <w:t>ФНС по Забайкальскому краю, ФСС по Забайкальскому краю, ГКУ КЦЗН Забайкальского края. Представители вышеуказанных ведомств регулярно приглашаются для участия и оперативного взаимодействия в заседаниях рабочей группы для выявления потенциальных нарушителей законодательства. Основными функциями рабочей группы являются: заслушивание «проблемных» работодателей, проведение информационно-разъяснительной работы, выявление фактов неоформленных трудовых отношений. По итогам рассмотрения вопросов на заседаниях рабочей группы, администрация муниципального района «Читинский район» направляет протоколы всем участникам рабочей группы для дальнейшей организации работы.</w:t>
      </w:r>
    </w:p>
    <w:p w:rsidR="00941BAE" w:rsidRPr="008B2C21" w:rsidRDefault="006308E6" w:rsidP="008B2C2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B2C21">
        <w:rPr>
          <w:rFonts w:ascii="Times New Roman" w:hAnsi="Times New Roman" w:cs="Times New Roman"/>
          <w:sz w:val="28"/>
          <w:szCs w:val="28"/>
        </w:rPr>
        <w:t>По состоянию на 31 декабря 202</w:t>
      </w:r>
      <w:r w:rsidR="006C34B5" w:rsidRPr="008B2C21">
        <w:rPr>
          <w:rFonts w:ascii="Times New Roman" w:hAnsi="Times New Roman" w:cs="Times New Roman"/>
          <w:sz w:val="28"/>
          <w:szCs w:val="28"/>
        </w:rPr>
        <w:t>2</w:t>
      </w:r>
      <w:r w:rsidRPr="008B2C21"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6C34B5" w:rsidRPr="008B2C21">
        <w:rPr>
          <w:rFonts w:ascii="Times New Roman" w:hAnsi="Times New Roman" w:cs="Times New Roman"/>
          <w:sz w:val="28"/>
          <w:szCs w:val="28"/>
        </w:rPr>
        <w:t>10</w:t>
      </w:r>
      <w:r w:rsidRPr="008B2C21">
        <w:rPr>
          <w:rFonts w:ascii="Times New Roman" w:hAnsi="Times New Roman" w:cs="Times New Roman"/>
          <w:sz w:val="28"/>
          <w:szCs w:val="28"/>
        </w:rPr>
        <w:t xml:space="preserve"> заседаний рабочей группы по противодействию неформальной занятости населения и комиссии по проблемам оплаты труда населения, сохранения и развития занятости граждан предпенсионного возраста на территории муниципал</w:t>
      </w:r>
      <w:r w:rsidR="00667610" w:rsidRPr="008B2C21">
        <w:rPr>
          <w:rFonts w:ascii="Times New Roman" w:hAnsi="Times New Roman" w:cs="Times New Roman"/>
          <w:sz w:val="28"/>
          <w:szCs w:val="28"/>
        </w:rPr>
        <w:t xml:space="preserve">ьного района «Читинский район» (из них 5 выездных) с участием 58 субъектов малого и среднего предпринимательства, осуществляющих свою деятельность в области розничной торговли, общественного питания, в сфере услуг, в сфере охранной деятельности, в сфере сельского хозяйства и обрабатывающего производства. Общее количество работников составило 312 человек. Всего на заседания были приглашены 134 юридических организаций и индивидуальных предпринимателей. По результатам выездных заседаний выявлены 21 факт неформальной занятости населения. </w:t>
      </w:r>
    </w:p>
    <w:p w:rsidR="006308E6" w:rsidRPr="008B2C21" w:rsidRDefault="00941BAE" w:rsidP="008B2C2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B2C21">
        <w:rPr>
          <w:rFonts w:ascii="Times New Roman" w:hAnsi="Times New Roman" w:cs="Times New Roman"/>
          <w:sz w:val="28"/>
          <w:szCs w:val="28"/>
        </w:rPr>
        <w:t>С</w:t>
      </w:r>
      <w:r w:rsidR="006308E6" w:rsidRPr="008B2C21">
        <w:rPr>
          <w:rFonts w:ascii="Times New Roman" w:hAnsi="Times New Roman" w:cs="Times New Roman"/>
          <w:sz w:val="28"/>
          <w:szCs w:val="28"/>
        </w:rPr>
        <w:t xml:space="preserve"> целью выявления фактов неформальной занятости работодателями, не явившихся на заседание рабочей группы, протокол заседания рабочей группы по противодействию неформальной занятости населения на территории муниципального района «Читинского района» направляется в Государственную инспекцию труда в Забайкальском крае, Фонд социального </w:t>
      </w:r>
      <w:r w:rsidR="006308E6" w:rsidRPr="008B2C21">
        <w:rPr>
          <w:rFonts w:ascii="Times New Roman" w:hAnsi="Times New Roman" w:cs="Times New Roman"/>
          <w:sz w:val="28"/>
          <w:szCs w:val="28"/>
        </w:rPr>
        <w:lastRenderedPageBreak/>
        <w:t>страхования по Забайкальскому краю</w:t>
      </w:r>
      <w:r w:rsidRPr="008B2C21">
        <w:rPr>
          <w:rFonts w:ascii="Times New Roman" w:hAnsi="Times New Roman" w:cs="Times New Roman"/>
          <w:sz w:val="28"/>
          <w:szCs w:val="28"/>
        </w:rPr>
        <w:t xml:space="preserve">, </w:t>
      </w:r>
      <w:r w:rsidR="006308E6" w:rsidRPr="008B2C21">
        <w:rPr>
          <w:rFonts w:ascii="Times New Roman" w:hAnsi="Times New Roman" w:cs="Times New Roman"/>
          <w:sz w:val="28"/>
          <w:szCs w:val="28"/>
        </w:rPr>
        <w:t>УФНС России по Забайкальскому краю</w:t>
      </w:r>
      <w:r w:rsidR="00856361" w:rsidRPr="008B2C21">
        <w:rPr>
          <w:rFonts w:ascii="Times New Roman" w:hAnsi="Times New Roman" w:cs="Times New Roman"/>
          <w:sz w:val="28"/>
          <w:szCs w:val="28"/>
        </w:rPr>
        <w:t xml:space="preserve">, </w:t>
      </w:r>
      <w:r w:rsidR="00805AB2" w:rsidRPr="008B2C21">
        <w:rPr>
          <w:rFonts w:ascii="Times New Roman" w:hAnsi="Times New Roman" w:cs="Times New Roman"/>
          <w:sz w:val="28"/>
          <w:szCs w:val="28"/>
        </w:rPr>
        <w:t>п</w:t>
      </w:r>
      <w:r w:rsidR="00856361" w:rsidRPr="008B2C21">
        <w:rPr>
          <w:rFonts w:ascii="Times New Roman" w:hAnsi="Times New Roman" w:cs="Times New Roman"/>
          <w:sz w:val="28"/>
          <w:szCs w:val="28"/>
        </w:rPr>
        <w:t>рокуратуру Читинского района.</w:t>
      </w:r>
    </w:p>
    <w:p w:rsidR="006308E6" w:rsidRPr="008B2C21" w:rsidRDefault="006308E6" w:rsidP="008B2C2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B2C21">
        <w:rPr>
          <w:rFonts w:ascii="Times New Roman" w:hAnsi="Times New Roman" w:cs="Times New Roman"/>
          <w:sz w:val="28"/>
          <w:szCs w:val="28"/>
        </w:rPr>
        <w:t>В рамках деятельности рабочей группы осуществляется разъяснительная работа с работодателями по вопросу необходимости заключения договоров между работодателем и работником, а также соблюдению трудового законодательства Российской Федерации.</w:t>
      </w:r>
    </w:p>
    <w:p w:rsidR="006308E6" w:rsidRPr="008B2C21" w:rsidRDefault="006308E6" w:rsidP="008B2C2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B2C21">
        <w:rPr>
          <w:rFonts w:ascii="Times New Roman" w:hAnsi="Times New Roman" w:cs="Times New Roman"/>
          <w:sz w:val="28"/>
          <w:szCs w:val="28"/>
        </w:rPr>
        <w:t xml:space="preserve">Также на заседаниях рабочей группы рассматривались вопросы сохранения и развития занятости граждан предпенсионного возраста, обеспечение </w:t>
      </w:r>
      <w:proofErr w:type="gramStart"/>
      <w:r w:rsidRPr="008B2C21">
        <w:rPr>
          <w:rFonts w:ascii="Times New Roman" w:hAnsi="Times New Roman" w:cs="Times New Roman"/>
          <w:sz w:val="28"/>
          <w:szCs w:val="28"/>
        </w:rPr>
        <w:t>соблюдения</w:t>
      </w:r>
      <w:proofErr w:type="gramEnd"/>
      <w:r w:rsidRPr="008B2C21">
        <w:rPr>
          <w:rFonts w:ascii="Times New Roman" w:hAnsi="Times New Roman" w:cs="Times New Roman"/>
          <w:sz w:val="28"/>
          <w:szCs w:val="28"/>
        </w:rPr>
        <w:t xml:space="preserve"> предусмотренного трудовым законодательством запрета на ограничение трудовых прав и свобод граждан в зависимости от возраста.</w:t>
      </w:r>
    </w:p>
    <w:p w:rsidR="006308E6" w:rsidRPr="008B2C21" w:rsidRDefault="006308E6" w:rsidP="008B2C2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B2C21">
        <w:rPr>
          <w:rFonts w:ascii="Times New Roman" w:hAnsi="Times New Roman" w:cs="Times New Roman"/>
          <w:sz w:val="28"/>
          <w:szCs w:val="28"/>
        </w:rPr>
        <w:t>В рамках ра</w:t>
      </w:r>
      <w:r w:rsidR="00941BAE" w:rsidRPr="008B2C21">
        <w:rPr>
          <w:rFonts w:ascii="Times New Roman" w:hAnsi="Times New Roman" w:cs="Times New Roman"/>
          <w:sz w:val="28"/>
          <w:szCs w:val="28"/>
        </w:rPr>
        <w:t>бочей группы работодателям рекомендуется</w:t>
      </w:r>
      <w:r w:rsidRPr="008B2C21">
        <w:rPr>
          <w:rFonts w:ascii="Times New Roman" w:hAnsi="Times New Roman" w:cs="Times New Roman"/>
          <w:sz w:val="28"/>
          <w:szCs w:val="28"/>
        </w:rPr>
        <w:t xml:space="preserve"> при осуществлении своей деятельности соблюдать нормы трудового законодательства в отношении лиц предпенсионного возраста.</w:t>
      </w:r>
    </w:p>
    <w:p w:rsidR="006308E6" w:rsidRPr="008B2C21" w:rsidRDefault="006308E6" w:rsidP="008B2C2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2C21">
        <w:rPr>
          <w:rFonts w:ascii="Times New Roman" w:eastAsia="Calibri" w:hAnsi="Times New Roman" w:cs="Times New Roman"/>
          <w:sz w:val="28"/>
          <w:szCs w:val="28"/>
          <w:lang w:eastAsia="en-US"/>
        </w:rPr>
        <w:t>Постоянное проведение информационно - разъяснительной компании для экономически активного населения и работодателей с целью формирования негативного отношения к неформальной занятости. Разъяснение работодателям об административной ответственности в случае нарушения норм трудового законодательства Российской Федерации.</w:t>
      </w:r>
    </w:p>
    <w:p w:rsidR="00667610" w:rsidRPr="008B2C21" w:rsidRDefault="00667610" w:rsidP="008B2C2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B2C21">
        <w:rPr>
          <w:rFonts w:ascii="Times New Roman" w:hAnsi="Times New Roman" w:cs="Times New Roman"/>
          <w:sz w:val="28"/>
          <w:szCs w:val="28"/>
        </w:rPr>
        <w:t>Для легализация теневой занятости и скрытых форм оплаты труда на сайте администрации муниципального района «Читинский район» организован телефон «горячей» линии для приема информации от граждан о фактах не оформления трудовых отношений или «конвертных» формах оплаты труда, иных нарушениях трудового законодательства, размещена «</w:t>
      </w:r>
      <w:r w:rsidRPr="008B2C21">
        <w:rPr>
          <w:rFonts w:ascii="Times New Roman" w:hAnsi="Times New Roman" w:cs="Times New Roman"/>
          <w:bCs/>
          <w:sz w:val="28"/>
          <w:szCs w:val="28"/>
        </w:rPr>
        <w:t xml:space="preserve">Анкета/ опрос для граждан «Неформальная занятость» а также ежемесячно </w:t>
      </w:r>
      <w:r w:rsidRPr="008B2C21">
        <w:rPr>
          <w:rFonts w:ascii="Times New Roman" w:hAnsi="Times New Roman" w:cs="Times New Roman"/>
          <w:sz w:val="28"/>
          <w:szCs w:val="28"/>
        </w:rPr>
        <w:t>размещаются информационные материалы на официальном сайте администрации муниципального района «Читинский район», на информационных стендах, в мессенджере «</w:t>
      </w:r>
      <w:proofErr w:type="spellStart"/>
      <w:r w:rsidRPr="008B2C21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8B2C21">
        <w:rPr>
          <w:rFonts w:ascii="Times New Roman" w:hAnsi="Times New Roman" w:cs="Times New Roman"/>
          <w:sz w:val="28"/>
          <w:szCs w:val="28"/>
        </w:rPr>
        <w:t>» (группа «Предприниматели Читинского района»), газета «Ингода».</w:t>
      </w:r>
    </w:p>
    <w:p w:rsidR="006308E6" w:rsidRPr="008B2C21" w:rsidRDefault="006308E6" w:rsidP="008B2C2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2C21">
        <w:rPr>
          <w:rFonts w:ascii="Times New Roman" w:hAnsi="Times New Roman" w:cs="Times New Roman"/>
          <w:sz w:val="28"/>
          <w:szCs w:val="28"/>
        </w:rPr>
        <w:t>Проводятся ежедекадные, ежемесячные, ежеквартальные мониторинги результатов работы по снижению неформальной занятости на территории района и направляется в Министерство труда и социальной защиты населения Забайкальского края в установленные сроки.</w:t>
      </w:r>
    </w:p>
    <w:p w:rsidR="0047336E" w:rsidRPr="008B2C21" w:rsidRDefault="0047336E" w:rsidP="008B2C2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2C21">
        <w:rPr>
          <w:rFonts w:ascii="Times New Roman" w:hAnsi="Times New Roman" w:cs="Times New Roman"/>
          <w:sz w:val="28"/>
          <w:szCs w:val="28"/>
        </w:rPr>
        <w:t>Кроме того, на постоянной основе проводятся информационная, консультационная поддержк</w:t>
      </w:r>
      <w:r w:rsidR="00E751F0" w:rsidRPr="008B2C21">
        <w:rPr>
          <w:rFonts w:ascii="Times New Roman" w:hAnsi="Times New Roman" w:cs="Times New Roman"/>
          <w:sz w:val="28"/>
          <w:szCs w:val="28"/>
        </w:rPr>
        <w:t xml:space="preserve">а субъектов бизнеса. Так, в 2022 году 398 </w:t>
      </w:r>
      <w:r w:rsidRPr="008B2C21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получили данную поддержку в разных сферах деятельности.</w:t>
      </w:r>
    </w:p>
    <w:p w:rsidR="00F611A7" w:rsidRPr="008B2C21" w:rsidRDefault="00F611A7" w:rsidP="008B2C21">
      <w:pPr>
        <w:pStyle w:val="1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C21">
        <w:rPr>
          <w:rFonts w:ascii="Times New Roman" w:hAnsi="Times New Roman"/>
          <w:sz w:val="28"/>
          <w:szCs w:val="28"/>
        </w:rPr>
        <w:t>Осуществляется наполнение и обновление информации на официальном сайте администрации муниципального района «Читинский район» (раздел «Малое и среднее предпринимательство»).</w:t>
      </w:r>
    </w:p>
    <w:p w:rsidR="0047336E" w:rsidRPr="008B2C21" w:rsidRDefault="0047336E" w:rsidP="008B2C21">
      <w:pPr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8B2C21">
        <w:rPr>
          <w:rFonts w:ascii="Times New Roman" w:hAnsi="Times New Roman" w:cs="Times New Roman"/>
          <w:sz w:val="28"/>
          <w:szCs w:val="28"/>
          <w:lang w:bidi="ru-RU"/>
        </w:rPr>
        <w:t>Распоряжением администрации муниципальног</w:t>
      </w:r>
      <w:r w:rsidR="00E751F0" w:rsidRPr="008B2C21">
        <w:rPr>
          <w:rFonts w:ascii="Times New Roman" w:hAnsi="Times New Roman" w:cs="Times New Roman"/>
          <w:sz w:val="28"/>
          <w:szCs w:val="28"/>
          <w:lang w:bidi="ru-RU"/>
        </w:rPr>
        <w:t>о района «Читинский район» от 23 декабря 2022 года № 747</w:t>
      </w:r>
      <w:r w:rsidRPr="008B2C21">
        <w:rPr>
          <w:rFonts w:ascii="Times New Roman" w:hAnsi="Times New Roman" w:cs="Times New Roman"/>
          <w:sz w:val="28"/>
          <w:szCs w:val="28"/>
          <w:lang w:bidi="ru-RU"/>
        </w:rPr>
        <w:t xml:space="preserve">-р утвержден план мероприятий («дорожная карта») по содействию развитию конкуренции в муниципальном </w:t>
      </w:r>
      <w:r w:rsidR="00E751F0" w:rsidRPr="008B2C21">
        <w:rPr>
          <w:rFonts w:ascii="Times New Roman" w:hAnsi="Times New Roman" w:cs="Times New Roman"/>
          <w:sz w:val="28"/>
          <w:szCs w:val="28"/>
          <w:lang w:bidi="ru-RU"/>
        </w:rPr>
        <w:t>районе «Читинский район» на 2023-2025</w:t>
      </w:r>
      <w:r w:rsidRPr="008B2C21">
        <w:rPr>
          <w:rFonts w:ascii="Times New Roman" w:hAnsi="Times New Roman" w:cs="Times New Roman"/>
          <w:sz w:val="28"/>
          <w:szCs w:val="28"/>
          <w:lang w:bidi="ru-RU"/>
        </w:rPr>
        <w:t xml:space="preserve"> годы.</w:t>
      </w:r>
    </w:p>
    <w:p w:rsidR="0047336E" w:rsidRPr="008B2C21" w:rsidRDefault="00A03B57" w:rsidP="008B2C2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2C21">
        <w:rPr>
          <w:rFonts w:ascii="Times New Roman" w:hAnsi="Times New Roman" w:cs="Times New Roman"/>
          <w:sz w:val="28"/>
          <w:szCs w:val="28"/>
        </w:rPr>
        <w:t xml:space="preserve">Распоряжением главы администрации муниципального района </w:t>
      </w:r>
      <w:r w:rsidRPr="008B2C21">
        <w:rPr>
          <w:rFonts w:ascii="Times New Roman" w:hAnsi="Times New Roman" w:cs="Times New Roman"/>
          <w:sz w:val="28"/>
          <w:szCs w:val="28"/>
        </w:rPr>
        <w:lastRenderedPageBreak/>
        <w:t>«Читинский район» от 30 октября 2008 года № 560-р создан Совет по развитию малого и среднего предпринимательства муниципа</w:t>
      </w:r>
      <w:r w:rsidR="00E751F0" w:rsidRPr="008B2C21">
        <w:rPr>
          <w:rFonts w:ascii="Times New Roman" w:hAnsi="Times New Roman" w:cs="Times New Roman"/>
          <w:sz w:val="28"/>
          <w:szCs w:val="28"/>
        </w:rPr>
        <w:t xml:space="preserve">льного района «Читинский район». </w:t>
      </w:r>
      <w:r w:rsidRPr="008B2C21">
        <w:rPr>
          <w:rFonts w:ascii="Times New Roman" w:hAnsi="Times New Roman" w:cs="Times New Roman"/>
          <w:sz w:val="28"/>
          <w:szCs w:val="28"/>
        </w:rPr>
        <w:t xml:space="preserve">Основные задачи работы Совета направлены на создание благоприятных условий для развития малого и среднего предпринимательства на территории муниципального района «Читинский район», в том числе: анализ и обобщение проблем МСП, защита интересов субъектов МСП, рассмотрение практики применения нормативной правовой базы, регулирующей вопросы деятельности МСП, финансово-кредитной, налоговой и имущественной политики. </w:t>
      </w:r>
      <w:r w:rsidR="00E751F0" w:rsidRPr="008B2C21">
        <w:rPr>
          <w:rFonts w:ascii="Times New Roman" w:hAnsi="Times New Roman" w:cs="Times New Roman"/>
          <w:sz w:val="28"/>
          <w:szCs w:val="28"/>
        </w:rPr>
        <w:t>В 2022 году проведены 4</w:t>
      </w:r>
      <w:r w:rsidR="0047336E" w:rsidRPr="008B2C21">
        <w:rPr>
          <w:rFonts w:ascii="Times New Roman" w:hAnsi="Times New Roman" w:cs="Times New Roman"/>
          <w:sz w:val="28"/>
          <w:szCs w:val="28"/>
        </w:rPr>
        <w:t xml:space="preserve"> заседания Совета</w:t>
      </w:r>
      <w:r w:rsidR="00E751F0" w:rsidRPr="008B2C21">
        <w:rPr>
          <w:rFonts w:ascii="Times New Roman" w:hAnsi="Times New Roman" w:cs="Times New Roman"/>
          <w:sz w:val="28"/>
          <w:szCs w:val="28"/>
        </w:rPr>
        <w:t xml:space="preserve"> с участием помощника Уполномоченного по защите прав предпринимателей Забайкальского края, а также представителей из: Управления Федеральной антимонопольной службы по Забайкальскому краю, Фонда поддержки малого предпринимательства, Управления МЧС России по Забайкальскому краю, межрайонного отдела по городу Чите и Читинского района ГКУ «Краевой центр занятости населения» Забайкальского края, Общероссийской общественной организации малого и среднего предпринимательства «Опора России», ОМВД России по Читинскому району</w:t>
      </w:r>
      <w:r w:rsidR="0047336E" w:rsidRPr="008B2C21">
        <w:rPr>
          <w:rFonts w:ascii="Times New Roman" w:hAnsi="Times New Roman" w:cs="Times New Roman"/>
          <w:sz w:val="28"/>
          <w:szCs w:val="28"/>
        </w:rPr>
        <w:t>.</w:t>
      </w:r>
    </w:p>
    <w:p w:rsidR="00963912" w:rsidRPr="008B2C21" w:rsidRDefault="00963912" w:rsidP="008B2C21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B2C2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2022 году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проводились конкурентные и неконкурентные закупки».</w:t>
      </w:r>
    </w:p>
    <w:p w:rsidR="00963912" w:rsidRPr="008B2C21" w:rsidRDefault="00963912" w:rsidP="008B2C21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B2C2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2022 году общее количество конкурентных процедур в форме электронного аукциона составило 27 на общую сумму 657 407,732 млн. рублей:</w:t>
      </w:r>
    </w:p>
    <w:p w:rsidR="00963912" w:rsidRPr="008B2C21" w:rsidRDefault="00963912" w:rsidP="008B2C21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B2C2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- 25 конкурентных процедур проводились в форме электронного аукциона, на сумму 209 400,732 млн. рублей;</w:t>
      </w:r>
    </w:p>
    <w:p w:rsidR="00963912" w:rsidRPr="008B2C21" w:rsidRDefault="00963912" w:rsidP="008B2C21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B2C2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- 3 конкурентных процедур проводились в форме конкурса в электронной форме, на сумму 448 007,0 млн. рублей.</w:t>
      </w:r>
    </w:p>
    <w:p w:rsidR="00963912" w:rsidRPr="008B2C21" w:rsidRDefault="00963912" w:rsidP="008B2C21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B2C2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 неконкурентным процедурам закупки проводились по пункту 4 части 1 статьи 93 44-ФЗ на сумму 26 680,0 млн. рублей.</w:t>
      </w:r>
    </w:p>
    <w:p w:rsidR="00963912" w:rsidRPr="008B2C21" w:rsidRDefault="00963912" w:rsidP="008B2C21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B2C2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 неконкурентным процедурам, которые проводились по пункту 9 части 1 статьи 93 44-ФЗ (с единственным поставщиком в рамках ЧС) количество составило 8 процедур на сумму 214 411,864 млн. рублей.</w:t>
      </w:r>
    </w:p>
    <w:p w:rsidR="00963912" w:rsidRPr="008B2C21" w:rsidRDefault="00963912" w:rsidP="008B2C21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B2C2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 неконкурентным процедурам закупки проводились по пункту 8 и 29 части 1 статьи 93 44-ФЗ на сумму 3 220,682млн. рублей.</w:t>
      </w:r>
    </w:p>
    <w:p w:rsidR="00963912" w:rsidRPr="008B2C21" w:rsidRDefault="00963912" w:rsidP="008B2C21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B2C2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Общая сумма заключенных контрактов составило 29 процедур на сумму 611 038,243 млн. рублей.</w:t>
      </w:r>
    </w:p>
    <w:p w:rsidR="0055465B" w:rsidRPr="008B2C21" w:rsidRDefault="00963912" w:rsidP="008B2C21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B2C2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Совокупный годовой объем закупок по всем процедурам составило 637 718,243 млн. рублей.</w:t>
      </w:r>
      <w:bookmarkStart w:id="0" w:name="_GoBack"/>
      <w:bookmarkEnd w:id="0"/>
    </w:p>
    <w:sectPr w:rsidR="0055465B" w:rsidRPr="008B2C21" w:rsidSect="00BD1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448F"/>
    <w:multiLevelType w:val="hybridMultilevel"/>
    <w:tmpl w:val="D62A9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80A88"/>
    <w:multiLevelType w:val="hybridMultilevel"/>
    <w:tmpl w:val="21DC77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A1787"/>
    <w:multiLevelType w:val="hybridMultilevel"/>
    <w:tmpl w:val="200E15A6"/>
    <w:lvl w:ilvl="0" w:tplc="05ACEDEC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55E2097"/>
    <w:multiLevelType w:val="hybridMultilevel"/>
    <w:tmpl w:val="6AFA7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EF"/>
    <w:rsid w:val="000045D6"/>
    <w:rsid w:val="00005EE5"/>
    <w:rsid w:val="00011E01"/>
    <w:rsid w:val="000475B4"/>
    <w:rsid w:val="0007277D"/>
    <w:rsid w:val="000C28A2"/>
    <w:rsid w:val="000F7D06"/>
    <w:rsid w:val="00146783"/>
    <w:rsid w:val="00164112"/>
    <w:rsid w:val="001744ED"/>
    <w:rsid w:val="00181E64"/>
    <w:rsid w:val="00183179"/>
    <w:rsid w:val="001D1A0A"/>
    <w:rsid w:val="001D4BCB"/>
    <w:rsid w:val="0024534F"/>
    <w:rsid w:val="00262FAD"/>
    <w:rsid w:val="00266D33"/>
    <w:rsid w:val="002750C7"/>
    <w:rsid w:val="00284CD8"/>
    <w:rsid w:val="002E2290"/>
    <w:rsid w:val="00305442"/>
    <w:rsid w:val="003107D8"/>
    <w:rsid w:val="003164F5"/>
    <w:rsid w:val="00324994"/>
    <w:rsid w:val="00354BD6"/>
    <w:rsid w:val="00382A77"/>
    <w:rsid w:val="003C6AE7"/>
    <w:rsid w:val="00454B8E"/>
    <w:rsid w:val="00461FED"/>
    <w:rsid w:val="0047336E"/>
    <w:rsid w:val="004A105D"/>
    <w:rsid w:val="004C5454"/>
    <w:rsid w:val="00504D97"/>
    <w:rsid w:val="005243F1"/>
    <w:rsid w:val="0054209E"/>
    <w:rsid w:val="0055465B"/>
    <w:rsid w:val="005634F6"/>
    <w:rsid w:val="00590B58"/>
    <w:rsid w:val="005F2B80"/>
    <w:rsid w:val="006236F1"/>
    <w:rsid w:val="00624E5D"/>
    <w:rsid w:val="006308E6"/>
    <w:rsid w:val="00633937"/>
    <w:rsid w:val="00634796"/>
    <w:rsid w:val="0063567E"/>
    <w:rsid w:val="0064087F"/>
    <w:rsid w:val="00656D89"/>
    <w:rsid w:val="00667610"/>
    <w:rsid w:val="00693924"/>
    <w:rsid w:val="006C34B5"/>
    <w:rsid w:val="00717FAB"/>
    <w:rsid w:val="00722C3B"/>
    <w:rsid w:val="007B0440"/>
    <w:rsid w:val="007F76EE"/>
    <w:rsid w:val="00805AB2"/>
    <w:rsid w:val="0081165D"/>
    <w:rsid w:val="0081752C"/>
    <w:rsid w:val="00852F19"/>
    <w:rsid w:val="00856361"/>
    <w:rsid w:val="008B2C21"/>
    <w:rsid w:val="008E0F82"/>
    <w:rsid w:val="009344BF"/>
    <w:rsid w:val="00941BAE"/>
    <w:rsid w:val="009426AD"/>
    <w:rsid w:val="00963912"/>
    <w:rsid w:val="00973021"/>
    <w:rsid w:val="0099436D"/>
    <w:rsid w:val="009963B9"/>
    <w:rsid w:val="009A7750"/>
    <w:rsid w:val="009E743D"/>
    <w:rsid w:val="00A03B57"/>
    <w:rsid w:val="00A14114"/>
    <w:rsid w:val="00A608CC"/>
    <w:rsid w:val="00A82A8F"/>
    <w:rsid w:val="00AA1B01"/>
    <w:rsid w:val="00AD72DD"/>
    <w:rsid w:val="00AE4D9F"/>
    <w:rsid w:val="00B260DA"/>
    <w:rsid w:val="00BA502C"/>
    <w:rsid w:val="00BB718A"/>
    <w:rsid w:val="00BD1F24"/>
    <w:rsid w:val="00BD3F2A"/>
    <w:rsid w:val="00C4705E"/>
    <w:rsid w:val="00D238D0"/>
    <w:rsid w:val="00D24E73"/>
    <w:rsid w:val="00D2534C"/>
    <w:rsid w:val="00D329CB"/>
    <w:rsid w:val="00D33C8D"/>
    <w:rsid w:val="00D814E8"/>
    <w:rsid w:val="00D95AF5"/>
    <w:rsid w:val="00DB38EA"/>
    <w:rsid w:val="00DC5DEF"/>
    <w:rsid w:val="00DE7D4E"/>
    <w:rsid w:val="00E03712"/>
    <w:rsid w:val="00E135D9"/>
    <w:rsid w:val="00E62710"/>
    <w:rsid w:val="00E751F0"/>
    <w:rsid w:val="00E8767E"/>
    <w:rsid w:val="00EB3110"/>
    <w:rsid w:val="00EF3B74"/>
    <w:rsid w:val="00F026BD"/>
    <w:rsid w:val="00F1665F"/>
    <w:rsid w:val="00F33804"/>
    <w:rsid w:val="00F345D4"/>
    <w:rsid w:val="00F35243"/>
    <w:rsid w:val="00F52015"/>
    <w:rsid w:val="00F611A7"/>
    <w:rsid w:val="00F84DC1"/>
    <w:rsid w:val="00FA6F63"/>
    <w:rsid w:val="00FD23D3"/>
    <w:rsid w:val="00FE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4482"/>
  <w15:docId w15:val="{E2305337-A941-4D42-884F-0BE01198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D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2 Знак Знак Знак1 Знак"/>
    <w:basedOn w:val="a"/>
    <w:link w:val="a4"/>
    <w:uiPriority w:val="99"/>
    <w:rsid w:val="00DC5DE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FontStyle36">
    <w:name w:val="Font Style36"/>
    <w:rsid w:val="00DC5DEF"/>
    <w:rPr>
      <w:rFonts w:ascii="Times New Roman" w:hAnsi="Times New Roman" w:cs="Times New Roman"/>
      <w:sz w:val="18"/>
      <w:szCs w:val="18"/>
    </w:rPr>
  </w:style>
  <w:style w:type="character" w:customStyle="1" w:styleId="a4">
    <w:name w:val="Обычный (веб) Знак"/>
    <w:aliases w:val="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,Обычный (веб) Знак Знак Знак Знак Знак"/>
    <w:link w:val="a3"/>
    <w:uiPriority w:val="99"/>
    <w:rsid w:val="00DC5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aliases w:val="Варианты ответов"/>
    <w:basedOn w:val="a"/>
    <w:link w:val="a5"/>
    <w:uiPriority w:val="34"/>
    <w:qFormat/>
    <w:rsid w:val="00DC5DE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0"/>
      <w:szCs w:val="20"/>
    </w:rPr>
  </w:style>
  <w:style w:type="character" w:customStyle="1" w:styleId="a5">
    <w:name w:val="Абзац списка Знак"/>
    <w:aliases w:val="Варианты ответов Знак"/>
    <w:link w:val="1"/>
    <w:uiPriority w:val="34"/>
    <w:locked/>
    <w:rsid w:val="00DC5DE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rsid w:val="00A82A8F"/>
    <w:rPr>
      <w:rFonts w:ascii="Arial" w:hAnsi="Arial" w:cs="Arial"/>
      <w:color w:val="0000FF"/>
      <w:u w:val="single"/>
      <w:lang w:val="ru-RU"/>
    </w:rPr>
  </w:style>
  <w:style w:type="paragraph" w:customStyle="1" w:styleId="a7">
    <w:name w:val="Стандарт"/>
    <w:basedOn w:val="a"/>
    <w:rsid w:val="00A82A8F"/>
    <w:pPr>
      <w:widowControl/>
      <w:autoSpaceDE/>
      <w:autoSpaceDN/>
      <w:adjustRightInd/>
      <w:spacing w:line="288" w:lineRule="auto"/>
      <w:ind w:firstLine="709"/>
    </w:pPr>
    <w:rPr>
      <w:rFonts w:ascii="Times New Roman" w:hAnsi="Times New Roman" w:cs="Times New Roman"/>
      <w:sz w:val="28"/>
    </w:rPr>
  </w:style>
  <w:style w:type="character" w:customStyle="1" w:styleId="doccaption">
    <w:name w:val="doccaption"/>
    <w:basedOn w:val="a0"/>
    <w:rsid w:val="0007277D"/>
  </w:style>
  <w:style w:type="paragraph" w:styleId="a8">
    <w:name w:val="List Paragraph"/>
    <w:basedOn w:val="a"/>
    <w:uiPriority w:val="34"/>
    <w:qFormat/>
    <w:rsid w:val="000727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F7D0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7D0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BA50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1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3323</Words>
  <Characters>18944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Арюна</cp:lastModifiedBy>
  <cp:revision>14</cp:revision>
  <cp:lastPrinted>2023-03-02T01:46:00Z</cp:lastPrinted>
  <dcterms:created xsi:type="dcterms:W3CDTF">2022-05-06T08:21:00Z</dcterms:created>
  <dcterms:modified xsi:type="dcterms:W3CDTF">2023-03-02T01:46:00Z</dcterms:modified>
</cp:coreProperties>
</file>