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514"/>
        <w:gridCol w:w="4511"/>
      </w:tblGrid>
      <w:tr w:rsidR="006638DD" w:rsidRPr="000D38E9" w14:paraId="7C6456B1" w14:textId="77777777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41F3BE20" w14:textId="77777777"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BCD2738" wp14:editId="78666223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1B7FA" w14:textId="77777777"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14:paraId="0E8BD04F" w14:textId="77777777"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14:paraId="24C31C0D" w14:textId="77777777"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14:paraId="6C17DEC9" w14:textId="77777777"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14:paraId="6ACAAA78" w14:textId="77777777"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14:paraId="7BFABBB2" w14:textId="77777777"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14:paraId="5CFF907A" w14:textId="77777777"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14:paraId="5356790D" w14:textId="77777777"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14:paraId="376ED4AB" w14:textId="1DA73749"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BE372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18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BE372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сентября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C1434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181720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б/н</w:t>
            </w:r>
            <w:bookmarkStart w:id="0" w:name="_GoBack"/>
            <w:bookmarkEnd w:id="0"/>
          </w:p>
          <w:p w14:paraId="31E18202" w14:textId="77777777"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3345510E" w14:textId="77777777"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14:paraId="0543671F" w14:textId="77777777"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05D7CC5C" w14:textId="77777777"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42C78C76" w14:textId="77777777"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14:paraId="305EBD9C" w14:textId="77777777" w:rsidR="006638DD" w:rsidRPr="000D38E9" w:rsidRDefault="006638DD" w:rsidP="00457547">
      <w:pPr>
        <w:jc w:val="both"/>
      </w:pPr>
    </w:p>
    <w:p w14:paraId="3D9CE682" w14:textId="77777777" w:rsidR="006638DD" w:rsidRPr="000D38E9" w:rsidRDefault="006638DD" w:rsidP="00457547">
      <w:pPr>
        <w:jc w:val="both"/>
      </w:pPr>
    </w:p>
    <w:p w14:paraId="4743E517" w14:textId="77777777"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</w:t>
      </w:r>
      <w:r w:rsidR="00266C0F">
        <w:rPr>
          <w:sz w:val="28"/>
          <w:szCs w:val="28"/>
        </w:rPr>
        <w:t>экспертизе</w:t>
      </w:r>
      <w:r w:rsidRPr="000D38E9">
        <w:rPr>
          <w:sz w:val="28"/>
          <w:szCs w:val="28"/>
        </w:rPr>
        <w:t xml:space="preserve"> </w:t>
      </w:r>
    </w:p>
    <w:p w14:paraId="12B8715C" w14:textId="77777777"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14:paraId="32E347C6" w14:textId="65DB5706" w:rsidR="00BE3722" w:rsidRPr="00BE3722" w:rsidRDefault="00BE3722" w:rsidP="00BE3722">
      <w:pPr>
        <w:autoSpaceDE/>
        <w:autoSpaceDN/>
        <w:adjustRightInd/>
        <w:spacing w:after="200" w:line="276" w:lineRule="auto"/>
        <w:contextualSpacing/>
        <w:jc w:val="center"/>
        <w:rPr>
          <w:bCs/>
          <w:sz w:val="28"/>
          <w:szCs w:val="28"/>
        </w:rPr>
      </w:pPr>
      <w:r w:rsidRPr="00BE3722">
        <w:rPr>
          <w:bCs/>
          <w:sz w:val="28"/>
          <w:szCs w:val="28"/>
        </w:rPr>
        <w:t xml:space="preserve">администрации муниципального района «Читинский район» от </w:t>
      </w:r>
    </w:p>
    <w:p w14:paraId="54454AB3" w14:textId="77777777" w:rsidR="00BE3722" w:rsidRPr="00BE3722" w:rsidRDefault="00BE3722" w:rsidP="00BE3722">
      <w:pPr>
        <w:tabs>
          <w:tab w:val="left" w:pos="1988"/>
        </w:tabs>
        <w:autoSpaceDE/>
        <w:autoSpaceDN/>
        <w:adjustRightInd/>
        <w:spacing w:after="200" w:line="276" w:lineRule="auto"/>
        <w:contextualSpacing/>
        <w:jc w:val="center"/>
        <w:rPr>
          <w:bCs/>
          <w:sz w:val="28"/>
          <w:szCs w:val="28"/>
        </w:rPr>
      </w:pPr>
      <w:r w:rsidRPr="00BE3722">
        <w:rPr>
          <w:bCs/>
          <w:sz w:val="28"/>
          <w:szCs w:val="28"/>
        </w:rPr>
        <w:t>01 декабря 2020 года № 121-НПА «О внесении изменений в постановление администрации муниципального района «Читинский район» от 27.04.2020 г.  № 50-НПА «Об утверждении административного регламента по предоставлению муниципальной услуги «Предоставление разрешения на строительство»</w:t>
      </w:r>
      <w:r w:rsidRPr="00BE3722">
        <w:rPr>
          <w:bCs/>
          <w:sz w:val="28"/>
          <w:szCs w:val="28"/>
        </w:rPr>
        <w:br/>
      </w:r>
    </w:p>
    <w:p w14:paraId="48F74913" w14:textId="13AA7DA5" w:rsidR="00266C0F" w:rsidRPr="00266C0F" w:rsidRDefault="00CC64DB" w:rsidP="00CC64DB">
      <w:pPr>
        <w:ind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541FB5"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 w:rsidR="00C502B3"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 w:rsidR="00C502B3"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bookmarkStart w:id="1" w:name="_Hlk145931927"/>
      <w:r w:rsidR="00266C0F" w:rsidRPr="00266C0F">
        <w:rPr>
          <w:sz w:val="28"/>
          <w:szCs w:val="28"/>
        </w:rPr>
        <w:t xml:space="preserve">«О внесении изменений в постановление администрации муниципального района «Читинский район» от </w:t>
      </w:r>
      <w:r w:rsidR="00BE3722">
        <w:rPr>
          <w:sz w:val="28"/>
          <w:szCs w:val="28"/>
        </w:rPr>
        <w:t>0</w:t>
      </w:r>
      <w:r w:rsidR="00266C0F" w:rsidRPr="00266C0F">
        <w:rPr>
          <w:sz w:val="28"/>
          <w:szCs w:val="28"/>
        </w:rPr>
        <w:t>1.</w:t>
      </w:r>
      <w:r w:rsidR="00BE3722">
        <w:rPr>
          <w:sz w:val="28"/>
          <w:szCs w:val="28"/>
        </w:rPr>
        <w:t>12</w:t>
      </w:r>
      <w:r w:rsidR="00266C0F" w:rsidRPr="00266C0F">
        <w:rPr>
          <w:sz w:val="28"/>
          <w:szCs w:val="28"/>
        </w:rPr>
        <w:t>.20</w:t>
      </w:r>
      <w:r w:rsidR="00BE3722">
        <w:rPr>
          <w:sz w:val="28"/>
          <w:szCs w:val="28"/>
        </w:rPr>
        <w:t>20</w:t>
      </w:r>
      <w:r w:rsidR="00266C0F" w:rsidRPr="00266C0F">
        <w:rPr>
          <w:sz w:val="28"/>
          <w:szCs w:val="28"/>
        </w:rPr>
        <w:t xml:space="preserve"> г. №</w:t>
      </w:r>
      <w:r w:rsidR="00BE3722">
        <w:rPr>
          <w:sz w:val="28"/>
          <w:szCs w:val="28"/>
        </w:rPr>
        <w:t xml:space="preserve"> 121-НПА</w:t>
      </w:r>
      <w:r w:rsidR="00266C0F" w:rsidRPr="00266C0F">
        <w:rPr>
          <w:sz w:val="28"/>
          <w:szCs w:val="28"/>
        </w:rPr>
        <w:t xml:space="preserve"> «О </w:t>
      </w:r>
      <w:r w:rsidR="00BE3722">
        <w:rPr>
          <w:sz w:val="28"/>
          <w:szCs w:val="28"/>
        </w:rPr>
        <w:t>внесении изменений в постановление администрации муниципального района «Читинский район» от 27.04.2020 г. № 50-НПА «Об утверждении административного регламента по предоставлению муниципальной услуги «Предоставление разрешения на строительство».</w:t>
      </w:r>
    </w:p>
    <w:bookmarkEnd w:id="1"/>
    <w:p w14:paraId="190826A9" w14:textId="027B7794" w:rsidR="000C476B" w:rsidRPr="000C476B" w:rsidRDefault="00541FB5" w:rsidP="00691336">
      <w:pPr>
        <w:ind w:firstLine="720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</w:t>
      </w:r>
      <w:r w:rsidR="00266C0F">
        <w:rPr>
          <w:color w:val="000000" w:themeColor="text1"/>
          <w:sz w:val="28"/>
          <w:szCs w:val="28"/>
        </w:rPr>
        <w:t xml:space="preserve">Управление земельных и имущественных отношений </w:t>
      </w:r>
      <w:r w:rsidRPr="000C476B">
        <w:rPr>
          <w:color w:val="000000" w:themeColor="text1"/>
          <w:sz w:val="28"/>
          <w:szCs w:val="28"/>
        </w:rPr>
        <w:t xml:space="preserve">администрации муниципального района «Читинский район». </w:t>
      </w:r>
    </w:p>
    <w:p w14:paraId="68BFDCCF" w14:textId="77777777" w:rsidR="00266C0F" w:rsidRDefault="00043C0E" w:rsidP="00691336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 xml:space="preserve">соответствии с </w:t>
      </w:r>
      <w:r w:rsidR="00266C0F">
        <w:rPr>
          <w:sz w:val="28"/>
          <w:szCs w:val="28"/>
        </w:rPr>
        <w:t>Федеральным законом от 27.07.2010 г. №210-ФЗ «</w:t>
      </w:r>
      <w:r w:rsidR="00266C0F" w:rsidRPr="000939B9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66C0F">
        <w:rPr>
          <w:rFonts w:eastAsia="SimSun"/>
          <w:sz w:val="28"/>
          <w:szCs w:val="28"/>
          <w:lang w:eastAsia="zh-CN"/>
        </w:rPr>
        <w:t xml:space="preserve">, распоряжением Правительства Забайкальского края от 09.06.2015 г. №319-р «Об утверждении типового перечня муниципальных услуг, предоставляемых органами местного самоуправления», Федеральным законом от 06.10.2013 года №131-ФЗ </w:t>
      </w:r>
      <w:r w:rsidR="00266C0F" w:rsidRPr="000939B9">
        <w:rPr>
          <w:rFonts w:eastAsia="SimSu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</w:t>
      </w:r>
      <w:r w:rsidR="00266C0F">
        <w:rPr>
          <w:rFonts w:eastAsia="SimSun"/>
          <w:sz w:val="28"/>
          <w:szCs w:val="28"/>
          <w:lang w:eastAsia="zh-CN"/>
        </w:rPr>
        <w:t>, Уставом муниципального района «Читинский район», администрация муниципального района «Читинский район».</w:t>
      </w:r>
    </w:p>
    <w:p w14:paraId="2386F2FA" w14:textId="77777777" w:rsidR="000E0BC8" w:rsidRPr="000D38E9" w:rsidRDefault="00541FB5" w:rsidP="00691336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14:paraId="0B242B61" w14:textId="4B194B86" w:rsidR="00043C0E" w:rsidRPr="00BE3722" w:rsidRDefault="00043C0E" w:rsidP="00691336">
      <w:pPr>
        <w:ind w:firstLine="72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BE3722" w:rsidRPr="00BE3722">
        <w:rPr>
          <w:sz w:val="28"/>
          <w:szCs w:val="28"/>
        </w:rPr>
        <w:t>«О внесении изменений в постановление администрации муниципального района «Читинский район» от 01.12.2020 г. № 121-НПА «О внесении изменений в постановление администрации муниципального района «Читинский район» от 27.04.2020 г. № 50-НПА «Об утверждении административного регламента по предоставлению муниципальной услуги «Предоставление разрешения на строительство»</w:t>
      </w:r>
      <w:r w:rsidR="00BE3722">
        <w:rPr>
          <w:sz w:val="28"/>
          <w:szCs w:val="28"/>
        </w:rPr>
        <w:t xml:space="preserve"> </w:t>
      </w:r>
      <w:r w:rsidRPr="00FC67FF">
        <w:rPr>
          <w:bCs/>
          <w:sz w:val="28"/>
          <w:szCs w:val="28"/>
        </w:rPr>
        <w:t>направлено на приведение в соответствие с действующим</w:t>
      </w:r>
      <w:r>
        <w:rPr>
          <w:bCs/>
          <w:sz w:val="28"/>
          <w:szCs w:val="28"/>
        </w:rPr>
        <w:t xml:space="preserve"> законодательствами Российской Федерации.</w:t>
      </w:r>
    </w:p>
    <w:p w14:paraId="05A0D174" w14:textId="77777777" w:rsidR="00043C0E" w:rsidRDefault="00043C0E" w:rsidP="00691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14:paraId="058FFEE0" w14:textId="77777777" w:rsidR="00043C0E" w:rsidRDefault="00043C0E" w:rsidP="00691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14:paraId="00317F8A" w14:textId="77777777" w:rsidR="00B52D41" w:rsidRPr="000D38E9" w:rsidRDefault="00043C0E" w:rsidP="0069133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14:paraId="05F69266" w14:textId="77777777" w:rsidR="001A09E4" w:rsidRPr="000D38E9" w:rsidRDefault="00541FB5" w:rsidP="00691336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14:paraId="5F5B0E8C" w14:textId="77777777" w:rsidR="00CF2F6A" w:rsidRPr="00CF2F6A" w:rsidRDefault="00CF2F6A" w:rsidP="00691336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t xml:space="preserve"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CF2F6A">
        <w:rPr>
          <w:sz w:val="28"/>
          <w:szCs w:val="28"/>
        </w:rPr>
        <w:lastRenderedPageBreak/>
        <w:t>предпринимательской и инвестиционной деятельности и бюджета муниципального района «Читинский район».</w:t>
      </w:r>
    </w:p>
    <w:p w14:paraId="434A019D" w14:textId="77777777" w:rsidR="00CF2F6A" w:rsidRPr="00CF2F6A" w:rsidRDefault="00CF2F6A" w:rsidP="00691336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14:paraId="092CB530" w14:textId="77777777" w:rsidR="0071196E" w:rsidRPr="000D38E9" w:rsidRDefault="0071196E" w:rsidP="00691336">
      <w:pPr>
        <w:ind w:firstLine="720"/>
        <w:jc w:val="both"/>
        <w:rPr>
          <w:sz w:val="28"/>
          <w:szCs w:val="28"/>
        </w:rPr>
      </w:pPr>
    </w:p>
    <w:p w14:paraId="132F9B0D" w14:textId="77777777" w:rsidR="0071196E" w:rsidRPr="000D38E9" w:rsidRDefault="0071196E" w:rsidP="00457547">
      <w:pPr>
        <w:jc w:val="both"/>
        <w:rPr>
          <w:sz w:val="28"/>
          <w:szCs w:val="28"/>
        </w:rPr>
      </w:pPr>
    </w:p>
    <w:p w14:paraId="245C066F" w14:textId="77777777" w:rsidR="0071196E" w:rsidRPr="000D38E9" w:rsidRDefault="0071196E" w:rsidP="00457547">
      <w:pPr>
        <w:jc w:val="both"/>
        <w:rPr>
          <w:sz w:val="28"/>
          <w:szCs w:val="28"/>
        </w:rPr>
      </w:pPr>
    </w:p>
    <w:p w14:paraId="796F9973" w14:textId="77777777" w:rsidR="0071196E" w:rsidRPr="000D38E9" w:rsidRDefault="0071196E" w:rsidP="00457547">
      <w:pPr>
        <w:jc w:val="both"/>
        <w:rPr>
          <w:sz w:val="28"/>
          <w:szCs w:val="28"/>
        </w:rPr>
      </w:pPr>
    </w:p>
    <w:p w14:paraId="495EDBC5" w14:textId="79A1D65B" w:rsidR="0067554A" w:rsidRDefault="00236012" w:rsidP="00457547">
      <w:pPr>
        <w:jc w:val="both"/>
        <w:rPr>
          <w:sz w:val="28"/>
        </w:rPr>
      </w:pPr>
      <w:r>
        <w:rPr>
          <w:sz w:val="28"/>
        </w:rPr>
        <w:t>И.о. н</w:t>
      </w:r>
      <w:r w:rsidR="00280882">
        <w:rPr>
          <w:sz w:val="28"/>
        </w:rPr>
        <w:t>ачальник</w:t>
      </w:r>
      <w:r>
        <w:rPr>
          <w:sz w:val="28"/>
        </w:rPr>
        <w:t>а</w:t>
      </w:r>
      <w:r w:rsidR="00280882">
        <w:rPr>
          <w:sz w:val="28"/>
        </w:rPr>
        <w:t xml:space="preserve"> Управления </w:t>
      </w:r>
      <w:r w:rsidR="00FC67FF">
        <w:rPr>
          <w:sz w:val="28"/>
        </w:rPr>
        <w:t>экономического</w:t>
      </w:r>
    </w:p>
    <w:p w14:paraId="5721EC4E" w14:textId="77777777"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14:paraId="4B736113" w14:textId="77777777"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14:paraId="245FEF98" w14:textId="708A6F5D"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>«Читинский район</w:t>
      </w:r>
      <w:r w:rsidR="00370C37">
        <w:rPr>
          <w:sz w:val="28"/>
        </w:rPr>
        <w:t>»</w:t>
      </w:r>
      <w:r w:rsidR="00236012">
        <w:rPr>
          <w:sz w:val="28"/>
        </w:rPr>
        <w:t xml:space="preserve">                                       </w:t>
      </w:r>
      <w:r w:rsidR="00370C37">
        <w:rPr>
          <w:sz w:val="28"/>
        </w:rPr>
        <w:t xml:space="preserve">                        </w:t>
      </w:r>
      <w:r w:rsidR="00236012">
        <w:rPr>
          <w:sz w:val="28"/>
        </w:rPr>
        <w:t xml:space="preserve">             </w:t>
      </w:r>
      <w:r w:rsidR="00370C37">
        <w:rPr>
          <w:sz w:val="28"/>
        </w:rPr>
        <w:t>В.В. Федоров</w:t>
      </w:r>
    </w:p>
    <w:p w14:paraId="0F775DF5" w14:textId="77777777" w:rsidR="0067554A" w:rsidRPr="000D38E9" w:rsidRDefault="0067554A" w:rsidP="00457547">
      <w:pPr>
        <w:jc w:val="both"/>
        <w:rPr>
          <w:sz w:val="20"/>
          <w:szCs w:val="20"/>
        </w:rPr>
      </w:pPr>
    </w:p>
    <w:p w14:paraId="715C3B45" w14:textId="77777777" w:rsidR="0067554A" w:rsidRPr="000D38E9" w:rsidRDefault="0067554A" w:rsidP="00457547">
      <w:pPr>
        <w:jc w:val="both"/>
        <w:rPr>
          <w:sz w:val="20"/>
          <w:szCs w:val="20"/>
        </w:rPr>
      </w:pPr>
    </w:p>
    <w:p w14:paraId="7A5AB9E7" w14:textId="77777777" w:rsidR="00FC67FF" w:rsidRDefault="00FC67FF" w:rsidP="00457547">
      <w:pPr>
        <w:jc w:val="both"/>
        <w:rPr>
          <w:sz w:val="20"/>
          <w:szCs w:val="20"/>
        </w:rPr>
      </w:pPr>
    </w:p>
    <w:p w14:paraId="059ACC3B" w14:textId="77777777" w:rsidR="00FC67FF" w:rsidRDefault="00FC67FF" w:rsidP="00457547">
      <w:pPr>
        <w:jc w:val="both"/>
        <w:rPr>
          <w:sz w:val="20"/>
          <w:szCs w:val="20"/>
        </w:rPr>
      </w:pPr>
    </w:p>
    <w:p w14:paraId="1E99A9E9" w14:textId="77777777" w:rsidR="00FC67FF" w:rsidRDefault="00FC67FF" w:rsidP="00457547">
      <w:pPr>
        <w:jc w:val="both"/>
        <w:rPr>
          <w:sz w:val="20"/>
          <w:szCs w:val="20"/>
        </w:rPr>
      </w:pPr>
    </w:p>
    <w:p w14:paraId="08180526" w14:textId="77777777" w:rsidR="00FC67FF" w:rsidRDefault="00FC67FF" w:rsidP="00457547">
      <w:pPr>
        <w:jc w:val="both"/>
        <w:rPr>
          <w:sz w:val="20"/>
          <w:szCs w:val="20"/>
        </w:rPr>
      </w:pPr>
    </w:p>
    <w:p w14:paraId="1C8A2A72" w14:textId="77777777" w:rsidR="00FC67FF" w:rsidRDefault="00FC67FF" w:rsidP="00457547">
      <w:pPr>
        <w:jc w:val="both"/>
        <w:rPr>
          <w:sz w:val="20"/>
          <w:szCs w:val="20"/>
        </w:rPr>
      </w:pPr>
    </w:p>
    <w:p w14:paraId="7B8B0E42" w14:textId="77777777" w:rsidR="00FC67FF" w:rsidRDefault="00FC67FF" w:rsidP="00457547">
      <w:pPr>
        <w:jc w:val="both"/>
        <w:rPr>
          <w:sz w:val="20"/>
          <w:szCs w:val="20"/>
        </w:rPr>
      </w:pPr>
    </w:p>
    <w:p w14:paraId="20AEF8AF" w14:textId="77777777" w:rsidR="00FC67FF" w:rsidRDefault="00FC67FF" w:rsidP="00457547">
      <w:pPr>
        <w:jc w:val="both"/>
        <w:rPr>
          <w:sz w:val="20"/>
          <w:szCs w:val="20"/>
        </w:rPr>
      </w:pPr>
    </w:p>
    <w:p w14:paraId="73870B0B" w14:textId="77777777" w:rsidR="00FC67FF" w:rsidRDefault="00FC67FF" w:rsidP="00457547">
      <w:pPr>
        <w:jc w:val="both"/>
        <w:rPr>
          <w:sz w:val="20"/>
          <w:szCs w:val="20"/>
        </w:rPr>
      </w:pPr>
    </w:p>
    <w:p w14:paraId="1EBF8B0D" w14:textId="77777777" w:rsidR="00FC67FF" w:rsidRDefault="00FC67FF" w:rsidP="00457547">
      <w:pPr>
        <w:jc w:val="both"/>
        <w:rPr>
          <w:sz w:val="20"/>
          <w:szCs w:val="20"/>
        </w:rPr>
      </w:pPr>
    </w:p>
    <w:p w14:paraId="3546347C" w14:textId="77777777" w:rsidR="00FC67FF" w:rsidRDefault="00FC67FF" w:rsidP="00457547">
      <w:pPr>
        <w:jc w:val="both"/>
        <w:rPr>
          <w:sz w:val="20"/>
          <w:szCs w:val="20"/>
        </w:rPr>
      </w:pPr>
    </w:p>
    <w:p w14:paraId="61584CD1" w14:textId="77777777" w:rsidR="00FC67FF" w:rsidRDefault="00FC67FF" w:rsidP="00457547">
      <w:pPr>
        <w:jc w:val="both"/>
        <w:rPr>
          <w:sz w:val="20"/>
          <w:szCs w:val="20"/>
        </w:rPr>
      </w:pPr>
    </w:p>
    <w:p w14:paraId="1387CA9D" w14:textId="77777777" w:rsidR="00FC67FF" w:rsidRDefault="00FC67FF" w:rsidP="00457547">
      <w:pPr>
        <w:jc w:val="both"/>
        <w:rPr>
          <w:sz w:val="20"/>
          <w:szCs w:val="20"/>
        </w:rPr>
      </w:pPr>
    </w:p>
    <w:p w14:paraId="5B74B6F6" w14:textId="77777777" w:rsidR="00FC67FF" w:rsidRDefault="00FC67FF" w:rsidP="00457547">
      <w:pPr>
        <w:jc w:val="both"/>
        <w:rPr>
          <w:sz w:val="20"/>
          <w:szCs w:val="20"/>
        </w:rPr>
      </w:pPr>
    </w:p>
    <w:p w14:paraId="279BD19D" w14:textId="77777777" w:rsidR="00FC67FF" w:rsidRDefault="00FC67FF" w:rsidP="00457547">
      <w:pPr>
        <w:jc w:val="both"/>
        <w:rPr>
          <w:sz w:val="20"/>
          <w:szCs w:val="20"/>
        </w:rPr>
      </w:pPr>
    </w:p>
    <w:p w14:paraId="1FC52A23" w14:textId="77777777" w:rsidR="00FC67FF" w:rsidRDefault="00FC67FF" w:rsidP="00457547">
      <w:pPr>
        <w:jc w:val="both"/>
        <w:rPr>
          <w:sz w:val="20"/>
          <w:szCs w:val="20"/>
        </w:rPr>
      </w:pPr>
    </w:p>
    <w:p w14:paraId="69EE39BC" w14:textId="77777777" w:rsidR="00FC67FF" w:rsidRDefault="00FC67FF" w:rsidP="00457547">
      <w:pPr>
        <w:jc w:val="both"/>
        <w:rPr>
          <w:sz w:val="20"/>
          <w:szCs w:val="20"/>
        </w:rPr>
      </w:pPr>
    </w:p>
    <w:p w14:paraId="7329C3E6" w14:textId="77777777" w:rsidR="00FC67FF" w:rsidRDefault="00FC67FF" w:rsidP="00457547">
      <w:pPr>
        <w:jc w:val="both"/>
        <w:rPr>
          <w:sz w:val="20"/>
          <w:szCs w:val="20"/>
        </w:rPr>
      </w:pPr>
    </w:p>
    <w:p w14:paraId="244D5042" w14:textId="77777777" w:rsidR="00FC67FF" w:rsidRDefault="00FC67FF" w:rsidP="00457547">
      <w:pPr>
        <w:jc w:val="both"/>
        <w:rPr>
          <w:sz w:val="20"/>
          <w:szCs w:val="20"/>
        </w:rPr>
      </w:pPr>
    </w:p>
    <w:p w14:paraId="450CB7A3" w14:textId="77777777" w:rsidR="00FC67FF" w:rsidRDefault="00FC67FF" w:rsidP="00457547">
      <w:pPr>
        <w:jc w:val="both"/>
        <w:rPr>
          <w:sz w:val="20"/>
          <w:szCs w:val="20"/>
        </w:rPr>
      </w:pPr>
    </w:p>
    <w:p w14:paraId="13EDC2E2" w14:textId="77777777" w:rsidR="00FC67FF" w:rsidRDefault="00FC67FF" w:rsidP="00457547">
      <w:pPr>
        <w:jc w:val="both"/>
        <w:rPr>
          <w:sz w:val="20"/>
          <w:szCs w:val="20"/>
        </w:rPr>
      </w:pPr>
    </w:p>
    <w:p w14:paraId="235A0356" w14:textId="77777777" w:rsidR="00FC67FF" w:rsidRDefault="00FC67FF" w:rsidP="00457547">
      <w:pPr>
        <w:jc w:val="both"/>
        <w:rPr>
          <w:sz w:val="20"/>
          <w:szCs w:val="20"/>
        </w:rPr>
      </w:pPr>
    </w:p>
    <w:p w14:paraId="4BC7D029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7996F88C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77865055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7344FB1B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28E3D1D8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66C97581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7CA0FFDA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3B94FBCC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7538586C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121DB9ED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5620B08C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0ED42992" w14:textId="77777777" w:rsidR="00691336" w:rsidRDefault="00691336" w:rsidP="00457547">
      <w:pPr>
        <w:jc w:val="both"/>
        <w:rPr>
          <w:i/>
          <w:iCs/>
          <w:sz w:val="20"/>
          <w:szCs w:val="20"/>
        </w:rPr>
      </w:pPr>
    </w:p>
    <w:p w14:paraId="0B8B4165" w14:textId="77777777" w:rsidR="00423181" w:rsidRDefault="00423181" w:rsidP="00457547">
      <w:pPr>
        <w:jc w:val="both"/>
        <w:rPr>
          <w:i/>
          <w:iCs/>
          <w:sz w:val="20"/>
          <w:szCs w:val="20"/>
        </w:rPr>
      </w:pPr>
    </w:p>
    <w:p w14:paraId="7369B440" w14:textId="77777777" w:rsidR="00423181" w:rsidRDefault="00423181" w:rsidP="00457547">
      <w:pPr>
        <w:jc w:val="both"/>
        <w:rPr>
          <w:i/>
          <w:iCs/>
          <w:sz w:val="20"/>
          <w:szCs w:val="20"/>
        </w:rPr>
      </w:pPr>
    </w:p>
    <w:p w14:paraId="3C60D3C6" w14:textId="77777777" w:rsidR="00423181" w:rsidRDefault="00423181" w:rsidP="00457547">
      <w:pPr>
        <w:jc w:val="both"/>
        <w:rPr>
          <w:i/>
          <w:iCs/>
          <w:sz w:val="20"/>
          <w:szCs w:val="20"/>
        </w:rPr>
      </w:pPr>
    </w:p>
    <w:p w14:paraId="18DCC21D" w14:textId="77777777" w:rsidR="00423181" w:rsidRDefault="00423181" w:rsidP="00457547">
      <w:pPr>
        <w:jc w:val="both"/>
        <w:rPr>
          <w:i/>
          <w:iCs/>
          <w:sz w:val="20"/>
          <w:szCs w:val="20"/>
        </w:rPr>
      </w:pPr>
    </w:p>
    <w:p w14:paraId="388BFC21" w14:textId="77777777" w:rsidR="00423181" w:rsidRDefault="00423181" w:rsidP="00457547">
      <w:pPr>
        <w:jc w:val="both"/>
        <w:rPr>
          <w:i/>
          <w:iCs/>
          <w:sz w:val="20"/>
          <w:szCs w:val="20"/>
        </w:rPr>
      </w:pPr>
    </w:p>
    <w:p w14:paraId="58D10524" w14:textId="77777777" w:rsidR="00423181" w:rsidRDefault="00423181" w:rsidP="00457547">
      <w:pPr>
        <w:jc w:val="both"/>
        <w:rPr>
          <w:i/>
          <w:iCs/>
          <w:sz w:val="20"/>
          <w:szCs w:val="20"/>
        </w:rPr>
      </w:pPr>
    </w:p>
    <w:p w14:paraId="5A02B8A7" w14:textId="7D149E78" w:rsidR="00E743DD" w:rsidRPr="00423181" w:rsidRDefault="00423181" w:rsidP="0045754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BE3722" w:rsidRPr="00BE3722">
        <w:rPr>
          <w:i/>
          <w:iCs/>
          <w:sz w:val="20"/>
          <w:szCs w:val="20"/>
        </w:rPr>
        <w:t>исп</w:t>
      </w:r>
      <w:r w:rsidR="00E743DD" w:rsidRPr="00BE3722">
        <w:rPr>
          <w:i/>
          <w:iCs/>
          <w:sz w:val="18"/>
          <w:szCs w:val="18"/>
        </w:rPr>
        <w:t>.:</w:t>
      </w:r>
      <w:r w:rsidR="00E743DD" w:rsidRPr="000D38E9">
        <w:rPr>
          <w:i/>
          <w:sz w:val="18"/>
          <w:szCs w:val="18"/>
        </w:rPr>
        <w:t xml:space="preserve"> </w:t>
      </w:r>
      <w:r w:rsidR="00BE3722">
        <w:rPr>
          <w:i/>
          <w:sz w:val="18"/>
          <w:szCs w:val="18"/>
        </w:rPr>
        <w:t>Коновалова Ольга Владимировна</w:t>
      </w:r>
    </w:p>
    <w:p w14:paraId="3572C8C4" w14:textId="65D9719A"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BE3722">
        <w:rPr>
          <w:i/>
          <w:sz w:val="18"/>
          <w:szCs w:val="18"/>
        </w:rPr>
        <w:t xml:space="preserve">главный специалист </w:t>
      </w:r>
      <w:r w:rsidR="00E743DD" w:rsidRPr="000D38E9">
        <w:rPr>
          <w:i/>
          <w:sz w:val="18"/>
          <w:szCs w:val="18"/>
        </w:rPr>
        <w:t>отдела экономики и развития предпринимательства</w:t>
      </w:r>
    </w:p>
    <w:p w14:paraId="0F8CE8D7" w14:textId="77777777"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(3022) </w:t>
      </w:r>
      <w:r w:rsidR="00AB14CD">
        <w:rPr>
          <w:i/>
          <w:sz w:val="18"/>
          <w:szCs w:val="18"/>
        </w:rPr>
        <w:t>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95E0" w14:textId="77777777" w:rsidR="00C00A99" w:rsidRDefault="00C00A99" w:rsidP="006638DD">
      <w:r>
        <w:separator/>
      </w:r>
    </w:p>
  </w:endnote>
  <w:endnote w:type="continuationSeparator" w:id="0">
    <w:p w14:paraId="03052F13" w14:textId="77777777" w:rsidR="00C00A99" w:rsidRDefault="00C00A99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493D" w14:textId="77777777"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A7F4" w14:textId="77777777"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5B56" w14:textId="77777777"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5D1C" w14:textId="77777777" w:rsidR="00C00A99" w:rsidRDefault="00C00A99" w:rsidP="006638DD">
      <w:r>
        <w:separator/>
      </w:r>
    </w:p>
  </w:footnote>
  <w:footnote w:type="continuationSeparator" w:id="0">
    <w:p w14:paraId="746A15B9" w14:textId="77777777" w:rsidR="00C00A99" w:rsidRDefault="00C00A99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83EF" w14:textId="77777777"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3865" w14:textId="77777777"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0DE7" w14:textId="77777777"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3073E"/>
    <w:rsid w:val="00141402"/>
    <w:rsid w:val="00143D6E"/>
    <w:rsid w:val="0016424F"/>
    <w:rsid w:val="001809AD"/>
    <w:rsid w:val="00181720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3A50"/>
    <w:rsid w:val="00226763"/>
    <w:rsid w:val="002349B1"/>
    <w:rsid w:val="00236012"/>
    <w:rsid w:val="00242077"/>
    <w:rsid w:val="0024227C"/>
    <w:rsid w:val="002467CB"/>
    <w:rsid w:val="00257318"/>
    <w:rsid w:val="00266C0F"/>
    <w:rsid w:val="002722FB"/>
    <w:rsid w:val="00280882"/>
    <w:rsid w:val="0029711E"/>
    <w:rsid w:val="002E1E24"/>
    <w:rsid w:val="0031711C"/>
    <w:rsid w:val="00340E9B"/>
    <w:rsid w:val="00343F90"/>
    <w:rsid w:val="00370C37"/>
    <w:rsid w:val="003746A2"/>
    <w:rsid w:val="003B0103"/>
    <w:rsid w:val="003E3C5B"/>
    <w:rsid w:val="00401595"/>
    <w:rsid w:val="00423181"/>
    <w:rsid w:val="00423EEA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414B3"/>
    <w:rsid w:val="00646EDD"/>
    <w:rsid w:val="006638DD"/>
    <w:rsid w:val="006744F2"/>
    <w:rsid w:val="0067554A"/>
    <w:rsid w:val="00682082"/>
    <w:rsid w:val="00691336"/>
    <w:rsid w:val="006A1807"/>
    <w:rsid w:val="006B7366"/>
    <w:rsid w:val="006C39CD"/>
    <w:rsid w:val="006C52EE"/>
    <w:rsid w:val="006E06A5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725D8"/>
    <w:rsid w:val="007A5DFF"/>
    <w:rsid w:val="007A64D7"/>
    <w:rsid w:val="007A7E55"/>
    <w:rsid w:val="0081211D"/>
    <w:rsid w:val="00830484"/>
    <w:rsid w:val="00834D90"/>
    <w:rsid w:val="008455FE"/>
    <w:rsid w:val="00895954"/>
    <w:rsid w:val="008A6F8F"/>
    <w:rsid w:val="008B1BE3"/>
    <w:rsid w:val="008C49F1"/>
    <w:rsid w:val="008F3D4C"/>
    <w:rsid w:val="0090081E"/>
    <w:rsid w:val="0091019E"/>
    <w:rsid w:val="00911B9E"/>
    <w:rsid w:val="0092588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B14CD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E3722"/>
    <w:rsid w:val="00BF1D75"/>
    <w:rsid w:val="00BF2453"/>
    <w:rsid w:val="00C00A99"/>
    <w:rsid w:val="00C1434A"/>
    <w:rsid w:val="00C246C8"/>
    <w:rsid w:val="00C30036"/>
    <w:rsid w:val="00C36DF2"/>
    <w:rsid w:val="00C40B5E"/>
    <w:rsid w:val="00C502B3"/>
    <w:rsid w:val="00C50C82"/>
    <w:rsid w:val="00C90CF6"/>
    <w:rsid w:val="00C919DD"/>
    <w:rsid w:val="00C91AA2"/>
    <w:rsid w:val="00CC64DB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3C1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94E08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93FD3"/>
  <w15:docId w15:val="{8911F343-B551-4DDC-966A-48EAB84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7609-F825-4CB3-A5F9-4AF5BD79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cp:lastPrinted>2023-06-13T01:55:00Z</cp:lastPrinted>
  <dcterms:created xsi:type="dcterms:W3CDTF">2022-01-10T06:18:00Z</dcterms:created>
  <dcterms:modified xsi:type="dcterms:W3CDTF">2023-09-18T03:46:00Z</dcterms:modified>
</cp:coreProperties>
</file>