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42E" w:rsidRDefault="000E442E" w:rsidP="000E442E">
      <w:pPr>
        <w:pStyle w:val="1"/>
        <w:spacing w:line="276" w:lineRule="auto"/>
        <w:jc w:val="center"/>
        <w:rPr>
          <w:b/>
          <w:sz w:val="24"/>
        </w:rPr>
      </w:pPr>
      <w:r w:rsidRPr="00EC0DEB">
        <w:rPr>
          <w:b/>
          <w:sz w:val="24"/>
        </w:rPr>
        <w:t>И</w:t>
      </w:r>
      <w:r>
        <w:rPr>
          <w:b/>
          <w:sz w:val="24"/>
        </w:rPr>
        <w:t>нформационное сообщение о приёме предложений по кандидатурам для дополнительного зачисления в резерв составов участковых избирательных комиссий Читинского района Забайкальского края</w:t>
      </w:r>
    </w:p>
    <w:p w:rsidR="000E442E" w:rsidRPr="00D67E0F" w:rsidRDefault="000E442E" w:rsidP="000E442E">
      <w:pPr>
        <w:spacing w:line="276" w:lineRule="auto"/>
        <w:ind w:firstLine="720"/>
        <w:jc w:val="center"/>
      </w:pPr>
    </w:p>
    <w:p w:rsidR="000E442E" w:rsidRPr="00531270" w:rsidRDefault="000E442E" w:rsidP="000E442E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7CE4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«Об основных гарантиях избирательных прав и права на  участие в референдуме граждан Российской Федерации», постановлением Центральной избирательной комиссии Российской Федерации «О порядке формирования резерва составов участковых комиссий и назначения нового члена участковой комиссии из резерва составов участковых комиссий» </w:t>
      </w:r>
      <w:r>
        <w:rPr>
          <w:rFonts w:ascii="Times New Roman" w:hAnsi="Times New Roman" w:cs="Times New Roman"/>
          <w:sz w:val="24"/>
          <w:szCs w:val="24"/>
        </w:rPr>
        <w:t>Читинская районная территориальная и</w:t>
      </w:r>
      <w:r w:rsidRPr="006A7CE4">
        <w:rPr>
          <w:rFonts w:ascii="Times New Roman" w:hAnsi="Times New Roman" w:cs="Times New Roman"/>
          <w:sz w:val="24"/>
          <w:szCs w:val="24"/>
        </w:rPr>
        <w:t>збирательная комиссия объявляет прием предложений по кандидатурам для дополнительного зачисления в резерв составов участковых комиссий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442E" w:rsidRDefault="000E442E" w:rsidP="000E442E">
      <w:pPr>
        <w:spacing w:line="276" w:lineRule="auto"/>
        <w:ind w:firstLine="708"/>
        <w:jc w:val="both"/>
      </w:pPr>
      <w:r w:rsidRPr="00531270">
        <w:t>Прием документов осуществляет Читинская районная территориальная избирательная комиссия</w:t>
      </w:r>
      <w:r>
        <w:t xml:space="preserve">    </w:t>
      </w:r>
      <w:r w:rsidRPr="00531270">
        <w:t>6720</w:t>
      </w:r>
      <w:r>
        <w:t>9</w:t>
      </w:r>
      <w:r w:rsidRPr="00531270">
        <w:t>0, Забайкальский край, г. Чита,</w:t>
      </w:r>
      <w:r>
        <w:t xml:space="preserve"> </w:t>
      </w:r>
      <w:r w:rsidRPr="00531270">
        <w:t xml:space="preserve">ул. </w:t>
      </w:r>
      <w:r>
        <w:t>Ленина, 157, каб.27, каб.28</w:t>
      </w:r>
      <w:r w:rsidRPr="00531270">
        <w:t xml:space="preserve">, тел. </w:t>
      </w:r>
      <w:r>
        <w:t>21-24-13, 32-30-86</w:t>
      </w:r>
      <w:r w:rsidRPr="00531270">
        <w:t>.</w:t>
      </w:r>
    </w:p>
    <w:p w:rsidR="0082296E" w:rsidRPr="0082296E" w:rsidRDefault="0082296E" w:rsidP="0082296E">
      <w:pPr>
        <w:ind w:firstLine="567"/>
        <w:jc w:val="both"/>
      </w:pPr>
      <w:bookmarkStart w:id="0" w:name="sub_12303"/>
      <w:bookmarkStart w:id="1" w:name="_GoBack"/>
      <w:bookmarkEnd w:id="1"/>
      <w:r w:rsidRPr="0082296E">
        <w:rPr>
          <w:b/>
          <w:bCs/>
        </w:rPr>
        <w:t>В резерв составов участковых комиссий не зачисляются кандидатуры, не соответствующие требованиям, установленным пунктом 1 статьи 29 Федерального закона, а именно:</w:t>
      </w:r>
    </w:p>
    <w:p w:rsidR="0082296E" w:rsidRPr="0082296E" w:rsidRDefault="0082296E" w:rsidP="0082296E">
      <w:pPr>
        <w:ind w:firstLine="567"/>
        <w:jc w:val="both"/>
      </w:pPr>
      <w:r w:rsidRPr="0082296E">
        <w:t>- лица, не имеющие гражданства Российской Федерации, а также граждане Российской Федерации, 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82296E" w:rsidRPr="0082296E" w:rsidRDefault="0082296E" w:rsidP="0082296E">
      <w:pPr>
        <w:ind w:firstLine="567"/>
        <w:jc w:val="both"/>
      </w:pPr>
      <w:r w:rsidRPr="0082296E">
        <w:t>- граждане Российской Федерации, признанные решением суда, вступившим в законную силу, недееспособными, ограниченно дееспособными;</w:t>
      </w:r>
    </w:p>
    <w:p w:rsidR="0082296E" w:rsidRPr="0082296E" w:rsidRDefault="0082296E" w:rsidP="0082296E">
      <w:pPr>
        <w:ind w:firstLine="567"/>
        <w:jc w:val="both"/>
      </w:pPr>
      <w:r w:rsidRPr="0082296E">
        <w:t>- граждане Российской Федерации, не достигшие возраста 18 лет;</w:t>
      </w:r>
    </w:p>
    <w:p w:rsidR="0082296E" w:rsidRPr="0082296E" w:rsidRDefault="0082296E" w:rsidP="0082296E">
      <w:pPr>
        <w:ind w:firstLine="567"/>
        <w:jc w:val="both"/>
      </w:pPr>
      <w:r w:rsidRPr="0082296E">
        <w:t>- депутаты законодательных (представительных) органов государственной власти, органов местного самоуправления;</w:t>
      </w:r>
    </w:p>
    <w:p w:rsidR="0082296E" w:rsidRPr="0082296E" w:rsidRDefault="0082296E" w:rsidP="0082296E">
      <w:pPr>
        <w:ind w:firstLine="567"/>
        <w:jc w:val="both"/>
      </w:pPr>
      <w:r w:rsidRPr="0082296E">
        <w:t>- выборные должностные лица, а также главы местных администраций;</w:t>
      </w:r>
    </w:p>
    <w:p w:rsidR="0082296E" w:rsidRPr="0082296E" w:rsidRDefault="0082296E" w:rsidP="0082296E">
      <w:pPr>
        <w:ind w:firstLine="567"/>
        <w:jc w:val="both"/>
      </w:pPr>
      <w:r w:rsidRPr="0082296E">
        <w:t>- судьи, прокуроры;</w:t>
      </w:r>
    </w:p>
    <w:p w:rsidR="0082296E" w:rsidRPr="0082296E" w:rsidRDefault="0082296E" w:rsidP="0082296E">
      <w:pPr>
        <w:ind w:firstLine="567"/>
        <w:jc w:val="both"/>
      </w:pPr>
      <w:r w:rsidRPr="0082296E">
        <w:t>- лица, выведенные из состава комиссий по решению суда, а также лица, утратившие свои полномочия членов комиссий с правом решающего голоса в результате расформирования комиссии (за исключением лиц, в отношении которых судом было установлено отсутствие вины за допущенные комиссией нарушения), - в течение пяти лет со дня вступления в законную силу соответствующего решения суда;</w:t>
      </w:r>
    </w:p>
    <w:p w:rsidR="0082296E" w:rsidRPr="0082296E" w:rsidRDefault="0082296E" w:rsidP="0082296E">
      <w:pPr>
        <w:ind w:firstLine="567"/>
        <w:jc w:val="both"/>
      </w:pPr>
      <w:r w:rsidRPr="0082296E">
        <w:t>- лица, имеющие неснятую и непогашенную судимость, а также лица, подвергнутые в судебном порядке административному наказанию за нарушение законодательства о выборах и референдумах, - в течение одного года со дня вступления в законную силу решения (постановления) суда о назначении административного наказания.</w:t>
      </w:r>
    </w:p>
    <w:p w:rsidR="0082296E" w:rsidRPr="0082296E" w:rsidRDefault="0082296E" w:rsidP="0082296E">
      <w:pPr>
        <w:ind w:firstLine="567"/>
        <w:jc w:val="both"/>
      </w:pPr>
      <w:r w:rsidRPr="0082296E">
        <w:rPr>
          <w:b/>
          <w:bCs/>
        </w:rPr>
        <w:t>При внесении предложения (предложений) по кандидатурам для дополнительного зачисления в резерв составов участковых комиссий необходимо представить следующие документы.</w:t>
      </w:r>
    </w:p>
    <w:p w:rsidR="0082296E" w:rsidRPr="0082296E" w:rsidRDefault="0082296E" w:rsidP="0082296E">
      <w:pPr>
        <w:ind w:firstLine="567"/>
        <w:jc w:val="both"/>
      </w:pPr>
      <w:r w:rsidRPr="0082296E">
        <w:rPr>
          <w:u w:val="single"/>
        </w:rPr>
        <w:t>Для политических партий, их региональных отделений, иных структурных подразделений:</w:t>
      </w:r>
    </w:p>
    <w:p w:rsidR="0082296E" w:rsidRPr="0082296E" w:rsidRDefault="0082296E" w:rsidP="0082296E">
      <w:pPr>
        <w:ind w:firstLine="567"/>
        <w:jc w:val="both"/>
      </w:pPr>
      <w:r w:rsidRPr="0082296E">
        <w:t>а)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партии;</w:t>
      </w:r>
    </w:p>
    <w:p w:rsidR="0082296E" w:rsidRPr="0082296E" w:rsidRDefault="0082296E" w:rsidP="0082296E">
      <w:pPr>
        <w:ind w:firstLine="567"/>
        <w:jc w:val="both"/>
      </w:pPr>
      <w:r w:rsidRPr="0082296E">
        <w:t xml:space="preserve">б)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</w:t>
      </w:r>
      <w:r w:rsidRPr="0082296E">
        <w:lastRenderedPageBreak/>
        <w:t>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82296E" w:rsidRPr="0082296E" w:rsidRDefault="0082296E" w:rsidP="0082296E">
      <w:pPr>
        <w:ind w:firstLine="567"/>
        <w:jc w:val="both"/>
      </w:pPr>
      <w:r w:rsidRPr="0082296E">
        <w:rPr>
          <w:u w:val="single"/>
        </w:rPr>
        <w:t>Для иных общественных объединений:</w:t>
      </w:r>
    </w:p>
    <w:p w:rsidR="0082296E" w:rsidRPr="0082296E" w:rsidRDefault="0082296E" w:rsidP="0082296E">
      <w:pPr>
        <w:ind w:firstLine="567"/>
        <w:jc w:val="both"/>
      </w:pPr>
      <w:r w:rsidRPr="0082296E">
        <w:t>а)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объединения;</w:t>
      </w:r>
    </w:p>
    <w:p w:rsidR="0082296E" w:rsidRPr="0082296E" w:rsidRDefault="0082296E" w:rsidP="0082296E">
      <w:pPr>
        <w:ind w:firstLine="567"/>
        <w:jc w:val="both"/>
      </w:pPr>
      <w:r w:rsidRPr="0082296E">
        <w:t>б)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объединения;</w:t>
      </w:r>
    </w:p>
    <w:p w:rsidR="0082296E" w:rsidRPr="0082296E" w:rsidRDefault="0082296E" w:rsidP="0082296E">
      <w:pPr>
        <w:ind w:firstLine="567"/>
        <w:jc w:val="both"/>
      </w:pPr>
      <w:r w:rsidRPr="0082296E">
        <w:t>в)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82296E" w:rsidRPr="0082296E" w:rsidRDefault="0082296E" w:rsidP="0082296E">
      <w:pPr>
        <w:ind w:firstLine="567"/>
        <w:jc w:val="both"/>
      </w:pPr>
      <w:r w:rsidRPr="0082296E">
        <w:rPr>
          <w:u w:val="single"/>
        </w:rPr>
        <w:t>Для иных субъектов права внесения кандидатур в резерв составов участковых комиссий соответственно</w:t>
      </w:r>
      <w:r w:rsidRPr="0082296E">
        <w:t> - 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82296E" w:rsidRPr="0082296E" w:rsidRDefault="0082296E" w:rsidP="0082296E">
      <w:pPr>
        <w:ind w:firstLine="567"/>
        <w:jc w:val="both"/>
      </w:pPr>
      <w:r w:rsidRPr="0082296E">
        <w:rPr>
          <w:u w:val="single"/>
        </w:rPr>
        <w:t>Кроме того, субъектами права внесения кандидатур должны быть представлены:</w:t>
      </w:r>
    </w:p>
    <w:p w:rsidR="0082296E" w:rsidRPr="0082296E" w:rsidRDefault="0082296E" w:rsidP="0082296E">
      <w:pPr>
        <w:ind w:firstLine="567"/>
        <w:jc w:val="both"/>
      </w:pPr>
      <w:r w:rsidRPr="0082296E">
        <w:t>а)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комиссий, согласно приложению №1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 декабря 2012 года № 152/1137-6;</w:t>
      </w:r>
    </w:p>
    <w:p w:rsidR="0082296E" w:rsidRPr="0082296E" w:rsidRDefault="0082296E" w:rsidP="0082296E">
      <w:pPr>
        <w:ind w:firstLine="567"/>
        <w:jc w:val="both"/>
      </w:pPr>
      <w:r w:rsidRPr="0082296E">
        <w:t>б)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82296E" w:rsidRPr="0082296E" w:rsidRDefault="0082296E" w:rsidP="0082296E">
      <w:pPr>
        <w:ind w:firstLine="567"/>
        <w:jc w:val="both"/>
      </w:pPr>
      <w:r w:rsidRPr="0082296E">
        <w:t>Кандидатуры, в отношении которых отсутствуют документы, необходимые для зачисления в резерв составов участковых комиссий в резерв составов участковых комиссий не зачисляются.</w:t>
      </w:r>
    </w:p>
    <w:p w:rsidR="000E442E" w:rsidRPr="00531270" w:rsidRDefault="000E442E" w:rsidP="000E442E">
      <w:pPr>
        <w:spacing w:line="276" w:lineRule="auto"/>
        <w:ind w:firstLine="709"/>
        <w:jc w:val="both"/>
      </w:pPr>
    </w:p>
    <w:bookmarkEnd w:id="0"/>
    <w:p w:rsidR="000E442E" w:rsidRDefault="000E442E" w:rsidP="000E442E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A7CE4">
        <w:rPr>
          <w:rFonts w:ascii="Times New Roman" w:hAnsi="Times New Roman" w:cs="Times New Roman"/>
          <w:b/>
          <w:sz w:val="24"/>
          <w:szCs w:val="24"/>
        </w:rPr>
        <w:t>Прием документов осуществляется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в рабочие дни:</w:t>
      </w:r>
    </w:p>
    <w:p w:rsidR="000E442E" w:rsidRDefault="000E442E" w:rsidP="000E442E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31270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 xml:space="preserve">14 </w:t>
      </w:r>
      <w:r w:rsidR="0082296E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преля 2025</w:t>
      </w:r>
      <w:r w:rsidRPr="00531270">
        <w:rPr>
          <w:rFonts w:ascii="Times New Roman" w:hAnsi="Times New Roman" w:cs="Times New Roman"/>
          <w:b/>
          <w:sz w:val="24"/>
          <w:szCs w:val="24"/>
        </w:rPr>
        <w:t xml:space="preserve"> года до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31270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>
        <w:rPr>
          <w:rFonts w:ascii="Times New Roman" w:hAnsi="Times New Roman" w:cs="Times New Roman"/>
          <w:b/>
          <w:sz w:val="24"/>
          <w:szCs w:val="24"/>
        </w:rPr>
        <w:t>06 мая</w:t>
      </w:r>
      <w:r w:rsidRPr="00531270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53127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442E" w:rsidRPr="00531270" w:rsidRDefault="000E442E" w:rsidP="000E442E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1270">
        <w:rPr>
          <w:rFonts w:ascii="Times New Roman" w:hAnsi="Times New Roman" w:cs="Times New Roman"/>
          <w:sz w:val="24"/>
          <w:szCs w:val="24"/>
        </w:rPr>
        <w:t xml:space="preserve">Консультации по телефонам: </w:t>
      </w:r>
      <w:r>
        <w:rPr>
          <w:rFonts w:ascii="Times New Roman" w:hAnsi="Times New Roman" w:cs="Times New Roman"/>
          <w:sz w:val="24"/>
          <w:szCs w:val="24"/>
        </w:rPr>
        <w:t>8 (30 22) 21-24-13</w:t>
      </w:r>
    </w:p>
    <w:p w:rsidR="000E442E" w:rsidRPr="00531270" w:rsidRDefault="000E442E" w:rsidP="000E442E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270">
        <w:rPr>
          <w:rFonts w:ascii="Times New Roman" w:hAnsi="Times New Roman" w:cs="Times New Roman"/>
          <w:sz w:val="24"/>
          <w:szCs w:val="24"/>
        </w:rPr>
        <w:t>Читинская районная территориальная избирательная комиссия</w:t>
      </w:r>
    </w:p>
    <w:p w:rsidR="000E442E" w:rsidRPr="00AB7B02" w:rsidRDefault="000E442E" w:rsidP="000E442E"/>
    <w:p w:rsidR="000E442E" w:rsidRDefault="000E442E" w:rsidP="000E442E">
      <w:pPr>
        <w:rPr>
          <w:sz w:val="28"/>
          <w:szCs w:val="28"/>
        </w:rPr>
      </w:pPr>
    </w:p>
    <w:p w:rsidR="0032701B" w:rsidRDefault="0032701B"/>
    <w:sectPr w:rsidR="0032701B" w:rsidSect="009B609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2E"/>
    <w:rsid w:val="000E442E"/>
    <w:rsid w:val="0032701B"/>
    <w:rsid w:val="005215A1"/>
    <w:rsid w:val="0082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53C4A-BA9A-4605-AC8C-AFEF35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442E"/>
    <w:pPr>
      <w:keepNext/>
      <w:spacing w:line="360" w:lineRule="auto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44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0E442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2025-04-14T02:31:00Z</dcterms:created>
  <dcterms:modified xsi:type="dcterms:W3CDTF">2025-04-14T02:49:00Z</dcterms:modified>
</cp:coreProperties>
</file>