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DD1" w:rsidRPr="002423A2" w:rsidRDefault="00832DD1" w:rsidP="00832DD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 w:rsidRPr="002423A2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ЧИТИНСКАЯ РАЙОННАЯ ТЕРРИТОРИАЛЬНАЯ </w:t>
      </w:r>
      <w:proofErr w:type="gramStart"/>
      <w:r w:rsidRPr="002423A2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ИЗБИРАТЕЛЬНАЯ  КОМИССИЯ</w:t>
      </w:r>
      <w:proofErr w:type="gramEnd"/>
    </w:p>
    <w:p w:rsidR="00832DD1" w:rsidRPr="002423A2" w:rsidRDefault="00832DD1" w:rsidP="00832DD1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3A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832DD1" w:rsidRPr="002423A2" w:rsidRDefault="00832DD1" w:rsidP="00832DD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2091"/>
        <w:gridCol w:w="3190"/>
      </w:tblGrid>
      <w:tr w:rsidR="00832DD1" w:rsidRPr="002423A2" w:rsidTr="00227E62">
        <w:trPr>
          <w:jc w:val="center"/>
        </w:trPr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2DD1" w:rsidRPr="002423A2" w:rsidRDefault="00832DD1" w:rsidP="008803AE">
            <w:pPr>
              <w:tabs>
                <w:tab w:val="left" w:pos="-58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</w:t>
            </w:r>
            <w:r w:rsidR="008803A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июня 202</w:t>
            </w:r>
            <w:r w:rsidR="008803A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5</w:t>
            </w:r>
            <w:r w:rsidRPr="002423A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2DD1" w:rsidRPr="002423A2" w:rsidRDefault="00832DD1" w:rsidP="00227E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423A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2DD1" w:rsidRPr="002423A2" w:rsidRDefault="008803AE" w:rsidP="00227E6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116/605</w:t>
            </w:r>
          </w:p>
        </w:tc>
      </w:tr>
    </w:tbl>
    <w:p w:rsidR="00832DD1" w:rsidRPr="002423A2" w:rsidRDefault="00832DD1" w:rsidP="00832DD1">
      <w:pPr>
        <w:keepNext/>
        <w:spacing w:after="0" w:line="240" w:lineRule="auto"/>
        <w:ind w:left="5664" w:firstLine="708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32DD1" w:rsidRPr="002423A2" w:rsidRDefault="00832DD1" w:rsidP="00832DD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423A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г. Чита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832DD1" w:rsidRPr="002423A2" w:rsidTr="00227E62">
        <w:tc>
          <w:tcPr>
            <w:tcW w:w="9570" w:type="dxa"/>
            <w:hideMark/>
          </w:tcPr>
          <w:p w:rsidR="00832DD1" w:rsidRPr="002423A2" w:rsidRDefault="00832DD1" w:rsidP="00227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423A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О досрочном прекращении полномочий </w:t>
            </w:r>
            <w:bookmarkStart w:id="0" w:name="_GoBack"/>
            <w:bookmarkEnd w:id="0"/>
            <w:r w:rsidRPr="002423A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участковой </w:t>
            </w:r>
          </w:p>
          <w:p w:rsidR="00832DD1" w:rsidRPr="002423A2" w:rsidRDefault="00832DD1" w:rsidP="0088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423A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избирательной комиссии № 36</w:t>
            </w:r>
            <w:r w:rsidR="008803A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20</w:t>
            </w:r>
          </w:p>
        </w:tc>
      </w:tr>
    </w:tbl>
    <w:p w:rsidR="00832DD1" w:rsidRPr="002423A2" w:rsidRDefault="00832DD1" w:rsidP="00832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32DD1" w:rsidRPr="002423A2" w:rsidRDefault="00832DD1" w:rsidP="00832DD1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423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во внимание постановление администрации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«Читинский район» № </w:t>
      </w:r>
      <w:r w:rsidR="008803AE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24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-НПА от </w:t>
      </w:r>
      <w:r w:rsidR="008803A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24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24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803A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4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«О внесении изменений  в постановление администрации муниципального района «Читинский район» от 30.11.2017 г. № 3026 «Об организации избирательных участков» (с посл.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23A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изм. от 31.05.2018 г. № 1395, от 10.03.2020 № 21-НПА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22.04.2021 г. № 46-НПА, от 31.07.2022 № 53-НПА, от 30.03.2023 № 16-НПА, от 25.07.2023 № 51-НПА, от 30.11.2023 № 62-НПА, от 15.12.2023 № 67-НПА, № 2-НПА от 26.01.2024 г.</w:t>
      </w:r>
      <w:r w:rsidR="00880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803AE" w:rsidRPr="00880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803AE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8803AE" w:rsidRPr="008803AE">
        <w:rPr>
          <w:rFonts w:ascii="Times New Roman" w:eastAsia="Times New Roman" w:hAnsi="Times New Roman" w:cs="Times New Roman"/>
          <w:sz w:val="28"/>
          <w:szCs w:val="28"/>
          <w:lang w:eastAsia="ru-RU"/>
        </w:rPr>
        <w:t>-НПА от 2</w:t>
      </w:r>
      <w:r w:rsidR="008803AE">
        <w:rPr>
          <w:rFonts w:ascii="Times New Roman" w:eastAsia="Times New Roman" w:hAnsi="Times New Roman" w:cs="Times New Roman"/>
          <w:sz w:val="28"/>
          <w:szCs w:val="28"/>
          <w:lang w:eastAsia="ru-RU"/>
        </w:rPr>
        <w:t>9.05</w:t>
      </w:r>
      <w:r w:rsidR="008803AE" w:rsidRPr="008803AE">
        <w:rPr>
          <w:rFonts w:ascii="Times New Roman" w:eastAsia="Times New Roman" w:hAnsi="Times New Roman" w:cs="Times New Roman"/>
          <w:sz w:val="28"/>
          <w:szCs w:val="28"/>
          <w:lang w:eastAsia="ru-RU"/>
        </w:rPr>
        <w:t>.2024 г.</w:t>
      </w:r>
      <w:r w:rsidRPr="002423A2">
        <w:rPr>
          <w:rFonts w:ascii="Times New Roman" w:eastAsia="Times New Roman" w:hAnsi="Times New Roman" w:cs="Times New Roman"/>
          <w:sz w:val="28"/>
          <w:szCs w:val="28"/>
          <w:lang w:eastAsia="ru-RU"/>
        </w:rPr>
        <w:t>),  в связи с ликвидацией избирательного участка № 36</w:t>
      </w:r>
      <w:r w:rsidR="008803A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4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объединения границ избирательного участка № 36</w:t>
      </w:r>
      <w:r w:rsidR="008803A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4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границами избирательного участка №  36</w:t>
      </w:r>
      <w:r w:rsidR="008803AE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24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</w:t>
      </w:r>
      <w:r w:rsidR="005F3FA9" w:rsidRPr="005F3FA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пунктом 2 статьи 27, пунктом 5 статьи 29 </w:t>
      </w:r>
      <w:r w:rsidRPr="0024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 «Об основных гарантиях избирательных прав и права на участие в референдуме граждан Российской Федерации»,  </w:t>
      </w:r>
      <w:r w:rsidRPr="002423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Читинская районная территориальная избирательная комиссия</w:t>
      </w:r>
    </w:p>
    <w:p w:rsidR="00832DD1" w:rsidRPr="002423A2" w:rsidRDefault="00832DD1" w:rsidP="00832DD1">
      <w:pPr>
        <w:spacing w:after="0" w:line="312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423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 о с </w:t>
      </w:r>
      <w:proofErr w:type="gramStart"/>
      <w:r w:rsidRPr="002423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</w:t>
      </w:r>
      <w:proofErr w:type="gramEnd"/>
      <w:r w:rsidRPr="002423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а н о в л я е т:</w:t>
      </w:r>
    </w:p>
    <w:p w:rsidR="005F3FA9" w:rsidRPr="005F3FA9" w:rsidRDefault="005F3FA9" w:rsidP="00832DD1">
      <w:pPr>
        <w:numPr>
          <w:ilvl w:val="0"/>
          <w:numId w:val="1"/>
        </w:numPr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рекратить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3FA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осрочно полномочия участковой избирательной комиссии избирательного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3620</w:t>
      </w:r>
    </w:p>
    <w:p w:rsidR="00832DD1" w:rsidRPr="002057C5" w:rsidRDefault="00832DD1" w:rsidP="00832DD1">
      <w:pPr>
        <w:numPr>
          <w:ilvl w:val="0"/>
          <w:numId w:val="1"/>
        </w:numPr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DD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Прекратить досрочно полномочия членов участковой избирательной комиссии № 36</w:t>
      </w:r>
      <w:r w:rsidR="005F3FA9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Pr="00832D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правом решающего голоса: </w:t>
      </w:r>
      <w:r w:rsidR="005F3FA9">
        <w:rPr>
          <w:rFonts w:ascii="Times New Roman" w:eastAsia="Times New Roman" w:hAnsi="Times New Roman" w:cs="Times New Roman"/>
          <w:sz w:val="28"/>
          <w:szCs w:val="24"/>
          <w:lang w:eastAsia="ru-RU"/>
        </w:rPr>
        <w:t>Добровольской Натальи Николаевны, Писаренко Татьяны Викторовны, Добровольской Елены Сергеевны, Лысовой Евгении Леонидовны</w:t>
      </w:r>
      <w:r w:rsidRPr="00832DD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057C5" w:rsidRDefault="002057C5" w:rsidP="002057C5">
      <w:pPr>
        <w:pStyle w:val="a5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57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Зачислить в кадровый резерв </w:t>
      </w:r>
      <w:r w:rsidR="005F3FA9" w:rsidRPr="005F3FA9">
        <w:rPr>
          <w:rFonts w:ascii="Times New Roman" w:eastAsia="Times New Roman" w:hAnsi="Times New Roman" w:cs="Times New Roman"/>
          <w:sz w:val="28"/>
          <w:szCs w:val="24"/>
          <w:lang w:eastAsia="ru-RU"/>
        </w:rPr>
        <w:t>Добровольск</w:t>
      </w:r>
      <w:r w:rsidR="005F3FA9">
        <w:rPr>
          <w:rFonts w:ascii="Times New Roman" w:eastAsia="Times New Roman" w:hAnsi="Times New Roman" w:cs="Times New Roman"/>
          <w:sz w:val="28"/>
          <w:szCs w:val="24"/>
          <w:lang w:eastAsia="ru-RU"/>
        </w:rPr>
        <w:t>ую</w:t>
      </w:r>
      <w:r w:rsidR="005F3FA9" w:rsidRPr="005F3F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Наталь</w:t>
      </w:r>
      <w:r w:rsidR="005F3FA9"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 w:rsidR="005F3FA9" w:rsidRPr="005F3F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Николаевн</w:t>
      </w:r>
      <w:r w:rsidR="005F3FA9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="005F3FA9" w:rsidRPr="005F3FA9">
        <w:rPr>
          <w:rFonts w:ascii="Times New Roman" w:eastAsia="Times New Roman" w:hAnsi="Times New Roman" w:cs="Times New Roman"/>
          <w:sz w:val="28"/>
          <w:szCs w:val="24"/>
          <w:lang w:eastAsia="ru-RU"/>
        </w:rPr>
        <w:t>, Писаренко Татьян</w:t>
      </w:r>
      <w:r w:rsidR="005F3FA9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="005F3FA9" w:rsidRPr="005F3F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Викторовн</w:t>
      </w:r>
      <w:r w:rsidR="005F3FA9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="005F3FA9" w:rsidRPr="005F3F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5F3FA9">
        <w:rPr>
          <w:rFonts w:ascii="Times New Roman" w:eastAsia="Times New Roman" w:hAnsi="Times New Roman" w:cs="Times New Roman"/>
          <w:sz w:val="28"/>
          <w:szCs w:val="24"/>
          <w:lang w:eastAsia="ru-RU"/>
        </w:rPr>
        <w:t>Добровольскую</w:t>
      </w:r>
      <w:r w:rsidR="005F3FA9" w:rsidRPr="005F3F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Елен</w:t>
      </w:r>
      <w:r w:rsidR="005F3FA9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="005F3FA9" w:rsidRPr="005F3F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Сергеевн</w:t>
      </w:r>
      <w:r w:rsidR="005F3FA9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="005F3FA9" w:rsidRPr="005F3FA9">
        <w:rPr>
          <w:rFonts w:ascii="Times New Roman" w:eastAsia="Times New Roman" w:hAnsi="Times New Roman" w:cs="Times New Roman"/>
          <w:sz w:val="28"/>
          <w:szCs w:val="24"/>
          <w:lang w:eastAsia="ru-RU"/>
        </w:rPr>
        <w:t>, Лысов</w:t>
      </w:r>
      <w:r w:rsidR="005F3F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 </w:t>
      </w:r>
      <w:r w:rsidR="005F3FA9" w:rsidRPr="005F3FA9">
        <w:rPr>
          <w:rFonts w:ascii="Times New Roman" w:eastAsia="Times New Roman" w:hAnsi="Times New Roman" w:cs="Times New Roman"/>
          <w:sz w:val="28"/>
          <w:szCs w:val="24"/>
          <w:lang w:eastAsia="ru-RU"/>
        </w:rPr>
        <w:t>Евгени</w:t>
      </w:r>
      <w:r w:rsidR="005F3FA9"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 w:rsidR="005F3FA9" w:rsidRPr="005F3F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Леонидовн</w:t>
      </w:r>
      <w:r w:rsidR="005F3FA9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5F3FA9" w:rsidRPr="002057C5" w:rsidRDefault="005F3FA9" w:rsidP="005F3FA9">
      <w:pPr>
        <w:pStyle w:val="a5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32DD1" w:rsidRPr="00832DD1" w:rsidRDefault="00832DD1" w:rsidP="00832DD1">
      <w:pPr>
        <w:numPr>
          <w:ilvl w:val="0"/>
          <w:numId w:val="1"/>
        </w:numPr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D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Разместить настоящее постановление на странице Читинской районной территориальной избирательной комиссии в информационно-телекоммуникационной сети «Интернет».</w:t>
      </w:r>
    </w:p>
    <w:p w:rsidR="00832DD1" w:rsidRPr="002423A2" w:rsidRDefault="00832DD1" w:rsidP="00832DD1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DD1" w:rsidRPr="002423A2" w:rsidRDefault="00832DD1" w:rsidP="00832DD1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23A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комиссии</w:t>
      </w:r>
      <w:r w:rsidRPr="002423A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423A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   </w:t>
      </w:r>
      <w:r w:rsidRPr="002423A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423A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И.А. Кириллова</w:t>
      </w:r>
    </w:p>
    <w:p w:rsidR="00832DD1" w:rsidRPr="00C851F4" w:rsidRDefault="00832DD1" w:rsidP="00832DD1">
      <w:pPr>
        <w:keepNext/>
        <w:spacing w:after="0" w:line="312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23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Секретарь </w:t>
      </w:r>
      <w:r w:rsidR="005F3FA9">
        <w:rPr>
          <w:rFonts w:ascii="Times New Roman" w:eastAsia="Times New Roman" w:hAnsi="Times New Roman" w:cs="Times New Roman"/>
          <w:sz w:val="28"/>
          <w:szCs w:val="24"/>
          <w:lang w:eastAsia="ru-RU"/>
        </w:rPr>
        <w:t>заседания</w:t>
      </w:r>
      <w:r w:rsidRPr="002423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</w:t>
      </w:r>
      <w:r w:rsidRPr="002423A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423A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   М.Н.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423A2">
        <w:rPr>
          <w:rFonts w:ascii="Times New Roman" w:eastAsia="Times New Roman" w:hAnsi="Times New Roman" w:cs="Times New Roman"/>
          <w:sz w:val="28"/>
          <w:szCs w:val="24"/>
          <w:lang w:eastAsia="ru-RU"/>
        </w:rPr>
        <w:t>Пахомова</w:t>
      </w:r>
    </w:p>
    <w:p w:rsidR="00911F78" w:rsidRDefault="00911F78"/>
    <w:sectPr w:rsidR="00911F78" w:rsidSect="005F3FA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B82C87"/>
    <w:multiLevelType w:val="hybridMultilevel"/>
    <w:tmpl w:val="25383368"/>
    <w:lvl w:ilvl="0" w:tplc="4B6619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D1"/>
    <w:rsid w:val="00065F1C"/>
    <w:rsid w:val="002057C5"/>
    <w:rsid w:val="005F3FA9"/>
    <w:rsid w:val="00832DD1"/>
    <w:rsid w:val="008803AE"/>
    <w:rsid w:val="00911F78"/>
    <w:rsid w:val="00DE6263"/>
    <w:rsid w:val="00F7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B770D-3A43-4F09-8542-F55CD87F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2DD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05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2024-07-18T05:41:00Z</cp:lastPrinted>
  <dcterms:created xsi:type="dcterms:W3CDTF">2025-06-17T06:47:00Z</dcterms:created>
  <dcterms:modified xsi:type="dcterms:W3CDTF">2025-06-17T07:56:00Z</dcterms:modified>
</cp:coreProperties>
</file>