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  <w:proofErr w:type="gramStart"/>
            <w:r w:rsidRPr="00B07EA1">
              <w:rPr>
                <w:rFonts w:ascii="Times New Roman" w:hAnsi="Times New Roman"/>
              </w:rPr>
              <w:t>по</w:t>
            </w:r>
            <w:proofErr w:type="gramEnd"/>
          </w:p>
          <w:p w:rsidR="00AD5AD8" w:rsidRDefault="00AD5AD8" w:rsidP="00AD5A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5AD8">
              <w:rPr>
                <w:rFonts w:ascii="Times New Roman" w:eastAsia="Calibri" w:hAnsi="Times New Roman"/>
                <w:b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b/>
                <w:lang w:eastAsia="en-US"/>
              </w:rPr>
              <w:t>у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 Администрации муниципального района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AD5AD8">
              <w:rPr>
                <w:rFonts w:ascii="Times New Roman" w:eastAsia="Calibri" w:hAnsi="Times New Roman"/>
                <w:b/>
                <w:lang w:eastAsia="en-US"/>
              </w:rPr>
              <w:t xml:space="preserve">«Читинский район» </w:t>
            </w:r>
          </w:p>
          <w:p w:rsidR="00AD5AD8" w:rsidRPr="001407BC" w:rsidRDefault="001407BC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0"/>
                <w:w w:val="105"/>
              </w:rPr>
            </w:pPr>
            <w:r w:rsidRPr="001407BC">
              <w:rPr>
                <w:rFonts w:ascii="Times New Roman" w:hAnsi="Times New Roman"/>
                <w:b/>
              </w:rPr>
              <w:t>«</w:t>
            </w:r>
            <w:r w:rsidRPr="001407BC">
              <w:rPr>
                <w:rFonts w:ascii="Times New Roman" w:hAnsi="Times New Roman"/>
                <w:b/>
                <w:spacing w:val="3"/>
                <w:w w:val="105"/>
              </w:rPr>
              <w:t>Об</w:t>
            </w:r>
            <w:r w:rsidRPr="001407BC">
              <w:rPr>
                <w:rFonts w:ascii="Times New Roman" w:hAnsi="Times New Roman"/>
                <w:b/>
                <w:spacing w:val="-20"/>
                <w:w w:val="105"/>
              </w:rPr>
              <w:t xml:space="preserve"> </w:t>
            </w:r>
            <w:r w:rsidRPr="001407BC">
              <w:rPr>
                <w:rFonts w:ascii="Times New Roman" w:hAnsi="Times New Roman"/>
                <w:b/>
                <w:spacing w:val="-6"/>
                <w:w w:val="105"/>
              </w:rPr>
              <w:t>утверждении</w:t>
            </w:r>
            <w:r w:rsidRPr="001407BC">
              <w:rPr>
                <w:rFonts w:ascii="Times New Roman" w:hAnsi="Times New Roman"/>
                <w:b/>
                <w:spacing w:val="-30"/>
                <w:w w:val="105"/>
              </w:rPr>
              <w:t xml:space="preserve"> </w:t>
            </w:r>
            <w:r w:rsidRPr="001407BC">
              <w:rPr>
                <w:rFonts w:ascii="Times New Roman" w:hAnsi="Times New Roman"/>
                <w:b/>
                <w:spacing w:val="-3"/>
                <w:w w:val="105"/>
              </w:rPr>
              <w:t>Порядка</w:t>
            </w:r>
            <w:r w:rsidRPr="001407BC">
              <w:rPr>
                <w:rFonts w:ascii="Times New Roman" w:hAnsi="Times New Roman"/>
                <w:b/>
                <w:spacing w:val="-30"/>
                <w:w w:val="105"/>
              </w:rPr>
              <w:t xml:space="preserve"> </w:t>
            </w:r>
            <w:r w:rsidRPr="001407BC">
              <w:rPr>
                <w:rFonts w:ascii="Times New Roman" w:hAnsi="Times New Roman"/>
                <w:b/>
                <w:spacing w:val="-8"/>
                <w:w w:val="105"/>
              </w:rPr>
              <w:t>формирования</w:t>
            </w:r>
            <w:r w:rsidRPr="001407BC">
              <w:rPr>
                <w:rFonts w:ascii="Times New Roman" w:hAnsi="Times New Roman"/>
                <w:b/>
                <w:spacing w:val="-27"/>
                <w:w w:val="105"/>
              </w:rPr>
              <w:t xml:space="preserve"> </w:t>
            </w:r>
            <w:r w:rsidRPr="001407BC">
              <w:rPr>
                <w:rFonts w:ascii="Times New Roman" w:hAnsi="Times New Roman"/>
                <w:b/>
                <w:w w:val="105"/>
              </w:rPr>
              <w:t>и</w:t>
            </w:r>
            <w:r w:rsidRPr="001407BC">
              <w:rPr>
                <w:rFonts w:ascii="Times New Roman" w:hAnsi="Times New Roman"/>
                <w:b/>
                <w:spacing w:val="-30"/>
                <w:w w:val="105"/>
              </w:rPr>
              <w:t xml:space="preserve"> </w:t>
            </w:r>
            <w:r w:rsidRPr="001407BC">
              <w:rPr>
                <w:rFonts w:ascii="Times New Roman" w:hAnsi="Times New Roman"/>
                <w:b/>
                <w:spacing w:val="-4"/>
                <w:w w:val="105"/>
              </w:rPr>
              <w:t>ведения</w:t>
            </w:r>
            <w:r w:rsidRPr="001407BC">
              <w:rPr>
                <w:rFonts w:ascii="Times New Roman" w:hAnsi="Times New Roman"/>
                <w:b/>
                <w:spacing w:val="-26"/>
                <w:w w:val="105"/>
              </w:rPr>
              <w:t xml:space="preserve"> </w:t>
            </w:r>
            <w:r w:rsidRPr="001407BC">
              <w:rPr>
                <w:rFonts w:ascii="Times New Roman" w:hAnsi="Times New Roman"/>
                <w:b/>
                <w:spacing w:val="-4"/>
                <w:w w:val="105"/>
              </w:rPr>
              <w:t>Единого</w:t>
            </w:r>
            <w:r w:rsidRPr="001407BC">
              <w:rPr>
                <w:rFonts w:ascii="Times New Roman" w:hAnsi="Times New Roman"/>
                <w:b/>
                <w:spacing w:val="-30"/>
                <w:w w:val="105"/>
              </w:rPr>
              <w:t xml:space="preserve"> </w:t>
            </w:r>
            <w:r w:rsidRPr="001407BC">
              <w:rPr>
                <w:rFonts w:ascii="Times New Roman" w:hAnsi="Times New Roman"/>
                <w:b/>
                <w:spacing w:val="-5"/>
                <w:w w:val="105"/>
              </w:rPr>
              <w:t>Реестра</w:t>
            </w:r>
            <w:r w:rsidRPr="001407BC">
              <w:rPr>
                <w:rFonts w:ascii="Times New Roman" w:hAnsi="Times New Roman"/>
                <w:b/>
                <w:spacing w:val="-29"/>
                <w:w w:val="105"/>
              </w:rPr>
              <w:t xml:space="preserve"> объектов </w:t>
            </w:r>
            <w:r w:rsidRPr="001407BC">
              <w:rPr>
                <w:rFonts w:ascii="Times New Roman" w:hAnsi="Times New Roman"/>
                <w:b/>
                <w:spacing w:val="-3"/>
                <w:w w:val="105"/>
              </w:rPr>
              <w:t>потребительск</w:t>
            </w:r>
            <w:r w:rsidRPr="001407BC">
              <w:rPr>
                <w:rFonts w:ascii="Times New Roman" w:hAnsi="Times New Roman"/>
                <w:b/>
                <w:spacing w:val="-3"/>
                <w:w w:val="105"/>
              </w:rPr>
              <w:t>о</w:t>
            </w:r>
            <w:r w:rsidRPr="001407BC">
              <w:rPr>
                <w:rFonts w:ascii="Times New Roman" w:hAnsi="Times New Roman"/>
                <w:b/>
                <w:spacing w:val="-3"/>
                <w:w w:val="105"/>
              </w:rPr>
              <w:t xml:space="preserve">го </w:t>
            </w:r>
            <w:r w:rsidRPr="001407BC">
              <w:rPr>
                <w:rFonts w:ascii="Times New Roman" w:hAnsi="Times New Roman"/>
                <w:b/>
                <w:w w:val="105"/>
              </w:rPr>
              <w:t xml:space="preserve">рынка </w:t>
            </w:r>
            <w:r w:rsidRPr="001407BC">
              <w:rPr>
                <w:rFonts w:ascii="Times New Roman" w:hAnsi="Times New Roman"/>
                <w:b/>
                <w:spacing w:val="-3"/>
                <w:w w:val="105"/>
              </w:rPr>
              <w:t>муниципального района «Читинский район»</w:t>
            </w:r>
            <w:r w:rsidR="00AD5AD8" w:rsidRPr="001407BC">
              <w:rPr>
                <w:rFonts w:ascii="Times New Roman" w:hAnsi="Times New Roman"/>
                <w:b/>
                <w:bCs/>
              </w:rPr>
              <w:t>.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Pr="00AD5AD8">
              <w:rPr>
                <w:rFonts w:ascii="Times New Roman" w:hAnsi="Times New Roman"/>
                <w:b/>
              </w:rPr>
              <w:t>1</w:t>
            </w:r>
            <w:r w:rsidR="001407BC">
              <w:rPr>
                <w:rFonts w:ascii="Times New Roman" w:hAnsi="Times New Roman"/>
                <w:b/>
              </w:rPr>
              <w:t>8</w:t>
            </w:r>
            <w:r w:rsidRPr="00AD5AD8">
              <w:rPr>
                <w:rFonts w:ascii="Times New Roman" w:hAnsi="Times New Roman"/>
                <w:b/>
              </w:rPr>
              <w:t xml:space="preserve"> </w:t>
            </w:r>
            <w:r w:rsidR="001407BC">
              <w:rPr>
                <w:rFonts w:ascii="Times New Roman" w:hAnsi="Times New Roman"/>
                <w:b/>
              </w:rPr>
              <w:t>декабря</w:t>
            </w:r>
            <w:r w:rsidRPr="00AD5AD8">
              <w:rPr>
                <w:rFonts w:ascii="Times New Roman" w:hAnsi="Times New Roman"/>
                <w:b/>
              </w:rPr>
              <w:t xml:space="preserve"> 2020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AD8"/>
    <w:rsid w:val="001407BC"/>
    <w:rsid w:val="005B5FB9"/>
    <w:rsid w:val="00AD5AD8"/>
    <w:rsid w:val="00B15FF4"/>
    <w:rsid w:val="00D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2020-11-19T07:33:00Z</dcterms:created>
  <dcterms:modified xsi:type="dcterms:W3CDTF">2020-11-19T07:33:00Z</dcterms:modified>
</cp:coreProperties>
</file>