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E4" w:rsidRPr="00C71AFA" w:rsidRDefault="007257E4" w:rsidP="007257E4">
      <w:pPr>
        <w:outlineLvl w:val="2"/>
        <w:rPr>
          <w:rFonts w:eastAsia="Times New Roman"/>
          <w:b/>
          <w:bCs/>
          <w:spacing w:val="0"/>
          <w:sz w:val="27"/>
          <w:szCs w:val="27"/>
          <w:lang w:val="en-US" w:eastAsia="ru-RU"/>
        </w:rPr>
      </w:pPr>
    </w:p>
    <w:p w:rsidR="007257E4" w:rsidRPr="00BF2BCD" w:rsidRDefault="007257E4" w:rsidP="002E4D32">
      <w:pPr>
        <w:jc w:val="right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                        </w:t>
      </w:r>
      <w:r w:rsidR="007D168A">
        <w:rPr>
          <w:rFonts w:eastAsia="Times New Roman"/>
          <w:spacing w:val="0"/>
          <w:sz w:val="28"/>
          <w:szCs w:val="28"/>
          <w:lang w:eastAsia="ru-RU"/>
        </w:rPr>
        <w:t>                         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>УТВЕРЖДАЮ</w:t>
      </w:r>
      <w:r w:rsidR="00C71AFA" w:rsidRPr="00BF2BCD">
        <w:rPr>
          <w:rFonts w:eastAsia="Times New Roman"/>
          <w:spacing w:val="0"/>
          <w:sz w:val="28"/>
          <w:szCs w:val="28"/>
          <w:lang w:eastAsia="ru-RU"/>
        </w:rPr>
        <w:t>:</w:t>
      </w:r>
    </w:p>
    <w:p w:rsidR="00C71AFA" w:rsidRPr="00BF2BCD" w:rsidRDefault="00DE70B7" w:rsidP="00DE70B7">
      <w:pPr>
        <w:jc w:val="right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Председатель Комитета  по финансам</w:t>
      </w:r>
    </w:p>
    <w:p w:rsidR="00DE70B7" w:rsidRPr="00BF2BCD" w:rsidRDefault="00A96B72" w:rsidP="00DE70B7">
      <w:pPr>
        <w:jc w:val="right"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___________</w:t>
      </w:r>
      <w:r w:rsidR="009316AC">
        <w:rPr>
          <w:rFonts w:eastAsia="Times New Roman"/>
          <w:spacing w:val="0"/>
          <w:sz w:val="28"/>
          <w:szCs w:val="28"/>
          <w:lang w:eastAsia="ru-RU"/>
        </w:rPr>
        <w:t>М.А. Логинова</w:t>
      </w:r>
    </w:p>
    <w:p w:rsidR="00C71AFA" w:rsidRPr="00BF2BCD" w:rsidRDefault="00B41BC2" w:rsidP="002E4D32">
      <w:pPr>
        <w:jc w:val="right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«</w:t>
      </w:r>
      <w:r w:rsidR="004B7A08" w:rsidRPr="004B7A08">
        <w:rPr>
          <w:rFonts w:eastAsia="Times New Roman"/>
          <w:spacing w:val="0"/>
          <w:sz w:val="28"/>
          <w:szCs w:val="28"/>
          <w:lang w:eastAsia="ru-RU"/>
        </w:rPr>
        <w:t>___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>»</w:t>
      </w:r>
      <w:r w:rsidR="004B7A08">
        <w:rPr>
          <w:rFonts w:eastAsia="Times New Roman"/>
          <w:spacing w:val="0"/>
          <w:sz w:val="28"/>
          <w:szCs w:val="28"/>
          <w:lang w:eastAsia="ru-RU"/>
        </w:rPr>
        <w:t xml:space="preserve">   </w:t>
      </w:r>
      <w:r w:rsidR="004B7A08" w:rsidRPr="004B7A08">
        <w:rPr>
          <w:rFonts w:eastAsia="Times New Roman"/>
          <w:spacing w:val="0"/>
          <w:sz w:val="28"/>
          <w:szCs w:val="28"/>
          <w:lang w:eastAsia="ru-RU"/>
        </w:rPr>
        <w:t>_________</w:t>
      </w:r>
      <w:r w:rsidR="004B7A08">
        <w:rPr>
          <w:rFonts w:eastAsia="Times New Roman"/>
          <w:spacing w:val="0"/>
          <w:sz w:val="28"/>
          <w:szCs w:val="28"/>
          <w:lang w:eastAsia="ru-RU"/>
        </w:rPr>
        <w:t xml:space="preserve"> 202</w:t>
      </w:r>
      <w:r w:rsidR="004B7A08" w:rsidRPr="004B7A08">
        <w:rPr>
          <w:rFonts w:eastAsia="Times New Roman"/>
          <w:spacing w:val="0"/>
          <w:sz w:val="28"/>
          <w:szCs w:val="28"/>
          <w:lang w:eastAsia="ru-RU"/>
        </w:rPr>
        <w:t>1</w:t>
      </w:r>
      <w:r w:rsidR="00C43080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C71AFA" w:rsidRPr="00BF2BCD">
        <w:rPr>
          <w:rFonts w:eastAsia="Times New Roman"/>
          <w:spacing w:val="0"/>
          <w:sz w:val="28"/>
          <w:szCs w:val="28"/>
          <w:lang w:eastAsia="ru-RU"/>
        </w:rPr>
        <w:t>г.</w:t>
      </w:r>
    </w:p>
    <w:p w:rsidR="007257E4" w:rsidRPr="00BF2BCD" w:rsidRDefault="007257E4" w:rsidP="00F53BE8">
      <w:pPr>
        <w:spacing w:after="240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                      </w:t>
      </w:r>
      <w:r w:rsidR="00C71AFA" w:rsidRPr="00BF2BCD">
        <w:rPr>
          <w:rFonts w:eastAsia="Times New Roman"/>
          <w:spacing w:val="0"/>
          <w:sz w:val="28"/>
          <w:szCs w:val="28"/>
          <w:lang w:eastAsia="ru-RU"/>
        </w:rPr>
        <w:t>            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>    </w:t>
      </w:r>
    </w:p>
    <w:p w:rsidR="007257E4" w:rsidRPr="00BF2BCD" w:rsidRDefault="0069398D" w:rsidP="00F53BE8">
      <w:pPr>
        <w:jc w:val="center"/>
        <w:outlineLvl w:val="2"/>
        <w:rPr>
          <w:rFonts w:eastAsia="Times New Roman"/>
          <w:b/>
          <w:bCs/>
          <w:spacing w:val="0"/>
          <w:sz w:val="28"/>
          <w:szCs w:val="28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Информация</w:t>
      </w:r>
      <w:r w:rsidR="00C71AFA" w:rsidRPr="00BF2BCD">
        <w:rPr>
          <w:rFonts w:eastAsia="Times New Roman"/>
          <w:b/>
          <w:bCs/>
          <w:spacing w:val="0"/>
          <w:sz w:val="28"/>
          <w:szCs w:val="28"/>
          <w:lang w:eastAsia="ru-RU"/>
        </w:rPr>
        <w:t xml:space="preserve"> </w:t>
      </w:r>
      <w:r w:rsidR="00AF0FA6">
        <w:rPr>
          <w:rFonts w:eastAsia="Times New Roman"/>
          <w:b/>
          <w:bCs/>
          <w:spacing w:val="0"/>
          <w:sz w:val="28"/>
          <w:szCs w:val="28"/>
          <w:lang w:eastAsia="ru-RU"/>
        </w:rPr>
        <w:t xml:space="preserve"> о </w:t>
      </w:r>
      <w:r w:rsidR="00C71AFA" w:rsidRPr="00BF2BCD">
        <w:rPr>
          <w:rFonts w:eastAsia="Times New Roman"/>
          <w:b/>
          <w:bCs/>
          <w:spacing w:val="0"/>
          <w:sz w:val="28"/>
          <w:szCs w:val="28"/>
          <w:lang w:eastAsia="ru-RU"/>
        </w:rPr>
        <w:t>резу</w:t>
      </w:r>
      <w:r w:rsidR="004B7A08">
        <w:rPr>
          <w:rFonts w:eastAsia="Times New Roman"/>
          <w:b/>
          <w:bCs/>
          <w:spacing w:val="0"/>
          <w:sz w:val="28"/>
          <w:szCs w:val="28"/>
          <w:lang w:eastAsia="ru-RU"/>
        </w:rPr>
        <w:t>льтатах внеплановой проверки</w:t>
      </w:r>
    </w:p>
    <w:p w:rsidR="00C71AFA" w:rsidRPr="004B7A08" w:rsidRDefault="00E96262" w:rsidP="00F53BE8">
      <w:pPr>
        <w:jc w:val="center"/>
        <w:outlineLvl w:val="2"/>
        <w:rPr>
          <w:rFonts w:eastAsia="Times New Roman"/>
          <w:b/>
          <w:bCs/>
          <w:spacing w:val="0"/>
          <w:sz w:val="28"/>
          <w:szCs w:val="28"/>
          <w:lang w:eastAsia="ru-RU"/>
        </w:rPr>
      </w:pPr>
      <w:r w:rsidRPr="00E96262">
        <w:rPr>
          <w:rFonts w:eastAsia="Times New Roman"/>
          <w:b/>
          <w:bCs/>
          <w:spacing w:val="0"/>
          <w:sz w:val="28"/>
          <w:szCs w:val="28"/>
          <w:lang w:eastAsia="ru-RU"/>
        </w:rPr>
        <w:t>в</w:t>
      </w:r>
      <w:r w:rsidR="004B7A08">
        <w:rPr>
          <w:rFonts w:eastAsia="Times New Roman"/>
          <w:b/>
          <w:bCs/>
          <w:spacing w:val="0"/>
          <w:sz w:val="28"/>
          <w:szCs w:val="28"/>
          <w:lang w:eastAsia="ru-RU"/>
        </w:rPr>
        <w:t xml:space="preserve"> </w:t>
      </w:r>
      <w:r w:rsidR="004B7A08" w:rsidRPr="004B7A08">
        <w:rPr>
          <w:rFonts w:eastAsia="Times New Roman"/>
          <w:b/>
          <w:bCs/>
          <w:spacing w:val="0"/>
          <w:sz w:val="28"/>
          <w:szCs w:val="28"/>
          <w:lang w:eastAsia="ru-RU"/>
        </w:rPr>
        <w:t xml:space="preserve">Муниципальном </w:t>
      </w:r>
      <w:r w:rsidR="004B7A08">
        <w:rPr>
          <w:rFonts w:eastAsia="Times New Roman"/>
          <w:b/>
          <w:bCs/>
          <w:spacing w:val="0"/>
          <w:sz w:val="28"/>
          <w:szCs w:val="28"/>
          <w:lang w:eastAsia="ru-RU"/>
        </w:rPr>
        <w:t>Б</w:t>
      </w:r>
      <w:r w:rsidR="004B7A08" w:rsidRPr="004B7A08">
        <w:rPr>
          <w:rFonts w:eastAsia="Times New Roman"/>
          <w:b/>
          <w:bCs/>
          <w:spacing w:val="0"/>
          <w:sz w:val="28"/>
          <w:szCs w:val="28"/>
          <w:lang w:eastAsia="ru-RU"/>
        </w:rPr>
        <w:t xml:space="preserve">юджетном Учреждении </w:t>
      </w:r>
      <w:r w:rsidR="004B7A08">
        <w:rPr>
          <w:rFonts w:eastAsia="Times New Roman"/>
          <w:b/>
          <w:bCs/>
          <w:spacing w:val="0"/>
          <w:sz w:val="28"/>
          <w:szCs w:val="28"/>
          <w:lang w:eastAsia="ru-RU"/>
        </w:rPr>
        <w:t>«Центр Материально технического и транспортного обеспечения»</w:t>
      </w:r>
    </w:p>
    <w:p w:rsidR="007257E4" w:rsidRDefault="007257E4" w:rsidP="00F53BE8">
      <w:pPr>
        <w:spacing w:after="240"/>
        <w:rPr>
          <w:rFonts w:eastAsia="Times New Roman"/>
          <w:spacing w:val="0"/>
          <w:sz w:val="28"/>
          <w:szCs w:val="28"/>
          <w:lang w:eastAsia="ru-RU"/>
        </w:rPr>
      </w:pPr>
    </w:p>
    <w:p w:rsidR="007257E4" w:rsidRPr="005C74B6" w:rsidRDefault="005C74B6" w:rsidP="005C74B6">
      <w:pPr>
        <w:jc w:val="both"/>
        <w:outlineLvl w:val="2"/>
        <w:rPr>
          <w:rFonts w:eastAsia="Times New Roman"/>
          <w:b/>
          <w:bCs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 xml:space="preserve">        </w:t>
      </w:r>
      <w:r w:rsidR="00AF0FA6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>
        <w:rPr>
          <w:rFonts w:eastAsia="Times New Roman"/>
          <w:spacing w:val="0"/>
          <w:sz w:val="28"/>
          <w:szCs w:val="28"/>
          <w:lang w:eastAsia="ru-RU"/>
        </w:rPr>
        <w:t xml:space="preserve">Внеплановая проверка проведена </w:t>
      </w:r>
      <w:r w:rsidR="00C43080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Pr="005C74B6">
        <w:rPr>
          <w:rFonts w:eastAsia="Times New Roman"/>
          <w:bCs/>
          <w:spacing w:val="0"/>
          <w:sz w:val="28"/>
          <w:szCs w:val="28"/>
          <w:lang w:eastAsia="ru-RU"/>
        </w:rPr>
        <w:t>в Муниципальном Бюджетном Учреждении «Центр Материально технического и транспортного обеспечения»</w:t>
      </w:r>
      <w:r>
        <w:rPr>
          <w:rFonts w:eastAsia="Times New Roman"/>
          <w:b/>
          <w:bCs/>
          <w:spacing w:val="0"/>
          <w:sz w:val="28"/>
          <w:szCs w:val="28"/>
          <w:lang w:eastAsia="ru-RU"/>
        </w:rPr>
        <w:t xml:space="preserve"> </w:t>
      </w:r>
      <w:r w:rsidR="00D97289">
        <w:rPr>
          <w:rFonts w:eastAsia="Times New Roman"/>
          <w:b/>
          <w:bCs/>
          <w:spacing w:val="0"/>
          <w:sz w:val="28"/>
          <w:szCs w:val="28"/>
          <w:lang w:eastAsia="ru-RU"/>
        </w:rPr>
        <w:t xml:space="preserve"> </w:t>
      </w:r>
      <w:r w:rsidR="00D97289" w:rsidRPr="00D97289">
        <w:rPr>
          <w:rFonts w:eastAsia="Times New Roman"/>
          <w:bCs/>
          <w:spacing w:val="0"/>
          <w:sz w:val="28"/>
          <w:szCs w:val="28"/>
          <w:lang w:eastAsia="ru-RU"/>
        </w:rPr>
        <w:t>администрации муниципального района «Читинский район»</w:t>
      </w:r>
      <w:r w:rsidR="00D97289">
        <w:rPr>
          <w:rFonts w:eastAsia="Times New Roman"/>
          <w:b/>
          <w:bCs/>
          <w:spacing w:val="0"/>
          <w:sz w:val="28"/>
          <w:szCs w:val="28"/>
          <w:lang w:eastAsia="ru-RU"/>
        </w:rPr>
        <w:t xml:space="preserve"> </w:t>
      </w:r>
      <w:r w:rsidR="00E96262">
        <w:rPr>
          <w:rFonts w:eastAsia="Times New Roman"/>
          <w:spacing w:val="0"/>
          <w:sz w:val="28"/>
          <w:szCs w:val="28"/>
          <w:lang w:eastAsia="ru-RU"/>
        </w:rPr>
        <w:t>з</w:t>
      </w:r>
      <w:r>
        <w:rPr>
          <w:rFonts w:eastAsia="Times New Roman"/>
          <w:spacing w:val="0"/>
          <w:sz w:val="28"/>
          <w:szCs w:val="28"/>
          <w:lang w:eastAsia="ru-RU"/>
        </w:rPr>
        <w:t>а период  2019г.,</w:t>
      </w:r>
      <w:r w:rsidR="00E96262">
        <w:rPr>
          <w:rFonts w:eastAsia="Times New Roman"/>
          <w:spacing w:val="0"/>
          <w:sz w:val="28"/>
          <w:szCs w:val="28"/>
          <w:lang w:eastAsia="ru-RU"/>
        </w:rPr>
        <w:t xml:space="preserve"> 2020</w:t>
      </w:r>
      <w:r w:rsidR="0089077D" w:rsidRPr="00BF2BCD">
        <w:rPr>
          <w:rFonts w:eastAsia="Times New Roman"/>
          <w:spacing w:val="0"/>
          <w:sz w:val="28"/>
          <w:szCs w:val="28"/>
          <w:lang w:eastAsia="ru-RU"/>
        </w:rPr>
        <w:t>г.</w:t>
      </w:r>
    </w:p>
    <w:p w:rsidR="007257E4" w:rsidRPr="00BF2BCD" w:rsidRDefault="007257E4" w:rsidP="00190520">
      <w:pPr>
        <w:spacing w:before="100" w:beforeAutospacing="1" w:after="100" w:afterAutospacing="1"/>
        <w:ind w:firstLine="708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Тема контрольного мероприят</w:t>
      </w:r>
      <w:r w:rsidR="0089077D"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ия</w:t>
      </w:r>
      <w:r w:rsidR="0089077D" w:rsidRPr="00BF2BCD">
        <w:rPr>
          <w:rFonts w:eastAsia="Times New Roman"/>
          <w:i/>
          <w:spacing w:val="0"/>
          <w:sz w:val="28"/>
          <w:szCs w:val="28"/>
          <w:lang w:eastAsia="ru-RU"/>
        </w:rPr>
        <w:t xml:space="preserve">: </w:t>
      </w:r>
      <w:r w:rsidR="00583A58" w:rsidRPr="00BF2BCD">
        <w:rPr>
          <w:rFonts w:eastAsia="Times New Roman"/>
          <w:spacing w:val="0"/>
          <w:sz w:val="28"/>
          <w:szCs w:val="28"/>
          <w:lang w:eastAsia="ru-RU"/>
        </w:rPr>
        <w:t>соблюдение требований законодательства Российской Федерации и иных нормативных правовых актов Российской Федерации о контрактной системе</w:t>
      </w:r>
      <w:r w:rsidR="006B39A5" w:rsidRPr="00BF2BCD">
        <w:rPr>
          <w:rFonts w:eastAsia="Times New Roman"/>
          <w:spacing w:val="0"/>
          <w:sz w:val="28"/>
          <w:szCs w:val="28"/>
          <w:lang w:eastAsia="ru-RU"/>
        </w:rPr>
        <w:t xml:space="preserve"> в сфере закупок товаров, работ, услуг.</w:t>
      </w:r>
    </w:p>
    <w:p w:rsidR="007257E4" w:rsidRPr="0024796A" w:rsidRDefault="0024796A" w:rsidP="002479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7257E4" w:rsidRPr="0024796A">
        <w:rPr>
          <w:rFonts w:ascii="Times New Roman" w:hAnsi="Times New Roman" w:cs="Times New Roman"/>
          <w:b/>
          <w:i/>
          <w:sz w:val="28"/>
          <w:szCs w:val="28"/>
        </w:rPr>
        <w:t>Основание для проведения контрольного мероприятия</w:t>
      </w:r>
      <w:r w:rsidR="007257E4" w:rsidRPr="0024796A">
        <w:rPr>
          <w:rFonts w:ascii="Times New Roman" w:hAnsi="Times New Roman" w:cs="Times New Roman"/>
          <w:i/>
          <w:sz w:val="28"/>
          <w:szCs w:val="28"/>
        </w:rPr>
        <w:t>:</w:t>
      </w:r>
      <w:r w:rsidR="007257E4" w:rsidRPr="00BF2BCD">
        <w:rPr>
          <w:i/>
          <w:sz w:val="28"/>
          <w:szCs w:val="28"/>
        </w:rPr>
        <w:t xml:space="preserve"> </w:t>
      </w:r>
      <w:r w:rsidR="007C3BF5" w:rsidRPr="00BF2BC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ходатайство № 2-10\27 от 13.01.2021г. администрации муниципального района «Читинский район», содержащего информацию о нарушениях законодательства Российской Федерации о контрактной системе в сфере закупок товаров, работ, услуг для обеспечения муниципальных нужд. </w:t>
      </w:r>
    </w:p>
    <w:p w:rsidR="008C401D" w:rsidRPr="00BF2BCD" w:rsidRDefault="007257E4" w:rsidP="00190520">
      <w:pPr>
        <w:spacing w:before="100" w:beforeAutospacing="1" w:after="100" w:afterAutospacing="1"/>
        <w:ind w:firstLine="708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Цель контрольного мероприятия:</w:t>
      </w:r>
      <w:r w:rsidR="003157BF"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 xml:space="preserve"> </w:t>
      </w:r>
      <w:r w:rsidR="003157BF" w:rsidRPr="00BF2BCD">
        <w:rPr>
          <w:rFonts w:eastAsia="Times New Roman"/>
          <w:b/>
          <w:spacing w:val="0"/>
          <w:sz w:val="28"/>
          <w:szCs w:val="28"/>
          <w:lang w:eastAsia="ru-RU"/>
        </w:rPr>
        <w:t xml:space="preserve"> </w:t>
      </w:r>
      <w:r w:rsidR="003157BF" w:rsidRPr="00BF2BCD">
        <w:rPr>
          <w:rFonts w:eastAsia="Times New Roman"/>
          <w:spacing w:val="0"/>
          <w:sz w:val="28"/>
          <w:szCs w:val="28"/>
          <w:lang w:eastAsia="ru-RU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для муниципальных нужд.</w:t>
      </w:r>
    </w:p>
    <w:p w:rsidR="008C401D" w:rsidRPr="00BF2BCD" w:rsidRDefault="007257E4" w:rsidP="00190520">
      <w:pPr>
        <w:spacing w:before="100" w:beforeAutospacing="1" w:after="100" w:afterAutospacing="1"/>
        <w:ind w:firstLine="708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Срок проведения контрольного мероприятия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 xml:space="preserve">:  </w:t>
      </w:r>
      <w:r w:rsidR="006A76A3" w:rsidRPr="00BF2BCD">
        <w:rPr>
          <w:rFonts w:eastAsia="Times New Roman"/>
          <w:spacing w:val="0"/>
          <w:sz w:val="28"/>
          <w:szCs w:val="28"/>
          <w:lang w:val="en-US" w:eastAsia="ru-RU"/>
        </w:rPr>
        <w:t>c</w:t>
      </w:r>
      <w:r w:rsidR="0024796A">
        <w:rPr>
          <w:rFonts w:eastAsia="Times New Roman"/>
          <w:spacing w:val="0"/>
          <w:sz w:val="28"/>
          <w:szCs w:val="28"/>
          <w:lang w:eastAsia="ru-RU"/>
        </w:rPr>
        <w:t xml:space="preserve">  18 января 2021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 xml:space="preserve">г. </w:t>
      </w:r>
      <w:r w:rsidR="0069398D">
        <w:rPr>
          <w:rFonts w:eastAsia="Times New Roman"/>
          <w:spacing w:val="0"/>
          <w:sz w:val="28"/>
          <w:szCs w:val="28"/>
          <w:lang w:eastAsia="ru-RU"/>
        </w:rPr>
        <w:t>по 25</w:t>
      </w:r>
      <w:r w:rsidR="0024796A">
        <w:rPr>
          <w:rFonts w:eastAsia="Times New Roman"/>
          <w:spacing w:val="0"/>
          <w:sz w:val="28"/>
          <w:szCs w:val="28"/>
          <w:lang w:eastAsia="ru-RU"/>
        </w:rPr>
        <w:t xml:space="preserve"> февраля 2021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>г.</w:t>
      </w:r>
    </w:p>
    <w:p w:rsidR="002A0143" w:rsidRPr="00BF2BCD" w:rsidRDefault="007257E4" w:rsidP="00190520">
      <w:pPr>
        <w:spacing w:before="100" w:beforeAutospacing="1" w:after="100" w:afterAutospacing="1"/>
        <w:ind w:firstLine="708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Контрольное мероприятие проведено</w:t>
      </w:r>
      <w:r w:rsidR="005E3560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>специалистом по закупкам контрольно-ревизионного отдела Комитета по финансам администрации муниципального района «Читинский район» Максимовой Ириной Николаевной</w:t>
      </w:r>
      <w:r w:rsidR="005E3560">
        <w:rPr>
          <w:rFonts w:eastAsia="Times New Roman"/>
          <w:spacing w:val="0"/>
          <w:sz w:val="28"/>
          <w:szCs w:val="28"/>
          <w:lang w:eastAsia="ru-RU"/>
        </w:rPr>
        <w:t>.</w:t>
      </w:r>
    </w:p>
    <w:p w:rsidR="007257E4" w:rsidRPr="00BF2BCD" w:rsidRDefault="007257E4" w:rsidP="00190520">
      <w:pPr>
        <w:spacing w:before="100" w:beforeAutospacing="1" w:after="100" w:afterAutospacing="1"/>
        <w:ind w:firstLine="708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Дата подписания акта (заключения</w:t>
      </w:r>
      <w:r w:rsidRPr="00BF2BCD">
        <w:rPr>
          <w:rFonts w:eastAsia="Times New Roman"/>
          <w:i/>
          <w:spacing w:val="0"/>
          <w:sz w:val="28"/>
          <w:szCs w:val="28"/>
          <w:lang w:eastAsia="ru-RU"/>
        </w:rPr>
        <w:t>):</w:t>
      </w:r>
      <w:r w:rsidR="0069398D">
        <w:rPr>
          <w:rFonts w:eastAsia="Times New Roman"/>
          <w:spacing w:val="0"/>
          <w:sz w:val="28"/>
          <w:szCs w:val="28"/>
          <w:lang w:eastAsia="ru-RU"/>
        </w:rPr>
        <w:t xml:space="preserve">  25</w:t>
      </w:r>
      <w:r w:rsidR="0024796A">
        <w:rPr>
          <w:rFonts w:eastAsia="Times New Roman"/>
          <w:spacing w:val="0"/>
          <w:sz w:val="28"/>
          <w:szCs w:val="28"/>
          <w:lang w:eastAsia="ru-RU"/>
        </w:rPr>
        <w:t>.02.2021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>г.</w:t>
      </w:r>
    </w:p>
    <w:p w:rsidR="003E4027" w:rsidRDefault="00A16672" w:rsidP="005E3560">
      <w:pPr>
        <w:ind w:firstLine="708"/>
        <w:jc w:val="both"/>
        <w:rPr>
          <w:bCs/>
          <w:spacing w:val="0"/>
          <w:sz w:val="28"/>
          <w:szCs w:val="28"/>
        </w:rPr>
      </w:pPr>
      <w:r w:rsidRPr="00BF2BCD">
        <w:rPr>
          <w:bCs/>
          <w:spacing w:val="0"/>
          <w:sz w:val="28"/>
          <w:szCs w:val="28"/>
        </w:rPr>
        <w:t>В результате проведенно</w:t>
      </w:r>
      <w:r w:rsidR="00E96262">
        <w:rPr>
          <w:bCs/>
          <w:spacing w:val="0"/>
          <w:sz w:val="28"/>
          <w:szCs w:val="28"/>
        </w:rPr>
        <w:t xml:space="preserve">й </w:t>
      </w:r>
      <w:r w:rsidR="0024796A">
        <w:rPr>
          <w:bCs/>
          <w:spacing w:val="0"/>
          <w:sz w:val="28"/>
          <w:szCs w:val="28"/>
        </w:rPr>
        <w:t xml:space="preserve">внеплановой </w:t>
      </w:r>
      <w:r w:rsidR="00A21E9D">
        <w:rPr>
          <w:bCs/>
          <w:spacing w:val="0"/>
          <w:sz w:val="28"/>
          <w:szCs w:val="28"/>
        </w:rPr>
        <w:t xml:space="preserve"> проверки</w:t>
      </w:r>
      <w:r w:rsidRPr="00BF2BCD">
        <w:rPr>
          <w:spacing w:val="0"/>
          <w:sz w:val="28"/>
          <w:szCs w:val="28"/>
        </w:rPr>
        <w:t xml:space="preserve"> </w:t>
      </w:r>
      <w:r w:rsidRPr="00BF2BCD">
        <w:rPr>
          <w:bCs/>
          <w:spacing w:val="0"/>
          <w:sz w:val="28"/>
          <w:szCs w:val="28"/>
        </w:rPr>
        <w:t xml:space="preserve"> выявлены наруше</w:t>
      </w:r>
      <w:r w:rsidR="00E96262">
        <w:rPr>
          <w:bCs/>
          <w:spacing w:val="0"/>
          <w:sz w:val="28"/>
          <w:szCs w:val="28"/>
        </w:rPr>
        <w:t>ния Федерального закона № 44-ФЗ</w:t>
      </w:r>
      <w:r w:rsidR="00094BE9" w:rsidRPr="00BF2BCD">
        <w:rPr>
          <w:bCs/>
          <w:spacing w:val="0"/>
          <w:sz w:val="28"/>
          <w:szCs w:val="28"/>
        </w:rPr>
        <w:t>, Гражданского</w:t>
      </w:r>
      <w:r w:rsidR="007C3BF5" w:rsidRPr="00BF2BCD">
        <w:rPr>
          <w:bCs/>
          <w:spacing w:val="0"/>
          <w:sz w:val="28"/>
          <w:szCs w:val="28"/>
        </w:rPr>
        <w:t xml:space="preserve"> кодекса Р</w:t>
      </w:r>
      <w:r w:rsidRPr="00BF2BCD">
        <w:rPr>
          <w:bCs/>
          <w:spacing w:val="0"/>
          <w:sz w:val="28"/>
          <w:szCs w:val="28"/>
        </w:rPr>
        <w:t>оссийской Федерации</w:t>
      </w:r>
      <w:r w:rsidR="00E96262">
        <w:rPr>
          <w:bCs/>
          <w:spacing w:val="0"/>
          <w:sz w:val="28"/>
          <w:szCs w:val="28"/>
        </w:rPr>
        <w:t>, Бюджетного кодекса Российской Федерации</w:t>
      </w:r>
      <w:r w:rsidRPr="00BF2BCD">
        <w:rPr>
          <w:bCs/>
          <w:spacing w:val="0"/>
          <w:sz w:val="28"/>
          <w:szCs w:val="28"/>
        </w:rPr>
        <w:t xml:space="preserve"> и других нормативно правовых актов.</w:t>
      </w:r>
    </w:p>
    <w:p w:rsidR="005E3560" w:rsidRDefault="005E3560" w:rsidP="005E3560">
      <w:pPr>
        <w:ind w:firstLine="708"/>
        <w:jc w:val="both"/>
        <w:rPr>
          <w:bCs/>
          <w:spacing w:val="0"/>
          <w:sz w:val="28"/>
          <w:szCs w:val="28"/>
        </w:rPr>
      </w:pPr>
    </w:p>
    <w:p w:rsidR="00D97289" w:rsidRDefault="00D97289" w:rsidP="005E3560">
      <w:pPr>
        <w:ind w:firstLine="708"/>
        <w:jc w:val="both"/>
        <w:rPr>
          <w:bCs/>
          <w:spacing w:val="0"/>
          <w:sz w:val="28"/>
          <w:szCs w:val="28"/>
        </w:rPr>
      </w:pPr>
    </w:p>
    <w:p w:rsidR="00D97289" w:rsidRDefault="00D97289" w:rsidP="005E3560">
      <w:pPr>
        <w:ind w:firstLine="708"/>
        <w:jc w:val="both"/>
        <w:rPr>
          <w:bCs/>
          <w:spacing w:val="0"/>
          <w:sz w:val="28"/>
          <w:szCs w:val="28"/>
        </w:rPr>
      </w:pPr>
    </w:p>
    <w:p w:rsidR="00D97289" w:rsidRPr="005E3560" w:rsidRDefault="00D97289" w:rsidP="005E3560">
      <w:pPr>
        <w:ind w:firstLine="708"/>
        <w:jc w:val="both"/>
        <w:rPr>
          <w:bCs/>
          <w:spacing w:val="0"/>
          <w:sz w:val="28"/>
          <w:szCs w:val="28"/>
        </w:rPr>
      </w:pPr>
    </w:p>
    <w:p w:rsidR="00BC4BBB" w:rsidRPr="00BF2BCD" w:rsidRDefault="00A16672" w:rsidP="00BC4BBB">
      <w:pPr>
        <w:ind w:firstLine="709"/>
        <w:jc w:val="both"/>
        <w:rPr>
          <w:rFonts w:eastAsia="Times New Roman"/>
          <w:b/>
          <w:i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По результатам контрольного мероприятия установлено следующее:</w:t>
      </w:r>
    </w:p>
    <w:p w:rsidR="007D168A" w:rsidRPr="00E96262" w:rsidRDefault="007D168A" w:rsidP="007D168A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EA455B" w:rsidRDefault="00EA455B" w:rsidP="00EA455B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C9263A">
        <w:rPr>
          <w:rFonts w:ascii="Times New Roman" w:hAnsi="Times New Roman"/>
          <w:i/>
          <w:sz w:val="28"/>
          <w:szCs w:val="28"/>
        </w:rPr>
        <w:t>нарушение пункта 2 статьи 72 БК РФ</w:t>
      </w:r>
      <w:r>
        <w:rPr>
          <w:rFonts w:ascii="Times New Roman" w:hAnsi="Times New Roman"/>
          <w:sz w:val="28"/>
          <w:szCs w:val="28"/>
        </w:rPr>
        <w:t xml:space="preserve"> учреждением заключались муниципальные контракты</w:t>
      </w:r>
      <w:r w:rsidRPr="00FC467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договора с единственным поставщиком) не в соответствии с планом-графиком  закупок на 2020  финансовый год и  оплата  производилась не в пределах  лимитов бюджетных обязательств;</w:t>
      </w:r>
    </w:p>
    <w:p w:rsidR="00EA455B" w:rsidRDefault="00EA455B" w:rsidP="00EA455B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A73C82">
        <w:rPr>
          <w:rFonts w:ascii="Times New Roman" w:hAnsi="Times New Roman"/>
          <w:i/>
          <w:sz w:val="28"/>
          <w:szCs w:val="28"/>
        </w:rPr>
        <w:t>нарушен</w:t>
      </w:r>
      <w:r>
        <w:rPr>
          <w:rFonts w:ascii="Times New Roman" w:hAnsi="Times New Roman"/>
          <w:i/>
          <w:sz w:val="28"/>
          <w:szCs w:val="28"/>
        </w:rPr>
        <w:t xml:space="preserve">ие пункта 1, </w:t>
      </w:r>
      <w:r w:rsidRPr="00A73C82">
        <w:rPr>
          <w:rFonts w:ascii="Times New Roman" w:hAnsi="Times New Roman"/>
          <w:i/>
          <w:sz w:val="28"/>
          <w:szCs w:val="28"/>
        </w:rPr>
        <w:t>8 статьи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73C82">
        <w:rPr>
          <w:rFonts w:ascii="Times New Roman" w:hAnsi="Times New Roman"/>
          <w:i/>
          <w:sz w:val="28"/>
          <w:szCs w:val="28"/>
        </w:rPr>
        <w:t xml:space="preserve"> 16 закона № 44-ФЗ,</w:t>
      </w:r>
      <w:r>
        <w:rPr>
          <w:rFonts w:ascii="Times New Roman" w:hAnsi="Times New Roman"/>
          <w:sz w:val="28"/>
          <w:szCs w:val="28"/>
        </w:rPr>
        <w:t xml:space="preserve">  учреждением не внесены изменения в план-график на 2020 финансовый год,  т.е. закупки  товаров, работ, услуг с единственным поставщиком (подрядчиком, исполнителем) планом-графиком не предусматривались, </w:t>
      </w:r>
      <w:r w:rsidRPr="009F04E2">
        <w:rPr>
          <w:rFonts w:ascii="Times New Roman" w:hAnsi="Times New Roman"/>
          <w:b/>
          <w:i/>
          <w:sz w:val="28"/>
          <w:szCs w:val="28"/>
        </w:rPr>
        <w:t>что является административным правонарушением  части 1 статьи 7.29.3 КоАП РФ</w:t>
      </w:r>
      <w:r>
        <w:rPr>
          <w:rFonts w:ascii="Times New Roman" w:hAnsi="Times New Roman"/>
          <w:b/>
          <w:i/>
          <w:sz w:val="28"/>
          <w:szCs w:val="28"/>
        </w:rPr>
        <w:t>;</w:t>
      </w:r>
    </w:p>
    <w:p w:rsidR="00EA455B" w:rsidRDefault="00EA455B" w:rsidP="00EA455B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85A01">
        <w:rPr>
          <w:rFonts w:ascii="Times New Roman" w:hAnsi="Times New Roman"/>
          <w:i/>
          <w:sz w:val="28"/>
          <w:szCs w:val="28"/>
        </w:rPr>
        <w:t>-  нарушение части 13.1 статьи 34 закона № 44-ФЗ</w:t>
      </w:r>
      <w:r w:rsidRPr="00C85A01">
        <w:rPr>
          <w:rFonts w:ascii="Times New Roman" w:hAnsi="Times New Roman"/>
          <w:sz w:val="28"/>
          <w:szCs w:val="28"/>
        </w:rPr>
        <w:t xml:space="preserve"> муниципальным бюджетным учреждением  в проверяемом периоде допущено нарушение сроков оплаты более,  чем на пятнадцать и более, чем на тридцать дней с даты подписания заказчиком документа о приемке,  по заключенным муниципальным контрактам в 2020 году.</w:t>
      </w:r>
    </w:p>
    <w:p w:rsidR="00EA455B" w:rsidRPr="00FD70CF" w:rsidRDefault="00EA455B" w:rsidP="00EA455B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FD70CF">
        <w:rPr>
          <w:rFonts w:ascii="Times New Roman" w:hAnsi="Times New Roman"/>
          <w:b/>
          <w:i/>
          <w:sz w:val="28"/>
          <w:szCs w:val="28"/>
        </w:rPr>
        <w:t>Нарушение сроков оплаты контрактов содержит признаки административного правонарушения, предусмотренного частью 1 статьи 7.32.5 Кодекса Российской Федерации об административных правонарушениях</w:t>
      </w:r>
      <w:r w:rsidRPr="0045288E">
        <w:rPr>
          <w:b/>
          <w:i/>
          <w:sz w:val="28"/>
          <w:szCs w:val="28"/>
        </w:rPr>
        <w:t>.</w:t>
      </w:r>
    </w:p>
    <w:p w:rsidR="00EA455B" w:rsidRDefault="00EA455B" w:rsidP="00EA455B">
      <w:pPr>
        <w:pStyle w:val="a3"/>
        <w:ind w:left="0" w:hanging="64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8C7495">
        <w:rPr>
          <w:rFonts w:ascii="Times New Roman" w:hAnsi="Times New Roman"/>
          <w:i/>
          <w:color w:val="000000"/>
          <w:sz w:val="28"/>
          <w:szCs w:val="28"/>
        </w:rPr>
        <w:t xml:space="preserve">нарушение </w:t>
      </w:r>
      <w:r w:rsidRPr="00447139">
        <w:rPr>
          <w:rFonts w:ascii="Times New Roman" w:hAnsi="Times New Roman"/>
          <w:i/>
          <w:color w:val="000000"/>
          <w:sz w:val="28"/>
          <w:szCs w:val="28"/>
        </w:rPr>
        <w:t>части 2 статьи 457 Гражданского Кодекса РФ,</w:t>
      </w:r>
      <w:r>
        <w:rPr>
          <w:rFonts w:ascii="Times New Roman" w:hAnsi="Times New Roman"/>
          <w:color w:val="000000"/>
          <w:sz w:val="28"/>
          <w:szCs w:val="28"/>
        </w:rPr>
        <w:t xml:space="preserve">  в заключенных договорах с единственным поставщиком</w:t>
      </w:r>
      <w:r>
        <w:rPr>
          <w:color w:val="000000"/>
          <w:sz w:val="28"/>
          <w:szCs w:val="28"/>
        </w:rPr>
        <w:t xml:space="preserve"> </w:t>
      </w:r>
      <w:r w:rsidRPr="008552FC">
        <w:rPr>
          <w:rFonts w:ascii="Times New Roman" w:hAnsi="Times New Roman"/>
          <w:color w:val="000000"/>
          <w:sz w:val="28"/>
          <w:szCs w:val="28"/>
        </w:rPr>
        <w:t>в 2019,2020гг</w:t>
      </w:r>
      <w:r>
        <w:rPr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47139">
        <w:rPr>
          <w:rFonts w:ascii="Times New Roman" w:hAnsi="Times New Roman"/>
          <w:color w:val="000000"/>
          <w:sz w:val="28"/>
          <w:szCs w:val="28"/>
        </w:rPr>
        <w:t xml:space="preserve"> не указан определенный срок действия договора</w:t>
      </w:r>
      <w:r w:rsidRPr="00447139">
        <w:rPr>
          <w:rFonts w:ascii="Times New Roman" w:hAnsi="Times New Roman"/>
          <w:color w:val="000000"/>
        </w:rPr>
        <w:t>:</w:t>
      </w:r>
    </w:p>
    <w:p w:rsidR="00EA455B" w:rsidRPr="00510409" w:rsidRDefault="00EA455B" w:rsidP="00EA455B">
      <w:pPr>
        <w:pStyle w:val="a3"/>
        <w:ind w:left="0" w:hanging="64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- </w:t>
      </w:r>
      <w:r>
        <w:rPr>
          <w:rFonts w:ascii="Times New Roman" w:hAnsi="Times New Roman"/>
          <w:i/>
          <w:sz w:val="28"/>
          <w:szCs w:val="28"/>
        </w:rPr>
        <w:t>нарушение части</w:t>
      </w:r>
      <w:r w:rsidRPr="0066163A">
        <w:rPr>
          <w:rFonts w:ascii="Times New Roman" w:hAnsi="Times New Roman"/>
          <w:i/>
          <w:sz w:val="28"/>
          <w:szCs w:val="28"/>
        </w:rPr>
        <w:t xml:space="preserve"> 3 статьи 103</w:t>
      </w:r>
      <w:r>
        <w:rPr>
          <w:rFonts w:ascii="Times New Roman" w:hAnsi="Times New Roman"/>
          <w:sz w:val="28"/>
          <w:szCs w:val="28"/>
        </w:rPr>
        <w:t xml:space="preserve">  закона  № 44-ФЗ, в том, что учреждением в реестр контрактов</w:t>
      </w:r>
      <w:r w:rsidRPr="006836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единой информационной системе информация о заключенных  муниципальных контрактах в 2019г. размещена </w:t>
      </w:r>
      <w:r w:rsidRPr="0066163A">
        <w:rPr>
          <w:rFonts w:ascii="Times New Roman" w:hAnsi="Times New Roman"/>
          <w:sz w:val="28"/>
          <w:szCs w:val="28"/>
        </w:rPr>
        <w:t xml:space="preserve">с нарушением </w:t>
      </w:r>
      <w:r>
        <w:rPr>
          <w:rFonts w:ascii="Times New Roman" w:hAnsi="Times New Roman"/>
          <w:sz w:val="28"/>
          <w:szCs w:val="28"/>
        </w:rPr>
        <w:t xml:space="preserve"> установленного </w:t>
      </w:r>
      <w:r w:rsidRPr="006616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>.</w:t>
      </w:r>
    </w:p>
    <w:p w:rsidR="00EA455B" w:rsidRPr="004C21E4" w:rsidRDefault="00EA455B" w:rsidP="00EA455B">
      <w:pPr>
        <w:pStyle w:val="a3"/>
        <w:tabs>
          <w:tab w:val="left" w:pos="7545"/>
        </w:tabs>
        <w:autoSpaceDE w:val="0"/>
        <w:ind w:left="0" w:firstLine="567"/>
        <w:jc w:val="both"/>
        <w:rPr>
          <w:b/>
          <w:i/>
          <w:sz w:val="28"/>
          <w:szCs w:val="28"/>
        </w:rPr>
      </w:pPr>
      <w:r w:rsidRPr="004C21E4">
        <w:rPr>
          <w:rFonts w:ascii="Times New Roman" w:hAnsi="Times New Roman"/>
          <w:b/>
          <w:i/>
          <w:sz w:val="28"/>
          <w:szCs w:val="28"/>
        </w:rPr>
        <w:t>Данное нарушение носит признаки административного правонарушения, предусмотренного частью 1.1 статьи 7.30 Кодекса об административных правонарушениях Российской Федерации</w:t>
      </w:r>
      <w:r w:rsidRPr="004C21E4">
        <w:rPr>
          <w:b/>
          <w:i/>
          <w:sz w:val="28"/>
          <w:szCs w:val="28"/>
        </w:rPr>
        <w:t>.</w:t>
      </w:r>
    </w:p>
    <w:p w:rsidR="00EA455B" w:rsidRDefault="00EA455B" w:rsidP="00EA455B">
      <w:pPr>
        <w:pStyle w:val="a3"/>
        <w:tabs>
          <w:tab w:val="left" w:pos="7545"/>
        </w:tabs>
        <w:autoSpaceDE w:val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C21E4">
        <w:rPr>
          <w:b/>
          <w:i/>
          <w:sz w:val="28"/>
          <w:szCs w:val="28"/>
        </w:rPr>
        <w:t xml:space="preserve"> </w:t>
      </w:r>
      <w:r w:rsidRPr="004C21E4">
        <w:rPr>
          <w:rFonts w:ascii="Times New Roman" w:hAnsi="Times New Roman"/>
          <w:b/>
          <w:i/>
          <w:sz w:val="28"/>
          <w:szCs w:val="28"/>
        </w:rPr>
        <w:t>По данному нарушению срок давности привлечения к административной ответственности  истек (статья 4.5 КоАП РФ</w:t>
      </w:r>
      <w:r w:rsidRPr="00314832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EA455B" w:rsidRDefault="00EA455B" w:rsidP="00EA455B">
      <w:pPr>
        <w:pStyle w:val="a3"/>
        <w:tabs>
          <w:tab w:val="left" w:pos="7545"/>
        </w:tabs>
        <w:autoSpaceDE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нарушение  части 2,3 </w:t>
      </w:r>
      <w:r w:rsidRPr="00E05BE8">
        <w:rPr>
          <w:rFonts w:ascii="Times New Roman" w:hAnsi="Times New Roman"/>
          <w:i/>
          <w:sz w:val="28"/>
          <w:szCs w:val="28"/>
        </w:rPr>
        <w:t>статьи 103 закона № 44-ФЗ</w:t>
      </w:r>
      <w:r>
        <w:rPr>
          <w:rFonts w:ascii="Times New Roman" w:hAnsi="Times New Roman"/>
          <w:sz w:val="28"/>
          <w:szCs w:val="28"/>
        </w:rPr>
        <w:t>,  абзаца 2 пункта 12 «Порядка ведения реестров контрактов, заключенных заказчиками, и реестра контрактов, содержащего сведения,  составляющие государственную тайну», утвержденного Постановлением Правительства РФ от 28 ноября 2013г.  № 1084, учреждением в 2020г. включена информация об оплате контракта, документа о приемке поставленного товара по муниципальному контракту № 01913000204200000260001 от</w:t>
      </w:r>
      <w:r w:rsidRPr="005D11EA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.08.2020г. с реестровым номером 375240164102000004  на сумму 1854800,00 руб., заключенного с ООО «ПК </w:t>
      </w:r>
      <w:r>
        <w:rPr>
          <w:rFonts w:ascii="Times New Roman" w:hAnsi="Times New Roman"/>
          <w:sz w:val="28"/>
          <w:szCs w:val="28"/>
        </w:rPr>
        <w:lastRenderedPageBreak/>
        <w:t>Эталон плюс» на поставку бензина в реестр контрактов единой информационной системы   с нарушением  установленного законом срока.</w:t>
      </w:r>
    </w:p>
    <w:p w:rsidR="00677BFD" w:rsidRPr="00EA455B" w:rsidRDefault="00EA455B" w:rsidP="00EA455B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98197E">
        <w:rPr>
          <w:rFonts w:ascii="Times New Roman" w:hAnsi="Times New Roman"/>
          <w:b/>
          <w:i/>
          <w:sz w:val="28"/>
          <w:szCs w:val="28"/>
        </w:rPr>
        <w:t>Данные нарушения содержат признаки административного правонарушения, ответственность за которое предусмотрена частью 2 статьи 7.31 Кодека РФ об админист</w:t>
      </w:r>
      <w:r>
        <w:rPr>
          <w:rFonts w:ascii="Times New Roman" w:hAnsi="Times New Roman"/>
          <w:b/>
          <w:i/>
          <w:sz w:val="28"/>
          <w:szCs w:val="28"/>
        </w:rPr>
        <w:t>ративных правонарушениях.</w:t>
      </w:r>
    </w:p>
    <w:p w:rsidR="007C3BF5" w:rsidRPr="00BF2BCD" w:rsidRDefault="007257E4" w:rsidP="007C3BF5">
      <w:pPr>
        <w:ind w:firstLine="708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Выводы:</w:t>
      </w:r>
      <w:r w:rsidR="009D46C0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</w:p>
    <w:p w:rsidR="007C3BF5" w:rsidRPr="00BF2BCD" w:rsidRDefault="007C3BF5" w:rsidP="007C3BF5">
      <w:pPr>
        <w:ind w:firstLine="708"/>
        <w:jc w:val="both"/>
        <w:rPr>
          <w:rStyle w:val="8"/>
          <w:rFonts w:eastAsiaTheme="minorHAnsi"/>
          <w:sz w:val="28"/>
          <w:szCs w:val="28"/>
        </w:rPr>
      </w:pPr>
    </w:p>
    <w:p w:rsidR="007C3BF5" w:rsidRPr="00BF2BCD" w:rsidRDefault="007C3BF5" w:rsidP="007C3BF5">
      <w:pPr>
        <w:ind w:firstLine="708"/>
        <w:jc w:val="both"/>
        <w:rPr>
          <w:rStyle w:val="8"/>
          <w:rFonts w:eastAsiaTheme="minorHAnsi"/>
          <w:sz w:val="28"/>
          <w:szCs w:val="28"/>
        </w:rPr>
      </w:pPr>
      <w:r w:rsidRPr="00BF2BCD">
        <w:rPr>
          <w:rStyle w:val="8"/>
          <w:rFonts w:eastAsiaTheme="minorHAnsi"/>
          <w:sz w:val="28"/>
          <w:szCs w:val="28"/>
        </w:rPr>
        <w:t>Основные причины отклонений, нарушений и недостатков</w:t>
      </w:r>
      <w:r w:rsidR="00A21E9D">
        <w:rPr>
          <w:rStyle w:val="8"/>
          <w:rFonts w:eastAsiaTheme="minorHAnsi"/>
          <w:sz w:val="28"/>
          <w:szCs w:val="28"/>
        </w:rPr>
        <w:t>, выявленных в ходе  контрольного мероприятия</w:t>
      </w:r>
      <w:r w:rsidRPr="00BF2BCD">
        <w:rPr>
          <w:rStyle w:val="8"/>
          <w:rFonts w:eastAsiaTheme="minorHAnsi"/>
          <w:sz w:val="28"/>
          <w:szCs w:val="28"/>
        </w:rPr>
        <w:t>:</w:t>
      </w:r>
    </w:p>
    <w:p w:rsidR="000840A5" w:rsidRPr="00F85FC1" w:rsidRDefault="000840A5" w:rsidP="000840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8"/>
          <w:sz w:val="28"/>
          <w:szCs w:val="28"/>
        </w:rPr>
        <w:t xml:space="preserve">  -</w:t>
      </w:r>
      <w:r w:rsidR="00AB264C">
        <w:rPr>
          <w:rStyle w:val="8"/>
          <w:sz w:val="28"/>
          <w:szCs w:val="28"/>
        </w:rPr>
        <w:t xml:space="preserve"> </w:t>
      </w:r>
      <w:r w:rsidRPr="00BA11F3">
        <w:rPr>
          <w:rStyle w:val="8"/>
          <w:sz w:val="28"/>
          <w:szCs w:val="28"/>
        </w:rPr>
        <w:t>ненадлежащей квалификацией должностных лиц, осуществляющих полномочия в сфере закупок, низким уровнем исполнительской дисциплины</w:t>
      </w:r>
      <w:r>
        <w:rPr>
          <w:rStyle w:val="8"/>
          <w:sz w:val="28"/>
          <w:szCs w:val="28"/>
        </w:rPr>
        <w:t>;</w:t>
      </w:r>
    </w:p>
    <w:p w:rsidR="000840A5" w:rsidRPr="000840A5" w:rsidRDefault="000840A5" w:rsidP="000840A5">
      <w:pPr>
        <w:jc w:val="both"/>
        <w:rPr>
          <w:spacing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4E29">
        <w:t xml:space="preserve"> </w:t>
      </w:r>
      <w:r>
        <w:t xml:space="preserve">    </w:t>
      </w:r>
      <w:r w:rsidRPr="000840A5">
        <w:rPr>
          <w:spacing w:val="0"/>
        </w:rPr>
        <w:t>-</w:t>
      </w:r>
      <w:r w:rsidR="00AB264C">
        <w:rPr>
          <w:spacing w:val="0"/>
        </w:rPr>
        <w:t xml:space="preserve"> </w:t>
      </w:r>
      <w:r w:rsidRPr="000840A5">
        <w:rPr>
          <w:spacing w:val="0"/>
        </w:rPr>
        <w:t xml:space="preserve"> </w:t>
      </w:r>
      <w:r w:rsidRPr="000840A5">
        <w:rPr>
          <w:spacing w:val="0"/>
          <w:sz w:val="28"/>
          <w:szCs w:val="28"/>
        </w:rPr>
        <w:t xml:space="preserve"> недостаточный контроль со стороны</w:t>
      </w:r>
      <w:r w:rsidR="00677BFD">
        <w:rPr>
          <w:spacing w:val="0"/>
          <w:sz w:val="28"/>
          <w:szCs w:val="28"/>
        </w:rPr>
        <w:t xml:space="preserve"> директора МБУ «Центр МТТО».</w:t>
      </w:r>
    </w:p>
    <w:p w:rsidR="00DE44EA" w:rsidRPr="00EB4ED0" w:rsidRDefault="00DE44EA" w:rsidP="00B2160E">
      <w:pPr>
        <w:jc w:val="both"/>
        <w:rPr>
          <w:rFonts w:eastAsia="Times New Roman"/>
          <w:b/>
          <w:i/>
          <w:spacing w:val="0"/>
          <w:sz w:val="28"/>
          <w:szCs w:val="28"/>
          <w:lang w:eastAsia="ru-RU"/>
        </w:rPr>
      </w:pPr>
    </w:p>
    <w:p w:rsidR="00B2160E" w:rsidRDefault="007257E4" w:rsidP="00B2160E">
      <w:pPr>
        <w:jc w:val="both"/>
        <w:rPr>
          <w:sz w:val="28"/>
          <w:szCs w:val="28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Предложения и рекомендации</w:t>
      </w:r>
      <w:r w:rsidR="009D46C0" w:rsidRPr="00BF2BCD">
        <w:rPr>
          <w:rFonts w:eastAsia="Times New Roman"/>
          <w:spacing w:val="0"/>
          <w:sz w:val="28"/>
          <w:szCs w:val="28"/>
          <w:lang w:eastAsia="ru-RU"/>
        </w:rPr>
        <w:t>:</w:t>
      </w:r>
      <w:r w:rsidR="00B2160E" w:rsidRPr="00B2160E">
        <w:rPr>
          <w:sz w:val="28"/>
          <w:szCs w:val="28"/>
        </w:rPr>
        <w:t xml:space="preserve"> </w:t>
      </w:r>
    </w:p>
    <w:p w:rsidR="00B2160E" w:rsidRDefault="00B2160E" w:rsidP="00B2160E">
      <w:pPr>
        <w:ind w:firstLine="708"/>
        <w:jc w:val="both"/>
        <w:rPr>
          <w:spacing w:val="0"/>
          <w:sz w:val="28"/>
          <w:szCs w:val="28"/>
        </w:rPr>
      </w:pPr>
    </w:p>
    <w:p w:rsidR="00EF2640" w:rsidRDefault="00A21E9D" w:rsidP="00121B34">
      <w:pPr>
        <w:ind w:firstLine="708"/>
        <w:jc w:val="both"/>
        <w:rPr>
          <w:rFonts w:eastAsia="Calibri"/>
          <w:sz w:val="28"/>
          <w:szCs w:val="28"/>
        </w:rPr>
      </w:pPr>
      <w:r>
        <w:rPr>
          <w:spacing w:val="0"/>
          <w:sz w:val="28"/>
          <w:szCs w:val="28"/>
        </w:rPr>
        <w:t>В целях</w:t>
      </w:r>
      <w:r w:rsidR="00B2160E" w:rsidRPr="00B2160E">
        <w:rPr>
          <w:spacing w:val="0"/>
          <w:sz w:val="28"/>
          <w:szCs w:val="28"/>
        </w:rPr>
        <w:t xml:space="preserve">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закупок по недопущению в дальнейшем аналогичных нарушений администрации рекомендовано:</w:t>
      </w:r>
      <w:r w:rsidR="00121B34" w:rsidRPr="00121B34">
        <w:rPr>
          <w:rFonts w:eastAsia="Calibri"/>
          <w:sz w:val="28"/>
          <w:szCs w:val="28"/>
        </w:rPr>
        <w:t xml:space="preserve"> </w:t>
      </w:r>
    </w:p>
    <w:p w:rsidR="00AF0FA6" w:rsidRPr="00F36A41" w:rsidRDefault="00AF0FA6" w:rsidP="00AF0FA6">
      <w:pPr>
        <w:jc w:val="both"/>
        <w:rPr>
          <w:rFonts w:eastAsia="Calibri"/>
          <w:color w:val="000000"/>
          <w:spacing w:val="5"/>
          <w:sz w:val="28"/>
          <w:szCs w:val="28"/>
        </w:rPr>
      </w:pPr>
      <w:r>
        <w:rPr>
          <w:rStyle w:val="85pt0pt"/>
          <w:rFonts w:eastAsia="Calibri"/>
          <w:sz w:val="28"/>
          <w:szCs w:val="28"/>
        </w:rPr>
        <w:tab/>
        <w:t xml:space="preserve">  - п</w:t>
      </w:r>
      <w:r w:rsidRPr="00F36A41">
        <w:rPr>
          <w:rStyle w:val="85pt0pt"/>
          <w:rFonts w:eastAsia="Calibri"/>
          <w:sz w:val="28"/>
          <w:szCs w:val="28"/>
        </w:rPr>
        <w:t xml:space="preserve">ринять меры по недопущению нарушения сроков оплаты </w:t>
      </w:r>
      <w:r>
        <w:rPr>
          <w:rStyle w:val="85pt0pt"/>
          <w:rFonts w:eastAsia="Calibri"/>
          <w:sz w:val="28"/>
          <w:szCs w:val="28"/>
        </w:rPr>
        <w:t xml:space="preserve">при исполнении контрактов и </w:t>
      </w:r>
      <w:r w:rsidRPr="00F36A41">
        <w:rPr>
          <w:rStyle w:val="85pt0pt"/>
          <w:rFonts w:eastAsia="Calibri"/>
          <w:sz w:val="28"/>
          <w:szCs w:val="28"/>
        </w:rPr>
        <w:t>принятых</w:t>
      </w:r>
      <w:r>
        <w:rPr>
          <w:rStyle w:val="85pt0pt"/>
          <w:rFonts w:eastAsia="Calibri"/>
          <w:sz w:val="28"/>
          <w:szCs w:val="28"/>
        </w:rPr>
        <w:t xml:space="preserve"> товаров,</w:t>
      </w:r>
      <w:r w:rsidRPr="00F36A41">
        <w:rPr>
          <w:rStyle w:val="85pt0pt"/>
          <w:rFonts w:eastAsia="Calibri"/>
          <w:sz w:val="28"/>
          <w:szCs w:val="28"/>
        </w:rPr>
        <w:t xml:space="preserve"> работ,</w:t>
      </w:r>
      <w:r>
        <w:rPr>
          <w:rStyle w:val="85pt0pt"/>
          <w:rFonts w:eastAsia="Calibri"/>
          <w:sz w:val="28"/>
          <w:szCs w:val="28"/>
        </w:rPr>
        <w:t xml:space="preserve"> услуг;</w:t>
      </w:r>
    </w:p>
    <w:p w:rsidR="00AF0FA6" w:rsidRPr="00AF0FA6" w:rsidRDefault="00AF0FA6" w:rsidP="00AF0FA6">
      <w:pPr>
        <w:jc w:val="both"/>
        <w:rPr>
          <w:spacing w:val="0"/>
          <w:sz w:val="28"/>
          <w:szCs w:val="28"/>
        </w:rPr>
      </w:pPr>
      <w:r w:rsidRPr="00AF0FA6">
        <w:rPr>
          <w:spacing w:val="0"/>
          <w:sz w:val="28"/>
          <w:szCs w:val="28"/>
        </w:rPr>
        <w:t xml:space="preserve">         - при организации закупок руководствоваться нормами закона № 44-ФЗ и иными нормативными правовыми актами РФ в сфере закупок;</w:t>
      </w:r>
    </w:p>
    <w:p w:rsidR="00AF0FA6" w:rsidRPr="00AF0FA6" w:rsidRDefault="00AF0FA6" w:rsidP="00AF0FA6">
      <w:pPr>
        <w:jc w:val="both"/>
        <w:rPr>
          <w:spacing w:val="0"/>
          <w:sz w:val="28"/>
          <w:szCs w:val="28"/>
        </w:rPr>
      </w:pPr>
      <w:r w:rsidRPr="00AF0FA6">
        <w:rPr>
          <w:spacing w:val="0"/>
          <w:sz w:val="28"/>
          <w:szCs w:val="28"/>
        </w:rPr>
        <w:t xml:space="preserve">         - своевременно и в полном объеме размещать в  единой информационной системе достоверную информацию и документы подлежащие размещению в соответствии с законодательством;</w:t>
      </w:r>
    </w:p>
    <w:p w:rsidR="00121B34" w:rsidRDefault="00AF0FA6" w:rsidP="00AF0FA6">
      <w:pPr>
        <w:jc w:val="both"/>
        <w:rPr>
          <w:spacing w:val="0"/>
          <w:sz w:val="28"/>
          <w:szCs w:val="28"/>
        </w:rPr>
      </w:pPr>
      <w:r w:rsidRPr="00AF0FA6">
        <w:rPr>
          <w:spacing w:val="0"/>
          <w:sz w:val="28"/>
          <w:szCs w:val="28"/>
        </w:rPr>
        <w:tab/>
        <w:t>- заключать договора с единственным поставщиком  в соответствии с частью 2 статьи 457 ГК РФ.</w:t>
      </w:r>
    </w:p>
    <w:p w:rsidR="00ED3B9A" w:rsidRPr="00ED3B9A" w:rsidRDefault="00ED3B9A" w:rsidP="00AF0FA6">
      <w:pPr>
        <w:jc w:val="both"/>
        <w:rPr>
          <w:rStyle w:val="85pt0pt"/>
          <w:rFonts w:eastAsiaTheme="minorHAnsi"/>
          <w:b/>
          <w:i/>
          <w:color w:val="auto"/>
          <w:spacing w:val="0"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ED3B9A">
        <w:rPr>
          <w:b/>
          <w:i/>
          <w:spacing w:val="0"/>
          <w:sz w:val="28"/>
          <w:szCs w:val="28"/>
        </w:rPr>
        <w:t>В ходе проведения контроля соблюдения требований закона № 44-ФЗ проверено договоров (муниципальных контрактов)  в количестве - 15 , общая сумма проверенных договоров составила  12700695,91 рублей.</w:t>
      </w:r>
    </w:p>
    <w:p w:rsidR="007F018C" w:rsidRPr="007F018C" w:rsidRDefault="007F018C" w:rsidP="007F018C">
      <w:pPr>
        <w:pStyle w:val="a3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выявленных нарушениях направлена для принятия мер в Прокуратуру Читинского района, Министерство финансов по Забайкальскому краю.</w:t>
      </w:r>
    </w:p>
    <w:p w:rsidR="007F018C" w:rsidRDefault="007F018C" w:rsidP="007F018C">
      <w:pPr>
        <w:pStyle w:val="a3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48D8">
        <w:rPr>
          <w:rFonts w:ascii="Times New Roman" w:hAnsi="Times New Roman"/>
          <w:sz w:val="28"/>
          <w:szCs w:val="28"/>
        </w:rPr>
        <w:t>В случае несогласия с фактами, изложенн</w:t>
      </w:r>
      <w:r>
        <w:rPr>
          <w:rFonts w:ascii="Times New Roman" w:hAnsi="Times New Roman"/>
          <w:sz w:val="28"/>
          <w:szCs w:val="28"/>
        </w:rPr>
        <w:t xml:space="preserve">ыми в акте проверки, в течение </w:t>
      </w:r>
      <w:r w:rsidRPr="005A592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A5923">
        <w:rPr>
          <w:rFonts w:ascii="Times New Roman" w:hAnsi="Times New Roman"/>
          <w:sz w:val="28"/>
          <w:szCs w:val="28"/>
        </w:rPr>
        <w:t>десяти</w:t>
      </w:r>
      <w:r w:rsidRPr="007F48D8">
        <w:rPr>
          <w:rFonts w:ascii="Times New Roman" w:hAnsi="Times New Roman"/>
          <w:sz w:val="28"/>
          <w:szCs w:val="28"/>
        </w:rPr>
        <w:t>) рабочих дней, со дня получения акта проверки, субъект имеет право представить письменное объяснение или возражения по акту в целом или по его отдельным положениям с приложением документов, подтверждающих обоснованность возражений.</w:t>
      </w:r>
    </w:p>
    <w:p w:rsidR="007F018C" w:rsidRPr="00130DF5" w:rsidRDefault="007F018C" w:rsidP="007F018C">
      <w:pPr>
        <w:pStyle w:val="a3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760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Возражения от субъекта контроля на акт </w:t>
      </w:r>
      <w:r w:rsidR="00D97289" w:rsidRPr="00D97289">
        <w:rPr>
          <w:rFonts w:ascii="Times New Roman" w:hAnsi="Times New Roman"/>
          <w:sz w:val="28"/>
          <w:szCs w:val="28"/>
        </w:rPr>
        <w:t xml:space="preserve"> внеплановой </w:t>
      </w:r>
      <w:r w:rsidR="00D97289">
        <w:rPr>
          <w:rFonts w:ascii="Times New Roman" w:hAnsi="Times New Roman"/>
          <w:sz w:val="28"/>
          <w:szCs w:val="28"/>
        </w:rPr>
        <w:t>проверки № 1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69398D">
        <w:rPr>
          <w:rFonts w:ascii="Times New Roman" w:hAnsi="Times New Roman"/>
          <w:sz w:val="28"/>
          <w:szCs w:val="28"/>
        </w:rPr>
        <w:t>25</w:t>
      </w:r>
      <w:r w:rsidR="00D97289">
        <w:rPr>
          <w:rFonts w:ascii="Times New Roman" w:hAnsi="Times New Roman"/>
          <w:sz w:val="28"/>
          <w:szCs w:val="28"/>
        </w:rPr>
        <w:t>.02.2021</w:t>
      </w:r>
      <w:r>
        <w:rPr>
          <w:rFonts w:ascii="Times New Roman" w:hAnsi="Times New Roman"/>
          <w:sz w:val="28"/>
          <w:szCs w:val="28"/>
        </w:rPr>
        <w:t>г</w:t>
      </w:r>
      <w:r w:rsidR="00D97289">
        <w:rPr>
          <w:rFonts w:ascii="Times New Roman" w:hAnsi="Times New Roman"/>
          <w:sz w:val="28"/>
          <w:szCs w:val="28"/>
        </w:rPr>
        <w:t xml:space="preserve">. </w:t>
      </w:r>
      <w:r w:rsidRPr="008307C1">
        <w:rPr>
          <w:rFonts w:ascii="Times New Roman" w:hAnsi="Times New Roman"/>
          <w:color w:val="000000"/>
          <w:sz w:val="28"/>
          <w:szCs w:val="28"/>
        </w:rPr>
        <w:t xml:space="preserve"> соблюдения требований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07C1">
        <w:rPr>
          <w:rFonts w:ascii="Times New Roman" w:hAnsi="Times New Roman"/>
          <w:sz w:val="28"/>
          <w:szCs w:val="28"/>
        </w:rPr>
        <w:t>законодательства Российской Федерации  и иных нормативных правовых актов о контрактной системе  в сфере закупок товаров, работ, услуг</w:t>
      </w:r>
      <w:r w:rsidRPr="008307C1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поступали. </w:t>
      </w:r>
    </w:p>
    <w:p w:rsidR="00D97289" w:rsidRPr="00121B34" w:rsidRDefault="00D97289" w:rsidP="00DE44EA">
      <w:pPr>
        <w:widowControl w:val="0"/>
        <w:tabs>
          <w:tab w:val="left" w:pos="3495"/>
        </w:tabs>
        <w:autoSpaceDE w:val="0"/>
        <w:autoSpaceDN w:val="0"/>
        <w:adjustRightInd w:val="0"/>
        <w:jc w:val="both"/>
        <w:rPr>
          <w:spacing w:val="0"/>
          <w:sz w:val="28"/>
          <w:szCs w:val="28"/>
        </w:rPr>
      </w:pPr>
    </w:p>
    <w:p w:rsidR="007257E4" w:rsidRPr="00BF2BCD" w:rsidRDefault="00D97289" w:rsidP="00F53BE8">
      <w:pPr>
        <w:jc w:val="both"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Приложение: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</w:p>
    <w:p w:rsidR="007257E4" w:rsidRPr="00BF2BCD" w:rsidRDefault="007257E4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           </w:t>
      </w:r>
      <w:r w:rsidR="00C60D8B" w:rsidRPr="00BF2BCD">
        <w:rPr>
          <w:rFonts w:eastAsia="Times New Roman"/>
          <w:spacing w:val="0"/>
          <w:sz w:val="28"/>
          <w:szCs w:val="28"/>
          <w:lang w:eastAsia="ru-RU"/>
        </w:rPr>
        <w:t xml:space="preserve">          </w:t>
      </w:r>
      <w:r w:rsidR="00B2160E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C60D8B" w:rsidRPr="00BF2BCD">
        <w:rPr>
          <w:rFonts w:eastAsia="Times New Roman"/>
          <w:spacing w:val="0"/>
          <w:sz w:val="28"/>
          <w:szCs w:val="28"/>
          <w:lang w:eastAsia="ru-RU"/>
        </w:rPr>
        <w:t xml:space="preserve">  </w:t>
      </w:r>
      <w:r w:rsidR="00D97289">
        <w:rPr>
          <w:rFonts w:eastAsia="Times New Roman"/>
          <w:spacing w:val="0"/>
          <w:sz w:val="28"/>
          <w:szCs w:val="28"/>
          <w:lang w:eastAsia="ru-RU"/>
        </w:rPr>
        <w:t> 1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>. Копия    приказ</w:t>
      </w:r>
      <w:r w:rsidR="00D97289">
        <w:rPr>
          <w:rFonts w:eastAsia="Times New Roman"/>
          <w:spacing w:val="0"/>
          <w:sz w:val="28"/>
          <w:szCs w:val="28"/>
          <w:lang w:eastAsia="ru-RU"/>
        </w:rPr>
        <w:t xml:space="preserve">а   о назначении  внеплановой проверки </w:t>
      </w:r>
      <w:r w:rsidR="00C60D8B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3F7806">
        <w:rPr>
          <w:rFonts w:eastAsia="Times New Roman"/>
          <w:spacing w:val="0"/>
          <w:sz w:val="28"/>
          <w:szCs w:val="28"/>
          <w:lang w:eastAsia="ru-RU"/>
        </w:rPr>
        <w:t>2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>л. в 1 экз.</w:t>
      </w:r>
    </w:p>
    <w:p w:rsidR="007257E4" w:rsidRPr="00BF2BCD" w:rsidRDefault="007257E4" w:rsidP="00C60D8B">
      <w:pPr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       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>   </w:t>
      </w:r>
      <w:r w:rsidR="00C60D8B" w:rsidRPr="00BF2BCD">
        <w:rPr>
          <w:rFonts w:eastAsia="Times New Roman"/>
          <w:spacing w:val="0"/>
          <w:sz w:val="28"/>
          <w:szCs w:val="28"/>
          <w:lang w:eastAsia="ru-RU"/>
        </w:rPr>
        <w:t xml:space="preserve">      </w:t>
      </w:r>
      <w:r w:rsidR="00D97289">
        <w:rPr>
          <w:rFonts w:eastAsia="Times New Roman"/>
          <w:spacing w:val="0"/>
          <w:sz w:val="28"/>
          <w:szCs w:val="28"/>
          <w:lang w:eastAsia="ru-RU"/>
        </w:rPr>
        <w:t xml:space="preserve">        2</w:t>
      </w:r>
      <w:r w:rsidR="00B2160E">
        <w:rPr>
          <w:rFonts w:eastAsia="Times New Roman"/>
          <w:spacing w:val="0"/>
          <w:sz w:val="28"/>
          <w:szCs w:val="28"/>
          <w:lang w:eastAsia="ru-RU"/>
        </w:rPr>
        <w:t xml:space="preserve">. Акт № </w:t>
      </w:r>
      <w:r w:rsidR="0069398D">
        <w:rPr>
          <w:rFonts w:eastAsia="Times New Roman"/>
          <w:spacing w:val="0"/>
          <w:sz w:val="28"/>
          <w:szCs w:val="28"/>
          <w:lang w:eastAsia="ru-RU"/>
        </w:rPr>
        <w:t>1 от 25</w:t>
      </w:r>
      <w:r w:rsidR="00D97289">
        <w:rPr>
          <w:rFonts w:eastAsia="Times New Roman"/>
          <w:spacing w:val="0"/>
          <w:sz w:val="28"/>
          <w:szCs w:val="28"/>
          <w:lang w:eastAsia="ru-RU"/>
        </w:rPr>
        <w:t>.02.2021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>г.  по результат</w:t>
      </w:r>
      <w:r w:rsidR="00D97289">
        <w:rPr>
          <w:rFonts w:eastAsia="Times New Roman"/>
          <w:spacing w:val="0"/>
          <w:sz w:val="28"/>
          <w:szCs w:val="28"/>
          <w:lang w:eastAsia="ru-RU"/>
        </w:rPr>
        <w:t>ам проведения внеплановой проверки</w:t>
      </w:r>
      <w:r w:rsidR="0069398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</w:t>
      </w:r>
      <w:r w:rsidR="00D97289">
        <w:rPr>
          <w:rFonts w:eastAsia="Times New Roman"/>
          <w:spacing w:val="0"/>
          <w:sz w:val="28"/>
          <w:szCs w:val="28"/>
          <w:lang w:eastAsia="ru-RU"/>
        </w:rPr>
        <w:t xml:space="preserve"> МБУ «Центр МТТО» </w:t>
      </w:r>
      <w:r w:rsidR="005E18C8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0D217D">
        <w:rPr>
          <w:rFonts w:eastAsia="Times New Roman"/>
          <w:spacing w:val="0"/>
          <w:sz w:val="28"/>
          <w:szCs w:val="28"/>
          <w:lang w:eastAsia="ru-RU"/>
        </w:rPr>
        <w:t xml:space="preserve">всего  на  </w:t>
      </w:r>
      <w:r w:rsidR="0069398D">
        <w:rPr>
          <w:rFonts w:eastAsia="Times New Roman"/>
          <w:spacing w:val="0"/>
          <w:sz w:val="28"/>
          <w:szCs w:val="28"/>
          <w:lang w:eastAsia="ru-RU"/>
        </w:rPr>
        <w:t>29</w:t>
      </w:r>
      <w:r w:rsidR="000A5888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69398D">
        <w:rPr>
          <w:rFonts w:eastAsia="Times New Roman"/>
          <w:spacing w:val="0"/>
          <w:sz w:val="28"/>
          <w:szCs w:val="28"/>
          <w:lang w:eastAsia="ru-RU"/>
        </w:rPr>
        <w:t>стр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>. в 1 экз.</w:t>
      </w:r>
    </w:p>
    <w:p w:rsidR="00905306" w:rsidRDefault="00905306" w:rsidP="00190520">
      <w:pPr>
        <w:rPr>
          <w:rFonts w:eastAsia="Times New Roman"/>
          <w:spacing w:val="0"/>
          <w:sz w:val="28"/>
          <w:szCs w:val="28"/>
          <w:lang w:eastAsia="ru-RU"/>
        </w:rPr>
      </w:pPr>
    </w:p>
    <w:p w:rsidR="00905306" w:rsidRPr="00BF2BCD" w:rsidRDefault="00905306" w:rsidP="00190520">
      <w:pPr>
        <w:rPr>
          <w:rFonts w:eastAsia="Times New Roman"/>
          <w:spacing w:val="0"/>
          <w:sz w:val="28"/>
          <w:szCs w:val="28"/>
          <w:lang w:eastAsia="ru-RU"/>
        </w:rPr>
      </w:pPr>
    </w:p>
    <w:p w:rsidR="00F53BE8" w:rsidRPr="00BF2BCD" w:rsidRDefault="007C3BF5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Специалист по закупкам</w:t>
      </w:r>
      <w:r w:rsidR="007257E4" w:rsidRPr="00BF2BCD">
        <w:rPr>
          <w:rFonts w:eastAsia="Times New Roman"/>
          <w:spacing w:val="0"/>
          <w:sz w:val="28"/>
          <w:szCs w:val="28"/>
          <w:lang w:eastAsia="ru-RU"/>
        </w:rPr>
        <w:t xml:space="preserve"> контрольно-</w:t>
      </w:r>
      <w:r w:rsidR="00AB76BC" w:rsidRPr="00BF2BCD">
        <w:rPr>
          <w:rFonts w:eastAsia="Times New Roman"/>
          <w:spacing w:val="0"/>
          <w:sz w:val="28"/>
          <w:szCs w:val="28"/>
          <w:lang w:eastAsia="ru-RU"/>
        </w:rPr>
        <w:t>ревизионного отдела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</w:p>
    <w:p w:rsidR="00F53BE8" w:rsidRPr="00BF2BCD" w:rsidRDefault="00AB76BC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Комитета по финансам администрации</w:t>
      </w:r>
    </w:p>
    <w:p w:rsidR="00AB76BC" w:rsidRPr="00BF2BCD" w:rsidRDefault="00AB76BC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муниципального района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  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«Читинский район»              </w:t>
      </w:r>
      <w:r w:rsidR="00B2160E">
        <w:rPr>
          <w:rFonts w:eastAsia="Times New Roman"/>
          <w:spacing w:val="0"/>
          <w:sz w:val="28"/>
          <w:szCs w:val="28"/>
          <w:lang w:eastAsia="ru-RU"/>
        </w:rPr>
        <w:t xml:space="preserve">                 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 И.Н. Максимова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 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          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           </w:t>
      </w:r>
      <w:r w:rsidR="009D46C0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B2160E">
        <w:rPr>
          <w:rFonts w:eastAsia="Times New Roman"/>
          <w:spacing w:val="0"/>
          <w:sz w:val="28"/>
          <w:szCs w:val="28"/>
          <w:lang w:eastAsia="ru-RU"/>
        </w:rPr>
        <w:t xml:space="preserve">       </w:t>
      </w:r>
    </w:p>
    <w:p w:rsidR="007257E4" w:rsidRPr="00BF2BCD" w:rsidRDefault="007257E4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   </w:t>
      </w:r>
      <w:r w:rsidR="00AB76BC" w:rsidRPr="00BF2BCD">
        <w:rPr>
          <w:rFonts w:eastAsia="Times New Roman"/>
          <w:spacing w:val="0"/>
          <w:sz w:val="28"/>
          <w:szCs w:val="28"/>
          <w:lang w:eastAsia="ru-RU"/>
        </w:rPr>
        <w:t>    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</w:p>
    <w:p w:rsidR="007257E4" w:rsidRPr="00BF2BCD" w:rsidRDefault="007257E4" w:rsidP="00DE44EA">
      <w:pPr>
        <w:rPr>
          <w:rFonts w:eastAsia="Times New Roman"/>
          <w:spacing w:val="0"/>
          <w:sz w:val="28"/>
          <w:szCs w:val="28"/>
          <w:lang w:eastAsia="ru-RU"/>
        </w:rPr>
      </w:pPr>
    </w:p>
    <w:p w:rsidR="009B1EDF" w:rsidRPr="00BF2BCD" w:rsidRDefault="009B1EDF" w:rsidP="00F53BE8">
      <w:pPr>
        <w:rPr>
          <w:sz w:val="28"/>
          <w:szCs w:val="28"/>
        </w:rPr>
      </w:pPr>
    </w:p>
    <w:p w:rsidR="007D168A" w:rsidRPr="00BF2BCD" w:rsidRDefault="007D168A">
      <w:pPr>
        <w:rPr>
          <w:sz w:val="28"/>
          <w:szCs w:val="28"/>
        </w:rPr>
      </w:pPr>
    </w:p>
    <w:sectPr w:rsidR="007D168A" w:rsidRPr="00BF2BCD" w:rsidSect="007D168A">
      <w:headerReference w:type="default" r:id="rId8"/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769" w:rsidRDefault="002C1769" w:rsidP="007D168A">
      <w:r>
        <w:separator/>
      </w:r>
    </w:p>
  </w:endnote>
  <w:endnote w:type="continuationSeparator" w:id="1">
    <w:p w:rsidR="002C1769" w:rsidRDefault="002C1769" w:rsidP="007D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769" w:rsidRDefault="002C1769" w:rsidP="007D168A">
      <w:r>
        <w:separator/>
      </w:r>
    </w:p>
  </w:footnote>
  <w:footnote w:type="continuationSeparator" w:id="1">
    <w:p w:rsidR="002C1769" w:rsidRDefault="002C1769" w:rsidP="007D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68A" w:rsidRDefault="007D168A" w:rsidP="007D168A">
    <w:pPr>
      <w:pStyle w:val="a5"/>
      <w:tabs>
        <w:tab w:val="clear" w:pos="4677"/>
        <w:tab w:val="clear" w:pos="9355"/>
        <w:tab w:val="left" w:pos="89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77520"/>
    <w:multiLevelType w:val="hybridMultilevel"/>
    <w:tmpl w:val="712E91F0"/>
    <w:lvl w:ilvl="0" w:tplc="D0804D5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7E4"/>
    <w:rsid w:val="0004008A"/>
    <w:rsid w:val="0004392D"/>
    <w:rsid w:val="000840A5"/>
    <w:rsid w:val="00087D26"/>
    <w:rsid w:val="00094BE9"/>
    <w:rsid w:val="0009669D"/>
    <w:rsid w:val="000A4A27"/>
    <w:rsid w:val="000A5888"/>
    <w:rsid w:val="000D217D"/>
    <w:rsid w:val="000F0E03"/>
    <w:rsid w:val="000F3A2A"/>
    <w:rsid w:val="00121B34"/>
    <w:rsid w:val="00190520"/>
    <w:rsid w:val="001C10BD"/>
    <w:rsid w:val="001C156C"/>
    <w:rsid w:val="001C4449"/>
    <w:rsid w:val="001E339F"/>
    <w:rsid w:val="001E3C76"/>
    <w:rsid w:val="00224ABE"/>
    <w:rsid w:val="00241493"/>
    <w:rsid w:val="0024796A"/>
    <w:rsid w:val="00247E70"/>
    <w:rsid w:val="002A0143"/>
    <w:rsid w:val="002A09A4"/>
    <w:rsid w:val="002A6867"/>
    <w:rsid w:val="002C1769"/>
    <w:rsid w:val="002E4D32"/>
    <w:rsid w:val="003157BF"/>
    <w:rsid w:val="003B0C8C"/>
    <w:rsid w:val="003D1A82"/>
    <w:rsid w:val="003E4027"/>
    <w:rsid w:val="003F7806"/>
    <w:rsid w:val="004B6AD3"/>
    <w:rsid w:val="004B7A08"/>
    <w:rsid w:val="004E4838"/>
    <w:rsid w:val="005566F3"/>
    <w:rsid w:val="00583A58"/>
    <w:rsid w:val="00593CAD"/>
    <w:rsid w:val="00595D51"/>
    <w:rsid w:val="005C74B6"/>
    <w:rsid w:val="005E18C8"/>
    <w:rsid w:val="005E3560"/>
    <w:rsid w:val="00627A92"/>
    <w:rsid w:val="00677BFD"/>
    <w:rsid w:val="0069398D"/>
    <w:rsid w:val="006A1C2D"/>
    <w:rsid w:val="006A3BC2"/>
    <w:rsid w:val="006A76A3"/>
    <w:rsid w:val="006B39A5"/>
    <w:rsid w:val="006E5D17"/>
    <w:rsid w:val="007257E4"/>
    <w:rsid w:val="00737386"/>
    <w:rsid w:val="00753954"/>
    <w:rsid w:val="00772939"/>
    <w:rsid w:val="007A2E69"/>
    <w:rsid w:val="007C3BF5"/>
    <w:rsid w:val="007D168A"/>
    <w:rsid w:val="007F018C"/>
    <w:rsid w:val="008203DC"/>
    <w:rsid w:val="0089077D"/>
    <w:rsid w:val="008A73D3"/>
    <w:rsid w:val="008C401D"/>
    <w:rsid w:val="00905306"/>
    <w:rsid w:val="00923163"/>
    <w:rsid w:val="009316AC"/>
    <w:rsid w:val="009501C9"/>
    <w:rsid w:val="0097236B"/>
    <w:rsid w:val="00980A8F"/>
    <w:rsid w:val="009A3A90"/>
    <w:rsid w:val="009B1EDF"/>
    <w:rsid w:val="009D46C0"/>
    <w:rsid w:val="00A01D24"/>
    <w:rsid w:val="00A11330"/>
    <w:rsid w:val="00A16672"/>
    <w:rsid w:val="00A21E9D"/>
    <w:rsid w:val="00A56AE0"/>
    <w:rsid w:val="00A8703E"/>
    <w:rsid w:val="00A96B72"/>
    <w:rsid w:val="00AB0A21"/>
    <w:rsid w:val="00AB264C"/>
    <w:rsid w:val="00AB76BC"/>
    <w:rsid w:val="00AE3784"/>
    <w:rsid w:val="00AE3DF7"/>
    <w:rsid w:val="00AF0FA6"/>
    <w:rsid w:val="00B105EE"/>
    <w:rsid w:val="00B151A3"/>
    <w:rsid w:val="00B2160E"/>
    <w:rsid w:val="00B41BC2"/>
    <w:rsid w:val="00B776E8"/>
    <w:rsid w:val="00BC4BBB"/>
    <w:rsid w:val="00BF2BCD"/>
    <w:rsid w:val="00BF6ED0"/>
    <w:rsid w:val="00C1377C"/>
    <w:rsid w:val="00C43080"/>
    <w:rsid w:val="00C54902"/>
    <w:rsid w:val="00C60D8B"/>
    <w:rsid w:val="00C71AFA"/>
    <w:rsid w:val="00CA7294"/>
    <w:rsid w:val="00CD1DF0"/>
    <w:rsid w:val="00CD2CBA"/>
    <w:rsid w:val="00D030E1"/>
    <w:rsid w:val="00D462F7"/>
    <w:rsid w:val="00D97289"/>
    <w:rsid w:val="00DC5BCF"/>
    <w:rsid w:val="00DE44EA"/>
    <w:rsid w:val="00DE5CA0"/>
    <w:rsid w:val="00DE70B7"/>
    <w:rsid w:val="00E12F49"/>
    <w:rsid w:val="00E90911"/>
    <w:rsid w:val="00E96262"/>
    <w:rsid w:val="00EA43DF"/>
    <w:rsid w:val="00EA455B"/>
    <w:rsid w:val="00EA4FBB"/>
    <w:rsid w:val="00EB4ED0"/>
    <w:rsid w:val="00ED3B9A"/>
    <w:rsid w:val="00EF2640"/>
    <w:rsid w:val="00F53BE8"/>
    <w:rsid w:val="00F63B99"/>
    <w:rsid w:val="00FD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80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List Paragraph"/>
    <w:basedOn w:val="a"/>
    <w:link w:val="a4"/>
    <w:uiPriority w:val="34"/>
    <w:qFormat/>
    <w:rsid w:val="00A16672"/>
    <w:pPr>
      <w:spacing w:after="200" w:line="276" w:lineRule="auto"/>
      <w:ind w:left="720"/>
      <w:contextualSpacing/>
    </w:pPr>
    <w:rPr>
      <w:rFonts w:ascii="Calibri" w:eastAsia="Times New Roman" w:hAnsi="Calibri"/>
      <w:spacing w:val="0"/>
      <w:sz w:val="22"/>
      <w:szCs w:val="22"/>
      <w:lang w:eastAsia="ru-RU"/>
    </w:rPr>
  </w:style>
  <w:style w:type="character" w:customStyle="1" w:styleId="a4">
    <w:name w:val="Абзац списка Знак"/>
    <w:aliases w:val="ТЗ список Знак,List Paragraph Знак"/>
    <w:basedOn w:val="a0"/>
    <w:link w:val="a3"/>
    <w:locked/>
    <w:rsid w:val="00A16672"/>
    <w:rPr>
      <w:rFonts w:ascii="Calibri" w:eastAsia="Times New Roman" w:hAnsi="Calibri"/>
      <w:spacing w:val="0"/>
      <w:sz w:val="22"/>
      <w:szCs w:val="22"/>
      <w:lang w:eastAsia="ru-RU"/>
    </w:rPr>
  </w:style>
  <w:style w:type="paragraph" w:customStyle="1" w:styleId="2">
    <w:name w:val="Абзац списка2"/>
    <w:basedOn w:val="a"/>
    <w:rsid w:val="00A16672"/>
    <w:pPr>
      <w:spacing w:line="480" w:lineRule="atLeast"/>
      <w:ind w:left="720" w:firstLine="851"/>
      <w:contextualSpacing/>
      <w:jc w:val="both"/>
    </w:pPr>
    <w:rPr>
      <w:rFonts w:eastAsia="Calibri"/>
      <w:spacing w:val="0"/>
      <w:sz w:val="28"/>
      <w:szCs w:val="20"/>
      <w:lang w:eastAsia="ru-RU"/>
    </w:rPr>
  </w:style>
  <w:style w:type="character" w:customStyle="1" w:styleId="8">
    <w:name w:val="Основной текст + 8"/>
    <w:aliases w:val="5 pt,Интервал 0 pt"/>
    <w:rsid w:val="007C3B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85pt0pt">
    <w:name w:val="Основной текст + 8;5 pt;Интервал 0 pt"/>
    <w:rsid w:val="00DE4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7D16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168A"/>
  </w:style>
  <w:style w:type="paragraph" w:styleId="a7">
    <w:name w:val="footer"/>
    <w:basedOn w:val="a"/>
    <w:link w:val="a8"/>
    <w:uiPriority w:val="99"/>
    <w:semiHidden/>
    <w:unhideWhenUsed/>
    <w:rsid w:val="007D16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168A"/>
  </w:style>
  <w:style w:type="paragraph" w:customStyle="1" w:styleId="ConsPlusNonformat">
    <w:name w:val="ConsPlusNonformat"/>
    <w:uiPriority w:val="99"/>
    <w:rsid w:val="002479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pacing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5FB15-C2C5-49B9-A213-06E01DFD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BEST</cp:lastModifiedBy>
  <cp:revision>68</cp:revision>
  <cp:lastPrinted>2021-03-01T00:48:00Z</cp:lastPrinted>
  <dcterms:created xsi:type="dcterms:W3CDTF">2018-06-07T01:11:00Z</dcterms:created>
  <dcterms:modified xsi:type="dcterms:W3CDTF">2021-03-01T00:48:00Z</dcterms:modified>
</cp:coreProperties>
</file>