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1A0" w:rsidRPr="00CC0BF3" w:rsidRDefault="00CA71A0" w:rsidP="00CA71A0">
      <w:pPr>
        <w:keepNext/>
        <w:shd w:val="clear" w:color="auto" w:fill="FFFFFF"/>
        <w:tabs>
          <w:tab w:val="left" w:pos="938"/>
        </w:tabs>
        <w:ind w:firstLine="0"/>
        <w:jc w:val="center"/>
        <w:rPr>
          <w:rFonts w:ascii="Times New Roman" w:hAnsi="Times New Roman"/>
          <w:sz w:val="2"/>
          <w:szCs w:val="2"/>
        </w:rPr>
      </w:pPr>
      <w:r w:rsidRPr="00CC0BF3">
        <w:rPr>
          <w:rFonts w:ascii="Times New Roman" w:hAnsi="Times New Roman"/>
          <w:noProof/>
        </w:rPr>
        <w:drawing>
          <wp:inline distT="0" distB="0" distL="0" distR="0">
            <wp:extent cx="800100" cy="876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876300"/>
                    </a:xfrm>
                    <a:prstGeom prst="rect">
                      <a:avLst/>
                    </a:prstGeom>
                    <a:noFill/>
                    <a:ln>
                      <a:noFill/>
                    </a:ln>
                  </pic:spPr>
                </pic:pic>
              </a:graphicData>
            </a:graphic>
          </wp:inline>
        </w:drawing>
      </w:r>
    </w:p>
    <w:p w:rsidR="00CA71A0" w:rsidRPr="00CC0BF3" w:rsidRDefault="00CA71A0" w:rsidP="00CA71A0">
      <w:pPr>
        <w:keepNext/>
        <w:shd w:val="clear" w:color="auto" w:fill="FFFFFF"/>
        <w:tabs>
          <w:tab w:val="left" w:pos="938"/>
        </w:tabs>
        <w:ind w:firstLine="0"/>
        <w:jc w:val="center"/>
        <w:rPr>
          <w:rFonts w:ascii="Times New Roman" w:hAnsi="Times New Roman"/>
          <w:sz w:val="2"/>
          <w:szCs w:val="2"/>
        </w:rPr>
      </w:pPr>
    </w:p>
    <w:p w:rsidR="00CA71A0" w:rsidRPr="00CC0BF3" w:rsidRDefault="00CA71A0" w:rsidP="00CA71A0">
      <w:pPr>
        <w:keepNext/>
        <w:shd w:val="clear" w:color="auto" w:fill="FFFFFF"/>
        <w:tabs>
          <w:tab w:val="left" w:pos="938"/>
        </w:tabs>
        <w:ind w:firstLine="0"/>
        <w:jc w:val="center"/>
        <w:rPr>
          <w:rFonts w:ascii="Times New Roman" w:hAnsi="Times New Roman"/>
          <w:sz w:val="2"/>
          <w:szCs w:val="2"/>
        </w:rPr>
      </w:pPr>
    </w:p>
    <w:p w:rsidR="00CA71A0" w:rsidRPr="00CC0BF3" w:rsidRDefault="00CA71A0" w:rsidP="00CA71A0">
      <w:pPr>
        <w:keepNext/>
        <w:shd w:val="clear" w:color="auto" w:fill="FFFFFF"/>
        <w:tabs>
          <w:tab w:val="left" w:pos="938"/>
        </w:tabs>
        <w:ind w:firstLine="0"/>
        <w:jc w:val="center"/>
        <w:rPr>
          <w:rFonts w:ascii="Times New Roman" w:hAnsi="Times New Roman"/>
          <w:sz w:val="2"/>
          <w:szCs w:val="2"/>
        </w:rPr>
      </w:pPr>
    </w:p>
    <w:p w:rsidR="00CA71A0" w:rsidRPr="00CC0BF3" w:rsidRDefault="00CA71A0" w:rsidP="00CA71A0">
      <w:pPr>
        <w:keepNext/>
        <w:shd w:val="clear" w:color="auto" w:fill="FFFFFF"/>
        <w:tabs>
          <w:tab w:val="left" w:pos="938"/>
        </w:tabs>
        <w:ind w:firstLine="0"/>
        <w:jc w:val="center"/>
        <w:rPr>
          <w:rFonts w:ascii="Times New Roman" w:hAnsi="Times New Roman"/>
          <w:sz w:val="2"/>
          <w:szCs w:val="2"/>
        </w:rPr>
      </w:pPr>
    </w:p>
    <w:p w:rsidR="00CA71A0" w:rsidRPr="00CC0BF3" w:rsidRDefault="00CA71A0" w:rsidP="00CA71A0">
      <w:pPr>
        <w:keepNext/>
        <w:shd w:val="clear" w:color="auto" w:fill="FFFFFF"/>
        <w:tabs>
          <w:tab w:val="left" w:pos="938"/>
        </w:tabs>
        <w:ind w:firstLine="0"/>
        <w:jc w:val="center"/>
        <w:rPr>
          <w:rFonts w:ascii="Times New Roman" w:hAnsi="Times New Roman"/>
          <w:sz w:val="2"/>
          <w:szCs w:val="2"/>
        </w:rPr>
      </w:pPr>
    </w:p>
    <w:p w:rsidR="00CA71A0" w:rsidRPr="00CC0BF3" w:rsidRDefault="00CA71A0" w:rsidP="00CA71A0">
      <w:pPr>
        <w:keepNext/>
        <w:shd w:val="clear" w:color="auto" w:fill="FFFFFF"/>
        <w:tabs>
          <w:tab w:val="left" w:pos="938"/>
        </w:tabs>
        <w:ind w:firstLine="0"/>
        <w:jc w:val="center"/>
        <w:rPr>
          <w:rFonts w:ascii="Times New Roman" w:hAnsi="Times New Roman"/>
          <w:sz w:val="2"/>
          <w:szCs w:val="2"/>
        </w:rPr>
      </w:pPr>
    </w:p>
    <w:p w:rsidR="00CA71A0" w:rsidRPr="00CC0BF3" w:rsidRDefault="00CA71A0" w:rsidP="00CA71A0">
      <w:pPr>
        <w:keepNext/>
        <w:shd w:val="clear" w:color="auto" w:fill="FFFFFF"/>
        <w:tabs>
          <w:tab w:val="left" w:pos="938"/>
        </w:tabs>
        <w:ind w:firstLine="0"/>
        <w:jc w:val="center"/>
        <w:rPr>
          <w:rFonts w:ascii="Times New Roman" w:hAnsi="Times New Roman"/>
          <w:sz w:val="2"/>
          <w:szCs w:val="2"/>
        </w:rPr>
      </w:pPr>
    </w:p>
    <w:p w:rsidR="00CA71A0" w:rsidRPr="00CC0BF3" w:rsidRDefault="00CA71A0" w:rsidP="00CA71A0">
      <w:pPr>
        <w:keepNext/>
        <w:shd w:val="clear" w:color="auto" w:fill="FFFFFF"/>
        <w:tabs>
          <w:tab w:val="left" w:pos="938"/>
        </w:tabs>
        <w:ind w:firstLine="0"/>
        <w:jc w:val="center"/>
        <w:rPr>
          <w:rFonts w:ascii="Times New Roman" w:hAnsi="Times New Roman"/>
          <w:b/>
          <w:spacing w:val="-11"/>
          <w:sz w:val="2"/>
          <w:szCs w:val="2"/>
        </w:rPr>
      </w:pPr>
    </w:p>
    <w:p w:rsidR="00CA71A0" w:rsidRPr="00CC0BF3" w:rsidRDefault="00CA71A0" w:rsidP="00CA71A0">
      <w:pPr>
        <w:keepNext/>
        <w:shd w:val="clear" w:color="auto" w:fill="FFFFFF"/>
        <w:tabs>
          <w:tab w:val="left" w:pos="938"/>
        </w:tabs>
        <w:ind w:firstLine="0"/>
        <w:jc w:val="center"/>
        <w:rPr>
          <w:rFonts w:ascii="Times New Roman" w:hAnsi="Times New Roman"/>
          <w:b/>
          <w:spacing w:val="-11"/>
          <w:sz w:val="2"/>
          <w:szCs w:val="2"/>
        </w:rPr>
      </w:pPr>
      <w:r w:rsidRPr="00CC0BF3">
        <w:rPr>
          <w:rFonts w:ascii="Times New Roman" w:hAnsi="Times New Roman"/>
          <w:b/>
          <w:spacing w:val="-11"/>
          <w:sz w:val="33"/>
          <w:szCs w:val="33"/>
        </w:rPr>
        <w:t>ПРАВИТЕЛЬСТВО ЗАБАЙКАЛЬСКОГО КРАЯ</w:t>
      </w:r>
    </w:p>
    <w:p w:rsidR="00CA71A0" w:rsidRPr="00CC0BF3" w:rsidRDefault="00CA71A0" w:rsidP="00CA71A0">
      <w:pPr>
        <w:keepNext/>
        <w:shd w:val="clear" w:color="auto" w:fill="FFFFFF"/>
        <w:tabs>
          <w:tab w:val="left" w:pos="938"/>
        </w:tabs>
        <w:ind w:firstLine="0"/>
        <w:jc w:val="center"/>
        <w:rPr>
          <w:rFonts w:ascii="Times New Roman" w:hAnsi="Times New Roman"/>
          <w:b/>
          <w:spacing w:val="-11"/>
          <w:sz w:val="2"/>
          <w:szCs w:val="2"/>
        </w:rPr>
      </w:pPr>
    </w:p>
    <w:p w:rsidR="00CA71A0" w:rsidRPr="00CC0BF3" w:rsidRDefault="00CA71A0" w:rsidP="00CA71A0">
      <w:pPr>
        <w:keepNext/>
        <w:shd w:val="clear" w:color="auto" w:fill="FFFFFF"/>
        <w:tabs>
          <w:tab w:val="left" w:pos="938"/>
        </w:tabs>
        <w:ind w:firstLine="0"/>
        <w:jc w:val="center"/>
        <w:rPr>
          <w:rFonts w:ascii="Times New Roman" w:hAnsi="Times New Roman"/>
          <w:b/>
          <w:spacing w:val="-11"/>
          <w:sz w:val="2"/>
          <w:szCs w:val="2"/>
        </w:rPr>
      </w:pPr>
    </w:p>
    <w:p w:rsidR="00CA71A0" w:rsidRPr="00CC0BF3" w:rsidRDefault="00CA71A0" w:rsidP="00CA71A0">
      <w:pPr>
        <w:keepNext/>
        <w:shd w:val="clear" w:color="auto" w:fill="FFFFFF"/>
        <w:tabs>
          <w:tab w:val="left" w:pos="938"/>
        </w:tabs>
        <w:ind w:firstLine="0"/>
        <w:jc w:val="center"/>
        <w:rPr>
          <w:rFonts w:ascii="Times New Roman" w:hAnsi="Times New Roman"/>
          <w:b/>
          <w:spacing w:val="-11"/>
          <w:sz w:val="2"/>
          <w:szCs w:val="2"/>
        </w:rPr>
      </w:pPr>
    </w:p>
    <w:p w:rsidR="00CA71A0" w:rsidRPr="00CC0BF3" w:rsidRDefault="00CA71A0" w:rsidP="00CA71A0">
      <w:pPr>
        <w:keepNext/>
        <w:shd w:val="clear" w:color="auto" w:fill="FFFFFF"/>
        <w:tabs>
          <w:tab w:val="left" w:pos="938"/>
        </w:tabs>
        <w:ind w:firstLine="0"/>
        <w:jc w:val="center"/>
        <w:rPr>
          <w:rFonts w:ascii="Times New Roman" w:hAnsi="Times New Roman"/>
          <w:b/>
          <w:spacing w:val="-11"/>
          <w:sz w:val="2"/>
          <w:szCs w:val="2"/>
        </w:rPr>
      </w:pPr>
    </w:p>
    <w:p w:rsidR="00CA71A0" w:rsidRPr="00CC0BF3" w:rsidRDefault="00CA71A0" w:rsidP="00CA71A0">
      <w:pPr>
        <w:keepNext/>
        <w:shd w:val="clear" w:color="auto" w:fill="FFFFFF"/>
        <w:tabs>
          <w:tab w:val="left" w:pos="938"/>
        </w:tabs>
        <w:ind w:firstLine="0"/>
        <w:jc w:val="center"/>
        <w:rPr>
          <w:rFonts w:ascii="Times New Roman" w:hAnsi="Times New Roman"/>
          <w:b/>
          <w:sz w:val="2"/>
          <w:szCs w:val="2"/>
        </w:rPr>
      </w:pPr>
    </w:p>
    <w:p w:rsidR="00CA71A0" w:rsidRPr="00CC0BF3" w:rsidRDefault="00CA71A0" w:rsidP="00CA71A0">
      <w:pPr>
        <w:keepNext/>
        <w:shd w:val="clear" w:color="auto" w:fill="FFFFFF"/>
        <w:tabs>
          <w:tab w:val="left" w:pos="938"/>
        </w:tabs>
        <w:ind w:firstLine="0"/>
        <w:jc w:val="center"/>
        <w:rPr>
          <w:rFonts w:ascii="Times New Roman" w:hAnsi="Times New Roman"/>
          <w:bCs/>
          <w:spacing w:val="-14"/>
          <w:sz w:val="20"/>
          <w:szCs w:val="20"/>
        </w:rPr>
      </w:pPr>
      <w:r w:rsidRPr="00CC0BF3">
        <w:rPr>
          <w:rFonts w:ascii="Times New Roman" w:hAnsi="Times New Roman"/>
          <w:bCs/>
          <w:spacing w:val="-14"/>
          <w:sz w:val="35"/>
          <w:szCs w:val="35"/>
        </w:rPr>
        <w:t>РАСПОРЯЖЕНИЕ</w:t>
      </w:r>
    </w:p>
    <w:p w:rsidR="00CA71A0" w:rsidRPr="00CC0BF3" w:rsidRDefault="00CD0DD0" w:rsidP="00CA71A0">
      <w:pPr>
        <w:keepNext/>
        <w:shd w:val="clear" w:color="auto" w:fill="FFFFFF"/>
        <w:tabs>
          <w:tab w:val="left" w:pos="938"/>
        </w:tabs>
        <w:ind w:firstLine="0"/>
        <w:rPr>
          <w:rFonts w:ascii="Times New Roman" w:hAnsi="Times New Roman"/>
          <w:bCs/>
          <w:sz w:val="28"/>
          <w:szCs w:val="28"/>
        </w:rPr>
      </w:pPr>
      <w:r>
        <w:rPr>
          <w:rFonts w:ascii="Times New Roman" w:hAnsi="Times New Roman"/>
          <w:bCs/>
          <w:sz w:val="28"/>
          <w:szCs w:val="28"/>
        </w:rPr>
        <w:t>от 30 апреля 2021 года                                                                               № 109-р</w:t>
      </w:r>
    </w:p>
    <w:p w:rsidR="00CA71A0" w:rsidRPr="00CC0BF3" w:rsidRDefault="00CA71A0" w:rsidP="00CA71A0">
      <w:pPr>
        <w:keepNext/>
        <w:shd w:val="clear" w:color="auto" w:fill="FFFFFF"/>
        <w:tabs>
          <w:tab w:val="left" w:pos="938"/>
        </w:tabs>
        <w:ind w:firstLine="0"/>
        <w:jc w:val="center"/>
        <w:rPr>
          <w:rFonts w:ascii="Times New Roman" w:hAnsi="Times New Roman"/>
          <w:bCs/>
          <w:spacing w:val="-14"/>
          <w:sz w:val="6"/>
          <w:szCs w:val="6"/>
        </w:rPr>
      </w:pPr>
      <w:r w:rsidRPr="00CC0BF3">
        <w:rPr>
          <w:rFonts w:ascii="Times New Roman" w:hAnsi="Times New Roman"/>
          <w:bCs/>
          <w:spacing w:val="-6"/>
          <w:sz w:val="35"/>
          <w:szCs w:val="35"/>
        </w:rPr>
        <w:t>г. Чита</w:t>
      </w:r>
    </w:p>
    <w:p w:rsidR="00CA71A0" w:rsidRPr="00CC0BF3" w:rsidRDefault="00CA71A0" w:rsidP="00CA71A0">
      <w:pPr>
        <w:keepNext/>
        <w:tabs>
          <w:tab w:val="left" w:pos="938"/>
        </w:tabs>
        <w:ind w:firstLine="0"/>
        <w:contextualSpacing/>
        <w:rPr>
          <w:rFonts w:ascii="Times New Roman" w:hAnsi="Times New Roman"/>
          <w:sz w:val="28"/>
          <w:szCs w:val="28"/>
        </w:rPr>
      </w:pPr>
    </w:p>
    <w:p w:rsidR="00CA71A0" w:rsidRPr="00CC0BF3" w:rsidRDefault="00CA71A0" w:rsidP="00CA71A0">
      <w:pPr>
        <w:keepNext/>
        <w:tabs>
          <w:tab w:val="left" w:pos="938"/>
        </w:tabs>
        <w:ind w:firstLine="0"/>
        <w:contextualSpacing/>
        <w:rPr>
          <w:rFonts w:ascii="Times New Roman" w:hAnsi="Times New Roman"/>
          <w:sz w:val="28"/>
          <w:szCs w:val="28"/>
        </w:rPr>
      </w:pPr>
    </w:p>
    <w:p w:rsidR="00CA71A0" w:rsidRPr="00CC0BF3" w:rsidRDefault="00CA71A0" w:rsidP="00CA71A0">
      <w:pPr>
        <w:keepNext/>
        <w:tabs>
          <w:tab w:val="left" w:pos="938"/>
        </w:tabs>
        <w:ind w:firstLine="0"/>
        <w:contextualSpacing/>
        <w:jc w:val="center"/>
        <w:rPr>
          <w:rFonts w:ascii="Times New Roman" w:hAnsi="Times New Roman"/>
          <w:b/>
          <w:sz w:val="28"/>
          <w:szCs w:val="28"/>
        </w:rPr>
      </w:pPr>
    </w:p>
    <w:p w:rsidR="00CA71A0" w:rsidRPr="00CC0BF3" w:rsidRDefault="00CA71A0" w:rsidP="00CA71A0">
      <w:pPr>
        <w:keepNext/>
        <w:tabs>
          <w:tab w:val="left" w:pos="938"/>
        </w:tabs>
        <w:ind w:firstLine="0"/>
        <w:contextualSpacing/>
        <w:jc w:val="center"/>
        <w:rPr>
          <w:rFonts w:ascii="Times New Roman" w:hAnsi="Times New Roman"/>
          <w:b/>
          <w:sz w:val="28"/>
          <w:szCs w:val="28"/>
        </w:rPr>
      </w:pPr>
    </w:p>
    <w:p w:rsidR="00CA71A0" w:rsidRPr="00CC0BF3" w:rsidRDefault="00CA71A0" w:rsidP="00CA71A0">
      <w:pPr>
        <w:keepNext/>
        <w:tabs>
          <w:tab w:val="left" w:pos="938"/>
        </w:tabs>
        <w:ind w:firstLine="0"/>
        <w:contextualSpacing/>
        <w:jc w:val="center"/>
        <w:rPr>
          <w:rFonts w:ascii="Times New Roman" w:hAnsi="Times New Roman"/>
          <w:b/>
          <w:sz w:val="28"/>
          <w:szCs w:val="28"/>
        </w:rPr>
      </w:pPr>
      <w:r w:rsidRPr="00CC0BF3">
        <w:rPr>
          <w:rFonts w:ascii="Times New Roman" w:hAnsi="Times New Roman"/>
          <w:b/>
          <w:sz w:val="28"/>
          <w:szCs w:val="28"/>
        </w:rPr>
        <w:t xml:space="preserve">Об утверждении отчета о результатах деятельности </w:t>
      </w:r>
    </w:p>
    <w:p w:rsidR="00CA71A0" w:rsidRPr="00CC0BF3" w:rsidRDefault="00CA71A0" w:rsidP="00CA71A0">
      <w:pPr>
        <w:keepNext/>
        <w:tabs>
          <w:tab w:val="left" w:pos="938"/>
        </w:tabs>
        <w:ind w:firstLine="0"/>
        <w:contextualSpacing/>
        <w:jc w:val="center"/>
        <w:rPr>
          <w:rFonts w:ascii="Times New Roman" w:hAnsi="Times New Roman"/>
          <w:b/>
          <w:sz w:val="28"/>
          <w:szCs w:val="28"/>
        </w:rPr>
      </w:pPr>
      <w:r w:rsidRPr="00CC0BF3">
        <w:rPr>
          <w:rFonts w:ascii="Times New Roman" w:hAnsi="Times New Roman"/>
          <w:b/>
          <w:sz w:val="28"/>
          <w:szCs w:val="28"/>
        </w:rPr>
        <w:t>Правительства Забайкальского края за 2020 год</w:t>
      </w:r>
    </w:p>
    <w:p w:rsidR="00CA71A0" w:rsidRPr="00CC0BF3" w:rsidRDefault="00CA71A0" w:rsidP="00CA71A0">
      <w:pPr>
        <w:keepNext/>
        <w:tabs>
          <w:tab w:val="left" w:pos="938"/>
        </w:tabs>
        <w:ind w:firstLine="0"/>
        <w:contextualSpacing/>
        <w:rPr>
          <w:rFonts w:ascii="Times New Roman" w:hAnsi="Times New Roman"/>
          <w:sz w:val="28"/>
          <w:szCs w:val="28"/>
        </w:rPr>
      </w:pPr>
    </w:p>
    <w:p w:rsidR="00CA71A0" w:rsidRPr="00CC0BF3" w:rsidRDefault="00CA71A0" w:rsidP="00CA71A0">
      <w:pPr>
        <w:keepNext/>
        <w:tabs>
          <w:tab w:val="left" w:pos="938"/>
        </w:tabs>
        <w:ind w:firstLine="0"/>
        <w:contextualSpacing/>
        <w:rPr>
          <w:rFonts w:ascii="Times New Roman" w:hAnsi="Times New Roman"/>
          <w:sz w:val="28"/>
          <w:szCs w:val="28"/>
        </w:rPr>
      </w:pPr>
    </w:p>
    <w:p w:rsidR="00CA71A0" w:rsidRPr="00CC0BF3" w:rsidRDefault="00CA71A0" w:rsidP="00CA71A0">
      <w:pPr>
        <w:keepNext/>
        <w:tabs>
          <w:tab w:val="left" w:pos="938"/>
        </w:tabs>
        <w:ind w:firstLine="0"/>
        <w:contextualSpacing/>
        <w:rPr>
          <w:rFonts w:ascii="Times New Roman" w:hAnsi="Times New Roman"/>
          <w:sz w:val="28"/>
          <w:szCs w:val="28"/>
        </w:rPr>
      </w:pPr>
    </w:p>
    <w:p w:rsidR="00CA71A0" w:rsidRPr="00CC0BF3" w:rsidRDefault="00CA71A0" w:rsidP="00CA71A0">
      <w:pPr>
        <w:keepNext/>
        <w:ind w:firstLine="709"/>
        <w:contextualSpacing/>
        <w:jc w:val="both"/>
        <w:rPr>
          <w:rFonts w:ascii="Times New Roman" w:hAnsi="Times New Roman"/>
          <w:sz w:val="28"/>
          <w:szCs w:val="28"/>
        </w:rPr>
      </w:pPr>
      <w:r w:rsidRPr="00CC0BF3">
        <w:rPr>
          <w:rFonts w:ascii="Times New Roman" w:hAnsi="Times New Roman"/>
          <w:sz w:val="28"/>
          <w:szCs w:val="28"/>
        </w:rPr>
        <w:t>1. Утвердить отчет о результатах деятельности Правительства                        Забайкальского края за 2020 год (прилагается).</w:t>
      </w:r>
    </w:p>
    <w:p w:rsidR="00CA71A0" w:rsidRPr="00CC0BF3" w:rsidRDefault="00CA71A0" w:rsidP="00CA71A0">
      <w:pPr>
        <w:keepNext/>
        <w:ind w:firstLine="709"/>
        <w:contextualSpacing/>
        <w:jc w:val="both"/>
        <w:rPr>
          <w:rFonts w:ascii="Times New Roman" w:hAnsi="Times New Roman"/>
          <w:sz w:val="28"/>
          <w:szCs w:val="28"/>
        </w:rPr>
      </w:pPr>
      <w:r w:rsidRPr="00CC0BF3">
        <w:rPr>
          <w:rFonts w:ascii="Times New Roman" w:hAnsi="Times New Roman"/>
          <w:sz w:val="28"/>
          <w:szCs w:val="28"/>
        </w:rPr>
        <w:t>2. Обнародовать отчет о результатах деятельности Правительства                 Забайкальского края за 2020 год путем размещения на официальном сайте Правительства Забайкальского края в информационно-телекоммуникационной сети «Интернет» в установленном порядке.</w:t>
      </w:r>
    </w:p>
    <w:p w:rsidR="00CA71A0" w:rsidRPr="00CC0BF3" w:rsidRDefault="00CA71A0" w:rsidP="00CA71A0">
      <w:pPr>
        <w:keepNext/>
        <w:tabs>
          <w:tab w:val="left" w:pos="938"/>
        </w:tabs>
        <w:ind w:firstLine="0"/>
        <w:contextualSpacing/>
        <w:rPr>
          <w:rFonts w:ascii="Times New Roman" w:hAnsi="Times New Roman"/>
          <w:sz w:val="28"/>
          <w:szCs w:val="28"/>
        </w:rPr>
      </w:pPr>
    </w:p>
    <w:p w:rsidR="00CA71A0" w:rsidRPr="00CC0BF3" w:rsidRDefault="00CA71A0" w:rsidP="00CA71A0">
      <w:pPr>
        <w:keepNext/>
        <w:tabs>
          <w:tab w:val="left" w:pos="938"/>
        </w:tabs>
        <w:ind w:firstLine="0"/>
        <w:contextualSpacing/>
        <w:rPr>
          <w:rFonts w:ascii="Times New Roman" w:hAnsi="Times New Roman"/>
          <w:sz w:val="28"/>
          <w:szCs w:val="28"/>
        </w:rPr>
      </w:pPr>
    </w:p>
    <w:p w:rsidR="00CA71A0" w:rsidRPr="00CC0BF3" w:rsidRDefault="00CA71A0" w:rsidP="00CA71A0">
      <w:pPr>
        <w:keepNext/>
        <w:tabs>
          <w:tab w:val="left" w:pos="938"/>
        </w:tabs>
        <w:ind w:firstLine="0"/>
        <w:contextualSpacing/>
        <w:rPr>
          <w:rFonts w:ascii="Times New Roman" w:hAnsi="Times New Roman"/>
          <w:sz w:val="28"/>
          <w:szCs w:val="28"/>
        </w:rPr>
      </w:pPr>
    </w:p>
    <w:p w:rsidR="00CA71A0" w:rsidRPr="00CC0BF3" w:rsidRDefault="00CA71A0" w:rsidP="00CA71A0">
      <w:pPr>
        <w:keepNext/>
        <w:shd w:val="clear" w:color="auto" w:fill="FFFFFF"/>
        <w:tabs>
          <w:tab w:val="left" w:pos="938"/>
        </w:tabs>
        <w:ind w:firstLine="0"/>
        <w:jc w:val="both"/>
        <w:rPr>
          <w:rFonts w:ascii="Times New Roman" w:hAnsi="Times New Roman"/>
          <w:sz w:val="28"/>
          <w:szCs w:val="28"/>
        </w:rPr>
      </w:pPr>
      <w:r w:rsidRPr="00CC0BF3">
        <w:rPr>
          <w:rFonts w:ascii="Times New Roman" w:hAnsi="Times New Roman"/>
          <w:sz w:val="28"/>
          <w:szCs w:val="28"/>
        </w:rPr>
        <w:t>Губернатор Забайкальского края                                                        А.М.Осипов</w:t>
      </w:r>
    </w:p>
    <w:p w:rsidR="00CA71A0" w:rsidRPr="00CC0BF3" w:rsidRDefault="00CA71A0" w:rsidP="00CA71A0">
      <w:pPr>
        <w:pStyle w:val="afff4"/>
        <w:keepNext/>
        <w:tabs>
          <w:tab w:val="left" w:pos="938"/>
        </w:tabs>
        <w:ind w:left="0" w:firstLine="0"/>
        <w:rPr>
          <w:rFonts w:ascii="Times New Roman" w:hAnsi="Times New Roman"/>
          <w:bCs/>
          <w:sz w:val="28"/>
          <w:szCs w:val="28"/>
        </w:rPr>
      </w:pPr>
    </w:p>
    <w:p w:rsidR="00CA71A0" w:rsidRPr="00CC0BF3" w:rsidRDefault="00CA71A0" w:rsidP="00CA71A0">
      <w:pPr>
        <w:pStyle w:val="afff4"/>
        <w:keepNext/>
        <w:tabs>
          <w:tab w:val="left" w:pos="938"/>
        </w:tabs>
        <w:ind w:left="0" w:firstLine="0"/>
        <w:rPr>
          <w:rFonts w:ascii="Times New Roman" w:hAnsi="Times New Roman"/>
          <w:bCs/>
          <w:sz w:val="28"/>
          <w:szCs w:val="28"/>
        </w:rPr>
      </w:pPr>
    </w:p>
    <w:p w:rsidR="00CA71A0" w:rsidRPr="00CC0BF3" w:rsidRDefault="00CA71A0" w:rsidP="00CA71A0">
      <w:pPr>
        <w:pStyle w:val="afff4"/>
        <w:keepNext/>
        <w:tabs>
          <w:tab w:val="left" w:pos="938"/>
        </w:tabs>
        <w:ind w:left="0" w:firstLine="0"/>
        <w:rPr>
          <w:rFonts w:ascii="Times New Roman" w:hAnsi="Times New Roman"/>
          <w:bCs/>
          <w:sz w:val="28"/>
          <w:szCs w:val="28"/>
        </w:rPr>
      </w:pPr>
    </w:p>
    <w:p w:rsidR="00CA71A0" w:rsidRPr="00CC0BF3" w:rsidRDefault="00CA71A0" w:rsidP="00CA71A0">
      <w:pPr>
        <w:pStyle w:val="afff4"/>
        <w:keepNext/>
        <w:tabs>
          <w:tab w:val="left" w:pos="938"/>
        </w:tabs>
        <w:ind w:left="0" w:firstLine="0"/>
        <w:rPr>
          <w:rFonts w:ascii="Times New Roman" w:hAnsi="Times New Roman"/>
          <w:bCs/>
          <w:sz w:val="28"/>
          <w:szCs w:val="28"/>
        </w:rPr>
      </w:pPr>
    </w:p>
    <w:p w:rsidR="00CA71A0" w:rsidRPr="00CC0BF3" w:rsidRDefault="00CA71A0" w:rsidP="00CA71A0">
      <w:pPr>
        <w:pStyle w:val="afff4"/>
        <w:keepNext/>
        <w:tabs>
          <w:tab w:val="left" w:pos="938"/>
        </w:tabs>
        <w:ind w:left="0" w:firstLine="0"/>
        <w:rPr>
          <w:rFonts w:ascii="Times New Roman" w:hAnsi="Times New Roman"/>
          <w:bCs/>
          <w:sz w:val="28"/>
          <w:szCs w:val="28"/>
        </w:rPr>
      </w:pPr>
    </w:p>
    <w:p w:rsidR="00CA71A0" w:rsidRPr="00CC0BF3" w:rsidRDefault="00CA71A0" w:rsidP="00CA71A0">
      <w:pPr>
        <w:pStyle w:val="afff4"/>
        <w:keepNext/>
        <w:tabs>
          <w:tab w:val="left" w:pos="938"/>
        </w:tabs>
        <w:ind w:left="0" w:firstLine="0"/>
        <w:rPr>
          <w:rFonts w:ascii="Times New Roman" w:hAnsi="Times New Roman"/>
          <w:bCs/>
          <w:sz w:val="28"/>
          <w:szCs w:val="28"/>
        </w:rPr>
      </w:pPr>
    </w:p>
    <w:p w:rsidR="00CA71A0" w:rsidRPr="00CC0BF3" w:rsidRDefault="00CA71A0" w:rsidP="00CA71A0">
      <w:pPr>
        <w:pStyle w:val="afff4"/>
        <w:keepNext/>
        <w:tabs>
          <w:tab w:val="left" w:pos="938"/>
        </w:tabs>
        <w:ind w:left="0" w:firstLine="0"/>
        <w:rPr>
          <w:rFonts w:ascii="Times New Roman" w:hAnsi="Times New Roman"/>
          <w:bCs/>
          <w:sz w:val="28"/>
          <w:szCs w:val="28"/>
        </w:rPr>
      </w:pPr>
    </w:p>
    <w:p w:rsidR="00CA71A0" w:rsidRPr="00CC0BF3" w:rsidRDefault="00CA71A0" w:rsidP="00CA71A0">
      <w:pPr>
        <w:pStyle w:val="afff4"/>
        <w:keepNext/>
        <w:tabs>
          <w:tab w:val="left" w:pos="938"/>
        </w:tabs>
        <w:ind w:left="0" w:firstLine="0"/>
        <w:rPr>
          <w:rFonts w:ascii="Times New Roman" w:hAnsi="Times New Roman"/>
          <w:bCs/>
          <w:sz w:val="28"/>
          <w:szCs w:val="28"/>
        </w:rPr>
      </w:pPr>
    </w:p>
    <w:p w:rsidR="00CA71A0" w:rsidRPr="00CC0BF3" w:rsidRDefault="00CA71A0" w:rsidP="00CA71A0">
      <w:pPr>
        <w:pStyle w:val="afff4"/>
        <w:keepNext/>
        <w:tabs>
          <w:tab w:val="left" w:pos="938"/>
        </w:tabs>
        <w:ind w:left="0" w:firstLine="0"/>
        <w:rPr>
          <w:rFonts w:ascii="Times New Roman" w:hAnsi="Times New Roman"/>
          <w:bCs/>
          <w:sz w:val="28"/>
          <w:szCs w:val="28"/>
        </w:rPr>
      </w:pPr>
    </w:p>
    <w:p w:rsidR="00CA71A0" w:rsidRPr="00CC0BF3" w:rsidRDefault="00CA71A0" w:rsidP="00CA71A0">
      <w:pPr>
        <w:pStyle w:val="afff4"/>
        <w:keepNext/>
        <w:tabs>
          <w:tab w:val="left" w:pos="938"/>
        </w:tabs>
        <w:ind w:left="0" w:firstLine="0"/>
        <w:rPr>
          <w:rFonts w:ascii="Times New Roman" w:hAnsi="Times New Roman"/>
          <w:bCs/>
          <w:sz w:val="28"/>
          <w:szCs w:val="28"/>
        </w:rPr>
      </w:pPr>
    </w:p>
    <w:p w:rsidR="00CA71A0" w:rsidRPr="00CC0BF3" w:rsidRDefault="00CA71A0" w:rsidP="00CA71A0">
      <w:pPr>
        <w:pStyle w:val="afff4"/>
        <w:keepNext/>
        <w:tabs>
          <w:tab w:val="left" w:pos="938"/>
        </w:tabs>
        <w:ind w:left="0" w:firstLine="0"/>
        <w:rPr>
          <w:rFonts w:ascii="Times New Roman" w:hAnsi="Times New Roman"/>
          <w:bCs/>
          <w:sz w:val="28"/>
          <w:szCs w:val="28"/>
        </w:rPr>
      </w:pPr>
    </w:p>
    <w:p w:rsidR="00CA71A0" w:rsidRPr="00CC0BF3" w:rsidRDefault="00CA71A0" w:rsidP="00CA71A0">
      <w:pPr>
        <w:pStyle w:val="afff4"/>
        <w:keepNext/>
        <w:tabs>
          <w:tab w:val="left" w:pos="938"/>
        </w:tabs>
        <w:ind w:left="0" w:firstLine="0"/>
        <w:rPr>
          <w:rFonts w:ascii="Times New Roman" w:hAnsi="Times New Roman"/>
          <w:bCs/>
          <w:sz w:val="28"/>
          <w:szCs w:val="28"/>
        </w:rPr>
      </w:pPr>
    </w:p>
    <w:p w:rsidR="00CA71A0" w:rsidRPr="00CC0BF3" w:rsidRDefault="00CA71A0" w:rsidP="00CA71A0">
      <w:pPr>
        <w:pStyle w:val="afff4"/>
        <w:keepNext/>
        <w:tabs>
          <w:tab w:val="left" w:pos="938"/>
        </w:tabs>
        <w:ind w:left="0" w:firstLine="0"/>
        <w:rPr>
          <w:rFonts w:ascii="Times New Roman" w:hAnsi="Times New Roman"/>
          <w:bCs/>
          <w:sz w:val="28"/>
          <w:szCs w:val="28"/>
        </w:rPr>
      </w:pPr>
    </w:p>
    <w:p w:rsidR="00CA71A0" w:rsidRPr="00CC0BF3" w:rsidRDefault="00CA71A0" w:rsidP="00CA71A0">
      <w:pPr>
        <w:pStyle w:val="afff4"/>
        <w:keepNext/>
        <w:tabs>
          <w:tab w:val="left" w:pos="938"/>
        </w:tabs>
        <w:ind w:left="0" w:firstLine="0"/>
        <w:rPr>
          <w:rFonts w:ascii="Times New Roman" w:hAnsi="Times New Roman"/>
          <w:bCs/>
          <w:sz w:val="28"/>
          <w:szCs w:val="28"/>
        </w:rPr>
      </w:pPr>
    </w:p>
    <w:p w:rsidR="00CA71A0" w:rsidRPr="00CC0BF3" w:rsidRDefault="00CA71A0" w:rsidP="00CA71A0">
      <w:pPr>
        <w:pStyle w:val="afff4"/>
        <w:keepNext/>
        <w:tabs>
          <w:tab w:val="left" w:pos="938"/>
        </w:tabs>
        <w:ind w:left="0" w:firstLine="0"/>
        <w:rPr>
          <w:bCs/>
          <w:sz w:val="28"/>
          <w:szCs w:val="28"/>
        </w:rPr>
      </w:pPr>
    </w:p>
    <w:p w:rsidR="00CA71A0" w:rsidRPr="00CC0BF3" w:rsidRDefault="00CA71A0" w:rsidP="00CA71A0">
      <w:pPr>
        <w:pStyle w:val="afff4"/>
        <w:keepNext/>
        <w:tabs>
          <w:tab w:val="left" w:pos="938"/>
        </w:tabs>
        <w:ind w:left="0" w:firstLine="0"/>
        <w:rPr>
          <w:bCs/>
          <w:sz w:val="28"/>
          <w:szCs w:val="28"/>
        </w:rPr>
      </w:pPr>
    </w:p>
    <w:p w:rsidR="00CA71A0" w:rsidRPr="00CC0BF3" w:rsidRDefault="00621BE3" w:rsidP="00CA71A0">
      <w:pPr>
        <w:pStyle w:val="afff4"/>
        <w:keepNext/>
        <w:tabs>
          <w:tab w:val="left" w:pos="938"/>
        </w:tabs>
        <w:ind w:left="0" w:firstLine="0"/>
        <w:rPr>
          <w:rFonts w:ascii="Times New Roman" w:hAnsi="Times New Roman"/>
          <w:bCs/>
          <w:sz w:val="28"/>
          <w:szCs w:val="28"/>
        </w:rPr>
      </w:pPr>
      <w:r w:rsidRPr="00621BE3">
        <w:rPr>
          <w:bCs/>
          <w:noProof/>
          <w:sz w:val="28"/>
          <w:szCs w:val="28"/>
        </w:rPr>
        <w:lastRenderedPageBreak/>
        <w:pict>
          <v:shapetype id="_x0000_t202" coordsize="21600,21600" o:spt="202" path="m,l,21600r21600,l21600,xe">
            <v:stroke joinstyle="miter"/>
            <v:path gradientshapeok="t" o:connecttype="rect"/>
          </v:shapetype>
          <v:shape id="Поле 3" o:spid="_x0000_s1026" type="#_x0000_t202" style="position:absolute;left:0;text-align:left;margin-left:227.7pt;margin-top:-.3pt;width:246.75pt;height:88.3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" stroked="f">
            <v:textbox>
              <w:txbxContent>
                <w:p w:rsidR="00130554" w:rsidRPr="004C69FF" w:rsidRDefault="00130554" w:rsidP="005B426A">
                  <w:pPr>
                    <w:pStyle w:val="afff4"/>
                    <w:keepNext/>
                    <w:spacing w:line="360" w:lineRule="auto"/>
                    <w:ind w:left="0" w:firstLine="0"/>
                    <w:jc w:val="center"/>
                    <w:rPr>
                      <w:rFonts w:ascii="Times New Roman" w:hAnsi="Times New Roman"/>
                      <w:bCs/>
                      <w:sz w:val="28"/>
                      <w:szCs w:val="28"/>
                    </w:rPr>
                  </w:pPr>
                  <w:r w:rsidRPr="004C69FF">
                    <w:rPr>
                      <w:rFonts w:ascii="Times New Roman" w:hAnsi="Times New Roman"/>
                      <w:bCs/>
                      <w:sz w:val="28"/>
                      <w:szCs w:val="28"/>
                    </w:rPr>
                    <w:t>УТВЕРЖДЕН</w:t>
                  </w:r>
                </w:p>
                <w:p w:rsidR="00130554" w:rsidRPr="004C69FF" w:rsidRDefault="00130554" w:rsidP="005B426A">
                  <w:pPr>
                    <w:pStyle w:val="afff4"/>
                    <w:keepNext/>
                    <w:ind w:left="0" w:firstLine="0"/>
                    <w:jc w:val="center"/>
                    <w:rPr>
                      <w:rFonts w:ascii="Times New Roman" w:hAnsi="Times New Roman"/>
                      <w:bCs/>
                      <w:sz w:val="28"/>
                      <w:szCs w:val="28"/>
                    </w:rPr>
                  </w:pPr>
                  <w:r w:rsidRPr="004C69FF">
                    <w:rPr>
                      <w:rFonts w:ascii="Times New Roman" w:hAnsi="Times New Roman"/>
                      <w:bCs/>
                      <w:sz w:val="28"/>
                      <w:szCs w:val="28"/>
                    </w:rPr>
                    <w:t>распоряжением Правительства</w:t>
                  </w:r>
                </w:p>
                <w:p w:rsidR="00130554" w:rsidRDefault="00130554" w:rsidP="005B426A">
                  <w:pPr>
                    <w:pStyle w:val="afff4"/>
                    <w:keepNext/>
                    <w:ind w:left="0" w:firstLine="0"/>
                    <w:jc w:val="center"/>
                    <w:rPr>
                      <w:rFonts w:ascii="Times New Roman" w:hAnsi="Times New Roman"/>
                      <w:bCs/>
                      <w:sz w:val="28"/>
                      <w:szCs w:val="28"/>
                    </w:rPr>
                  </w:pPr>
                  <w:r w:rsidRPr="004C69FF">
                    <w:rPr>
                      <w:rFonts w:ascii="Times New Roman" w:hAnsi="Times New Roman"/>
                      <w:bCs/>
                      <w:sz w:val="28"/>
                      <w:szCs w:val="28"/>
                    </w:rPr>
                    <w:t>Забайкальского края</w:t>
                  </w:r>
                </w:p>
                <w:p w:rsidR="00CD0DD0" w:rsidRDefault="00CD0DD0" w:rsidP="005B426A">
                  <w:pPr>
                    <w:pStyle w:val="afff4"/>
                    <w:keepNext/>
                    <w:ind w:left="0" w:firstLine="0"/>
                    <w:jc w:val="center"/>
                    <w:rPr>
                      <w:rFonts w:ascii="Times New Roman" w:hAnsi="Times New Roman"/>
                      <w:bCs/>
                      <w:sz w:val="28"/>
                      <w:szCs w:val="28"/>
                    </w:rPr>
                  </w:pPr>
                  <w:r>
                    <w:rPr>
                      <w:rFonts w:ascii="Times New Roman" w:hAnsi="Times New Roman"/>
                      <w:bCs/>
                      <w:sz w:val="28"/>
                      <w:szCs w:val="28"/>
                    </w:rPr>
                    <w:t>от 30 апреля 2021 года № 109-р</w:t>
                  </w:r>
                </w:p>
              </w:txbxContent>
            </v:textbox>
          </v:shape>
        </w:pict>
      </w:r>
    </w:p>
    <w:p w:rsidR="000E61C5" w:rsidRPr="00CC0BF3" w:rsidRDefault="000E61C5" w:rsidP="00CA71A0">
      <w:pPr>
        <w:keepNext/>
      </w:pPr>
    </w:p>
    <w:p w:rsidR="00CA71A0" w:rsidRPr="00CC0BF3" w:rsidRDefault="00CA71A0" w:rsidP="00CA71A0">
      <w:pPr>
        <w:keepNext/>
      </w:pPr>
    </w:p>
    <w:p w:rsidR="00CA71A0" w:rsidRPr="00CC0BF3" w:rsidRDefault="00CA71A0" w:rsidP="00CA71A0">
      <w:pPr>
        <w:keepNext/>
      </w:pPr>
    </w:p>
    <w:p w:rsidR="00CA71A0" w:rsidRPr="00CC0BF3" w:rsidRDefault="00CA71A0" w:rsidP="00CA71A0">
      <w:pPr>
        <w:keepNext/>
      </w:pPr>
    </w:p>
    <w:p w:rsidR="00CA71A0" w:rsidRPr="00CC0BF3" w:rsidRDefault="00CA71A0" w:rsidP="00CA71A0">
      <w:pPr>
        <w:keepNext/>
      </w:pPr>
    </w:p>
    <w:p w:rsidR="00CA71A0" w:rsidRPr="00CC0BF3" w:rsidRDefault="00CA71A0" w:rsidP="00CA71A0">
      <w:pPr>
        <w:keepNext/>
      </w:pPr>
    </w:p>
    <w:p w:rsidR="00CA71A0" w:rsidRPr="00CC0BF3" w:rsidRDefault="00CA71A0" w:rsidP="00CA71A0">
      <w:pPr>
        <w:keepNext/>
      </w:pPr>
    </w:p>
    <w:p w:rsidR="00CA71A0" w:rsidRPr="00CC0BF3" w:rsidRDefault="00CA71A0" w:rsidP="00CA71A0">
      <w:pPr>
        <w:keepNext/>
      </w:pPr>
    </w:p>
    <w:p w:rsidR="00CA71A0" w:rsidRPr="00CC0BF3" w:rsidRDefault="00CA71A0" w:rsidP="00CA71A0">
      <w:pPr>
        <w:pStyle w:val="afff4"/>
        <w:keepNext/>
        <w:ind w:left="0" w:firstLine="0"/>
        <w:jc w:val="center"/>
        <w:rPr>
          <w:rFonts w:ascii="Times New Roman" w:hAnsi="Times New Roman"/>
          <w:b/>
          <w:bCs/>
          <w:sz w:val="28"/>
          <w:szCs w:val="28"/>
        </w:rPr>
      </w:pPr>
      <w:r w:rsidRPr="00CC0BF3">
        <w:rPr>
          <w:rFonts w:ascii="Times New Roman" w:hAnsi="Times New Roman"/>
          <w:b/>
          <w:bCs/>
          <w:sz w:val="28"/>
          <w:szCs w:val="28"/>
        </w:rPr>
        <w:t>ОТЧЕТ</w:t>
      </w:r>
    </w:p>
    <w:p w:rsidR="00CA71A0" w:rsidRPr="00CC0BF3" w:rsidRDefault="00CA71A0" w:rsidP="00CA71A0">
      <w:pPr>
        <w:pStyle w:val="afff4"/>
        <w:keepNext/>
        <w:ind w:left="0" w:firstLine="0"/>
        <w:jc w:val="center"/>
        <w:rPr>
          <w:rFonts w:ascii="Times New Roman" w:hAnsi="Times New Roman"/>
          <w:b/>
          <w:bCs/>
          <w:sz w:val="28"/>
          <w:szCs w:val="28"/>
        </w:rPr>
      </w:pPr>
      <w:r w:rsidRPr="00CC0BF3">
        <w:rPr>
          <w:rFonts w:ascii="Times New Roman" w:hAnsi="Times New Roman"/>
          <w:b/>
          <w:bCs/>
          <w:sz w:val="28"/>
          <w:szCs w:val="28"/>
        </w:rPr>
        <w:t>о результатах деятельности Правительства Забайкальского края</w:t>
      </w:r>
    </w:p>
    <w:p w:rsidR="00CA71A0" w:rsidRPr="00CC0BF3" w:rsidRDefault="00CA71A0" w:rsidP="00CA71A0">
      <w:pPr>
        <w:pStyle w:val="afff4"/>
        <w:keepNext/>
        <w:ind w:left="0" w:firstLine="0"/>
        <w:jc w:val="center"/>
        <w:rPr>
          <w:rFonts w:ascii="Times New Roman" w:hAnsi="Times New Roman"/>
          <w:b/>
          <w:bCs/>
          <w:sz w:val="28"/>
          <w:szCs w:val="28"/>
        </w:rPr>
      </w:pPr>
      <w:r w:rsidRPr="00CC0BF3">
        <w:rPr>
          <w:rFonts w:ascii="Times New Roman" w:hAnsi="Times New Roman"/>
          <w:b/>
          <w:bCs/>
          <w:sz w:val="28"/>
          <w:szCs w:val="28"/>
        </w:rPr>
        <w:t>за 2020 год</w:t>
      </w:r>
    </w:p>
    <w:p w:rsidR="00CA71A0" w:rsidRPr="00CC0BF3" w:rsidRDefault="00CA71A0" w:rsidP="00CA71A0">
      <w:pPr>
        <w:pStyle w:val="afff4"/>
        <w:keepNext/>
        <w:ind w:left="0" w:firstLine="0"/>
        <w:rPr>
          <w:rFonts w:ascii="Times New Roman" w:hAnsi="Times New Roman"/>
          <w:b/>
          <w:bCs/>
          <w:sz w:val="20"/>
          <w:szCs w:val="20"/>
        </w:rPr>
      </w:pPr>
    </w:p>
    <w:p w:rsidR="00CA71A0" w:rsidRPr="00CC0BF3" w:rsidRDefault="00CA71A0" w:rsidP="00CA71A0">
      <w:pPr>
        <w:pStyle w:val="afff4"/>
        <w:keepNext/>
        <w:ind w:left="0" w:firstLine="0"/>
        <w:jc w:val="center"/>
        <w:rPr>
          <w:rFonts w:ascii="Times New Roman" w:hAnsi="Times New Roman"/>
          <w:b/>
          <w:sz w:val="28"/>
          <w:szCs w:val="28"/>
        </w:rPr>
      </w:pPr>
      <w:r w:rsidRPr="00CC0BF3">
        <w:rPr>
          <w:rFonts w:ascii="Times New Roman" w:hAnsi="Times New Roman"/>
          <w:b/>
          <w:sz w:val="28"/>
          <w:szCs w:val="28"/>
        </w:rPr>
        <w:t>Введение</w:t>
      </w:r>
    </w:p>
    <w:p w:rsidR="00CA71A0" w:rsidRPr="0091284A" w:rsidRDefault="00CA71A0" w:rsidP="00CA71A0">
      <w:pPr>
        <w:pStyle w:val="afff4"/>
        <w:keepNext/>
        <w:ind w:left="0" w:firstLine="709"/>
        <w:rPr>
          <w:rFonts w:ascii="Times New Roman" w:hAnsi="Times New Roman" w:cs="Times New Roman"/>
          <w:sz w:val="28"/>
          <w:szCs w:val="28"/>
        </w:rPr>
      </w:pPr>
      <w:r w:rsidRPr="0091284A">
        <w:rPr>
          <w:rFonts w:ascii="Times New Roman" w:hAnsi="Times New Roman" w:cs="Times New Roman"/>
          <w:sz w:val="28"/>
          <w:szCs w:val="28"/>
        </w:rPr>
        <w:t>Настоящий Отчет о результатах деятельности Правительства Заба</w:t>
      </w:r>
      <w:r w:rsidRPr="0091284A">
        <w:rPr>
          <w:rFonts w:ascii="Times New Roman" w:hAnsi="Times New Roman" w:cs="Times New Roman"/>
          <w:sz w:val="28"/>
          <w:szCs w:val="28"/>
        </w:rPr>
        <w:t>й</w:t>
      </w:r>
      <w:r w:rsidRPr="0091284A">
        <w:rPr>
          <w:rFonts w:ascii="Times New Roman" w:hAnsi="Times New Roman" w:cs="Times New Roman"/>
          <w:sz w:val="28"/>
          <w:szCs w:val="28"/>
        </w:rPr>
        <w:t>кальского края за 2020 год подготовлен в соответствии с Уставом Забайкал</w:t>
      </w:r>
      <w:r w:rsidRPr="0091284A">
        <w:rPr>
          <w:rFonts w:ascii="Times New Roman" w:hAnsi="Times New Roman" w:cs="Times New Roman"/>
          <w:sz w:val="28"/>
          <w:szCs w:val="28"/>
        </w:rPr>
        <w:t>ь</w:t>
      </w:r>
      <w:r w:rsidRPr="0091284A">
        <w:rPr>
          <w:rFonts w:ascii="Times New Roman" w:hAnsi="Times New Roman" w:cs="Times New Roman"/>
          <w:sz w:val="28"/>
          <w:szCs w:val="28"/>
        </w:rPr>
        <w:t xml:space="preserve">ского края и Регламентом Законодательного Собрания Забайкальского края. </w:t>
      </w:r>
    </w:p>
    <w:p w:rsidR="00CA71A0" w:rsidRPr="00CC0BF3" w:rsidRDefault="00CA71A0" w:rsidP="00CA71A0">
      <w:pPr>
        <w:keepNext/>
        <w:ind w:firstLine="709"/>
        <w:contextualSpacing/>
        <w:jc w:val="both"/>
        <w:rPr>
          <w:rFonts w:ascii="Times New Roman" w:hAnsi="Times New Roman"/>
          <w:sz w:val="28"/>
          <w:szCs w:val="28"/>
        </w:rPr>
      </w:pPr>
      <w:r w:rsidRPr="00CC0BF3">
        <w:rPr>
          <w:rFonts w:ascii="Times New Roman" w:hAnsi="Times New Roman"/>
          <w:sz w:val="28"/>
          <w:szCs w:val="28"/>
        </w:rPr>
        <w:t>В 2020 году деятельность Правительства Забайкальского края была н</w:t>
      </w:r>
      <w:r w:rsidRPr="00CC0BF3">
        <w:rPr>
          <w:rFonts w:ascii="Times New Roman" w:hAnsi="Times New Roman"/>
          <w:sz w:val="28"/>
          <w:szCs w:val="28"/>
        </w:rPr>
        <w:t>а</w:t>
      </w:r>
      <w:r w:rsidRPr="00CC0BF3">
        <w:rPr>
          <w:rFonts w:ascii="Times New Roman" w:hAnsi="Times New Roman"/>
          <w:sz w:val="28"/>
          <w:szCs w:val="28"/>
        </w:rPr>
        <w:t>правлена на реализацию социальной и экономической политики, проводимой в соответствии с нормативными правовыми актами и программными док</w:t>
      </w:r>
      <w:r w:rsidRPr="00CC0BF3">
        <w:rPr>
          <w:rFonts w:ascii="Times New Roman" w:hAnsi="Times New Roman"/>
          <w:sz w:val="28"/>
          <w:szCs w:val="28"/>
        </w:rPr>
        <w:t>у</w:t>
      </w:r>
      <w:r w:rsidRPr="00CC0BF3">
        <w:rPr>
          <w:rFonts w:ascii="Times New Roman" w:hAnsi="Times New Roman"/>
          <w:sz w:val="28"/>
          <w:szCs w:val="28"/>
        </w:rPr>
        <w:t xml:space="preserve">ментами Российской Федерации и Забайкальского края. </w:t>
      </w:r>
    </w:p>
    <w:p w:rsidR="00CA71A0" w:rsidRPr="00CC0BF3" w:rsidRDefault="00CA71A0" w:rsidP="00CA71A0">
      <w:pPr>
        <w:keepNext/>
        <w:ind w:firstLine="709"/>
        <w:contextualSpacing/>
        <w:jc w:val="both"/>
        <w:rPr>
          <w:rFonts w:ascii="Times New Roman" w:hAnsi="Times New Roman"/>
          <w:sz w:val="28"/>
          <w:szCs w:val="28"/>
        </w:rPr>
      </w:pPr>
      <w:r w:rsidRPr="00CC0BF3">
        <w:rPr>
          <w:rFonts w:ascii="Times New Roman" w:hAnsi="Times New Roman"/>
          <w:sz w:val="28"/>
          <w:szCs w:val="28"/>
        </w:rPr>
        <w:t>В числе приоритетных направлений были определены:</w:t>
      </w:r>
    </w:p>
    <w:p w:rsidR="00CA71A0" w:rsidRPr="00CC0BF3" w:rsidRDefault="00CA71A0" w:rsidP="00CA71A0">
      <w:pPr>
        <w:keepNext/>
        <w:tabs>
          <w:tab w:val="left" w:pos="993"/>
        </w:tabs>
        <w:autoSpaceDE w:val="0"/>
        <w:autoSpaceDN w:val="0"/>
        <w:adjustRightInd w:val="0"/>
        <w:ind w:firstLine="709"/>
        <w:contextualSpacing/>
        <w:jc w:val="both"/>
        <w:rPr>
          <w:rFonts w:ascii="Times New Roman" w:hAnsi="Times New Roman"/>
          <w:sz w:val="28"/>
          <w:szCs w:val="28"/>
        </w:rPr>
      </w:pPr>
      <w:r w:rsidRPr="00CC0BF3">
        <w:rPr>
          <w:rFonts w:ascii="Times New Roman" w:hAnsi="Times New Roman"/>
          <w:sz w:val="28"/>
          <w:szCs w:val="28"/>
        </w:rPr>
        <w:t>поддержание сбалансированности бюджетной системы региона;</w:t>
      </w:r>
    </w:p>
    <w:p w:rsidR="00CA71A0" w:rsidRPr="00CC0BF3" w:rsidRDefault="00CA71A0" w:rsidP="00CA71A0">
      <w:pPr>
        <w:keepNext/>
        <w:tabs>
          <w:tab w:val="left" w:pos="709"/>
        </w:tabs>
        <w:autoSpaceDE w:val="0"/>
        <w:autoSpaceDN w:val="0"/>
        <w:adjustRightInd w:val="0"/>
        <w:ind w:firstLine="709"/>
        <w:contextualSpacing/>
        <w:jc w:val="both"/>
        <w:rPr>
          <w:rFonts w:ascii="Times New Roman" w:hAnsi="Times New Roman"/>
          <w:sz w:val="28"/>
          <w:szCs w:val="28"/>
        </w:rPr>
      </w:pPr>
      <w:r w:rsidRPr="00CC0BF3">
        <w:rPr>
          <w:rFonts w:ascii="Times New Roman" w:hAnsi="Times New Roman"/>
          <w:sz w:val="28"/>
          <w:szCs w:val="28"/>
        </w:rPr>
        <w:t>стабилизация социально-экономической ситуации;</w:t>
      </w:r>
    </w:p>
    <w:p w:rsidR="00CA71A0" w:rsidRPr="00CC0BF3" w:rsidRDefault="00CA71A0" w:rsidP="00CA71A0">
      <w:pPr>
        <w:keepNext/>
        <w:tabs>
          <w:tab w:val="left" w:pos="993"/>
        </w:tabs>
        <w:autoSpaceDE w:val="0"/>
        <w:autoSpaceDN w:val="0"/>
        <w:adjustRightInd w:val="0"/>
        <w:ind w:firstLine="709"/>
        <w:contextualSpacing/>
        <w:jc w:val="both"/>
        <w:rPr>
          <w:rFonts w:ascii="Times New Roman" w:hAnsi="Times New Roman"/>
          <w:sz w:val="28"/>
          <w:szCs w:val="28"/>
        </w:rPr>
      </w:pPr>
      <w:r w:rsidRPr="00CC0BF3">
        <w:rPr>
          <w:rFonts w:ascii="Times New Roman" w:hAnsi="Times New Roman"/>
          <w:sz w:val="28"/>
          <w:szCs w:val="28"/>
        </w:rPr>
        <w:t>развитие реального сектора экономики;</w:t>
      </w:r>
    </w:p>
    <w:p w:rsidR="00CA71A0" w:rsidRPr="00CC0BF3" w:rsidRDefault="00CA71A0" w:rsidP="00CA71A0">
      <w:pPr>
        <w:keepNext/>
        <w:tabs>
          <w:tab w:val="left" w:pos="993"/>
        </w:tabs>
        <w:autoSpaceDE w:val="0"/>
        <w:autoSpaceDN w:val="0"/>
        <w:adjustRightInd w:val="0"/>
        <w:ind w:firstLine="709"/>
        <w:contextualSpacing/>
        <w:jc w:val="both"/>
        <w:rPr>
          <w:rFonts w:ascii="Times New Roman" w:hAnsi="Times New Roman"/>
          <w:sz w:val="28"/>
          <w:szCs w:val="28"/>
        </w:rPr>
      </w:pPr>
      <w:r w:rsidRPr="00CC0BF3">
        <w:rPr>
          <w:rFonts w:ascii="Times New Roman" w:hAnsi="Times New Roman"/>
          <w:sz w:val="28"/>
          <w:szCs w:val="28"/>
        </w:rPr>
        <w:t>стимулирование инвестиционной деятельности;</w:t>
      </w:r>
    </w:p>
    <w:p w:rsidR="00CA71A0" w:rsidRPr="00CC0BF3" w:rsidRDefault="00CA71A0" w:rsidP="00CA71A0">
      <w:pPr>
        <w:keepNext/>
        <w:tabs>
          <w:tab w:val="left" w:pos="993"/>
        </w:tabs>
        <w:autoSpaceDE w:val="0"/>
        <w:autoSpaceDN w:val="0"/>
        <w:adjustRightInd w:val="0"/>
        <w:ind w:firstLine="709"/>
        <w:contextualSpacing/>
        <w:jc w:val="both"/>
        <w:rPr>
          <w:rFonts w:ascii="Times New Roman" w:hAnsi="Times New Roman"/>
          <w:sz w:val="28"/>
          <w:szCs w:val="28"/>
        </w:rPr>
      </w:pPr>
      <w:r w:rsidRPr="00CC0BF3">
        <w:rPr>
          <w:rFonts w:ascii="Times New Roman" w:hAnsi="Times New Roman"/>
          <w:sz w:val="28"/>
          <w:szCs w:val="28"/>
        </w:rPr>
        <w:t>развитие малого и среднего бизнеса;</w:t>
      </w:r>
    </w:p>
    <w:p w:rsidR="00CA71A0" w:rsidRPr="00CC0BF3" w:rsidRDefault="00CA71A0" w:rsidP="00CA71A0">
      <w:pPr>
        <w:keepNext/>
        <w:tabs>
          <w:tab w:val="left" w:pos="993"/>
        </w:tabs>
        <w:autoSpaceDE w:val="0"/>
        <w:autoSpaceDN w:val="0"/>
        <w:adjustRightInd w:val="0"/>
        <w:ind w:firstLine="709"/>
        <w:contextualSpacing/>
        <w:jc w:val="both"/>
        <w:rPr>
          <w:rFonts w:ascii="Times New Roman" w:hAnsi="Times New Roman"/>
          <w:sz w:val="28"/>
          <w:szCs w:val="28"/>
        </w:rPr>
      </w:pPr>
      <w:r w:rsidRPr="00CC0BF3">
        <w:rPr>
          <w:rFonts w:ascii="Times New Roman" w:hAnsi="Times New Roman"/>
          <w:sz w:val="28"/>
          <w:szCs w:val="28"/>
        </w:rPr>
        <w:t>содействие эффективной занятости населения и создание рабочих мест;</w:t>
      </w:r>
    </w:p>
    <w:p w:rsidR="00CA71A0" w:rsidRPr="00CC0BF3" w:rsidRDefault="00CA71A0" w:rsidP="00CA71A0">
      <w:pPr>
        <w:keepNext/>
        <w:tabs>
          <w:tab w:val="left" w:pos="993"/>
        </w:tabs>
        <w:autoSpaceDE w:val="0"/>
        <w:autoSpaceDN w:val="0"/>
        <w:adjustRightInd w:val="0"/>
        <w:ind w:firstLine="709"/>
        <w:contextualSpacing/>
        <w:jc w:val="both"/>
        <w:rPr>
          <w:rFonts w:ascii="Times New Roman" w:hAnsi="Times New Roman"/>
          <w:sz w:val="28"/>
          <w:szCs w:val="28"/>
        </w:rPr>
      </w:pPr>
      <w:r w:rsidRPr="00CC0BF3">
        <w:rPr>
          <w:rFonts w:ascii="Times New Roman" w:hAnsi="Times New Roman"/>
          <w:sz w:val="28"/>
          <w:szCs w:val="28"/>
        </w:rPr>
        <w:t>развитие инфраструктуры;</w:t>
      </w:r>
    </w:p>
    <w:p w:rsidR="00CA71A0" w:rsidRPr="00CC0BF3" w:rsidRDefault="00CA71A0" w:rsidP="00CA71A0">
      <w:pPr>
        <w:keepNext/>
        <w:tabs>
          <w:tab w:val="left" w:pos="993"/>
        </w:tabs>
        <w:autoSpaceDE w:val="0"/>
        <w:autoSpaceDN w:val="0"/>
        <w:adjustRightInd w:val="0"/>
        <w:ind w:firstLine="709"/>
        <w:contextualSpacing/>
        <w:jc w:val="both"/>
        <w:rPr>
          <w:rFonts w:ascii="Times New Roman" w:hAnsi="Times New Roman"/>
          <w:sz w:val="28"/>
          <w:szCs w:val="28"/>
        </w:rPr>
      </w:pPr>
      <w:r w:rsidRPr="00CC0BF3">
        <w:rPr>
          <w:rFonts w:ascii="Times New Roman" w:hAnsi="Times New Roman"/>
          <w:sz w:val="28"/>
          <w:szCs w:val="28"/>
        </w:rPr>
        <w:t>обеспечение модернизации объектов социальной сферы;</w:t>
      </w:r>
    </w:p>
    <w:p w:rsidR="00CA71A0" w:rsidRPr="00CC0BF3" w:rsidRDefault="00CA71A0" w:rsidP="00CA71A0">
      <w:pPr>
        <w:keepNext/>
        <w:tabs>
          <w:tab w:val="left" w:pos="709"/>
        </w:tabs>
        <w:autoSpaceDE w:val="0"/>
        <w:autoSpaceDN w:val="0"/>
        <w:adjustRightInd w:val="0"/>
        <w:ind w:firstLine="709"/>
        <w:contextualSpacing/>
        <w:jc w:val="both"/>
        <w:rPr>
          <w:rFonts w:ascii="Times New Roman" w:hAnsi="Times New Roman"/>
          <w:sz w:val="28"/>
          <w:szCs w:val="28"/>
        </w:rPr>
      </w:pPr>
      <w:r w:rsidRPr="00CC0BF3">
        <w:rPr>
          <w:rFonts w:ascii="Times New Roman" w:hAnsi="Times New Roman"/>
          <w:sz w:val="28"/>
          <w:szCs w:val="28"/>
        </w:rPr>
        <w:t>совершенствование форм взаимодействия с органами местного сам</w:t>
      </w:r>
      <w:r w:rsidRPr="00CC0BF3">
        <w:rPr>
          <w:rFonts w:ascii="Times New Roman" w:hAnsi="Times New Roman"/>
          <w:sz w:val="28"/>
          <w:szCs w:val="28"/>
        </w:rPr>
        <w:t>о</w:t>
      </w:r>
      <w:r w:rsidRPr="00CC0BF3">
        <w:rPr>
          <w:rFonts w:ascii="Times New Roman" w:hAnsi="Times New Roman"/>
          <w:sz w:val="28"/>
          <w:szCs w:val="28"/>
        </w:rPr>
        <w:t xml:space="preserve">управления </w:t>
      </w:r>
      <w:r w:rsidR="00952210" w:rsidRPr="004228F2">
        <w:rPr>
          <w:rFonts w:ascii="Times New Roman" w:hAnsi="Times New Roman"/>
          <w:sz w:val="28"/>
          <w:szCs w:val="28"/>
        </w:rPr>
        <w:t>муниципальных образований</w:t>
      </w:r>
      <w:r w:rsidR="00952210">
        <w:rPr>
          <w:rFonts w:ascii="Times New Roman" w:hAnsi="Times New Roman"/>
          <w:sz w:val="28"/>
          <w:szCs w:val="28"/>
        </w:rPr>
        <w:t xml:space="preserve"> </w:t>
      </w:r>
      <w:r w:rsidRPr="00CC0BF3">
        <w:rPr>
          <w:rFonts w:ascii="Times New Roman" w:hAnsi="Times New Roman"/>
          <w:sz w:val="28"/>
          <w:szCs w:val="28"/>
        </w:rPr>
        <w:t>Забайкальского края.</w:t>
      </w:r>
    </w:p>
    <w:p w:rsidR="00CA71A0" w:rsidRPr="00CC0BF3" w:rsidRDefault="00CA71A0" w:rsidP="00CA71A0">
      <w:pPr>
        <w:keepNext/>
        <w:tabs>
          <w:tab w:val="left" w:pos="709"/>
        </w:tabs>
        <w:contextualSpacing/>
        <w:jc w:val="center"/>
        <w:rPr>
          <w:rFonts w:ascii="Times New Roman" w:hAnsi="Times New Roman"/>
          <w:b/>
          <w:bCs/>
          <w:sz w:val="20"/>
          <w:szCs w:val="20"/>
          <w:shd w:val="clear" w:color="auto" w:fill="FFFFFF"/>
        </w:rPr>
      </w:pPr>
    </w:p>
    <w:p w:rsidR="00CA71A0" w:rsidRPr="00CC0BF3" w:rsidRDefault="00CA71A0" w:rsidP="00CA71A0">
      <w:pPr>
        <w:keepNext/>
        <w:ind w:firstLine="0"/>
        <w:contextualSpacing/>
        <w:jc w:val="center"/>
        <w:rPr>
          <w:rFonts w:ascii="Times New Roman" w:hAnsi="Times New Roman"/>
          <w:b/>
          <w:bCs/>
          <w:sz w:val="28"/>
          <w:szCs w:val="28"/>
          <w:shd w:val="clear" w:color="auto" w:fill="FFFFFF"/>
        </w:rPr>
      </w:pPr>
      <w:r w:rsidRPr="00CC0BF3">
        <w:rPr>
          <w:rFonts w:ascii="Times New Roman" w:hAnsi="Times New Roman"/>
          <w:b/>
          <w:bCs/>
          <w:sz w:val="28"/>
          <w:szCs w:val="28"/>
          <w:shd w:val="clear" w:color="auto" w:fill="FFFFFF"/>
        </w:rPr>
        <w:t xml:space="preserve">Макроэкономические показатели </w:t>
      </w:r>
      <w:proofErr w:type="gramStart"/>
      <w:r w:rsidRPr="00CC0BF3">
        <w:rPr>
          <w:rFonts w:ascii="Times New Roman" w:hAnsi="Times New Roman"/>
          <w:b/>
          <w:bCs/>
          <w:sz w:val="28"/>
          <w:szCs w:val="28"/>
          <w:shd w:val="clear" w:color="auto" w:fill="FFFFFF"/>
        </w:rPr>
        <w:t>социально-экономического</w:t>
      </w:r>
      <w:proofErr w:type="gramEnd"/>
      <w:r w:rsidRPr="00CC0BF3">
        <w:rPr>
          <w:rFonts w:ascii="Times New Roman" w:hAnsi="Times New Roman"/>
          <w:b/>
          <w:bCs/>
          <w:sz w:val="28"/>
          <w:szCs w:val="28"/>
          <w:shd w:val="clear" w:color="auto" w:fill="FFFFFF"/>
        </w:rPr>
        <w:t xml:space="preserve"> </w:t>
      </w:r>
    </w:p>
    <w:p w:rsidR="00CA71A0" w:rsidRPr="00CC0BF3" w:rsidRDefault="00CA71A0" w:rsidP="00CA71A0">
      <w:pPr>
        <w:keepNext/>
        <w:ind w:firstLine="0"/>
        <w:contextualSpacing/>
        <w:jc w:val="center"/>
        <w:rPr>
          <w:rFonts w:ascii="Times New Roman" w:hAnsi="Times New Roman"/>
          <w:b/>
          <w:bCs/>
          <w:sz w:val="28"/>
          <w:szCs w:val="28"/>
          <w:shd w:val="clear" w:color="auto" w:fill="FFFFFF"/>
        </w:rPr>
      </w:pPr>
      <w:r w:rsidRPr="00CC0BF3">
        <w:rPr>
          <w:rFonts w:ascii="Times New Roman" w:hAnsi="Times New Roman"/>
          <w:b/>
          <w:bCs/>
          <w:sz w:val="28"/>
          <w:szCs w:val="28"/>
          <w:shd w:val="clear" w:color="auto" w:fill="FFFFFF"/>
        </w:rPr>
        <w:t>развития Забайкальского края за 2020 год</w:t>
      </w:r>
    </w:p>
    <w:p w:rsidR="00CA71A0" w:rsidRPr="00CC0BF3" w:rsidRDefault="00CA71A0" w:rsidP="00CA71A0">
      <w:pPr>
        <w:keepNext/>
        <w:tabs>
          <w:tab w:val="left" w:pos="709"/>
        </w:tabs>
        <w:contextualSpacing/>
        <w:jc w:val="both"/>
        <w:rPr>
          <w:rFonts w:ascii="Times New Roman" w:hAnsi="Times New Roman"/>
          <w:sz w:val="28"/>
          <w:szCs w:val="28"/>
          <w:shd w:val="clear" w:color="auto" w:fill="FFFFFF"/>
        </w:rPr>
      </w:pPr>
      <w:r w:rsidRPr="00CC0BF3">
        <w:rPr>
          <w:rFonts w:ascii="Times New Roman" w:hAnsi="Times New Roman"/>
          <w:sz w:val="28"/>
          <w:szCs w:val="28"/>
          <w:shd w:val="clear" w:color="auto" w:fill="FFFFFF"/>
        </w:rPr>
        <w:tab/>
        <w:t>Основным результатом реализации социально-экономической полит</w:t>
      </w:r>
      <w:r w:rsidRPr="00CC0BF3">
        <w:rPr>
          <w:rFonts w:ascii="Times New Roman" w:hAnsi="Times New Roman"/>
          <w:sz w:val="28"/>
          <w:szCs w:val="28"/>
          <w:shd w:val="clear" w:color="auto" w:fill="FFFFFF"/>
        </w:rPr>
        <w:t>и</w:t>
      </w:r>
      <w:r w:rsidRPr="00CC0BF3">
        <w:rPr>
          <w:rFonts w:ascii="Times New Roman" w:hAnsi="Times New Roman"/>
          <w:sz w:val="28"/>
          <w:szCs w:val="28"/>
          <w:shd w:val="clear" w:color="auto" w:fill="FFFFFF"/>
        </w:rPr>
        <w:t>ки в Забайкальском крае стало обеспечение: макроэкономической устойчив</w:t>
      </w:r>
      <w:r w:rsidRPr="00CC0BF3">
        <w:rPr>
          <w:rFonts w:ascii="Times New Roman" w:hAnsi="Times New Roman"/>
          <w:sz w:val="28"/>
          <w:szCs w:val="28"/>
          <w:shd w:val="clear" w:color="auto" w:fill="FFFFFF"/>
        </w:rPr>
        <w:t>о</w:t>
      </w:r>
      <w:r w:rsidRPr="00CC0BF3">
        <w:rPr>
          <w:rFonts w:ascii="Times New Roman" w:hAnsi="Times New Roman"/>
          <w:sz w:val="28"/>
          <w:szCs w:val="28"/>
          <w:shd w:val="clear" w:color="auto" w:fill="FFFFFF"/>
        </w:rPr>
        <w:t>сти секторов экономики и социальной сферы, условий привлечения инвест</w:t>
      </w:r>
      <w:r w:rsidRPr="00CC0BF3">
        <w:rPr>
          <w:rFonts w:ascii="Times New Roman" w:hAnsi="Times New Roman"/>
          <w:sz w:val="28"/>
          <w:szCs w:val="28"/>
          <w:shd w:val="clear" w:color="auto" w:fill="FFFFFF"/>
        </w:rPr>
        <w:t>и</w:t>
      </w:r>
      <w:r w:rsidRPr="00CC0BF3">
        <w:rPr>
          <w:rFonts w:ascii="Times New Roman" w:hAnsi="Times New Roman"/>
          <w:sz w:val="28"/>
          <w:szCs w:val="28"/>
          <w:shd w:val="clear" w:color="auto" w:fill="FFFFFF"/>
        </w:rPr>
        <w:t>ций, развития конкуренции, реализации национальной предпринимательской инициативы, сбалансированности краевого бюджета, исполнения социал</w:t>
      </w:r>
      <w:r w:rsidRPr="00CC0BF3">
        <w:rPr>
          <w:rFonts w:ascii="Times New Roman" w:hAnsi="Times New Roman"/>
          <w:sz w:val="28"/>
          <w:szCs w:val="28"/>
          <w:shd w:val="clear" w:color="auto" w:fill="FFFFFF"/>
        </w:rPr>
        <w:t>ь</w:t>
      </w:r>
      <w:r w:rsidRPr="00CC0BF3">
        <w:rPr>
          <w:rFonts w:ascii="Times New Roman" w:hAnsi="Times New Roman"/>
          <w:sz w:val="28"/>
          <w:szCs w:val="28"/>
          <w:shd w:val="clear" w:color="auto" w:fill="FFFFFF"/>
        </w:rPr>
        <w:t xml:space="preserve">ных обязательств перед населением. </w:t>
      </w:r>
    </w:p>
    <w:p w:rsidR="00CA71A0" w:rsidRPr="00CC0BF3" w:rsidRDefault="00CA71A0" w:rsidP="00CA71A0">
      <w:pPr>
        <w:keepNext/>
        <w:ind w:firstLine="709"/>
        <w:jc w:val="both"/>
        <w:rPr>
          <w:rFonts w:ascii="Times New Roman" w:hAnsi="Times New Roman"/>
          <w:sz w:val="28"/>
          <w:szCs w:val="28"/>
        </w:rPr>
      </w:pPr>
      <w:r w:rsidRPr="00CC0BF3">
        <w:rPr>
          <w:rFonts w:ascii="Times New Roman" w:hAnsi="Times New Roman"/>
          <w:sz w:val="28"/>
          <w:szCs w:val="28"/>
          <w:shd w:val="clear" w:color="auto" w:fill="FFFFFF"/>
        </w:rPr>
        <w:t>Ф</w:t>
      </w:r>
      <w:r w:rsidRPr="00CC0BF3">
        <w:rPr>
          <w:rFonts w:ascii="Times New Roman" w:hAnsi="Times New Roman"/>
          <w:sz w:val="28"/>
          <w:szCs w:val="28"/>
        </w:rPr>
        <w:t>актор распространения пандемии и связанные с ним ограничительные явления оказали существенное влияние на снижение большинства эконом</w:t>
      </w:r>
      <w:r w:rsidRPr="00CC0BF3">
        <w:rPr>
          <w:rFonts w:ascii="Times New Roman" w:hAnsi="Times New Roman"/>
          <w:sz w:val="28"/>
          <w:szCs w:val="28"/>
        </w:rPr>
        <w:t>и</w:t>
      </w:r>
      <w:r w:rsidRPr="00CC0BF3">
        <w:rPr>
          <w:rFonts w:ascii="Times New Roman" w:hAnsi="Times New Roman"/>
          <w:sz w:val="28"/>
          <w:szCs w:val="28"/>
        </w:rPr>
        <w:t xml:space="preserve">ческих показателей. Несмотря на то, что по России отмечается аналогичная отрицательная динамика, спад по основным показателям по </w:t>
      </w:r>
      <w:r w:rsidR="0049096F">
        <w:rPr>
          <w:rFonts w:ascii="Times New Roman" w:hAnsi="Times New Roman"/>
          <w:sz w:val="28"/>
          <w:szCs w:val="28"/>
        </w:rPr>
        <w:t xml:space="preserve">Забайкальскому </w:t>
      </w:r>
      <w:r w:rsidRPr="00CC0BF3">
        <w:rPr>
          <w:rFonts w:ascii="Times New Roman" w:hAnsi="Times New Roman"/>
          <w:sz w:val="28"/>
          <w:szCs w:val="28"/>
        </w:rPr>
        <w:t>краю меньше, чем по России.</w:t>
      </w:r>
    </w:p>
    <w:p w:rsidR="005D46D6" w:rsidRPr="00CC0BF3" w:rsidRDefault="005D46D6" w:rsidP="005D46D6">
      <w:pPr>
        <w:keepNext/>
        <w:tabs>
          <w:tab w:val="left" w:pos="2600"/>
          <w:tab w:val="left" w:pos="3160"/>
        </w:tabs>
        <w:contextualSpacing/>
        <w:jc w:val="center"/>
        <w:rPr>
          <w:rFonts w:ascii="Times New Roman" w:hAnsi="Times New Roman"/>
          <w:sz w:val="28"/>
          <w:szCs w:val="28"/>
        </w:rPr>
      </w:pPr>
      <w:r w:rsidRPr="00CC0BF3">
        <w:rPr>
          <w:rFonts w:ascii="Times New Roman" w:hAnsi="Times New Roman"/>
          <w:sz w:val="28"/>
          <w:szCs w:val="28"/>
        </w:rPr>
        <w:lastRenderedPageBreak/>
        <w:t>Основные показатели развития экономики</w:t>
      </w:r>
    </w:p>
    <w:p w:rsidR="005D46D6" w:rsidRPr="00CC0BF3" w:rsidRDefault="005D46D6" w:rsidP="005D46D6">
      <w:pPr>
        <w:keepNext/>
        <w:tabs>
          <w:tab w:val="left" w:pos="2600"/>
          <w:tab w:val="left" w:pos="3160"/>
        </w:tabs>
        <w:contextualSpacing/>
        <w:jc w:val="center"/>
        <w:rPr>
          <w:rFonts w:ascii="Times New Roman" w:hAnsi="Times New Roman"/>
          <w:sz w:val="16"/>
          <w:szCs w:val="16"/>
        </w:rPr>
      </w:pPr>
    </w:p>
    <w:p w:rsidR="005D46D6" w:rsidRPr="00CC0BF3" w:rsidRDefault="005D46D6" w:rsidP="005D46D6">
      <w:pPr>
        <w:keepNext/>
        <w:tabs>
          <w:tab w:val="left" w:pos="2600"/>
          <w:tab w:val="left" w:pos="3160"/>
        </w:tabs>
        <w:contextualSpacing/>
        <w:jc w:val="right"/>
        <w:rPr>
          <w:rFonts w:ascii="Times New Roman" w:hAnsi="Times New Roman"/>
          <w:sz w:val="20"/>
          <w:szCs w:val="20"/>
        </w:rPr>
      </w:pPr>
      <w:proofErr w:type="gramStart"/>
      <w:r w:rsidRPr="00CC0BF3">
        <w:rPr>
          <w:rFonts w:ascii="Times New Roman" w:hAnsi="Times New Roman"/>
          <w:sz w:val="20"/>
          <w:szCs w:val="20"/>
        </w:rPr>
        <w:t>в</w:t>
      </w:r>
      <w:proofErr w:type="gramEnd"/>
      <w:r w:rsidRPr="00CC0BF3">
        <w:rPr>
          <w:rFonts w:ascii="Times New Roman" w:hAnsi="Times New Roman"/>
          <w:sz w:val="20"/>
          <w:szCs w:val="20"/>
        </w:rPr>
        <w:t xml:space="preserve"> % </w:t>
      </w:r>
      <w:proofErr w:type="gramStart"/>
      <w:r w:rsidRPr="00CC0BF3">
        <w:rPr>
          <w:rFonts w:ascii="Times New Roman" w:hAnsi="Times New Roman"/>
          <w:sz w:val="20"/>
          <w:szCs w:val="20"/>
        </w:rPr>
        <w:t>к</w:t>
      </w:r>
      <w:proofErr w:type="gramEnd"/>
      <w:r w:rsidRPr="00CC0BF3">
        <w:rPr>
          <w:rFonts w:ascii="Times New Roman" w:hAnsi="Times New Roman"/>
          <w:sz w:val="20"/>
          <w:szCs w:val="20"/>
        </w:rPr>
        <w:t xml:space="preserve"> предыдущему году</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3969"/>
        <w:gridCol w:w="1375"/>
        <w:gridCol w:w="1757"/>
        <w:gridCol w:w="2274"/>
      </w:tblGrid>
      <w:tr w:rsidR="00CC0BF3" w:rsidRPr="00CC0BF3" w:rsidTr="004411D0">
        <w:trPr>
          <w:trHeight w:val="498"/>
          <w:tblHeader/>
          <w:jc w:val="center"/>
        </w:trPr>
        <w:tc>
          <w:tcPr>
            <w:tcW w:w="2117" w:type="pct"/>
            <w:vMerge w:val="restart"/>
            <w:tcBorders>
              <w:top w:val="single" w:sz="4" w:space="0" w:color="auto"/>
              <w:left w:val="single" w:sz="4" w:space="0" w:color="auto"/>
              <w:right w:val="single" w:sz="4" w:space="0" w:color="auto"/>
            </w:tcBorders>
            <w:vAlign w:val="center"/>
          </w:tcPr>
          <w:p w:rsidR="005D46D6" w:rsidRPr="00E2481F" w:rsidRDefault="005D46D6" w:rsidP="005B426A">
            <w:pPr>
              <w:keepNext/>
              <w:contextualSpacing/>
              <w:jc w:val="center"/>
              <w:rPr>
                <w:rFonts w:ascii="Times New Roman" w:hAnsi="Times New Roman"/>
                <w:sz w:val="26"/>
                <w:szCs w:val="26"/>
              </w:rPr>
            </w:pPr>
            <w:r w:rsidRPr="00E2481F">
              <w:rPr>
                <w:rFonts w:ascii="Times New Roman" w:hAnsi="Times New Roman"/>
                <w:sz w:val="26"/>
                <w:szCs w:val="26"/>
              </w:rPr>
              <w:t>Показатели</w:t>
            </w:r>
          </w:p>
        </w:tc>
        <w:tc>
          <w:tcPr>
            <w:tcW w:w="2883" w:type="pct"/>
            <w:gridSpan w:val="3"/>
            <w:tcBorders>
              <w:top w:val="single" w:sz="4" w:space="0" w:color="auto"/>
              <w:left w:val="single" w:sz="4" w:space="0" w:color="auto"/>
              <w:bottom w:val="single" w:sz="4" w:space="0" w:color="auto"/>
              <w:right w:val="single" w:sz="4" w:space="0" w:color="auto"/>
            </w:tcBorders>
            <w:vAlign w:val="center"/>
          </w:tcPr>
          <w:p w:rsidR="005D46D6" w:rsidRPr="00E2481F" w:rsidRDefault="005D46D6" w:rsidP="005B426A">
            <w:pPr>
              <w:keepNext/>
              <w:contextualSpacing/>
              <w:jc w:val="center"/>
              <w:rPr>
                <w:rFonts w:ascii="Times New Roman" w:hAnsi="Times New Roman"/>
                <w:sz w:val="26"/>
                <w:szCs w:val="26"/>
              </w:rPr>
            </w:pPr>
            <w:r w:rsidRPr="00E2481F">
              <w:rPr>
                <w:rFonts w:ascii="Times New Roman" w:hAnsi="Times New Roman"/>
                <w:sz w:val="26"/>
                <w:szCs w:val="26"/>
              </w:rPr>
              <w:t>2020 год факт</w:t>
            </w:r>
          </w:p>
        </w:tc>
      </w:tr>
      <w:tr w:rsidR="00CC0BF3" w:rsidRPr="00CC0BF3" w:rsidTr="004411D0">
        <w:trPr>
          <w:trHeight w:val="429"/>
          <w:tblHeader/>
          <w:jc w:val="center"/>
        </w:trPr>
        <w:tc>
          <w:tcPr>
            <w:tcW w:w="2117" w:type="pct"/>
            <w:vMerge/>
            <w:tcBorders>
              <w:left w:val="single" w:sz="4" w:space="0" w:color="auto"/>
              <w:bottom w:val="single" w:sz="4" w:space="0" w:color="auto"/>
              <w:right w:val="single" w:sz="4" w:space="0" w:color="auto"/>
            </w:tcBorders>
            <w:vAlign w:val="center"/>
          </w:tcPr>
          <w:p w:rsidR="005D46D6" w:rsidRPr="00E2481F" w:rsidRDefault="005D46D6" w:rsidP="005B426A">
            <w:pPr>
              <w:keepNext/>
              <w:contextualSpacing/>
              <w:jc w:val="center"/>
              <w:rPr>
                <w:rFonts w:ascii="Times New Roman" w:hAnsi="Times New Roman"/>
                <w:sz w:val="26"/>
                <w:szCs w:val="26"/>
              </w:rPr>
            </w:pPr>
          </w:p>
        </w:tc>
        <w:tc>
          <w:tcPr>
            <w:tcW w:w="733" w:type="pct"/>
            <w:tcBorders>
              <w:top w:val="single" w:sz="4" w:space="0" w:color="auto"/>
              <w:left w:val="single" w:sz="4" w:space="0" w:color="auto"/>
              <w:bottom w:val="single" w:sz="4" w:space="0" w:color="auto"/>
              <w:right w:val="single" w:sz="4" w:space="0" w:color="auto"/>
            </w:tcBorders>
            <w:vAlign w:val="center"/>
          </w:tcPr>
          <w:p w:rsidR="005D46D6" w:rsidRPr="00E2481F" w:rsidRDefault="005D46D6" w:rsidP="005B426A">
            <w:pPr>
              <w:keepNext/>
              <w:ind w:firstLine="0"/>
              <w:contextualSpacing/>
              <w:jc w:val="center"/>
              <w:rPr>
                <w:rFonts w:ascii="Times New Roman" w:hAnsi="Times New Roman"/>
                <w:sz w:val="26"/>
                <w:szCs w:val="26"/>
              </w:rPr>
            </w:pPr>
            <w:r w:rsidRPr="00E2481F">
              <w:rPr>
                <w:rFonts w:ascii="Times New Roman" w:hAnsi="Times New Roman"/>
                <w:sz w:val="26"/>
                <w:szCs w:val="26"/>
              </w:rPr>
              <w:t>Российская</w:t>
            </w:r>
          </w:p>
          <w:p w:rsidR="005D46D6" w:rsidRPr="00E2481F" w:rsidRDefault="005D46D6" w:rsidP="005B426A">
            <w:pPr>
              <w:keepNext/>
              <w:ind w:firstLine="0"/>
              <w:contextualSpacing/>
              <w:jc w:val="center"/>
              <w:rPr>
                <w:rFonts w:ascii="Times New Roman" w:hAnsi="Times New Roman"/>
                <w:sz w:val="26"/>
                <w:szCs w:val="26"/>
              </w:rPr>
            </w:pPr>
            <w:r w:rsidRPr="00E2481F">
              <w:rPr>
                <w:rFonts w:ascii="Times New Roman" w:hAnsi="Times New Roman"/>
                <w:sz w:val="26"/>
                <w:szCs w:val="26"/>
              </w:rPr>
              <w:t>Федерация</w:t>
            </w:r>
          </w:p>
        </w:tc>
        <w:tc>
          <w:tcPr>
            <w:tcW w:w="937" w:type="pct"/>
            <w:tcBorders>
              <w:top w:val="single" w:sz="4" w:space="0" w:color="auto"/>
              <w:left w:val="single" w:sz="4" w:space="0" w:color="auto"/>
              <w:bottom w:val="single" w:sz="4" w:space="0" w:color="auto"/>
              <w:right w:val="single" w:sz="4" w:space="0" w:color="auto"/>
            </w:tcBorders>
            <w:vAlign w:val="center"/>
          </w:tcPr>
          <w:p w:rsidR="005D46D6" w:rsidRPr="00E2481F" w:rsidRDefault="005D46D6" w:rsidP="005B426A">
            <w:pPr>
              <w:keepNext/>
              <w:ind w:firstLine="0"/>
              <w:contextualSpacing/>
              <w:jc w:val="center"/>
              <w:rPr>
                <w:rFonts w:ascii="Times New Roman" w:hAnsi="Times New Roman"/>
                <w:sz w:val="26"/>
                <w:szCs w:val="26"/>
              </w:rPr>
            </w:pPr>
            <w:r w:rsidRPr="00E2481F">
              <w:rPr>
                <w:rFonts w:ascii="Times New Roman" w:hAnsi="Times New Roman"/>
                <w:sz w:val="26"/>
                <w:szCs w:val="26"/>
              </w:rPr>
              <w:t>Забайкальский</w:t>
            </w:r>
          </w:p>
          <w:p w:rsidR="005D46D6" w:rsidRPr="00E2481F" w:rsidRDefault="005D46D6" w:rsidP="005B426A">
            <w:pPr>
              <w:keepNext/>
              <w:ind w:firstLine="0"/>
              <w:contextualSpacing/>
              <w:jc w:val="center"/>
              <w:rPr>
                <w:rFonts w:ascii="Times New Roman" w:hAnsi="Times New Roman"/>
                <w:sz w:val="26"/>
                <w:szCs w:val="26"/>
              </w:rPr>
            </w:pPr>
            <w:r w:rsidRPr="00E2481F">
              <w:rPr>
                <w:rFonts w:ascii="Times New Roman" w:hAnsi="Times New Roman"/>
                <w:sz w:val="26"/>
                <w:szCs w:val="26"/>
              </w:rPr>
              <w:t>край</w:t>
            </w:r>
          </w:p>
        </w:tc>
        <w:tc>
          <w:tcPr>
            <w:tcW w:w="1213" w:type="pct"/>
            <w:tcBorders>
              <w:top w:val="single" w:sz="4" w:space="0" w:color="auto"/>
              <w:left w:val="single" w:sz="4" w:space="0" w:color="auto"/>
              <w:bottom w:val="single" w:sz="4" w:space="0" w:color="auto"/>
              <w:right w:val="single" w:sz="4" w:space="0" w:color="auto"/>
            </w:tcBorders>
            <w:vAlign w:val="center"/>
          </w:tcPr>
          <w:p w:rsidR="005D46D6" w:rsidRPr="00E2481F" w:rsidRDefault="00130554" w:rsidP="004411D0">
            <w:pPr>
              <w:keepNext/>
              <w:ind w:left="-46" w:right="-57" w:firstLine="0"/>
              <w:contextualSpacing/>
              <w:jc w:val="center"/>
              <w:rPr>
                <w:rFonts w:ascii="Times New Roman" w:hAnsi="Times New Roman"/>
                <w:sz w:val="26"/>
                <w:szCs w:val="26"/>
              </w:rPr>
            </w:pPr>
            <w:r w:rsidRPr="00E2481F">
              <w:rPr>
                <w:rFonts w:ascii="Times New Roman" w:hAnsi="Times New Roman"/>
                <w:sz w:val="26"/>
                <w:szCs w:val="26"/>
              </w:rPr>
              <w:t xml:space="preserve">Дальневосточный федеральный округ (далее – </w:t>
            </w:r>
            <w:r w:rsidR="005D46D6" w:rsidRPr="00E2481F">
              <w:rPr>
                <w:rFonts w:ascii="Times New Roman" w:hAnsi="Times New Roman"/>
                <w:sz w:val="26"/>
                <w:szCs w:val="26"/>
              </w:rPr>
              <w:t>ДФО</w:t>
            </w:r>
            <w:r w:rsidRPr="00E2481F">
              <w:rPr>
                <w:rFonts w:ascii="Times New Roman" w:hAnsi="Times New Roman"/>
                <w:sz w:val="26"/>
                <w:szCs w:val="26"/>
              </w:rPr>
              <w:t>)</w:t>
            </w:r>
          </w:p>
        </w:tc>
      </w:tr>
      <w:tr w:rsidR="00CC0BF3" w:rsidRPr="00CC0BF3" w:rsidTr="004411D0">
        <w:trPr>
          <w:cantSplit/>
          <w:trHeight w:val="423"/>
          <w:jc w:val="center"/>
        </w:trPr>
        <w:tc>
          <w:tcPr>
            <w:tcW w:w="2117" w:type="pct"/>
            <w:tcBorders>
              <w:top w:val="single" w:sz="4" w:space="0" w:color="auto"/>
              <w:left w:val="single" w:sz="4" w:space="0" w:color="auto"/>
              <w:bottom w:val="single" w:sz="4" w:space="0" w:color="auto"/>
              <w:right w:val="single" w:sz="4" w:space="0" w:color="auto"/>
            </w:tcBorders>
            <w:vAlign w:val="center"/>
          </w:tcPr>
          <w:p w:rsidR="005D46D6" w:rsidRPr="00130554" w:rsidRDefault="005D46D6" w:rsidP="005B426A">
            <w:pPr>
              <w:keepNext/>
              <w:ind w:firstLine="0"/>
              <w:contextualSpacing/>
              <w:rPr>
                <w:rFonts w:ascii="Times New Roman" w:hAnsi="Times New Roman"/>
                <w:sz w:val="27"/>
                <w:szCs w:val="27"/>
              </w:rPr>
            </w:pPr>
            <w:r w:rsidRPr="00130554">
              <w:rPr>
                <w:rFonts w:ascii="Times New Roman" w:hAnsi="Times New Roman"/>
                <w:sz w:val="27"/>
                <w:szCs w:val="27"/>
              </w:rPr>
              <w:t xml:space="preserve">Индекс промышленного </w:t>
            </w:r>
            <w:r w:rsidRPr="00130554">
              <w:rPr>
                <w:rFonts w:ascii="Times New Roman" w:hAnsi="Times New Roman"/>
                <w:sz w:val="27"/>
                <w:szCs w:val="27"/>
              </w:rPr>
              <w:br/>
              <w:t>производства</w:t>
            </w:r>
          </w:p>
        </w:tc>
        <w:tc>
          <w:tcPr>
            <w:tcW w:w="733" w:type="pct"/>
            <w:tcBorders>
              <w:top w:val="single" w:sz="4" w:space="0" w:color="auto"/>
              <w:left w:val="single" w:sz="4" w:space="0" w:color="auto"/>
              <w:bottom w:val="single" w:sz="4" w:space="0" w:color="auto"/>
              <w:right w:val="single" w:sz="4" w:space="0" w:color="auto"/>
            </w:tcBorders>
            <w:vAlign w:val="center"/>
          </w:tcPr>
          <w:p w:rsidR="005D46D6" w:rsidRPr="00130554" w:rsidRDefault="005D46D6" w:rsidP="005B426A">
            <w:pPr>
              <w:keepNext/>
              <w:ind w:hanging="27"/>
              <w:contextualSpacing/>
              <w:jc w:val="center"/>
              <w:rPr>
                <w:rFonts w:ascii="Times New Roman" w:hAnsi="Times New Roman"/>
                <w:sz w:val="27"/>
                <w:szCs w:val="27"/>
              </w:rPr>
            </w:pPr>
            <w:r w:rsidRPr="00130554">
              <w:rPr>
                <w:rFonts w:ascii="Times New Roman" w:hAnsi="Times New Roman"/>
                <w:sz w:val="27"/>
                <w:szCs w:val="27"/>
              </w:rPr>
              <w:t>97,1</w:t>
            </w:r>
          </w:p>
        </w:tc>
        <w:tc>
          <w:tcPr>
            <w:tcW w:w="937" w:type="pct"/>
            <w:tcBorders>
              <w:top w:val="single" w:sz="4" w:space="0" w:color="auto"/>
              <w:left w:val="single" w:sz="4" w:space="0" w:color="auto"/>
              <w:bottom w:val="single" w:sz="4" w:space="0" w:color="auto"/>
              <w:right w:val="single" w:sz="4" w:space="0" w:color="auto"/>
            </w:tcBorders>
            <w:vAlign w:val="center"/>
          </w:tcPr>
          <w:p w:rsidR="005D46D6" w:rsidRPr="00130554" w:rsidRDefault="005D46D6" w:rsidP="005B426A">
            <w:pPr>
              <w:keepNext/>
              <w:ind w:hanging="27"/>
              <w:contextualSpacing/>
              <w:jc w:val="center"/>
              <w:rPr>
                <w:rFonts w:ascii="Times New Roman" w:hAnsi="Times New Roman"/>
                <w:sz w:val="27"/>
                <w:szCs w:val="27"/>
              </w:rPr>
            </w:pPr>
            <w:r w:rsidRPr="00130554">
              <w:rPr>
                <w:rFonts w:ascii="Times New Roman" w:hAnsi="Times New Roman"/>
                <w:sz w:val="27"/>
                <w:szCs w:val="27"/>
              </w:rPr>
              <w:t>97,6</w:t>
            </w:r>
          </w:p>
        </w:tc>
        <w:tc>
          <w:tcPr>
            <w:tcW w:w="1213" w:type="pct"/>
            <w:tcBorders>
              <w:top w:val="single" w:sz="4" w:space="0" w:color="auto"/>
              <w:left w:val="single" w:sz="4" w:space="0" w:color="auto"/>
              <w:bottom w:val="single" w:sz="4" w:space="0" w:color="auto"/>
              <w:right w:val="single" w:sz="4" w:space="0" w:color="auto"/>
            </w:tcBorders>
            <w:vAlign w:val="center"/>
          </w:tcPr>
          <w:p w:rsidR="005D46D6" w:rsidRPr="00130554" w:rsidRDefault="005D46D6" w:rsidP="005B426A">
            <w:pPr>
              <w:keepNext/>
              <w:ind w:hanging="27"/>
              <w:contextualSpacing/>
              <w:jc w:val="center"/>
              <w:rPr>
                <w:rFonts w:ascii="Times New Roman" w:hAnsi="Times New Roman"/>
                <w:sz w:val="27"/>
                <w:szCs w:val="27"/>
              </w:rPr>
            </w:pPr>
            <w:r w:rsidRPr="00130554">
              <w:rPr>
                <w:rFonts w:ascii="Times New Roman" w:hAnsi="Times New Roman"/>
                <w:sz w:val="27"/>
                <w:szCs w:val="27"/>
              </w:rPr>
              <w:t>95,9</w:t>
            </w:r>
          </w:p>
        </w:tc>
      </w:tr>
      <w:tr w:rsidR="00CC0BF3" w:rsidRPr="00CC0BF3" w:rsidTr="004411D0">
        <w:trPr>
          <w:cantSplit/>
          <w:jc w:val="center"/>
        </w:trPr>
        <w:tc>
          <w:tcPr>
            <w:tcW w:w="2117" w:type="pct"/>
            <w:tcBorders>
              <w:top w:val="single" w:sz="4" w:space="0" w:color="auto"/>
              <w:left w:val="single" w:sz="4" w:space="0" w:color="auto"/>
              <w:bottom w:val="single" w:sz="4" w:space="0" w:color="auto"/>
              <w:right w:val="single" w:sz="4" w:space="0" w:color="auto"/>
            </w:tcBorders>
            <w:vAlign w:val="center"/>
          </w:tcPr>
          <w:p w:rsidR="005D46D6" w:rsidRPr="00130554" w:rsidRDefault="005D46D6" w:rsidP="005B426A">
            <w:pPr>
              <w:keepNext/>
              <w:ind w:firstLine="0"/>
              <w:contextualSpacing/>
              <w:rPr>
                <w:rFonts w:ascii="Times New Roman" w:hAnsi="Times New Roman"/>
                <w:sz w:val="27"/>
                <w:szCs w:val="27"/>
              </w:rPr>
            </w:pPr>
            <w:r w:rsidRPr="00130554">
              <w:rPr>
                <w:rFonts w:ascii="Times New Roman" w:hAnsi="Times New Roman"/>
                <w:sz w:val="27"/>
                <w:szCs w:val="27"/>
              </w:rPr>
              <w:t xml:space="preserve">Индекс </w:t>
            </w:r>
            <w:proofErr w:type="gramStart"/>
            <w:r w:rsidRPr="00130554">
              <w:rPr>
                <w:rFonts w:ascii="Times New Roman" w:hAnsi="Times New Roman"/>
                <w:sz w:val="27"/>
                <w:szCs w:val="27"/>
              </w:rPr>
              <w:t>сельскохозяйственного</w:t>
            </w:r>
            <w:proofErr w:type="gramEnd"/>
            <w:r w:rsidRPr="00130554">
              <w:rPr>
                <w:rFonts w:ascii="Times New Roman" w:hAnsi="Times New Roman"/>
                <w:sz w:val="27"/>
                <w:szCs w:val="27"/>
              </w:rPr>
              <w:t xml:space="preserve"> </w:t>
            </w:r>
          </w:p>
          <w:p w:rsidR="005D46D6" w:rsidRPr="00130554" w:rsidRDefault="005D46D6" w:rsidP="005B426A">
            <w:pPr>
              <w:keepNext/>
              <w:ind w:firstLine="0"/>
              <w:contextualSpacing/>
              <w:rPr>
                <w:rFonts w:ascii="Times New Roman" w:hAnsi="Times New Roman"/>
                <w:sz w:val="27"/>
                <w:szCs w:val="27"/>
              </w:rPr>
            </w:pPr>
            <w:r w:rsidRPr="00130554">
              <w:rPr>
                <w:rFonts w:ascii="Times New Roman" w:hAnsi="Times New Roman"/>
                <w:sz w:val="27"/>
                <w:szCs w:val="27"/>
              </w:rPr>
              <w:t>производства</w:t>
            </w:r>
          </w:p>
        </w:tc>
        <w:tc>
          <w:tcPr>
            <w:tcW w:w="733" w:type="pct"/>
            <w:tcBorders>
              <w:top w:val="single" w:sz="4" w:space="0" w:color="auto"/>
              <w:left w:val="single" w:sz="4" w:space="0" w:color="auto"/>
              <w:bottom w:val="single" w:sz="4" w:space="0" w:color="auto"/>
              <w:right w:val="single" w:sz="4" w:space="0" w:color="auto"/>
            </w:tcBorders>
            <w:vAlign w:val="center"/>
          </w:tcPr>
          <w:p w:rsidR="005D46D6" w:rsidRPr="00130554" w:rsidRDefault="005D46D6" w:rsidP="005B426A">
            <w:pPr>
              <w:keepNext/>
              <w:ind w:hanging="27"/>
              <w:contextualSpacing/>
              <w:jc w:val="center"/>
              <w:rPr>
                <w:rFonts w:ascii="Times New Roman" w:hAnsi="Times New Roman"/>
                <w:sz w:val="27"/>
                <w:szCs w:val="27"/>
              </w:rPr>
            </w:pPr>
            <w:r w:rsidRPr="00130554">
              <w:rPr>
                <w:rFonts w:ascii="Times New Roman" w:hAnsi="Times New Roman"/>
                <w:sz w:val="27"/>
                <w:szCs w:val="27"/>
              </w:rPr>
              <w:t>101,5</w:t>
            </w:r>
          </w:p>
        </w:tc>
        <w:tc>
          <w:tcPr>
            <w:tcW w:w="937" w:type="pct"/>
            <w:tcBorders>
              <w:top w:val="single" w:sz="4" w:space="0" w:color="auto"/>
              <w:left w:val="single" w:sz="4" w:space="0" w:color="auto"/>
              <w:bottom w:val="single" w:sz="4" w:space="0" w:color="auto"/>
              <w:right w:val="single" w:sz="4" w:space="0" w:color="auto"/>
            </w:tcBorders>
            <w:vAlign w:val="center"/>
          </w:tcPr>
          <w:p w:rsidR="005D46D6" w:rsidRPr="00130554" w:rsidRDefault="005D46D6" w:rsidP="005B426A">
            <w:pPr>
              <w:keepNext/>
              <w:ind w:hanging="27"/>
              <w:contextualSpacing/>
              <w:jc w:val="center"/>
              <w:rPr>
                <w:rFonts w:ascii="Times New Roman" w:hAnsi="Times New Roman"/>
                <w:sz w:val="27"/>
                <w:szCs w:val="27"/>
              </w:rPr>
            </w:pPr>
            <w:r w:rsidRPr="00130554">
              <w:rPr>
                <w:rFonts w:ascii="Times New Roman" w:hAnsi="Times New Roman"/>
                <w:sz w:val="27"/>
                <w:szCs w:val="27"/>
              </w:rPr>
              <w:t>99,0</w:t>
            </w:r>
          </w:p>
        </w:tc>
        <w:tc>
          <w:tcPr>
            <w:tcW w:w="1213" w:type="pct"/>
            <w:tcBorders>
              <w:top w:val="single" w:sz="4" w:space="0" w:color="auto"/>
              <w:left w:val="single" w:sz="4" w:space="0" w:color="auto"/>
              <w:bottom w:val="single" w:sz="4" w:space="0" w:color="auto"/>
              <w:right w:val="single" w:sz="4" w:space="0" w:color="auto"/>
            </w:tcBorders>
            <w:vAlign w:val="center"/>
          </w:tcPr>
          <w:p w:rsidR="005D46D6" w:rsidRPr="00130554" w:rsidRDefault="005D46D6" w:rsidP="005B426A">
            <w:pPr>
              <w:keepNext/>
              <w:ind w:hanging="27"/>
              <w:contextualSpacing/>
              <w:jc w:val="center"/>
              <w:rPr>
                <w:rFonts w:ascii="Times New Roman" w:hAnsi="Times New Roman"/>
                <w:sz w:val="27"/>
                <w:szCs w:val="27"/>
              </w:rPr>
            </w:pPr>
            <w:r w:rsidRPr="00130554">
              <w:rPr>
                <w:rFonts w:ascii="Times New Roman" w:hAnsi="Times New Roman"/>
                <w:sz w:val="27"/>
                <w:szCs w:val="27"/>
              </w:rPr>
              <w:t>102,4</w:t>
            </w:r>
          </w:p>
        </w:tc>
      </w:tr>
      <w:tr w:rsidR="00CC0BF3" w:rsidRPr="00CC0BF3" w:rsidTr="004411D0">
        <w:trPr>
          <w:cantSplit/>
          <w:trHeight w:val="364"/>
          <w:jc w:val="center"/>
        </w:trPr>
        <w:tc>
          <w:tcPr>
            <w:tcW w:w="2117" w:type="pct"/>
            <w:tcBorders>
              <w:top w:val="single" w:sz="4" w:space="0" w:color="auto"/>
              <w:left w:val="single" w:sz="4" w:space="0" w:color="auto"/>
              <w:bottom w:val="single" w:sz="4" w:space="0" w:color="auto"/>
              <w:right w:val="single" w:sz="4" w:space="0" w:color="auto"/>
            </w:tcBorders>
            <w:vAlign w:val="center"/>
          </w:tcPr>
          <w:p w:rsidR="005D46D6" w:rsidRPr="00130554" w:rsidRDefault="005D46D6" w:rsidP="005B426A">
            <w:pPr>
              <w:keepNext/>
              <w:ind w:firstLine="0"/>
              <w:contextualSpacing/>
              <w:rPr>
                <w:rFonts w:ascii="Times New Roman" w:hAnsi="Times New Roman"/>
                <w:sz w:val="27"/>
                <w:szCs w:val="27"/>
              </w:rPr>
            </w:pPr>
            <w:r w:rsidRPr="00130554">
              <w:rPr>
                <w:rFonts w:ascii="Times New Roman" w:hAnsi="Times New Roman"/>
                <w:sz w:val="27"/>
                <w:szCs w:val="27"/>
              </w:rPr>
              <w:t xml:space="preserve">Объем работ, выполненных  </w:t>
            </w:r>
          </w:p>
          <w:p w:rsidR="005D46D6" w:rsidRPr="00130554" w:rsidRDefault="005D46D6" w:rsidP="005B426A">
            <w:pPr>
              <w:keepNext/>
              <w:ind w:firstLine="0"/>
              <w:contextualSpacing/>
              <w:rPr>
                <w:rFonts w:ascii="Times New Roman" w:hAnsi="Times New Roman"/>
                <w:sz w:val="27"/>
                <w:szCs w:val="27"/>
              </w:rPr>
            </w:pPr>
            <w:r w:rsidRPr="00130554">
              <w:rPr>
                <w:rFonts w:ascii="Times New Roman" w:hAnsi="Times New Roman"/>
                <w:sz w:val="27"/>
                <w:szCs w:val="27"/>
              </w:rPr>
              <w:t xml:space="preserve">по виду деятельности </w:t>
            </w:r>
          </w:p>
          <w:p w:rsidR="005D46D6" w:rsidRPr="00130554" w:rsidRDefault="005D46D6" w:rsidP="005B426A">
            <w:pPr>
              <w:keepNext/>
              <w:ind w:firstLine="0"/>
              <w:contextualSpacing/>
              <w:rPr>
                <w:rFonts w:ascii="Times New Roman" w:hAnsi="Times New Roman"/>
                <w:sz w:val="27"/>
                <w:szCs w:val="27"/>
              </w:rPr>
            </w:pPr>
            <w:r w:rsidRPr="00130554">
              <w:rPr>
                <w:rFonts w:ascii="Times New Roman" w:hAnsi="Times New Roman"/>
                <w:sz w:val="27"/>
                <w:szCs w:val="27"/>
              </w:rPr>
              <w:t>«строительство»</w:t>
            </w:r>
          </w:p>
        </w:tc>
        <w:tc>
          <w:tcPr>
            <w:tcW w:w="733" w:type="pct"/>
            <w:tcBorders>
              <w:top w:val="single" w:sz="4" w:space="0" w:color="auto"/>
              <w:left w:val="single" w:sz="4" w:space="0" w:color="auto"/>
              <w:bottom w:val="single" w:sz="4" w:space="0" w:color="auto"/>
              <w:right w:val="single" w:sz="4" w:space="0" w:color="auto"/>
            </w:tcBorders>
            <w:vAlign w:val="center"/>
          </w:tcPr>
          <w:p w:rsidR="005D46D6" w:rsidRPr="00130554" w:rsidRDefault="005D46D6" w:rsidP="005B426A">
            <w:pPr>
              <w:keepNext/>
              <w:ind w:hanging="27"/>
              <w:contextualSpacing/>
              <w:jc w:val="center"/>
              <w:rPr>
                <w:rFonts w:ascii="Times New Roman" w:hAnsi="Times New Roman"/>
                <w:sz w:val="27"/>
                <w:szCs w:val="27"/>
              </w:rPr>
            </w:pPr>
            <w:r w:rsidRPr="00130554">
              <w:rPr>
                <w:rFonts w:ascii="Times New Roman" w:hAnsi="Times New Roman"/>
                <w:sz w:val="27"/>
                <w:szCs w:val="27"/>
              </w:rPr>
              <w:t>100,1</w:t>
            </w:r>
          </w:p>
        </w:tc>
        <w:tc>
          <w:tcPr>
            <w:tcW w:w="937" w:type="pct"/>
            <w:tcBorders>
              <w:top w:val="single" w:sz="4" w:space="0" w:color="auto"/>
              <w:left w:val="single" w:sz="4" w:space="0" w:color="auto"/>
              <w:bottom w:val="single" w:sz="4" w:space="0" w:color="auto"/>
              <w:right w:val="single" w:sz="4" w:space="0" w:color="auto"/>
            </w:tcBorders>
            <w:vAlign w:val="center"/>
          </w:tcPr>
          <w:p w:rsidR="005D46D6" w:rsidRPr="00130554" w:rsidRDefault="005D46D6" w:rsidP="005B426A">
            <w:pPr>
              <w:keepNext/>
              <w:ind w:hanging="27"/>
              <w:contextualSpacing/>
              <w:jc w:val="center"/>
              <w:rPr>
                <w:rFonts w:ascii="Times New Roman" w:hAnsi="Times New Roman"/>
                <w:sz w:val="27"/>
                <w:szCs w:val="27"/>
              </w:rPr>
            </w:pPr>
            <w:r w:rsidRPr="00130554">
              <w:rPr>
                <w:rFonts w:ascii="Times New Roman" w:hAnsi="Times New Roman"/>
                <w:sz w:val="27"/>
                <w:szCs w:val="27"/>
              </w:rPr>
              <w:t>140,7</w:t>
            </w:r>
          </w:p>
        </w:tc>
        <w:tc>
          <w:tcPr>
            <w:tcW w:w="1213" w:type="pct"/>
            <w:tcBorders>
              <w:top w:val="single" w:sz="4" w:space="0" w:color="auto"/>
              <w:left w:val="single" w:sz="4" w:space="0" w:color="auto"/>
              <w:bottom w:val="single" w:sz="4" w:space="0" w:color="auto"/>
              <w:right w:val="single" w:sz="4" w:space="0" w:color="auto"/>
            </w:tcBorders>
            <w:vAlign w:val="center"/>
          </w:tcPr>
          <w:p w:rsidR="005D46D6" w:rsidRPr="00130554" w:rsidRDefault="005D46D6" w:rsidP="005B426A">
            <w:pPr>
              <w:keepNext/>
              <w:ind w:hanging="27"/>
              <w:contextualSpacing/>
              <w:jc w:val="center"/>
              <w:rPr>
                <w:rFonts w:ascii="Times New Roman" w:hAnsi="Times New Roman"/>
                <w:sz w:val="27"/>
                <w:szCs w:val="27"/>
              </w:rPr>
            </w:pPr>
            <w:r w:rsidRPr="00130554">
              <w:rPr>
                <w:rFonts w:ascii="Times New Roman" w:hAnsi="Times New Roman"/>
                <w:sz w:val="27"/>
                <w:szCs w:val="27"/>
              </w:rPr>
              <w:t>91,4</w:t>
            </w:r>
          </w:p>
        </w:tc>
      </w:tr>
      <w:tr w:rsidR="00CC0BF3" w:rsidRPr="00CC0BF3" w:rsidTr="004411D0">
        <w:trPr>
          <w:cantSplit/>
          <w:trHeight w:val="372"/>
          <w:jc w:val="center"/>
        </w:trPr>
        <w:tc>
          <w:tcPr>
            <w:tcW w:w="2117" w:type="pct"/>
            <w:tcBorders>
              <w:top w:val="single" w:sz="4" w:space="0" w:color="auto"/>
              <w:left w:val="single" w:sz="4" w:space="0" w:color="auto"/>
              <w:bottom w:val="single" w:sz="4" w:space="0" w:color="auto"/>
              <w:right w:val="single" w:sz="4" w:space="0" w:color="auto"/>
            </w:tcBorders>
            <w:vAlign w:val="center"/>
          </w:tcPr>
          <w:p w:rsidR="005D46D6" w:rsidRPr="00130554" w:rsidRDefault="005D46D6" w:rsidP="005B426A">
            <w:pPr>
              <w:keepNext/>
              <w:ind w:firstLine="0"/>
              <w:contextualSpacing/>
              <w:rPr>
                <w:rFonts w:ascii="Times New Roman" w:hAnsi="Times New Roman"/>
                <w:sz w:val="27"/>
                <w:szCs w:val="27"/>
              </w:rPr>
            </w:pPr>
            <w:r w:rsidRPr="00130554">
              <w:rPr>
                <w:rFonts w:ascii="Times New Roman" w:hAnsi="Times New Roman"/>
                <w:sz w:val="27"/>
                <w:szCs w:val="27"/>
              </w:rPr>
              <w:t>Ввод в действие жилых домов</w:t>
            </w:r>
          </w:p>
        </w:tc>
        <w:tc>
          <w:tcPr>
            <w:tcW w:w="733" w:type="pct"/>
            <w:tcBorders>
              <w:top w:val="single" w:sz="4" w:space="0" w:color="auto"/>
              <w:left w:val="single" w:sz="4" w:space="0" w:color="auto"/>
              <w:bottom w:val="single" w:sz="4" w:space="0" w:color="auto"/>
              <w:right w:val="single" w:sz="4" w:space="0" w:color="auto"/>
            </w:tcBorders>
            <w:vAlign w:val="center"/>
          </w:tcPr>
          <w:p w:rsidR="005D46D6" w:rsidRPr="00130554" w:rsidRDefault="005D46D6" w:rsidP="005B426A">
            <w:pPr>
              <w:keepNext/>
              <w:ind w:hanging="27"/>
              <w:contextualSpacing/>
              <w:jc w:val="center"/>
              <w:rPr>
                <w:rFonts w:ascii="Times New Roman" w:hAnsi="Times New Roman"/>
                <w:sz w:val="27"/>
                <w:szCs w:val="27"/>
              </w:rPr>
            </w:pPr>
            <w:r w:rsidRPr="00130554">
              <w:rPr>
                <w:rFonts w:ascii="Times New Roman" w:hAnsi="Times New Roman"/>
                <w:sz w:val="27"/>
                <w:szCs w:val="27"/>
              </w:rPr>
              <w:t>98,2</w:t>
            </w:r>
          </w:p>
        </w:tc>
        <w:tc>
          <w:tcPr>
            <w:tcW w:w="937" w:type="pct"/>
            <w:tcBorders>
              <w:top w:val="single" w:sz="4" w:space="0" w:color="auto"/>
              <w:left w:val="single" w:sz="4" w:space="0" w:color="auto"/>
              <w:bottom w:val="single" w:sz="4" w:space="0" w:color="auto"/>
              <w:right w:val="single" w:sz="4" w:space="0" w:color="auto"/>
            </w:tcBorders>
            <w:vAlign w:val="center"/>
          </w:tcPr>
          <w:p w:rsidR="005D46D6" w:rsidRPr="00130554" w:rsidRDefault="005D46D6" w:rsidP="005B426A">
            <w:pPr>
              <w:keepNext/>
              <w:ind w:hanging="27"/>
              <w:contextualSpacing/>
              <w:jc w:val="center"/>
              <w:rPr>
                <w:rFonts w:ascii="Times New Roman" w:hAnsi="Times New Roman"/>
                <w:sz w:val="27"/>
                <w:szCs w:val="27"/>
              </w:rPr>
            </w:pPr>
            <w:r w:rsidRPr="00130554">
              <w:rPr>
                <w:rFonts w:ascii="Times New Roman" w:hAnsi="Times New Roman"/>
                <w:sz w:val="27"/>
                <w:szCs w:val="27"/>
              </w:rPr>
              <w:t>78,7</w:t>
            </w:r>
          </w:p>
        </w:tc>
        <w:tc>
          <w:tcPr>
            <w:tcW w:w="1213" w:type="pct"/>
            <w:tcBorders>
              <w:top w:val="single" w:sz="4" w:space="0" w:color="auto"/>
              <w:left w:val="single" w:sz="4" w:space="0" w:color="auto"/>
              <w:bottom w:val="single" w:sz="4" w:space="0" w:color="auto"/>
              <w:right w:val="single" w:sz="4" w:space="0" w:color="auto"/>
            </w:tcBorders>
            <w:vAlign w:val="center"/>
          </w:tcPr>
          <w:p w:rsidR="005D46D6" w:rsidRPr="00130554" w:rsidRDefault="005D46D6" w:rsidP="005B426A">
            <w:pPr>
              <w:keepNext/>
              <w:ind w:hanging="27"/>
              <w:contextualSpacing/>
              <w:jc w:val="center"/>
              <w:rPr>
                <w:rFonts w:ascii="Times New Roman" w:hAnsi="Times New Roman"/>
                <w:sz w:val="27"/>
                <w:szCs w:val="27"/>
              </w:rPr>
            </w:pPr>
            <w:r w:rsidRPr="00130554">
              <w:rPr>
                <w:rFonts w:ascii="Times New Roman" w:hAnsi="Times New Roman"/>
                <w:sz w:val="27"/>
                <w:szCs w:val="27"/>
              </w:rPr>
              <w:t>99,5</w:t>
            </w:r>
          </w:p>
        </w:tc>
      </w:tr>
      <w:tr w:rsidR="00CC0BF3" w:rsidRPr="00CC0BF3" w:rsidTr="004411D0">
        <w:trPr>
          <w:cantSplit/>
          <w:trHeight w:val="422"/>
          <w:jc w:val="center"/>
        </w:trPr>
        <w:tc>
          <w:tcPr>
            <w:tcW w:w="2117" w:type="pct"/>
            <w:tcBorders>
              <w:top w:val="single" w:sz="4" w:space="0" w:color="auto"/>
              <w:left w:val="single" w:sz="4" w:space="0" w:color="auto"/>
              <w:bottom w:val="single" w:sz="4" w:space="0" w:color="auto"/>
              <w:right w:val="single" w:sz="4" w:space="0" w:color="auto"/>
            </w:tcBorders>
            <w:vAlign w:val="center"/>
          </w:tcPr>
          <w:p w:rsidR="005D46D6" w:rsidRPr="00130554" w:rsidRDefault="005D46D6" w:rsidP="005B426A">
            <w:pPr>
              <w:keepNext/>
              <w:ind w:firstLine="0"/>
              <w:contextualSpacing/>
              <w:rPr>
                <w:rFonts w:ascii="Times New Roman" w:hAnsi="Times New Roman"/>
                <w:sz w:val="27"/>
                <w:szCs w:val="27"/>
              </w:rPr>
            </w:pPr>
            <w:r w:rsidRPr="00130554">
              <w:rPr>
                <w:rFonts w:ascii="Times New Roman" w:hAnsi="Times New Roman"/>
                <w:sz w:val="27"/>
                <w:szCs w:val="27"/>
              </w:rPr>
              <w:t xml:space="preserve">Инвестиции в основной капитал </w:t>
            </w:r>
          </w:p>
        </w:tc>
        <w:tc>
          <w:tcPr>
            <w:tcW w:w="733" w:type="pct"/>
            <w:tcBorders>
              <w:top w:val="single" w:sz="4" w:space="0" w:color="auto"/>
              <w:left w:val="single" w:sz="4" w:space="0" w:color="auto"/>
              <w:bottom w:val="single" w:sz="4" w:space="0" w:color="auto"/>
              <w:right w:val="single" w:sz="4" w:space="0" w:color="auto"/>
            </w:tcBorders>
            <w:vAlign w:val="center"/>
          </w:tcPr>
          <w:p w:rsidR="005D46D6" w:rsidRPr="00130554" w:rsidRDefault="005D46D6" w:rsidP="005B426A">
            <w:pPr>
              <w:keepNext/>
              <w:ind w:hanging="27"/>
              <w:contextualSpacing/>
              <w:jc w:val="center"/>
              <w:rPr>
                <w:rFonts w:ascii="Times New Roman" w:hAnsi="Times New Roman"/>
                <w:sz w:val="27"/>
                <w:szCs w:val="27"/>
              </w:rPr>
            </w:pPr>
            <w:r w:rsidRPr="00130554">
              <w:rPr>
                <w:rFonts w:ascii="Times New Roman" w:hAnsi="Times New Roman"/>
                <w:sz w:val="27"/>
                <w:szCs w:val="27"/>
              </w:rPr>
              <w:t>98,6</w:t>
            </w:r>
          </w:p>
        </w:tc>
        <w:tc>
          <w:tcPr>
            <w:tcW w:w="937" w:type="pct"/>
            <w:tcBorders>
              <w:top w:val="single" w:sz="4" w:space="0" w:color="auto"/>
              <w:left w:val="single" w:sz="4" w:space="0" w:color="auto"/>
              <w:bottom w:val="single" w:sz="4" w:space="0" w:color="auto"/>
              <w:right w:val="single" w:sz="4" w:space="0" w:color="auto"/>
            </w:tcBorders>
            <w:vAlign w:val="center"/>
          </w:tcPr>
          <w:p w:rsidR="005D46D6" w:rsidRPr="00130554" w:rsidRDefault="005D46D6" w:rsidP="005B426A">
            <w:pPr>
              <w:keepNext/>
              <w:ind w:hanging="27"/>
              <w:contextualSpacing/>
              <w:jc w:val="center"/>
              <w:rPr>
                <w:rFonts w:ascii="Times New Roman" w:hAnsi="Times New Roman"/>
                <w:sz w:val="27"/>
                <w:szCs w:val="27"/>
              </w:rPr>
            </w:pPr>
            <w:r w:rsidRPr="00130554">
              <w:rPr>
                <w:rFonts w:ascii="Times New Roman" w:hAnsi="Times New Roman"/>
                <w:sz w:val="27"/>
                <w:szCs w:val="27"/>
              </w:rPr>
              <w:t>120,5</w:t>
            </w:r>
          </w:p>
        </w:tc>
        <w:tc>
          <w:tcPr>
            <w:tcW w:w="1213" w:type="pct"/>
            <w:tcBorders>
              <w:top w:val="single" w:sz="4" w:space="0" w:color="auto"/>
              <w:left w:val="single" w:sz="4" w:space="0" w:color="auto"/>
              <w:bottom w:val="single" w:sz="4" w:space="0" w:color="auto"/>
              <w:right w:val="single" w:sz="4" w:space="0" w:color="auto"/>
            </w:tcBorders>
            <w:vAlign w:val="center"/>
          </w:tcPr>
          <w:p w:rsidR="005D46D6" w:rsidRPr="00130554" w:rsidRDefault="005D46D6" w:rsidP="005B426A">
            <w:pPr>
              <w:keepNext/>
              <w:ind w:hanging="27"/>
              <w:contextualSpacing/>
              <w:jc w:val="center"/>
              <w:rPr>
                <w:rFonts w:ascii="Times New Roman" w:hAnsi="Times New Roman"/>
                <w:sz w:val="27"/>
                <w:szCs w:val="27"/>
              </w:rPr>
            </w:pPr>
            <w:r w:rsidRPr="00130554">
              <w:rPr>
                <w:rFonts w:ascii="Times New Roman" w:hAnsi="Times New Roman"/>
                <w:sz w:val="27"/>
                <w:szCs w:val="27"/>
              </w:rPr>
              <w:t>87,4</w:t>
            </w:r>
          </w:p>
        </w:tc>
      </w:tr>
      <w:tr w:rsidR="00CC0BF3" w:rsidRPr="00CC0BF3" w:rsidTr="004411D0">
        <w:trPr>
          <w:cantSplit/>
          <w:trHeight w:val="427"/>
          <w:jc w:val="center"/>
        </w:trPr>
        <w:tc>
          <w:tcPr>
            <w:tcW w:w="2117" w:type="pct"/>
            <w:tcBorders>
              <w:top w:val="single" w:sz="4" w:space="0" w:color="auto"/>
              <w:left w:val="single" w:sz="4" w:space="0" w:color="auto"/>
              <w:bottom w:val="single" w:sz="4" w:space="0" w:color="auto"/>
              <w:right w:val="single" w:sz="4" w:space="0" w:color="auto"/>
            </w:tcBorders>
            <w:vAlign w:val="center"/>
          </w:tcPr>
          <w:p w:rsidR="005D46D6" w:rsidRPr="00130554" w:rsidRDefault="005D46D6" w:rsidP="005B426A">
            <w:pPr>
              <w:keepNext/>
              <w:ind w:firstLine="0"/>
              <w:contextualSpacing/>
              <w:rPr>
                <w:rFonts w:ascii="Times New Roman" w:hAnsi="Times New Roman"/>
                <w:sz w:val="27"/>
                <w:szCs w:val="27"/>
              </w:rPr>
            </w:pPr>
            <w:r w:rsidRPr="00130554">
              <w:rPr>
                <w:rFonts w:ascii="Times New Roman" w:hAnsi="Times New Roman"/>
                <w:sz w:val="27"/>
                <w:szCs w:val="27"/>
              </w:rPr>
              <w:t>Оборот розничной торговли</w:t>
            </w:r>
          </w:p>
        </w:tc>
        <w:tc>
          <w:tcPr>
            <w:tcW w:w="733" w:type="pct"/>
            <w:tcBorders>
              <w:top w:val="single" w:sz="4" w:space="0" w:color="auto"/>
              <w:left w:val="single" w:sz="4" w:space="0" w:color="auto"/>
              <w:bottom w:val="single" w:sz="4" w:space="0" w:color="auto"/>
              <w:right w:val="single" w:sz="4" w:space="0" w:color="auto"/>
            </w:tcBorders>
            <w:vAlign w:val="center"/>
          </w:tcPr>
          <w:p w:rsidR="005D46D6" w:rsidRPr="00130554" w:rsidRDefault="005D46D6" w:rsidP="005B426A">
            <w:pPr>
              <w:keepNext/>
              <w:ind w:hanging="27"/>
              <w:contextualSpacing/>
              <w:jc w:val="center"/>
              <w:rPr>
                <w:rFonts w:ascii="Times New Roman" w:hAnsi="Times New Roman"/>
                <w:sz w:val="27"/>
                <w:szCs w:val="27"/>
              </w:rPr>
            </w:pPr>
            <w:r w:rsidRPr="00130554">
              <w:rPr>
                <w:rFonts w:ascii="Times New Roman" w:hAnsi="Times New Roman"/>
                <w:sz w:val="27"/>
                <w:szCs w:val="27"/>
              </w:rPr>
              <w:t>95,9</w:t>
            </w:r>
          </w:p>
        </w:tc>
        <w:tc>
          <w:tcPr>
            <w:tcW w:w="937" w:type="pct"/>
            <w:tcBorders>
              <w:top w:val="single" w:sz="4" w:space="0" w:color="auto"/>
              <w:left w:val="single" w:sz="4" w:space="0" w:color="auto"/>
              <w:bottom w:val="single" w:sz="4" w:space="0" w:color="auto"/>
              <w:right w:val="single" w:sz="4" w:space="0" w:color="auto"/>
            </w:tcBorders>
            <w:vAlign w:val="center"/>
          </w:tcPr>
          <w:p w:rsidR="005D46D6" w:rsidRPr="00130554" w:rsidRDefault="005D46D6" w:rsidP="005B426A">
            <w:pPr>
              <w:keepNext/>
              <w:ind w:hanging="27"/>
              <w:contextualSpacing/>
              <w:jc w:val="center"/>
              <w:rPr>
                <w:rFonts w:ascii="Times New Roman" w:hAnsi="Times New Roman"/>
                <w:sz w:val="27"/>
                <w:szCs w:val="27"/>
              </w:rPr>
            </w:pPr>
            <w:r w:rsidRPr="00130554">
              <w:rPr>
                <w:rFonts w:ascii="Times New Roman" w:hAnsi="Times New Roman"/>
                <w:sz w:val="27"/>
                <w:szCs w:val="27"/>
              </w:rPr>
              <w:t>96,1</w:t>
            </w:r>
          </w:p>
        </w:tc>
        <w:tc>
          <w:tcPr>
            <w:tcW w:w="1213" w:type="pct"/>
            <w:tcBorders>
              <w:top w:val="single" w:sz="4" w:space="0" w:color="auto"/>
              <w:left w:val="single" w:sz="4" w:space="0" w:color="auto"/>
              <w:bottom w:val="single" w:sz="4" w:space="0" w:color="auto"/>
              <w:right w:val="single" w:sz="4" w:space="0" w:color="auto"/>
            </w:tcBorders>
            <w:vAlign w:val="center"/>
          </w:tcPr>
          <w:p w:rsidR="005D46D6" w:rsidRPr="00130554" w:rsidRDefault="005D46D6" w:rsidP="005B426A">
            <w:pPr>
              <w:keepNext/>
              <w:ind w:hanging="27"/>
              <w:contextualSpacing/>
              <w:jc w:val="center"/>
              <w:rPr>
                <w:rFonts w:ascii="Times New Roman" w:hAnsi="Times New Roman"/>
                <w:sz w:val="27"/>
                <w:szCs w:val="27"/>
              </w:rPr>
            </w:pPr>
            <w:r w:rsidRPr="00130554">
              <w:rPr>
                <w:rFonts w:ascii="Times New Roman" w:hAnsi="Times New Roman"/>
                <w:sz w:val="27"/>
                <w:szCs w:val="27"/>
              </w:rPr>
              <w:t>96,6</w:t>
            </w:r>
          </w:p>
        </w:tc>
      </w:tr>
      <w:tr w:rsidR="00CC0BF3" w:rsidRPr="00CC0BF3" w:rsidTr="004411D0">
        <w:trPr>
          <w:cantSplit/>
          <w:trHeight w:val="391"/>
          <w:jc w:val="center"/>
        </w:trPr>
        <w:tc>
          <w:tcPr>
            <w:tcW w:w="2117" w:type="pct"/>
            <w:tcBorders>
              <w:top w:val="single" w:sz="4" w:space="0" w:color="auto"/>
              <w:left w:val="single" w:sz="4" w:space="0" w:color="auto"/>
              <w:bottom w:val="single" w:sz="4" w:space="0" w:color="auto"/>
              <w:right w:val="single" w:sz="4" w:space="0" w:color="auto"/>
            </w:tcBorders>
            <w:vAlign w:val="center"/>
          </w:tcPr>
          <w:p w:rsidR="005D46D6" w:rsidRPr="00130554" w:rsidRDefault="005D46D6" w:rsidP="005B426A">
            <w:pPr>
              <w:keepNext/>
              <w:ind w:firstLine="0"/>
              <w:contextualSpacing/>
              <w:rPr>
                <w:rFonts w:ascii="Times New Roman" w:hAnsi="Times New Roman"/>
                <w:sz w:val="27"/>
                <w:szCs w:val="27"/>
              </w:rPr>
            </w:pPr>
            <w:r w:rsidRPr="00130554">
              <w:rPr>
                <w:rFonts w:ascii="Times New Roman" w:hAnsi="Times New Roman"/>
                <w:sz w:val="27"/>
                <w:szCs w:val="27"/>
              </w:rPr>
              <w:t>Оборот общественного питания</w:t>
            </w:r>
          </w:p>
        </w:tc>
        <w:tc>
          <w:tcPr>
            <w:tcW w:w="733" w:type="pct"/>
            <w:tcBorders>
              <w:top w:val="single" w:sz="4" w:space="0" w:color="auto"/>
              <w:left w:val="single" w:sz="4" w:space="0" w:color="auto"/>
              <w:bottom w:val="single" w:sz="4" w:space="0" w:color="auto"/>
              <w:right w:val="single" w:sz="4" w:space="0" w:color="auto"/>
            </w:tcBorders>
            <w:vAlign w:val="center"/>
          </w:tcPr>
          <w:p w:rsidR="005D46D6" w:rsidRPr="00130554" w:rsidRDefault="005D46D6" w:rsidP="005B426A">
            <w:pPr>
              <w:keepNext/>
              <w:ind w:hanging="27"/>
              <w:contextualSpacing/>
              <w:jc w:val="center"/>
              <w:rPr>
                <w:rFonts w:ascii="Times New Roman" w:hAnsi="Times New Roman"/>
                <w:sz w:val="27"/>
                <w:szCs w:val="27"/>
              </w:rPr>
            </w:pPr>
            <w:r w:rsidRPr="00130554">
              <w:rPr>
                <w:rFonts w:ascii="Times New Roman" w:hAnsi="Times New Roman"/>
                <w:sz w:val="27"/>
                <w:szCs w:val="27"/>
              </w:rPr>
              <w:t>79,3</w:t>
            </w:r>
          </w:p>
        </w:tc>
        <w:tc>
          <w:tcPr>
            <w:tcW w:w="937" w:type="pct"/>
            <w:tcBorders>
              <w:top w:val="single" w:sz="4" w:space="0" w:color="auto"/>
              <w:left w:val="single" w:sz="4" w:space="0" w:color="auto"/>
              <w:bottom w:val="single" w:sz="4" w:space="0" w:color="auto"/>
              <w:right w:val="single" w:sz="4" w:space="0" w:color="auto"/>
            </w:tcBorders>
            <w:vAlign w:val="center"/>
          </w:tcPr>
          <w:p w:rsidR="005D46D6" w:rsidRPr="00130554" w:rsidRDefault="005D46D6" w:rsidP="005B426A">
            <w:pPr>
              <w:keepNext/>
              <w:ind w:hanging="27"/>
              <w:contextualSpacing/>
              <w:jc w:val="center"/>
              <w:rPr>
                <w:rFonts w:ascii="Times New Roman" w:hAnsi="Times New Roman"/>
                <w:sz w:val="27"/>
                <w:szCs w:val="27"/>
              </w:rPr>
            </w:pPr>
            <w:r w:rsidRPr="00130554">
              <w:rPr>
                <w:rFonts w:ascii="Times New Roman" w:hAnsi="Times New Roman"/>
                <w:sz w:val="27"/>
                <w:szCs w:val="27"/>
              </w:rPr>
              <w:t>83,6</w:t>
            </w:r>
          </w:p>
        </w:tc>
        <w:tc>
          <w:tcPr>
            <w:tcW w:w="1213" w:type="pct"/>
            <w:tcBorders>
              <w:top w:val="single" w:sz="4" w:space="0" w:color="auto"/>
              <w:left w:val="single" w:sz="4" w:space="0" w:color="auto"/>
              <w:bottom w:val="single" w:sz="4" w:space="0" w:color="auto"/>
              <w:right w:val="single" w:sz="4" w:space="0" w:color="auto"/>
            </w:tcBorders>
            <w:vAlign w:val="center"/>
          </w:tcPr>
          <w:p w:rsidR="005D46D6" w:rsidRPr="00130554" w:rsidRDefault="005D46D6" w:rsidP="005B426A">
            <w:pPr>
              <w:keepNext/>
              <w:ind w:hanging="27"/>
              <w:contextualSpacing/>
              <w:jc w:val="center"/>
              <w:rPr>
                <w:rFonts w:ascii="Times New Roman" w:hAnsi="Times New Roman"/>
                <w:sz w:val="27"/>
                <w:szCs w:val="27"/>
              </w:rPr>
            </w:pPr>
            <w:r w:rsidRPr="00130554">
              <w:rPr>
                <w:rFonts w:ascii="Times New Roman" w:hAnsi="Times New Roman"/>
                <w:sz w:val="27"/>
                <w:szCs w:val="27"/>
              </w:rPr>
              <w:t>83,6</w:t>
            </w:r>
          </w:p>
        </w:tc>
      </w:tr>
      <w:tr w:rsidR="00CC0BF3" w:rsidRPr="00CC0BF3" w:rsidTr="004411D0">
        <w:trPr>
          <w:cantSplit/>
          <w:trHeight w:val="391"/>
          <w:jc w:val="center"/>
        </w:trPr>
        <w:tc>
          <w:tcPr>
            <w:tcW w:w="2117" w:type="pct"/>
            <w:tcBorders>
              <w:top w:val="single" w:sz="4" w:space="0" w:color="auto"/>
              <w:left w:val="single" w:sz="4" w:space="0" w:color="auto"/>
              <w:bottom w:val="single" w:sz="4" w:space="0" w:color="auto"/>
              <w:right w:val="single" w:sz="4" w:space="0" w:color="auto"/>
            </w:tcBorders>
            <w:vAlign w:val="center"/>
          </w:tcPr>
          <w:p w:rsidR="005D46D6" w:rsidRPr="00130554" w:rsidRDefault="005D46D6" w:rsidP="005B426A">
            <w:pPr>
              <w:keepNext/>
              <w:ind w:firstLine="0"/>
              <w:contextualSpacing/>
              <w:rPr>
                <w:rFonts w:ascii="Times New Roman" w:hAnsi="Times New Roman"/>
                <w:sz w:val="27"/>
                <w:szCs w:val="27"/>
              </w:rPr>
            </w:pPr>
            <w:r w:rsidRPr="00130554">
              <w:rPr>
                <w:rFonts w:ascii="Times New Roman" w:hAnsi="Times New Roman"/>
                <w:sz w:val="27"/>
                <w:szCs w:val="27"/>
              </w:rPr>
              <w:t>Объем платных услуг населению</w:t>
            </w:r>
          </w:p>
        </w:tc>
        <w:tc>
          <w:tcPr>
            <w:tcW w:w="733" w:type="pct"/>
            <w:tcBorders>
              <w:top w:val="single" w:sz="4" w:space="0" w:color="auto"/>
              <w:left w:val="single" w:sz="4" w:space="0" w:color="auto"/>
              <w:bottom w:val="single" w:sz="4" w:space="0" w:color="auto"/>
              <w:right w:val="single" w:sz="4" w:space="0" w:color="auto"/>
            </w:tcBorders>
            <w:vAlign w:val="center"/>
          </w:tcPr>
          <w:p w:rsidR="005D46D6" w:rsidRPr="00130554" w:rsidRDefault="005D46D6" w:rsidP="005B426A">
            <w:pPr>
              <w:keepNext/>
              <w:ind w:hanging="27"/>
              <w:contextualSpacing/>
              <w:jc w:val="center"/>
              <w:rPr>
                <w:rFonts w:ascii="Times New Roman" w:hAnsi="Times New Roman"/>
                <w:sz w:val="27"/>
                <w:szCs w:val="27"/>
              </w:rPr>
            </w:pPr>
            <w:r w:rsidRPr="00130554">
              <w:rPr>
                <w:rFonts w:ascii="Times New Roman" w:hAnsi="Times New Roman"/>
                <w:sz w:val="27"/>
                <w:szCs w:val="27"/>
              </w:rPr>
              <w:t>82,7</w:t>
            </w:r>
          </w:p>
        </w:tc>
        <w:tc>
          <w:tcPr>
            <w:tcW w:w="937" w:type="pct"/>
            <w:tcBorders>
              <w:top w:val="single" w:sz="4" w:space="0" w:color="auto"/>
              <w:left w:val="single" w:sz="4" w:space="0" w:color="auto"/>
              <w:bottom w:val="single" w:sz="4" w:space="0" w:color="auto"/>
              <w:right w:val="single" w:sz="4" w:space="0" w:color="auto"/>
            </w:tcBorders>
            <w:vAlign w:val="center"/>
          </w:tcPr>
          <w:p w:rsidR="005D46D6" w:rsidRPr="00130554" w:rsidRDefault="005D46D6" w:rsidP="005B426A">
            <w:pPr>
              <w:keepNext/>
              <w:ind w:hanging="27"/>
              <w:contextualSpacing/>
              <w:jc w:val="center"/>
              <w:rPr>
                <w:rFonts w:ascii="Times New Roman" w:hAnsi="Times New Roman"/>
                <w:sz w:val="27"/>
                <w:szCs w:val="27"/>
              </w:rPr>
            </w:pPr>
            <w:r w:rsidRPr="00130554">
              <w:rPr>
                <w:rFonts w:ascii="Times New Roman" w:hAnsi="Times New Roman"/>
                <w:sz w:val="27"/>
                <w:szCs w:val="27"/>
              </w:rPr>
              <w:t>89,6</w:t>
            </w:r>
          </w:p>
        </w:tc>
        <w:tc>
          <w:tcPr>
            <w:tcW w:w="1213" w:type="pct"/>
            <w:tcBorders>
              <w:top w:val="single" w:sz="4" w:space="0" w:color="auto"/>
              <w:left w:val="single" w:sz="4" w:space="0" w:color="auto"/>
              <w:bottom w:val="single" w:sz="4" w:space="0" w:color="auto"/>
              <w:right w:val="single" w:sz="4" w:space="0" w:color="auto"/>
            </w:tcBorders>
            <w:vAlign w:val="center"/>
          </w:tcPr>
          <w:p w:rsidR="005D46D6" w:rsidRPr="00130554" w:rsidRDefault="005D46D6" w:rsidP="005B426A">
            <w:pPr>
              <w:keepNext/>
              <w:ind w:hanging="27"/>
              <w:contextualSpacing/>
              <w:jc w:val="center"/>
              <w:rPr>
                <w:rFonts w:ascii="Times New Roman" w:hAnsi="Times New Roman"/>
                <w:sz w:val="27"/>
                <w:szCs w:val="27"/>
              </w:rPr>
            </w:pPr>
            <w:r w:rsidRPr="00130554">
              <w:rPr>
                <w:rFonts w:ascii="Times New Roman" w:hAnsi="Times New Roman"/>
                <w:sz w:val="27"/>
                <w:szCs w:val="27"/>
              </w:rPr>
              <w:t>82,6</w:t>
            </w:r>
          </w:p>
        </w:tc>
      </w:tr>
      <w:tr w:rsidR="00CC0BF3" w:rsidRPr="00CC0BF3" w:rsidTr="004411D0">
        <w:trPr>
          <w:cantSplit/>
          <w:trHeight w:val="364"/>
          <w:jc w:val="center"/>
        </w:trPr>
        <w:tc>
          <w:tcPr>
            <w:tcW w:w="2117" w:type="pct"/>
            <w:tcBorders>
              <w:top w:val="single" w:sz="4" w:space="0" w:color="auto"/>
              <w:left w:val="single" w:sz="4" w:space="0" w:color="auto"/>
              <w:bottom w:val="single" w:sz="4" w:space="0" w:color="auto"/>
              <w:right w:val="single" w:sz="4" w:space="0" w:color="auto"/>
            </w:tcBorders>
            <w:vAlign w:val="center"/>
          </w:tcPr>
          <w:p w:rsidR="005D46D6" w:rsidRPr="00130554" w:rsidRDefault="005D46D6" w:rsidP="005B426A">
            <w:pPr>
              <w:keepNext/>
              <w:ind w:firstLine="0"/>
              <w:contextualSpacing/>
              <w:rPr>
                <w:rFonts w:ascii="Times New Roman" w:hAnsi="Times New Roman"/>
                <w:sz w:val="27"/>
                <w:szCs w:val="27"/>
              </w:rPr>
            </w:pPr>
            <w:r w:rsidRPr="00130554">
              <w:rPr>
                <w:rFonts w:ascii="Times New Roman" w:hAnsi="Times New Roman"/>
                <w:sz w:val="27"/>
                <w:szCs w:val="27"/>
              </w:rPr>
              <w:t xml:space="preserve">Реальные располагаемые </w:t>
            </w:r>
            <w:r w:rsidRPr="00130554">
              <w:rPr>
                <w:rFonts w:ascii="Times New Roman" w:hAnsi="Times New Roman"/>
                <w:sz w:val="27"/>
                <w:szCs w:val="27"/>
              </w:rPr>
              <w:br/>
              <w:t>денежные доходы населения</w:t>
            </w:r>
          </w:p>
        </w:tc>
        <w:tc>
          <w:tcPr>
            <w:tcW w:w="733" w:type="pct"/>
            <w:tcBorders>
              <w:top w:val="single" w:sz="4" w:space="0" w:color="auto"/>
              <w:left w:val="single" w:sz="4" w:space="0" w:color="auto"/>
              <w:bottom w:val="single" w:sz="4" w:space="0" w:color="auto"/>
              <w:right w:val="single" w:sz="4" w:space="0" w:color="auto"/>
            </w:tcBorders>
            <w:vAlign w:val="center"/>
          </w:tcPr>
          <w:p w:rsidR="005D46D6" w:rsidRPr="00130554" w:rsidRDefault="005D46D6" w:rsidP="005B426A">
            <w:pPr>
              <w:keepNext/>
              <w:ind w:hanging="27"/>
              <w:contextualSpacing/>
              <w:jc w:val="center"/>
              <w:rPr>
                <w:rFonts w:ascii="Times New Roman" w:hAnsi="Times New Roman"/>
                <w:sz w:val="27"/>
                <w:szCs w:val="27"/>
              </w:rPr>
            </w:pPr>
            <w:r w:rsidRPr="00130554">
              <w:rPr>
                <w:rFonts w:ascii="Times New Roman" w:hAnsi="Times New Roman"/>
                <w:sz w:val="27"/>
                <w:szCs w:val="27"/>
              </w:rPr>
              <w:t>96,5</w:t>
            </w:r>
          </w:p>
        </w:tc>
        <w:tc>
          <w:tcPr>
            <w:tcW w:w="937" w:type="pct"/>
            <w:tcBorders>
              <w:top w:val="single" w:sz="4" w:space="0" w:color="auto"/>
              <w:left w:val="single" w:sz="4" w:space="0" w:color="auto"/>
              <w:bottom w:val="single" w:sz="4" w:space="0" w:color="auto"/>
              <w:right w:val="single" w:sz="4" w:space="0" w:color="auto"/>
            </w:tcBorders>
            <w:vAlign w:val="center"/>
          </w:tcPr>
          <w:p w:rsidR="005D46D6" w:rsidRPr="00130554" w:rsidRDefault="005D46D6" w:rsidP="005B426A">
            <w:pPr>
              <w:keepNext/>
              <w:ind w:hanging="27"/>
              <w:contextualSpacing/>
              <w:jc w:val="center"/>
              <w:rPr>
                <w:rFonts w:ascii="Times New Roman" w:hAnsi="Times New Roman"/>
                <w:sz w:val="27"/>
                <w:szCs w:val="27"/>
              </w:rPr>
            </w:pPr>
            <w:r w:rsidRPr="00130554">
              <w:rPr>
                <w:rFonts w:ascii="Times New Roman" w:hAnsi="Times New Roman"/>
                <w:sz w:val="27"/>
                <w:szCs w:val="27"/>
              </w:rPr>
              <w:t>98,4</w:t>
            </w:r>
          </w:p>
        </w:tc>
        <w:tc>
          <w:tcPr>
            <w:tcW w:w="1213" w:type="pct"/>
            <w:tcBorders>
              <w:top w:val="single" w:sz="4" w:space="0" w:color="auto"/>
              <w:left w:val="single" w:sz="4" w:space="0" w:color="auto"/>
              <w:bottom w:val="single" w:sz="4" w:space="0" w:color="auto"/>
              <w:right w:val="single" w:sz="4" w:space="0" w:color="auto"/>
            </w:tcBorders>
            <w:vAlign w:val="center"/>
          </w:tcPr>
          <w:p w:rsidR="005D46D6" w:rsidRPr="00130554" w:rsidRDefault="005D46D6" w:rsidP="005B426A">
            <w:pPr>
              <w:keepNext/>
              <w:ind w:hanging="27"/>
              <w:contextualSpacing/>
              <w:jc w:val="center"/>
              <w:rPr>
                <w:rFonts w:ascii="Times New Roman" w:hAnsi="Times New Roman"/>
                <w:sz w:val="27"/>
                <w:szCs w:val="27"/>
              </w:rPr>
            </w:pPr>
            <w:r w:rsidRPr="00130554">
              <w:rPr>
                <w:rFonts w:ascii="Times New Roman" w:hAnsi="Times New Roman"/>
                <w:sz w:val="27"/>
                <w:szCs w:val="27"/>
              </w:rPr>
              <w:t>97,6</w:t>
            </w:r>
          </w:p>
        </w:tc>
      </w:tr>
      <w:tr w:rsidR="00CC0BF3" w:rsidRPr="00CC0BF3" w:rsidTr="004411D0">
        <w:trPr>
          <w:cantSplit/>
          <w:trHeight w:val="364"/>
          <w:jc w:val="center"/>
        </w:trPr>
        <w:tc>
          <w:tcPr>
            <w:tcW w:w="2117" w:type="pct"/>
            <w:tcBorders>
              <w:top w:val="single" w:sz="4" w:space="0" w:color="auto"/>
              <w:left w:val="single" w:sz="4" w:space="0" w:color="auto"/>
              <w:bottom w:val="single" w:sz="4" w:space="0" w:color="auto"/>
              <w:right w:val="single" w:sz="4" w:space="0" w:color="auto"/>
            </w:tcBorders>
            <w:vAlign w:val="center"/>
          </w:tcPr>
          <w:p w:rsidR="00130554" w:rsidRDefault="005D46D6" w:rsidP="005B426A">
            <w:pPr>
              <w:keepNext/>
              <w:ind w:firstLine="0"/>
              <w:contextualSpacing/>
              <w:rPr>
                <w:rFonts w:ascii="Times New Roman" w:hAnsi="Times New Roman"/>
                <w:sz w:val="27"/>
                <w:szCs w:val="27"/>
              </w:rPr>
            </w:pPr>
            <w:r w:rsidRPr="00130554">
              <w:rPr>
                <w:rFonts w:ascii="Times New Roman" w:hAnsi="Times New Roman"/>
                <w:sz w:val="27"/>
                <w:szCs w:val="27"/>
              </w:rPr>
              <w:t xml:space="preserve">Среднемесячная начисленная </w:t>
            </w:r>
            <w:r w:rsidRPr="00130554">
              <w:rPr>
                <w:rFonts w:ascii="Times New Roman" w:hAnsi="Times New Roman"/>
                <w:sz w:val="27"/>
                <w:szCs w:val="27"/>
              </w:rPr>
              <w:br/>
              <w:t xml:space="preserve">заработная плата работников, </w:t>
            </w:r>
          </w:p>
          <w:p w:rsidR="005D46D6" w:rsidRPr="00130554" w:rsidRDefault="005D46D6" w:rsidP="005B426A">
            <w:pPr>
              <w:keepNext/>
              <w:ind w:firstLine="0"/>
              <w:contextualSpacing/>
              <w:rPr>
                <w:rFonts w:ascii="Times New Roman" w:hAnsi="Times New Roman"/>
                <w:sz w:val="27"/>
                <w:szCs w:val="27"/>
              </w:rPr>
            </w:pPr>
            <w:r w:rsidRPr="00130554">
              <w:rPr>
                <w:rFonts w:ascii="Times New Roman" w:hAnsi="Times New Roman"/>
                <w:sz w:val="27"/>
                <w:szCs w:val="27"/>
              </w:rPr>
              <w:t>тыс. рублей</w:t>
            </w:r>
          </w:p>
        </w:tc>
        <w:tc>
          <w:tcPr>
            <w:tcW w:w="733" w:type="pct"/>
            <w:tcBorders>
              <w:top w:val="single" w:sz="4" w:space="0" w:color="auto"/>
              <w:left w:val="single" w:sz="4" w:space="0" w:color="auto"/>
              <w:bottom w:val="single" w:sz="4" w:space="0" w:color="auto"/>
              <w:right w:val="single" w:sz="4" w:space="0" w:color="auto"/>
            </w:tcBorders>
            <w:vAlign w:val="center"/>
          </w:tcPr>
          <w:p w:rsidR="005D46D6" w:rsidRPr="00130554" w:rsidRDefault="005D46D6" w:rsidP="005B426A">
            <w:pPr>
              <w:keepNext/>
              <w:ind w:hanging="27"/>
              <w:contextualSpacing/>
              <w:jc w:val="center"/>
              <w:rPr>
                <w:rFonts w:ascii="Times New Roman" w:hAnsi="Times New Roman"/>
                <w:sz w:val="27"/>
                <w:szCs w:val="27"/>
              </w:rPr>
            </w:pPr>
            <w:r w:rsidRPr="00130554">
              <w:rPr>
                <w:rFonts w:ascii="Times New Roman" w:hAnsi="Times New Roman"/>
                <w:sz w:val="27"/>
                <w:szCs w:val="27"/>
              </w:rPr>
              <w:t>51,1</w:t>
            </w:r>
          </w:p>
        </w:tc>
        <w:tc>
          <w:tcPr>
            <w:tcW w:w="937" w:type="pct"/>
            <w:tcBorders>
              <w:top w:val="single" w:sz="4" w:space="0" w:color="auto"/>
              <w:left w:val="single" w:sz="4" w:space="0" w:color="auto"/>
              <w:bottom w:val="single" w:sz="4" w:space="0" w:color="auto"/>
              <w:right w:val="single" w:sz="4" w:space="0" w:color="auto"/>
            </w:tcBorders>
            <w:vAlign w:val="center"/>
          </w:tcPr>
          <w:p w:rsidR="005D46D6" w:rsidRPr="00130554" w:rsidRDefault="005D46D6" w:rsidP="005B426A">
            <w:pPr>
              <w:keepNext/>
              <w:ind w:hanging="27"/>
              <w:contextualSpacing/>
              <w:jc w:val="center"/>
              <w:rPr>
                <w:rFonts w:ascii="Times New Roman" w:hAnsi="Times New Roman"/>
                <w:sz w:val="27"/>
                <w:szCs w:val="27"/>
              </w:rPr>
            </w:pPr>
            <w:r w:rsidRPr="00130554">
              <w:rPr>
                <w:rFonts w:ascii="Times New Roman" w:hAnsi="Times New Roman"/>
                <w:sz w:val="27"/>
                <w:szCs w:val="27"/>
              </w:rPr>
              <w:t>47,0</w:t>
            </w:r>
          </w:p>
        </w:tc>
        <w:tc>
          <w:tcPr>
            <w:tcW w:w="1213" w:type="pct"/>
            <w:tcBorders>
              <w:top w:val="single" w:sz="4" w:space="0" w:color="auto"/>
              <w:left w:val="single" w:sz="4" w:space="0" w:color="auto"/>
              <w:bottom w:val="single" w:sz="4" w:space="0" w:color="auto"/>
              <w:right w:val="single" w:sz="4" w:space="0" w:color="auto"/>
            </w:tcBorders>
            <w:vAlign w:val="center"/>
          </w:tcPr>
          <w:p w:rsidR="005D46D6" w:rsidRPr="00130554" w:rsidRDefault="005D46D6" w:rsidP="005B426A">
            <w:pPr>
              <w:keepNext/>
              <w:ind w:hanging="27"/>
              <w:contextualSpacing/>
              <w:jc w:val="center"/>
              <w:rPr>
                <w:rFonts w:ascii="Times New Roman" w:hAnsi="Times New Roman"/>
                <w:sz w:val="27"/>
                <w:szCs w:val="27"/>
              </w:rPr>
            </w:pPr>
            <w:r w:rsidRPr="00130554">
              <w:rPr>
                <w:rFonts w:ascii="Times New Roman" w:hAnsi="Times New Roman"/>
                <w:sz w:val="27"/>
                <w:szCs w:val="27"/>
              </w:rPr>
              <w:t>59,9</w:t>
            </w:r>
          </w:p>
        </w:tc>
      </w:tr>
      <w:tr w:rsidR="00CC0BF3" w:rsidRPr="00CC0BF3" w:rsidTr="004411D0">
        <w:trPr>
          <w:cantSplit/>
          <w:trHeight w:val="492"/>
          <w:jc w:val="center"/>
        </w:trPr>
        <w:tc>
          <w:tcPr>
            <w:tcW w:w="2117" w:type="pct"/>
            <w:tcBorders>
              <w:top w:val="single" w:sz="4" w:space="0" w:color="auto"/>
              <w:left w:val="single" w:sz="4" w:space="0" w:color="auto"/>
              <w:bottom w:val="single" w:sz="4" w:space="0" w:color="auto"/>
              <w:right w:val="single" w:sz="4" w:space="0" w:color="auto"/>
            </w:tcBorders>
            <w:vAlign w:val="center"/>
          </w:tcPr>
          <w:p w:rsidR="005D46D6" w:rsidRPr="00130554" w:rsidRDefault="005D46D6" w:rsidP="005B426A">
            <w:pPr>
              <w:keepNext/>
              <w:ind w:firstLine="0"/>
              <w:contextualSpacing/>
              <w:rPr>
                <w:rFonts w:ascii="Times New Roman" w:hAnsi="Times New Roman"/>
                <w:sz w:val="27"/>
                <w:szCs w:val="27"/>
              </w:rPr>
            </w:pPr>
            <w:r w:rsidRPr="00130554">
              <w:rPr>
                <w:rFonts w:ascii="Times New Roman" w:hAnsi="Times New Roman"/>
                <w:sz w:val="27"/>
                <w:szCs w:val="27"/>
              </w:rPr>
              <w:t>Реальная заработная плата</w:t>
            </w:r>
          </w:p>
        </w:tc>
        <w:tc>
          <w:tcPr>
            <w:tcW w:w="733" w:type="pct"/>
            <w:tcBorders>
              <w:top w:val="single" w:sz="4" w:space="0" w:color="auto"/>
              <w:left w:val="single" w:sz="4" w:space="0" w:color="auto"/>
              <w:bottom w:val="single" w:sz="4" w:space="0" w:color="auto"/>
              <w:right w:val="single" w:sz="4" w:space="0" w:color="auto"/>
            </w:tcBorders>
            <w:vAlign w:val="center"/>
          </w:tcPr>
          <w:p w:rsidR="005D46D6" w:rsidRPr="00130554" w:rsidRDefault="005D46D6" w:rsidP="005B426A">
            <w:pPr>
              <w:keepNext/>
              <w:ind w:hanging="27"/>
              <w:contextualSpacing/>
              <w:jc w:val="center"/>
              <w:rPr>
                <w:rFonts w:ascii="Times New Roman" w:hAnsi="Times New Roman"/>
                <w:sz w:val="27"/>
                <w:szCs w:val="27"/>
              </w:rPr>
            </w:pPr>
            <w:r w:rsidRPr="00130554">
              <w:rPr>
                <w:rFonts w:ascii="Times New Roman" w:hAnsi="Times New Roman"/>
                <w:sz w:val="27"/>
                <w:szCs w:val="27"/>
              </w:rPr>
              <w:t>102,5</w:t>
            </w:r>
          </w:p>
        </w:tc>
        <w:tc>
          <w:tcPr>
            <w:tcW w:w="937" w:type="pct"/>
            <w:tcBorders>
              <w:top w:val="single" w:sz="4" w:space="0" w:color="auto"/>
              <w:left w:val="single" w:sz="4" w:space="0" w:color="auto"/>
              <w:bottom w:val="single" w:sz="4" w:space="0" w:color="auto"/>
              <w:right w:val="single" w:sz="4" w:space="0" w:color="auto"/>
            </w:tcBorders>
            <w:vAlign w:val="center"/>
          </w:tcPr>
          <w:p w:rsidR="005D46D6" w:rsidRPr="00130554" w:rsidRDefault="005D46D6" w:rsidP="005B426A">
            <w:pPr>
              <w:keepNext/>
              <w:ind w:hanging="27"/>
              <w:contextualSpacing/>
              <w:jc w:val="center"/>
              <w:rPr>
                <w:rFonts w:ascii="Times New Roman" w:hAnsi="Times New Roman"/>
                <w:sz w:val="27"/>
                <w:szCs w:val="27"/>
              </w:rPr>
            </w:pPr>
            <w:r w:rsidRPr="00130554">
              <w:rPr>
                <w:rFonts w:ascii="Times New Roman" w:hAnsi="Times New Roman"/>
                <w:sz w:val="27"/>
                <w:szCs w:val="27"/>
              </w:rPr>
              <w:t>102,7</w:t>
            </w:r>
          </w:p>
        </w:tc>
        <w:tc>
          <w:tcPr>
            <w:tcW w:w="1213" w:type="pct"/>
            <w:tcBorders>
              <w:top w:val="single" w:sz="4" w:space="0" w:color="auto"/>
              <w:left w:val="single" w:sz="4" w:space="0" w:color="auto"/>
              <w:bottom w:val="single" w:sz="4" w:space="0" w:color="auto"/>
              <w:right w:val="single" w:sz="4" w:space="0" w:color="auto"/>
            </w:tcBorders>
            <w:vAlign w:val="center"/>
          </w:tcPr>
          <w:p w:rsidR="005D46D6" w:rsidRPr="00130554" w:rsidRDefault="005D46D6" w:rsidP="005B426A">
            <w:pPr>
              <w:keepNext/>
              <w:ind w:hanging="27"/>
              <w:contextualSpacing/>
              <w:jc w:val="center"/>
              <w:rPr>
                <w:rFonts w:ascii="Times New Roman" w:hAnsi="Times New Roman"/>
                <w:sz w:val="27"/>
                <w:szCs w:val="27"/>
              </w:rPr>
            </w:pPr>
            <w:r w:rsidRPr="00130554">
              <w:rPr>
                <w:rFonts w:ascii="Times New Roman" w:hAnsi="Times New Roman"/>
                <w:sz w:val="27"/>
                <w:szCs w:val="27"/>
              </w:rPr>
              <w:t>101,4</w:t>
            </w:r>
          </w:p>
        </w:tc>
      </w:tr>
      <w:tr w:rsidR="00CC0BF3" w:rsidRPr="00CC0BF3" w:rsidTr="004411D0">
        <w:trPr>
          <w:cantSplit/>
          <w:trHeight w:val="364"/>
          <w:jc w:val="center"/>
        </w:trPr>
        <w:tc>
          <w:tcPr>
            <w:tcW w:w="2117" w:type="pct"/>
            <w:tcBorders>
              <w:top w:val="single" w:sz="4" w:space="0" w:color="auto"/>
              <w:left w:val="single" w:sz="4" w:space="0" w:color="auto"/>
              <w:bottom w:val="single" w:sz="4" w:space="0" w:color="auto"/>
              <w:right w:val="single" w:sz="4" w:space="0" w:color="auto"/>
            </w:tcBorders>
            <w:vAlign w:val="center"/>
          </w:tcPr>
          <w:p w:rsidR="005D46D6" w:rsidRPr="00130554" w:rsidRDefault="005D46D6" w:rsidP="005B426A">
            <w:pPr>
              <w:keepNext/>
              <w:ind w:firstLine="0"/>
              <w:contextualSpacing/>
              <w:rPr>
                <w:rFonts w:ascii="Times New Roman" w:hAnsi="Times New Roman"/>
                <w:sz w:val="27"/>
                <w:szCs w:val="27"/>
              </w:rPr>
            </w:pPr>
            <w:r w:rsidRPr="00130554">
              <w:rPr>
                <w:rFonts w:ascii="Times New Roman" w:hAnsi="Times New Roman"/>
                <w:sz w:val="27"/>
                <w:szCs w:val="27"/>
              </w:rPr>
              <w:t xml:space="preserve">Индекс потребительских цен, </w:t>
            </w:r>
          </w:p>
          <w:p w:rsidR="005D46D6" w:rsidRPr="00130554" w:rsidRDefault="005D46D6" w:rsidP="005B426A">
            <w:pPr>
              <w:keepNext/>
              <w:ind w:firstLine="0"/>
              <w:contextualSpacing/>
              <w:rPr>
                <w:rFonts w:ascii="Times New Roman" w:hAnsi="Times New Roman"/>
                <w:sz w:val="27"/>
                <w:szCs w:val="27"/>
              </w:rPr>
            </w:pPr>
            <w:r w:rsidRPr="00130554">
              <w:rPr>
                <w:rFonts w:ascii="Times New Roman" w:hAnsi="Times New Roman"/>
                <w:sz w:val="27"/>
                <w:szCs w:val="27"/>
              </w:rPr>
              <w:t>к декабрю предыдущего года</w:t>
            </w:r>
          </w:p>
        </w:tc>
        <w:tc>
          <w:tcPr>
            <w:tcW w:w="733" w:type="pct"/>
            <w:tcBorders>
              <w:top w:val="single" w:sz="4" w:space="0" w:color="auto"/>
              <w:left w:val="single" w:sz="4" w:space="0" w:color="auto"/>
              <w:bottom w:val="single" w:sz="4" w:space="0" w:color="auto"/>
              <w:right w:val="single" w:sz="4" w:space="0" w:color="auto"/>
            </w:tcBorders>
            <w:vAlign w:val="center"/>
          </w:tcPr>
          <w:p w:rsidR="005D46D6" w:rsidRPr="00130554" w:rsidRDefault="005D46D6" w:rsidP="005B426A">
            <w:pPr>
              <w:keepNext/>
              <w:ind w:hanging="27"/>
              <w:contextualSpacing/>
              <w:jc w:val="center"/>
              <w:rPr>
                <w:rFonts w:ascii="Times New Roman" w:hAnsi="Times New Roman"/>
                <w:sz w:val="27"/>
                <w:szCs w:val="27"/>
              </w:rPr>
            </w:pPr>
            <w:r w:rsidRPr="00130554">
              <w:rPr>
                <w:rFonts w:ascii="Times New Roman" w:hAnsi="Times New Roman"/>
                <w:sz w:val="27"/>
                <w:szCs w:val="27"/>
              </w:rPr>
              <w:t>104,9</w:t>
            </w:r>
          </w:p>
        </w:tc>
        <w:tc>
          <w:tcPr>
            <w:tcW w:w="937" w:type="pct"/>
            <w:tcBorders>
              <w:top w:val="single" w:sz="4" w:space="0" w:color="auto"/>
              <w:left w:val="single" w:sz="4" w:space="0" w:color="auto"/>
              <w:bottom w:val="single" w:sz="4" w:space="0" w:color="auto"/>
              <w:right w:val="single" w:sz="4" w:space="0" w:color="auto"/>
            </w:tcBorders>
            <w:vAlign w:val="center"/>
          </w:tcPr>
          <w:p w:rsidR="005D46D6" w:rsidRPr="00130554" w:rsidRDefault="005D46D6" w:rsidP="005B426A">
            <w:pPr>
              <w:keepNext/>
              <w:ind w:hanging="27"/>
              <w:contextualSpacing/>
              <w:jc w:val="center"/>
              <w:rPr>
                <w:rFonts w:ascii="Times New Roman" w:hAnsi="Times New Roman"/>
                <w:sz w:val="27"/>
                <w:szCs w:val="27"/>
              </w:rPr>
            </w:pPr>
            <w:r w:rsidRPr="00130554">
              <w:rPr>
                <w:rFonts w:ascii="Times New Roman" w:hAnsi="Times New Roman"/>
                <w:sz w:val="27"/>
                <w:szCs w:val="27"/>
              </w:rPr>
              <w:t>105,3</w:t>
            </w:r>
          </w:p>
        </w:tc>
        <w:tc>
          <w:tcPr>
            <w:tcW w:w="1213" w:type="pct"/>
            <w:tcBorders>
              <w:top w:val="single" w:sz="4" w:space="0" w:color="auto"/>
              <w:left w:val="single" w:sz="4" w:space="0" w:color="auto"/>
              <w:bottom w:val="single" w:sz="4" w:space="0" w:color="auto"/>
              <w:right w:val="single" w:sz="4" w:space="0" w:color="auto"/>
            </w:tcBorders>
            <w:vAlign w:val="center"/>
          </w:tcPr>
          <w:p w:rsidR="005D46D6" w:rsidRPr="00130554" w:rsidRDefault="005D46D6" w:rsidP="005B426A">
            <w:pPr>
              <w:keepNext/>
              <w:ind w:hanging="27"/>
              <w:contextualSpacing/>
              <w:jc w:val="center"/>
              <w:rPr>
                <w:rFonts w:ascii="Times New Roman" w:hAnsi="Times New Roman"/>
                <w:sz w:val="27"/>
                <w:szCs w:val="27"/>
              </w:rPr>
            </w:pPr>
            <w:r w:rsidRPr="00130554">
              <w:rPr>
                <w:rFonts w:ascii="Times New Roman" w:hAnsi="Times New Roman"/>
                <w:sz w:val="27"/>
                <w:szCs w:val="27"/>
              </w:rPr>
              <w:t>105,0</w:t>
            </w:r>
          </w:p>
        </w:tc>
      </w:tr>
      <w:tr w:rsidR="00CC0BF3" w:rsidRPr="00CC0BF3" w:rsidTr="004411D0">
        <w:trPr>
          <w:cantSplit/>
          <w:trHeight w:val="364"/>
          <w:jc w:val="center"/>
        </w:trPr>
        <w:tc>
          <w:tcPr>
            <w:tcW w:w="2117" w:type="pct"/>
            <w:tcBorders>
              <w:top w:val="single" w:sz="4" w:space="0" w:color="auto"/>
              <w:left w:val="single" w:sz="4" w:space="0" w:color="auto"/>
              <w:bottom w:val="single" w:sz="4" w:space="0" w:color="auto"/>
              <w:right w:val="single" w:sz="4" w:space="0" w:color="auto"/>
            </w:tcBorders>
            <w:vAlign w:val="center"/>
          </w:tcPr>
          <w:p w:rsidR="005D46D6" w:rsidRPr="00130554" w:rsidRDefault="005D46D6" w:rsidP="005B426A">
            <w:pPr>
              <w:keepNext/>
              <w:ind w:firstLine="0"/>
              <w:contextualSpacing/>
              <w:rPr>
                <w:rFonts w:ascii="Times New Roman" w:hAnsi="Times New Roman"/>
                <w:sz w:val="27"/>
                <w:szCs w:val="27"/>
              </w:rPr>
            </w:pPr>
            <w:r w:rsidRPr="00130554">
              <w:rPr>
                <w:rFonts w:ascii="Times New Roman" w:hAnsi="Times New Roman"/>
                <w:sz w:val="27"/>
                <w:szCs w:val="27"/>
              </w:rPr>
              <w:t xml:space="preserve">Уровень безработицы </w:t>
            </w:r>
          </w:p>
          <w:p w:rsidR="005D46D6" w:rsidRPr="00130554" w:rsidRDefault="005D46D6" w:rsidP="005B426A">
            <w:pPr>
              <w:keepNext/>
              <w:ind w:firstLine="0"/>
              <w:contextualSpacing/>
              <w:rPr>
                <w:rFonts w:ascii="Times New Roman" w:hAnsi="Times New Roman"/>
                <w:sz w:val="27"/>
                <w:szCs w:val="27"/>
              </w:rPr>
            </w:pPr>
            <w:r w:rsidRPr="00130554">
              <w:rPr>
                <w:rFonts w:ascii="Times New Roman" w:hAnsi="Times New Roman"/>
                <w:sz w:val="27"/>
                <w:szCs w:val="27"/>
              </w:rPr>
              <w:t>по методологии МОТ</w:t>
            </w:r>
          </w:p>
        </w:tc>
        <w:tc>
          <w:tcPr>
            <w:tcW w:w="733" w:type="pct"/>
            <w:tcBorders>
              <w:top w:val="single" w:sz="4" w:space="0" w:color="auto"/>
              <w:left w:val="single" w:sz="4" w:space="0" w:color="auto"/>
              <w:bottom w:val="single" w:sz="4" w:space="0" w:color="auto"/>
              <w:right w:val="single" w:sz="4" w:space="0" w:color="auto"/>
            </w:tcBorders>
            <w:vAlign w:val="center"/>
          </w:tcPr>
          <w:p w:rsidR="005D46D6" w:rsidRPr="00130554" w:rsidRDefault="005D46D6" w:rsidP="005B426A">
            <w:pPr>
              <w:keepNext/>
              <w:ind w:hanging="27"/>
              <w:contextualSpacing/>
              <w:jc w:val="center"/>
              <w:rPr>
                <w:rFonts w:ascii="Times New Roman" w:hAnsi="Times New Roman"/>
                <w:sz w:val="27"/>
                <w:szCs w:val="27"/>
              </w:rPr>
            </w:pPr>
            <w:r w:rsidRPr="00130554">
              <w:rPr>
                <w:rFonts w:ascii="Times New Roman" w:hAnsi="Times New Roman"/>
                <w:sz w:val="27"/>
                <w:szCs w:val="27"/>
              </w:rPr>
              <w:t>6,1</w:t>
            </w:r>
          </w:p>
        </w:tc>
        <w:tc>
          <w:tcPr>
            <w:tcW w:w="937" w:type="pct"/>
            <w:tcBorders>
              <w:top w:val="single" w:sz="4" w:space="0" w:color="auto"/>
              <w:left w:val="single" w:sz="4" w:space="0" w:color="auto"/>
              <w:bottom w:val="single" w:sz="4" w:space="0" w:color="auto"/>
              <w:right w:val="single" w:sz="4" w:space="0" w:color="auto"/>
            </w:tcBorders>
            <w:vAlign w:val="center"/>
          </w:tcPr>
          <w:p w:rsidR="005D46D6" w:rsidRPr="00130554" w:rsidRDefault="005D46D6" w:rsidP="005B426A">
            <w:pPr>
              <w:keepNext/>
              <w:ind w:hanging="27"/>
              <w:contextualSpacing/>
              <w:jc w:val="center"/>
              <w:rPr>
                <w:rFonts w:ascii="Times New Roman" w:hAnsi="Times New Roman"/>
                <w:sz w:val="27"/>
                <w:szCs w:val="27"/>
              </w:rPr>
            </w:pPr>
            <w:r w:rsidRPr="00130554">
              <w:rPr>
                <w:rFonts w:ascii="Times New Roman" w:hAnsi="Times New Roman"/>
                <w:sz w:val="27"/>
                <w:szCs w:val="27"/>
              </w:rPr>
              <w:t>10,1</w:t>
            </w:r>
          </w:p>
        </w:tc>
        <w:tc>
          <w:tcPr>
            <w:tcW w:w="1213" w:type="pct"/>
            <w:tcBorders>
              <w:top w:val="single" w:sz="4" w:space="0" w:color="auto"/>
              <w:left w:val="single" w:sz="4" w:space="0" w:color="auto"/>
              <w:bottom w:val="single" w:sz="4" w:space="0" w:color="auto"/>
              <w:right w:val="single" w:sz="4" w:space="0" w:color="auto"/>
            </w:tcBorders>
            <w:vAlign w:val="center"/>
          </w:tcPr>
          <w:p w:rsidR="005D46D6" w:rsidRPr="00130554" w:rsidRDefault="005D46D6" w:rsidP="005B426A">
            <w:pPr>
              <w:keepNext/>
              <w:ind w:hanging="27"/>
              <w:contextualSpacing/>
              <w:jc w:val="center"/>
              <w:rPr>
                <w:rFonts w:ascii="Times New Roman" w:hAnsi="Times New Roman"/>
                <w:sz w:val="27"/>
                <w:szCs w:val="27"/>
              </w:rPr>
            </w:pPr>
            <w:r w:rsidRPr="00130554">
              <w:rPr>
                <w:rFonts w:ascii="Times New Roman" w:hAnsi="Times New Roman"/>
                <w:sz w:val="27"/>
                <w:szCs w:val="27"/>
              </w:rPr>
              <w:t>6,6</w:t>
            </w:r>
          </w:p>
        </w:tc>
      </w:tr>
      <w:tr w:rsidR="00CC0BF3" w:rsidRPr="00CC0BF3" w:rsidTr="004411D0">
        <w:trPr>
          <w:cantSplit/>
          <w:trHeight w:val="364"/>
          <w:jc w:val="center"/>
        </w:trPr>
        <w:tc>
          <w:tcPr>
            <w:tcW w:w="2117" w:type="pct"/>
            <w:tcBorders>
              <w:top w:val="single" w:sz="4" w:space="0" w:color="auto"/>
              <w:left w:val="single" w:sz="4" w:space="0" w:color="auto"/>
              <w:bottom w:val="single" w:sz="4" w:space="0" w:color="auto"/>
              <w:right w:val="single" w:sz="4" w:space="0" w:color="auto"/>
            </w:tcBorders>
            <w:vAlign w:val="center"/>
          </w:tcPr>
          <w:p w:rsidR="00130554" w:rsidRDefault="005D46D6" w:rsidP="005B426A">
            <w:pPr>
              <w:keepNext/>
              <w:ind w:firstLine="0"/>
              <w:contextualSpacing/>
              <w:rPr>
                <w:rFonts w:ascii="Times New Roman" w:hAnsi="Times New Roman"/>
                <w:sz w:val="27"/>
                <w:szCs w:val="27"/>
              </w:rPr>
            </w:pPr>
            <w:r w:rsidRPr="00130554">
              <w:rPr>
                <w:rFonts w:ascii="Times New Roman" w:hAnsi="Times New Roman"/>
                <w:sz w:val="27"/>
                <w:szCs w:val="27"/>
              </w:rPr>
              <w:t xml:space="preserve">Коэффициент </w:t>
            </w:r>
            <w:proofErr w:type="gramStart"/>
            <w:r w:rsidRPr="00130554">
              <w:rPr>
                <w:rFonts w:ascii="Times New Roman" w:hAnsi="Times New Roman"/>
                <w:sz w:val="27"/>
                <w:szCs w:val="27"/>
              </w:rPr>
              <w:t>естественного</w:t>
            </w:r>
            <w:proofErr w:type="gramEnd"/>
            <w:r w:rsidRPr="00130554">
              <w:rPr>
                <w:rFonts w:ascii="Times New Roman" w:hAnsi="Times New Roman"/>
                <w:sz w:val="27"/>
                <w:szCs w:val="27"/>
              </w:rPr>
              <w:t xml:space="preserve"> </w:t>
            </w:r>
          </w:p>
          <w:p w:rsidR="005D46D6" w:rsidRPr="00130554" w:rsidRDefault="005D46D6" w:rsidP="005B426A">
            <w:pPr>
              <w:keepNext/>
              <w:ind w:firstLine="0"/>
              <w:contextualSpacing/>
              <w:rPr>
                <w:rFonts w:ascii="Times New Roman" w:hAnsi="Times New Roman"/>
                <w:sz w:val="27"/>
                <w:szCs w:val="27"/>
              </w:rPr>
            </w:pPr>
            <w:r w:rsidRPr="00130554">
              <w:rPr>
                <w:rFonts w:ascii="Times New Roman" w:hAnsi="Times New Roman"/>
                <w:sz w:val="27"/>
                <w:szCs w:val="27"/>
              </w:rPr>
              <w:t xml:space="preserve">прироста (убыли) на 1000 чел. населения </w:t>
            </w:r>
          </w:p>
        </w:tc>
        <w:tc>
          <w:tcPr>
            <w:tcW w:w="733" w:type="pct"/>
            <w:tcBorders>
              <w:top w:val="single" w:sz="4" w:space="0" w:color="auto"/>
              <w:left w:val="single" w:sz="4" w:space="0" w:color="auto"/>
              <w:bottom w:val="single" w:sz="4" w:space="0" w:color="auto"/>
              <w:right w:val="single" w:sz="4" w:space="0" w:color="auto"/>
            </w:tcBorders>
            <w:vAlign w:val="center"/>
          </w:tcPr>
          <w:p w:rsidR="005D46D6" w:rsidRPr="00130554" w:rsidRDefault="005D46D6" w:rsidP="005B426A">
            <w:pPr>
              <w:keepNext/>
              <w:ind w:hanging="27"/>
              <w:contextualSpacing/>
              <w:jc w:val="center"/>
              <w:rPr>
                <w:rFonts w:ascii="Times New Roman" w:hAnsi="Times New Roman"/>
                <w:sz w:val="27"/>
                <w:szCs w:val="27"/>
              </w:rPr>
            </w:pPr>
            <w:r w:rsidRPr="00130554">
              <w:rPr>
                <w:rFonts w:ascii="Times New Roman" w:hAnsi="Times New Roman"/>
                <w:sz w:val="27"/>
                <w:szCs w:val="27"/>
              </w:rPr>
              <w:t>-4,7</w:t>
            </w:r>
          </w:p>
        </w:tc>
        <w:tc>
          <w:tcPr>
            <w:tcW w:w="937" w:type="pct"/>
            <w:tcBorders>
              <w:top w:val="single" w:sz="4" w:space="0" w:color="auto"/>
              <w:left w:val="single" w:sz="4" w:space="0" w:color="auto"/>
              <w:bottom w:val="single" w:sz="4" w:space="0" w:color="auto"/>
              <w:right w:val="single" w:sz="4" w:space="0" w:color="auto"/>
            </w:tcBorders>
            <w:vAlign w:val="center"/>
          </w:tcPr>
          <w:p w:rsidR="005D46D6" w:rsidRPr="00130554" w:rsidRDefault="005D46D6" w:rsidP="005B426A">
            <w:pPr>
              <w:keepNext/>
              <w:ind w:hanging="27"/>
              <w:contextualSpacing/>
              <w:jc w:val="center"/>
              <w:rPr>
                <w:rFonts w:ascii="Times New Roman" w:hAnsi="Times New Roman"/>
                <w:sz w:val="27"/>
                <w:szCs w:val="27"/>
              </w:rPr>
            </w:pPr>
            <w:r w:rsidRPr="00130554">
              <w:rPr>
                <w:rFonts w:ascii="Times New Roman" w:hAnsi="Times New Roman"/>
                <w:sz w:val="27"/>
                <w:szCs w:val="27"/>
              </w:rPr>
              <w:t>-1,7</w:t>
            </w:r>
          </w:p>
        </w:tc>
        <w:tc>
          <w:tcPr>
            <w:tcW w:w="1213" w:type="pct"/>
            <w:tcBorders>
              <w:top w:val="single" w:sz="4" w:space="0" w:color="auto"/>
              <w:left w:val="single" w:sz="4" w:space="0" w:color="auto"/>
              <w:bottom w:val="single" w:sz="4" w:space="0" w:color="auto"/>
              <w:right w:val="single" w:sz="4" w:space="0" w:color="auto"/>
            </w:tcBorders>
            <w:vAlign w:val="center"/>
          </w:tcPr>
          <w:p w:rsidR="005D46D6" w:rsidRPr="00130554" w:rsidRDefault="005D46D6" w:rsidP="005B426A">
            <w:pPr>
              <w:keepNext/>
              <w:ind w:hanging="27"/>
              <w:contextualSpacing/>
              <w:jc w:val="center"/>
              <w:rPr>
                <w:rFonts w:ascii="Times New Roman" w:hAnsi="Times New Roman"/>
                <w:sz w:val="27"/>
                <w:szCs w:val="27"/>
              </w:rPr>
            </w:pPr>
            <w:r w:rsidRPr="00130554">
              <w:rPr>
                <w:rFonts w:ascii="Times New Roman" w:hAnsi="Times New Roman"/>
                <w:sz w:val="27"/>
                <w:szCs w:val="27"/>
              </w:rPr>
              <w:t>-2,7</w:t>
            </w:r>
          </w:p>
        </w:tc>
      </w:tr>
      <w:tr w:rsidR="005D46D6" w:rsidRPr="00CC0BF3" w:rsidTr="004411D0">
        <w:trPr>
          <w:cantSplit/>
          <w:trHeight w:val="364"/>
          <w:jc w:val="center"/>
        </w:trPr>
        <w:tc>
          <w:tcPr>
            <w:tcW w:w="2117" w:type="pct"/>
            <w:tcBorders>
              <w:top w:val="single" w:sz="4" w:space="0" w:color="auto"/>
              <w:left w:val="single" w:sz="4" w:space="0" w:color="auto"/>
              <w:bottom w:val="single" w:sz="4" w:space="0" w:color="auto"/>
              <w:right w:val="single" w:sz="4" w:space="0" w:color="auto"/>
            </w:tcBorders>
            <w:vAlign w:val="center"/>
          </w:tcPr>
          <w:p w:rsidR="005D46D6" w:rsidRPr="00130554" w:rsidRDefault="005D46D6" w:rsidP="005B426A">
            <w:pPr>
              <w:keepNext/>
              <w:ind w:firstLine="0"/>
              <w:contextualSpacing/>
              <w:rPr>
                <w:rFonts w:ascii="Times New Roman" w:hAnsi="Times New Roman"/>
                <w:sz w:val="27"/>
                <w:szCs w:val="27"/>
              </w:rPr>
            </w:pPr>
            <w:r w:rsidRPr="00130554">
              <w:rPr>
                <w:rFonts w:ascii="Times New Roman" w:hAnsi="Times New Roman"/>
                <w:sz w:val="27"/>
                <w:szCs w:val="27"/>
              </w:rPr>
              <w:t>Коэффициент миграционного прироста (убыли) на 10000 чел. населения</w:t>
            </w:r>
          </w:p>
        </w:tc>
        <w:tc>
          <w:tcPr>
            <w:tcW w:w="733" w:type="pct"/>
            <w:tcBorders>
              <w:top w:val="single" w:sz="4" w:space="0" w:color="auto"/>
              <w:left w:val="single" w:sz="4" w:space="0" w:color="auto"/>
              <w:bottom w:val="single" w:sz="4" w:space="0" w:color="auto"/>
              <w:right w:val="single" w:sz="4" w:space="0" w:color="auto"/>
            </w:tcBorders>
            <w:vAlign w:val="center"/>
          </w:tcPr>
          <w:p w:rsidR="005D46D6" w:rsidRPr="00130554" w:rsidRDefault="005D46D6" w:rsidP="005B426A">
            <w:pPr>
              <w:keepNext/>
              <w:ind w:hanging="27"/>
              <w:contextualSpacing/>
              <w:jc w:val="center"/>
              <w:rPr>
                <w:rFonts w:ascii="Times New Roman" w:hAnsi="Times New Roman"/>
                <w:sz w:val="27"/>
                <w:szCs w:val="27"/>
              </w:rPr>
            </w:pPr>
            <w:r w:rsidRPr="00130554">
              <w:rPr>
                <w:rFonts w:ascii="Times New Roman" w:hAnsi="Times New Roman"/>
                <w:sz w:val="27"/>
                <w:szCs w:val="27"/>
              </w:rPr>
              <w:t>+7,3</w:t>
            </w:r>
          </w:p>
        </w:tc>
        <w:tc>
          <w:tcPr>
            <w:tcW w:w="937" w:type="pct"/>
            <w:tcBorders>
              <w:top w:val="single" w:sz="4" w:space="0" w:color="auto"/>
              <w:left w:val="single" w:sz="4" w:space="0" w:color="auto"/>
              <w:bottom w:val="single" w:sz="4" w:space="0" w:color="auto"/>
              <w:right w:val="single" w:sz="4" w:space="0" w:color="auto"/>
            </w:tcBorders>
            <w:vAlign w:val="center"/>
          </w:tcPr>
          <w:p w:rsidR="005D46D6" w:rsidRPr="00130554" w:rsidRDefault="005D46D6" w:rsidP="005B426A">
            <w:pPr>
              <w:keepNext/>
              <w:ind w:hanging="27"/>
              <w:contextualSpacing/>
              <w:jc w:val="center"/>
              <w:rPr>
                <w:rFonts w:ascii="Times New Roman" w:hAnsi="Times New Roman"/>
                <w:sz w:val="27"/>
                <w:szCs w:val="27"/>
              </w:rPr>
            </w:pPr>
            <w:r w:rsidRPr="00130554">
              <w:rPr>
                <w:rFonts w:ascii="Times New Roman" w:hAnsi="Times New Roman"/>
                <w:sz w:val="27"/>
                <w:szCs w:val="27"/>
              </w:rPr>
              <w:t>-38,7</w:t>
            </w:r>
          </w:p>
        </w:tc>
        <w:tc>
          <w:tcPr>
            <w:tcW w:w="1213" w:type="pct"/>
            <w:tcBorders>
              <w:top w:val="single" w:sz="4" w:space="0" w:color="auto"/>
              <w:left w:val="single" w:sz="4" w:space="0" w:color="auto"/>
              <w:bottom w:val="single" w:sz="4" w:space="0" w:color="auto"/>
              <w:right w:val="single" w:sz="4" w:space="0" w:color="auto"/>
            </w:tcBorders>
            <w:vAlign w:val="center"/>
          </w:tcPr>
          <w:p w:rsidR="005D46D6" w:rsidRPr="00130554" w:rsidRDefault="005D46D6" w:rsidP="005B426A">
            <w:pPr>
              <w:keepNext/>
              <w:ind w:hanging="27"/>
              <w:contextualSpacing/>
              <w:jc w:val="center"/>
              <w:rPr>
                <w:rFonts w:ascii="Times New Roman" w:hAnsi="Times New Roman"/>
                <w:sz w:val="27"/>
                <w:szCs w:val="27"/>
              </w:rPr>
            </w:pPr>
            <w:r w:rsidRPr="00130554">
              <w:rPr>
                <w:rFonts w:ascii="Times New Roman" w:hAnsi="Times New Roman"/>
                <w:sz w:val="27"/>
                <w:szCs w:val="27"/>
              </w:rPr>
              <w:t>-24,4</w:t>
            </w:r>
          </w:p>
        </w:tc>
      </w:tr>
    </w:tbl>
    <w:p w:rsidR="005D46D6" w:rsidRPr="00CC0BF3" w:rsidRDefault="005D46D6" w:rsidP="005D46D6">
      <w:pPr>
        <w:keepNext/>
        <w:tabs>
          <w:tab w:val="left" w:pos="709"/>
        </w:tabs>
        <w:contextualSpacing/>
        <w:rPr>
          <w:rFonts w:ascii="Times New Roman" w:hAnsi="Times New Roman"/>
          <w:sz w:val="28"/>
          <w:szCs w:val="28"/>
          <w:shd w:val="clear" w:color="auto" w:fill="FFFFFF"/>
        </w:rPr>
      </w:pPr>
    </w:p>
    <w:p w:rsidR="005D46D6" w:rsidRPr="00CC0BF3" w:rsidRDefault="005D46D6" w:rsidP="005D46D6">
      <w:pPr>
        <w:keepNext/>
        <w:tabs>
          <w:tab w:val="left" w:pos="709"/>
        </w:tabs>
        <w:ind w:firstLine="709"/>
        <w:contextualSpacing/>
        <w:jc w:val="both"/>
        <w:rPr>
          <w:rFonts w:ascii="Times New Roman" w:hAnsi="Times New Roman"/>
          <w:b/>
          <w:bCs/>
          <w:sz w:val="28"/>
          <w:szCs w:val="28"/>
          <w:shd w:val="clear" w:color="auto" w:fill="FFFFFF"/>
        </w:rPr>
      </w:pPr>
      <w:r w:rsidRPr="00CC0BF3">
        <w:rPr>
          <w:rFonts w:ascii="Times New Roman" w:hAnsi="Times New Roman"/>
          <w:sz w:val="28"/>
          <w:szCs w:val="28"/>
        </w:rPr>
        <w:t>Негативное влияние на социально-экономическую ситуацию оказали: сокращение объемов выпуска продукции предприятиями промышленности и  сельского хозяйства, ускорение темпов роста инфляции, снижение потреб</w:t>
      </w:r>
      <w:r w:rsidRPr="00CC0BF3">
        <w:rPr>
          <w:rFonts w:ascii="Times New Roman" w:hAnsi="Times New Roman"/>
          <w:sz w:val="28"/>
          <w:szCs w:val="28"/>
        </w:rPr>
        <w:t>и</w:t>
      </w:r>
      <w:r w:rsidRPr="00CC0BF3">
        <w:rPr>
          <w:rFonts w:ascii="Times New Roman" w:hAnsi="Times New Roman"/>
          <w:sz w:val="28"/>
          <w:szCs w:val="28"/>
        </w:rPr>
        <w:t xml:space="preserve">тельского спроса, ухудшение ситуации на рынке труда. </w:t>
      </w:r>
    </w:p>
    <w:p w:rsidR="005D46D6" w:rsidRPr="00CC0BF3" w:rsidRDefault="005D46D6" w:rsidP="005D46D6">
      <w:pPr>
        <w:keepNext/>
        <w:tabs>
          <w:tab w:val="left" w:pos="709"/>
        </w:tabs>
        <w:contextualSpacing/>
        <w:jc w:val="both"/>
        <w:rPr>
          <w:rFonts w:ascii="Times New Roman" w:hAnsi="Times New Roman"/>
          <w:sz w:val="28"/>
          <w:szCs w:val="28"/>
        </w:rPr>
      </w:pPr>
      <w:r w:rsidRPr="00CC0BF3">
        <w:rPr>
          <w:rFonts w:ascii="Times New Roman" w:hAnsi="Times New Roman"/>
          <w:sz w:val="28"/>
          <w:szCs w:val="28"/>
        </w:rPr>
        <w:tab/>
        <w:t>В числе факторов, оказавших положительное влияние на общеэкон</w:t>
      </w:r>
      <w:r w:rsidRPr="00CC0BF3">
        <w:rPr>
          <w:rFonts w:ascii="Times New Roman" w:hAnsi="Times New Roman"/>
          <w:sz w:val="28"/>
          <w:szCs w:val="28"/>
        </w:rPr>
        <w:t>о</w:t>
      </w:r>
      <w:r w:rsidRPr="00CC0BF3">
        <w:rPr>
          <w:rFonts w:ascii="Times New Roman" w:hAnsi="Times New Roman"/>
          <w:sz w:val="28"/>
          <w:szCs w:val="28"/>
        </w:rPr>
        <w:t>мическую ситуацию: рост собственных доходов бюджета, увеличение инв</w:t>
      </w:r>
      <w:r w:rsidRPr="00CC0BF3">
        <w:rPr>
          <w:rFonts w:ascii="Times New Roman" w:hAnsi="Times New Roman"/>
          <w:sz w:val="28"/>
          <w:szCs w:val="28"/>
        </w:rPr>
        <w:t>е</w:t>
      </w:r>
      <w:r w:rsidRPr="00CC0BF3">
        <w:rPr>
          <w:rFonts w:ascii="Times New Roman" w:hAnsi="Times New Roman"/>
          <w:sz w:val="28"/>
          <w:szCs w:val="28"/>
        </w:rPr>
        <w:t>стиционной активности предприятий.</w:t>
      </w:r>
    </w:p>
    <w:p w:rsidR="005D46D6" w:rsidRPr="00CC0BF3" w:rsidRDefault="005D46D6" w:rsidP="005D46D6">
      <w:pPr>
        <w:keepNext/>
        <w:tabs>
          <w:tab w:val="left" w:pos="709"/>
        </w:tabs>
        <w:contextualSpacing/>
        <w:jc w:val="both"/>
        <w:rPr>
          <w:rFonts w:ascii="Times New Roman" w:hAnsi="Times New Roman"/>
          <w:sz w:val="28"/>
          <w:szCs w:val="28"/>
        </w:rPr>
      </w:pPr>
      <w:r w:rsidRPr="00CC0BF3">
        <w:rPr>
          <w:rFonts w:ascii="Times New Roman" w:hAnsi="Times New Roman"/>
          <w:sz w:val="28"/>
          <w:szCs w:val="28"/>
          <w:shd w:val="clear" w:color="auto" w:fill="FFFFFF"/>
        </w:rPr>
        <w:lastRenderedPageBreak/>
        <w:tab/>
        <w:t xml:space="preserve">Объем валового регионального продукта составил, по оценке, </w:t>
      </w:r>
      <w:r w:rsidR="00BB7285">
        <w:rPr>
          <w:rFonts w:ascii="Times New Roman" w:hAnsi="Times New Roman"/>
          <w:sz w:val="28"/>
          <w:szCs w:val="28"/>
          <w:shd w:val="clear" w:color="auto" w:fill="FFFFFF"/>
        </w:rPr>
        <w:br/>
      </w:r>
      <w:r w:rsidRPr="00CC0BF3">
        <w:rPr>
          <w:rFonts w:ascii="Times New Roman" w:hAnsi="Times New Roman"/>
          <w:sz w:val="28"/>
          <w:szCs w:val="28"/>
        </w:rPr>
        <w:t xml:space="preserve">248,5 </w:t>
      </w:r>
      <w:proofErr w:type="gramStart"/>
      <w:r w:rsidR="00554D72">
        <w:rPr>
          <w:rFonts w:ascii="Times New Roman" w:hAnsi="Times New Roman"/>
          <w:sz w:val="28"/>
          <w:szCs w:val="28"/>
          <w:shd w:val="clear" w:color="auto" w:fill="FFFFFF"/>
        </w:rPr>
        <w:t>млрд</w:t>
      </w:r>
      <w:proofErr w:type="gramEnd"/>
      <w:r w:rsidR="00554D72">
        <w:rPr>
          <w:rFonts w:ascii="Times New Roman" w:hAnsi="Times New Roman"/>
          <w:sz w:val="28"/>
          <w:szCs w:val="28"/>
          <w:shd w:val="clear" w:color="auto" w:fill="FFFFFF"/>
        </w:rPr>
        <w:t xml:space="preserve"> рублей</w:t>
      </w:r>
      <w:r w:rsidR="00352D14">
        <w:rPr>
          <w:rFonts w:ascii="Times New Roman" w:hAnsi="Times New Roman"/>
          <w:sz w:val="28"/>
          <w:szCs w:val="28"/>
          <w:shd w:val="clear" w:color="auto" w:fill="FFFFFF"/>
        </w:rPr>
        <w:t>,</w:t>
      </w:r>
      <w:r w:rsidRPr="00CC0BF3">
        <w:rPr>
          <w:rFonts w:ascii="Times New Roman" w:hAnsi="Times New Roman"/>
          <w:sz w:val="28"/>
          <w:szCs w:val="28"/>
          <w:shd w:val="clear" w:color="auto" w:fill="FFFFFF"/>
        </w:rPr>
        <w:t xml:space="preserve"> или 96,5 % к уровню 2019 года (по России индекс ВВП – </w:t>
      </w:r>
      <w:r w:rsidRPr="00CC0BF3">
        <w:rPr>
          <w:rFonts w:ascii="Times New Roman" w:hAnsi="Times New Roman"/>
          <w:sz w:val="28"/>
          <w:szCs w:val="28"/>
          <w:shd w:val="clear" w:color="auto" w:fill="FFFFFF"/>
        </w:rPr>
        <w:br/>
        <w:t xml:space="preserve">96,1 %). </w:t>
      </w:r>
    </w:p>
    <w:p w:rsidR="005D46D6" w:rsidRPr="00CC0BF3" w:rsidRDefault="005D46D6" w:rsidP="005D46D6">
      <w:pPr>
        <w:keepNext/>
        <w:ind w:firstLine="708"/>
        <w:contextualSpacing/>
        <w:jc w:val="both"/>
        <w:textAlignment w:val="baseline"/>
        <w:rPr>
          <w:rFonts w:ascii="Times New Roman" w:hAnsi="Times New Roman"/>
          <w:sz w:val="28"/>
          <w:szCs w:val="28"/>
        </w:rPr>
      </w:pPr>
      <w:r w:rsidRPr="00CC0BF3">
        <w:rPr>
          <w:rFonts w:ascii="Times New Roman" w:hAnsi="Times New Roman"/>
          <w:sz w:val="28"/>
          <w:szCs w:val="28"/>
        </w:rPr>
        <w:t xml:space="preserve">Промышленное производство в целом снизилось на 2,4 % (по России – на 2,9 %). Добыча полезных ископаемых уменьшилась на 3,5 %. </w:t>
      </w:r>
    </w:p>
    <w:p w:rsidR="005D46D6" w:rsidRPr="0091284A" w:rsidRDefault="005D46D6" w:rsidP="005D46D6">
      <w:pPr>
        <w:keepNext/>
        <w:ind w:firstLine="708"/>
        <w:contextualSpacing/>
        <w:jc w:val="both"/>
        <w:textAlignment w:val="baseline"/>
        <w:outlineLvl w:val="5"/>
        <w:rPr>
          <w:rFonts w:ascii="Times New Roman" w:hAnsi="Times New Roman"/>
          <w:i/>
          <w:iCs/>
          <w:color w:val="FF0000"/>
          <w:sz w:val="28"/>
          <w:szCs w:val="28"/>
        </w:rPr>
      </w:pPr>
      <w:r w:rsidRPr="00CC0BF3">
        <w:rPr>
          <w:rFonts w:ascii="Times New Roman" w:hAnsi="Times New Roman"/>
          <w:sz w:val="28"/>
          <w:szCs w:val="28"/>
        </w:rPr>
        <w:t xml:space="preserve">По итогам 2020 года производство золотосодержащих концентратов сократилось на 14,0 %, серебряных концентратов – на 15,8 %. </w:t>
      </w:r>
      <w:r w:rsidRPr="00B12691">
        <w:rPr>
          <w:rFonts w:ascii="Times New Roman" w:hAnsi="Times New Roman"/>
          <w:sz w:val="28"/>
          <w:szCs w:val="28"/>
        </w:rPr>
        <w:t>Отмечено сн</w:t>
      </w:r>
      <w:r w:rsidRPr="00B12691">
        <w:rPr>
          <w:rFonts w:ascii="Times New Roman" w:hAnsi="Times New Roman"/>
          <w:sz w:val="28"/>
          <w:szCs w:val="28"/>
        </w:rPr>
        <w:t>и</w:t>
      </w:r>
      <w:r w:rsidRPr="00B12691">
        <w:rPr>
          <w:rFonts w:ascii="Times New Roman" w:hAnsi="Times New Roman"/>
          <w:sz w:val="28"/>
          <w:szCs w:val="28"/>
        </w:rPr>
        <w:t>жение объемов добычи угля на 16,8 %.</w:t>
      </w:r>
      <w:r w:rsidRPr="00B12691">
        <w:rPr>
          <w:rFonts w:ascii="Times New Roman" w:hAnsi="Times New Roman"/>
          <w:i/>
          <w:sz w:val="28"/>
          <w:szCs w:val="28"/>
        </w:rPr>
        <w:t xml:space="preserve"> </w:t>
      </w:r>
    </w:p>
    <w:p w:rsidR="005D46D6" w:rsidRPr="00CC0BF3" w:rsidRDefault="005D46D6" w:rsidP="005D46D6">
      <w:pPr>
        <w:keepNext/>
        <w:tabs>
          <w:tab w:val="left" w:pos="1080"/>
        </w:tabs>
        <w:ind w:firstLine="709"/>
        <w:contextualSpacing/>
        <w:jc w:val="both"/>
        <w:rPr>
          <w:rFonts w:ascii="Times New Roman" w:hAnsi="Times New Roman"/>
          <w:bCs/>
          <w:iCs/>
          <w:sz w:val="28"/>
          <w:szCs w:val="28"/>
        </w:rPr>
      </w:pPr>
      <w:r w:rsidRPr="00CC0BF3">
        <w:rPr>
          <w:rFonts w:ascii="Times New Roman" w:hAnsi="Times New Roman"/>
          <w:iCs/>
          <w:sz w:val="28"/>
          <w:szCs w:val="28"/>
        </w:rPr>
        <w:t>В обрабатывающих производствах рост</w:t>
      </w:r>
      <w:r w:rsidRPr="00CC0BF3">
        <w:rPr>
          <w:rFonts w:ascii="Times New Roman" w:hAnsi="Times New Roman"/>
          <w:sz w:val="28"/>
          <w:szCs w:val="28"/>
        </w:rPr>
        <w:t xml:space="preserve"> составил</w:t>
      </w:r>
      <w:r w:rsidRPr="00CC0BF3">
        <w:rPr>
          <w:rFonts w:ascii="Times New Roman" w:hAnsi="Times New Roman"/>
          <w:bCs/>
          <w:iCs/>
          <w:sz w:val="28"/>
          <w:szCs w:val="28"/>
        </w:rPr>
        <w:t xml:space="preserve"> 6,1 %. Увеличение объемов выпуска продукции отмечалось по 7 из 16 видов производств. </w:t>
      </w:r>
    </w:p>
    <w:p w:rsidR="005D46D6" w:rsidRPr="00CC0BF3" w:rsidRDefault="005D46D6" w:rsidP="005D46D6">
      <w:pPr>
        <w:keepNext/>
        <w:tabs>
          <w:tab w:val="left" w:pos="709"/>
        </w:tabs>
        <w:contextualSpacing/>
        <w:jc w:val="both"/>
        <w:rPr>
          <w:rFonts w:ascii="Times New Roman" w:hAnsi="Times New Roman"/>
          <w:iCs/>
          <w:sz w:val="28"/>
          <w:szCs w:val="28"/>
        </w:rPr>
      </w:pPr>
      <w:r w:rsidRPr="00CC0BF3">
        <w:rPr>
          <w:rFonts w:ascii="Times New Roman" w:hAnsi="Times New Roman"/>
          <w:bCs/>
          <w:sz w:val="28"/>
          <w:szCs w:val="28"/>
        </w:rPr>
        <w:tab/>
        <w:t>Наибольшее влияние на рост объемов производства оказали следу</w:t>
      </w:r>
      <w:r w:rsidRPr="00CC0BF3">
        <w:rPr>
          <w:rFonts w:ascii="Times New Roman" w:hAnsi="Times New Roman"/>
          <w:bCs/>
          <w:sz w:val="28"/>
          <w:szCs w:val="28"/>
        </w:rPr>
        <w:t>ю</w:t>
      </w:r>
      <w:r w:rsidRPr="00CC0BF3">
        <w:rPr>
          <w:rFonts w:ascii="Times New Roman" w:hAnsi="Times New Roman"/>
          <w:bCs/>
          <w:sz w:val="28"/>
          <w:szCs w:val="28"/>
        </w:rPr>
        <w:t>щие виды экономической деятельности: производство химических веществ и химических продуктов (123,5 %) (урановый концентрат), р</w:t>
      </w:r>
      <w:r w:rsidRPr="00CC0BF3">
        <w:rPr>
          <w:rFonts w:ascii="Times New Roman" w:hAnsi="Times New Roman"/>
          <w:sz w:val="28"/>
          <w:szCs w:val="28"/>
        </w:rPr>
        <w:t>емонт и монтаж машин и оборудования</w:t>
      </w:r>
      <w:r w:rsidRPr="00CC0BF3">
        <w:rPr>
          <w:rFonts w:ascii="Times New Roman" w:hAnsi="Times New Roman"/>
          <w:bCs/>
          <w:sz w:val="28"/>
          <w:szCs w:val="28"/>
        </w:rPr>
        <w:t xml:space="preserve"> (109,9 %), п</w:t>
      </w:r>
      <w:r w:rsidRPr="00CC0BF3">
        <w:rPr>
          <w:rFonts w:ascii="Times New Roman" w:hAnsi="Times New Roman"/>
          <w:iCs/>
          <w:sz w:val="28"/>
          <w:szCs w:val="28"/>
        </w:rPr>
        <w:t xml:space="preserve">роизводство напитков </w:t>
      </w:r>
      <w:r w:rsidRPr="00CC0BF3">
        <w:rPr>
          <w:rFonts w:ascii="Times New Roman" w:hAnsi="Times New Roman"/>
          <w:sz w:val="28"/>
          <w:szCs w:val="28"/>
        </w:rPr>
        <w:t>(106,3</w:t>
      </w:r>
      <w:r w:rsidRPr="00CC0BF3">
        <w:rPr>
          <w:rFonts w:ascii="Times New Roman" w:hAnsi="Times New Roman"/>
          <w:iCs/>
          <w:sz w:val="28"/>
          <w:szCs w:val="28"/>
        </w:rPr>
        <w:t xml:space="preserve"> %). В стру</w:t>
      </w:r>
      <w:r w:rsidRPr="00CC0BF3">
        <w:rPr>
          <w:rFonts w:ascii="Times New Roman" w:hAnsi="Times New Roman"/>
          <w:iCs/>
          <w:sz w:val="28"/>
          <w:szCs w:val="28"/>
        </w:rPr>
        <w:t>к</w:t>
      </w:r>
      <w:r w:rsidRPr="00CC0BF3">
        <w:rPr>
          <w:rFonts w:ascii="Times New Roman" w:hAnsi="Times New Roman"/>
          <w:iCs/>
          <w:sz w:val="28"/>
          <w:szCs w:val="28"/>
        </w:rPr>
        <w:t>туре обрабатывающих производств доля указанных видов деятельности с</w:t>
      </w:r>
      <w:r w:rsidRPr="00CC0BF3">
        <w:rPr>
          <w:rFonts w:ascii="Times New Roman" w:hAnsi="Times New Roman"/>
          <w:iCs/>
          <w:sz w:val="28"/>
          <w:szCs w:val="28"/>
        </w:rPr>
        <w:t>о</w:t>
      </w:r>
      <w:r w:rsidRPr="00CC0BF3">
        <w:rPr>
          <w:rFonts w:ascii="Times New Roman" w:hAnsi="Times New Roman"/>
          <w:iCs/>
          <w:sz w:val="28"/>
          <w:szCs w:val="28"/>
        </w:rPr>
        <w:t>ставляет 77</w:t>
      </w:r>
      <w:r w:rsidR="00E35EE2">
        <w:rPr>
          <w:rFonts w:ascii="Times New Roman" w:hAnsi="Times New Roman"/>
          <w:iCs/>
          <w:sz w:val="28"/>
          <w:szCs w:val="28"/>
        </w:rPr>
        <w:t>,0</w:t>
      </w:r>
      <w:r w:rsidRPr="00CC0BF3">
        <w:rPr>
          <w:rFonts w:ascii="Times New Roman" w:hAnsi="Times New Roman"/>
          <w:iCs/>
          <w:sz w:val="28"/>
          <w:szCs w:val="28"/>
        </w:rPr>
        <w:t xml:space="preserve"> %.</w:t>
      </w:r>
    </w:p>
    <w:p w:rsidR="005D46D6" w:rsidRPr="00CC0BF3" w:rsidRDefault="005D46D6" w:rsidP="005D46D6">
      <w:pPr>
        <w:keepNext/>
        <w:contextualSpacing/>
        <w:jc w:val="both"/>
        <w:rPr>
          <w:rFonts w:ascii="Times New Roman" w:hAnsi="Times New Roman"/>
          <w:sz w:val="28"/>
          <w:szCs w:val="28"/>
        </w:rPr>
      </w:pPr>
      <w:r w:rsidRPr="00CC0BF3">
        <w:rPr>
          <w:rFonts w:ascii="Times New Roman" w:hAnsi="Times New Roman"/>
          <w:sz w:val="28"/>
          <w:szCs w:val="28"/>
        </w:rPr>
        <w:tab/>
        <w:t xml:space="preserve">Индекс производства продукции сельского хозяйства в Забайкальском крае составил 99,0 % (по России – 101,5 %). </w:t>
      </w:r>
    </w:p>
    <w:p w:rsidR="005D46D6" w:rsidRPr="00CC0BF3" w:rsidRDefault="005D46D6" w:rsidP="005D46D6">
      <w:pPr>
        <w:keepNext/>
        <w:ind w:firstLine="709"/>
        <w:contextualSpacing/>
        <w:jc w:val="both"/>
        <w:rPr>
          <w:rFonts w:ascii="Times New Roman" w:hAnsi="Times New Roman"/>
          <w:sz w:val="28"/>
          <w:szCs w:val="28"/>
        </w:rPr>
      </w:pPr>
      <w:r w:rsidRPr="00CC0BF3">
        <w:rPr>
          <w:rFonts w:ascii="Times New Roman" w:hAnsi="Times New Roman"/>
          <w:sz w:val="28"/>
          <w:szCs w:val="28"/>
        </w:rPr>
        <w:t>В структуре сельскохозяйственного производства на долю сельскох</w:t>
      </w:r>
      <w:r w:rsidRPr="00CC0BF3">
        <w:rPr>
          <w:rFonts w:ascii="Times New Roman" w:hAnsi="Times New Roman"/>
          <w:sz w:val="28"/>
          <w:szCs w:val="28"/>
        </w:rPr>
        <w:t>о</w:t>
      </w:r>
      <w:r w:rsidRPr="00CC0BF3">
        <w:rPr>
          <w:rFonts w:ascii="Times New Roman" w:hAnsi="Times New Roman"/>
          <w:sz w:val="28"/>
          <w:szCs w:val="28"/>
        </w:rPr>
        <w:t>зяйственных организаций приходилось 10,9 % объема продукции, насел</w:t>
      </w:r>
      <w:r w:rsidRPr="00CC0BF3">
        <w:rPr>
          <w:rFonts w:ascii="Times New Roman" w:hAnsi="Times New Roman"/>
          <w:sz w:val="28"/>
          <w:szCs w:val="28"/>
        </w:rPr>
        <w:t>е</w:t>
      </w:r>
      <w:r w:rsidR="007A095F">
        <w:rPr>
          <w:rFonts w:ascii="Times New Roman" w:hAnsi="Times New Roman"/>
          <w:sz w:val="28"/>
          <w:szCs w:val="28"/>
        </w:rPr>
        <w:t>ния </w:t>
      </w:r>
      <w:r w:rsidRPr="00CC0BF3">
        <w:rPr>
          <w:rFonts w:ascii="Times New Roman" w:hAnsi="Times New Roman"/>
          <w:sz w:val="28"/>
          <w:szCs w:val="28"/>
        </w:rPr>
        <w:t>– 77,9 %, крестьянских (фермерских) хозяйств и индивидуальных пре</w:t>
      </w:r>
      <w:r w:rsidRPr="00CC0BF3">
        <w:rPr>
          <w:rFonts w:ascii="Times New Roman" w:hAnsi="Times New Roman"/>
          <w:sz w:val="28"/>
          <w:szCs w:val="28"/>
        </w:rPr>
        <w:t>д</w:t>
      </w:r>
      <w:r w:rsidRPr="00CC0BF3">
        <w:rPr>
          <w:rFonts w:ascii="Times New Roman" w:hAnsi="Times New Roman"/>
          <w:sz w:val="28"/>
          <w:szCs w:val="28"/>
        </w:rPr>
        <w:t>принимателей – 11,2 %.</w:t>
      </w:r>
    </w:p>
    <w:p w:rsidR="005D46D6" w:rsidRPr="00CC0BF3" w:rsidRDefault="005D46D6" w:rsidP="005D46D6">
      <w:pPr>
        <w:pStyle w:val="aff1"/>
        <w:keepNext/>
        <w:ind w:firstLine="709"/>
        <w:contextualSpacing/>
        <w:rPr>
          <w:rFonts w:ascii="Times New Roman" w:hAnsi="Times New Roman" w:cs="Times New Roman"/>
          <w:bCs/>
          <w:sz w:val="28"/>
          <w:szCs w:val="28"/>
        </w:rPr>
      </w:pPr>
      <w:r w:rsidRPr="00CC0BF3">
        <w:rPr>
          <w:rFonts w:ascii="Times New Roman" w:hAnsi="Times New Roman" w:cs="Times New Roman"/>
          <w:sz w:val="28"/>
          <w:szCs w:val="28"/>
        </w:rPr>
        <w:t>Всего на реализацию мероприятий в сфере агропромышленного ко</w:t>
      </w:r>
      <w:r w:rsidRPr="00CC0BF3">
        <w:rPr>
          <w:rFonts w:ascii="Times New Roman" w:hAnsi="Times New Roman" w:cs="Times New Roman"/>
          <w:sz w:val="28"/>
          <w:szCs w:val="28"/>
        </w:rPr>
        <w:t>м</w:t>
      </w:r>
      <w:r w:rsidRPr="00CC0BF3">
        <w:rPr>
          <w:rFonts w:ascii="Times New Roman" w:hAnsi="Times New Roman" w:cs="Times New Roman"/>
          <w:sz w:val="28"/>
          <w:szCs w:val="28"/>
        </w:rPr>
        <w:t xml:space="preserve">плекса в 2020 году направлено 1172,4 </w:t>
      </w:r>
      <w:proofErr w:type="gramStart"/>
      <w:r w:rsidRPr="00CC0BF3">
        <w:rPr>
          <w:rFonts w:ascii="Times New Roman" w:hAnsi="Times New Roman" w:cs="Times New Roman"/>
          <w:sz w:val="28"/>
          <w:szCs w:val="28"/>
        </w:rPr>
        <w:t>млн</w:t>
      </w:r>
      <w:proofErr w:type="gramEnd"/>
      <w:r w:rsidRPr="00CC0BF3">
        <w:rPr>
          <w:rFonts w:ascii="Times New Roman" w:hAnsi="Times New Roman" w:cs="Times New Roman"/>
          <w:sz w:val="28"/>
          <w:szCs w:val="28"/>
        </w:rPr>
        <w:t xml:space="preserve"> рублей (за счет средств бюджетов: федерального </w:t>
      </w:r>
      <w:r w:rsidRPr="00CC0BF3">
        <w:rPr>
          <w:rFonts w:ascii="Times New Roman" w:hAnsi="Times New Roman" w:cs="Times New Roman"/>
          <w:bCs/>
          <w:sz w:val="28"/>
          <w:szCs w:val="28"/>
        </w:rPr>
        <w:t>– 713,6</w:t>
      </w:r>
      <w:r w:rsidRPr="00CC0BF3">
        <w:rPr>
          <w:rFonts w:ascii="Times New Roman" w:hAnsi="Times New Roman" w:cs="Times New Roman"/>
          <w:sz w:val="28"/>
          <w:szCs w:val="28"/>
        </w:rPr>
        <w:t xml:space="preserve"> млн рублей, краевого – 458,8 млн рублей) (в 2019 </w:t>
      </w:r>
      <w:r w:rsidR="00415C3B">
        <w:rPr>
          <w:rFonts w:ascii="Times New Roman" w:hAnsi="Times New Roman" w:cs="Times New Roman"/>
          <w:sz w:val="28"/>
          <w:szCs w:val="28"/>
        </w:rPr>
        <w:br/>
      </w:r>
      <w:r w:rsidRPr="00CC0BF3">
        <w:rPr>
          <w:rFonts w:ascii="Times New Roman" w:hAnsi="Times New Roman" w:cs="Times New Roman"/>
          <w:sz w:val="28"/>
          <w:szCs w:val="28"/>
        </w:rPr>
        <w:t>году – 2062,5 млн рублей).</w:t>
      </w:r>
    </w:p>
    <w:p w:rsidR="005D46D6" w:rsidRPr="0091284A" w:rsidRDefault="005D46D6" w:rsidP="005D46D6">
      <w:pPr>
        <w:pStyle w:val="aff"/>
        <w:keepNext/>
        <w:spacing w:after="0"/>
        <w:ind w:firstLine="709"/>
        <w:contextualSpacing/>
        <w:jc w:val="both"/>
        <w:rPr>
          <w:rFonts w:ascii="Times New Roman" w:hAnsi="Times New Roman" w:cs="Times New Roman"/>
          <w:bCs/>
          <w:sz w:val="28"/>
          <w:szCs w:val="28"/>
        </w:rPr>
      </w:pPr>
      <w:r w:rsidRPr="00CC0BF3">
        <w:rPr>
          <w:rFonts w:ascii="Times New Roman" w:hAnsi="Times New Roman"/>
          <w:sz w:val="28"/>
          <w:szCs w:val="28"/>
        </w:rPr>
        <w:t>На развитие экономики и социальной сферы в 2020 году направлено 125,4 млрд рублей инвестиций в основной капитал, что в сопоставимых ц</w:t>
      </w:r>
      <w:r w:rsidRPr="00CC0BF3">
        <w:rPr>
          <w:rFonts w:ascii="Times New Roman" w:hAnsi="Times New Roman"/>
          <w:sz w:val="28"/>
          <w:szCs w:val="28"/>
        </w:rPr>
        <w:t>е</w:t>
      </w:r>
      <w:r w:rsidRPr="00CC0BF3">
        <w:rPr>
          <w:rFonts w:ascii="Times New Roman" w:hAnsi="Times New Roman"/>
          <w:sz w:val="28"/>
          <w:szCs w:val="28"/>
        </w:rPr>
        <w:t xml:space="preserve">нах составляет 120,5 % к уровню 2019 года (по России – 98,6 %). Рост объема </w:t>
      </w:r>
      <w:r w:rsidRPr="0091284A">
        <w:rPr>
          <w:rFonts w:ascii="Times New Roman" w:hAnsi="Times New Roman" w:cs="Times New Roman"/>
          <w:sz w:val="28"/>
          <w:szCs w:val="28"/>
        </w:rPr>
        <w:t>инвестиций связан, в первую очередь, с началом инвестиционной фазы пр</w:t>
      </w:r>
      <w:r w:rsidRPr="0091284A">
        <w:rPr>
          <w:rFonts w:ascii="Times New Roman" w:hAnsi="Times New Roman" w:cs="Times New Roman"/>
          <w:sz w:val="28"/>
          <w:szCs w:val="28"/>
        </w:rPr>
        <w:t>о</w:t>
      </w:r>
      <w:r w:rsidRPr="0091284A">
        <w:rPr>
          <w:rFonts w:ascii="Times New Roman" w:hAnsi="Times New Roman" w:cs="Times New Roman"/>
          <w:sz w:val="28"/>
          <w:szCs w:val="28"/>
        </w:rPr>
        <w:t>ектов, реализуемых на территории опережающего развития</w:t>
      </w:r>
      <w:r w:rsidR="00217215" w:rsidRPr="0091284A">
        <w:rPr>
          <w:rFonts w:ascii="Times New Roman" w:hAnsi="Times New Roman" w:cs="Times New Roman"/>
          <w:sz w:val="28"/>
          <w:szCs w:val="28"/>
        </w:rPr>
        <w:t xml:space="preserve"> «Забайкалье»</w:t>
      </w:r>
      <w:r w:rsidRPr="0091284A">
        <w:rPr>
          <w:rFonts w:ascii="Times New Roman" w:hAnsi="Times New Roman" w:cs="Times New Roman"/>
          <w:sz w:val="28"/>
          <w:szCs w:val="28"/>
        </w:rPr>
        <w:t xml:space="preserve">. </w:t>
      </w:r>
    </w:p>
    <w:p w:rsidR="005D46D6" w:rsidRPr="00CC0BF3" w:rsidRDefault="005D46D6" w:rsidP="005D46D6">
      <w:pPr>
        <w:pStyle w:val="22"/>
        <w:keepNext/>
        <w:widowControl/>
        <w:shd w:val="clear" w:color="auto" w:fill="auto"/>
        <w:spacing w:before="0" w:line="240" w:lineRule="auto"/>
        <w:ind w:firstLine="709"/>
        <w:rPr>
          <w:rFonts w:ascii="Times New Roman" w:hAnsi="Times New Roman"/>
          <w:sz w:val="28"/>
          <w:szCs w:val="28"/>
        </w:rPr>
      </w:pPr>
      <w:r w:rsidRPr="00CC0BF3">
        <w:rPr>
          <w:rFonts w:ascii="Times New Roman" w:hAnsi="Times New Roman"/>
          <w:sz w:val="28"/>
          <w:szCs w:val="28"/>
        </w:rPr>
        <w:t>В 2020 году объем работ, выполненных по виду деятельности «стро</w:t>
      </w:r>
      <w:r w:rsidRPr="00CC0BF3">
        <w:rPr>
          <w:rFonts w:ascii="Times New Roman" w:hAnsi="Times New Roman"/>
          <w:sz w:val="28"/>
          <w:szCs w:val="28"/>
        </w:rPr>
        <w:t>и</w:t>
      </w:r>
      <w:r w:rsidRPr="00CC0BF3">
        <w:rPr>
          <w:rFonts w:ascii="Times New Roman" w:hAnsi="Times New Roman"/>
          <w:sz w:val="28"/>
          <w:szCs w:val="28"/>
        </w:rPr>
        <w:t>тельство», составил 140,7 % к уровню 2019 года (по России – 100,1 %). С</w:t>
      </w:r>
      <w:r w:rsidRPr="00CC0BF3">
        <w:rPr>
          <w:rFonts w:ascii="Times New Roman" w:hAnsi="Times New Roman"/>
          <w:sz w:val="28"/>
          <w:szCs w:val="28"/>
        </w:rPr>
        <w:t>у</w:t>
      </w:r>
      <w:r w:rsidRPr="00CC0BF3">
        <w:rPr>
          <w:rFonts w:ascii="Times New Roman" w:hAnsi="Times New Roman"/>
          <w:sz w:val="28"/>
          <w:szCs w:val="28"/>
        </w:rPr>
        <w:t>щественное влияние на ро</w:t>
      </w:r>
      <w:proofErr w:type="gramStart"/>
      <w:r w:rsidRPr="00CC0BF3">
        <w:rPr>
          <w:rFonts w:ascii="Times New Roman" w:hAnsi="Times New Roman"/>
          <w:sz w:val="28"/>
          <w:szCs w:val="28"/>
        </w:rPr>
        <w:t>ст стр</w:t>
      </w:r>
      <w:proofErr w:type="gramEnd"/>
      <w:r w:rsidRPr="00CC0BF3">
        <w:rPr>
          <w:rFonts w:ascii="Times New Roman" w:hAnsi="Times New Roman"/>
          <w:sz w:val="28"/>
          <w:szCs w:val="28"/>
        </w:rPr>
        <w:t>оительного производства оказало строител</w:t>
      </w:r>
      <w:r w:rsidRPr="00CC0BF3">
        <w:rPr>
          <w:rFonts w:ascii="Times New Roman" w:hAnsi="Times New Roman"/>
          <w:sz w:val="28"/>
          <w:szCs w:val="28"/>
        </w:rPr>
        <w:t>ь</w:t>
      </w:r>
      <w:r w:rsidRPr="00CC0BF3">
        <w:rPr>
          <w:rFonts w:ascii="Times New Roman" w:hAnsi="Times New Roman"/>
          <w:sz w:val="28"/>
          <w:szCs w:val="28"/>
        </w:rPr>
        <w:t>ство горно-металлургических комбинатов на Удоканском месторождении меди и на золоторудном месторождении «Наседкино», возведение нового моста и путепровода в Карымском районе.</w:t>
      </w:r>
    </w:p>
    <w:p w:rsidR="005D46D6" w:rsidRPr="00CC0BF3" w:rsidRDefault="005D46D6" w:rsidP="005D46D6">
      <w:pPr>
        <w:pStyle w:val="22"/>
        <w:keepNext/>
        <w:widowControl/>
        <w:shd w:val="clear" w:color="auto" w:fill="auto"/>
        <w:spacing w:before="0" w:line="240" w:lineRule="auto"/>
        <w:ind w:firstLine="709"/>
        <w:rPr>
          <w:rFonts w:ascii="Times New Roman" w:hAnsi="Times New Roman"/>
          <w:sz w:val="28"/>
          <w:szCs w:val="28"/>
        </w:rPr>
      </w:pPr>
      <w:r w:rsidRPr="00CC0BF3">
        <w:rPr>
          <w:rFonts w:ascii="Times New Roman" w:hAnsi="Times New Roman"/>
          <w:sz w:val="28"/>
          <w:szCs w:val="28"/>
        </w:rPr>
        <w:t xml:space="preserve">Организациями всех форм собственности и населением в январе-декабре 2020 года построено 170,7 тыс. кв. м жилых помещений (78,7 % </w:t>
      </w:r>
      <w:r w:rsidRPr="00CC0BF3">
        <w:rPr>
          <w:rFonts w:ascii="Times New Roman" w:hAnsi="Times New Roman"/>
          <w:sz w:val="28"/>
          <w:szCs w:val="28"/>
        </w:rPr>
        <w:br/>
        <w:t xml:space="preserve">к уровню 2019 года). Для жителей городской местности введено 119,0 тыс. кв. м, сельской местности – 51,7 тыс. кв. м жилья. </w:t>
      </w:r>
    </w:p>
    <w:p w:rsidR="005D46D6" w:rsidRPr="00CC0BF3" w:rsidRDefault="005D46D6" w:rsidP="005D46D6">
      <w:pPr>
        <w:keepNext/>
        <w:ind w:firstLine="709"/>
        <w:jc w:val="both"/>
        <w:rPr>
          <w:rFonts w:ascii="Times New Roman" w:hAnsi="Times New Roman"/>
          <w:sz w:val="28"/>
          <w:szCs w:val="28"/>
        </w:rPr>
      </w:pPr>
      <w:r w:rsidRPr="00CC0BF3">
        <w:rPr>
          <w:rFonts w:ascii="Times New Roman" w:hAnsi="Times New Roman"/>
          <w:sz w:val="28"/>
          <w:szCs w:val="28"/>
        </w:rPr>
        <w:t>Оборот розничной торговли в 2020 году составил 96,1 % к уровню 2019 года. Вынужденные ограничения в период пандемии определили снижение потребительского спроса и, соответственно, розничного товарооборота в т</w:t>
      </w:r>
      <w:r w:rsidRPr="00CC0BF3">
        <w:rPr>
          <w:rFonts w:ascii="Times New Roman" w:hAnsi="Times New Roman"/>
          <w:sz w:val="28"/>
          <w:szCs w:val="28"/>
        </w:rPr>
        <w:t>е</w:t>
      </w:r>
      <w:r w:rsidRPr="00CC0BF3">
        <w:rPr>
          <w:rFonts w:ascii="Times New Roman" w:hAnsi="Times New Roman"/>
          <w:sz w:val="28"/>
          <w:szCs w:val="28"/>
        </w:rPr>
        <w:lastRenderedPageBreak/>
        <w:t>кущем году. Оборот розничной торговли на 99,7 % сформировался за счет продажи товаров торгующими организациями и индивидуальными предпр</w:t>
      </w:r>
      <w:r w:rsidRPr="00CC0BF3">
        <w:rPr>
          <w:rFonts w:ascii="Times New Roman" w:hAnsi="Times New Roman"/>
          <w:sz w:val="28"/>
          <w:szCs w:val="28"/>
        </w:rPr>
        <w:t>и</w:t>
      </w:r>
      <w:r w:rsidRPr="00CC0BF3">
        <w:rPr>
          <w:rFonts w:ascii="Times New Roman" w:hAnsi="Times New Roman"/>
          <w:sz w:val="28"/>
          <w:szCs w:val="28"/>
        </w:rPr>
        <w:t xml:space="preserve">нимателями, осуществляющими деятельность вне рынка, и на 0,3 % − за счет </w:t>
      </w:r>
      <w:r w:rsidRPr="00CC0BF3">
        <w:rPr>
          <w:rFonts w:ascii="Times New Roman" w:hAnsi="Times New Roman"/>
          <w:sz w:val="28"/>
          <w:szCs w:val="20"/>
        </w:rPr>
        <w:t xml:space="preserve">продажи товаров на розничных рынках и ярмарках. </w:t>
      </w:r>
      <w:r w:rsidRPr="00CC0BF3">
        <w:rPr>
          <w:rFonts w:ascii="Times New Roman" w:hAnsi="Times New Roman"/>
          <w:sz w:val="28"/>
          <w:szCs w:val="28"/>
        </w:rPr>
        <w:t>В 2020 году проведено 536 ярмарок (в 2019 году – 993 ярмарки).</w:t>
      </w:r>
    </w:p>
    <w:p w:rsidR="005D46D6" w:rsidRPr="00CC0BF3" w:rsidRDefault="005D46D6" w:rsidP="005D46D6">
      <w:pPr>
        <w:keepNext/>
        <w:ind w:firstLine="708"/>
        <w:contextualSpacing/>
        <w:jc w:val="both"/>
        <w:rPr>
          <w:rFonts w:ascii="Times New Roman" w:hAnsi="Times New Roman"/>
          <w:sz w:val="28"/>
          <w:szCs w:val="28"/>
        </w:rPr>
      </w:pPr>
      <w:r w:rsidRPr="00CC0BF3">
        <w:rPr>
          <w:rFonts w:ascii="Times New Roman" w:hAnsi="Times New Roman"/>
          <w:sz w:val="28"/>
          <w:szCs w:val="28"/>
        </w:rPr>
        <w:t>Объем платных услуг, оказанных населению в 2020 году, уменьшился на 10,4 % к уровню прошлого года</w:t>
      </w:r>
      <w:r w:rsidR="00890CA0">
        <w:rPr>
          <w:rFonts w:ascii="Times New Roman" w:hAnsi="Times New Roman"/>
          <w:sz w:val="28"/>
          <w:szCs w:val="28"/>
        </w:rPr>
        <w:t xml:space="preserve"> вследствие ограничений на работу о</w:t>
      </w:r>
      <w:r w:rsidR="00890CA0">
        <w:rPr>
          <w:rFonts w:ascii="Times New Roman" w:hAnsi="Times New Roman"/>
          <w:sz w:val="28"/>
          <w:szCs w:val="28"/>
        </w:rPr>
        <w:t>т</w:t>
      </w:r>
      <w:r w:rsidR="00890CA0">
        <w:rPr>
          <w:rFonts w:ascii="Times New Roman" w:hAnsi="Times New Roman"/>
          <w:sz w:val="28"/>
          <w:szCs w:val="28"/>
        </w:rPr>
        <w:t>дельных сфер услуг (культуры, образования, физической культуры и спорта, гостиниц, санаторно</w:t>
      </w:r>
      <w:r w:rsidR="00890CA0" w:rsidRPr="00890CA0">
        <w:rPr>
          <w:rFonts w:ascii="Times New Roman" w:hAnsi="Times New Roman"/>
          <w:sz w:val="28"/>
          <w:szCs w:val="28"/>
        </w:rPr>
        <w:t>-</w:t>
      </w:r>
      <w:r w:rsidR="00890CA0">
        <w:rPr>
          <w:rFonts w:ascii="Times New Roman" w:hAnsi="Times New Roman"/>
          <w:sz w:val="28"/>
          <w:szCs w:val="28"/>
        </w:rPr>
        <w:t>курортных организаций, туристских услуг)</w:t>
      </w:r>
      <w:r w:rsidRPr="00CC0BF3">
        <w:rPr>
          <w:rFonts w:ascii="Times New Roman" w:hAnsi="Times New Roman"/>
          <w:sz w:val="28"/>
          <w:szCs w:val="28"/>
        </w:rPr>
        <w:t>. Удельный вес расходов на оплату услуг в потребительских расходах населения сост</w:t>
      </w:r>
      <w:r w:rsidRPr="00CC0BF3">
        <w:rPr>
          <w:rFonts w:ascii="Times New Roman" w:hAnsi="Times New Roman"/>
          <w:sz w:val="28"/>
          <w:szCs w:val="28"/>
        </w:rPr>
        <w:t>а</w:t>
      </w:r>
      <w:r w:rsidRPr="00CC0BF3">
        <w:rPr>
          <w:rFonts w:ascii="Times New Roman" w:hAnsi="Times New Roman"/>
          <w:sz w:val="28"/>
          <w:szCs w:val="28"/>
        </w:rPr>
        <w:t>вил 19,7 %.</w:t>
      </w:r>
    </w:p>
    <w:p w:rsidR="005D46D6" w:rsidRPr="00CC0BF3" w:rsidRDefault="005D46D6" w:rsidP="005D46D6">
      <w:pPr>
        <w:keepNext/>
        <w:tabs>
          <w:tab w:val="left" w:pos="709"/>
        </w:tabs>
        <w:ind w:firstLine="709"/>
        <w:contextualSpacing/>
        <w:jc w:val="both"/>
        <w:rPr>
          <w:rFonts w:ascii="Times New Roman" w:hAnsi="Times New Roman"/>
          <w:sz w:val="28"/>
          <w:szCs w:val="28"/>
        </w:rPr>
      </w:pPr>
      <w:r w:rsidRPr="00CC0BF3">
        <w:rPr>
          <w:rFonts w:ascii="Times New Roman" w:hAnsi="Times New Roman"/>
          <w:sz w:val="28"/>
          <w:szCs w:val="28"/>
        </w:rPr>
        <w:t>Среднемесячная номинальная начисленная заработная плата в январе-декабре 2019 года составила 46980</w:t>
      </w:r>
      <w:r w:rsidR="0000133F">
        <w:rPr>
          <w:rFonts w:ascii="Times New Roman" w:hAnsi="Times New Roman"/>
          <w:sz w:val="28"/>
          <w:szCs w:val="28"/>
        </w:rPr>
        <w:t>,0</w:t>
      </w:r>
      <w:r w:rsidRPr="00CC0BF3">
        <w:rPr>
          <w:rFonts w:ascii="Times New Roman" w:hAnsi="Times New Roman"/>
          <w:sz w:val="28"/>
          <w:szCs w:val="28"/>
        </w:rPr>
        <w:t xml:space="preserve"> рублей и по сравнению с 2019 годом увеличилась на 7,3 % (по России – 51083</w:t>
      </w:r>
      <w:r w:rsidR="0000133F">
        <w:rPr>
          <w:rFonts w:ascii="Times New Roman" w:hAnsi="Times New Roman"/>
          <w:sz w:val="28"/>
          <w:szCs w:val="28"/>
        </w:rPr>
        <w:t>,0</w:t>
      </w:r>
      <w:r w:rsidRPr="00CC0BF3">
        <w:rPr>
          <w:rFonts w:ascii="Times New Roman" w:hAnsi="Times New Roman"/>
          <w:sz w:val="28"/>
          <w:szCs w:val="28"/>
        </w:rPr>
        <w:t xml:space="preserve"> рубля, рост на 6,0 %). Реальная заработная плата возросла на 2,7 % (по России – рост на 2,5 %). </w:t>
      </w:r>
    </w:p>
    <w:p w:rsidR="005D46D6" w:rsidRPr="00CC0BF3" w:rsidRDefault="005D46D6" w:rsidP="005D46D6">
      <w:pPr>
        <w:keepNext/>
        <w:tabs>
          <w:tab w:val="left" w:pos="709"/>
        </w:tabs>
        <w:ind w:firstLine="709"/>
        <w:contextualSpacing/>
        <w:jc w:val="both"/>
        <w:rPr>
          <w:rFonts w:ascii="Times New Roman" w:hAnsi="Times New Roman"/>
          <w:b/>
          <w:bCs/>
          <w:sz w:val="28"/>
          <w:szCs w:val="28"/>
          <w:shd w:val="clear" w:color="auto" w:fill="FFFFFF"/>
        </w:rPr>
      </w:pPr>
      <w:r w:rsidRPr="00CC0BF3">
        <w:rPr>
          <w:rFonts w:ascii="Times New Roman" w:hAnsi="Times New Roman"/>
          <w:sz w:val="28"/>
          <w:szCs w:val="28"/>
        </w:rPr>
        <w:t xml:space="preserve">Реальные располагаемые денежные доходы населения уменьшились на 1,6 % (по России – на 3,5 %). </w:t>
      </w:r>
    </w:p>
    <w:p w:rsidR="005D46D6" w:rsidRPr="00CC0BF3" w:rsidRDefault="005D46D6" w:rsidP="005D46D6">
      <w:pPr>
        <w:keepNext/>
        <w:ind w:firstLine="709"/>
        <w:contextualSpacing/>
        <w:jc w:val="both"/>
        <w:rPr>
          <w:rFonts w:ascii="Times New Roman" w:hAnsi="Times New Roman"/>
          <w:spacing w:val="-2"/>
          <w:sz w:val="28"/>
          <w:szCs w:val="28"/>
        </w:rPr>
      </w:pPr>
      <w:r w:rsidRPr="00CC0BF3">
        <w:rPr>
          <w:rFonts w:ascii="Times New Roman" w:hAnsi="Times New Roman"/>
          <w:spacing w:val="-2"/>
          <w:sz w:val="28"/>
          <w:szCs w:val="28"/>
        </w:rPr>
        <w:t>Общий уровень безработицы по Забайкальскому краю на 1 января 2021 года составил  10,1 % (по России – 6,1 %). Уровень зарегистрированной безр</w:t>
      </w:r>
      <w:r w:rsidRPr="00CC0BF3">
        <w:rPr>
          <w:rFonts w:ascii="Times New Roman" w:hAnsi="Times New Roman"/>
          <w:spacing w:val="-2"/>
          <w:sz w:val="28"/>
          <w:szCs w:val="28"/>
        </w:rPr>
        <w:t>а</w:t>
      </w:r>
      <w:r w:rsidRPr="00CC0BF3">
        <w:rPr>
          <w:rFonts w:ascii="Times New Roman" w:hAnsi="Times New Roman"/>
          <w:spacing w:val="-2"/>
          <w:sz w:val="28"/>
          <w:szCs w:val="28"/>
        </w:rPr>
        <w:t>ботицы – 5,3 % от численности рабочей силы (по России – 3,7 %).</w:t>
      </w:r>
    </w:p>
    <w:p w:rsidR="00E964C4" w:rsidRPr="00CC0BF3" w:rsidRDefault="00E964C4" w:rsidP="00E964C4">
      <w:pPr>
        <w:keepNext/>
        <w:ind w:firstLine="0"/>
        <w:contextualSpacing/>
        <w:jc w:val="center"/>
        <w:rPr>
          <w:rFonts w:ascii="Times New Roman" w:hAnsi="Times New Roman"/>
          <w:b/>
          <w:bCs/>
          <w:sz w:val="28"/>
          <w:szCs w:val="28"/>
        </w:rPr>
      </w:pPr>
    </w:p>
    <w:p w:rsidR="00E964C4" w:rsidRPr="00CC0BF3" w:rsidRDefault="00E964C4" w:rsidP="00E964C4">
      <w:pPr>
        <w:keepNext/>
        <w:ind w:firstLine="0"/>
        <w:contextualSpacing/>
        <w:jc w:val="center"/>
        <w:rPr>
          <w:rFonts w:ascii="Times New Roman" w:hAnsi="Times New Roman"/>
          <w:b/>
          <w:bCs/>
          <w:sz w:val="28"/>
          <w:szCs w:val="28"/>
        </w:rPr>
      </w:pPr>
      <w:r w:rsidRPr="00CC0BF3">
        <w:rPr>
          <w:rFonts w:ascii="Times New Roman" w:hAnsi="Times New Roman"/>
          <w:b/>
          <w:bCs/>
          <w:sz w:val="28"/>
          <w:szCs w:val="28"/>
        </w:rPr>
        <w:t xml:space="preserve">Основные результаты деятельности Правительства Забайкальского края по реализации Плана социального развития центров </w:t>
      </w:r>
    </w:p>
    <w:p w:rsidR="00E964C4" w:rsidRPr="00CC0BF3" w:rsidRDefault="00E964C4" w:rsidP="00E964C4">
      <w:pPr>
        <w:keepNext/>
        <w:ind w:firstLine="0"/>
        <w:contextualSpacing/>
        <w:jc w:val="center"/>
        <w:rPr>
          <w:rFonts w:ascii="Times New Roman" w:hAnsi="Times New Roman"/>
          <w:b/>
          <w:bCs/>
          <w:sz w:val="28"/>
          <w:szCs w:val="28"/>
        </w:rPr>
      </w:pPr>
      <w:r w:rsidRPr="00CC0BF3">
        <w:rPr>
          <w:rFonts w:ascii="Times New Roman" w:hAnsi="Times New Roman"/>
          <w:b/>
          <w:bCs/>
          <w:sz w:val="28"/>
          <w:szCs w:val="28"/>
        </w:rPr>
        <w:t>экономического роста Забайкальского края</w:t>
      </w:r>
    </w:p>
    <w:p w:rsidR="00E964C4" w:rsidRPr="00CC0BF3" w:rsidRDefault="00E964C4" w:rsidP="00E964C4">
      <w:pPr>
        <w:keepNext/>
        <w:ind w:firstLine="709"/>
        <w:contextualSpacing/>
        <w:jc w:val="both"/>
        <w:rPr>
          <w:rFonts w:ascii="Times New Roman" w:hAnsi="Times New Roman"/>
          <w:spacing w:val="-4"/>
          <w:sz w:val="28"/>
          <w:szCs w:val="28"/>
        </w:rPr>
      </w:pPr>
      <w:proofErr w:type="gramStart"/>
      <w:r w:rsidRPr="00CC0BF3">
        <w:rPr>
          <w:rFonts w:ascii="Times New Roman" w:hAnsi="Times New Roman"/>
          <w:spacing w:val="-4"/>
          <w:sz w:val="28"/>
          <w:szCs w:val="28"/>
        </w:rPr>
        <w:t>План социального развития центров экономического роста Забайкальск</w:t>
      </w:r>
      <w:r w:rsidRPr="00CC0BF3">
        <w:rPr>
          <w:rFonts w:ascii="Times New Roman" w:hAnsi="Times New Roman"/>
          <w:spacing w:val="-4"/>
          <w:sz w:val="28"/>
          <w:szCs w:val="28"/>
        </w:rPr>
        <w:t>о</w:t>
      </w:r>
      <w:r w:rsidRPr="00CC0BF3">
        <w:rPr>
          <w:rFonts w:ascii="Times New Roman" w:hAnsi="Times New Roman"/>
          <w:spacing w:val="-4"/>
          <w:sz w:val="28"/>
          <w:szCs w:val="28"/>
        </w:rPr>
        <w:t>го края (далее − План</w:t>
      </w:r>
      <w:r w:rsidRPr="00CC0BF3">
        <w:rPr>
          <w:rFonts w:ascii="Times New Roman" w:hAnsi="Times New Roman"/>
          <w:sz w:val="28"/>
          <w:szCs w:val="28"/>
        </w:rPr>
        <w:t xml:space="preserve"> социального развития центров экономического роста)</w:t>
      </w:r>
      <w:r w:rsidRPr="00CC0BF3">
        <w:rPr>
          <w:rFonts w:ascii="Times New Roman" w:hAnsi="Times New Roman"/>
          <w:spacing w:val="-4"/>
          <w:sz w:val="28"/>
          <w:szCs w:val="28"/>
        </w:rPr>
        <w:t xml:space="preserve"> разработан в соответствии с </w:t>
      </w:r>
      <w:hyperlink r:id="rId9" w:history="1">
        <w:r w:rsidRPr="00CC0BF3">
          <w:rPr>
            <w:rFonts w:ascii="Times New Roman" w:hAnsi="Times New Roman"/>
            <w:spacing w:val="-4"/>
            <w:sz w:val="28"/>
            <w:szCs w:val="28"/>
          </w:rPr>
          <w:t>постановлением Правительства Российской Фед</w:t>
        </w:r>
        <w:r w:rsidRPr="00CC0BF3">
          <w:rPr>
            <w:rFonts w:ascii="Times New Roman" w:hAnsi="Times New Roman"/>
            <w:spacing w:val="-4"/>
            <w:sz w:val="28"/>
            <w:szCs w:val="28"/>
          </w:rPr>
          <w:t>е</w:t>
        </w:r>
        <w:r w:rsidRPr="00CC0BF3">
          <w:rPr>
            <w:rFonts w:ascii="Times New Roman" w:hAnsi="Times New Roman"/>
            <w:spacing w:val="-4"/>
            <w:sz w:val="28"/>
            <w:szCs w:val="28"/>
          </w:rPr>
          <w:t>рации от 14 марта 2018 года № 254</w:t>
        </w:r>
      </w:hyperlink>
      <w:r w:rsidRPr="00CC0BF3">
        <w:rPr>
          <w:rFonts w:ascii="Times New Roman" w:hAnsi="Times New Roman"/>
          <w:spacing w:val="-4"/>
          <w:sz w:val="28"/>
          <w:szCs w:val="28"/>
        </w:rPr>
        <w:t xml:space="preserve"> «Об утверждении Правил предоставления и распределения иных межбюджетных трансфертов на реализацию мероприятий планов социального развития центров экономического роста субъектов Росси</w:t>
      </w:r>
      <w:r w:rsidRPr="00CC0BF3">
        <w:rPr>
          <w:rFonts w:ascii="Times New Roman" w:hAnsi="Times New Roman"/>
          <w:spacing w:val="-4"/>
          <w:sz w:val="28"/>
          <w:szCs w:val="28"/>
        </w:rPr>
        <w:t>й</w:t>
      </w:r>
      <w:r w:rsidRPr="00CC0BF3">
        <w:rPr>
          <w:rFonts w:ascii="Times New Roman" w:hAnsi="Times New Roman"/>
          <w:spacing w:val="-4"/>
          <w:sz w:val="28"/>
          <w:szCs w:val="28"/>
        </w:rPr>
        <w:t xml:space="preserve">ской Федерации, входящих в состав Дальневосточного федерального округа». </w:t>
      </w:r>
      <w:proofErr w:type="gramEnd"/>
    </w:p>
    <w:p w:rsidR="00E964C4" w:rsidRPr="00CC0BF3" w:rsidRDefault="00E964C4" w:rsidP="00E964C4">
      <w:pPr>
        <w:keepNext/>
        <w:ind w:firstLine="709"/>
        <w:contextualSpacing/>
        <w:jc w:val="both"/>
        <w:rPr>
          <w:rFonts w:ascii="Times New Roman" w:hAnsi="Times New Roman"/>
          <w:snapToGrid w:val="0"/>
          <w:sz w:val="28"/>
          <w:szCs w:val="28"/>
        </w:rPr>
      </w:pPr>
      <w:r w:rsidRPr="00CC0BF3">
        <w:rPr>
          <w:rFonts w:ascii="Times New Roman" w:hAnsi="Times New Roman"/>
          <w:sz w:val="28"/>
          <w:szCs w:val="28"/>
        </w:rPr>
        <w:t>Целью Плана социального развития центров экономического роста я</w:t>
      </w:r>
      <w:r w:rsidRPr="00CC0BF3">
        <w:rPr>
          <w:rFonts w:ascii="Times New Roman" w:hAnsi="Times New Roman"/>
          <w:sz w:val="28"/>
          <w:szCs w:val="28"/>
        </w:rPr>
        <w:t>в</w:t>
      </w:r>
      <w:r w:rsidRPr="00CC0BF3">
        <w:rPr>
          <w:rFonts w:ascii="Times New Roman" w:hAnsi="Times New Roman"/>
          <w:sz w:val="28"/>
          <w:szCs w:val="28"/>
        </w:rPr>
        <w:t>ляется социально-экономическое развитие Забайкальского края, повышение качества жизни населения, сокращение миграционного оттока посредством содействия развитию перспективных центров экономического роста Заба</w:t>
      </w:r>
      <w:r w:rsidRPr="00CC0BF3">
        <w:rPr>
          <w:rFonts w:ascii="Times New Roman" w:hAnsi="Times New Roman"/>
          <w:sz w:val="28"/>
          <w:szCs w:val="28"/>
        </w:rPr>
        <w:t>й</w:t>
      </w:r>
      <w:r w:rsidRPr="00CC0BF3">
        <w:rPr>
          <w:rFonts w:ascii="Times New Roman" w:hAnsi="Times New Roman"/>
          <w:sz w:val="28"/>
          <w:szCs w:val="28"/>
        </w:rPr>
        <w:t xml:space="preserve">кальского края. </w:t>
      </w:r>
      <w:r w:rsidRPr="00CC0BF3">
        <w:rPr>
          <w:rFonts w:ascii="Times New Roman" w:hAnsi="Times New Roman"/>
          <w:snapToGrid w:val="0"/>
          <w:sz w:val="28"/>
          <w:szCs w:val="28"/>
        </w:rPr>
        <w:t>Работа по его реализации ведется на основе распоряжения Правительства Забайкальского края от 24 мая 2019 года № 173-р «Об утве</w:t>
      </w:r>
      <w:r w:rsidRPr="00CC0BF3">
        <w:rPr>
          <w:rFonts w:ascii="Times New Roman" w:hAnsi="Times New Roman"/>
          <w:snapToGrid w:val="0"/>
          <w:sz w:val="28"/>
          <w:szCs w:val="28"/>
        </w:rPr>
        <w:t>р</w:t>
      </w:r>
      <w:r w:rsidRPr="00CC0BF3">
        <w:rPr>
          <w:rFonts w:ascii="Times New Roman" w:hAnsi="Times New Roman"/>
          <w:snapToGrid w:val="0"/>
          <w:sz w:val="28"/>
          <w:szCs w:val="28"/>
        </w:rPr>
        <w:t xml:space="preserve">ждении </w:t>
      </w:r>
      <w:proofErr w:type="gramStart"/>
      <w:r w:rsidRPr="00CC0BF3">
        <w:rPr>
          <w:rFonts w:ascii="Times New Roman" w:hAnsi="Times New Roman"/>
          <w:snapToGrid w:val="0"/>
          <w:sz w:val="28"/>
          <w:szCs w:val="28"/>
        </w:rPr>
        <w:t>Плана социального развития центров экономического роста Заба</w:t>
      </w:r>
      <w:r w:rsidRPr="00CC0BF3">
        <w:rPr>
          <w:rFonts w:ascii="Times New Roman" w:hAnsi="Times New Roman"/>
          <w:snapToGrid w:val="0"/>
          <w:sz w:val="28"/>
          <w:szCs w:val="28"/>
        </w:rPr>
        <w:t>й</w:t>
      </w:r>
      <w:r w:rsidRPr="00CC0BF3">
        <w:rPr>
          <w:rFonts w:ascii="Times New Roman" w:hAnsi="Times New Roman"/>
          <w:snapToGrid w:val="0"/>
          <w:sz w:val="28"/>
          <w:szCs w:val="28"/>
        </w:rPr>
        <w:t>кальского края</w:t>
      </w:r>
      <w:proofErr w:type="gramEnd"/>
      <w:r w:rsidRPr="00CC0BF3">
        <w:rPr>
          <w:rFonts w:ascii="Times New Roman" w:hAnsi="Times New Roman"/>
          <w:snapToGrid w:val="0"/>
          <w:sz w:val="28"/>
          <w:szCs w:val="28"/>
        </w:rPr>
        <w:t xml:space="preserve">». </w:t>
      </w:r>
    </w:p>
    <w:p w:rsidR="00E964C4" w:rsidRPr="00CC0BF3" w:rsidRDefault="00E964C4" w:rsidP="00E964C4">
      <w:pPr>
        <w:keepNext/>
        <w:ind w:firstLine="709"/>
        <w:contextualSpacing/>
        <w:jc w:val="both"/>
        <w:rPr>
          <w:rFonts w:ascii="Times New Roman" w:hAnsi="Times New Roman"/>
          <w:spacing w:val="-4"/>
          <w:sz w:val="28"/>
          <w:szCs w:val="28"/>
        </w:rPr>
      </w:pPr>
      <w:r w:rsidRPr="00CC0BF3">
        <w:rPr>
          <w:rFonts w:ascii="Times New Roman" w:hAnsi="Times New Roman"/>
          <w:snapToGrid w:val="0"/>
          <w:sz w:val="28"/>
          <w:szCs w:val="28"/>
        </w:rPr>
        <w:t>В регионе выделены 11 центров экономического роста и определены приоритетные мероприятия, направленные на создание социальной и инж</w:t>
      </w:r>
      <w:r w:rsidRPr="00CC0BF3">
        <w:rPr>
          <w:rFonts w:ascii="Times New Roman" w:hAnsi="Times New Roman"/>
          <w:snapToGrid w:val="0"/>
          <w:sz w:val="28"/>
          <w:szCs w:val="28"/>
        </w:rPr>
        <w:t>е</w:t>
      </w:r>
      <w:r w:rsidRPr="00CC0BF3">
        <w:rPr>
          <w:rFonts w:ascii="Times New Roman" w:hAnsi="Times New Roman"/>
          <w:snapToGrid w:val="0"/>
          <w:sz w:val="28"/>
          <w:szCs w:val="28"/>
        </w:rPr>
        <w:t>нерной инфраструктуры для обеспечения реализации инвестиционных пр</w:t>
      </w:r>
      <w:r w:rsidRPr="00CC0BF3">
        <w:rPr>
          <w:rFonts w:ascii="Times New Roman" w:hAnsi="Times New Roman"/>
          <w:snapToGrid w:val="0"/>
          <w:sz w:val="28"/>
          <w:szCs w:val="28"/>
        </w:rPr>
        <w:t>о</w:t>
      </w:r>
      <w:r w:rsidRPr="00CC0BF3">
        <w:rPr>
          <w:rFonts w:ascii="Times New Roman" w:hAnsi="Times New Roman"/>
          <w:snapToGrid w:val="0"/>
          <w:sz w:val="28"/>
          <w:szCs w:val="28"/>
        </w:rPr>
        <w:t xml:space="preserve">ектов, решение наиболее острых проблем в социальной сфере. </w:t>
      </w:r>
    </w:p>
    <w:p w:rsidR="00E964C4" w:rsidRPr="00CC0BF3" w:rsidRDefault="00E964C4" w:rsidP="00E964C4">
      <w:pPr>
        <w:keepNext/>
        <w:ind w:firstLine="709"/>
        <w:contextualSpacing/>
        <w:jc w:val="both"/>
        <w:rPr>
          <w:rFonts w:ascii="Times New Roman" w:hAnsi="Times New Roman"/>
          <w:snapToGrid w:val="0"/>
          <w:sz w:val="28"/>
          <w:szCs w:val="28"/>
        </w:rPr>
      </w:pPr>
      <w:r w:rsidRPr="00CC0BF3">
        <w:rPr>
          <w:rFonts w:ascii="Times New Roman" w:hAnsi="Times New Roman"/>
          <w:snapToGrid w:val="0"/>
          <w:sz w:val="28"/>
          <w:szCs w:val="28"/>
        </w:rPr>
        <w:lastRenderedPageBreak/>
        <w:t xml:space="preserve">На реализацию Плана </w:t>
      </w:r>
      <w:r w:rsidRPr="00CC0BF3">
        <w:rPr>
          <w:rFonts w:ascii="Times New Roman" w:hAnsi="Times New Roman"/>
          <w:sz w:val="28"/>
          <w:szCs w:val="28"/>
        </w:rPr>
        <w:t>социального развития центров экономического роста</w:t>
      </w:r>
      <w:r w:rsidRPr="00CC0BF3">
        <w:rPr>
          <w:rFonts w:ascii="Times New Roman" w:hAnsi="Times New Roman"/>
          <w:snapToGrid w:val="0"/>
          <w:sz w:val="28"/>
          <w:szCs w:val="28"/>
        </w:rPr>
        <w:t xml:space="preserve"> Забайкальскому краю предусмотрен межбюджетный трансферт в су</w:t>
      </w:r>
      <w:r w:rsidRPr="00CC0BF3">
        <w:rPr>
          <w:rFonts w:ascii="Times New Roman" w:hAnsi="Times New Roman"/>
          <w:snapToGrid w:val="0"/>
          <w:sz w:val="28"/>
          <w:szCs w:val="28"/>
        </w:rPr>
        <w:t>м</w:t>
      </w:r>
      <w:r w:rsidRPr="00CC0BF3">
        <w:rPr>
          <w:rFonts w:ascii="Times New Roman" w:hAnsi="Times New Roman"/>
          <w:snapToGrid w:val="0"/>
          <w:sz w:val="28"/>
          <w:szCs w:val="28"/>
        </w:rPr>
        <w:t xml:space="preserve">ме 9,9 </w:t>
      </w:r>
      <w:proofErr w:type="gramStart"/>
      <w:r w:rsidRPr="00CC0BF3">
        <w:rPr>
          <w:rFonts w:ascii="Times New Roman" w:hAnsi="Times New Roman"/>
          <w:snapToGrid w:val="0"/>
          <w:sz w:val="28"/>
          <w:szCs w:val="28"/>
        </w:rPr>
        <w:t>млрд</w:t>
      </w:r>
      <w:proofErr w:type="gramEnd"/>
      <w:r w:rsidRPr="00CC0BF3">
        <w:rPr>
          <w:rFonts w:ascii="Times New Roman" w:hAnsi="Times New Roman"/>
          <w:snapToGrid w:val="0"/>
          <w:sz w:val="28"/>
          <w:szCs w:val="28"/>
        </w:rPr>
        <w:t xml:space="preserve"> рублей, в том числе на 2020 год – 3,4 млрд рублей (освоение средств в 2020 году составило 99,9 %).</w:t>
      </w:r>
    </w:p>
    <w:p w:rsidR="00E964C4" w:rsidRPr="00CC0BF3" w:rsidRDefault="00E964C4" w:rsidP="00E964C4">
      <w:pPr>
        <w:keepNext/>
        <w:ind w:firstLine="708"/>
        <w:contextualSpacing/>
        <w:jc w:val="both"/>
        <w:rPr>
          <w:rFonts w:ascii="Times New Roman" w:hAnsi="Times New Roman"/>
          <w:sz w:val="28"/>
          <w:szCs w:val="28"/>
        </w:rPr>
      </w:pPr>
      <w:proofErr w:type="gramStart"/>
      <w:r w:rsidRPr="00CC0BF3">
        <w:rPr>
          <w:rFonts w:ascii="Times New Roman" w:hAnsi="Times New Roman"/>
          <w:snapToGrid w:val="0"/>
          <w:sz w:val="28"/>
          <w:szCs w:val="28"/>
        </w:rPr>
        <w:t>В течение года проведены 6 заседаний президиума Правительственной комиссии по вопросам социально-экономического развития Дальнего Вост</w:t>
      </w:r>
      <w:r w:rsidRPr="00CC0BF3">
        <w:rPr>
          <w:rFonts w:ascii="Times New Roman" w:hAnsi="Times New Roman"/>
          <w:snapToGrid w:val="0"/>
          <w:sz w:val="28"/>
          <w:szCs w:val="28"/>
        </w:rPr>
        <w:t>о</w:t>
      </w:r>
      <w:r w:rsidRPr="00CC0BF3">
        <w:rPr>
          <w:rFonts w:ascii="Times New Roman" w:hAnsi="Times New Roman"/>
          <w:snapToGrid w:val="0"/>
          <w:sz w:val="28"/>
          <w:szCs w:val="28"/>
        </w:rPr>
        <w:t>ка, в ходе которых рассмотрены предложения Забайкальского края по пер</w:t>
      </w:r>
      <w:r w:rsidRPr="00CC0BF3">
        <w:rPr>
          <w:rFonts w:ascii="Times New Roman" w:hAnsi="Times New Roman"/>
          <w:snapToGrid w:val="0"/>
          <w:sz w:val="28"/>
          <w:szCs w:val="28"/>
        </w:rPr>
        <w:t>е</w:t>
      </w:r>
      <w:r w:rsidRPr="00CC0BF3">
        <w:rPr>
          <w:rFonts w:ascii="Times New Roman" w:hAnsi="Times New Roman"/>
          <w:snapToGrid w:val="0"/>
          <w:sz w:val="28"/>
          <w:szCs w:val="28"/>
        </w:rPr>
        <w:t xml:space="preserve">распределению средств экономии, </w:t>
      </w:r>
      <w:r w:rsidRPr="00CC0BF3">
        <w:rPr>
          <w:rFonts w:ascii="Times New Roman" w:hAnsi="Times New Roman"/>
          <w:sz w:val="28"/>
          <w:szCs w:val="28"/>
        </w:rPr>
        <w:t>сформировавшейся в ходе реализации м</w:t>
      </w:r>
      <w:r w:rsidRPr="00CC0BF3">
        <w:rPr>
          <w:rFonts w:ascii="Times New Roman" w:hAnsi="Times New Roman"/>
          <w:sz w:val="28"/>
          <w:szCs w:val="28"/>
        </w:rPr>
        <w:t>е</w:t>
      </w:r>
      <w:r w:rsidRPr="00CC0BF3">
        <w:rPr>
          <w:rFonts w:ascii="Times New Roman" w:hAnsi="Times New Roman"/>
          <w:sz w:val="28"/>
          <w:szCs w:val="28"/>
        </w:rPr>
        <w:t>роприятий Плана социального развития центров экономического роста, вн</w:t>
      </w:r>
      <w:r w:rsidRPr="00CC0BF3">
        <w:rPr>
          <w:rFonts w:ascii="Times New Roman" w:hAnsi="Times New Roman"/>
          <w:sz w:val="28"/>
          <w:szCs w:val="28"/>
        </w:rPr>
        <w:t>е</w:t>
      </w:r>
      <w:r w:rsidRPr="00CC0BF3">
        <w:rPr>
          <w:rFonts w:ascii="Times New Roman" w:hAnsi="Times New Roman"/>
          <w:sz w:val="28"/>
          <w:szCs w:val="28"/>
        </w:rPr>
        <w:t>сению в него новых мероприятий.</w:t>
      </w:r>
      <w:proofErr w:type="gramEnd"/>
    </w:p>
    <w:p w:rsidR="00E964C4" w:rsidRPr="00CC0BF3" w:rsidRDefault="00E964C4" w:rsidP="00E964C4">
      <w:pPr>
        <w:keepNext/>
        <w:ind w:firstLine="709"/>
        <w:contextualSpacing/>
        <w:jc w:val="both"/>
        <w:rPr>
          <w:rFonts w:ascii="Times New Roman" w:hAnsi="Times New Roman"/>
          <w:spacing w:val="-4"/>
          <w:sz w:val="28"/>
          <w:szCs w:val="28"/>
        </w:rPr>
      </w:pPr>
      <w:r w:rsidRPr="00CC0BF3">
        <w:rPr>
          <w:rFonts w:ascii="Times New Roman" w:hAnsi="Times New Roman"/>
          <w:sz w:val="28"/>
          <w:szCs w:val="28"/>
        </w:rPr>
        <w:t>В рамках Плана социального развития центров экономического роста</w:t>
      </w:r>
      <w:r w:rsidRPr="00CC0BF3">
        <w:rPr>
          <w:rFonts w:ascii="Times New Roman" w:hAnsi="Times New Roman"/>
          <w:snapToGrid w:val="0"/>
          <w:sz w:val="28"/>
          <w:szCs w:val="28"/>
        </w:rPr>
        <w:t xml:space="preserve"> </w:t>
      </w:r>
      <w:r w:rsidRPr="00CC0BF3">
        <w:rPr>
          <w:rFonts w:ascii="Times New Roman" w:hAnsi="Times New Roman"/>
          <w:sz w:val="28"/>
          <w:szCs w:val="28"/>
        </w:rPr>
        <w:t xml:space="preserve">на период до 2021 года запланирована реализация 98 мероприятий. </w:t>
      </w:r>
      <w:proofErr w:type="gramStart"/>
      <w:r w:rsidRPr="00CC0BF3">
        <w:rPr>
          <w:rFonts w:ascii="Times New Roman" w:hAnsi="Times New Roman"/>
          <w:sz w:val="28"/>
          <w:szCs w:val="28"/>
        </w:rPr>
        <w:t xml:space="preserve">В 2020 году реализовано 52 мероприятия, в том числе: </w:t>
      </w:r>
      <w:r w:rsidRPr="00CC0BF3">
        <w:rPr>
          <w:rFonts w:ascii="Times New Roman" w:hAnsi="Times New Roman"/>
          <w:spacing w:val="-4"/>
          <w:sz w:val="28"/>
          <w:szCs w:val="28"/>
        </w:rPr>
        <w:t xml:space="preserve">построено 12 фельдшерско-акушерских пунктов (далее </w:t>
      </w:r>
      <w:r w:rsidRPr="00CC0BF3">
        <w:rPr>
          <w:rFonts w:ascii="Times New Roman" w:hAnsi="Times New Roman"/>
          <w:sz w:val="28"/>
          <w:szCs w:val="28"/>
        </w:rPr>
        <w:t xml:space="preserve">– </w:t>
      </w:r>
      <w:r w:rsidRPr="00CC0BF3">
        <w:rPr>
          <w:rFonts w:ascii="Times New Roman" w:hAnsi="Times New Roman"/>
          <w:spacing w:val="-4"/>
          <w:sz w:val="28"/>
          <w:szCs w:val="28"/>
        </w:rPr>
        <w:t xml:space="preserve">ФАП), 1 детский сад, 6 учреждений культуры, </w:t>
      </w:r>
      <w:r w:rsidRPr="00CC0BF3">
        <w:rPr>
          <w:rFonts w:ascii="Times New Roman" w:hAnsi="Times New Roman"/>
          <w:spacing w:val="-4"/>
          <w:sz w:val="28"/>
          <w:szCs w:val="28"/>
        </w:rPr>
        <w:br/>
        <w:t>1 музей, 24 спортивных площадки, 1 автодорога протяженностью 1,6 км; пр</w:t>
      </w:r>
      <w:r w:rsidRPr="00CC0BF3">
        <w:rPr>
          <w:rFonts w:ascii="Times New Roman" w:hAnsi="Times New Roman"/>
          <w:spacing w:val="-4"/>
          <w:sz w:val="28"/>
          <w:szCs w:val="28"/>
        </w:rPr>
        <w:t>и</w:t>
      </w:r>
      <w:r w:rsidRPr="00CC0BF3">
        <w:rPr>
          <w:rFonts w:ascii="Times New Roman" w:hAnsi="Times New Roman"/>
          <w:spacing w:val="-4"/>
          <w:sz w:val="28"/>
          <w:szCs w:val="28"/>
        </w:rPr>
        <w:t>обретено 56 квартир для медицинских работников; оснащено современным оборудованием 34 учреждения здравоохранения, образования и социальной з</w:t>
      </w:r>
      <w:r w:rsidRPr="00CC0BF3">
        <w:rPr>
          <w:rFonts w:ascii="Times New Roman" w:hAnsi="Times New Roman"/>
          <w:spacing w:val="-4"/>
          <w:sz w:val="28"/>
          <w:szCs w:val="28"/>
        </w:rPr>
        <w:t>а</w:t>
      </w:r>
      <w:r w:rsidRPr="00CC0BF3">
        <w:rPr>
          <w:rFonts w:ascii="Times New Roman" w:hAnsi="Times New Roman"/>
          <w:spacing w:val="-4"/>
          <w:sz w:val="28"/>
          <w:szCs w:val="28"/>
        </w:rPr>
        <w:t>щиты; капитально отремонтировано 10 учреждений в сфере здравоохранения, образования, культуры;</w:t>
      </w:r>
      <w:proofErr w:type="gramEnd"/>
      <w:r w:rsidRPr="00CC0BF3">
        <w:rPr>
          <w:rFonts w:ascii="Times New Roman" w:hAnsi="Times New Roman"/>
          <w:spacing w:val="-4"/>
          <w:sz w:val="28"/>
          <w:szCs w:val="28"/>
        </w:rPr>
        <w:t xml:space="preserve"> закуплено и установлено 47 уличных тренажеров; ос</w:t>
      </w:r>
      <w:r w:rsidRPr="00CC0BF3">
        <w:rPr>
          <w:rFonts w:ascii="Times New Roman" w:hAnsi="Times New Roman"/>
          <w:spacing w:val="-4"/>
          <w:sz w:val="28"/>
          <w:szCs w:val="28"/>
        </w:rPr>
        <w:t>у</w:t>
      </w:r>
      <w:r w:rsidRPr="00CC0BF3">
        <w:rPr>
          <w:rFonts w:ascii="Times New Roman" w:hAnsi="Times New Roman"/>
          <w:spacing w:val="-4"/>
          <w:sz w:val="28"/>
          <w:szCs w:val="28"/>
        </w:rPr>
        <w:t>ществлен ремонт 77 участков дорог регионального и местного значения прот</w:t>
      </w:r>
      <w:r w:rsidRPr="00CC0BF3">
        <w:rPr>
          <w:rFonts w:ascii="Times New Roman" w:hAnsi="Times New Roman"/>
          <w:spacing w:val="-4"/>
          <w:sz w:val="28"/>
          <w:szCs w:val="28"/>
        </w:rPr>
        <w:t>я</w:t>
      </w:r>
      <w:r w:rsidRPr="00CC0BF3">
        <w:rPr>
          <w:rFonts w:ascii="Times New Roman" w:hAnsi="Times New Roman"/>
          <w:spacing w:val="-4"/>
          <w:sz w:val="28"/>
          <w:szCs w:val="28"/>
        </w:rPr>
        <w:t>женностью 41,7 км; закуплен 41 автобус; разработана проектно-сметная док</w:t>
      </w:r>
      <w:r w:rsidRPr="00CC0BF3">
        <w:rPr>
          <w:rFonts w:ascii="Times New Roman" w:hAnsi="Times New Roman"/>
          <w:spacing w:val="-4"/>
          <w:sz w:val="28"/>
          <w:szCs w:val="28"/>
        </w:rPr>
        <w:t>у</w:t>
      </w:r>
      <w:r w:rsidRPr="00CC0BF3">
        <w:rPr>
          <w:rFonts w:ascii="Times New Roman" w:hAnsi="Times New Roman"/>
          <w:spacing w:val="-4"/>
          <w:sz w:val="28"/>
          <w:szCs w:val="28"/>
        </w:rPr>
        <w:t>ментация (далее − ПСД) на 5 объектов в сфере здравоохранения, физической культуры и спорта; реализованы другие мероприятия.</w:t>
      </w:r>
    </w:p>
    <w:p w:rsidR="00E964C4" w:rsidRPr="00CC0BF3" w:rsidRDefault="00E964C4" w:rsidP="00E964C4">
      <w:pPr>
        <w:keepNext/>
        <w:autoSpaceDE w:val="0"/>
        <w:autoSpaceDN w:val="0"/>
        <w:adjustRightInd w:val="0"/>
        <w:ind w:firstLine="708"/>
        <w:jc w:val="both"/>
        <w:rPr>
          <w:rFonts w:ascii="Times New Roman" w:hAnsi="Times New Roman"/>
          <w:sz w:val="28"/>
          <w:szCs w:val="28"/>
        </w:rPr>
      </w:pPr>
      <w:r w:rsidRPr="00CC0BF3">
        <w:rPr>
          <w:rFonts w:ascii="Times New Roman" w:hAnsi="Times New Roman"/>
          <w:sz w:val="28"/>
          <w:szCs w:val="28"/>
        </w:rPr>
        <w:t>В 2021 году намечена реализация 24 мероприятий, из них 22 – перех</w:t>
      </w:r>
      <w:r w:rsidRPr="00CC0BF3">
        <w:rPr>
          <w:rFonts w:ascii="Times New Roman" w:hAnsi="Times New Roman"/>
          <w:sz w:val="28"/>
          <w:szCs w:val="28"/>
        </w:rPr>
        <w:t>о</w:t>
      </w:r>
      <w:r w:rsidRPr="00CC0BF3">
        <w:rPr>
          <w:rFonts w:ascii="Times New Roman" w:hAnsi="Times New Roman"/>
          <w:sz w:val="28"/>
          <w:szCs w:val="28"/>
        </w:rPr>
        <w:t xml:space="preserve">дящие с 2020 года. Планируется выделить 3,1 </w:t>
      </w:r>
      <w:proofErr w:type="gramStart"/>
      <w:r w:rsidRPr="00CC0BF3">
        <w:rPr>
          <w:rFonts w:ascii="Times New Roman" w:hAnsi="Times New Roman"/>
          <w:sz w:val="28"/>
          <w:szCs w:val="28"/>
        </w:rPr>
        <w:t>млрд</w:t>
      </w:r>
      <w:proofErr w:type="gramEnd"/>
      <w:r w:rsidRPr="00CC0BF3">
        <w:rPr>
          <w:rFonts w:ascii="Times New Roman" w:hAnsi="Times New Roman"/>
          <w:sz w:val="28"/>
          <w:szCs w:val="28"/>
        </w:rPr>
        <w:t xml:space="preserve"> рублей. </w:t>
      </w:r>
    </w:p>
    <w:p w:rsidR="00E964C4" w:rsidRPr="00CC0BF3" w:rsidRDefault="00E964C4" w:rsidP="00E964C4">
      <w:pPr>
        <w:keepNext/>
        <w:autoSpaceDE w:val="0"/>
        <w:autoSpaceDN w:val="0"/>
        <w:adjustRightInd w:val="0"/>
        <w:ind w:firstLine="708"/>
        <w:jc w:val="both"/>
        <w:rPr>
          <w:rFonts w:ascii="Times New Roman" w:hAnsi="Times New Roman"/>
          <w:sz w:val="28"/>
          <w:szCs w:val="28"/>
        </w:rPr>
      </w:pPr>
      <w:r w:rsidRPr="00CC0BF3">
        <w:rPr>
          <w:rFonts w:ascii="Times New Roman" w:hAnsi="Times New Roman"/>
          <w:sz w:val="28"/>
          <w:szCs w:val="28"/>
        </w:rPr>
        <w:t>Правительство Забайкальского края совместно с Министерством Ро</w:t>
      </w:r>
      <w:r w:rsidRPr="00CC0BF3">
        <w:rPr>
          <w:rFonts w:ascii="Times New Roman" w:hAnsi="Times New Roman"/>
          <w:sz w:val="28"/>
          <w:szCs w:val="28"/>
        </w:rPr>
        <w:t>с</w:t>
      </w:r>
      <w:r w:rsidRPr="00CC0BF3">
        <w:rPr>
          <w:rFonts w:ascii="Times New Roman" w:hAnsi="Times New Roman"/>
          <w:sz w:val="28"/>
          <w:szCs w:val="28"/>
        </w:rPr>
        <w:t>сийской Федерации по развитию Дальнего Востока и Арктики продолжает работу по обеспечению дополнительного финансирования приоритетных м</w:t>
      </w:r>
      <w:r w:rsidRPr="00CC0BF3">
        <w:rPr>
          <w:rFonts w:ascii="Times New Roman" w:hAnsi="Times New Roman"/>
          <w:sz w:val="28"/>
          <w:szCs w:val="28"/>
        </w:rPr>
        <w:t>е</w:t>
      </w:r>
      <w:r w:rsidRPr="00CC0BF3">
        <w:rPr>
          <w:rFonts w:ascii="Times New Roman" w:hAnsi="Times New Roman"/>
          <w:sz w:val="28"/>
          <w:szCs w:val="28"/>
        </w:rPr>
        <w:t>роприятий, имеющих высокую степень готовности к реализации в рамках Плана социального развития центров экономического роста.</w:t>
      </w:r>
    </w:p>
    <w:p w:rsidR="00CA71A0" w:rsidRPr="00CC0BF3" w:rsidRDefault="00CA71A0" w:rsidP="00CA71A0">
      <w:pPr>
        <w:keepNext/>
        <w:ind w:firstLine="0"/>
        <w:rPr>
          <w:rFonts w:ascii="Times New Roman" w:hAnsi="Times New Roman" w:cs="Times New Roman"/>
          <w:sz w:val="28"/>
          <w:szCs w:val="28"/>
        </w:rPr>
      </w:pPr>
    </w:p>
    <w:p w:rsidR="000F2B08" w:rsidRPr="00CC0BF3" w:rsidRDefault="000F2B08" w:rsidP="000F2B08">
      <w:pPr>
        <w:pStyle w:val="afff4"/>
        <w:keepNext/>
        <w:ind w:left="0" w:firstLine="0"/>
        <w:jc w:val="center"/>
        <w:rPr>
          <w:rFonts w:ascii="Times New Roman" w:hAnsi="Times New Roman"/>
          <w:b/>
          <w:bCs/>
          <w:sz w:val="28"/>
          <w:szCs w:val="27"/>
        </w:rPr>
      </w:pPr>
      <w:r w:rsidRPr="00CC0BF3">
        <w:rPr>
          <w:rFonts w:ascii="Times New Roman" w:hAnsi="Times New Roman"/>
          <w:b/>
          <w:bCs/>
          <w:sz w:val="28"/>
          <w:szCs w:val="27"/>
        </w:rPr>
        <w:t xml:space="preserve">Основные результаты реализации Национальной программы </w:t>
      </w:r>
    </w:p>
    <w:p w:rsidR="000F2B08" w:rsidRPr="00CC0BF3" w:rsidRDefault="000F2B08" w:rsidP="000F2B08">
      <w:pPr>
        <w:pStyle w:val="afff4"/>
        <w:keepNext/>
        <w:ind w:left="0" w:firstLine="0"/>
        <w:jc w:val="center"/>
        <w:rPr>
          <w:rFonts w:ascii="Times New Roman" w:hAnsi="Times New Roman"/>
          <w:b/>
          <w:bCs/>
          <w:sz w:val="28"/>
          <w:szCs w:val="27"/>
        </w:rPr>
      </w:pPr>
      <w:r w:rsidRPr="00CC0BF3">
        <w:rPr>
          <w:rFonts w:ascii="Times New Roman" w:hAnsi="Times New Roman"/>
          <w:b/>
          <w:bCs/>
          <w:sz w:val="28"/>
          <w:szCs w:val="27"/>
        </w:rPr>
        <w:t xml:space="preserve">развития Дальнего Востока на период до 2024 года и </w:t>
      </w:r>
    </w:p>
    <w:p w:rsidR="000F2B08" w:rsidRPr="00CC0BF3" w:rsidRDefault="000F2B08" w:rsidP="000F2B08">
      <w:pPr>
        <w:pStyle w:val="afff4"/>
        <w:keepNext/>
        <w:ind w:left="0" w:firstLine="0"/>
        <w:jc w:val="center"/>
        <w:rPr>
          <w:rFonts w:ascii="Times New Roman" w:hAnsi="Times New Roman"/>
          <w:b/>
          <w:bCs/>
          <w:sz w:val="28"/>
          <w:szCs w:val="27"/>
        </w:rPr>
      </w:pPr>
      <w:r w:rsidRPr="00CC0BF3">
        <w:rPr>
          <w:rFonts w:ascii="Times New Roman" w:hAnsi="Times New Roman"/>
          <w:b/>
          <w:bCs/>
          <w:sz w:val="28"/>
          <w:szCs w:val="27"/>
        </w:rPr>
        <w:t>на перспективу до 2035 года</w:t>
      </w:r>
    </w:p>
    <w:p w:rsidR="000F2B08" w:rsidRPr="00CC0BF3" w:rsidRDefault="000F2B08" w:rsidP="000F2B08">
      <w:pPr>
        <w:keepNext/>
        <w:autoSpaceDE w:val="0"/>
        <w:autoSpaceDN w:val="0"/>
        <w:adjustRightInd w:val="0"/>
        <w:ind w:firstLine="709"/>
        <w:jc w:val="both"/>
        <w:rPr>
          <w:rFonts w:ascii="Times New Roman" w:hAnsi="Times New Roman"/>
          <w:sz w:val="28"/>
          <w:szCs w:val="28"/>
        </w:rPr>
      </w:pPr>
      <w:r w:rsidRPr="00CC0BF3">
        <w:rPr>
          <w:rFonts w:ascii="Times New Roman" w:hAnsi="Times New Roman"/>
          <w:sz w:val="28"/>
          <w:szCs w:val="28"/>
        </w:rPr>
        <w:t xml:space="preserve">Распоряжением Правительства Российской Федерации от 24 сентября 2020 года № 2464-р принята Национальная программа </w:t>
      </w:r>
      <w:proofErr w:type="gramStart"/>
      <w:r w:rsidRPr="00CC0BF3">
        <w:rPr>
          <w:rFonts w:ascii="Times New Roman" w:hAnsi="Times New Roman"/>
          <w:sz w:val="28"/>
          <w:szCs w:val="28"/>
        </w:rPr>
        <w:t>социально-экономи-ческого</w:t>
      </w:r>
      <w:proofErr w:type="gramEnd"/>
      <w:r w:rsidRPr="00CC0BF3">
        <w:rPr>
          <w:rFonts w:ascii="Times New Roman" w:hAnsi="Times New Roman"/>
          <w:sz w:val="28"/>
          <w:szCs w:val="28"/>
        </w:rPr>
        <w:t xml:space="preserve"> развития Дальнего Востока на период до 2024 года и на перспективу до 2035 года. Основными результатами реализации Национальной програ</w:t>
      </w:r>
      <w:r w:rsidRPr="00CC0BF3">
        <w:rPr>
          <w:rFonts w:ascii="Times New Roman" w:hAnsi="Times New Roman"/>
          <w:sz w:val="28"/>
          <w:szCs w:val="28"/>
        </w:rPr>
        <w:t>м</w:t>
      </w:r>
      <w:r w:rsidRPr="00CC0BF3">
        <w:rPr>
          <w:rFonts w:ascii="Times New Roman" w:hAnsi="Times New Roman"/>
          <w:sz w:val="28"/>
          <w:szCs w:val="28"/>
        </w:rPr>
        <w:t>мы по итогам 2020 года являются:</w:t>
      </w:r>
    </w:p>
    <w:p w:rsidR="000F2B08" w:rsidRPr="00CC0BF3" w:rsidRDefault="000F2B08" w:rsidP="000F2B08">
      <w:pPr>
        <w:keepNext/>
        <w:ind w:firstLine="709"/>
        <w:jc w:val="both"/>
        <w:rPr>
          <w:rFonts w:ascii="Times New Roman" w:hAnsi="Times New Roman"/>
          <w:iCs/>
          <w:sz w:val="28"/>
          <w:szCs w:val="28"/>
        </w:rPr>
      </w:pPr>
      <w:r w:rsidRPr="00CC0BF3">
        <w:rPr>
          <w:rFonts w:ascii="Times New Roman" w:hAnsi="Times New Roman"/>
          <w:iCs/>
          <w:sz w:val="28"/>
          <w:szCs w:val="28"/>
        </w:rPr>
        <w:t>принятие решения о строительстве индустриального промышленного парка «Кадалинский» (сумма инвестиций в проект по строительству составит не менее 703</w:t>
      </w:r>
      <w:r w:rsidR="0003755B">
        <w:rPr>
          <w:rFonts w:ascii="Times New Roman" w:hAnsi="Times New Roman"/>
          <w:iCs/>
          <w:sz w:val="28"/>
          <w:szCs w:val="28"/>
        </w:rPr>
        <w:t>,0</w:t>
      </w:r>
      <w:r w:rsidRPr="00CC0BF3">
        <w:rPr>
          <w:rFonts w:ascii="Times New Roman" w:hAnsi="Times New Roman"/>
          <w:iCs/>
          <w:sz w:val="28"/>
          <w:szCs w:val="28"/>
        </w:rPr>
        <w:t xml:space="preserve"> </w:t>
      </w:r>
      <w:proofErr w:type="gramStart"/>
      <w:r w:rsidRPr="00CC0BF3">
        <w:rPr>
          <w:rFonts w:ascii="Times New Roman" w:hAnsi="Times New Roman"/>
          <w:iCs/>
          <w:sz w:val="28"/>
          <w:szCs w:val="28"/>
        </w:rPr>
        <w:t>млн</w:t>
      </w:r>
      <w:proofErr w:type="gramEnd"/>
      <w:r w:rsidRPr="00CC0BF3">
        <w:rPr>
          <w:rFonts w:ascii="Times New Roman" w:hAnsi="Times New Roman"/>
          <w:iCs/>
          <w:sz w:val="28"/>
          <w:szCs w:val="28"/>
        </w:rPr>
        <w:t xml:space="preserve"> рублей; подготовлен план график финансирования осно</w:t>
      </w:r>
      <w:r w:rsidRPr="00CC0BF3">
        <w:rPr>
          <w:rFonts w:ascii="Times New Roman" w:hAnsi="Times New Roman"/>
          <w:iCs/>
          <w:sz w:val="28"/>
          <w:szCs w:val="28"/>
        </w:rPr>
        <w:t>в</w:t>
      </w:r>
      <w:r w:rsidRPr="00CC0BF3">
        <w:rPr>
          <w:rFonts w:ascii="Times New Roman" w:hAnsi="Times New Roman"/>
          <w:iCs/>
          <w:sz w:val="28"/>
          <w:szCs w:val="28"/>
        </w:rPr>
        <w:t xml:space="preserve">ных мероприятий по строительству); </w:t>
      </w:r>
    </w:p>
    <w:p w:rsidR="000F2B08" w:rsidRPr="00CC0BF3" w:rsidRDefault="000F2B08" w:rsidP="000F2B08">
      <w:pPr>
        <w:keepNext/>
        <w:ind w:firstLine="709"/>
        <w:jc w:val="both"/>
        <w:rPr>
          <w:rFonts w:ascii="Times New Roman" w:hAnsi="Times New Roman"/>
          <w:sz w:val="28"/>
          <w:szCs w:val="28"/>
        </w:rPr>
      </w:pPr>
      <w:r w:rsidRPr="00CC0BF3">
        <w:rPr>
          <w:rFonts w:ascii="Times New Roman" w:hAnsi="Times New Roman"/>
          <w:sz w:val="28"/>
          <w:szCs w:val="28"/>
        </w:rPr>
        <w:lastRenderedPageBreak/>
        <w:t>включение ООО «Забайкальский Зерновой Терминал» в территорию опережающего развития «Забайкалье» (срок реализации проекта: 2020-2022 годы, объем осуществленных инвестиций – 250</w:t>
      </w:r>
      <w:r w:rsidR="005121EF">
        <w:rPr>
          <w:rFonts w:ascii="Times New Roman" w:hAnsi="Times New Roman"/>
          <w:sz w:val="28"/>
          <w:szCs w:val="28"/>
        </w:rPr>
        <w:t>,0</w:t>
      </w:r>
      <w:r w:rsidRPr="00CC0BF3">
        <w:rPr>
          <w:rFonts w:ascii="Times New Roman" w:hAnsi="Times New Roman"/>
          <w:sz w:val="28"/>
          <w:szCs w:val="28"/>
        </w:rPr>
        <w:t xml:space="preserve">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 планируется создание 212 рабочих мест) (строительные работы начаты в декабре 2020 г</w:t>
      </w:r>
      <w:r w:rsidRPr="00CC0BF3">
        <w:rPr>
          <w:rFonts w:ascii="Times New Roman" w:hAnsi="Times New Roman"/>
          <w:sz w:val="28"/>
          <w:szCs w:val="28"/>
        </w:rPr>
        <w:t>о</w:t>
      </w:r>
      <w:r w:rsidRPr="00CC0BF3">
        <w:rPr>
          <w:rFonts w:ascii="Times New Roman" w:hAnsi="Times New Roman"/>
          <w:sz w:val="28"/>
          <w:szCs w:val="28"/>
        </w:rPr>
        <w:t>да; в настоящее время кроме возведения зданий, сооружений и подготовки фундаментов в приграничной зоне специализированными субподрядчиками ведутся взрывные работы по подготовке рельефа с целью строительства ж</w:t>
      </w:r>
      <w:r w:rsidRPr="00CC0BF3">
        <w:rPr>
          <w:rFonts w:ascii="Times New Roman" w:hAnsi="Times New Roman"/>
          <w:sz w:val="28"/>
          <w:szCs w:val="28"/>
        </w:rPr>
        <w:t>е</w:t>
      </w:r>
      <w:r w:rsidRPr="00CC0BF3">
        <w:rPr>
          <w:rFonts w:ascii="Times New Roman" w:hAnsi="Times New Roman"/>
          <w:sz w:val="28"/>
          <w:szCs w:val="28"/>
        </w:rPr>
        <w:t xml:space="preserve">лезнодорожных парков); </w:t>
      </w:r>
    </w:p>
    <w:p w:rsidR="000F2B08" w:rsidRPr="00CC0BF3" w:rsidRDefault="000F2B08" w:rsidP="000F2B08">
      <w:pPr>
        <w:keepNext/>
        <w:ind w:firstLine="709"/>
        <w:jc w:val="both"/>
        <w:rPr>
          <w:rFonts w:ascii="Times New Roman" w:hAnsi="Times New Roman"/>
          <w:sz w:val="28"/>
          <w:szCs w:val="28"/>
        </w:rPr>
      </w:pPr>
      <w:r w:rsidRPr="00CC0BF3">
        <w:rPr>
          <w:rFonts w:ascii="Times New Roman" w:hAnsi="Times New Roman"/>
          <w:sz w:val="28"/>
          <w:szCs w:val="28"/>
        </w:rPr>
        <w:t>создание Краснокаменского гидрометаллургического комбината (в 2020 году завершились работы по разработке технико-экономического обо</w:t>
      </w:r>
      <w:r w:rsidRPr="00CC0BF3">
        <w:rPr>
          <w:rFonts w:ascii="Times New Roman" w:hAnsi="Times New Roman"/>
          <w:sz w:val="28"/>
          <w:szCs w:val="28"/>
        </w:rPr>
        <w:t>с</w:t>
      </w:r>
      <w:r w:rsidRPr="00CC0BF3">
        <w:rPr>
          <w:rFonts w:ascii="Times New Roman" w:hAnsi="Times New Roman"/>
          <w:sz w:val="28"/>
          <w:szCs w:val="28"/>
        </w:rPr>
        <w:t>нования на гидрометаллургический завод, а также предварительного техн</w:t>
      </w:r>
      <w:r w:rsidRPr="00CC0BF3">
        <w:rPr>
          <w:rFonts w:ascii="Times New Roman" w:hAnsi="Times New Roman"/>
          <w:sz w:val="28"/>
          <w:szCs w:val="28"/>
        </w:rPr>
        <w:t>и</w:t>
      </w:r>
      <w:r w:rsidRPr="00CC0BF3">
        <w:rPr>
          <w:rFonts w:ascii="Times New Roman" w:hAnsi="Times New Roman"/>
          <w:sz w:val="28"/>
          <w:szCs w:val="28"/>
        </w:rPr>
        <w:t>ко-экономического обоснования на разделительный завод; следующим эт</w:t>
      </w:r>
      <w:r w:rsidRPr="00CC0BF3">
        <w:rPr>
          <w:rFonts w:ascii="Times New Roman" w:hAnsi="Times New Roman"/>
          <w:sz w:val="28"/>
          <w:szCs w:val="28"/>
        </w:rPr>
        <w:t>а</w:t>
      </w:r>
      <w:r w:rsidRPr="00CC0BF3">
        <w:rPr>
          <w:rFonts w:ascii="Times New Roman" w:hAnsi="Times New Roman"/>
          <w:sz w:val="28"/>
          <w:szCs w:val="28"/>
        </w:rPr>
        <w:t>пом предусмотрена разработка проектной документации, заключение дог</w:t>
      </w:r>
      <w:r w:rsidRPr="00CC0BF3">
        <w:rPr>
          <w:rFonts w:ascii="Times New Roman" w:hAnsi="Times New Roman"/>
          <w:sz w:val="28"/>
          <w:szCs w:val="28"/>
        </w:rPr>
        <w:t>о</w:t>
      </w:r>
      <w:r w:rsidRPr="00CC0BF3">
        <w:rPr>
          <w:rFonts w:ascii="Times New Roman" w:hAnsi="Times New Roman"/>
          <w:sz w:val="28"/>
          <w:szCs w:val="28"/>
        </w:rPr>
        <w:t>воров на поставку оборудования и выполнение строительно-монтажных р</w:t>
      </w:r>
      <w:r w:rsidRPr="00CC0BF3">
        <w:rPr>
          <w:rFonts w:ascii="Times New Roman" w:hAnsi="Times New Roman"/>
          <w:sz w:val="28"/>
          <w:szCs w:val="28"/>
        </w:rPr>
        <w:t>а</w:t>
      </w:r>
      <w:r w:rsidRPr="00CC0BF3">
        <w:rPr>
          <w:rFonts w:ascii="Times New Roman" w:hAnsi="Times New Roman"/>
          <w:sz w:val="28"/>
          <w:szCs w:val="28"/>
        </w:rPr>
        <w:t xml:space="preserve">бот, а также планируется завершение инженерных изысканий). </w:t>
      </w:r>
    </w:p>
    <w:p w:rsidR="000F2B08" w:rsidRPr="00CC0BF3" w:rsidRDefault="000F2B08" w:rsidP="00CA71A0">
      <w:pPr>
        <w:keepNext/>
        <w:ind w:firstLine="0"/>
        <w:rPr>
          <w:rFonts w:ascii="Times New Roman" w:hAnsi="Times New Roman" w:cs="Times New Roman"/>
          <w:sz w:val="28"/>
          <w:szCs w:val="28"/>
        </w:rPr>
      </w:pPr>
    </w:p>
    <w:p w:rsidR="007F22BC" w:rsidRPr="00CC0BF3" w:rsidRDefault="007F22BC" w:rsidP="007F22BC">
      <w:pPr>
        <w:keepNext/>
        <w:ind w:firstLine="0"/>
        <w:contextualSpacing/>
        <w:jc w:val="center"/>
        <w:rPr>
          <w:rFonts w:ascii="Times New Roman" w:hAnsi="Times New Roman"/>
          <w:b/>
          <w:bCs/>
          <w:sz w:val="28"/>
          <w:szCs w:val="28"/>
        </w:rPr>
      </w:pPr>
      <w:r w:rsidRPr="00CC0BF3">
        <w:rPr>
          <w:rFonts w:ascii="Times New Roman" w:hAnsi="Times New Roman"/>
          <w:b/>
          <w:bCs/>
          <w:sz w:val="28"/>
          <w:szCs w:val="28"/>
        </w:rPr>
        <w:t xml:space="preserve">Информация о результатах деятельности Правительства </w:t>
      </w:r>
    </w:p>
    <w:p w:rsidR="007F22BC" w:rsidRPr="00CC0BF3" w:rsidRDefault="007F22BC" w:rsidP="007F22BC">
      <w:pPr>
        <w:keepNext/>
        <w:ind w:firstLine="0"/>
        <w:contextualSpacing/>
        <w:jc w:val="center"/>
        <w:rPr>
          <w:rFonts w:ascii="Times New Roman" w:hAnsi="Times New Roman"/>
          <w:b/>
          <w:bCs/>
          <w:sz w:val="28"/>
          <w:szCs w:val="28"/>
        </w:rPr>
      </w:pPr>
      <w:r w:rsidRPr="00CC0BF3">
        <w:rPr>
          <w:rFonts w:ascii="Times New Roman" w:hAnsi="Times New Roman"/>
          <w:b/>
          <w:bCs/>
          <w:sz w:val="28"/>
          <w:szCs w:val="28"/>
        </w:rPr>
        <w:t xml:space="preserve">Забайкальского края по реализации указов Президента Российской </w:t>
      </w:r>
    </w:p>
    <w:p w:rsidR="007F22BC" w:rsidRPr="00CC0BF3" w:rsidRDefault="007F22BC" w:rsidP="007F22BC">
      <w:pPr>
        <w:keepNext/>
        <w:ind w:firstLine="0"/>
        <w:contextualSpacing/>
        <w:jc w:val="center"/>
        <w:rPr>
          <w:rFonts w:ascii="Times New Roman" w:hAnsi="Times New Roman"/>
          <w:b/>
          <w:sz w:val="28"/>
          <w:szCs w:val="28"/>
        </w:rPr>
      </w:pPr>
      <w:r w:rsidRPr="00CC0BF3">
        <w:rPr>
          <w:rFonts w:ascii="Times New Roman" w:hAnsi="Times New Roman"/>
          <w:b/>
          <w:bCs/>
          <w:sz w:val="28"/>
          <w:szCs w:val="28"/>
        </w:rPr>
        <w:t>Федерации от 7 мая 2018 года № 204 «</w:t>
      </w:r>
      <w:r w:rsidRPr="00CC0BF3">
        <w:rPr>
          <w:rFonts w:ascii="Times New Roman" w:hAnsi="Times New Roman"/>
          <w:b/>
          <w:sz w:val="28"/>
          <w:szCs w:val="28"/>
        </w:rPr>
        <w:t xml:space="preserve">О национальных целях и </w:t>
      </w:r>
    </w:p>
    <w:p w:rsidR="007F22BC" w:rsidRPr="00CC0BF3" w:rsidRDefault="007F22BC" w:rsidP="007F22BC">
      <w:pPr>
        <w:keepNext/>
        <w:ind w:firstLine="0"/>
        <w:contextualSpacing/>
        <w:jc w:val="center"/>
        <w:rPr>
          <w:rFonts w:ascii="Times New Roman" w:hAnsi="Times New Roman"/>
          <w:b/>
          <w:sz w:val="28"/>
          <w:szCs w:val="28"/>
        </w:rPr>
      </w:pPr>
      <w:r w:rsidRPr="00CC0BF3">
        <w:rPr>
          <w:rFonts w:ascii="Times New Roman" w:hAnsi="Times New Roman"/>
          <w:b/>
          <w:sz w:val="28"/>
          <w:szCs w:val="28"/>
        </w:rPr>
        <w:t xml:space="preserve">стратегических </w:t>
      </w:r>
      <w:proofErr w:type="gramStart"/>
      <w:r w:rsidRPr="00CC0BF3">
        <w:rPr>
          <w:rFonts w:ascii="Times New Roman" w:hAnsi="Times New Roman"/>
          <w:b/>
          <w:sz w:val="28"/>
          <w:szCs w:val="28"/>
        </w:rPr>
        <w:t>задачах</w:t>
      </w:r>
      <w:proofErr w:type="gramEnd"/>
      <w:r w:rsidRPr="00CC0BF3">
        <w:rPr>
          <w:rFonts w:ascii="Times New Roman" w:hAnsi="Times New Roman"/>
          <w:b/>
          <w:sz w:val="28"/>
          <w:szCs w:val="28"/>
        </w:rPr>
        <w:t xml:space="preserve"> развития Российской Федерации на период </w:t>
      </w:r>
    </w:p>
    <w:p w:rsidR="007F22BC" w:rsidRPr="00CC0BF3" w:rsidRDefault="007F22BC" w:rsidP="007F22BC">
      <w:pPr>
        <w:keepNext/>
        <w:ind w:firstLine="0"/>
        <w:contextualSpacing/>
        <w:jc w:val="center"/>
        <w:rPr>
          <w:rFonts w:ascii="Times New Roman" w:hAnsi="Times New Roman"/>
          <w:b/>
          <w:sz w:val="28"/>
          <w:szCs w:val="28"/>
          <w:lang w:bidi="ru-RU"/>
        </w:rPr>
      </w:pPr>
      <w:r w:rsidRPr="00CC0BF3">
        <w:rPr>
          <w:rFonts w:ascii="Times New Roman" w:hAnsi="Times New Roman"/>
          <w:b/>
          <w:sz w:val="28"/>
          <w:szCs w:val="28"/>
        </w:rPr>
        <w:t xml:space="preserve">до 2024 года» и </w:t>
      </w:r>
      <w:r w:rsidRPr="00CC0BF3">
        <w:rPr>
          <w:rFonts w:ascii="Times New Roman" w:hAnsi="Times New Roman"/>
          <w:b/>
          <w:sz w:val="28"/>
          <w:szCs w:val="28"/>
          <w:lang w:bidi="ru-RU"/>
        </w:rPr>
        <w:t xml:space="preserve">от 21 июля 2020 года № 474 «О национальных целях </w:t>
      </w:r>
    </w:p>
    <w:p w:rsidR="007F22BC" w:rsidRPr="00CC0BF3" w:rsidRDefault="007F22BC" w:rsidP="007F22BC">
      <w:pPr>
        <w:keepNext/>
        <w:ind w:firstLine="0"/>
        <w:contextualSpacing/>
        <w:jc w:val="center"/>
        <w:rPr>
          <w:rFonts w:ascii="Times New Roman" w:hAnsi="Times New Roman"/>
          <w:b/>
          <w:bCs/>
          <w:i/>
          <w:sz w:val="28"/>
          <w:szCs w:val="28"/>
        </w:rPr>
      </w:pPr>
      <w:r w:rsidRPr="00CC0BF3">
        <w:rPr>
          <w:rFonts w:ascii="Times New Roman" w:hAnsi="Times New Roman"/>
          <w:b/>
          <w:sz w:val="28"/>
          <w:szCs w:val="28"/>
          <w:lang w:bidi="ru-RU"/>
        </w:rPr>
        <w:t>развития Российской Федерации на период до 2030 года»</w:t>
      </w:r>
    </w:p>
    <w:p w:rsidR="007F22BC" w:rsidRPr="00CC0BF3" w:rsidRDefault="007F22BC" w:rsidP="007F22BC">
      <w:pPr>
        <w:pStyle w:val="afff4"/>
        <w:keepNext/>
        <w:ind w:left="0" w:firstLine="709"/>
        <w:rPr>
          <w:rFonts w:ascii="Times New Roman" w:hAnsi="Times New Roman" w:cs="Times New Roman"/>
          <w:sz w:val="28"/>
          <w:szCs w:val="28"/>
        </w:rPr>
      </w:pPr>
      <w:r w:rsidRPr="00CC0BF3">
        <w:rPr>
          <w:rFonts w:ascii="Times New Roman" w:hAnsi="Times New Roman" w:cs="Times New Roman"/>
          <w:sz w:val="28"/>
          <w:szCs w:val="28"/>
        </w:rPr>
        <w:t>Во исполнение Указа Президента Российской Федерации от 7 мая 2018 года № 204 «О национальных целях и стратегических задачах развития Ро</w:t>
      </w:r>
      <w:r w:rsidRPr="00CC0BF3">
        <w:rPr>
          <w:rFonts w:ascii="Times New Roman" w:hAnsi="Times New Roman" w:cs="Times New Roman"/>
          <w:sz w:val="28"/>
          <w:szCs w:val="28"/>
        </w:rPr>
        <w:t>с</w:t>
      </w:r>
      <w:r w:rsidRPr="00CC0BF3">
        <w:rPr>
          <w:rFonts w:ascii="Times New Roman" w:hAnsi="Times New Roman" w:cs="Times New Roman"/>
          <w:sz w:val="28"/>
          <w:szCs w:val="28"/>
        </w:rPr>
        <w:t>сийской Федерации на период до 2024 года» в Забайкальском крае реализ</w:t>
      </w:r>
      <w:r w:rsidRPr="00CC0BF3">
        <w:rPr>
          <w:rFonts w:ascii="Times New Roman" w:hAnsi="Times New Roman" w:cs="Times New Roman"/>
          <w:sz w:val="28"/>
          <w:szCs w:val="28"/>
        </w:rPr>
        <w:t>у</w:t>
      </w:r>
      <w:r w:rsidRPr="00CC0BF3">
        <w:rPr>
          <w:rFonts w:ascii="Times New Roman" w:hAnsi="Times New Roman" w:cs="Times New Roman"/>
          <w:sz w:val="28"/>
          <w:szCs w:val="28"/>
        </w:rPr>
        <w:t>ется 50 региональных проектов, направленных на достижение целевых пок</w:t>
      </w:r>
      <w:r w:rsidRPr="00CC0BF3">
        <w:rPr>
          <w:rFonts w:ascii="Times New Roman" w:hAnsi="Times New Roman" w:cs="Times New Roman"/>
          <w:sz w:val="28"/>
          <w:szCs w:val="28"/>
        </w:rPr>
        <w:t>а</w:t>
      </w:r>
      <w:r w:rsidRPr="00CC0BF3">
        <w:rPr>
          <w:rFonts w:ascii="Times New Roman" w:hAnsi="Times New Roman" w:cs="Times New Roman"/>
          <w:sz w:val="28"/>
          <w:szCs w:val="28"/>
        </w:rPr>
        <w:t>зателей 10 национальных проектов. Перечень региональных проектов прил</w:t>
      </w:r>
      <w:r w:rsidRPr="00CC0BF3">
        <w:rPr>
          <w:rFonts w:ascii="Times New Roman" w:hAnsi="Times New Roman" w:cs="Times New Roman"/>
          <w:sz w:val="28"/>
          <w:szCs w:val="28"/>
        </w:rPr>
        <w:t>а</w:t>
      </w:r>
      <w:r w:rsidRPr="00CC0BF3">
        <w:rPr>
          <w:rFonts w:ascii="Times New Roman" w:hAnsi="Times New Roman" w:cs="Times New Roman"/>
          <w:sz w:val="28"/>
          <w:szCs w:val="28"/>
        </w:rPr>
        <w:t xml:space="preserve">гается (приложение № 1). </w:t>
      </w:r>
    </w:p>
    <w:p w:rsidR="007F22BC" w:rsidRPr="00CC0BF3" w:rsidRDefault="007F22BC" w:rsidP="007F22BC">
      <w:pPr>
        <w:keepNext/>
        <w:autoSpaceDE w:val="0"/>
        <w:autoSpaceDN w:val="0"/>
        <w:adjustRightInd w:val="0"/>
        <w:ind w:firstLine="709"/>
        <w:jc w:val="both"/>
        <w:rPr>
          <w:rFonts w:ascii="Times New Roman" w:hAnsi="Times New Roman"/>
          <w:sz w:val="28"/>
          <w:szCs w:val="28"/>
        </w:rPr>
      </w:pPr>
      <w:r w:rsidRPr="00CC0BF3">
        <w:rPr>
          <w:rFonts w:ascii="Times New Roman" w:hAnsi="Times New Roman"/>
          <w:sz w:val="28"/>
          <w:szCs w:val="28"/>
        </w:rPr>
        <w:t>Реализация региональных проектов в 2020 году осуществлялась в соо</w:t>
      </w:r>
      <w:r w:rsidRPr="00CC0BF3">
        <w:rPr>
          <w:rFonts w:ascii="Times New Roman" w:hAnsi="Times New Roman"/>
          <w:sz w:val="28"/>
          <w:szCs w:val="28"/>
        </w:rPr>
        <w:t>т</w:t>
      </w:r>
      <w:r w:rsidRPr="00CC0BF3">
        <w:rPr>
          <w:rFonts w:ascii="Times New Roman" w:hAnsi="Times New Roman"/>
          <w:sz w:val="28"/>
          <w:szCs w:val="28"/>
        </w:rPr>
        <w:t>ветствии с утвержденными планами мероприятий. Отчеты о ходе их реализ</w:t>
      </w:r>
      <w:r w:rsidRPr="00CC0BF3">
        <w:rPr>
          <w:rFonts w:ascii="Times New Roman" w:hAnsi="Times New Roman"/>
          <w:sz w:val="28"/>
          <w:szCs w:val="28"/>
        </w:rPr>
        <w:t>а</w:t>
      </w:r>
      <w:r w:rsidRPr="00CC0BF3">
        <w:rPr>
          <w:rFonts w:ascii="Times New Roman" w:hAnsi="Times New Roman"/>
          <w:sz w:val="28"/>
          <w:szCs w:val="28"/>
        </w:rPr>
        <w:t>ции ежемесячно направлялись руководителям федеральных проектов и в Ф</w:t>
      </w:r>
      <w:r w:rsidRPr="00CC0BF3">
        <w:rPr>
          <w:rFonts w:ascii="Times New Roman" w:hAnsi="Times New Roman"/>
          <w:sz w:val="28"/>
          <w:szCs w:val="28"/>
        </w:rPr>
        <w:t>е</w:t>
      </w:r>
      <w:r w:rsidRPr="00CC0BF3">
        <w:rPr>
          <w:rFonts w:ascii="Times New Roman" w:hAnsi="Times New Roman"/>
          <w:sz w:val="28"/>
          <w:szCs w:val="28"/>
        </w:rPr>
        <w:t>деральный проектный офис.</w:t>
      </w:r>
    </w:p>
    <w:p w:rsidR="007F22BC" w:rsidRPr="00CC0BF3" w:rsidRDefault="007F22BC" w:rsidP="007F22BC">
      <w:pPr>
        <w:pStyle w:val="afff4"/>
        <w:keepNext/>
        <w:ind w:left="0" w:firstLine="709"/>
        <w:rPr>
          <w:rFonts w:ascii="Times New Roman" w:eastAsia="HiddenHorzOCR" w:hAnsi="Times New Roman"/>
          <w:sz w:val="28"/>
          <w:szCs w:val="28"/>
        </w:rPr>
      </w:pPr>
      <w:r w:rsidRPr="00CC0BF3">
        <w:rPr>
          <w:rFonts w:ascii="Times New Roman" w:hAnsi="Times New Roman"/>
          <w:sz w:val="28"/>
          <w:szCs w:val="28"/>
        </w:rPr>
        <w:t>В 2020 году в ходе реализации мероприятий национальных проектов в Забайкальском крае освоено 8,5 млрд рублей средств федерального бюджета (на 2,0 млрд рублей больше, чем в 2019 году) и более 4,1 млрд рублей, выд</w:t>
      </w:r>
      <w:r w:rsidRPr="00CC0BF3">
        <w:rPr>
          <w:rFonts w:ascii="Times New Roman" w:hAnsi="Times New Roman"/>
          <w:sz w:val="28"/>
          <w:szCs w:val="28"/>
        </w:rPr>
        <w:t>е</w:t>
      </w:r>
      <w:r w:rsidRPr="00CC0BF3">
        <w:rPr>
          <w:rFonts w:ascii="Times New Roman" w:hAnsi="Times New Roman"/>
          <w:sz w:val="28"/>
          <w:szCs w:val="28"/>
        </w:rPr>
        <w:t>ленных из бюджета Забайкальского края (на 2,4 млрд рублей больше, чем в 2019 году).</w:t>
      </w:r>
      <w:r w:rsidRPr="00CC0BF3">
        <w:rPr>
          <w:rFonts w:ascii="Times New Roman" w:eastAsia="HiddenHorzOCR" w:hAnsi="Times New Roman"/>
          <w:sz w:val="28"/>
          <w:szCs w:val="28"/>
        </w:rPr>
        <w:t xml:space="preserve"> </w:t>
      </w:r>
    </w:p>
    <w:p w:rsidR="007F22BC" w:rsidRPr="00CC0BF3" w:rsidRDefault="007F22BC" w:rsidP="007F22BC">
      <w:pPr>
        <w:keepNext/>
        <w:tabs>
          <w:tab w:val="left" w:pos="1134"/>
        </w:tabs>
        <w:ind w:firstLine="709"/>
        <w:jc w:val="both"/>
        <w:rPr>
          <w:rFonts w:ascii="Times New Roman" w:hAnsi="Times New Roman"/>
          <w:sz w:val="28"/>
          <w:szCs w:val="28"/>
        </w:rPr>
      </w:pPr>
      <w:r w:rsidRPr="00CC0BF3">
        <w:rPr>
          <w:rFonts w:ascii="Times New Roman" w:hAnsi="Times New Roman"/>
          <w:sz w:val="28"/>
          <w:szCs w:val="28"/>
        </w:rPr>
        <w:t xml:space="preserve">Достигнут 171 из 200 установленных значений показателей, значения </w:t>
      </w:r>
      <w:r w:rsidRPr="00CC0BF3">
        <w:rPr>
          <w:rFonts w:ascii="Times New Roman" w:hAnsi="Times New Roman"/>
          <w:sz w:val="28"/>
          <w:szCs w:val="28"/>
        </w:rPr>
        <w:br/>
        <w:t>5 показателей перевыполнены в 2 и более раза.</w:t>
      </w:r>
    </w:p>
    <w:p w:rsidR="007F22BC" w:rsidRPr="00CC0BF3" w:rsidRDefault="007F22BC" w:rsidP="007F22BC">
      <w:pPr>
        <w:pStyle w:val="afff4"/>
        <w:keepNext/>
        <w:ind w:left="0" w:firstLine="709"/>
        <w:rPr>
          <w:rFonts w:ascii="Times New Roman" w:eastAsia="HiddenHorzOCR" w:hAnsi="Times New Roman"/>
          <w:sz w:val="28"/>
          <w:szCs w:val="28"/>
        </w:rPr>
      </w:pPr>
      <w:r w:rsidRPr="00CC0BF3">
        <w:rPr>
          <w:rFonts w:ascii="Times New Roman" w:eastAsia="HiddenHorzOCR" w:hAnsi="Times New Roman"/>
          <w:sz w:val="28"/>
          <w:szCs w:val="28"/>
        </w:rPr>
        <w:t>Основные социально-значимые результаты, достигнутые в ходе</w:t>
      </w:r>
      <w:r w:rsidR="00415C3B">
        <w:rPr>
          <w:rFonts w:ascii="Times New Roman" w:eastAsia="HiddenHorzOCR" w:hAnsi="Times New Roman"/>
          <w:sz w:val="28"/>
          <w:szCs w:val="28"/>
        </w:rPr>
        <w:t xml:space="preserve"> реал</w:t>
      </w:r>
      <w:r w:rsidR="00415C3B">
        <w:rPr>
          <w:rFonts w:ascii="Times New Roman" w:eastAsia="HiddenHorzOCR" w:hAnsi="Times New Roman"/>
          <w:sz w:val="28"/>
          <w:szCs w:val="28"/>
        </w:rPr>
        <w:t>и</w:t>
      </w:r>
      <w:r w:rsidR="00415C3B">
        <w:rPr>
          <w:rFonts w:ascii="Times New Roman" w:eastAsia="HiddenHorzOCR" w:hAnsi="Times New Roman"/>
          <w:sz w:val="28"/>
          <w:szCs w:val="28"/>
        </w:rPr>
        <w:t xml:space="preserve">зации </w:t>
      </w:r>
      <w:r w:rsidRPr="00CC0BF3">
        <w:rPr>
          <w:rFonts w:ascii="Times New Roman" w:eastAsia="HiddenHorzOCR" w:hAnsi="Times New Roman"/>
          <w:sz w:val="28"/>
          <w:szCs w:val="28"/>
        </w:rPr>
        <w:t>региональных проектов:</w:t>
      </w:r>
    </w:p>
    <w:p w:rsidR="007F22BC" w:rsidRPr="00CC0BF3" w:rsidRDefault="007F22BC" w:rsidP="007F22BC">
      <w:pPr>
        <w:pStyle w:val="afff4"/>
        <w:keepNext/>
        <w:ind w:left="0" w:firstLine="709"/>
        <w:rPr>
          <w:rFonts w:ascii="Times New Roman" w:hAnsi="Times New Roman"/>
          <w:sz w:val="28"/>
          <w:szCs w:val="28"/>
        </w:rPr>
      </w:pPr>
      <w:r w:rsidRPr="00CC0BF3">
        <w:rPr>
          <w:rFonts w:ascii="Times New Roman" w:eastAsia="HiddenHorzOCR" w:hAnsi="Times New Roman"/>
          <w:sz w:val="28"/>
          <w:szCs w:val="28"/>
        </w:rPr>
        <w:t xml:space="preserve">велось строительство школы на 1100 мест в г. Чита (будет завершено в 2021 году), 21 детского сада (яслей) </w:t>
      </w:r>
      <w:r w:rsidRPr="00CC0BF3">
        <w:rPr>
          <w:rFonts w:ascii="Times New Roman" w:hAnsi="Times New Roman"/>
          <w:sz w:val="28"/>
          <w:szCs w:val="28"/>
        </w:rPr>
        <w:t>в 10 муниципалитетах края (</w:t>
      </w:r>
      <w:r w:rsidRPr="00CC0BF3">
        <w:rPr>
          <w:rFonts w:ascii="Times New Roman" w:eastAsia="HiddenHorzOCR" w:hAnsi="Times New Roman"/>
          <w:sz w:val="28"/>
          <w:szCs w:val="28"/>
        </w:rPr>
        <w:t>4 из них б</w:t>
      </w:r>
      <w:r w:rsidRPr="00CC0BF3">
        <w:rPr>
          <w:rFonts w:ascii="Times New Roman" w:eastAsia="HiddenHorzOCR" w:hAnsi="Times New Roman"/>
          <w:sz w:val="28"/>
          <w:szCs w:val="28"/>
        </w:rPr>
        <w:t>у</w:t>
      </w:r>
      <w:r w:rsidRPr="00CC0BF3">
        <w:rPr>
          <w:rFonts w:ascii="Times New Roman" w:eastAsia="HiddenHorzOCR" w:hAnsi="Times New Roman"/>
          <w:sz w:val="28"/>
          <w:szCs w:val="28"/>
        </w:rPr>
        <w:t>дут достроены и сданы в эксплуатацию в течение ближайших трех месяцев)</w:t>
      </w:r>
      <w:r w:rsidRPr="00CC0BF3">
        <w:rPr>
          <w:rFonts w:ascii="Times New Roman" w:hAnsi="Times New Roman"/>
          <w:sz w:val="28"/>
          <w:szCs w:val="28"/>
        </w:rPr>
        <w:t>;</w:t>
      </w:r>
    </w:p>
    <w:p w:rsidR="007F22BC" w:rsidRPr="00CC0BF3" w:rsidRDefault="007F22BC" w:rsidP="007F22BC">
      <w:pPr>
        <w:pStyle w:val="afff4"/>
        <w:keepNext/>
        <w:ind w:left="0" w:firstLine="709"/>
        <w:rPr>
          <w:rFonts w:ascii="Times New Roman" w:eastAsia="HiddenHorzOCR" w:hAnsi="Times New Roman" w:cs="Times New Roman"/>
          <w:sz w:val="28"/>
          <w:szCs w:val="28"/>
        </w:rPr>
      </w:pPr>
      <w:r w:rsidRPr="00CC0BF3">
        <w:rPr>
          <w:rFonts w:ascii="Times New Roman" w:hAnsi="Times New Roman" w:cs="Times New Roman"/>
          <w:sz w:val="28"/>
          <w:szCs w:val="28"/>
        </w:rPr>
        <w:lastRenderedPageBreak/>
        <w:t>расселено 439 человек с аварийной площади 6,6 тыс. кв. м</w:t>
      </w:r>
      <w:r w:rsidRPr="00CC0BF3">
        <w:rPr>
          <w:rFonts w:ascii="Times New Roman" w:eastAsia="HiddenHorzOCR" w:hAnsi="Times New Roman" w:cs="Times New Roman"/>
          <w:sz w:val="28"/>
          <w:szCs w:val="28"/>
        </w:rPr>
        <w:t>, благоус</w:t>
      </w:r>
      <w:r w:rsidRPr="00CC0BF3">
        <w:rPr>
          <w:rFonts w:ascii="Times New Roman" w:eastAsia="HiddenHorzOCR" w:hAnsi="Times New Roman" w:cs="Times New Roman"/>
          <w:sz w:val="28"/>
          <w:szCs w:val="28"/>
        </w:rPr>
        <w:t>т</w:t>
      </w:r>
      <w:r w:rsidRPr="00CC0BF3">
        <w:rPr>
          <w:rFonts w:ascii="Times New Roman" w:eastAsia="HiddenHorzOCR" w:hAnsi="Times New Roman" w:cs="Times New Roman"/>
          <w:sz w:val="28"/>
          <w:szCs w:val="28"/>
        </w:rPr>
        <w:t>роено 57 общественных территорий (в 2019 году – 40 территорий), отремо</w:t>
      </w:r>
      <w:r w:rsidRPr="00CC0BF3">
        <w:rPr>
          <w:rFonts w:ascii="Times New Roman" w:eastAsia="HiddenHorzOCR" w:hAnsi="Times New Roman" w:cs="Times New Roman"/>
          <w:sz w:val="28"/>
          <w:szCs w:val="28"/>
        </w:rPr>
        <w:t>н</w:t>
      </w:r>
      <w:r w:rsidRPr="00CC0BF3">
        <w:rPr>
          <w:rFonts w:ascii="Times New Roman" w:eastAsia="HiddenHorzOCR" w:hAnsi="Times New Roman" w:cs="Times New Roman"/>
          <w:sz w:val="28"/>
          <w:szCs w:val="28"/>
        </w:rPr>
        <w:t>тировано 47 участков автомобильных дорог общей протяженностью 185 км (на 68 км больше, чем в 2019 году)</w:t>
      </w:r>
      <w:r w:rsidRPr="00CC0BF3">
        <w:rPr>
          <w:rFonts w:ascii="Times New Roman" w:hAnsi="Times New Roman" w:cs="Times New Roman"/>
          <w:sz w:val="28"/>
          <w:szCs w:val="28"/>
        </w:rPr>
        <w:t>;</w:t>
      </w:r>
    </w:p>
    <w:p w:rsidR="007F22BC" w:rsidRPr="00CC0BF3" w:rsidRDefault="007F22BC" w:rsidP="007F22BC">
      <w:pPr>
        <w:keepNext/>
        <w:tabs>
          <w:tab w:val="left" w:pos="1134"/>
          <w:tab w:val="left" w:pos="1843"/>
        </w:tabs>
        <w:ind w:firstLine="709"/>
        <w:jc w:val="both"/>
        <w:rPr>
          <w:rFonts w:ascii="Times New Roman" w:hAnsi="Times New Roman"/>
          <w:sz w:val="28"/>
          <w:szCs w:val="28"/>
        </w:rPr>
      </w:pPr>
      <w:r w:rsidRPr="00CC0BF3">
        <w:rPr>
          <w:rFonts w:ascii="Times New Roman" w:eastAsia="HiddenHorzOCR" w:hAnsi="Times New Roman"/>
          <w:sz w:val="28"/>
          <w:szCs w:val="28"/>
        </w:rPr>
        <w:t xml:space="preserve">построен и установлен 41 ФАП (в 2019 году – 22 ФАП), приобретены 33 мобильных медицинских комплекса для 20 муниципальных образований Забайкальского края, отремонтировано 17 детских поликлиник районных больниц, </w:t>
      </w:r>
      <w:r w:rsidRPr="00CC0BF3">
        <w:rPr>
          <w:rFonts w:ascii="Times New Roman" w:hAnsi="Times New Roman"/>
          <w:sz w:val="28"/>
          <w:szCs w:val="28"/>
        </w:rPr>
        <w:t xml:space="preserve">поставлено в медицинские учреждения современное медицинское оборудование для борьбы с </w:t>
      </w:r>
      <w:proofErr w:type="gramStart"/>
      <w:r w:rsidRPr="00CC0BF3">
        <w:rPr>
          <w:rFonts w:ascii="Times New Roman" w:hAnsi="Times New Roman"/>
          <w:sz w:val="28"/>
          <w:szCs w:val="28"/>
        </w:rPr>
        <w:t>сердечно-сосудистыми</w:t>
      </w:r>
      <w:proofErr w:type="gramEnd"/>
      <w:r w:rsidRPr="00CC0BF3">
        <w:rPr>
          <w:rFonts w:ascii="Times New Roman" w:hAnsi="Times New Roman"/>
          <w:sz w:val="28"/>
          <w:szCs w:val="28"/>
        </w:rPr>
        <w:t xml:space="preserve"> и онкологическими заб</w:t>
      </w:r>
      <w:r w:rsidRPr="00CC0BF3">
        <w:rPr>
          <w:rFonts w:ascii="Times New Roman" w:hAnsi="Times New Roman"/>
          <w:sz w:val="28"/>
          <w:szCs w:val="28"/>
        </w:rPr>
        <w:t>о</w:t>
      </w:r>
      <w:r w:rsidRPr="00CC0BF3">
        <w:rPr>
          <w:rFonts w:ascii="Times New Roman" w:hAnsi="Times New Roman"/>
          <w:sz w:val="28"/>
          <w:szCs w:val="28"/>
        </w:rPr>
        <w:t xml:space="preserve">леваниями, проведено 397 циклов экстракорпорального оплодотворения; </w:t>
      </w:r>
    </w:p>
    <w:p w:rsidR="007F22BC" w:rsidRPr="00CC0BF3" w:rsidRDefault="007F22BC" w:rsidP="007F22BC">
      <w:pPr>
        <w:pStyle w:val="afff4"/>
        <w:keepNext/>
        <w:ind w:left="0" w:firstLine="709"/>
        <w:rPr>
          <w:rFonts w:ascii="Times New Roman" w:eastAsia="HiddenHorzOCR" w:hAnsi="Times New Roman" w:cs="Times New Roman"/>
          <w:sz w:val="28"/>
          <w:szCs w:val="28"/>
        </w:rPr>
      </w:pPr>
      <w:proofErr w:type="gramStart"/>
      <w:r w:rsidRPr="00CC0BF3">
        <w:rPr>
          <w:rFonts w:ascii="Times New Roman" w:eastAsia="HiddenHorzOCR" w:hAnsi="Times New Roman" w:cs="Times New Roman"/>
          <w:sz w:val="28"/>
          <w:szCs w:val="28"/>
        </w:rPr>
        <w:t xml:space="preserve">созданы Центр цифрового развития детей </w:t>
      </w:r>
      <w:r w:rsidRPr="00CC0BF3">
        <w:rPr>
          <w:rFonts w:ascii="Times New Roman" w:eastAsia="HiddenHorzOCR" w:hAnsi="Times New Roman" w:cs="Times New Roman"/>
          <w:sz w:val="28"/>
          <w:szCs w:val="28"/>
          <w:lang w:val="en-US"/>
        </w:rPr>
        <w:t>IT</w:t>
      </w:r>
      <w:r w:rsidRPr="00CC0BF3">
        <w:rPr>
          <w:rFonts w:ascii="Times New Roman" w:eastAsia="HiddenHorzOCR" w:hAnsi="Times New Roman" w:cs="Times New Roman"/>
          <w:sz w:val="28"/>
          <w:szCs w:val="28"/>
        </w:rPr>
        <w:t>-куб и мобильный</w:t>
      </w:r>
      <w:r w:rsidR="004A78F5" w:rsidRPr="00CC0BF3">
        <w:rPr>
          <w:rFonts w:ascii="Times New Roman" w:eastAsia="HiddenHorzOCR" w:hAnsi="Times New Roman" w:cs="Times New Roman"/>
          <w:sz w:val="28"/>
          <w:szCs w:val="28"/>
        </w:rPr>
        <w:t xml:space="preserve"> техн</w:t>
      </w:r>
      <w:r w:rsidR="004A78F5" w:rsidRPr="00CC0BF3">
        <w:rPr>
          <w:rFonts w:ascii="Times New Roman" w:eastAsia="HiddenHorzOCR" w:hAnsi="Times New Roman" w:cs="Times New Roman"/>
          <w:sz w:val="28"/>
          <w:szCs w:val="28"/>
        </w:rPr>
        <w:t>о</w:t>
      </w:r>
      <w:r w:rsidR="004A78F5" w:rsidRPr="00CC0BF3">
        <w:rPr>
          <w:rFonts w:ascii="Times New Roman" w:eastAsia="HiddenHorzOCR" w:hAnsi="Times New Roman" w:cs="Times New Roman"/>
          <w:sz w:val="28"/>
          <w:szCs w:val="28"/>
        </w:rPr>
        <w:t>парк</w:t>
      </w:r>
      <w:r w:rsidR="00F66038">
        <w:rPr>
          <w:rFonts w:ascii="Times New Roman" w:eastAsia="HiddenHorzOCR" w:hAnsi="Times New Roman" w:cs="Times New Roman"/>
          <w:sz w:val="28"/>
          <w:szCs w:val="28"/>
        </w:rPr>
        <w:t xml:space="preserve"> </w:t>
      </w:r>
      <w:r w:rsidRPr="00CC0BF3">
        <w:rPr>
          <w:rFonts w:ascii="Times New Roman" w:eastAsia="HiddenHorzOCR" w:hAnsi="Times New Roman" w:cs="Times New Roman"/>
          <w:sz w:val="28"/>
          <w:szCs w:val="28"/>
        </w:rPr>
        <w:t>«Кванториум», проведены капитальные ремонты спортзалов 19 сел</w:t>
      </w:r>
      <w:r w:rsidRPr="00CC0BF3">
        <w:rPr>
          <w:rFonts w:ascii="Times New Roman" w:eastAsia="HiddenHorzOCR" w:hAnsi="Times New Roman" w:cs="Times New Roman"/>
          <w:sz w:val="28"/>
          <w:szCs w:val="28"/>
        </w:rPr>
        <w:t>ь</w:t>
      </w:r>
      <w:r w:rsidRPr="00CC0BF3">
        <w:rPr>
          <w:rFonts w:ascii="Times New Roman" w:eastAsia="HiddenHorzOCR" w:hAnsi="Times New Roman" w:cs="Times New Roman"/>
          <w:sz w:val="28"/>
          <w:szCs w:val="28"/>
        </w:rPr>
        <w:t>ских школ, в 2 школах установлены плоскостные спортивные сооружения,</w:t>
      </w:r>
      <w:r w:rsidR="004A78F5" w:rsidRPr="00CC0BF3">
        <w:rPr>
          <w:rFonts w:ascii="Times New Roman" w:eastAsia="HiddenHorzOCR" w:hAnsi="Times New Roman" w:cs="Times New Roman"/>
          <w:sz w:val="28"/>
          <w:szCs w:val="28"/>
        </w:rPr>
        <w:t xml:space="preserve"> приобретены </w:t>
      </w:r>
      <w:r w:rsidRPr="00CC0BF3">
        <w:rPr>
          <w:rFonts w:ascii="Times New Roman" w:hAnsi="Times New Roman" w:cs="Times New Roman"/>
          <w:sz w:val="28"/>
          <w:szCs w:val="28"/>
        </w:rPr>
        <w:t>и установлены 12 спортивных площадок в населенных пунктах края,</w:t>
      </w:r>
      <w:r w:rsidRPr="00CC0BF3">
        <w:rPr>
          <w:rFonts w:ascii="Times New Roman" w:hAnsi="Times New Roman" w:cs="Times New Roman"/>
          <w:bCs/>
          <w:sz w:val="28"/>
          <w:szCs w:val="28"/>
        </w:rPr>
        <w:t xml:space="preserve"> закуплено и поставлено спортивное оборудование</w:t>
      </w:r>
      <w:r w:rsidRPr="00CC0BF3">
        <w:rPr>
          <w:rFonts w:ascii="Times New Roman" w:hAnsi="Times New Roman" w:cs="Times New Roman"/>
          <w:sz w:val="28"/>
          <w:szCs w:val="28"/>
        </w:rPr>
        <w:t>;</w:t>
      </w:r>
      <w:proofErr w:type="gramEnd"/>
    </w:p>
    <w:p w:rsidR="007F22BC" w:rsidRPr="00CC0BF3" w:rsidRDefault="007F22BC" w:rsidP="007F22BC">
      <w:pPr>
        <w:pStyle w:val="afff4"/>
        <w:keepNext/>
        <w:ind w:left="0" w:firstLine="709"/>
        <w:rPr>
          <w:rFonts w:ascii="Times New Roman" w:eastAsia="HiddenHorzOCR" w:hAnsi="Times New Roman"/>
          <w:sz w:val="28"/>
          <w:szCs w:val="28"/>
        </w:rPr>
      </w:pPr>
      <w:r w:rsidRPr="00CC0BF3">
        <w:rPr>
          <w:rFonts w:ascii="Times New Roman" w:eastAsia="HiddenHorzOCR" w:hAnsi="Times New Roman"/>
          <w:sz w:val="28"/>
          <w:szCs w:val="28"/>
        </w:rPr>
        <w:t>подключено к единой сети передачи данных 302 социально значимых объекта;</w:t>
      </w:r>
    </w:p>
    <w:p w:rsidR="007F22BC" w:rsidRPr="00CC0BF3" w:rsidRDefault="007F22BC" w:rsidP="007F22BC">
      <w:pPr>
        <w:pStyle w:val="afff4"/>
        <w:keepNext/>
        <w:ind w:left="0" w:firstLine="709"/>
        <w:rPr>
          <w:rFonts w:ascii="Times New Roman" w:eastAsia="HiddenHorzOCR" w:hAnsi="Times New Roman"/>
          <w:sz w:val="28"/>
          <w:szCs w:val="28"/>
        </w:rPr>
      </w:pPr>
      <w:r w:rsidRPr="00CC0BF3">
        <w:rPr>
          <w:rFonts w:ascii="Times New Roman" w:eastAsia="HiddenHorzOCR" w:hAnsi="Times New Roman" w:cs="Times New Roman"/>
          <w:sz w:val="28"/>
          <w:szCs w:val="28"/>
        </w:rPr>
        <w:t>отремонтировано 13 муниципальных учреждений культуры, приобр</w:t>
      </w:r>
      <w:r w:rsidRPr="00CC0BF3">
        <w:rPr>
          <w:rFonts w:ascii="Times New Roman" w:eastAsia="HiddenHorzOCR" w:hAnsi="Times New Roman" w:cs="Times New Roman"/>
          <w:sz w:val="28"/>
          <w:szCs w:val="28"/>
        </w:rPr>
        <w:t>е</w:t>
      </w:r>
      <w:r w:rsidRPr="00CC0BF3">
        <w:rPr>
          <w:rFonts w:ascii="Times New Roman" w:eastAsia="HiddenHorzOCR" w:hAnsi="Times New Roman" w:cs="Times New Roman"/>
          <w:sz w:val="28"/>
          <w:szCs w:val="28"/>
        </w:rPr>
        <w:t>тены передвижные</w:t>
      </w:r>
      <w:r w:rsidRPr="00CC0BF3">
        <w:rPr>
          <w:rFonts w:ascii="Times New Roman" w:eastAsia="HiddenHorzOCR" w:hAnsi="Times New Roman"/>
          <w:sz w:val="28"/>
          <w:szCs w:val="28"/>
        </w:rPr>
        <w:t xml:space="preserve"> автоклубы для 5 муниципальных районов, созданы</w:t>
      </w:r>
      <w:r w:rsidR="00987B42" w:rsidRPr="00CC0BF3">
        <w:rPr>
          <w:rFonts w:eastAsia="HiddenHorzOCR"/>
          <w:sz w:val="28"/>
          <w:szCs w:val="28"/>
        </w:rPr>
        <w:t xml:space="preserve"> </w:t>
      </w:r>
      <w:r w:rsidRPr="00CC0BF3">
        <w:rPr>
          <w:rFonts w:eastAsia="HiddenHorzOCR"/>
          <w:sz w:val="28"/>
          <w:szCs w:val="28"/>
        </w:rPr>
        <w:br/>
      </w:r>
      <w:r w:rsidRPr="00CC0BF3">
        <w:rPr>
          <w:rFonts w:ascii="Times New Roman" w:eastAsia="HiddenHorzOCR" w:hAnsi="Times New Roman"/>
          <w:sz w:val="28"/>
          <w:szCs w:val="28"/>
        </w:rPr>
        <w:t>2 модельные муниципальные библиотеки и 2 виртуальных концертных зала;</w:t>
      </w:r>
    </w:p>
    <w:p w:rsidR="007F22BC" w:rsidRPr="00B95F6F" w:rsidRDefault="007F22BC" w:rsidP="007F22BC">
      <w:pPr>
        <w:pStyle w:val="afff4"/>
        <w:keepNext/>
        <w:ind w:left="0" w:firstLine="709"/>
        <w:rPr>
          <w:rFonts w:ascii="Times New Roman" w:eastAsia="HiddenHorzOCR" w:hAnsi="Times New Roman" w:cs="Times New Roman"/>
          <w:sz w:val="28"/>
          <w:szCs w:val="28"/>
        </w:rPr>
      </w:pPr>
      <w:r w:rsidRPr="00CC0BF3">
        <w:rPr>
          <w:rFonts w:ascii="Times New Roman" w:eastAsia="HiddenHorzOCR" w:hAnsi="Times New Roman"/>
          <w:sz w:val="28"/>
          <w:szCs w:val="28"/>
        </w:rPr>
        <w:t xml:space="preserve">для учреждений Забайкаллесхоза и Читинской авиабазы охраны лесов приобретено 170 единиц техники и оборудования для тушения </w:t>
      </w:r>
      <w:r w:rsidRPr="00B95F6F">
        <w:rPr>
          <w:rFonts w:ascii="Times New Roman" w:eastAsia="HiddenHorzOCR" w:hAnsi="Times New Roman" w:cs="Times New Roman"/>
          <w:sz w:val="28"/>
          <w:szCs w:val="28"/>
        </w:rPr>
        <w:t>лесных пож</w:t>
      </w:r>
      <w:r w:rsidRPr="00B95F6F">
        <w:rPr>
          <w:rFonts w:ascii="Times New Roman" w:eastAsia="HiddenHorzOCR" w:hAnsi="Times New Roman" w:cs="Times New Roman"/>
          <w:sz w:val="28"/>
          <w:szCs w:val="28"/>
        </w:rPr>
        <w:t>а</w:t>
      </w:r>
      <w:r w:rsidRPr="00B95F6F">
        <w:rPr>
          <w:rFonts w:ascii="Times New Roman" w:eastAsia="HiddenHorzOCR" w:hAnsi="Times New Roman" w:cs="Times New Roman"/>
          <w:sz w:val="28"/>
          <w:szCs w:val="28"/>
        </w:rPr>
        <w:t>ров и лесовосстановления;</w:t>
      </w:r>
    </w:p>
    <w:p w:rsidR="007F22BC" w:rsidRPr="00CC0BF3" w:rsidRDefault="007F22BC" w:rsidP="007F22BC">
      <w:pPr>
        <w:pStyle w:val="afff4"/>
        <w:keepNext/>
        <w:ind w:left="0" w:firstLine="709"/>
        <w:rPr>
          <w:rFonts w:ascii="Times New Roman" w:eastAsia="HiddenHorzOCR" w:hAnsi="Times New Roman" w:cs="Times New Roman"/>
          <w:sz w:val="28"/>
          <w:szCs w:val="28"/>
        </w:rPr>
      </w:pPr>
      <w:r w:rsidRPr="00CC0BF3">
        <w:rPr>
          <w:rFonts w:ascii="Times New Roman" w:eastAsia="HiddenHorzOCR" w:hAnsi="Times New Roman" w:cs="Times New Roman"/>
          <w:sz w:val="28"/>
          <w:szCs w:val="28"/>
        </w:rPr>
        <w:t>осуществлено более 20 тыс. выплат в рамках оказания государственной поддержки семьям, имеющим детей;</w:t>
      </w:r>
    </w:p>
    <w:p w:rsidR="007F22BC" w:rsidRPr="00CC0BF3" w:rsidRDefault="007F22BC" w:rsidP="007F22BC">
      <w:pPr>
        <w:pStyle w:val="afff4"/>
        <w:keepNext/>
        <w:ind w:left="0" w:firstLine="709"/>
        <w:rPr>
          <w:rFonts w:ascii="Times New Roman" w:eastAsia="HiddenHorzOCR" w:hAnsi="Times New Roman" w:cs="Times New Roman"/>
          <w:sz w:val="28"/>
          <w:szCs w:val="28"/>
        </w:rPr>
      </w:pPr>
      <w:r w:rsidRPr="00CC0BF3">
        <w:rPr>
          <w:rFonts w:ascii="Times New Roman" w:eastAsia="HiddenHorzOCR" w:hAnsi="Times New Roman" w:cs="Times New Roman"/>
          <w:sz w:val="28"/>
          <w:szCs w:val="28"/>
        </w:rPr>
        <w:t>оказана государственная поддержка 3695 субъектам малого и среднего предпринимательства (далее − МСП), 11 крестьянским (фермерским)</w:t>
      </w:r>
      <w:r w:rsidR="00BB1917" w:rsidRPr="00CC0BF3">
        <w:rPr>
          <w:rFonts w:ascii="Times New Roman" w:eastAsia="HiddenHorzOCR" w:hAnsi="Times New Roman" w:cs="Times New Roman"/>
          <w:sz w:val="28"/>
          <w:szCs w:val="28"/>
        </w:rPr>
        <w:t xml:space="preserve"> хозя</w:t>
      </w:r>
      <w:r w:rsidR="00BB1917" w:rsidRPr="00CC0BF3">
        <w:rPr>
          <w:rFonts w:ascii="Times New Roman" w:eastAsia="HiddenHorzOCR" w:hAnsi="Times New Roman" w:cs="Times New Roman"/>
          <w:sz w:val="28"/>
          <w:szCs w:val="28"/>
        </w:rPr>
        <w:t>й</w:t>
      </w:r>
      <w:r w:rsidR="00BB1917" w:rsidRPr="00CC0BF3">
        <w:rPr>
          <w:rFonts w:ascii="Times New Roman" w:eastAsia="HiddenHorzOCR" w:hAnsi="Times New Roman" w:cs="Times New Roman"/>
          <w:sz w:val="28"/>
          <w:szCs w:val="28"/>
        </w:rPr>
        <w:t xml:space="preserve">ствам </w:t>
      </w:r>
      <w:r w:rsidRPr="00CC0BF3">
        <w:rPr>
          <w:rFonts w:ascii="Times New Roman" w:eastAsia="HiddenHorzOCR" w:hAnsi="Times New Roman" w:cs="Times New Roman"/>
          <w:sz w:val="28"/>
          <w:szCs w:val="28"/>
        </w:rPr>
        <w:t>и 5 сельскохозяйственным потребительским кооперативам,</w:t>
      </w:r>
      <w:r w:rsidR="00BB1917" w:rsidRPr="00CC0BF3">
        <w:rPr>
          <w:rFonts w:ascii="Times New Roman" w:eastAsia="HiddenHorzOCR" w:hAnsi="Times New Roman" w:cs="Times New Roman"/>
          <w:sz w:val="28"/>
          <w:szCs w:val="28"/>
        </w:rPr>
        <w:t xml:space="preserve"> предоста</w:t>
      </w:r>
      <w:r w:rsidR="00BB1917" w:rsidRPr="00CC0BF3">
        <w:rPr>
          <w:rFonts w:ascii="Times New Roman" w:eastAsia="HiddenHorzOCR" w:hAnsi="Times New Roman" w:cs="Times New Roman"/>
          <w:sz w:val="28"/>
          <w:szCs w:val="28"/>
        </w:rPr>
        <w:t>в</w:t>
      </w:r>
      <w:r w:rsidR="00BB1917" w:rsidRPr="00CC0BF3">
        <w:rPr>
          <w:rFonts w:ascii="Times New Roman" w:eastAsia="HiddenHorzOCR" w:hAnsi="Times New Roman" w:cs="Times New Roman"/>
          <w:sz w:val="28"/>
          <w:szCs w:val="28"/>
        </w:rPr>
        <w:t>лено</w:t>
      </w:r>
      <w:r w:rsidRPr="00CC0BF3">
        <w:rPr>
          <w:rFonts w:ascii="Times New Roman" w:eastAsia="HiddenHorzOCR" w:hAnsi="Times New Roman" w:cs="Times New Roman"/>
          <w:sz w:val="28"/>
          <w:szCs w:val="28"/>
        </w:rPr>
        <w:t xml:space="preserve"> 1088 микрозаймов субъектам МСП.</w:t>
      </w:r>
    </w:p>
    <w:p w:rsidR="007F22BC" w:rsidRPr="00CC0BF3" w:rsidRDefault="007F22BC" w:rsidP="007F22BC">
      <w:pPr>
        <w:pStyle w:val="afff4"/>
        <w:keepNext/>
        <w:ind w:left="0" w:firstLine="709"/>
        <w:rPr>
          <w:rFonts w:ascii="Times New Roman" w:hAnsi="Times New Roman" w:cs="Times New Roman"/>
          <w:sz w:val="28"/>
          <w:szCs w:val="28"/>
          <w:lang w:bidi="ru-RU"/>
        </w:rPr>
      </w:pPr>
      <w:r w:rsidRPr="00CC0BF3">
        <w:rPr>
          <w:rFonts w:ascii="Times New Roman" w:hAnsi="Times New Roman" w:cs="Times New Roman"/>
          <w:sz w:val="28"/>
          <w:szCs w:val="28"/>
        </w:rPr>
        <w:t>Во исполнение Указа Президента Российской Федерации</w:t>
      </w:r>
      <w:r w:rsidRPr="00CC0BF3">
        <w:rPr>
          <w:rFonts w:ascii="Times New Roman" w:eastAsia="HiddenHorzOCR" w:hAnsi="Times New Roman" w:cs="Times New Roman"/>
          <w:sz w:val="28"/>
          <w:szCs w:val="28"/>
        </w:rPr>
        <w:t xml:space="preserve"> </w:t>
      </w:r>
      <w:r w:rsidRPr="00CC0BF3">
        <w:rPr>
          <w:rFonts w:ascii="Times New Roman" w:hAnsi="Times New Roman" w:cs="Times New Roman"/>
          <w:sz w:val="28"/>
          <w:szCs w:val="28"/>
          <w:lang w:bidi="ru-RU"/>
        </w:rPr>
        <w:t>от 21 июля 2020 года № 474 «О национальных целях развития Российской Федерации на период до 2030 года» во взаимодействии с федеральными органами</w:t>
      </w:r>
      <w:r w:rsidR="00BB1917" w:rsidRPr="00CC0BF3">
        <w:rPr>
          <w:rFonts w:ascii="Times New Roman" w:hAnsi="Times New Roman" w:cs="Times New Roman"/>
          <w:sz w:val="28"/>
          <w:szCs w:val="28"/>
          <w:lang w:bidi="ru-RU"/>
        </w:rPr>
        <w:t xml:space="preserve"> исполн</w:t>
      </w:r>
      <w:r w:rsidR="00BB1917" w:rsidRPr="00CC0BF3">
        <w:rPr>
          <w:rFonts w:ascii="Times New Roman" w:hAnsi="Times New Roman" w:cs="Times New Roman"/>
          <w:sz w:val="28"/>
          <w:szCs w:val="28"/>
          <w:lang w:bidi="ru-RU"/>
        </w:rPr>
        <w:t>и</w:t>
      </w:r>
      <w:r w:rsidR="00BB1917" w:rsidRPr="00CC0BF3">
        <w:rPr>
          <w:rFonts w:ascii="Times New Roman" w:hAnsi="Times New Roman" w:cs="Times New Roman"/>
          <w:sz w:val="28"/>
          <w:szCs w:val="28"/>
          <w:lang w:bidi="ru-RU"/>
        </w:rPr>
        <w:t xml:space="preserve">тельной </w:t>
      </w:r>
      <w:r w:rsidRPr="00CC0BF3">
        <w:rPr>
          <w:rFonts w:ascii="Times New Roman" w:hAnsi="Times New Roman" w:cs="Times New Roman"/>
          <w:sz w:val="28"/>
          <w:szCs w:val="28"/>
          <w:lang w:bidi="ru-RU"/>
        </w:rPr>
        <w:t>власти скорректированы перечень и ключевые параметры</w:t>
      </w:r>
      <w:r w:rsidR="00BB1917" w:rsidRPr="00CC0BF3">
        <w:rPr>
          <w:rFonts w:ascii="Times New Roman" w:hAnsi="Times New Roman" w:cs="Times New Roman"/>
          <w:sz w:val="28"/>
          <w:szCs w:val="28"/>
          <w:lang w:bidi="ru-RU"/>
        </w:rPr>
        <w:t xml:space="preserve"> реги</w:t>
      </w:r>
      <w:r w:rsidR="00BB1917" w:rsidRPr="00CC0BF3">
        <w:rPr>
          <w:rFonts w:ascii="Times New Roman" w:hAnsi="Times New Roman" w:cs="Times New Roman"/>
          <w:sz w:val="28"/>
          <w:szCs w:val="28"/>
          <w:lang w:bidi="ru-RU"/>
        </w:rPr>
        <w:t>о</w:t>
      </w:r>
      <w:r w:rsidR="00BB1917" w:rsidRPr="00CC0BF3">
        <w:rPr>
          <w:rFonts w:ascii="Times New Roman" w:hAnsi="Times New Roman" w:cs="Times New Roman"/>
          <w:sz w:val="28"/>
          <w:szCs w:val="28"/>
          <w:lang w:bidi="ru-RU"/>
        </w:rPr>
        <w:t xml:space="preserve">нальных </w:t>
      </w:r>
      <w:r w:rsidRPr="00CC0BF3">
        <w:rPr>
          <w:rFonts w:ascii="Times New Roman" w:hAnsi="Times New Roman" w:cs="Times New Roman"/>
          <w:sz w:val="28"/>
          <w:szCs w:val="28"/>
          <w:lang w:bidi="ru-RU"/>
        </w:rPr>
        <w:t>проектов для достижения утвержденных Указом национальных ц</w:t>
      </w:r>
      <w:r w:rsidRPr="00CC0BF3">
        <w:rPr>
          <w:rFonts w:ascii="Times New Roman" w:hAnsi="Times New Roman" w:cs="Times New Roman"/>
          <w:sz w:val="28"/>
          <w:szCs w:val="28"/>
          <w:lang w:bidi="ru-RU"/>
        </w:rPr>
        <w:t>е</w:t>
      </w:r>
      <w:r w:rsidRPr="00CC0BF3">
        <w:rPr>
          <w:rFonts w:ascii="Times New Roman" w:hAnsi="Times New Roman" w:cs="Times New Roman"/>
          <w:sz w:val="28"/>
          <w:szCs w:val="28"/>
          <w:lang w:bidi="ru-RU"/>
        </w:rPr>
        <w:t>лей и их целевых показателей.</w:t>
      </w:r>
    </w:p>
    <w:p w:rsidR="007F22BC" w:rsidRPr="00CC0BF3" w:rsidRDefault="007F22BC" w:rsidP="007F22BC">
      <w:pPr>
        <w:pStyle w:val="1"/>
        <w:shd w:val="clear" w:color="auto" w:fill="FFFFFF"/>
        <w:spacing w:before="0" w:after="0"/>
        <w:ind w:firstLine="709"/>
        <w:rPr>
          <w:rFonts w:ascii="Times New Roman" w:hAnsi="Times New Roman"/>
          <w:b w:val="0"/>
          <w:sz w:val="28"/>
          <w:szCs w:val="28"/>
          <w:lang w:bidi="ru-RU"/>
        </w:rPr>
      </w:pPr>
      <w:r w:rsidRPr="00CC0BF3">
        <w:rPr>
          <w:rFonts w:ascii="Times New Roman" w:hAnsi="Times New Roman"/>
          <w:b w:val="0"/>
          <w:sz w:val="28"/>
          <w:szCs w:val="28"/>
          <w:lang w:bidi="ru-RU"/>
        </w:rPr>
        <w:t>Завершены 9 региональных проектов, существенно изменены 2</w:t>
      </w:r>
      <w:r w:rsidR="00BB1917" w:rsidRPr="00CC0BF3">
        <w:rPr>
          <w:rFonts w:ascii="Times New Roman" w:hAnsi="Times New Roman"/>
          <w:b w:val="0"/>
          <w:sz w:val="28"/>
          <w:szCs w:val="28"/>
          <w:lang w:bidi="ru-RU"/>
        </w:rPr>
        <w:t xml:space="preserve"> реги</w:t>
      </w:r>
      <w:r w:rsidR="00BB1917" w:rsidRPr="00CC0BF3">
        <w:rPr>
          <w:rFonts w:ascii="Times New Roman" w:hAnsi="Times New Roman"/>
          <w:b w:val="0"/>
          <w:sz w:val="28"/>
          <w:szCs w:val="28"/>
          <w:lang w:bidi="ru-RU"/>
        </w:rPr>
        <w:t>о</w:t>
      </w:r>
      <w:r w:rsidR="00BB1917" w:rsidRPr="00CC0BF3">
        <w:rPr>
          <w:rFonts w:ascii="Times New Roman" w:hAnsi="Times New Roman"/>
          <w:b w:val="0"/>
          <w:sz w:val="28"/>
          <w:szCs w:val="28"/>
          <w:lang w:bidi="ru-RU"/>
        </w:rPr>
        <w:t xml:space="preserve">нальных </w:t>
      </w:r>
      <w:r w:rsidRPr="00CC0BF3">
        <w:rPr>
          <w:rFonts w:ascii="Times New Roman" w:hAnsi="Times New Roman"/>
          <w:b w:val="0"/>
          <w:sz w:val="28"/>
          <w:szCs w:val="28"/>
          <w:lang w:bidi="ru-RU"/>
        </w:rPr>
        <w:t>проекта. Начата реализация 3 новых региональных проектов:</w:t>
      </w:r>
      <w:r w:rsidR="00BB1917" w:rsidRPr="00CC0BF3">
        <w:rPr>
          <w:rFonts w:ascii="Times New Roman" w:hAnsi="Times New Roman"/>
          <w:b w:val="0"/>
          <w:sz w:val="28"/>
          <w:szCs w:val="28"/>
          <w:lang w:bidi="ru-RU"/>
        </w:rPr>
        <w:t xml:space="preserve"> «Ра</w:t>
      </w:r>
      <w:r w:rsidR="00BB1917" w:rsidRPr="00CC0BF3">
        <w:rPr>
          <w:rFonts w:ascii="Times New Roman" w:hAnsi="Times New Roman"/>
          <w:b w:val="0"/>
          <w:sz w:val="28"/>
          <w:szCs w:val="28"/>
          <w:lang w:bidi="ru-RU"/>
        </w:rPr>
        <w:t>з</w:t>
      </w:r>
      <w:r w:rsidR="00BB1917" w:rsidRPr="00CC0BF3">
        <w:rPr>
          <w:rFonts w:ascii="Times New Roman" w:hAnsi="Times New Roman"/>
          <w:b w:val="0"/>
          <w:sz w:val="28"/>
          <w:szCs w:val="28"/>
          <w:lang w:bidi="ru-RU"/>
        </w:rPr>
        <w:t xml:space="preserve">витие </w:t>
      </w:r>
      <w:r w:rsidRPr="00CC0BF3">
        <w:rPr>
          <w:rFonts w:ascii="Times New Roman" w:hAnsi="Times New Roman"/>
          <w:b w:val="0"/>
          <w:sz w:val="28"/>
          <w:szCs w:val="28"/>
          <w:lang w:bidi="ru-RU"/>
        </w:rPr>
        <w:t>региональных аэропортов и маршрутов», «Создание благоприятных условий для осуществления деятельности самозанятыми гражданами» и «Патриотическое воспитание граждан Российской Федерации». Всего в 2021 году будут реализовываться 4</w:t>
      </w:r>
      <w:r w:rsidR="00736825" w:rsidRPr="00CC0BF3">
        <w:rPr>
          <w:rFonts w:ascii="Times New Roman" w:hAnsi="Times New Roman"/>
          <w:b w:val="0"/>
          <w:sz w:val="28"/>
          <w:szCs w:val="28"/>
          <w:lang w:bidi="ru-RU"/>
        </w:rPr>
        <w:t>4</w:t>
      </w:r>
      <w:r w:rsidRPr="00CC0BF3">
        <w:rPr>
          <w:rFonts w:ascii="Times New Roman" w:hAnsi="Times New Roman"/>
          <w:b w:val="0"/>
          <w:sz w:val="28"/>
          <w:szCs w:val="28"/>
          <w:lang w:bidi="ru-RU"/>
        </w:rPr>
        <w:t xml:space="preserve"> региональных проект</w:t>
      </w:r>
      <w:r w:rsidR="00736825" w:rsidRPr="00CC0BF3">
        <w:rPr>
          <w:rFonts w:ascii="Times New Roman" w:hAnsi="Times New Roman"/>
          <w:b w:val="0"/>
          <w:sz w:val="28"/>
          <w:szCs w:val="28"/>
          <w:lang w:bidi="ru-RU"/>
        </w:rPr>
        <w:t>а</w:t>
      </w:r>
      <w:r w:rsidRPr="00CC0BF3">
        <w:rPr>
          <w:rFonts w:ascii="Times New Roman" w:hAnsi="Times New Roman"/>
          <w:b w:val="0"/>
          <w:sz w:val="28"/>
          <w:szCs w:val="28"/>
          <w:lang w:bidi="ru-RU"/>
        </w:rPr>
        <w:t xml:space="preserve">. </w:t>
      </w:r>
      <w:r w:rsidRPr="00CC0BF3">
        <w:rPr>
          <w:rFonts w:ascii="Times New Roman" w:hAnsi="Times New Roman"/>
          <w:b w:val="0"/>
          <w:sz w:val="28"/>
          <w:szCs w:val="28"/>
        </w:rPr>
        <w:t>Перечень</w:t>
      </w:r>
      <w:r w:rsidR="00BB1917" w:rsidRPr="00CC0BF3">
        <w:rPr>
          <w:rFonts w:ascii="Times New Roman" w:hAnsi="Times New Roman"/>
          <w:b w:val="0"/>
          <w:sz w:val="28"/>
          <w:szCs w:val="28"/>
        </w:rPr>
        <w:t xml:space="preserve"> регионал</w:t>
      </w:r>
      <w:r w:rsidR="00BB1917" w:rsidRPr="00CC0BF3">
        <w:rPr>
          <w:rFonts w:ascii="Times New Roman" w:hAnsi="Times New Roman"/>
          <w:b w:val="0"/>
          <w:sz w:val="28"/>
          <w:szCs w:val="28"/>
        </w:rPr>
        <w:t>ь</w:t>
      </w:r>
      <w:r w:rsidR="00BB1917" w:rsidRPr="00CC0BF3">
        <w:rPr>
          <w:rFonts w:ascii="Times New Roman" w:hAnsi="Times New Roman"/>
          <w:b w:val="0"/>
          <w:sz w:val="28"/>
          <w:szCs w:val="28"/>
        </w:rPr>
        <w:t xml:space="preserve">ных </w:t>
      </w:r>
      <w:r w:rsidRPr="00CC0BF3">
        <w:rPr>
          <w:rFonts w:ascii="Times New Roman" w:hAnsi="Times New Roman"/>
          <w:b w:val="0"/>
          <w:sz w:val="28"/>
          <w:szCs w:val="28"/>
        </w:rPr>
        <w:t xml:space="preserve">проектов прилагается (приложение № 2). </w:t>
      </w:r>
      <w:r w:rsidRPr="00CC0BF3">
        <w:rPr>
          <w:rFonts w:ascii="Times New Roman" w:hAnsi="Times New Roman"/>
          <w:b w:val="0"/>
          <w:sz w:val="28"/>
          <w:szCs w:val="28"/>
          <w:lang w:bidi="ru-RU"/>
        </w:rPr>
        <w:t>Ожидается, что перечень будет пополнен региональными проектами в рамках разрабатываемого в настоящее время национального проекта «</w:t>
      </w:r>
      <w:r w:rsidRPr="00CC0BF3">
        <w:rPr>
          <w:rFonts w:ascii="Times New Roman" w:hAnsi="Times New Roman"/>
          <w:b w:val="0"/>
          <w:bCs w:val="0"/>
          <w:sz w:val="28"/>
          <w:szCs w:val="28"/>
        </w:rPr>
        <w:t>Туризм и индустрия гостеприимства</w:t>
      </w:r>
      <w:r w:rsidRPr="00CC0BF3">
        <w:rPr>
          <w:rFonts w:ascii="Times New Roman" w:hAnsi="Times New Roman"/>
          <w:b w:val="0"/>
          <w:sz w:val="28"/>
          <w:szCs w:val="28"/>
          <w:lang w:bidi="ru-RU"/>
        </w:rPr>
        <w:t>».</w:t>
      </w:r>
    </w:p>
    <w:p w:rsidR="000F2B08" w:rsidRPr="00CC0BF3" w:rsidRDefault="007F22BC" w:rsidP="007F22BC">
      <w:pPr>
        <w:keepNext/>
        <w:ind w:firstLine="709"/>
        <w:jc w:val="both"/>
        <w:rPr>
          <w:rFonts w:ascii="Times New Roman" w:hAnsi="Times New Roman"/>
          <w:sz w:val="28"/>
          <w:szCs w:val="28"/>
        </w:rPr>
      </w:pPr>
      <w:r w:rsidRPr="00CC0BF3">
        <w:rPr>
          <w:rFonts w:ascii="Times New Roman" w:hAnsi="Times New Roman"/>
          <w:sz w:val="28"/>
          <w:szCs w:val="28"/>
          <w:lang w:bidi="ru-RU"/>
        </w:rPr>
        <w:lastRenderedPageBreak/>
        <w:t xml:space="preserve">В 2021 году на реализацию мероприятий </w:t>
      </w:r>
      <w:r w:rsidRPr="00CC0BF3">
        <w:rPr>
          <w:rFonts w:ascii="Times New Roman" w:hAnsi="Times New Roman"/>
          <w:sz w:val="28"/>
          <w:szCs w:val="28"/>
        </w:rPr>
        <w:t>национальных проектов в З</w:t>
      </w:r>
      <w:r w:rsidRPr="00CC0BF3">
        <w:rPr>
          <w:rFonts w:ascii="Times New Roman" w:hAnsi="Times New Roman"/>
          <w:sz w:val="28"/>
          <w:szCs w:val="28"/>
        </w:rPr>
        <w:t>а</w:t>
      </w:r>
      <w:r w:rsidRPr="00CC0BF3">
        <w:rPr>
          <w:rFonts w:ascii="Times New Roman" w:hAnsi="Times New Roman"/>
          <w:sz w:val="28"/>
          <w:szCs w:val="28"/>
        </w:rPr>
        <w:t xml:space="preserve">байкальском крае предусмотрено 14,2 </w:t>
      </w:r>
      <w:proofErr w:type="gramStart"/>
      <w:r w:rsidRPr="00CC0BF3">
        <w:rPr>
          <w:rFonts w:ascii="Times New Roman" w:hAnsi="Times New Roman"/>
          <w:sz w:val="28"/>
          <w:szCs w:val="28"/>
        </w:rPr>
        <w:t>млрд</w:t>
      </w:r>
      <w:proofErr w:type="gramEnd"/>
      <w:r w:rsidRPr="00CC0BF3">
        <w:rPr>
          <w:rFonts w:ascii="Times New Roman" w:hAnsi="Times New Roman"/>
          <w:sz w:val="28"/>
          <w:szCs w:val="28"/>
        </w:rPr>
        <w:t xml:space="preserve"> рублей, из них средства бюдж</w:t>
      </w:r>
      <w:r w:rsidRPr="00CC0BF3">
        <w:rPr>
          <w:rFonts w:ascii="Times New Roman" w:hAnsi="Times New Roman"/>
          <w:sz w:val="28"/>
          <w:szCs w:val="28"/>
        </w:rPr>
        <w:t>е</w:t>
      </w:r>
      <w:r w:rsidRPr="00CC0BF3">
        <w:rPr>
          <w:rFonts w:ascii="Times New Roman" w:hAnsi="Times New Roman"/>
          <w:sz w:val="28"/>
          <w:szCs w:val="28"/>
        </w:rPr>
        <w:t>тов: федерального − 8,4 млрд рублей, краевого − 5,8 млрд</w:t>
      </w:r>
      <w:r w:rsidR="00BB1917" w:rsidRPr="00CC0BF3">
        <w:rPr>
          <w:rFonts w:ascii="Times New Roman" w:hAnsi="Times New Roman"/>
          <w:sz w:val="28"/>
          <w:szCs w:val="28"/>
        </w:rPr>
        <w:t xml:space="preserve"> рублей.</w:t>
      </w:r>
    </w:p>
    <w:p w:rsidR="00BB1917" w:rsidRPr="00CC0BF3" w:rsidRDefault="00BB1917" w:rsidP="007F22BC">
      <w:pPr>
        <w:keepNext/>
        <w:ind w:firstLine="709"/>
        <w:jc w:val="both"/>
        <w:rPr>
          <w:rFonts w:ascii="Times New Roman" w:hAnsi="Times New Roman"/>
          <w:sz w:val="28"/>
          <w:szCs w:val="28"/>
        </w:rPr>
      </w:pPr>
      <w:r w:rsidRPr="00CC0BF3">
        <w:rPr>
          <w:rFonts w:ascii="Times New Roman" w:hAnsi="Times New Roman"/>
          <w:sz w:val="28"/>
          <w:szCs w:val="28"/>
        </w:rPr>
        <w:t>Более подробная информация о ходе реализации региональных прое</w:t>
      </w:r>
      <w:r w:rsidRPr="00CC0BF3">
        <w:rPr>
          <w:rFonts w:ascii="Times New Roman" w:hAnsi="Times New Roman"/>
          <w:sz w:val="28"/>
          <w:szCs w:val="28"/>
        </w:rPr>
        <w:t>к</w:t>
      </w:r>
      <w:r w:rsidRPr="00CC0BF3">
        <w:rPr>
          <w:rFonts w:ascii="Times New Roman" w:hAnsi="Times New Roman"/>
          <w:sz w:val="28"/>
          <w:szCs w:val="28"/>
        </w:rPr>
        <w:t>тов представлена в разделах отчета по соответствующим направлениям.</w:t>
      </w:r>
    </w:p>
    <w:p w:rsidR="00EB56F6" w:rsidRPr="00CC0BF3" w:rsidRDefault="00EB56F6" w:rsidP="00164DC4">
      <w:pPr>
        <w:keepNext/>
        <w:ind w:firstLine="0"/>
        <w:contextualSpacing/>
        <w:jc w:val="center"/>
        <w:rPr>
          <w:rFonts w:ascii="Times New Roman" w:hAnsi="Times New Roman"/>
          <w:b/>
          <w:sz w:val="28"/>
          <w:szCs w:val="28"/>
        </w:rPr>
      </w:pPr>
    </w:p>
    <w:p w:rsidR="00164DC4" w:rsidRPr="00CC0BF3" w:rsidRDefault="00164DC4" w:rsidP="00164DC4">
      <w:pPr>
        <w:keepNext/>
        <w:ind w:firstLine="0"/>
        <w:contextualSpacing/>
        <w:jc w:val="center"/>
        <w:rPr>
          <w:rFonts w:ascii="Times New Roman" w:hAnsi="Times New Roman"/>
          <w:b/>
          <w:sz w:val="28"/>
          <w:szCs w:val="28"/>
        </w:rPr>
      </w:pPr>
      <w:r w:rsidRPr="00CC0BF3">
        <w:rPr>
          <w:rFonts w:ascii="Times New Roman" w:hAnsi="Times New Roman"/>
          <w:b/>
          <w:sz w:val="28"/>
          <w:szCs w:val="28"/>
        </w:rPr>
        <w:t xml:space="preserve">Информация о мерах поддержки бизнеса в период пандемии </w:t>
      </w:r>
    </w:p>
    <w:p w:rsidR="00164DC4" w:rsidRPr="00CC0BF3" w:rsidRDefault="00164DC4" w:rsidP="00164DC4">
      <w:pPr>
        <w:keepNext/>
        <w:ind w:firstLine="0"/>
        <w:contextualSpacing/>
        <w:jc w:val="center"/>
        <w:rPr>
          <w:rFonts w:ascii="Times New Roman" w:hAnsi="Times New Roman"/>
          <w:b/>
          <w:sz w:val="28"/>
          <w:szCs w:val="28"/>
        </w:rPr>
      </w:pPr>
      <w:r w:rsidRPr="00CC0BF3">
        <w:rPr>
          <w:rFonts w:ascii="Times New Roman" w:hAnsi="Times New Roman"/>
          <w:b/>
          <w:sz w:val="28"/>
          <w:szCs w:val="28"/>
        </w:rPr>
        <w:t xml:space="preserve">новой коронавирусной инфекции </w:t>
      </w:r>
      <w:r w:rsidRPr="00CC0BF3">
        <w:rPr>
          <w:rFonts w:ascii="Times New Roman" w:hAnsi="Times New Roman"/>
          <w:b/>
          <w:sz w:val="28"/>
          <w:szCs w:val="28"/>
          <w:lang w:val="en-US"/>
        </w:rPr>
        <w:t>COVID</w:t>
      </w:r>
      <w:r w:rsidRPr="00CC0BF3">
        <w:rPr>
          <w:rFonts w:ascii="Times New Roman" w:hAnsi="Times New Roman"/>
          <w:b/>
          <w:sz w:val="28"/>
          <w:szCs w:val="28"/>
        </w:rPr>
        <w:t>-19</w:t>
      </w:r>
    </w:p>
    <w:p w:rsidR="00164DC4" w:rsidRPr="00CC0BF3" w:rsidRDefault="00164DC4" w:rsidP="00164DC4">
      <w:pPr>
        <w:pStyle w:val="afff2"/>
        <w:keepNext/>
        <w:ind w:firstLine="709"/>
        <w:jc w:val="both"/>
        <w:rPr>
          <w:rFonts w:ascii="Times New Roman" w:hAnsi="Times New Roman"/>
          <w:sz w:val="28"/>
          <w:szCs w:val="28"/>
        </w:rPr>
      </w:pPr>
      <w:r w:rsidRPr="00CC0BF3">
        <w:rPr>
          <w:rFonts w:ascii="Times New Roman" w:hAnsi="Times New Roman"/>
          <w:sz w:val="28"/>
          <w:szCs w:val="28"/>
        </w:rPr>
        <w:t>2020 год запомнился пандемией, которая подвергла серьезному исп</w:t>
      </w:r>
      <w:r w:rsidRPr="00CC0BF3">
        <w:rPr>
          <w:rFonts w:ascii="Times New Roman" w:hAnsi="Times New Roman"/>
          <w:sz w:val="28"/>
          <w:szCs w:val="28"/>
        </w:rPr>
        <w:t>ы</w:t>
      </w:r>
      <w:r w:rsidRPr="00CC0BF3">
        <w:rPr>
          <w:rFonts w:ascii="Times New Roman" w:hAnsi="Times New Roman"/>
          <w:sz w:val="28"/>
          <w:szCs w:val="28"/>
        </w:rPr>
        <w:t>танию экономику России, в том числе и Забайкальского края.</w:t>
      </w:r>
    </w:p>
    <w:p w:rsidR="00164DC4" w:rsidRPr="00CC0BF3" w:rsidRDefault="00164DC4" w:rsidP="00164DC4">
      <w:pPr>
        <w:pStyle w:val="22"/>
        <w:keepNext/>
        <w:widowControl/>
        <w:shd w:val="clear" w:color="auto" w:fill="auto"/>
        <w:spacing w:before="0" w:line="240" w:lineRule="auto"/>
        <w:ind w:firstLine="709"/>
        <w:rPr>
          <w:rFonts w:ascii="Times New Roman" w:hAnsi="Times New Roman"/>
          <w:sz w:val="28"/>
          <w:szCs w:val="28"/>
        </w:rPr>
      </w:pPr>
      <w:r w:rsidRPr="00CC0BF3">
        <w:rPr>
          <w:rFonts w:ascii="Times New Roman" w:hAnsi="Times New Roman"/>
          <w:sz w:val="28"/>
          <w:szCs w:val="28"/>
        </w:rPr>
        <w:t>В целях реализации мер, направленных на повышение устойчивости развития экономики Забайкальского края, утвержден План первоочередных мероприятий по обеспечению устойчивого развития экономики Забайкал</w:t>
      </w:r>
      <w:r w:rsidRPr="00CC0BF3">
        <w:rPr>
          <w:rFonts w:ascii="Times New Roman" w:hAnsi="Times New Roman"/>
          <w:sz w:val="28"/>
          <w:szCs w:val="28"/>
        </w:rPr>
        <w:t>ь</w:t>
      </w:r>
      <w:r w:rsidRPr="00CC0BF3">
        <w:rPr>
          <w:rFonts w:ascii="Times New Roman" w:hAnsi="Times New Roman"/>
          <w:sz w:val="28"/>
          <w:szCs w:val="28"/>
        </w:rPr>
        <w:t>ского края (распоряжение Губернатора Забайкальского края от 16 апреля 2020 года № 161-р), которым предусмотрены меры:</w:t>
      </w:r>
    </w:p>
    <w:p w:rsidR="00164DC4" w:rsidRPr="00CC0BF3" w:rsidRDefault="00164DC4" w:rsidP="00164DC4">
      <w:pPr>
        <w:pStyle w:val="22"/>
        <w:keepNext/>
        <w:widowControl/>
        <w:shd w:val="clear" w:color="auto" w:fill="auto"/>
        <w:tabs>
          <w:tab w:val="left" w:pos="927"/>
        </w:tabs>
        <w:spacing w:before="0" w:line="319" w:lineRule="exact"/>
        <w:ind w:firstLine="709"/>
        <w:rPr>
          <w:rFonts w:ascii="Times New Roman" w:hAnsi="Times New Roman"/>
          <w:sz w:val="28"/>
          <w:szCs w:val="28"/>
        </w:rPr>
      </w:pPr>
      <w:r w:rsidRPr="00CC0BF3">
        <w:rPr>
          <w:rFonts w:ascii="Times New Roman" w:hAnsi="Times New Roman"/>
          <w:sz w:val="28"/>
          <w:szCs w:val="28"/>
        </w:rPr>
        <w:t>поддержка реального сектора экономики и обеспечение занятости н</w:t>
      </w:r>
      <w:r w:rsidRPr="00CC0BF3">
        <w:rPr>
          <w:rFonts w:ascii="Times New Roman" w:hAnsi="Times New Roman"/>
          <w:sz w:val="28"/>
          <w:szCs w:val="28"/>
        </w:rPr>
        <w:t>а</w:t>
      </w:r>
      <w:r w:rsidRPr="00CC0BF3">
        <w:rPr>
          <w:rFonts w:ascii="Times New Roman" w:hAnsi="Times New Roman"/>
          <w:sz w:val="28"/>
          <w:szCs w:val="28"/>
        </w:rPr>
        <w:t>селения;</w:t>
      </w:r>
    </w:p>
    <w:p w:rsidR="00164DC4" w:rsidRPr="007A4DCC" w:rsidRDefault="00164DC4" w:rsidP="00164DC4">
      <w:pPr>
        <w:pStyle w:val="22"/>
        <w:keepNext/>
        <w:widowControl/>
        <w:shd w:val="clear" w:color="auto" w:fill="auto"/>
        <w:tabs>
          <w:tab w:val="left" w:pos="924"/>
        </w:tabs>
        <w:spacing w:before="0" w:line="319" w:lineRule="exact"/>
        <w:ind w:firstLine="709"/>
        <w:rPr>
          <w:rFonts w:ascii="Times New Roman" w:hAnsi="Times New Roman"/>
          <w:sz w:val="28"/>
          <w:szCs w:val="28"/>
        </w:rPr>
      </w:pPr>
      <w:r w:rsidRPr="00CC0BF3">
        <w:rPr>
          <w:rFonts w:ascii="Times New Roman" w:hAnsi="Times New Roman"/>
          <w:sz w:val="28"/>
          <w:szCs w:val="28"/>
        </w:rPr>
        <w:t xml:space="preserve">обеспечение бесперебойного функционирования </w:t>
      </w:r>
      <w:r w:rsidRPr="007A4DCC">
        <w:rPr>
          <w:rFonts w:ascii="Times New Roman" w:hAnsi="Times New Roman"/>
          <w:sz w:val="28"/>
          <w:szCs w:val="28"/>
        </w:rPr>
        <w:t>ресурсоснабжающих и системообразующих организаций;</w:t>
      </w:r>
    </w:p>
    <w:p w:rsidR="00164DC4" w:rsidRPr="00CC0BF3" w:rsidRDefault="00164DC4" w:rsidP="00164DC4">
      <w:pPr>
        <w:pStyle w:val="22"/>
        <w:keepNext/>
        <w:widowControl/>
        <w:shd w:val="clear" w:color="auto" w:fill="auto"/>
        <w:tabs>
          <w:tab w:val="left" w:pos="972"/>
        </w:tabs>
        <w:spacing w:before="0" w:line="319" w:lineRule="exact"/>
        <w:ind w:firstLine="709"/>
        <w:rPr>
          <w:rFonts w:ascii="Times New Roman" w:hAnsi="Times New Roman"/>
          <w:sz w:val="28"/>
          <w:szCs w:val="28"/>
        </w:rPr>
      </w:pPr>
      <w:r w:rsidRPr="00CC0BF3">
        <w:rPr>
          <w:rFonts w:ascii="Times New Roman" w:hAnsi="Times New Roman"/>
          <w:sz w:val="28"/>
          <w:szCs w:val="28"/>
        </w:rPr>
        <w:t>общесистемные меры поддержки экономики и рынка труда.</w:t>
      </w:r>
    </w:p>
    <w:p w:rsidR="00164DC4" w:rsidRPr="00CC0BF3" w:rsidRDefault="00164DC4" w:rsidP="00164DC4">
      <w:pPr>
        <w:keepNext/>
        <w:shd w:val="clear" w:color="auto" w:fill="FFFFFF"/>
        <w:ind w:firstLine="709"/>
        <w:jc w:val="both"/>
        <w:rPr>
          <w:rFonts w:ascii="Times New Roman" w:hAnsi="Times New Roman"/>
          <w:sz w:val="28"/>
          <w:szCs w:val="28"/>
        </w:rPr>
      </w:pPr>
      <w:r w:rsidRPr="00CC0BF3">
        <w:rPr>
          <w:rFonts w:ascii="Times New Roman" w:hAnsi="Times New Roman"/>
          <w:sz w:val="28"/>
          <w:szCs w:val="28"/>
        </w:rPr>
        <w:t>Распоряжением Правительства Забайкальского края от 9 июня 2020 г</w:t>
      </w:r>
      <w:r w:rsidRPr="00CC0BF3">
        <w:rPr>
          <w:rFonts w:ascii="Times New Roman" w:hAnsi="Times New Roman"/>
          <w:sz w:val="28"/>
          <w:szCs w:val="28"/>
        </w:rPr>
        <w:t>о</w:t>
      </w:r>
      <w:r w:rsidRPr="00CC0BF3">
        <w:rPr>
          <w:rFonts w:ascii="Times New Roman" w:hAnsi="Times New Roman"/>
          <w:sz w:val="28"/>
          <w:szCs w:val="28"/>
        </w:rPr>
        <w:t xml:space="preserve">да № 165-р </w:t>
      </w:r>
      <w:r w:rsidRPr="004228F2">
        <w:rPr>
          <w:rFonts w:ascii="Times New Roman" w:hAnsi="Times New Roman"/>
          <w:sz w:val="28"/>
          <w:szCs w:val="28"/>
        </w:rPr>
        <w:t xml:space="preserve">утвержден </w:t>
      </w:r>
      <w:r w:rsidR="00952210" w:rsidRPr="004228F2">
        <w:rPr>
          <w:rFonts w:ascii="Times New Roman" w:hAnsi="Times New Roman"/>
          <w:sz w:val="28"/>
          <w:szCs w:val="28"/>
        </w:rPr>
        <w:t>П</w:t>
      </w:r>
      <w:r w:rsidRPr="00CC0BF3">
        <w:rPr>
          <w:rFonts w:ascii="Times New Roman" w:hAnsi="Times New Roman"/>
          <w:sz w:val="28"/>
          <w:szCs w:val="28"/>
        </w:rPr>
        <w:t>еречень видов экономической деятельности, наиб</w:t>
      </w:r>
      <w:r w:rsidRPr="00CC0BF3">
        <w:rPr>
          <w:rFonts w:ascii="Times New Roman" w:hAnsi="Times New Roman"/>
          <w:sz w:val="28"/>
          <w:szCs w:val="28"/>
        </w:rPr>
        <w:t>о</w:t>
      </w:r>
      <w:r w:rsidRPr="00CC0BF3">
        <w:rPr>
          <w:rFonts w:ascii="Times New Roman" w:hAnsi="Times New Roman"/>
          <w:sz w:val="28"/>
          <w:szCs w:val="28"/>
        </w:rPr>
        <w:t>лее пострадавших в Забайкальском крае</w:t>
      </w:r>
      <w:r w:rsidRPr="00CC0BF3">
        <w:t xml:space="preserve"> </w:t>
      </w:r>
      <w:r w:rsidRPr="00CC0BF3">
        <w:rPr>
          <w:rFonts w:ascii="Times New Roman" w:hAnsi="Times New Roman"/>
          <w:sz w:val="28"/>
          <w:szCs w:val="28"/>
        </w:rPr>
        <w:t xml:space="preserve">в условиях ухудшения ситуации в связи с распространением </w:t>
      </w:r>
      <w:r w:rsidR="00952210">
        <w:rPr>
          <w:rFonts w:ascii="Times New Roman" w:hAnsi="Times New Roman"/>
          <w:sz w:val="28"/>
          <w:szCs w:val="28"/>
        </w:rPr>
        <w:t>новой коронавирусной инфекции (</w:t>
      </w:r>
      <w:r w:rsidRPr="00CC0BF3">
        <w:rPr>
          <w:rFonts w:ascii="Times New Roman" w:hAnsi="Times New Roman"/>
          <w:sz w:val="28"/>
          <w:szCs w:val="28"/>
        </w:rPr>
        <w:t>COVID-19</w:t>
      </w:r>
      <w:r w:rsidR="00952210">
        <w:rPr>
          <w:rFonts w:ascii="Times New Roman" w:hAnsi="Times New Roman"/>
          <w:sz w:val="28"/>
          <w:szCs w:val="28"/>
        </w:rPr>
        <w:t>)</w:t>
      </w:r>
      <w:r w:rsidRPr="00CC0BF3">
        <w:rPr>
          <w:rFonts w:ascii="Times New Roman" w:hAnsi="Times New Roman"/>
          <w:sz w:val="28"/>
          <w:szCs w:val="28"/>
        </w:rPr>
        <w:t>.</w:t>
      </w:r>
    </w:p>
    <w:p w:rsidR="00164DC4" w:rsidRPr="00CC0BF3" w:rsidRDefault="00164DC4" w:rsidP="00164DC4">
      <w:pPr>
        <w:pStyle w:val="afff2"/>
        <w:keepNext/>
        <w:ind w:firstLine="709"/>
        <w:jc w:val="both"/>
        <w:rPr>
          <w:rFonts w:ascii="Times New Roman" w:hAnsi="Times New Roman"/>
          <w:sz w:val="28"/>
          <w:szCs w:val="28"/>
        </w:rPr>
      </w:pPr>
      <w:r w:rsidRPr="00CC0BF3">
        <w:rPr>
          <w:rFonts w:ascii="Times New Roman" w:hAnsi="Times New Roman"/>
          <w:sz w:val="28"/>
          <w:szCs w:val="28"/>
        </w:rPr>
        <w:t>В период пандемии для сохранения бизнеса и недопущения сокращ</w:t>
      </w:r>
      <w:r w:rsidRPr="00CC0BF3">
        <w:rPr>
          <w:rFonts w:ascii="Times New Roman" w:hAnsi="Times New Roman"/>
          <w:sz w:val="28"/>
          <w:szCs w:val="28"/>
        </w:rPr>
        <w:t>е</w:t>
      </w:r>
      <w:r w:rsidRPr="00CC0BF3">
        <w:rPr>
          <w:rFonts w:ascii="Times New Roman" w:hAnsi="Times New Roman"/>
          <w:sz w:val="28"/>
          <w:szCs w:val="28"/>
        </w:rPr>
        <w:t>ния занятости населения особое внимание было уделено поддержке пре</w:t>
      </w:r>
      <w:r w:rsidRPr="00CC0BF3">
        <w:rPr>
          <w:rFonts w:ascii="Times New Roman" w:hAnsi="Times New Roman"/>
          <w:sz w:val="28"/>
          <w:szCs w:val="28"/>
        </w:rPr>
        <w:t>д</w:t>
      </w:r>
      <w:r w:rsidRPr="00CC0BF3">
        <w:rPr>
          <w:rFonts w:ascii="Times New Roman" w:hAnsi="Times New Roman"/>
          <w:sz w:val="28"/>
          <w:szCs w:val="28"/>
        </w:rPr>
        <w:t xml:space="preserve">принимательства. </w:t>
      </w:r>
    </w:p>
    <w:p w:rsidR="00164DC4" w:rsidRPr="00CC0BF3" w:rsidRDefault="00164DC4" w:rsidP="00164DC4">
      <w:pPr>
        <w:pStyle w:val="affd"/>
        <w:keepNext/>
        <w:spacing w:before="0" w:beforeAutospacing="0" w:after="0" w:afterAutospacing="0"/>
        <w:ind w:firstLine="709"/>
        <w:jc w:val="both"/>
        <w:rPr>
          <w:rFonts w:ascii="Times New Roman" w:hAnsi="Times New Roman"/>
          <w:color w:val="auto"/>
          <w:sz w:val="28"/>
          <w:szCs w:val="28"/>
        </w:rPr>
      </w:pPr>
      <w:r w:rsidRPr="00CC0BF3">
        <w:rPr>
          <w:rFonts w:ascii="Times New Roman" w:hAnsi="Times New Roman"/>
          <w:color w:val="auto"/>
          <w:sz w:val="28"/>
          <w:szCs w:val="28"/>
        </w:rPr>
        <w:t>В апреле 2020 года для оперативной обратной связи запущена</w:t>
      </w:r>
      <w:r w:rsidR="00E74150" w:rsidRPr="00CC0BF3">
        <w:rPr>
          <w:rFonts w:ascii="Times New Roman" w:hAnsi="Times New Roman"/>
          <w:color w:val="auto"/>
          <w:sz w:val="28"/>
          <w:szCs w:val="28"/>
        </w:rPr>
        <w:t xml:space="preserve"> горячая</w:t>
      </w:r>
      <w:r w:rsidRPr="00CC0BF3">
        <w:rPr>
          <w:rFonts w:ascii="Times New Roman" w:hAnsi="Times New Roman"/>
          <w:color w:val="auto"/>
          <w:sz w:val="28"/>
          <w:szCs w:val="28"/>
        </w:rPr>
        <w:t xml:space="preserve"> линия по обращению предпринимателей на базе центра «Мой бизнес» (</w:t>
      </w:r>
      <w:r w:rsidR="00DB5E89">
        <w:rPr>
          <w:rFonts w:ascii="Times New Roman" w:hAnsi="Times New Roman"/>
          <w:color w:val="auto"/>
          <w:sz w:val="28"/>
          <w:szCs w:val="28"/>
        </w:rPr>
        <w:t>пр</w:t>
      </w:r>
      <w:r w:rsidR="00DB5E89">
        <w:rPr>
          <w:rFonts w:ascii="Times New Roman" w:hAnsi="Times New Roman"/>
          <w:color w:val="auto"/>
          <w:sz w:val="28"/>
          <w:szCs w:val="28"/>
        </w:rPr>
        <w:t>е</w:t>
      </w:r>
      <w:r w:rsidR="00DB5E89">
        <w:rPr>
          <w:rFonts w:ascii="Times New Roman" w:hAnsi="Times New Roman"/>
          <w:color w:val="auto"/>
          <w:sz w:val="28"/>
          <w:szCs w:val="28"/>
        </w:rPr>
        <w:t>доставлено</w:t>
      </w:r>
      <w:r w:rsidRPr="00CC0BF3">
        <w:rPr>
          <w:rFonts w:ascii="Times New Roman" w:hAnsi="Times New Roman"/>
          <w:color w:val="auto"/>
          <w:sz w:val="28"/>
          <w:szCs w:val="28"/>
        </w:rPr>
        <w:t xml:space="preserve"> 12</w:t>
      </w:r>
      <w:r w:rsidR="005121EF">
        <w:rPr>
          <w:rFonts w:ascii="Times New Roman" w:hAnsi="Times New Roman"/>
          <w:color w:val="auto"/>
          <w:sz w:val="28"/>
          <w:szCs w:val="28"/>
        </w:rPr>
        <w:t>,0</w:t>
      </w:r>
      <w:r w:rsidRPr="00CC0BF3">
        <w:rPr>
          <w:rFonts w:ascii="Times New Roman" w:hAnsi="Times New Roman"/>
          <w:color w:val="auto"/>
          <w:sz w:val="28"/>
          <w:szCs w:val="28"/>
        </w:rPr>
        <w:t xml:space="preserve"> тыс. консультаций).</w:t>
      </w:r>
    </w:p>
    <w:p w:rsidR="00164DC4" w:rsidRPr="00CC0BF3" w:rsidRDefault="00164DC4" w:rsidP="00164DC4">
      <w:pPr>
        <w:pStyle w:val="afff2"/>
        <w:keepNext/>
        <w:ind w:firstLine="709"/>
        <w:jc w:val="both"/>
        <w:rPr>
          <w:rFonts w:ascii="Times New Roman" w:hAnsi="Times New Roman"/>
          <w:sz w:val="28"/>
          <w:szCs w:val="28"/>
        </w:rPr>
      </w:pPr>
      <w:r w:rsidRPr="00CC0BF3">
        <w:rPr>
          <w:rFonts w:ascii="Times New Roman" w:hAnsi="Times New Roman"/>
          <w:sz w:val="28"/>
          <w:szCs w:val="28"/>
        </w:rPr>
        <w:t xml:space="preserve">В целях выработки мер поддержки </w:t>
      </w:r>
      <w:r w:rsidR="0073157E">
        <w:rPr>
          <w:rFonts w:ascii="Times New Roman" w:hAnsi="Times New Roman"/>
          <w:sz w:val="28"/>
          <w:szCs w:val="28"/>
        </w:rPr>
        <w:t>МС</w:t>
      </w:r>
      <w:r w:rsidR="009C0E20">
        <w:rPr>
          <w:rFonts w:ascii="Times New Roman" w:hAnsi="Times New Roman"/>
          <w:sz w:val="28"/>
          <w:szCs w:val="28"/>
        </w:rPr>
        <w:t>П</w:t>
      </w:r>
      <w:r w:rsidR="00C93AF1">
        <w:rPr>
          <w:rFonts w:ascii="Times New Roman" w:hAnsi="Times New Roman"/>
          <w:sz w:val="28"/>
          <w:szCs w:val="28"/>
        </w:rPr>
        <w:t xml:space="preserve"> </w:t>
      </w:r>
      <w:r w:rsidRPr="00CC0BF3">
        <w:rPr>
          <w:rFonts w:ascii="Times New Roman" w:hAnsi="Times New Roman"/>
          <w:sz w:val="28"/>
          <w:szCs w:val="28"/>
        </w:rPr>
        <w:t>создан антикризисный реги</w:t>
      </w:r>
      <w:r w:rsidRPr="00CC0BF3">
        <w:rPr>
          <w:rFonts w:ascii="Times New Roman" w:hAnsi="Times New Roman"/>
          <w:sz w:val="28"/>
          <w:szCs w:val="28"/>
        </w:rPr>
        <w:t>о</w:t>
      </w:r>
      <w:r w:rsidRPr="00CC0BF3">
        <w:rPr>
          <w:rFonts w:ascii="Times New Roman" w:hAnsi="Times New Roman"/>
          <w:sz w:val="28"/>
          <w:szCs w:val="28"/>
        </w:rPr>
        <w:t>нальный штаб по МСП, в состав которого вошли представители бизнеса. В ходе работы штаба в кратчайшие сроки разработаны 3 пакета мер поддержки.</w:t>
      </w:r>
    </w:p>
    <w:p w:rsidR="00164DC4" w:rsidRPr="00CC0BF3" w:rsidRDefault="00164DC4" w:rsidP="00164DC4">
      <w:pPr>
        <w:pStyle w:val="afff2"/>
        <w:keepNext/>
        <w:ind w:firstLine="709"/>
        <w:jc w:val="both"/>
        <w:rPr>
          <w:rFonts w:ascii="Times New Roman" w:hAnsi="Times New Roman"/>
          <w:sz w:val="28"/>
          <w:szCs w:val="28"/>
        </w:rPr>
      </w:pPr>
      <w:r w:rsidRPr="00CC0BF3">
        <w:rPr>
          <w:rFonts w:ascii="Times New Roman" w:hAnsi="Times New Roman"/>
          <w:sz w:val="28"/>
          <w:szCs w:val="28"/>
        </w:rPr>
        <w:t>Общий объем поддержки за 2020 год в рамках «антиковидных» мер с</w:t>
      </w:r>
      <w:r w:rsidRPr="00CC0BF3">
        <w:rPr>
          <w:rFonts w:ascii="Times New Roman" w:hAnsi="Times New Roman"/>
          <w:sz w:val="28"/>
          <w:szCs w:val="28"/>
        </w:rPr>
        <w:t>о</w:t>
      </w:r>
      <w:r w:rsidRPr="00CC0BF3">
        <w:rPr>
          <w:rFonts w:ascii="Times New Roman" w:hAnsi="Times New Roman"/>
          <w:sz w:val="28"/>
          <w:szCs w:val="28"/>
        </w:rPr>
        <w:t xml:space="preserve">ставил 7,1 </w:t>
      </w:r>
      <w:proofErr w:type="gramStart"/>
      <w:r w:rsidRPr="00CC0BF3">
        <w:rPr>
          <w:rFonts w:ascii="Times New Roman" w:hAnsi="Times New Roman"/>
          <w:sz w:val="28"/>
          <w:szCs w:val="28"/>
        </w:rPr>
        <w:t>млрд</w:t>
      </w:r>
      <w:proofErr w:type="gramEnd"/>
      <w:r w:rsidRPr="00CC0BF3">
        <w:rPr>
          <w:rFonts w:ascii="Times New Roman" w:hAnsi="Times New Roman"/>
          <w:sz w:val="28"/>
          <w:szCs w:val="28"/>
        </w:rPr>
        <w:t xml:space="preserve"> рублей, в том числе за счет средств федерального бюджета – 5,7 млрд рублей, краевого бюджета – 1,4 млрд рублей. В результате этого поддержкой воспользовались 15</w:t>
      </w:r>
      <w:r w:rsidR="005121EF">
        <w:rPr>
          <w:rFonts w:ascii="Times New Roman" w:hAnsi="Times New Roman"/>
          <w:sz w:val="28"/>
          <w:szCs w:val="28"/>
        </w:rPr>
        <w:t>,0</w:t>
      </w:r>
      <w:r w:rsidRPr="00CC0BF3">
        <w:rPr>
          <w:rFonts w:ascii="Times New Roman" w:hAnsi="Times New Roman"/>
          <w:sz w:val="28"/>
          <w:szCs w:val="28"/>
        </w:rPr>
        <w:t xml:space="preserve"> тыс. малых и средних предприятий с чи</w:t>
      </w:r>
      <w:r w:rsidRPr="00CC0BF3">
        <w:rPr>
          <w:rFonts w:ascii="Times New Roman" w:hAnsi="Times New Roman"/>
          <w:sz w:val="28"/>
          <w:szCs w:val="28"/>
        </w:rPr>
        <w:t>с</w:t>
      </w:r>
      <w:r w:rsidRPr="00CC0BF3">
        <w:rPr>
          <w:rFonts w:ascii="Times New Roman" w:hAnsi="Times New Roman"/>
          <w:sz w:val="28"/>
          <w:szCs w:val="28"/>
        </w:rPr>
        <w:t>ленностью работающих 30</w:t>
      </w:r>
      <w:r w:rsidR="005121EF">
        <w:rPr>
          <w:rFonts w:ascii="Times New Roman" w:hAnsi="Times New Roman"/>
          <w:sz w:val="28"/>
          <w:szCs w:val="28"/>
        </w:rPr>
        <w:t>,0</w:t>
      </w:r>
      <w:r w:rsidRPr="00CC0BF3">
        <w:rPr>
          <w:rFonts w:ascii="Times New Roman" w:hAnsi="Times New Roman"/>
          <w:sz w:val="28"/>
          <w:szCs w:val="28"/>
        </w:rPr>
        <w:t xml:space="preserve"> тыс. человек.     </w:t>
      </w:r>
    </w:p>
    <w:p w:rsidR="00164DC4" w:rsidRPr="00CC0BF3" w:rsidRDefault="00164DC4" w:rsidP="00164DC4">
      <w:pPr>
        <w:pStyle w:val="afff2"/>
        <w:keepNext/>
        <w:ind w:firstLine="709"/>
        <w:jc w:val="both"/>
        <w:rPr>
          <w:rFonts w:ascii="Times New Roman" w:hAnsi="Times New Roman"/>
          <w:i/>
          <w:sz w:val="28"/>
          <w:szCs w:val="28"/>
        </w:rPr>
      </w:pPr>
      <w:r w:rsidRPr="00CC0BF3">
        <w:rPr>
          <w:rFonts w:ascii="Times New Roman" w:hAnsi="Times New Roman"/>
          <w:i/>
          <w:sz w:val="28"/>
          <w:szCs w:val="28"/>
        </w:rPr>
        <w:t>Первый пакет мер поддержки</w:t>
      </w:r>
      <w:r w:rsidR="00431A60">
        <w:rPr>
          <w:rFonts w:ascii="Times New Roman" w:hAnsi="Times New Roman"/>
          <w:i/>
          <w:sz w:val="28"/>
          <w:szCs w:val="28"/>
        </w:rPr>
        <w:t>.</w:t>
      </w:r>
    </w:p>
    <w:p w:rsidR="00164DC4" w:rsidRPr="00CC0BF3" w:rsidRDefault="00164DC4" w:rsidP="00164DC4">
      <w:pPr>
        <w:pStyle w:val="afff2"/>
        <w:keepNext/>
        <w:ind w:firstLine="709"/>
        <w:jc w:val="both"/>
        <w:rPr>
          <w:rFonts w:ascii="Times New Roman" w:hAnsi="Times New Roman"/>
          <w:sz w:val="28"/>
          <w:szCs w:val="28"/>
        </w:rPr>
      </w:pPr>
      <w:r w:rsidRPr="00CC0BF3">
        <w:rPr>
          <w:rFonts w:ascii="Times New Roman" w:hAnsi="Times New Roman"/>
          <w:sz w:val="28"/>
          <w:szCs w:val="28"/>
        </w:rPr>
        <w:t xml:space="preserve">Основная доля поддержки предпринимательству оказывалась путем </w:t>
      </w:r>
      <w:r w:rsidR="002378E9">
        <w:rPr>
          <w:rFonts w:ascii="Times New Roman" w:hAnsi="Times New Roman"/>
          <w:sz w:val="28"/>
          <w:szCs w:val="28"/>
        </w:rPr>
        <w:t>реализации</w:t>
      </w:r>
      <w:r w:rsidRPr="00CC0BF3">
        <w:rPr>
          <w:rFonts w:ascii="Times New Roman" w:hAnsi="Times New Roman"/>
          <w:sz w:val="28"/>
          <w:szCs w:val="28"/>
        </w:rPr>
        <w:t xml:space="preserve"> федеральных мер, в которые вошли:</w:t>
      </w:r>
    </w:p>
    <w:p w:rsidR="00164DC4" w:rsidRPr="00CC0BF3" w:rsidRDefault="00164DC4" w:rsidP="00164DC4">
      <w:pPr>
        <w:pStyle w:val="afff2"/>
        <w:keepNext/>
        <w:ind w:firstLine="709"/>
        <w:jc w:val="both"/>
        <w:rPr>
          <w:rFonts w:ascii="Times New Roman" w:hAnsi="Times New Roman"/>
          <w:sz w:val="28"/>
          <w:szCs w:val="28"/>
        </w:rPr>
      </w:pPr>
      <w:r w:rsidRPr="00B518B3">
        <w:rPr>
          <w:rFonts w:ascii="Times New Roman" w:hAnsi="Times New Roman"/>
          <w:sz w:val="28"/>
          <w:szCs w:val="28"/>
        </w:rPr>
        <w:t>прямая безвозмездная финансовая поддержк</w:t>
      </w:r>
      <w:r w:rsidR="00B518B3" w:rsidRPr="00B518B3">
        <w:rPr>
          <w:rFonts w:ascii="Times New Roman" w:hAnsi="Times New Roman"/>
          <w:sz w:val="28"/>
          <w:szCs w:val="28"/>
        </w:rPr>
        <w:t>а в объеме одного мин</w:t>
      </w:r>
      <w:r w:rsidR="00B518B3" w:rsidRPr="00B518B3">
        <w:rPr>
          <w:rFonts w:ascii="Times New Roman" w:hAnsi="Times New Roman"/>
          <w:sz w:val="28"/>
          <w:szCs w:val="28"/>
        </w:rPr>
        <w:t>и</w:t>
      </w:r>
      <w:r w:rsidR="00B518B3" w:rsidRPr="00B518B3">
        <w:rPr>
          <w:rFonts w:ascii="Times New Roman" w:hAnsi="Times New Roman"/>
          <w:sz w:val="28"/>
          <w:szCs w:val="28"/>
        </w:rPr>
        <w:t>мального размера труда</w:t>
      </w:r>
      <w:r w:rsidRPr="00B518B3">
        <w:rPr>
          <w:rFonts w:ascii="Times New Roman" w:hAnsi="Times New Roman"/>
          <w:sz w:val="28"/>
          <w:szCs w:val="28"/>
        </w:rPr>
        <w:t xml:space="preserve"> (поддержано 8067 предпринимателей);</w:t>
      </w:r>
      <w:r w:rsidRPr="00CC0BF3">
        <w:rPr>
          <w:rFonts w:ascii="Times New Roman" w:hAnsi="Times New Roman"/>
          <w:sz w:val="28"/>
          <w:szCs w:val="28"/>
        </w:rPr>
        <w:t xml:space="preserve"> </w:t>
      </w:r>
    </w:p>
    <w:p w:rsidR="00164DC4" w:rsidRPr="00CC0BF3" w:rsidRDefault="00164DC4" w:rsidP="00164DC4">
      <w:pPr>
        <w:pStyle w:val="afff2"/>
        <w:keepNext/>
        <w:ind w:firstLine="709"/>
        <w:jc w:val="both"/>
        <w:rPr>
          <w:rFonts w:ascii="Times New Roman" w:hAnsi="Times New Roman"/>
          <w:sz w:val="28"/>
          <w:szCs w:val="28"/>
        </w:rPr>
      </w:pPr>
      <w:r w:rsidRPr="00CC0BF3">
        <w:rPr>
          <w:rFonts w:ascii="Times New Roman" w:hAnsi="Times New Roman"/>
          <w:sz w:val="28"/>
          <w:szCs w:val="28"/>
        </w:rPr>
        <w:lastRenderedPageBreak/>
        <w:t>беспроцентные кредиты на выплату зарплат (поддержано 117 предпр</w:t>
      </w:r>
      <w:r w:rsidRPr="00CC0BF3">
        <w:rPr>
          <w:rFonts w:ascii="Times New Roman" w:hAnsi="Times New Roman"/>
          <w:sz w:val="28"/>
          <w:szCs w:val="28"/>
        </w:rPr>
        <w:t>и</w:t>
      </w:r>
      <w:r w:rsidRPr="00CC0BF3">
        <w:rPr>
          <w:rFonts w:ascii="Times New Roman" w:hAnsi="Times New Roman"/>
          <w:sz w:val="28"/>
          <w:szCs w:val="28"/>
        </w:rPr>
        <w:t>нимателей);</w:t>
      </w:r>
    </w:p>
    <w:p w:rsidR="00164DC4" w:rsidRPr="00CC0BF3" w:rsidRDefault="00164DC4" w:rsidP="00164DC4">
      <w:pPr>
        <w:pStyle w:val="affd"/>
        <w:keepNext/>
        <w:spacing w:before="0" w:beforeAutospacing="0" w:after="0" w:afterAutospacing="0"/>
        <w:ind w:firstLine="709"/>
        <w:jc w:val="both"/>
        <w:rPr>
          <w:rFonts w:ascii="Times New Roman" w:hAnsi="Times New Roman"/>
          <w:color w:val="auto"/>
          <w:sz w:val="28"/>
          <w:szCs w:val="28"/>
        </w:rPr>
      </w:pPr>
      <w:r w:rsidRPr="001256CC">
        <w:rPr>
          <w:rFonts w:ascii="Times New Roman" w:hAnsi="Times New Roman"/>
          <w:color w:val="auto"/>
          <w:sz w:val="28"/>
          <w:szCs w:val="28"/>
        </w:rPr>
        <w:t xml:space="preserve">льготные кредиты для поддержки занятости </w:t>
      </w:r>
      <w:r w:rsidR="001256CC" w:rsidRPr="001256CC">
        <w:rPr>
          <w:rFonts w:ascii="Times New Roman" w:hAnsi="Times New Roman"/>
          <w:color w:val="auto"/>
          <w:sz w:val="28"/>
          <w:szCs w:val="28"/>
        </w:rPr>
        <w:t xml:space="preserve">под 2 процента </w:t>
      </w:r>
      <w:r w:rsidR="007B2E38">
        <w:rPr>
          <w:rFonts w:ascii="Times New Roman" w:hAnsi="Times New Roman"/>
          <w:color w:val="auto"/>
          <w:sz w:val="28"/>
          <w:szCs w:val="28"/>
        </w:rPr>
        <w:t xml:space="preserve">годовых </w:t>
      </w:r>
      <w:r w:rsidRPr="001256CC">
        <w:rPr>
          <w:rFonts w:ascii="Times New Roman" w:hAnsi="Times New Roman"/>
          <w:color w:val="auto"/>
          <w:sz w:val="28"/>
          <w:szCs w:val="28"/>
        </w:rPr>
        <w:t xml:space="preserve">со списанием долга при сохранении персонала </w:t>
      </w:r>
      <w:r w:rsidR="007B2E38">
        <w:rPr>
          <w:rFonts w:ascii="Times New Roman" w:hAnsi="Times New Roman"/>
          <w:color w:val="auto"/>
          <w:sz w:val="28"/>
          <w:szCs w:val="28"/>
        </w:rPr>
        <w:t>(</w:t>
      </w:r>
      <w:r w:rsidRPr="001256CC">
        <w:rPr>
          <w:rFonts w:ascii="Times New Roman" w:hAnsi="Times New Roman"/>
          <w:color w:val="auto"/>
          <w:sz w:val="28"/>
          <w:szCs w:val="28"/>
        </w:rPr>
        <w:t>на 1,3 тыс.</w:t>
      </w:r>
      <w:r w:rsidR="00027984" w:rsidRPr="001256CC">
        <w:rPr>
          <w:rFonts w:ascii="Times New Roman" w:hAnsi="Times New Roman"/>
          <w:color w:val="auto"/>
          <w:sz w:val="28"/>
          <w:szCs w:val="28"/>
        </w:rPr>
        <w:t xml:space="preserve"> предприятий);</w:t>
      </w:r>
      <w:r w:rsidR="00027984" w:rsidRPr="00CC0BF3">
        <w:rPr>
          <w:rFonts w:ascii="Times New Roman" w:hAnsi="Times New Roman"/>
          <w:color w:val="auto"/>
          <w:sz w:val="28"/>
          <w:szCs w:val="28"/>
        </w:rPr>
        <w:t xml:space="preserve"> </w:t>
      </w:r>
    </w:p>
    <w:p w:rsidR="00164DC4" w:rsidRPr="00CC0BF3" w:rsidRDefault="00164DC4" w:rsidP="00164DC4">
      <w:pPr>
        <w:pStyle w:val="affd"/>
        <w:keepNext/>
        <w:spacing w:before="0" w:beforeAutospacing="0" w:after="0" w:afterAutospacing="0"/>
        <w:ind w:firstLine="709"/>
        <w:jc w:val="both"/>
        <w:rPr>
          <w:rFonts w:ascii="Times New Roman" w:hAnsi="Times New Roman"/>
          <w:color w:val="auto"/>
          <w:sz w:val="28"/>
          <w:szCs w:val="28"/>
        </w:rPr>
      </w:pPr>
      <w:r w:rsidRPr="00CC0BF3">
        <w:rPr>
          <w:rFonts w:ascii="Times New Roman" w:hAnsi="Times New Roman"/>
          <w:color w:val="auto"/>
          <w:sz w:val="28"/>
          <w:szCs w:val="28"/>
        </w:rPr>
        <w:t>реструктуризация кредитов (отсрочка платежа на 6 месяцев, процен</w:t>
      </w:r>
      <w:r w:rsidRPr="00CC0BF3">
        <w:rPr>
          <w:rFonts w:ascii="Times New Roman" w:hAnsi="Times New Roman"/>
          <w:color w:val="auto"/>
          <w:sz w:val="28"/>
          <w:szCs w:val="28"/>
        </w:rPr>
        <w:t>т</w:t>
      </w:r>
      <w:r w:rsidRPr="00CC0BF3">
        <w:rPr>
          <w:rFonts w:ascii="Times New Roman" w:hAnsi="Times New Roman"/>
          <w:color w:val="auto"/>
          <w:sz w:val="28"/>
          <w:szCs w:val="28"/>
        </w:rPr>
        <w:t>ная ставка по кредитному соглашению по условию не должна увеличиваться) (поддержан</w:t>
      </w:r>
      <w:r w:rsidR="005121EF">
        <w:rPr>
          <w:rFonts w:ascii="Times New Roman" w:hAnsi="Times New Roman"/>
          <w:color w:val="auto"/>
          <w:sz w:val="28"/>
          <w:szCs w:val="28"/>
        </w:rPr>
        <w:t>о</w:t>
      </w:r>
      <w:r w:rsidRPr="00CC0BF3">
        <w:rPr>
          <w:rFonts w:ascii="Times New Roman" w:hAnsi="Times New Roman"/>
          <w:color w:val="auto"/>
          <w:sz w:val="28"/>
          <w:szCs w:val="28"/>
        </w:rPr>
        <w:t xml:space="preserve"> 887 предпринимателей);</w:t>
      </w:r>
    </w:p>
    <w:p w:rsidR="00164DC4" w:rsidRPr="00CC0BF3" w:rsidRDefault="00164DC4" w:rsidP="00164DC4">
      <w:pPr>
        <w:pStyle w:val="afff2"/>
        <w:keepNext/>
        <w:ind w:firstLine="709"/>
        <w:jc w:val="both"/>
        <w:rPr>
          <w:rFonts w:ascii="Times New Roman" w:hAnsi="Times New Roman"/>
          <w:sz w:val="28"/>
          <w:szCs w:val="28"/>
        </w:rPr>
      </w:pPr>
      <w:r w:rsidRPr="00CC0BF3">
        <w:rPr>
          <w:rFonts w:ascii="Times New Roman" w:hAnsi="Times New Roman"/>
          <w:sz w:val="28"/>
          <w:szCs w:val="28"/>
        </w:rPr>
        <w:t>субсидирование 1/3 ставки;</w:t>
      </w:r>
    </w:p>
    <w:p w:rsidR="00164DC4" w:rsidRPr="00CC0BF3" w:rsidRDefault="00164DC4" w:rsidP="00164DC4">
      <w:pPr>
        <w:pStyle w:val="afff2"/>
        <w:keepNext/>
        <w:ind w:firstLine="709"/>
        <w:jc w:val="both"/>
        <w:rPr>
          <w:rFonts w:ascii="Times New Roman" w:hAnsi="Times New Roman"/>
          <w:sz w:val="28"/>
          <w:szCs w:val="28"/>
        </w:rPr>
      </w:pPr>
      <w:r w:rsidRPr="00CC0BF3">
        <w:rPr>
          <w:rFonts w:ascii="Times New Roman" w:hAnsi="Times New Roman"/>
          <w:sz w:val="28"/>
          <w:szCs w:val="28"/>
        </w:rPr>
        <w:t xml:space="preserve">отсрочка налогов (поддержано 9012 предпринимателей). </w:t>
      </w:r>
    </w:p>
    <w:p w:rsidR="00164DC4" w:rsidRPr="00CC0BF3" w:rsidRDefault="00164DC4" w:rsidP="00164DC4">
      <w:pPr>
        <w:pStyle w:val="afff2"/>
        <w:keepNext/>
        <w:ind w:firstLine="709"/>
        <w:jc w:val="both"/>
        <w:rPr>
          <w:rFonts w:ascii="Times New Roman" w:hAnsi="Times New Roman"/>
          <w:sz w:val="28"/>
          <w:szCs w:val="28"/>
        </w:rPr>
      </w:pPr>
      <w:r w:rsidRPr="00CC0BF3">
        <w:rPr>
          <w:rFonts w:ascii="Times New Roman" w:hAnsi="Times New Roman"/>
          <w:sz w:val="28"/>
          <w:szCs w:val="28"/>
        </w:rPr>
        <w:t>При предоставлении финансовой поддержки бизнесу в виде микроза</w:t>
      </w:r>
      <w:r w:rsidRPr="00CC0BF3">
        <w:rPr>
          <w:rFonts w:ascii="Times New Roman" w:hAnsi="Times New Roman"/>
          <w:sz w:val="28"/>
          <w:szCs w:val="28"/>
        </w:rPr>
        <w:t>й</w:t>
      </w:r>
      <w:r w:rsidRPr="00CC0BF3">
        <w:rPr>
          <w:rFonts w:ascii="Times New Roman" w:hAnsi="Times New Roman"/>
          <w:sz w:val="28"/>
          <w:szCs w:val="28"/>
        </w:rPr>
        <w:t>мов:</w:t>
      </w:r>
    </w:p>
    <w:p w:rsidR="00164DC4" w:rsidRPr="00CC0BF3" w:rsidRDefault="00164DC4" w:rsidP="00164DC4">
      <w:pPr>
        <w:pStyle w:val="afff2"/>
        <w:keepNext/>
        <w:ind w:firstLine="709"/>
        <w:jc w:val="both"/>
        <w:rPr>
          <w:rFonts w:ascii="Times New Roman" w:hAnsi="Times New Roman"/>
          <w:sz w:val="28"/>
          <w:szCs w:val="28"/>
        </w:rPr>
      </w:pPr>
      <w:r w:rsidRPr="00CC0BF3">
        <w:rPr>
          <w:rFonts w:ascii="Times New Roman" w:hAnsi="Times New Roman"/>
          <w:sz w:val="28"/>
          <w:szCs w:val="28"/>
        </w:rPr>
        <w:t>предусмотрена возможность предоставления отсрочки до конца года по оплате основного долга и процентам;</w:t>
      </w:r>
    </w:p>
    <w:p w:rsidR="00164DC4" w:rsidRPr="00CC0BF3" w:rsidRDefault="00164DC4" w:rsidP="00164DC4">
      <w:pPr>
        <w:pStyle w:val="afff2"/>
        <w:keepNext/>
        <w:ind w:firstLine="709"/>
        <w:jc w:val="both"/>
        <w:rPr>
          <w:rFonts w:ascii="Times New Roman" w:hAnsi="Times New Roman"/>
          <w:sz w:val="28"/>
          <w:szCs w:val="28"/>
        </w:rPr>
      </w:pPr>
      <w:r w:rsidRPr="00CC0BF3">
        <w:rPr>
          <w:rFonts w:ascii="Times New Roman" w:hAnsi="Times New Roman"/>
          <w:sz w:val="28"/>
          <w:szCs w:val="28"/>
        </w:rPr>
        <w:t>не начисляются неустойки за несвоевременное выполнение обяз</w:t>
      </w:r>
      <w:r w:rsidRPr="00CC0BF3">
        <w:rPr>
          <w:rFonts w:ascii="Times New Roman" w:hAnsi="Times New Roman"/>
          <w:sz w:val="28"/>
          <w:szCs w:val="28"/>
        </w:rPr>
        <w:t>а</w:t>
      </w:r>
      <w:r w:rsidRPr="00CC0BF3">
        <w:rPr>
          <w:rFonts w:ascii="Times New Roman" w:hAnsi="Times New Roman"/>
          <w:sz w:val="28"/>
          <w:szCs w:val="28"/>
        </w:rPr>
        <w:t>тельств по оплате основного долга и процентов;</w:t>
      </w:r>
    </w:p>
    <w:p w:rsidR="00164DC4" w:rsidRPr="00CC0BF3" w:rsidRDefault="00164DC4" w:rsidP="00164DC4">
      <w:pPr>
        <w:pStyle w:val="afff2"/>
        <w:keepNext/>
        <w:ind w:firstLine="709"/>
        <w:jc w:val="both"/>
        <w:rPr>
          <w:rFonts w:ascii="Times New Roman" w:hAnsi="Times New Roman"/>
          <w:sz w:val="28"/>
          <w:szCs w:val="28"/>
        </w:rPr>
      </w:pPr>
      <w:r w:rsidRPr="00CC0BF3">
        <w:rPr>
          <w:rFonts w:ascii="Times New Roman" w:hAnsi="Times New Roman"/>
          <w:sz w:val="28"/>
          <w:szCs w:val="28"/>
        </w:rPr>
        <w:t>не осуществляется судебное взыскание задолженности;</w:t>
      </w:r>
    </w:p>
    <w:p w:rsidR="00164DC4" w:rsidRPr="00CC0BF3" w:rsidRDefault="00164DC4" w:rsidP="00164DC4">
      <w:pPr>
        <w:pStyle w:val="afff2"/>
        <w:keepNext/>
        <w:ind w:firstLine="709"/>
        <w:jc w:val="both"/>
        <w:rPr>
          <w:rFonts w:ascii="Times New Roman" w:hAnsi="Times New Roman"/>
          <w:sz w:val="28"/>
          <w:szCs w:val="28"/>
        </w:rPr>
      </w:pPr>
      <w:r w:rsidRPr="00CC0BF3">
        <w:rPr>
          <w:rFonts w:ascii="Times New Roman" w:hAnsi="Times New Roman"/>
          <w:sz w:val="28"/>
          <w:szCs w:val="28"/>
        </w:rPr>
        <w:t>наложен запрет на инициацию банкротства.</w:t>
      </w:r>
    </w:p>
    <w:p w:rsidR="00164DC4" w:rsidRPr="00CC0BF3" w:rsidRDefault="00164DC4" w:rsidP="00164DC4">
      <w:pPr>
        <w:pStyle w:val="afff2"/>
        <w:keepNext/>
        <w:ind w:firstLine="709"/>
        <w:jc w:val="both"/>
        <w:rPr>
          <w:rFonts w:ascii="Times New Roman" w:hAnsi="Times New Roman"/>
          <w:sz w:val="28"/>
          <w:szCs w:val="28"/>
        </w:rPr>
      </w:pPr>
      <w:r w:rsidRPr="00CC0BF3">
        <w:rPr>
          <w:rFonts w:ascii="Times New Roman" w:hAnsi="Times New Roman"/>
          <w:sz w:val="28"/>
          <w:szCs w:val="28"/>
        </w:rPr>
        <w:t>На региональном уровне также принимались меры по обеспечению у</w:t>
      </w:r>
      <w:r w:rsidRPr="00CC0BF3">
        <w:rPr>
          <w:rFonts w:ascii="Times New Roman" w:hAnsi="Times New Roman"/>
          <w:sz w:val="28"/>
          <w:szCs w:val="28"/>
        </w:rPr>
        <w:t>с</w:t>
      </w:r>
      <w:r w:rsidRPr="00CC0BF3">
        <w:rPr>
          <w:rFonts w:ascii="Times New Roman" w:hAnsi="Times New Roman"/>
          <w:sz w:val="28"/>
          <w:szCs w:val="28"/>
        </w:rPr>
        <w:t>тойчивого развития экономики:</w:t>
      </w:r>
    </w:p>
    <w:p w:rsidR="00164DC4" w:rsidRPr="00CC0BF3" w:rsidRDefault="00164DC4" w:rsidP="00164DC4">
      <w:pPr>
        <w:pStyle w:val="afff2"/>
        <w:keepNext/>
        <w:ind w:firstLine="709"/>
        <w:jc w:val="both"/>
        <w:rPr>
          <w:rFonts w:ascii="Times New Roman" w:hAnsi="Times New Roman"/>
          <w:sz w:val="28"/>
          <w:szCs w:val="28"/>
        </w:rPr>
      </w:pPr>
      <w:r w:rsidRPr="00CC0BF3">
        <w:rPr>
          <w:rFonts w:ascii="Times New Roman" w:hAnsi="Times New Roman"/>
          <w:sz w:val="28"/>
          <w:szCs w:val="28"/>
        </w:rPr>
        <w:t>пополнение оборотных средств ресурсоснабжающих организаций на общую сумму 543</w:t>
      </w:r>
      <w:r w:rsidR="00717199">
        <w:rPr>
          <w:rFonts w:ascii="Times New Roman" w:hAnsi="Times New Roman"/>
          <w:sz w:val="28"/>
          <w:szCs w:val="28"/>
        </w:rPr>
        <w:t>,0</w:t>
      </w:r>
      <w:r w:rsidRPr="00CC0BF3">
        <w:rPr>
          <w:rFonts w:ascii="Times New Roman" w:hAnsi="Times New Roman"/>
          <w:sz w:val="28"/>
          <w:szCs w:val="28"/>
        </w:rPr>
        <w:t xml:space="preserve">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w:t>
      </w:r>
    </w:p>
    <w:p w:rsidR="00164DC4" w:rsidRPr="00CC0BF3" w:rsidRDefault="00164DC4" w:rsidP="00164DC4">
      <w:pPr>
        <w:pStyle w:val="afff2"/>
        <w:keepNext/>
        <w:ind w:firstLine="709"/>
        <w:jc w:val="both"/>
        <w:rPr>
          <w:rFonts w:ascii="Times New Roman" w:hAnsi="Times New Roman"/>
          <w:sz w:val="28"/>
          <w:szCs w:val="28"/>
        </w:rPr>
      </w:pPr>
      <w:r w:rsidRPr="00CC0BF3">
        <w:rPr>
          <w:rFonts w:ascii="Times New Roman" w:hAnsi="Times New Roman"/>
          <w:sz w:val="28"/>
          <w:szCs w:val="28"/>
        </w:rPr>
        <w:t xml:space="preserve">предоставление субсидий на общую сумму 2,0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 на стабил</w:t>
      </w:r>
      <w:r w:rsidRPr="00CC0BF3">
        <w:rPr>
          <w:rFonts w:ascii="Times New Roman" w:hAnsi="Times New Roman"/>
          <w:sz w:val="28"/>
          <w:szCs w:val="28"/>
        </w:rPr>
        <w:t>и</w:t>
      </w:r>
      <w:r w:rsidRPr="00CC0BF3">
        <w:rPr>
          <w:rFonts w:ascii="Times New Roman" w:hAnsi="Times New Roman"/>
          <w:sz w:val="28"/>
          <w:szCs w:val="28"/>
        </w:rPr>
        <w:t xml:space="preserve">зацию цен на </w:t>
      </w:r>
      <w:r w:rsidR="007C4FFF">
        <w:rPr>
          <w:rFonts w:ascii="Times New Roman" w:hAnsi="Times New Roman"/>
          <w:sz w:val="28"/>
          <w:szCs w:val="28"/>
        </w:rPr>
        <w:t xml:space="preserve">защитные </w:t>
      </w:r>
      <w:r w:rsidRPr="00CC0BF3">
        <w:rPr>
          <w:rFonts w:ascii="Times New Roman" w:hAnsi="Times New Roman"/>
          <w:sz w:val="28"/>
          <w:szCs w:val="28"/>
        </w:rPr>
        <w:t xml:space="preserve">маски (поддержано 119 торговых точек); </w:t>
      </w:r>
    </w:p>
    <w:p w:rsidR="00164DC4" w:rsidRPr="00CC0BF3" w:rsidRDefault="00164DC4" w:rsidP="00164DC4">
      <w:pPr>
        <w:pStyle w:val="afff2"/>
        <w:keepNext/>
        <w:ind w:firstLine="709"/>
        <w:jc w:val="both"/>
        <w:rPr>
          <w:rFonts w:ascii="Times New Roman" w:hAnsi="Times New Roman"/>
          <w:sz w:val="28"/>
          <w:szCs w:val="28"/>
        </w:rPr>
      </w:pPr>
      <w:r w:rsidRPr="00CC0BF3">
        <w:rPr>
          <w:rFonts w:ascii="Times New Roman" w:hAnsi="Times New Roman"/>
          <w:sz w:val="28"/>
          <w:szCs w:val="28"/>
        </w:rPr>
        <w:t>предоставление отсрочки арендной платы по договорам аренды для субъектов МСП – арендаторов государственного, регионального и муниц</w:t>
      </w:r>
      <w:r w:rsidRPr="00CC0BF3">
        <w:rPr>
          <w:rFonts w:ascii="Times New Roman" w:hAnsi="Times New Roman"/>
          <w:sz w:val="28"/>
          <w:szCs w:val="28"/>
        </w:rPr>
        <w:t>и</w:t>
      </w:r>
      <w:r w:rsidRPr="00CC0BF3">
        <w:rPr>
          <w:rFonts w:ascii="Times New Roman" w:hAnsi="Times New Roman"/>
          <w:sz w:val="28"/>
          <w:szCs w:val="28"/>
        </w:rPr>
        <w:t>пального имущества (поддержкой воспользовались 155 предприятий);</w:t>
      </w:r>
    </w:p>
    <w:p w:rsidR="00164DC4" w:rsidRPr="00CC0BF3" w:rsidRDefault="00164DC4" w:rsidP="00164DC4">
      <w:pPr>
        <w:pStyle w:val="afff2"/>
        <w:keepNext/>
        <w:ind w:firstLine="709"/>
        <w:jc w:val="both"/>
        <w:rPr>
          <w:rFonts w:ascii="Times New Roman" w:hAnsi="Times New Roman"/>
          <w:sz w:val="28"/>
          <w:szCs w:val="28"/>
        </w:rPr>
      </w:pPr>
      <w:r w:rsidRPr="00CC0BF3">
        <w:rPr>
          <w:rFonts w:ascii="Times New Roman" w:hAnsi="Times New Roman"/>
          <w:sz w:val="28"/>
          <w:szCs w:val="28"/>
        </w:rPr>
        <w:t>снижение для пострадавших отраслей налоговых ставок по транспор</w:t>
      </w:r>
      <w:r w:rsidRPr="00CC0BF3">
        <w:rPr>
          <w:rFonts w:ascii="Times New Roman" w:hAnsi="Times New Roman"/>
          <w:sz w:val="28"/>
          <w:szCs w:val="28"/>
        </w:rPr>
        <w:t>т</w:t>
      </w:r>
      <w:r w:rsidRPr="00CC0BF3">
        <w:rPr>
          <w:rFonts w:ascii="Times New Roman" w:hAnsi="Times New Roman"/>
          <w:sz w:val="28"/>
          <w:szCs w:val="28"/>
        </w:rPr>
        <w:t xml:space="preserve">ному налогу; налогу, уплачиваемому в связи с применением упрощенной системе налогообложения; </w:t>
      </w:r>
    </w:p>
    <w:p w:rsidR="00164DC4" w:rsidRPr="00CC0BF3" w:rsidRDefault="00164DC4" w:rsidP="00164DC4">
      <w:pPr>
        <w:pStyle w:val="afff2"/>
        <w:keepNext/>
        <w:ind w:firstLine="709"/>
        <w:jc w:val="both"/>
        <w:rPr>
          <w:rFonts w:ascii="Times New Roman" w:hAnsi="Times New Roman"/>
          <w:sz w:val="28"/>
          <w:szCs w:val="28"/>
        </w:rPr>
      </w:pPr>
      <w:r w:rsidRPr="00CC0BF3">
        <w:rPr>
          <w:rFonts w:ascii="Times New Roman" w:hAnsi="Times New Roman"/>
          <w:sz w:val="28"/>
          <w:szCs w:val="28"/>
        </w:rPr>
        <w:t>продление для всех субъектов предпринимательства сроков уплаты транспортного налога; налога на имущество организаций; земельного налога; налога, уплачиваемого в связи с применением упрощенной системы налог</w:t>
      </w:r>
      <w:r w:rsidRPr="00CC0BF3">
        <w:rPr>
          <w:rFonts w:ascii="Times New Roman" w:hAnsi="Times New Roman"/>
          <w:sz w:val="28"/>
          <w:szCs w:val="28"/>
        </w:rPr>
        <w:t>о</w:t>
      </w:r>
      <w:r w:rsidRPr="00CC0BF3">
        <w:rPr>
          <w:rFonts w:ascii="Times New Roman" w:hAnsi="Times New Roman"/>
          <w:sz w:val="28"/>
          <w:szCs w:val="28"/>
        </w:rPr>
        <w:t>обложения; налога, уплачиваемого в связи с применением патентной сист</w:t>
      </w:r>
      <w:r w:rsidRPr="00CC0BF3">
        <w:rPr>
          <w:rFonts w:ascii="Times New Roman" w:hAnsi="Times New Roman"/>
          <w:sz w:val="28"/>
          <w:szCs w:val="28"/>
        </w:rPr>
        <w:t>е</w:t>
      </w:r>
      <w:r w:rsidRPr="00CC0BF3">
        <w:rPr>
          <w:rFonts w:ascii="Times New Roman" w:hAnsi="Times New Roman"/>
          <w:sz w:val="28"/>
          <w:szCs w:val="28"/>
        </w:rPr>
        <w:t>мы налогообложения.</w:t>
      </w:r>
    </w:p>
    <w:p w:rsidR="00164DC4" w:rsidRPr="00CC0BF3" w:rsidRDefault="00164DC4" w:rsidP="00164DC4">
      <w:pPr>
        <w:pStyle w:val="afff2"/>
        <w:keepNext/>
        <w:ind w:firstLine="709"/>
        <w:jc w:val="both"/>
        <w:rPr>
          <w:rFonts w:ascii="Times New Roman" w:hAnsi="Times New Roman"/>
          <w:i/>
          <w:sz w:val="28"/>
          <w:szCs w:val="28"/>
        </w:rPr>
      </w:pPr>
      <w:r w:rsidRPr="00CC0BF3">
        <w:rPr>
          <w:rFonts w:ascii="Times New Roman" w:hAnsi="Times New Roman"/>
          <w:i/>
          <w:sz w:val="28"/>
          <w:szCs w:val="28"/>
        </w:rPr>
        <w:t>Второй пакет мер поддержки</w:t>
      </w:r>
    </w:p>
    <w:p w:rsidR="00164DC4" w:rsidRPr="00CC0BF3" w:rsidRDefault="00164DC4" w:rsidP="00164DC4">
      <w:pPr>
        <w:pStyle w:val="afff2"/>
        <w:keepNext/>
        <w:ind w:firstLine="709"/>
        <w:jc w:val="both"/>
        <w:rPr>
          <w:rFonts w:ascii="Times New Roman" w:hAnsi="Times New Roman"/>
          <w:position w:val="-1"/>
          <w:sz w:val="28"/>
          <w:szCs w:val="28"/>
        </w:rPr>
      </w:pPr>
      <w:r w:rsidRPr="00CC0BF3">
        <w:rPr>
          <w:rFonts w:ascii="Times New Roman" w:hAnsi="Times New Roman"/>
          <w:position w:val="-1"/>
          <w:sz w:val="28"/>
          <w:szCs w:val="28"/>
        </w:rPr>
        <w:t>Включены мероприятия в части предоставления микрозаймов для предпринимателей наиболее пострадавших отраслей, вошедших в федерал</w:t>
      </w:r>
      <w:r w:rsidRPr="00CC0BF3">
        <w:rPr>
          <w:rFonts w:ascii="Times New Roman" w:hAnsi="Times New Roman"/>
          <w:position w:val="-1"/>
          <w:sz w:val="28"/>
          <w:szCs w:val="28"/>
        </w:rPr>
        <w:t>ь</w:t>
      </w:r>
      <w:r w:rsidRPr="00CC0BF3">
        <w:rPr>
          <w:rFonts w:ascii="Times New Roman" w:hAnsi="Times New Roman"/>
          <w:position w:val="-1"/>
          <w:sz w:val="28"/>
          <w:szCs w:val="28"/>
        </w:rPr>
        <w:t>ный перечень (в рамках микрофинансового продукта центром «Мой бизнес» предоставлялись микрозаймы в размере до 500</w:t>
      </w:r>
      <w:r w:rsidR="0003755B">
        <w:rPr>
          <w:rFonts w:ascii="Times New Roman" w:hAnsi="Times New Roman"/>
          <w:position w:val="-1"/>
          <w:sz w:val="28"/>
          <w:szCs w:val="28"/>
        </w:rPr>
        <w:t>,0</w:t>
      </w:r>
      <w:r w:rsidRPr="00CC0BF3">
        <w:rPr>
          <w:rFonts w:ascii="Times New Roman" w:hAnsi="Times New Roman"/>
          <w:position w:val="-1"/>
          <w:sz w:val="28"/>
          <w:szCs w:val="28"/>
        </w:rPr>
        <w:t xml:space="preserve"> тыс. рублей на срок до</w:t>
      </w:r>
      <w:r w:rsidR="0003755B">
        <w:rPr>
          <w:rFonts w:ascii="Times New Roman" w:hAnsi="Times New Roman"/>
          <w:position w:val="-1"/>
          <w:sz w:val="28"/>
          <w:szCs w:val="28"/>
        </w:rPr>
        <w:br/>
      </w:r>
      <w:r w:rsidRPr="00CC0BF3">
        <w:rPr>
          <w:rFonts w:ascii="Times New Roman" w:hAnsi="Times New Roman"/>
          <w:position w:val="-1"/>
          <w:sz w:val="28"/>
          <w:szCs w:val="28"/>
        </w:rPr>
        <w:t>2 лет, в первый год – 0 процентов годовых, второй – 1 процент; микрозайм направлялся на финансирование первоочередных расходов).</w:t>
      </w:r>
    </w:p>
    <w:p w:rsidR="00164DC4" w:rsidRPr="00CC0BF3" w:rsidRDefault="00164DC4" w:rsidP="00164DC4">
      <w:pPr>
        <w:pStyle w:val="afff2"/>
        <w:keepNext/>
        <w:ind w:firstLine="709"/>
        <w:jc w:val="both"/>
        <w:rPr>
          <w:rFonts w:ascii="Times New Roman" w:hAnsi="Times New Roman"/>
          <w:sz w:val="28"/>
          <w:szCs w:val="28"/>
        </w:rPr>
      </w:pPr>
      <w:r w:rsidRPr="00CC0BF3">
        <w:rPr>
          <w:rFonts w:ascii="Times New Roman" w:hAnsi="Times New Roman"/>
          <w:position w:val="-1"/>
          <w:sz w:val="28"/>
          <w:szCs w:val="28"/>
        </w:rPr>
        <w:t>Также оказывалась поддержка в виде микрозаймов для предприним</w:t>
      </w:r>
      <w:r w:rsidRPr="00CC0BF3">
        <w:rPr>
          <w:rFonts w:ascii="Times New Roman" w:hAnsi="Times New Roman"/>
          <w:position w:val="-1"/>
          <w:sz w:val="28"/>
          <w:szCs w:val="28"/>
        </w:rPr>
        <w:t>а</w:t>
      </w:r>
      <w:r w:rsidRPr="00CC0BF3">
        <w:rPr>
          <w:rFonts w:ascii="Times New Roman" w:hAnsi="Times New Roman"/>
          <w:position w:val="-1"/>
          <w:sz w:val="28"/>
          <w:szCs w:val="28"/>
        </w:rPr>
        <w:t>телей наиболее пострадавших отраслей, вошедших в региональный перечень (</w:t>
      </w:r>
      <w:r w:rsidRPr="00CC0BF3">
        <w:rPr>
          <w:rFonts w:ascii="Times New Roman" w:hAnsi="Times New Roman"/>
          <w:sz w:val="28"/>
          <w:szCs w:val="28"/>
        </w:rPr>
        <w:t>поддержку получили 95 субъектов МСП на общую сумму 44</w:t>
      </w:r>
      <w:r w:rsidR="00717199">
        <w:rPr>
          <w:rFonts w:ascii="Times New Roman" w:hAnsi="Times New Roman"/>
          <w:sz w:val="28"/>
          <w:szCs w:val="28"/>
        </w:rPr>
        <w:t>,0</w:t>
      </w:r>
      <w:r w:rsidRPr="00CC0BF3">
        <w:rPr>
          <w:rFonts w:ascii="Times New Roman" w:hAnsi="Times New Roman"/>
          <w:sz w:val="28"/>
          <w:szCs w:val="28"/>
        </w:rPr>
        <w:t xml:space="preserve">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  </w:t>
      </w:r>
    </w:p>
    <w:p w:rsidR="00164DC4" w:rsidRPr="00CC0BF3" w:rsidRDefault="00164DC4" w:rsidP="00164DC4">
      <w:pPr>
        <w:pStyle w:val="afff2"/>
        <w:keepNext/>
        <w:ind w:firstLine="709"/>
        <w:jc w:val="both"/>
        <w:rPr>
          <w:rFonts w:ascii="Times New Roman" w:hAnsi="Times New Roman"/>
          <w:position w:val="-1"/>
          <w:sz w:val="28"/>
          <w:szCs w:val="28"/>
        </w:rPr>
      </w:pPr>
      <w:r w:rsidRPr="00CC0BF3">
        <w:rPr>
          <w:rFonts w:ascii="Times New Roman" w:hAnsi="Times New Roman"/>
          <w:position w:val="-1"/>
          <w:sz w:val="28"/>
          <w:szCs w:val="28"/>
        </w:rPr>
        <w:lastRenderedPageBreak/>
        <w:t>На федеральном уровне была предусмотрена субсидия на средства и</w:t>
      </w:r>
      <w:r w:rsidRPr="00CC0BF3">
        <w:rPr>
          <w:rFonts w:ascii="Times New Roman" w:hAnsi="Times New Roman"/>
          <w:position w:val="-1"/>
          <w:sz w:val="28"/>
          <w:szCs w:val="28"/>
        </w:rPr>
        <w:t>н</w:t>
      </w:r>
      <w:r w:rsidRPr="00CC0BF3">
        <w:rPr>
          <w:rFonts w:ascii="Times New Roman" w:hAnsi="Times New Roman"/>
          <w:position w:val="-1"/>
          <w:sz w:val="28"/>
          <w:szCs w:val="28"/>
        </w:rPr>
        <w:t>дивидуальной защиты в размере 15</w:t>
      </w:r>
      <w:r w:rsidR="001E57D2">
        <w:rPr>
          <w:rFonts w:ascii="Times New Roman" w:hAnsi="Times New Roman"/>
          <w:position w:val="-1"/>
          <w:sz w:val="28"/>
          <w:szCs w:val="28"/>
        </w:rPr>
        <w:t>,0</w:t>
      </w:r>
      <w:r w:rsidRPr="00CC0BF3">
        <w:rPr>
          <w:rFonts w:ascii="Times New Roman" w:hAnsi="Times New Roman"/>
          <w:position w:val="-1"/>
          <w:sz w:val="28"/>
          <w:szCs w:val="28"/>
        </w:rPr>
        <w:t xml:space="preserve"> тыс. рублей на 1 МСП + 6</w:t>
      </w:r>
      <w:r w:rsidR="001E57D2">
        <w:rPr>
          <w:rFonts w:ascii="Times New Roman" w:hAnsi="Times New Roman"/>
          <w:position w:val="-1"/>
          <w:sz w:val="28"/>
          <w:szCs w:val="28"/>
        </w:rPr>
        <w:t>,0</w:t>
      </w:r>
      <w:r w:rsidRPr="00CC0BF3">
        <w:rPr>
          <w:rFonts w:ascii="Times New Roman" w:hAnsi="Times New Roman"/>
          <w:position w:val="-1"/>
          <w:sz w:val="28"/>
          <w:szCs w:val="28"/>
        </w:rPr>
        <w:t xml:space="preserve"> тыс. рублей на 1 сотрудника. Поддержка распространялась на следующие отрасли: фи</w:t>
      </w:r>
      <w:r w:rsidRPr="00CC0BF3">
        <w:rPr>
          <w:rFonts w:ascii="Times New Roman" w:hAnsi="Times New Roman"/>
          <w:position w:val="-1"/>
          <w:sz w:val="28"/>
          <w:szCs w:val="28"/>
        </w:rPr>
        <w:t>з</w:t>
      </w:r>
      <w:r w:rsidRPr="00CC0BF3">
        <w:rPr>
          <w:rFonts w:ascii="Times New Roman" w:hAnsi="Times New Roman"/>
          <w:position w:val="-1"/>
          <w:sz w:val="28"/>
          <w:szCs w:val="28"/>
        </w:rPr>
        <w:t>культурно-оздоровительная деятельность; гостиничный бизнес; обществе</w:t>
      </w:r>
      <w:r w:rsidRPr="00CC0BF3">
        <w:rPr>
          <w:rFonts w:ascii="Times New Roman" w:hAnsi="Times New Roman"/>
          <w:position w:val="-1"/>
          <w:sz w:val="28"/>
          <w:szCs w:val="28"/>
        </w:rPr>
        <w:t>н</w:t>
      </w:r>
      <w:r w:rsidRPr="00CC0BF3">
        <w:rPr>
          <w:rFonts w:ascii="Times New Roman" w:hAnsi="Times New Roman"/>
          <w:position w:val="-1"/>
          <w:sz w:val="28"/>
          <w:szCs w:val="28"/>
        </w:rPr>
        <w:t xml:space="preserve">ное питание; ремонт, стирка, химчистка, услуги парикмахерских и салонов красоты; дополнительное образование. В результате поддержку получили предприниматели на общую сумму 45,0 </w:t>
      </w:r>
      <w:proofErr w:type="gramStart"/>
      <w:r w:rsidRPr="00CC0BF3">
        <w:rPr>
          <w:rFonts w:ascii="Times New Roman" w:hAnsi="Times New Roman"/>
          <w:position w:val="-1"/>
          <w:sz w:val="28"/>
          <w:szCs w:val="28"/>
        </w:rPr>
        <w:t>млн</w:t>
      </w:r>
      <w:proofErr w:type="gramEnd"/>
      <w:r w:rsidRPr="00CC0BF3">
        <w:rPr>
          <w:rFonts w:ascii="Times New Roman" w:hAnsi="Times New Roman"/>
          <w:position w:val="-1"/>
          <w:sz w:val="28"/>
          <w:szCs w:val="28"/>
        </w:rPr>
        <w:t xml:space="preserve"> рублей.</w:t>
      </w:r>
    </w:p>
    <w:p w:rsidR="00164DC4" w:rsidRPr="00CC0BF3" w:rsidRDefault="00164DC4" w:rsidP="00164DC4">
      <w:pPr>
        <w:pStyle w:val="afff2"/>
        <w:keepNext/>
        <w:ind w:firstLine="709"/>
        <w:jc w:val="both"/>
        <w:rPr>
          <w:rFonts w:ascii="Times New Roman" w:hAnsi="Times New Roman"/>
          <w:position w:val="-1"/>
          <w:sz w:val="28"/>
          <w:szCs w:val="28"/>
        </w:rPr>
      </w:pPr>
      <w:r w:rsidRPr="00CC0BF3">
        <w:rPr>
          <w:rFonts w:ascii="Times New Roman" w:hAnsi="Times New Roman"/>
          <w:position w:val="-1"/>
          <w:sz w:val="28"/>
          <w:szCs w:val="28"/>
        </w:rPr>
        <w:t>На территории края с 1 сентября 2020 года введен в действие спец</w:t>
      </w:r>
      <w:r w:rsidRPr="00CC0BF3">
        <w:rPr>
          <w:rFonts w:ascii="Times New Roman" w:hAnsi="Times New Roman"/>
          <w:position w:val="-1"/>
          <w:sz w:val="28"/>
          <w:szCs w:val="28"/>
        </w:rPr>
        <w:t>и</w:t>
      </w:r>
      <w:r w:rsidRPr="00CC0BF3">
        <w:rPr>
          <w:rFonts w:ascii="Times New Roman" w:hAnsi="Times New Roman"/>
          <w:position w:val="-1"/>
          <w:sz w:val="28"/>
          <w:szCs w:val="28"/>
        </w:rPr>
        <w:t>альный налоговый режим «Налог на профессиональный доход». По состо</w:t>
      </w:r>
      <w:r w:rsidRPr="00CC0BF3">
        <w:rPr>
          <w:rFonts w:ascii="Times New Roman" w:hAnsi="Times New Roman"/>
          <w:position w:val="-1"/>
          <w:sz w:val="28"/>
          <w:szCs w:val="28"/>
        </w:rPr>
        <w:t>я</w:t>
      </w:r>
      <w:r w:rsidRPr="00CC0BF3">
        <w:rPr>
          <w:rFonts w:ascii="Times New Roman" w:hAnsi="Times New Roman"/>
          <w:position w:val="-1"/>
          <w:sz w:val="28"/>
          <w:szCs w:val="28"/>
        </w:rPr>
        <w:t xml:space="preserve">нию на 1 января 2021 года количество самозанятых составило 2002 человека. В настоящее время самозанятые граждане могут пользоваться поддержкой наравне с субъектами МСП. </w:t>
      </w:r>
    </w:p>
    <w:p w:rsidR="00164DC4" w:rsidRPr="00CC0BF3" w:rsidRDefault="00164DC4" w:rsidP="00164DC4">
      <w:pPr>
        <w:pStyle w:val="afff2"/>
        <w:keepNext/>
        <w:ind w:firstLine="709"/>
        <w:jc w:val="both"/>
        <w:rPr>
          <w:rFonts w:ascii="Times New Roman" w:hAnsi="Times New Roman"/>
          <w:sz w:val="28"/>
          <w:szCs w:val="28"/>
        </w:rPr>
      </w:pPr>
      <w:r w:rsidRPr="00CC0BF3">
        <w:rPr>
          <w:rFonts w:ascii="Times New Roman" w:hAnsi="Times New Roman"/>
          <w:position w:val="-1"/>
          <w:sz w:val="28"/>
          <w:szCs w:val="28"/>
        </w:rPr>
        <w:t>Кроме того в рамках второго пакета мер оказана поддержка субъектам предпринимательства, осуществляющим деятельность в сфере физкультуры и спорта, образования, в виде субсидирования части затрат на аренду и ко</w:t>
      </w:r>
      <w:r w:rsidRPr="00CC0BF3">
        <w:rPr>
          <w:rFonts w:ascii="Times New Roman" w:hAnsi="Times New Roman"/>
          <w:position w:val="-1"/>
          <w:sz w:val="28"/>
          <w:szCs w:val="28"/>
        </w:rPr>
        <w:t>м</w:t>
      </w:r>
      <w:r w:rsidRPr="00CC0BF3">
        <w:rPr>
          <w:rFonts w:ascii="Times New Roman" w:hAnsi="Times New Roman"/>
          <w:position w:val="-1"/>
          <w:sz w:val="28"/>
          <w:szCs w:val="28"/>
        </w:rPr>
        <w:t xml:space="preserve">мунальные платежи. </w:t>
      </w:r>
      <w:r w:rsidRPr="00CC0BF3">
        <w:rPr>
          <w:rFonts w:ascii="Times New Roman" w:hAnsi="Times New Roman"/>
          <w:sz w:val="28"/>
          <w:szCs w:val="28"/>
        </w:rPr>
        <w:t xml:space="preserve">Субсидия предоставлялась в размере до 70 процентов от фактически произведенных затрат за аренду и теплоэнергию за апрель и май 2020 года. Объем финансирования мероприятия составил 1,7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 (поддержано 25 предпринимателей с численностью занятых около 200 чел</w:t>
      </w:r>
      <w:r w:rsidRPr="00CC0BF3">
        <w:rPr>
          <w:rFonts w:ascii="Times New Roman" w:hAnsi="Times New Roman"/>
          <w:sz w:val="28"/>
          <w:szCs w:val="28"/>
        </w:rPr>
        <w:t>о</w:t>
      </w:r>
      <w:r w:rsidRPr="00CC0BF3">
        <w:rPr>
          <w:rFonts w:ascii="Times New Roman" w:hAnsi="Times New Roman"/>
          <w:sz w:val="28"/>
          <w:szCs w:val="28"/>
        </w:rPr>
        <w:t xml:space="preserve">век). </w:t>
      </w:r>
    </w:p>
    <w:p w:rsidR="00164DC4" w:rsidRPr="00CC0BF3" w:rsidRDefault="00164DC4" w:rsidP="00164DC4">
      <w:pPr>
        <w:pStyle w:val="afff2"/>
        <w:keepNext/>
        <w:ind w:firstLine="709"/>
        <w:rPr>
          <w:rFonts w:ascii="Times New Roman" w:hAnsi="Times New Roman"/>
          <w:i/>
          <w:sz w:val="28"/>
          <w:szCs w:val="28"/>
        </w:rPr>
      </w:pPr>
      <w:r w:rsidRPr="00CC0BF3">
        <w:rPr>
          <w:rFonts w:ascii="Times New Roman" w:hAnsi="Times New Roman"/>
          <w:i/>
          <w:sz w:val="28"/>
          <w:szCs w:val="28"/>
        </w:rPr>
        <w:t>Третий пакет мер поддержки</w:t>
      </w:r>
    </w:p>
    <w:p w:rsidR="00164DC4" w:rsidRPr="00CC0BF3" w:rsidRDefault="00164DC4" w:rsidP="00164DC4">
      <w:pPr>
        <w:pStyle w:val="afff2"/>
        <w:keepNext/>
        <w:ind w:firstLine="709"/>
        <w:rPr>
          <w:rFonts w:ascii="Times New Roman" w:hAnsi="Times New Roman"/>
          <w:sz w:val="28"/>
          <w:szCs w:val="28"/>
        </w:rPr>
      </w:pPr>
      <w:r w:rsidRPr="00CC0BF3">
        <w:rPr>
          <w:rFonts w:ascii="Times New Roman" w:hAnsi="Times New Roman"/>
          <w:sz w:val="28"/>
          <w:szCs w:val="28"/>
        </w:rPr>
        <w:t xml:space="preserve">Включены такие мероприятия как: </w:t>
      </w:r>
    </w:p>
    <w:p w:rsidR="00164DC4" w:rsidRPr="00CC0BF3" w:rsidRDefault="00164DC4" w:rsidP="00164DC4">
      <w:pPr>
        <w:keepNext/>
        <w:autoSpaceDE w:val="0"/>
        <w:autoSpaceDN w:val="0"/>
        <w:adjustRightInd w:val="0"/>
        <w:ind w:firstLine="709"/>
        <w:jc w:val="both"/>
        <w:rPr>
          <w:rFonts w:ascii="Times New Roman" w:hAnsi="Times New Roman"/>
          <w:sz w:val="28"/>
          <w:szCs w:val="28"/>
        </w:rPr>
      </w:pPr>
      <w:r w:rsidRPr="00CC0BF3">
        <w:rPr>
          <w:rFonts w:ascii="Times New Roman" w:hAnsi="Times New Roman"/>
          <w:sz w:val="28"/>
          <w:szCs w:val="28"/>
        </w:rPr>
        <w:t>изменения в части расширения перечня пострадавших отраслей экон</w:t>
      </w:r>
      <w:r w:rsidRPr="00CC0BF3">
        <w:rPr>
          <w:rFonts w:ascii="Times New Roman" w:hAnsi="Times New Roman"/>
          <w:sz w:val="28"/>
          <w:szCs w:val="28"/>
        </w:rPr>
        <w:t>о</w:t>
      </w:r>
      <w:r w:rsidRPr="00CC0BF3">
        <w:rPr>
          <w:rFonts w:ascii="Times New Roman" w:hAnsi="Times New Roman"/>
          <w:sz w:val="28"/>
          <w:szCs w:val="28"/>
        </w:rPr>
        <w:t>мики (дополнительно включены виды экономической деятельности в сфере СМИ, кинотеатров и сувенирной продукции);</w:t>
      </w:r>
    </w:p>
    <w:p w:rsidR="00164DC4" w:rsidRPr="00CC0BF3" w:rsidRDefault="00164DC4" w:rsidP="00164DC4">
      <w:pPr>
        <w:keepNext/>
        <w:autoSpaceDE w:val="0"/>
        <w:autoSpaceDN w:val="0"/>
        <w:adjustRightInd w:val="0"/>
        <w:ind w:firstLine="709"/>
        <w:jc w:val="both"/>
        <w:rPr>
          <w:rFonts w:ascii="Times New Roman" w:hAnsi="Times New Roman"/>
          <w:sz w:val="28"/>
          <w:szCs w:val="28"/>
        </w:rPr>
      </w:pPr>
      <w:r w:rsidRPr="00CC0BF3">
        <w:rPr>
          <w:rFonts w:ascii="Times New Roman" w:hAnsi="Times New Roman"/>
          <w:sz w:val="28"/>
          <w:szCs w:val="28"/>
        </w:rPr>
        <w:t>изменения, предусматривающие возможность получения льготы в виде снижения налога на имущество (предоставляется организациям, имеющим в собственности помещения, налоговая база по которым определяется как к</w:t>
      </w:r>
      <w:r w:rsidRPr="00CC0BF3">
        <w:rPr>
          <w:rFonts w:ascii="Times New Roman" w:hAnsi="Times New Roman"/>
          <w:sz w:val="28"/>
          <w:szCs w:val="28"/>
        </w:rPr>
        <w:t>а</w:t>
      </w:r>
      <w:r w:rsidRPr="00CC0BF3">
        <w:rPr>
          <w:rFonts w:ascii="Times New Roman" w:hAnsi="Times New Roman"/>
          <w:sz w:val="28"/>
          <w:szCs w:val="28"/>
        </w:rPr>
        <w:t xml:space="preserve">дастровая стоимость) (льготой могли воспользоваться 272 организации). </w:t>
      </w:r>
    </w:p>
    <w:p w:rsidR="00164DC4" w:rsidRPr="00CC0BF3" w:rsidRDefault="00164DC4" w:rsidP="00164DC4">
      <w:pPr>
        <w:keepNext/>
        <w:autoSpaceDE w:val="0"/>
        <w:autoSpaceDN w:val="0"/>
        <w:adjustRightInd w:val="0"/>
        <w:ind w:firstLine="709"/>
        <w:jc w:val="both"/>
        <w:rPr>
          <w:rFonts w:ascii="Times New Roman" w:hAnsi="Times New Roman"/>
          <w:sz w:val="28"/>
          <w:szCs w:val="28"/>
        </w:rPr>
      </w:pPr>
      <w:r w:rsidRPr="00CC0BF3">
        <w:rPr>
          <w:rFonts w:ascii="Times New Roman" w:hAnsi="Times New Roman"/>
          <w:sz w:val="28"/>
          <w:szCs w:val="28"/>
        </w:rPr>
        <w:t>В рамках третьего пакета мер поддержку получили 972 хозяйствующих субъекта на общую сумму 19</w:t>
      </w:r>
      <w:r w:rsidR="00717199">
        <w:rPr>
          <w:rFonts w:ascii="Times New Roman" w:hAnsi="Times New Roman"/>
          <w:sz w:val="28"/>
          <w:szCs w:val="28"/>
        </w:rPr>
        <w:t>,0</w:t>
      </w:r>
      <w:r w:rsidRPr="00CC0BF3">
        <w:rPr>
          <w:rFonts w:ascii="Times New Roman" w:hAnsi="Times New Roman"/>
          <w:sz w:val="28"/>
          <w:szCs w:val="28"/>
        </w:rPr>
        <w:t xml:space="preserve">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 </w:t>
      </w:r>
    </w:p>
    <w:p w:rsidR="00164DC4" w:rsidRPr="00CC0BF3" w:rsidRDefault="00164DC4" w:rsidP="00164DC4">
      <w:pPr>
        <w:keepNext/>
        <w:ind w:firstLine="709"/>
        <w:jc w:val="both"/>
        <w:rPr>
          <w:rFonts w:ascii="Times New Roman" w:hAnsi="Times New Roman"/>
          <w:bCs/>
          <w:sz w:val="28"/>
          <w:szCs w:val="28"/>
        </w:rPr>
      </w:pPr>
      <w:r w:rsidRPr="00CC0BF3">
        <w:rPr>
          <w:rFonts w:ascii="Times New Roman" w:hAnsi="Times New Roman"/>
          <w:sz w:val="28"/>
          <w:szCs w:val="28"/>
        </w:rPr>
        <w:t xml:space="preserve">По данным Информационного центра по мониторингу ситуации с </w:t>
      </w:r>
      <w:proofErr w:type="spellStart"/>
      <w:r w:rsidRPr="00CC0BF3">
        <w:rPr>
          <w:rFonts w:ascii="Times New Roman" w:hAnsi="Times New Roman"/>
          <w:sz w:val="28"/>
          <w:szCs w:val="28"/>
        </w:rPr>
        <w:t>к</w:t>
      </w:r>
      <w:r w:rsidRPr="00CC0BF3">
        <w:rPr>
          <w:rFonts w:ascii="Times New Roman" w:hAnsi="Times New Roman"/>
          <w:sz w:val="28"/>
          <w:szCs w:val="28"/>
        </w:rPr>
        <w:t>о</w:t>
      </w:r>
      <w:r w:rsidRPr="00CC0BF3">
        <w:rPr>
          <w:rFonts w:ascii="Times New Roman" w:hAnsi="Times New Roman"/>
          <w:sz w:val="28"/>
          <w:szCs w:val="28"/>
        </w:rPr>
        <w:t>ронавирусом</w:t>
      </w:r>
      <w:proofErr w:type="spellEnd"/>
      <w:r w:rsidR="00C37677">
        <w:rPr>
          <w:rFonts w:ascii="Times New Roman" w:hAnsi="Times New Roman"/>
          <w:sz w:val="28"/>
          <w:szCs w:val="28"/>
        </w:rPr>
        <w:t>,</w:t>
      </w:r>
      <w:r w:rsidRPr="00CC0BF3">
        <w:rPr>
          <w:rFonts w:ascii="Times New Roman" w:hAnsi="Times New Roman"/>
          <w:sz w:val="28"/>
          <w:szCs w:val="28"/>
        </w:rPr>
        <w:t xml:space="preserve"> среди регионов </w:t>
      </w:r>
      <w:proofErr w:type="spellStart"/>
      <w:r w:rsidRPr="00CC0BF3">
        <w:rPr>
          <w:rFonts w:ascii="Times New Roman" w:hAnsi="Times New Roman"/>
          <w:sz w:val="28"/>
          <w:szCs w:val="28"/>
        </w:rPr>
        <w:t>ДФО</w:t>
      </w:r>
      <w:proofErr w:type="spellEnd"/>
      <w:r w:rsidRPr="00CC0BF3">
        <w:rPr>
          <w:rFonts w:ascii="Times New Roman" w:hAnsi="Times New Roman"/>
          <w:sz w:val="28"/>
          <w:szCs w:val="28"/>
        </w:rPr>
        <w:t xml:space="preserve"> Забайкальский край занимает второе м</w:t>
      </w:r>
      <w:r w:rsidRPr="00CC0BF3">
        <w:rPr>
          <w:rFonts w:ascii="Times New Roman" w:hAnsi="Times New Roman"/>
          <w:sz w:val="28"/>
          <w:szCs w:val="28"/>
        </w:rPr>
        <w:t>е</w:t>
      </w:r>
      <w:r w:rsidRPr="00CC0BF3">
        <w:rPr>
          <w:rFonts w:ascii="Times New Roman" w:hAnsi="Times New Roman"/>
          <w:sz w:val="28"/>
          <w:szCs w:val="28"/>
        </w:rPr>
        <w:t xml:space="preserve">сто по объему </w:t>
      </w:r>
      <w:r w:rsidRPr="00CC0BF3">
        <w:rPr>
          <w:rFonts w:ascii="Times New Roman" w:hAnsi="Times New Roman"/>
          <w:bCs/>
          <w:sz w:val="28"/>
          <w:szCs w:val="28"/>
        </w:rPr>
        <w:t>средств, на</w:t>
      </w:r>
      <w:r w:rsidR="00C37677">
        <w:rPr>
          <w:rFonts w:ascii="Times New Roman" w:hAnsi="Times New Roman"/>
          <w:bCs/>
          <w:sz w:val="28"/>
          <w:szCs w:val="28"/>
        </w:rPr>
        <w:t>правленных на поддержку МСП в период панд</w:t>
      </w:r>
      <w:r w:rsidR="00C37677">
        <w:rPr>
          <w:rFonts w:ascii="Times New Roman" w:hAnsi="Times New Roman"/>
          <w:bCs/>
          <w:sz w:val="28"/>
          <w:szCs w:val="28"/>
        </w:rPr>
        <w:t>е</w:t>
      </w:r>
      <w:r w:rsidR="00C37677">
        <w:rPr>
          <w:rFonts w:ascii="Times New Roman" w:hAnsi="Times New Roman"/>
          <w:bCs/>
          <w:sz w:val="28"/>
          <w:szCs w:val="28"/>
        </w:rPr>
        <w:t>мии</w:t>
      </w:r>
      <w:bookmarkStart w:id="0" w:name="_GoBack"/>
      <w:bookmarkEnd w:id="0"/>
      <w:r w:rsidRPr="00CC0BF3">
        <w:rPr>
          <w:rFonts w:ascii="Times New Roman" w:hAnsi="Times New Roman"/>
          <w:bCs/>
          <w:sz w:val="28"/>
          <w:szCs w:val="28"/>
        </w:rPr>
        <w:t xml:space="preserve">. Это стало возможным за счет направления средств на поддержку </w:t>
      </w:r>
      <w:proofErr w:type="gramStart"/>
      <w:r w:rsidRPr="00CC0BF3">
        <w:rPr>
          <w:rFonts w:ascii="Times New Roman" w:hAnsi="Times New Roman"/>
          <w:bCs/>
          <w:sz w:val="28"/>
          <w:szCs w:val="28"/>
        </w:rPr>
        <w:t>эк</w:t>
      </w:r>
      <w:r w:rsidRPr="00CC0BF3">
        <w:rPr>
          <w:rFonts w:ascii="Times New Roman" w:hAnsi="Times New Roman"/>
          <w:bCs/>
          <w:sz w:val="28"/>
          <w:szCs w:val="28"/>
        </w:rPr>
        <w:t>о</w:t>
      </w:r>
      <w:r w:rsidRPr="00CC0BF3">
        <w:rPr>
          <w:rFonts w:ascii="Times New Roman" w:hAnsi="Times New Roman"/>
          <w:bCs/>
          <w:sz w:val="28"/>
          <w:szCs w:val="28"/>
        </w:rPr>
        <w:t>номических проектов</w:t>
      </w:r>
      <w:proofErr w:type="gramEnd"/>
      <w:r w:rsidRPr="00CC0BF3">
        <w:rPr>
          <w:rFonts w:ascii="Times New Roman" w:hAnsi="Times New Roman"/>
          <w:bCs/>
          <w:sz w:val="28"/>
          <w:szCs w:val="28"/>
        </w:rPr>
        <w:t xml:space="preserve">, предоставления льготных ставок по </w:t>
      </w:r>
      <w:r w:rsidR="00F4153B">
        <w:rPr>
          <w:rFonts w:ascii="Times New Roman" w:hAnsi="Times New Roman"/>
          <w:bCs/>
          <w:sz w:val="28"/>
          <w:szCs w:val="28"/>
        </w:rPr>
        <w:t>упрощенной си</w:t>
      </w:r>
      <w:r w:rsidR="00F4153B">
        <w:rPr>
          <w:rFonts w:ascii="Times New Roman" w:hAnsi="Times New Roman"/>
          <w:bCs/>
          <w:sz w:val="28"/>
          <w:szCs w:val="28"/>
        </w:rPr>
        <w:t>с</w:t>
      </w:r>
      <w:r w:rsidR="00F4153B">
        <w:rPr>
          <w:rFonts w:ascii="Times New Roman" w:hAnsi="Times New Roman"/>
          <w:bCs/>
          <w:sz w:val="28"/>
          <w:szCs w:val="28"/>
        </w:rPr>
        <w:t>теме налогообл</w:t>
      </w:r>
      <w:r w:rsidR="00415C3B">
        <w:rPr>
          <w:rFonts w:ascii="Times New Roman" w:hAnsi="Times New Roman"/>
          <w:bCs/>
          <w:sz w:val="28"/>
          <w:szCs w:val="28"/>
        </w:rPr>
        <w:t>о</w:t>
      </w:r>
      <w:r w:rsidR="00F4153B">
        <w:rPr>
          <w:rFonts w:ascii="Times New Roman" w:hAnsi="Times New Roman"/>
          <w:bCs/>
          <w:sz w:val="28"/>
          <w:szCs w:val="28"/>
        </w:rPr>
        <w:t>жения</w:t>
      </w:r>
      <w:r w:rsidRPr="00CC0BF3">
        <w:rPr>
          <w:rFonts w:ascii="Times New Roman" w:hAnsi="Times New Roman"/>
          <w:bCs/>
          <w:sz w:val="28"/>
          <w:szCs w:val="28"/>
        </w:rPr>
        <w:t>, пополнения оборотных средств ресурсоснабжающих организаций.</w:t>
      </w:r>
    </w:p>
    <w:p w:rsidR="00164DC4" w:rsidRPr="00CC0BF3" w:rsidRDefault="00164DC4" w:rsidP="00164DC4">
      <w:pPr>
        <w:keepNext/>
        <w:autoSpaceDE w:val="0"/>
        <w:autoSpaceDN w:val="0"/>
        <w:adjustRightInd w:val="0"/>
        <w:ind w:firstLine="709"/>
        <w:jc w:val="both"/>
        <w:rPr>
          <w:rFonts w:ascii="Times New Roman" w:hAnsi="Times New Roman"/>
          <w:sz w:val="28"/>
          <w:szCs w:val="28"/>
        </w:rPr>
      </w:pPr>
      <w:r w:rsidRPr="00CC0BF3">
        <w:rPr>
          <w:rFonts w:ascii="Times New Roman" w:hAnsi="Times New Roman"/>
          <w:sz w:val="28"/>
          <w:szCs w:val="28"/>
        </w:rPr>
        <w:t>В период пандемии проведена большая работа по мониторингу собл</w:t>
      </w:r>
      <w:r w:rsidRPr="00CC0BF3">
        <w:rPr>
          <w:rFonts w:ascii="Times New Roman" w:hAnsi="Times New Roman"/>
          <w:sz w:val="28"/>
          <w:szCs w:val="28"/>
        </w:rPr>
        <w:t>ю</w:t>
      </w:r>
      <w:r w:rsidRPr="00CC0BF3">
        <w:rPr>
          <w:rFonts w:ascii="Times New Roman" w:hAnsi="Times New Roman"/>
          <w:sz w:val="28"/>
          <w:szCs w:val="28"/>
        </w:rPr>
        <w:t>дения объектами торговли и сферы услуг Регламента безопасности, что п</w:t>
      </w:r>
      <w:r w:rsidRPr="00CC0BF3">
        <w:rPr>
          <w:rFonts w:ascii="Times New Roman" w:hAnsi="Times New Roman"/>
          <w:sz w:val="28"/>
          <w:szCs w:val="28"/>
        </w:rPr>
        <w:t>о</w:t>
      </w:r>
      <w:r w:rsidRPr="00CC0BF3">
        <w:rPr>
          <w:rFonts w:ascii="Times New Roman" w:hAnsi="Times New Roman"/>
          <w:sz w:val="28"/>
          <w:szCs w:val="28"/>
        </w:rPr>
        <w:t>зволило краю одному из первых снять ограничительные мероприятия. Заба</w:t>
      </w:r>
      <w:r w:rsidRPr="00CC0BF3">
        <w:rPr>
          <w:rFonts w:ascii="Times New Roman" w:hAnsi="Times New Roman"/>
          <w:sz w:val="28"/>
          <w:szCs w:val="28"/>
        </w:rPr>
        <w:t>й</w:t>
      </w:r>
      <w:r w:rsidRPr="00CC0BF3">
        <w:rPr>
          <w:rFonts w:ascii="Times New Roman" w:hAnsi="Times New Roman"/>
          <w:sz w:val="28"/>
          <w:szCs w:val="28"/>
        </w:rPr>
        <w:t>кальский край был одним из самых открытых регионов с наиболее «мягк</w:t>
      </w:r>
      <w:r w:rsidRPr="00CC0BF3">
        <w:rPr>
          <w:rFonts w:ascii="Times New Roman" w:hAnsi="Times New Roman"/>
          <w:sz w:val="28"/>
          <w:szCs w:val="28"/>
        </w:rPr>
        <w:t>и</w:t>
      </w:r>
      <w:r w:rsidRPr="00CC0BF3">
        <w:rPr>
          <w:rFonts w:ascii="Times New Roman" w:hAnsi="Times New Roman"/>
          <w:sz w:val="28"/>
          <w:szCs w:val="28"/>
        </w:rPr>
        <w:t>ми» ограничениями в сфере экономики.</w:t>
      </w:r>
    </w:p>
    <w:p w:rsidR="00164DC4" w:rsidRPr="00CC0BF3" w:rsidRDefault="00164DC4" w:rsidP="007F22BC">
      <w:pPr>
        <w:keepNext/>
        <w:ind w:firstLine="709"/>
        <w:jc w:val="both"/>
        <w:rPr>
          <w:rFonts w:ascii="Times New Roman" w:hAnsi="Times New Roman" w:cs="Times New Roman"/>
          <w:sz w:val="28"/>
          <w:szCs w:val="28"/>
        </w:rPr>
      </w:pPr>
    </w:p>
    <w:p w:rsidR="00B33BAE" w:rsidRPr="00CC0BF3" w:rsidRDefault="00B33BAE" w:rsidP="00B33BAE">
      <w:pPr>
        <w:keepNext/>
        <w:ind w:firstLine="0"/>
        <w:contextualSpacing/>
        <w:jc w:val="center"/>
        <w:rPr>
          <w:rFonts w:ascii="Times New Roman" w:hAnsi="Times New Roman"/>
          <w:b/>
          <w:sz w:val="28"/>
          <w:szCs w:val="28"/>
        </w:rPr>
      </w:pPr>
      <w:r w:rsidRPr="00CC0BF3">
        <w:rPr>
          <w:rFonts w:ascii="Times New Roman" w:hAnsi="Times New Roman"/>
          <w:b/>
          <w:bCs/>
          <w:sz w:val="28"/>
          <w:szCs w:val="28"/>
        </w:rPr>
        <w:lastRenderedPageBreak/>
        <w:t xml:space="preserve">Основные результаты </w:t>
      </w:r>
      <w:r w:rsidRPr="00CC0BF3">
        <w:rPr>
          <w:rFonts w:ascii="Times New Roman" w:hAnsi="Times New Roman"/>
          <w:b/>
          <w:sz w:val="28"/>
          <w:szCs w:val="28"/>
        </w:rPr>
        <w:t>совершенствования системы</w:t>
      </w:r>
    </w:p>
    <w:p w:rsidR="00B33BAE" w:rsidRPr="00CC0BF3" w:rsidRDefault="00B33BAE" w:rsidP="00B33BAE">
      <w:pPr>
        <w:keepNext/>
        <w:ind w:firstLine="0"/>
        <w:contextualSpacing/>
        <w:jc w:val="center"/>
        <w:rPr>
          <w:rFonts w:ascii="Times New Roman" w:hAnsi="Times New Roman"/>
          <w:b/>
          <w:sz w:val="28"/>
          <w:szCs w:val="28"/>
        </w:rPr>
      </w:pPr>
      <w:r w:rsidRPr="00CC0BF3">
        <w:rPr>
          <w:rFonts w:ascii="Times New Roman" w:hAnsi="Times New Roman"/>
          <w:b/>
          <w:sz w:val="28"/>
          <w:szCs w:val="28"/>
        </w:rPr>
        <w:t xml:space="preserve"> стратегического планирования в Забайкальском крае </w:t>
      </w:r>
    </w:p>
    <w:p w:rsidR="00B33BAE" w:rsidRPr="00CC0BF3" w:rsidRDefault="00B33BAE" w:rsidP="00B33BAE">
      <w:pPr>
        <w:keepNext/>
        <w:ind w:firstLine="709"/>
        <w:contextualSpacing/>
        <w:jc w:val="both"/>
        <w:rPr>
          <w:rFonts w:ascii="Times New Roman" w:hAnsi="Times New Roman"/>
          <w:sz w:val="28"/>
          <w:szCs w:val="28"/>
        </w:rPr>
      </w:pPr>
      <w:r w:rsidRPr="00CC0BF3">
        <w:rPr>
          <w:rFonts w:ascii="Times New Roman" w:hAnsi="Times New Roman"/>
          <w:sz w:val="28"/>
          <w:szCs w:val="28"/>
        </w:rPr>
        <w:t>В  рамках совершенствования системы стратегического планирования в 2020 году проведена следующая работа:</w:t>
      </w:r>
    </w:p>
    <w:p w:rsidR="00B33BAE" w:rsidRPr="00CC0BF3" w:rsidRDefault="00B33BAE" w:rsidP="00B33BAE">
      <w:pPr>
        <w:keepNext/>
        <w:ind w:firstLine="709"/>
        <w:contextualSpacing/>
        <w:jc w:val="both"/>
        <w:rPr>
          <w:rFonts w:ascii="Times New Roman" w:hAnsi="Times New Roman" w:cs="Times New Roman"/>
          <w:bCs/>
          <w:sz w:val="28"/>
          <w:szCs w:val="28"/>
        </w:rPr>
      </w:pPr>
      <w:r w:rsidRPr="00CC0BF3">
        <w:rPr>
          <w:rFonts w:ascii="Times New Roman" w:hAnsi="Times New Roman" w:cs="Times New Roman"/>
          <w:bCs/>
          <w:sz w:val="28"/>
          <w:szCs w:val="28"/>
        </w:rPr>
        <w:t xml:space="preserve">утверждена </w:t>
      </w:r>
      <w:r w:rsidRPr="00CC0BF3">
        <w:rPr>
          <w:rStyle w:val="extended-textfull"/>
          <w:rFonts w:ascii="Times New Roman" w:hAnsi="Times New Roman" w:cs="Times New Roman"/>
          <w:bCs/>
          <w:sz w:val="28"/>
          <w:szCs w:val="28"/>
        </w:rPr>
        <w:t>Национальная</w:t>
      </w:r>
      <w:r w:rsidRPr="00CC0BF3">
        <w:rPr>
          <w:rStyle w:val="extended-textfull"/>
          <w:rFonts w:ascii="Times New Roman" w:hAnsi="Times New Roman" w:cs="Times New Roman"/>
          <w:sz w:val="28"/>
          <w:szCs w:val="28"/>
        </w:rPr>
        <w:t xml:space="preserve"> </w:t>
      </w:r>
      <w:r w:rsidRPr="00CC0BF3">
        <w:rPr>
          <w:rStyle w:val="extended-textfull"/>
          <w:rFonts w:ascii="Times New Roman" w:hAnsi="Times New Roman" w:cs="Times New Roman"/>
          <w:bCs/>
          <w:sz w:val="28"/>
          <w:szCs w:val="28"/>
        </w:rPr>
        <w:t>программа</w:t>
      </w:r>
      <w:r w:rsidRPr="00CC0BF3">
        <w:rPr>
          <w:rStyle w:val="extended-textfull"/>
          <w:rFonts w:ascii="Times New Roman" w:hAnsi="Times New Roman" w:cs="Times New Roman"/>
          <w:sz w:val="28"/>
          <w:szCs w:val="28"/>
        </w:rPr>
        <w:t xml:space="preserve"> </w:t>
      </w:r>
      <w:r w:rsidRPr="00CC0BF3">
        <w:rPr>
          <w:rStyle w:val="extended-textfull"/>
          <w:rFonts w:ascii="Times New Roman" w:hAnsi="Times New Roman" w:cs="Times New Roman"/>
          <w:bCs/>
          <w:sz w:val="28"/>
          <w:szCs w:val="28"/>
        </w:rPr>
        <w:t>развития</w:t>
      </w:r>
      <w:r w:rsidRPr="00CC0BF3">
        <w:rPr>
          <w:rStyle w:val="extended-textfull"/>
          <w:rFonts w:ascii="Times New Roman" w:hAnsi="Times New Roman" w:cs="Times New Roman"/>
          <w:sz w:val="28"/>
          <w:szCs w:val="28"/>
        </w:rPr>
        <w:t xml:space="preserve"> </w:t>
      </w:r>
      <w:r w:rsidRPr="00CC0BF3">
        <w:rPr>
          <w:rStyle w:val="extended-textfull"/>
          <w:rFonts w:ascii="Times New Roman" w:hAnsi="Times New Roman" w:cs="Times New Roman"/>
          <w:bCs/>
          <w:sz w:val="28"/>
          <w:szCs w:val="28"/>
        </w:rPr>
        <w:t>Дальнего</w:t>
      </w:r>
      <w:r w:rsidRPr="00CC0BF3">
        <w:rPr>
          <w:rStyle w:val="extended-textfull"/>
          <w:rFonts w:ascii="Times New Roman" w:hAnsi="Times New Roman" w:cs="Times New Roman"/>
          <w:sz w:val="28"/>
          <w:szCs w:val="28"/>
        </w:rPr>
        <w:t xml:space="preserve"> </w:t>
      </w:r>
      <w:r w:rsidRPr="00CC0BF3">
        <w:rPr>
          <w:rStyle w:val="extended-textfull"/>
          <w:rFonts w:ascii="Times New Roman" w:hAnsi="Times New Roman" w:cs="Times New Roman"/>
          <w:bCs/>
          <w:sz w:val="28"/>
          <w:szCs w:val="28"/>
        </w:rPr>
        <w:t>Востока</w:t>
      </w:r>
      <w:r w:rsidRPr="00CC0BF3">
        <w:rPr>
          <w:rStyle w:val="extended-textfull"/>
          <w:rFonts w:ascii="Times New Roman" w:hAnsi="Times New Roman" w:cs="Times New Roman"/>
          <w:sz w:val="28"/>
          <w:szCs w:val="28"/>
        </w:rPr>
        <w:t xml:space="preserve"> на период </w:t>
      </w:r>
      <w:r w:rsidRPr="00CC0BF3">
        <w:rPr>
          <w:rStyle w:val="extended-textfull"/>
          <w:rFonts w:ascii="Times New Roman" w:hAnsi="Times New Roman" w:cs="Times New Roman"/>
          <w:bCs/>
          <w:sz w:val="28"/>
          <w:szCs w:val="28"/>
        </w:rPr>
        <w:t>до</w:t>
      </w:r>
      <w:r w:rsidRPr="00CC0BF3">
        <w:rPr>
          <w:rStyle w:val="extended-textfull"/>
          <w:rFonts w:ascii="Times New Roman" w:hAnsi="Times New Roman" w:cs="Times New Roman"/>
          <w:sz w:val="28"/>
          <w:szCs w:val="28"/>
        </w:rPr>
        <w:t xml:space="preserve"> </w:t>
      </w:r>
      <w:r w:rsidRPr="00CC0BF3">
        <w:rPr>
          <w:rStyle w:val="extended-textfull"/>
          <w:rFonts w:ascii="Times New Roman" w:hAnsi="Times New Roman" w:cs="Times New Roman"/>
          <w:bCs/>
          <w:sz w:val="28"/>
          <w:szCs w:val="28"/>
        </w:rPr>
        <w:t>2024</w:t>
      </w:r>
      <w:r w:rsidRPr="00CC0BF3">
        <w:rPr>
          <w:rStyle w:val="extended-textfull"/>
          <w:rFonts w:ascii="Times New Roman" w:hAnsi="Times New Roman" w:cs="Times New Roman"/>
          <w:sz w:val="28"/>
          <w:szCs w:val="28"/>
        </w:rPr>
        <w:t xml:space="preserve"> </w:t>
      </w:r>
      <w:r w:rsidRPr="00CC0BF3">
        <w:rPr>
          <w:rStyle w:val="extended-textfull"/>
          <w:rFonts w:ascii="Times New Roman" w:hAnsi="Times New Roman" w:cs="Times New Roman"/>
          <w:bCs/>
          <w:sz w:val="28"/>
          <w:szCs w:val="28"/>
        </w:rPr>
        <w:t>года</w:t>
      </w:r>
      <w:r w:rsidRPr="00CC0BF3">
        <w:rPr>
          <w:rStyle w:val="extended-textfull"/>
          <w:rFonts w:ascii="Times New Roman" w:hAnsi="Times New Roman" w:cs="Times New Roman"/>
          <w:sz w:val="28"/>
          <w:szCs w:val="28"/>
        </w:rPr>
        <w:t xml:space="preserve"> </w:t>
      </w:r>
      <w:r w:rsidRPr="00CC0BF3">
        <w:rPr>
          <w:rStyle w:val="extended-textfull"/>
          <w:rFonts w:ascii="Times New Roman" w:hAnsi="Times New Roman" w:cs="Times New Roman"/>
          <w:bCs/>
          <w:sz w:val="28"/>
          <w:szCs w:val="28"/>
        </w:rPr>
        <w:t>и</w:t>
      </w:r>
      <w:r w:rsidRPr="00CC0BF3">
        <w:rPr>
          <w:rStyle w:val="extended-textfull"/>
          <w:rFonts w:ascii="Times New Roman" w:hAnsi="Times New Roman" w:cs="Times New Roman"/>
          <w:sz w:val="28"/>
          <w:szCs w:val="28"/>
        </w:rPr>
        <w:t xml:space="preserve"> </w:t>
      </w:r>
      <w:r w:rsidRPr="00CC0BF3">
        <w:rPr>
          <w:rStyle w:val="extended-textfull"/>
          <w:rFonts w:ascii="Times New Roman" w:hAnsi="Times New Roman" w:cs="Times New Roman"/>
          <w:bCs/>
          <w:sz w:val="28"/>
          <w:szCs w:val="28"/>
        </w:rPr>
        <w:t>на</w:t>
      </w:r>
      <w:r w:rsidRPr="00CC0BF3">
        <w:rPr>
          <w:rStyle w:val="extended-textfull"/>
          <w:rFonts w:ascii="Times New Roman" w:hAnsi="Times New Roman" w:cs="Times New Roman"/>
          <w:sz w:val="28"/>
          <w:szCs w:val="28"/>
        </w:rPr>
        <w:t xml:space="preserve"> </w:t>
      </w:r>
      <w:r w:rsidRPr="00CC0BF3">
        <w:rPr>
          <w:rStyle w:val="extended-textfull"/>
          <w:rFonts w:ascii="Times New Roman" w:hAnsi="Times New Roman" w:cs="Times New Roman"/>
          <w:bCs/>
          <w:sz w:val="28"/>
          <w:szCs w:val="28"/>
        </w:rPr>
        <w:t>перспективу</w:t>
      </w:r>
      <w:r w:rsidRPr="00CC0BF3">
        <w:rPr>
          <w:rStyle w:val="extended-textfull"/>
          <w:rFonts w:ascii="Times New Roman" w:hAnsi="Times New Roman" w:cs="Times New Roman"/>
          <w:sz w:val="28"/>
          <w:szCs w:val="28"/>
        </w:rPr>
        <w:t xml:space="preserve"> </w:t>
      </w:r>
      <w:r w:rsidRPr="00CC0BF3">
        <w:rPr>
          <w:rStyle w:val="extended-textfull"/>
          <w:rFonts w:ascii="Times New Roman" w:hAnsi="Times New Roman" w:cs="Times New Roman"/>
          <w:bCs/>
          <w:sz w:val="28"/>
          <w:szCs w:val="28"/>
        </w:rPr>
        <w:t>до</w:t>
      </w:r>
      <w:r w:rsidRPr="00CC0BF3">
        <w:rPr>
          <w:rStyle w:val="extended-textfull"/>
          <w:rFonts w:ascii="Times New Roman" w:hAnsi="Times New Roman" w:cs="Times New Roman"/>
          <w:sz w:val="28"/>
          <w:szCs w:val="28"/>
        </w:rPr>
        <w:t xml:space="preserve"> </w:t>
      </w:r>
      <w:r w:rsidRPr="00CC0BF3">
        <w:rPr>
          <w:rStyle w:val="extended-textfull"/>
          <w:rFonts w:ascii="Times New Roman" w:hAnsi="Times New Roman" w:cs="Times New Roman"/>
          <w:bCs/>
          <w:sz w:val="28"/>
          <w:szCs w:val="28"/>
        </w:rPr>
        <w:t>2035</w:t>
      </w:r>
      <w:r w:rsidRPr="00CC0BF3">
        <w:rPr>
          <w:rStyle w:val="extended-textfull"/>
          <w:rFonts w:ascii="Times New Roman" w:hAnsi="Times New Roman" w:cs="Times New Roman"/>
          <w:sz w:val="28"/>
          <w:szCs w:val="28"/>
        </w:rPr>
        <w:t xml:space="preserve"> </w:t>
      </w:r>
      <w:r w:rsidRPr="00CC0BF3">
        <w:rPr>
          <w:rStyle w:val="extended-textfull"/>
          <w:rFonts w:ascii="Times New Roman" w:hAnsi="Times New Roman" w:cs="Times New Roman"/>
          <w:bCs/>
          <w:sz w:val="28"/>
          <w:szCs w:val="28"/>
        </w:rPr>
        <w:t>года (распоряжение Прав</w:t>
      </w:r>
      <w:r w:rsidRPr="00CC0BF3">
        <w:rPr>
          <w:rStyle w:val="extended-textfull"/>
          <w:rFonts w:ascii="Times New Roman" w:hAnsi="Times New Roman" w:cs="Times New Roman"/>
          <w:bCs/>
          <w:sz w:val="28"/>
          <w:szCs w:val="28"/>
        </w:rPr>
        <w:t>и</w:t>
      </w:r>
      <w:r w:rsidRPr="00CC0BF3">
        <w:rPr>
          <w:rStyle w:val="extended-textfull"/>
          <w:rFonts w:ascii="Times New Roman" w:hAnsi="Times New Roman" w:cs="Times New Roman"/>
          <w:bCs/>
          <w:sz w:val="28"/>
          <w:szCs w:val="28"/>
        </w:rPr>
        <w:t>тельства Российской Федерации от 24 сентября 2020 года № 2464-р);</w:t>
      </w:r>
    </w:p>
    <w:p w:rsidR="00B33BAE" w:rsidRPr="000A2BFF" w:rsidRDefault="00B33BAE" w:rsidP="000A2BFF">
      <w:pPr>
        <w:keepNext/>
        <w:ind w:firstLine="709"/>
        <w:contextualSpacing/>
        <w:jc w:val="both"/>
        <w:rPr>
          <w:rFonts w:ascii="Times New Roman" w:hAnsi="Times New Roman"/>
          <w:sz w:val="28"/>
          <w:szCs w:val="28"/>
          <w:highlight w:val="yellow"/>
        </w:rPr>
      </w:pPr>
      <w:r w:rsidRPr="00CC0BF3">
        <w:rPr>
          <w:rFonts w:ascii="Times New Roman" w:hAnsi="Times New Roman"/>
          <w:sz w:val="28"/>
          <w:szCs w:val="28"/>
        </w:rPr>
        <w:t>утвержден прогноз социально-экономического развития Забайкальск</w:t>
      </w:r>
      <w:r w:rsidRPr="00CC0BF3">
        <w:rPr>
          <w:rFonts w:ascii="Times New Roman" w:hAnsi="Times New Roman"/>
          <w:sz w:val="28"/>
          <w:szCs w:val="28"/>
        </w:rPr>
        <w:t>о</w:t>
      </w:r>
      <w:r w:rsidRPr="00CC0BF3">
        <w:rPr>
          <w:rFonts w:ascii="Times New Roman" w:hAnsi="Times New Roman"/>
          <w:sz w:val="28"/>
          <w:szCs w:val="28"/>
        </w:rPr>
        <w:t xml:space="preserve">го края на </w:t>
      </w:r>
      <w:r w:rsidRPr="004228F2">
        <w:rPr>
          <w:rFonts w:ascii="Times New Roman" w:hAnsi="Times New Roman"/>
          <w:sz w:val="28"/>
          <w:szCs w:val="28"/>
        </w:rPr>
        <w:t>2021</w:t>
      </w:r>
      <w:r w:rsidR="00952210" w:rsidRPr="004228F2">
        <w:rPr>
          <w:rFonts w:ascii="Times New Roman" w:hAnsi="Times New Roman"/>
          <w:sz w:val="28"/>
          <w:szCs w:val="28"/>
        </w:rPr>
        <w:t xml:space="preserve"> год и плановый период 2022</w:t>
      </w:r>
      <w:r w:rsidR="000A2BFF" w:rsidRPr="004228F2">
        <w:rPr>
          <w:rFonts w:ascii="Times New Roman" w:hAnsi="Times New Roman"/>
          <w:sz w:val="28"/>
          <w:szCs w:val="28"/>
        </w:rPr>
        <w:t xml:space="preserve"> и </w:t>
      </w:r>
      <w:r w:rsidRPr="004228F2">
        <w:rPr>
          <w:rFonts w:ascii="Times New Roman" w:hAnsi="Times New Roman"/>
          <w:sz w:val="28"/>
          <w:szCs w:val="28"/>
        </w:rPr>
        <w:t>2023 год</w:t>
      </w:r>
      <w:r w:rsidR="00952210" w:rsidRPr="004228F2">
        <w:rPr>
          <w:rFonts w:ascii="Times New Roman" w:hAnsi="Times New Roman"/>
          <w:sz w:val="28"/>
          <w:szCs w:val="28"/>
        </w:rPr>
        <w:t>ов</w:t>
      </w:r>
      <w:r w:rsidRPr="00CC0BF3">
        <w:rPr>
          <w:rFonts w:ascii="Times New Roman" w:hAnsi="Times New Roman"/>
          <w:sz w:val="28"/>
          <w:szCs w:val="28"/>
        </w:rPr>
        <w:t xml:space="preserve">, </w:t>
      </w:r>
      <w:r w:rsidR="00952210">
        <w:rPr>
          <w:rFonts w:ascii="Times New Roman" w:hAnsi="Times New Roman"/>
          <w:sz w:val="28"/>
          <w:szCs w:val="28"/>
        </w:rPr>
        <w:t xml:space="preserve"> </w:t>
      </w:r>
      <w:r w:rsidRPr="00CC0BF3">
        <w:rPr>
          <w:rFonts w:ascii="Times New Roman" w:hAnsi="Times New Roman"/>
          <w:bCs/>
          <w:sz w:val="28"/>
          <w:szCs w:val="24"/>
        </w:rPr>
        <w:t>который посл</w:t>
      </w:r>
      <w:r w:rsidRPr="00CC0BF3">
        <w:rPr>
          <w:rFonts w:ascii="Times New Roman" w:hAnsi="Times New Roman"/>
          <w:bCs/>
          <w:sz w:val="28"/>
          <w:szCs w:val="24"/>
        </w:rPr>
        <w:t>у</w:t>
      </w:r>
      <w:r w:rsidRPr="00CC0BF3">
        <w:rPr>
          <w:rFonts w:ascii="Times New Roman" w:hAnsi="Times New Roman"/>
          <w:bCs/>
          <w:sz w:val="28"/>
          <w:szCs w:val="24"/>
        </w:rPr>
        <w:t xml:space="preserve">жил основой при формировании бюджета Забайкальского края на очередной бюджетный цикл </w:t>
      </w:r>
      <w:r w:rsidRPr="00CC0BF3">
        <w:rPr>
          <w:rFonts w:ascii="Times New Roman" w:hAnsi="Times New Roman"/>
          <w:sz w:val="28"/>
          <w:szCs w:val="28"/>
        </w:rPr>
        <w:t>(распоряжение Правительства Забайкальского края от 3 д</w:t>
      </w:r>
      <w:r w:rsidRPr="00CC0BF3">
        <w:rPr>
          <w:rFonts w:ascii="Times New Roman" w:hAnsi="Times New Roman"/>
          <w:sz w:val="28"/>
          <w:szCs w:val="28"/>
        </w:rPr>
        <w:t>е</w:t>
      </w:r>
      <w:r w:rsidRPr="00CC0BF3">
        <w:rPr>
          <w:rFonts w:ascii="Times New Roman" w:hAnsi="Times New Roman"/>
          <w:sz w:val="28"/>
          <w:szCs w:val="28"/>
        </w:rPr>
        <w:t>кабря 2020 года № 367-р);</w:t>
      </w:r>
    </w:p>
    <w:p w:rsidR="00B33BAE" w:rsidRPr="00CC0BF3" w:rsidRDefault="00B33BAE" w:rsidP="00B33BAE">
      <w:pPr>
        <w:keepNext/>
        <w:ind w:firstLine="709"/>
        <w:jc w:val="both"/>
        <w:rPr>
          <w:rFonts w:ascii="Times New Roman" w:hAnsi="Times New Roman"/>
          <w:sz w:val="28"/>
          <w:szCs w:val="28"/>
        </w:rPr>
      </w:pPr>
      <w:r w:rsidRPr="00CC0BF3">
        <w:rPr>
          <w:rFonts w:ascii="Times New Roman" w:hAnsi="Times New Roman"/>
          <w:sz w:val="28"/>
          <w:szCs w:val="28"/>
        </w:rPr>
        <w:t xml:space="preserve">откорректирован </w:t>
      </w:r>
      <w:r w:rsidRPr="004228F2">
        <w:rPr>
          <w:rFonts w:ascii="Times New Roman" w:hAnsi="Times New Roman"/>
          <w:sz w:val="28"/>
          <w:szCs w:val="28"/>
        </w:rPr>
        <w:t xml:space="preserve">Перечень государственных программ Забайкальского края, </w:t>
      </w:r>
      <w:r w:rsidR="00952210" w:rsidRPr="004228F2">
        <w:rPr>
          <w:rFonts w:ascii="Times New Roman" w:hAnsi="Times New Roman"/>
          <w:sz w:val="28"/>
          <w:szCs w:val="28"/>
        </w:rPr>
        <w:t xml:space="preserve">утвержденный распоряжением </w:t>
      </w:r>
      <w:r w:rsidR="000A2BFF" w:rsidRPr="004228F2">
        <w:rPr>
          <w:rFonts w:ascii="Times New Roman" w:hAnsi="Times New Roman"/>
          <w:sz w:val="28"/>
          <w:szCs w:val="28"/>
        </w:rPr>
        <w:t>Правительства Забайкальского края от </w:t>
      </w:r>
      <w:r w:rsidR="00952210" w:rsidRPr="004228F2">
        <w:rPr>
          <w:rFonts w:ascii="Times New Roman" w:hAnsi="Times New Roman"/>
          <w:sz w:val="28"/>
          <w:szCs w:val="28"/>
        </w:rPr>
        <w:t>15 мая 2012 года № 223-р,</w:t>
      </w:r>
      <w:r w:rsidR="00952210">
        <w:rPr>
          <w:rFonts w:ascii="Times New Roman" w:hAnsi="Times New Roman"/>
          <w:sz w:val="28"/>
          <w:szCs w:val="28"/>
        </w:rPr>
        <w:t xml:space="preserve"> </w:t>
      </w:r>
      <w:r w:rsidRPr="00CC0BF3">
        <w:rPr>
          <w:rFonts w:ascii="Times New Roman" w:hAnsi="Times New Roman"/>
          <w:sz w:val="28"/>
          <w:szCs w:val="28"/>
        </w:rPr>
        <w:t>в который включено 30 программ (распоряж</w:t>
      </w:r>
      <w:r w:rsidRPr="00CC0BF3">
        <w:rPr>
          <w:rFonts w:ascii="Times New Roman" w:hAnsi="Times New Roman"/>
          <w:sz w:val="28"/>
          <w:szCs w:val="28"/>
        </w:rPr>
        <w:t>е</w:t>
      </w:r>
      <w:r w:rsidRPr="00CC0BF3">
        <w:rPr>
          <w:rFonts w:ascii="Times New Roman" w:hAnsi="Times New Roman"/>
          <w:sz w:val="28"/>
          <w:szCs w:val="28"/>
        </w:rPr>
        <w:t>ние Правительства Забайкальского края от 4 сентября 2020 года № 257-р), разработанных по всем направлениям реализации Стратегии социально-экономического развития Забайкальского края на период до 2030 года;</w:t>
      </w:r>
    </w:p>
    <w:p w:rsidR="00B33BAE" w:rsidRPr="00CC0BF3" w:rsidRDefault="00B33BAE" w:rsidP="00B33BAE">
      <w:pPr>
        <w:keepNext/>
        <w:ind w:firstLine="709"/>
        <w:contextualSpacing/>
        <w:jc w:val="both"/>
        <w:rPr>
          <w:rFonts w:ascii="Times New Roman" w:hAnsi="Times New Roman"/>
          <w:sz w:val="28"/>
          <w:szCs w:val="28"/>
        </w:rPr>
      </w:pPr>
      <w:r w:rsidRPr="00CC0BF3">
        <w:rPr>
          <w:rFonts w:ascii="Times New Roman" w:hAnsi="Times New Roman"/>
          <w:sz w:val="28"/>
          <w:szCs w:val="28"/>
        </w:rPr>
        <w:t>внесены изменения в части включения мероприятий Агинского Буря</w:t>
      </w:r>
      <w:r w:rsidRPr="00CC0BF3">
        <w:rPr>
          <w:rFonts w:ascii="Times New Roman" w:hAnsi="Times New Roman"/>
          <w:sz w:val="28"/>
          <w:szCs w:val="28"/>
        </w:rPr>
        <w:t>т</w:t>
      </w:r>
      <w:r w:rsidRPr="00CC0BF3">
        <w:rPr>
          <w:rFonts w:ascii="Times New Roman" w:hAnsi="Times New Roman"/>
          <w:sz w:val="28"/>
          <w:szCs w:val="28"/>
        </w:rPr>
        <w:t xml:space="preserve">ского округа Забайкальского края </w:t>
      </w:r>
      <w:r w:rsidR="0079329A">
        <w:rPr>
          <w:rFonts w:ascii="Times New Roman" w:hAnsi="Times New Roman"/>
          <w:sz w:val="28"/>
          <w:szCs w:val="28"/>
        </w:rPr>
        <w:t xml:space="preserve">(далее – Агинский Бурятский округ) </w:t>
      </w:r>
      <w:r w:rsidR="0079329A">
        <w:rPr>
          <w:rFonts w:ascii="Times New Roman" w:hAnsi="Times New Roman"/>
          <w:sz w:val="28"/>
          <w:szCs w:val="28"/>
        </w:rPr>
        <w:br/>
      </w:r>
      <w:r w:rsidRPr="00CC0BF3">
        <w:rPr>
          <w:rFonts w:ascii="Times New Roman" w:hAnsi="Times New Roman"/>
          <w:sz w:val="28"/>
          <w:szCs w:val="28"/>
        </w:rPr>
        <w:t>в План мероприятий  на 2019-2024 годы по реализации Стратегии  социал</w:t>
      </w:r>
      <w:r w:rsidRPr="00CC0BF3">
        <w:rPr>
          <w:rFonts w:ascii="Times New Roman" w:hAnsi="Times New Roman"/>
          <w:sz w:val="28"/>
          <w:szCs w:val="28"/>
        </w:rPr>
        <w:t>ь</w:t>
      </w:r>
      <w:r w:rsidRPr="00CC0BF3">
        <w:rPr>
          <w:rFonts w:ascii="Times New Roman" w:hAnsi="Times New Roman"/>
          <w:sz w:val="28"/>
          <w:szCs w:val="28"/>
        </w:rPr>
        <w:t xml:space="preserve">но-экономического развития Забайкальского края на период до 2030 года (постановление Правительства Забайкальского края от 19 июня 2020 года </w:t>
      </w:r>
      <w:r w:rsidR="0079329A">
        <w:rPr>
          <w:rFonts w:ascii="Times New Roman" w:hAnsi="Times New Roman"/>
          <w:sz w:val="28"/>
          <w:szCs w:val="28"/>
        </w:rPr>
        <w:br/>
      </w:r>
      <w:r w:rsidRPr="00CC0BF3">
        <w:rPr>
          <w:rFonts w:ascii="Times New Roman" w:hAnsi="Times New Roman"/>
          <w:sz w:val="28"/>
          <w:szCs w:val="28"/>
        </w:rPr>
        <w:t>№ 212);</w:t>
      </w:r>
    </w:p>
    <w:p w:rsidR="00B33BAE" w:rsidRPr="00CC0BF3" w:rsidRDefault="00B33BAE" w:rsidP="00B33BAE">
      <w:pPr>
        <w:keepNext/>
        <w:ind w:firstLine="709"/>
        <w:jc w:val="both"/>
        <w:rPr>
          <w:rFonts w:ascii="Times New Roman" w:hAnsi="Times New Roman"/>
          <w:sz w:val="28"/>
          <w:szCs w:val="28"/>
        </w:rPr>
      </w:pPr>
      <w:r w:rsidRPr="00CC0BF3">
        <w:rPr>
          <w:rFonts w:ascii="Times New Roman" w:hAnsi="Times New Roman"/>
          <w:sz w:val="28"/>
          <w:szCs w:val="28"/>
        </w:rPr>
        <w:t>завершены работы по утверждению 14 комплексных планов первооч</w:t>
      </w:r>
      <w:r w:rsidRPr="00CC0BF3">
        <w:rPr>
          <w:rFonts w:ascii="Times New Roman" w:hAnsi="Times New Roman"/>
          <w:sz w:val="28"/>
          <w:szCs w:val="28"/>
        </w:rPr>
        <w:t>е</w:t>
      </w:r>
      <w:r w:rsidRPr="00CC0BF3">
        <w:rPr>
          <w:rFonts w:ascii="Times New Roman" w:hAnsi="Times New Roman"/>
          <w:sz w:val="28"/>
          <w:szCs w:val="28"/>
        </w:rPr>
        <w:t>редных мер развития муниципальных образований Забайкальского края;</w:t>
      </w:r>
    </w:p>
    <w:p w:rsidR="00B33BAE" w:rsidRPr="00CC0BF3" w:rsidRDefault="00B33BAE" w:rsidP="00B33BAE">
      <w:pPr>
        <w:keepNext/>
        <w:ind w:firstLine="709"/>
        <w:contextualSpacing/>
        <w:jc w:val="both"/>
        <w:rPr>
          <w:rFonts w:ascii="Times New Roman" w:hAnsi="Times New Roman"/>
          <w:b/>
          <w:sz w:val="28"/>
          <w:szCs w:val="28"/>
        </w:rPr>
      </w:pPr>
      <w:r w:rsidRPr="00CC0BF3">
        <w:rPr>
          <w:rFonts w:ascii="Times New Roman" w:hAnsi="Times New Roman"/>
          <w:kern w:val="2"/>
          <w:sz w:val="28"/>
          <w:szCs w:val="28"/>
        </w:rPr>
        <w:t>Разработан и согласуется Комплексный план ускоренного социально-экономического развития Забайкальского края до 2025 года и на перспективу до 2035 года. Комплексный план является основным документом стратегич</w:t>
      </w:r>
      <w:r w:rsidRPr="00CC0BF3">
        <w:rPr>
          <w:rFonts w:ascii="Times New Roman" w:hAnsi="Times New Roman"/>
          <w:kern w:val="2"/>
          <w:sz w:val="28"/>
          <w:szCs w:val="28"/>
        </w:rPr>
        <w:t>е</w:t>
      </w:r>
      <w:r w:rsidRPr="00CC0BF3">
        <w:rPr>
          <w:rFonts w:ascii="Times New Roman" w:hAnsi="Times New Roman"/>
          <w:kern w:val="2"/>
          <w:sz w:val="28"/>
          <w:szCs w:val="28"/>
        </w:rPr>
        <w:t xml:space="preserve">ского планирования, в </w:t>
      </w:r>
      <w:r w:rsidRPr="00CC0BF3">
        <w:rPr>
          <w:rFonts w:ascii="Times New Roman" w:hAnsi="Times New Roman"/>
          <w:sz w:val="28"/>
          <w:szCs w:val="28"/>
        </w:rPr>
        <w:t>рамках которого определены инвестиционные приор</w:t>
      </w:r>
      <w:r w:rsidRPr="00CC0BF3">
        <w:rPr>
          <w:rFonts w:ascii="Times New Roman" w:hAnsi="Times New Roman"/>
          <w:sz w:val="28"/>
          <w:szCs w:val="28"/>
        </w:rPr>
        <w:t>и</w:t>
      </w:r>
      <w:r w:rsidRPr="00CC0BF3">
        <w:rPr>
          <w:rFonts w:ascii="Times New Roman" w:hAnsi="Times New Roman"/>
          <w:sz w:val="28"/>
          <w:szCs w:val="28"/>
        </w:rPr>
        <w:t>теты, потенциальный объем частных инвестиций в приоритетные инвестиц</w:t>
      </w:r>
      <w:r w:rsidRPr="00CC0BF3">
        <w:rPr>
          <w:rFonts w:ascii="Times New Roman" w:hAnsi="Times New Roman"/>
          <w:sz w:val="28"/>
          <w:szCs w:val="28"/>
        </w:rPr>
        <w:t>и</w:t>
      </w:r>
      <w:r w:rsidRPr="00CC0BF3">
        <w:rPr>
          <w:rFonts w:ascii="Times New Roman" w:hAnsi="Times New Roman"/>
          <w:sz w:val="28"/>
          <w:szCs w:val="28"/>
        </w:rPr>
        <w:t>онные проекты и государственных инвестиций в инфраструктуру, необход</w:t>
      </w:r>
      <w:r w:rsidRPr="00CC0BF3">
        <w:rPr>
          <w:rFonts w:ascii="Times New Roman" w:hAnsi="Times New Roman"/>
          <w:sz w:val="28"/>
          <w:szCs w:val="28"/>
        </w:rPr>
        <w:t>и</w:t>
      </w:r>
      <w:r w:rsidRPr="00CC0BF3">
        <w:rPr>
          <w:rFonts w:ascii="Times New Roman" w:hAnsi="Times New Roman"/>
          <w:sz w:val="28"/>
          <w:szCs w:val="28"/>
        </w:rPr>
        <w:t>мую для этих проектов, определен эффект от реализации комплексного плана для рынка труда, доходов населения и повышения бюджетной обеспеченн</w:t>
      </w:r>
      <w:r w:rsidRPr="00CC0BF3">
        <w:rPr>
          <w:rFonts w:ascii="Times New Roman" w:hAnsi="Times New Roman"/>
          <w:sz w:val="28"/>
          <w:szCs w:val="28"/>
        </w:rPr>
        <w:t>о</w:t>
      </w:r>
      <w:r w:rsidRPr="00CC0BF3">
        <w:rPr>
          <w:rFonts w:ascii="Times New Roman" w:hAnsi="Times New Roman"/>
          <w:sz w:val="28"/>
          <w:szCs w:val="28"/>
        </w:rPr>
        <w:t xml:space="preserve">сти Забайкальского края. </w:t>
      </w:r>
    </w:p>
    <w:p w:rsidR="00B33BAE" w:rsidRPr="00CC0BF3" w:rsidRDefault="00B33BAE" w:rsidP="00B33BAE">
      <w:pPr>
        <w:keepNext/>
        <w:ind w:firstLine="709"/>
        <w:jc w:val="both"/>
        <w:rPr>
          <w:rFonts w:ascii="Times New Roman" w:hAnsi="Times New Roman"/>
          <w:b/>
          <w:sz w:val="28"/>
          <w:szCs w:val="28"/>
        </w:rPr>
      </w:pPr>
      <w:proofErr w:type="gramStart"/>
      <w:r w:rsidRPr="00CC0BF3">
        <w:rPr>
          <w:rFonts w:ascii="Times New Roman" w:hAnsi="Times New Roman"/>
          <w:sz w:val="28"/>
          <w:szCs w:val="28"/>
        </w:rPr>
        <w:t>В соответствии с Указом Президента Российской Федерации от</w:t>
      </w:r>
      <w:r w:rsidR="00604D9B" w:rsidRPr="00CC0BF3">
        <w:rPr>
          <w:rFonts w:ascii="Times New Roman" w:hAnsi="Times New Roman"/>
          <w:sz w:val="28"/>
          <w:szCs w:val="28"/>
        </w:rPr>
        <w:t xml:space="preserve"> </w:t>
      </w:r>
      <w:r w:rsidR="00F862D1">
        <w:rPr>
          <w:rFonts w:ascii="Times New Roman" w:hAnsi="Times New Roman"/>
          <w:sz w:val="28"/>
          <w:szCs w:val="28"/>
        </w:rPr>
        <w:br/>
      </w:r>
      <w:r w:rsidR="00604D9B" w:rsidRPr="00CC0BF3">
        <w:rPr>
          <w:rFonts w:ascii="Times New Roman" w:hAnsi="Times New Roman"/>
          <w:sz w:val="28"/>
          <w:szCs w:val="28"/>
        </w:rPr>
        <w:t>21</w:t>
      </w:r>
      <w:r w:rsidR="006D66FF" w:rsidRPr="00CC0BF3">
        <w:rPr>
          <w:rFonts w:ascii="Times New Roman" w:hAnsi="Times New Roman"/>
          <w:sz w:val="28"/>
          <w:szCs w:val="28"/>
        </w:rPr>
        <w:t xml:space="preserve"> июля </w:t>
      </w:r>
      <w:r w:rsidRPr="00CC0BF3">
        <w:rPr>
          <w:rFonts w:ascii="Times New Roman" w:hAnsi="Times New Roman"/>
          <w:sz w:val="28"/>
          <w:szCs w:val="28"/>
        </w:rPr>
        <w:t>2020 года № 474 «О национальных целях развития Российской Ф</w:t>
      </w:r>
      <w:r w:rsidRPr="00CC0BF3">
        <w:rPr>
          <w:rFonts w:ascii="Times New Roman" w:hAnsi="Times New Roman"/>
          <w:sz w:val="28"/>
          <w:szCs w:val="28"/>
        </w:rPr>
        <w:t>е</w:t>
      </w:r>
      <w:r w:rsidRPr="00CC0BF3">
        <w:rPr>
          <w:rFonts w:ascii="Times New Roman" w:hAnsi="Times New Roman"/>
          <w:sz w:val="28"/>
          <w:szCs w:val="28"/>
        </w:rPr>
        <w:t>дерации на период до 2030 года», в котором определены стратегические цели развития и установлены целевые показатели, разработаны мероприятия по достижению целевых значений показателей развития региона, увеличения численности населения, повышения уровня жизни, создания комфортных у</w:t>
      </w:r>
      <w:r w:rsidRPr="00CC0BF3">
        <w:rPr>
          <w:rFonts w:ascii="Times New Roman" w:hAnsi="Times New Roman"/>
          <w:sz w:val="28"/>
          <w:szCs w:val="28"/>
        </w:rPr>
        <w:t>с</w:t>
      </w:r>
      <w:r w:rsidRPr="00CC0BF3">
        <w:rPr>
          <w:rFonts w:ascii="Times New Roman" w:hAnsi="Times New Roman"/>
          <w:sz w:val="28"/>
          <w:szCs w:val="28"/>
        </w:rPr>
        <w:t>ловий для жизни и труда.</w:t>
      </w:r>
      <w:proofErr w:type="gramEnd"/>
    </w:p>
    <w:p w:rsidR="00B33BAE" w:rsidRPr="00CC0BF3" w:rsidRDefault="00B33BAE" w:rsidP="00B33BAE">
      <w:pPr>
        <w:keepNext/>
        <w:ind w:firstLine="709"/>
        <w:jc w:val="both"/>
        <w:rPr>
          <w:rFonts w:ascii="Times New Roman" w:hAnsi="Times New Roman"/>
          <w:sz w:val="28"/>
          <w:szCs w:val="28"/>
        </w:rPr>
      </w:pPr>
      <w:r w:rsidRPr="00CC0BF3">
        <w:rPr>
          <w:rFonts w:ascii="Times New Roman" w:hAnsi="Times New Roman"/>
          <w:sz w:val="28"/>
          <w:szCs w:val="28"/>
        </w:rPr>
        <w:t>В связи тем, что Забайкальский край является участником Дальнев</w:t>
      </w:r>
      <w:r w:rsidRPr="00CC0BF3">
        <w:rPr>
          <w:rFonts w:ascii="Times New Roman" w:hAnsi="Times New Roman"/>
          <w:sz w:val="28"/>
          <w:szCs w:val="28"/>
        </w:rPr>
        <w:t>о</w:t>
      </w:r>
      <w:r w:rsidRPr="00CC0BF3">
        <w:rPr>
          <w:rFonts w:ascii="Times New Roman" w:hAnsi="Times New Roman"/>
          <w:sz w:val="28"/>
          <w:szCs w:val="28"/>
        </w:rPr>
        <w:t xml:space="preserve">сточных национальных программ, наиболее крупные и значимые проекты по </w:t>
      </w:r>
      <w:r w:rsidRPr="00CC0BF3">
        <w:rPr>
          <w:rFonts w:ascii="Times New Roman" w:hAnsi="Times New Roman"/>
          <w:sz w:val="28"/>
          <w:szCs w:val="28"/>
        </w:rPr>
        <w:lastRenderedPageBreak/>
        <w:t>разработке месторождений включены в «Национальную программу развития Дальнего Востока на период до 2024 года и на перспективу до 2035 года».</w:t>
      </w:r>
    </w:p>
    <w:p w:rsidR="00027984" w:rsidRPr="00CC0BF3" w:rsidRDefault="00027984" w:rsidP="00B33BAE">
      <w:pPr>
        <w:keepNext/>
        <w:ind w:firstLine="709"/>
        <w:jc w:val="both"/>
        <w:rPr>
          <w:rFonts w:ascii="Times New Roman" w:hAnsi="Times New Roman"/>
          <w:sz w:val="28"/>
          <w:szCs w:val="28"/>
        </w:rPr>
      </w:pPr>
    </w:p>
    <w:p w:rsidR="00027984" w:rsidRPr="00CC0BF3" w:rsidRDefault="00027984" w:rsidP="00027984">
      <w:pPr>
        <w:keepNext/>
        <w:ind w:firstLine="0"/>
        <w:contextualSpacing/>
        <w:jc w:val="center"/>
        <w:rPr>
          <w:rFonts w:ascii="Times New Roman" w:hAnsi="Times New Roman"/>
          <w:b/>
          <w:bCs/>
          <w:sz w:val="28"/>
          <w:szCs w:val="28"/>
        </w:rPr>
      </w:pPr>
      <w:r w:rsidRPr="00CC0BF3">
        <w:rPr>
          <w:rFonts w:ascii="Times New Roman" w:hAnsi="Times New Roman"/>
          <w:b/>
          <w:bCs/>
          <w:sz w:val="28"/>
          <w:szCs w:val="28"/>
        </w:rPr>
        <w:t>Основные результаты деятельности Правительства Забайкальского края в сфере бюджетной и налоговой политики</w:t>
      </w:r>
    </w:p>
    <w:p w:rsidR="00027984" w:rsidRPr="00CC0BF3" w:rsidRDefault="00027984" w:rsidP="00027984">
      <w:pPr>
        <w:keepNext/>
        <w:autoSpaceDE w:val="0"/>
        <w:autoSpaceDN w:val="0"/>
        <w:adjustRightInd w:val="0"/>
        <w:ind w:firstLine="709"/>
        <w:contextualSpacing/>
        <w:jc w:val="both"/>
        <w:rPr>
          <w:rFonts w:ascii="Times New Roman" w:hAnsi="Times New Roman"/>
          <w:sz w:val="28"/>
          <w:szCs w:val="28"/>
        </w:rPr>
      </w:pPr>
      <w:r w:rsidRPr="00CC0BF3">
        <w:rPr>
          <w:rFonts w:ascii="Times New Roman" w:hAnsi="Times New Roman"/>
          <w:sz w:val="28"/>
          <w:szCs w:val="28"/>
        </w:rPr>
        <w:t>По результатам комплексной оценки качества управления регионал</w:t>
      </w:r>
      <w:r w:rsidRPr="00CC0BF3">
        <w:rPr>
          <w:rFonts w:ascii="Times New Roman" w:hAnsi="Times New Roman"/>
          <w:sz w:val="28"/>
          <w:szCs w:val="28"/>
        </w:rPr>
        <w:t>ь</w:t>
      </w:r>
      <w:r w:rsidRPr="00CC0BF3">
        <w:rPr>
          <w:rFonts w:ascii="Times New Roman" w:hAnsi="Times New Roman"/>
          <w:sz w:val="28"/>
          <w:szCs w:val="28"/>
        </w:rPr>
        <w:t>ными финансами Министерства финансов Российской Федерации Забайкал</w:t>
      </w:r>
      <w:r w:rsidRPr="00CC0BF3">
        <w:rPr>
          <w:rFonts w:ascii="Times New Roman" w:hAnsi="Times New Roman"/>
          <w:sz w:val="28"/>
          <w:szCs w:val="28"/>
        </w:rPr>
        <w:t>ь</w:t>
      </w:r>
      <w:r w:rsidRPr="00CC0BF3">
        <w:rPr>
          <w:rFonts w:ascii="Times New Roman" w:hAnsi="Times New Roman"/>
          <w:sz w:val="28"/>
          <w:szCs w:val="28"/>
        </w:rPr>
        <w:t>ский край включен в перечень 43 регионов, которым присвоен статус субъе</w:t>
      </w:r>
      <w:r w:rsidRPr="00CC0BF3">
        <w:rPr>
          <w:rFonts w:ascii="Times New Roman" w:hAnsi="Times New Roman"/>
          <w:sz w:val="28"/>
          <w:szCs w:val="28"/>
        </w:rPr>
        <w:t>к</w:t>
      </w:r>
      <w:r w:rsidRPr="00CC0BF3">
        <w:rPr>
          <w:rFonts w:ascii="Times New Roman" w:hAnsi="Times New Roman"/>
          <w:sz w:val="28"/>
          <w:szCs w:val="28"/>
        </w:rPr>
        <w:t>та Российской Федерации с надлежащим качеством управления регионал</w:t>
      </w:r>
      <w:r w:rsidRPr="00CC0BF3">
        <w:rPr>
          <w:rFonts w:ascii="Times New Roman" w:hAnsi="Times New Roman"/>
          <w:sz w:val="28"/>
          <w:szCs w:val="28"/>
        </w:rPr>
        <w:t>ь</w:t>
      </w:r>
      <w:r w:rsidRPr="00CC0BF3">
        <w:rPr>
          <w:rFonts w:ascii="Times New Roman" w:hAnsi="Times New Roman"/>
          <w:sz w:val="28"/>
          <w:szCs w:val="28"/>
        </w:rPr>
        <w:t>ными финансами.</w:t>
      </w:r>
    </w:p>
    <w:p w:rsidR="00027984" w:rsidRPr="00CC0BF3" w:rsidRDefault="00027984" w:rsidP="00027984">
      <w:pPr>
        <w:pStyle w:val="22"/>
        <w:keepNext/>
        <w:widowControl/>
        <w:shd w:val="clear" w:color="auto" w:fill="auto"/>
        <w:spacing w:before="0" w:line="240" w:lineRule="auto"/>
        <w:ind w:firstLine="709"/>
        <w:contextualSpacing/>
        <w:rPr>
          <w:rFonts w:ascii="Times New Roman" w:hAnsi="Times New Roman"/>
          <w:sz w:val="28"/>
          <w:szCs w:val="28"/>
        </w:rPr>
      </w:pPr>
      <w:r w:rsidRPr="00CC0BF3">
        <w:rPr>
          <w:rFonts w:ascii="Times New Roman" w:hAnsi="Times New Roman"/>
          <w:sz w:val="28"/>
          <w:szCs w:val="28"/>
        </w:rPr>
        <w:t xml:space="preserve">В 2020 году налоговые и неналоговые доходы консолидированного бюджета Забайкальского края составили 50891,0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w:t>
      </w:r>
      <w:r w:rsidR="00EE7AB6">
        <w:rPr>
          <w:rFonts w:ascii="Times New Roman" w:hAnsi="Times New Roman"/>
          <w:sz w:val="28"/>
          <w:szCs w:val="28"/>
        </w:rPr>
        <w:t>,</w:t>
      </w:r>
      <w:r w:rsidRPr="00CC0BF3">
        <w:rPr>
          <w:rFonts w:ascii="Times New Roman" w:hAnsi="Times New Roman"/>
          <w:sz w:val="28"/>
          <w:szCs w:val="28"/>
        </w:rPr>
        <w:t xml:space="preserve"> или 103,3 % </w:t>
      </w:r>
      <w:r w:rsidRPr="00CC0BF3">
        <w:rPr>
          <w:rFonts w:ascii="Times New Roman" w:hAnsi="Times New Roman"/>
          <w:sz w:val="28"/>
          <w:szCs w:val="28"/>
        </w:rPr>
        <w:br/>
        <w:t>к уровню 2019 года (100,7 % к уточненным годовым бюджетным назначен</w:t>
      </w:r>
      <w:r w:rsidRPr="00CC0BF3">
        <w:rPr>
          <w:rFonts w:ascii="Times New Roman" w:hAnsi="Times New Roman"/>
          <w:sz w:val="28"/>
          <w:szCs w:val="28"/>
        </w:rPr>
        <w:t>и</w:t>
      </w:r>
      <w:r w:rsidRPr="00CC0BF3">
        <w:rPr>
          <w:rFonts w:ascii="Times New Roman" w:hAnsi="Times New Roman"/>
          <w:sz w:val="28"/>
          <w:szCs w:val="28"/>
        </w:rPr>
        <w:t xml:space="preserve">ям). </w:t>
      </w:r>
    </w:p>
    <w:p w:rsidR="00027984" w:rsidRPr="00CC0BF3" w:rsidRDefault="00027984" w:rsidP="00027984">
      <w:pPr>
        <w:pStyle w:val="22"/>
        <w:keepNext/>
        <w:widowControl/>
        <w:shd w:val="clear" w:color="auto" w:fill="auto"/>
        <w:spacing w:before="0" w:line="240" w:lineRule="auto"/>
        <w:ind w:firstLine="709"/>
        <w:contextualSpacing/>
        <w:rPr>
          <w:rFonts w:ascii="Times New Roman" w:hAnsi="Times New Roman"/>
          <w:sz w:val="28"/>
          <w:szCs w:val="28"/>
        </w:rPr>
      </w:pPr>
      <w:r w:rsidRPr="00CC0BF3">
        <w:rPr>
          <w:rFonts w:ascii="Times New Roman" w:hAnsi="Times New Roman"/>
          <w:sz w:val="28"/>
          <w:szCs w:val="28"/>
        </w:rPr>
        <w:t xml:space="preserve">Собственные доходы бюджета края составили 39750,1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w:t>
      </w:r>
      <w:r w:rsidR="00EE7AB6">
        <w:rPr>
          <w:rFonts w:ascii="Times New Roman" w:hAnsi="Times New Roman"/>
          <w:sz w:val="28"/>
          <w:szCs w:val="28"/>
        </w:rPr>
        <w:t>,</w:t>
      </w:r>
      <w:r w:rsidRPr="00CC0BF3">
        <w:rPr>
          <w:rFonts w:ascii="Times New Roman" w:hAnsi="Times New Roman"/>
          <w:sz w:val="28"/>
          <w:szCs w:val="28"/>
        </w:rPr>
        <w:t xml:space="preserve"> или 100,0 % к годовым бюджетным назначениям </w:t>
      </w:r>
      <w:r w:rsidR="002C0BA1">
        <w:rPr>
          <w:rFonts w:ascii="Times New Roman" w:hAnsi="Times New Roman"/>
          <w:sz w:val="28"/>
          <w:szCs w:val="28"/>
        </w:rPr>
        <w:t xml:space="preserve">с ростом на </w:t>
      </w:r>
      <w:r w:rsidRPr="00CC0BF3">
        <w:rPr>
          <w:rFonts w:ascii="Times New Roman" w:hAnsi="Times New Roman"/>
          <w:sz w:val="28"/>
          <w:szCs w:val="28"/>
        </w:rPr>
        <w:t>3,8 % к уровню 2019 года.</w:t>
      </w:r>
    </w:p>
    <w:p w:rsidR="00027984" w:rsidRPr="00CC0BF3" w:rsidRDefault="00027984" w:rsidP="00027984">
      <w:pPr>
        <w:pStyle w:val="22"/>
        <w:keepNext/>
        <w:widowControl/>
        <w:shd w:val="clear" w:color="auto" w:fill="auto"/>
        <w:spacing w:before="0" w:line="240" w:lineRule="auto"/>
        <w:ind w:firstLine="709"/>
        <w:contextualSpacing/>
        <w:rPr>
          <w:rFonts w:ascii="Times New Roman" w:hAnsi="Times New Roman"/>
          <w:sz w:val="28"/>
          <w:szCs w:val="28"/>
        </w:rPr>
      </w:pPr>
      <w:r w:rsidRPr="00CC0BF3">
        <w:rPr>
          <w:rFonts w:ascii="Times New Roman" w:hAnsi="Times New Roman"/>
          <w:sz w:val="28"/>
          <w:szCs w:val="28"/>
        </w:rPr>
        <w:t>Наиболее существенные поступления в бюджет края обеспечены сл</w:t>
      </w:r>
      <w:r w:rsidRPr="00CC0BF3">
        <w:rPr>
          <w:rFonts w:ascii="Times New Roman" w:hAnsi="Times New Roman"/>
          <w:sz w:val="28"/>
          <w:szCs w:val="28"/>
        </w:rPr>
        <w:t>е</w:t>
      </w:r>
      <w:r w:rsidRPr="00CC0BF3">
        <w:rPr>
          <w:rFonts w:ascii="Times New Roman" w:hAnsi="Times New Roman"/>
          <w:sz w:val="28"/>
          <w:szCs w:val="28"/>
        </w:rPr>
        <w:t>дующими доходными источниками:</w:t>
      </w:r>
    </w:p>
    <w:p w:rsidR="00027984" w:rsidRPr="00CC0BF3" w:rsidRDefault="00027984" w:rsidP="00027984">
      <w:pPr>
        <w:pStyle w:val="22"/>
        <w:keepNext/>
        <w:widowControl/>
        <w:shd w:val="clear" w:color="auto" w:fill="auto"/>
        <w:tabs>
          <w:tab w:val="left" w:pos="927"/>
        </w:tabs>
        <w:spacing w:before="0" w:line="240" w:lineRule="auto"/>
        <w:ind w:firstLine="709"/>
        <w:contextualSpacing/>
        <w:rPr>
          <w:rFonts w:ascii="Times New Roman" w:hAnsi="Times New Roman"/>
          <w:sz w:val="28"/>
          <w:szCs w:val="28"/>
        </w:rPr>
      </w:pPr>
      <w:r w:rsidRPr="00CC0BF3">
        <w:rPr>
          <w:rFonts w:ascii="Times New Roman" w:hAnsi="Times New Roman"/>
          <w:sz w:val="28"/>
          <w:szCs w:val="28"/>
        </w:rPr>
        <w:t xml:space="preserve">налогом на доходы физических лиц – в объеме 16003,0 млн рублей, с ростом на 7,7 % к уровню 2019 года; рост обусловлен увеличением размера среднемесячной номинальной </w:t>
      </w:r>
      <w:r w:rsidR="000F5149" w:rsidRPr="00CC0BF3">
        <w:rPr>
          <w:rFonts w:ascii="Times New Roman" w:hAnsi="Times New Roman"/>
          <w:sz w:val="28"/>
          <w:szCs w:val="28"/>
        </w:rPr>
        <w:t xml:space="preserve">начисленной </w:t>
      </w:r>
      <w:r w:rsidRPr="00CC0BF3">
        <w:rPr>
          <w:rFonts w:ascii="Times New Roman" w:hAnsi="Times New Roman"/>
          <w:sz w:val="28"/>
          <w:szCs w:val="28"/>
        </w:rPr>
        <w:t>заработной платы за 2020 год к уровню 2019 года на 6,5 % в связи с повышением заработной платы отдел</w:t>
      </w:r>
      <w:r w:rsidRPr="00CC0BF3">
        <w:rPr>
          <w:rFonts w:ascii="Times New Roman" w:hAnsi="Times New Roman"/>
          <w:sz w:val="28"/>
          <w:szCs w:val="28"/>
        </w:rPr>
        <w:t>ь</w:t>
      </w:r>
      <w:r w:rsidRPr="00CC0BF3">
        <w:rPr>
          <w:rFonts w:ascii="Times New Roman" w:hAnsi="Times New Roman"/>
          <w:sz w:val="28"/>
          <w:szCs w:val="28"/>
        </w:rPr>
        <w:t>ным категориям работников;</w:t>
      </w:r>
    </w:p>
    <w:p w:rsidR="00027984" w:rsidRPr="00CC0BF3" w:rsidRDefault="00027984" w:rsidP="00027984">
      <w:pPr>
        <w:pStyle w:val="22"/>
        <w:keepNext/>
        <w:widowControl/>
        <w:shd w:val="clear" w:color="auto" w:fill="auto"/>
        <w:spacing w:before="0" w:line="240" w:lineRule="auto"/>
        <w:ind w:firstLine="709"/>
        <w:rPr>
          <w:rFonts w:ascii="Times New Roman" w:hAnsi="Times New Roman"/>
          <w:sz w:val="28"/>
          <w:szCs w:val="28"/>
        </w:rPr>
      </w:pPr>
      <w:r w:rsidRPr="00CC0BF3">
        <w:rPr>
          <w:rFonts w:ascii="Times New Roman" w:hAnsi="Times New Roman"/>
          <w:sz w:val="28"/>
          <w:szCs w:val="28"/>
          <w:lang w:bidi="ru-RU"/>
        </w:rPr>
        <w:t>акцизами по подакцизным товарам (продукции), производимым на те</w:t>
      </w:r>
      <w:r w:rsidRPr="00CC0BF3">
        <w:rPr>
          <w:rFonts w:ascii="Times New Roman" w:hAnsi="Times New Roman"/>
          <w:sz w:val="28"/>
          <w:szCs w:val="28"/>
          <w:lang w:bidi="ru-RU"/>
        </w:rPr>
        <w:t>р</w:t>
      </w:r>
      <w:r w:rsidRPr="00CC0BF3">
        <w:rPr>
          <w:rFonts w:ascii="Times New Roman" w:hAnsi="Times New Roman"/>
          <w:sz w:val="28"/>
          <w:szCs w:val="28"/>
          <w:lang w:bidi="ru-RU"/>
        </w:rPr>
        <w:t>ритории Российской Федерации</w:t>
      </w:r>
      <w:r w:rsidR="00EE7AB6">
        <w:rPr>
          <w:rFonts w:ascii="Times New Roman" w:hAnsi="Times New Roman"/>
          <w:sz w:val="28"/>
          <w:szCs w:val="28"/>
          <w:lang w:bidi="ru-RU"/>
        </w:rPr>
        <w:t>,</w:t>
      </w:r>
      <w:r w:rsidRPr="00CC0BF3">
        <w:rPr>
          <w:rFonts w:ascii="Times New Roman" w:hAnsi="Times New Roman"/>
          <w:sz w:val="28"/>
          <w:szCs w:val="28"/>
          <w:lang w:bidi="ru-RU"/>
        </w:rPr>
        <w:t xml:space="preserve"> − в объеме 5066,3 </w:t>
      </w:r>
      <w:proofErr w:type="gramStart"/>
      <w:r w:rsidRPr="00CC0BF3">
        <w:rPr>
          <w:rFonts w:ascii="Times New Roman" w:hAnsi="Times New Roman"/>
          <w:sz w:val="28"/>
          <w:szCs w:val="28"/>
          <w:lang w:bidi="ru-RU"/>
        </w:rPr>
        <w:t>млн</w:t>
      </w:r>
      <w:proofErr w:type="gramEnd"/>
      <w:r w:rsidRPr="00CC0BF3">
        <w:rPr>
          <w:rFonts w:ascii="Times New Roman" w:hAnsi="Times New Roman"/>
          <w:sz w:val="28"/>
          <w:szCs w:val="28"/>
          <w:lang w:bidi="ru-RU"/>
        </w:rPr>
        <w:t xml:space="preserve"> рублей, с ростом на 43,2 % к уровню 2019 года; увеличение поступлений обусловлено фактич</w:t>
      </w:r>
      <w:r w:rsidRPr="00CC0BF3">
        <w:rPr>
          <w:rFonts w:ascii="Times New Roman" w:hAnsi="Times New Roman"/>
          <w:sz w:val="28"/>
          <w:szCs w:val="28"/>
          <w:lang w:bidi="ru-RU"/>
        </w:rPr>
        <w:t>е</w:t>
      </w:r>
      <w:r w:rsidRPr="00CC0BF3">
        <w:rPr>
          <w:rFonts w:ascii="Times New Roman" w:hAnsi="Times New Roman"/>
          <w:sz w:val="28"/>
          <w:szCs w:val="28"/>
          <w:lang w:bidi="ru-RU"/>
        </w:rPr>
        <w:t>ским перечислением доходов от уплаты акцизов на нефтепродукты, крепкую алкогольную продукцию и спирт через Межрегиональное операционное управление Федерального казначейства;</w:t>
      </w:r>
    </w:p>
    <w:p w:rsidR="00027984" w:rsidRPr="00CC0BF3" w:rsidRDefault="00027984" w:rsidP="00027984">
      <w:pPr>
        <w:pStyle w:val="22"/>
        <w:keepNext/>
        <w:widowControl/>
        <w:shd w:val="clear" w:color="auto" w:fill="auto"/>
        <w:tabs>
          <w:tab w:val="left" w:pos="922"/>
        </w:tabs>
        <w:spacing w:before="0" w:line="240" w:lineRule="auto"/>
        <w:ind w:firstLine="709"/>
        <w:contextualSpacing/>
        <w:rPr>
          <w:rFonts w:ascii="Times New Roman" w:hAnsi="Times New Roman"/>
          <w:sz w:val="28"/>
          <w:szCs w:val="28"/>
        </w:rPr>
      </w:pPr>
      <w:r w:rsidRPr="00CC0BF3">
        <w:rPr>
          <w:rFonts w:ascii="Times New Roman" w:hAnsi="Times New Roman"/>
          <w:sz w:val="28"/>
          <w:szCs w:val="28"/>
        </w:rPr>
        <w:t>налогом, взимаемым в связи с применением упрощенной системы н</w:t>
      </w:r>
      <w:r w:rsidRPr="00CC0BF3">
        <w:rPr>
          <w:rFonts w:ascii="Times New Roman" w:hAnsi="Times New Roman"/>
          <w:sz w:val="28"/>
          <w:szCs w:val="28"/>
        </w:rPr>
        <w:t>а</w:t>
      </w:r>
      <w:r w:rsidRPr="00CC0BF3">
        <w:rPr>
          <w:rFonts w:ascii="Times New Roman" w:hAnsi="Times New Roman"/>
          <w:sz w:val="28"/>
          <w:szCs w:val="28"/>
        </w:rPr>
        <w:t xml:space="preserve">логообложения, – в объеме 1854,5 млн рублей, с ростом на 6,9 % к уровню 2019 года; </w:t>
      </w:r>
      <w:r w:rsidRPr="00CC0BF3">
        <w:rPr>
          <w:rFonts w:ascii="Times New Roman" w:hAnsi="Times New Roman"/>
          <w:sz w:val="28"/>
          <w:szCs w:val="28"/>
          <w:lang w:bidi="ru-RU"/>
        </w:rPr>
        <w:t>увеличение поступлений обусловлено ростом налогооблагаемой базы в результате увеличения объема доходов по виду деятельности «Стро</w:t>
      </w:r>
      <w:r w:rsidRPr="00CC0BF3">
        <w:rPr>
          <w:rFonts w:ascii="Times New Roman" w:hAnsi="Times New Roman"/>
          <w:sz w:val="28"/>
          <w:szCs w:val="28"/>
          <w:lang w:bidi="ru-RU"/>
        </w:rPr>
        <w:t>и</w:t>
      </w:r>
      <w:r w:rsidRPr="00CC0BF3">
        <w:rPr>
          <w:rFonts w:ascii="Times New Roman" w:hAnsi="Times New Roman"/>
          <w:sz w:val="28"/>
          <w:szCs w:val="28"/>
          <w:lang w:bidi="ru-RU"/>
        </w:rPr>
        <w:t>тельство»</w:t>
      </w:r>
      <w:r w:rsidRPr="00CC0BF3">
        <w:rPr>
          <w:rFonts w:ascii="Times New Roman" w:hAnsi="Times New Roman"/>
          <w:sz w:val="28"/>
          <w:szCs w:val="28"/>
        </w:rPr>
        <w:t>;</w:t>
      </w:r>
    </w:p>
    <w:p w:rsidR="00027984" w:rsidRPr="00CC0BF3" w:rsidRDefault="00027984" w:rsidP="00027984">
      <w:pPr>
        <w:pStyle w:val="22"/>
        <w:keepNext/>
        <w:widowControl/>
        <w:shd w:val="clear" w:color="auto" w:fill="auto"/>
        <w:tabs>
          <w:tab w:val="left" w:pos="971"/>
        </w:tabs>
        <w:spacing w:before="0" w:line="240" w:lineRule="auto"/>
        <w:ind w:firstLine="709"/>
        <w:contextualSpacing/>
        <w:rPr>
          <w:rFonts w:ascii="Times New Roman" w:hAnsi="Times New Roman"/>
          <w:sz w:val="28"/>
          <w:szCs w:val="28"/>
        </w:rPr>
      </w:pPr>
      <w:r w:rsidRPr="00CC0BF3">
        <w:rPr>
          <w:rFonts w:ascii="Times New Roman" w:hAnsi="Times New Roman"/>
          <w:sz w:val="28"/>
          <w:szCs w:val="28"/>
        </w:rPr>
        <w:t xml:space="preserve">налогом на добычу полезных ископаемых – в объеме 1541,6 </w:t>
      </w:r>
      <w:r w:rsidRPr="00717199">
        <w:rPr>
          <w:rFonts w:ascii="Times New Roman" w:hAnsi="Times New Roman" w:cs="Times New Roman"/>
          <w:sz w:val="28"/>
          <w:szCs w:val="28"/>
        </w:rPr>
        <w:t>млн</w:t>
      </w:r>
      <w:r w:rsidR="00604D9B" w:rsidRPr="00717199">
        <w:rPr>
          <w:rFonts w:ascii="Times New Roman" w:hAnsi="Times New Roman" w:cs="Times New Roman"/>
          <w:sz w:val="28"/>
          <w:szCs w:val="28"/>
        </w:rPr>
        <w:t xml:space="preserve"> ру</w:t>
      </w:r>
      <w:r w:rsidR="00604D9B" w:rsidRPr="00717199">
        <w:rPr>
          <w:rFonts w:ascii="Times New Roman" w:hAnsi="Times New Roman" w:cs="Times New Roman"/>
          <w:sz w:val="28"/>
          <w:szCs w:val="28"/>
        </w:rPr>
        <w:t>б</w:t>
      </w:r>
      <w:r w:rsidR="00604D9B" w:rsidRPr="00717199">
        <w:rPr>
          <w:rFonts w:ascii="Times New Roman" w:hAnsi="Times New Roman" w:cs="Times New Roman"/>
          <w:sz w:val="28"/>
          <w:szCs w:val="28"/>
        </w:rPr>
        <w:t xml:space="preserve">лей, </w:t>
      </w:r>
      <w:r w:rsidRPr="00717199">
        <w:rPr>
          <w:rFonts w:ascii="Times New Roman" w:hAnsi="Times New Roman" w:cs="Times New Roman"/>
          <w:sz w:val="28"/>
          <w:szCs w:val="28"/>
        </w:rPr>
        <w:t>с р</w:t>
      </w:r>
      <w:r w:rsidRPr="00CC0BF3">
        <w:rPr>
          <w:rFonts w:ascii="Times New Roman" w:hAnsi="Times New Roman"/>
          <w:sz w:val="28"/>
          <w:szCs w:val="28"/>
        </w:rPr>
        <w:t>остом на 17,4 % к уровню 2019 года, что обусловлено ростом цены на золото.</w:t>
      </w:r>
    </w:p>
    <w:p w:rsidR="00027984" w:rsidRPr="00CC0BF3" w:rsidRDefault="00027984" w:rsidP="00027984">
      <w:pPr>
        <w:pStyle w:val="22"/>
        <w:keepNext/>
        <w:widowControl/>
        <w:shd w:val="clear" w:color="auto" w:fill="auto"/>
        <w:spacing w:before="0" w:line="240" w:lineRule="auto"/>
        <w:ind w:firstLine="743"/>
        <w:rPr>
          <w:rFonts w:ascii="Times New Roman" w:hAnsi="Times New Roman"/>
          <w:sz w:val="28"/>
          <w:szCs w:val="28"/>
        </w:rPr>
      </w:pPr>
      <w:proofErr w:type="gramStart"/>
      <w:r w:rsidRPr="00CC0BF3">
        <w:rPr>
          <w:rFonts w:ascii="Times New Roman" w:hAnsi="Times New Roman"/>
          <w:sz w:val="28"/>
          <w:szCs w:val="28"/>
          <w:lang w:bidi="ru-RU"/>
        </w:rPr>
        <w:t>В связи со сложившейся экономической и эпидемиологической ситу</w:t>
      </w:r>
      <w:r w:rsidRPr="00CC0BF3">
        <w:rPr>
          <w:rFonts w:ascii="Times New Roman" w:hAnsi="Times New Roman"/>
          <w:sz w:val="28"/>
          <w:szCs w:val="28"/>
          <w:lang w:bidi="ru-RU"/>
        </w:rPr>
        <w:t>а</w:t>
      </w:r>
      <w:r w:rsidRPr="00CC0BF3">
        <w:rPr>
          <w:rFonts w:ascii="Times New Roman" w:hAnsi="Times New Roman"/>
          <w:sz w:val="28"/>
          <w:szCs w:val="28"/>
          <w:lang w:bidi="ru-RU"/>
        </w:rPr>
        <w:t>цией в Забайкальском крае были реализованы пакеты антикризисных мер, направленных на поддержку системообразующих организаций и индивид</w:t>
      </w:r>
      <w:r w:rsidRPr="00CC0BF3">
        <w:rPr>
          <w:rFonts w:ascii="Times New Roman" w:hAnsi="Times New Roman"/>
          <w:sz w:val="28"/>
          <w:szCs w:val="28"/>
          <w:lang w:bidi="ru-RU"/>
        </w:rPr>
        <w:t>у</w:t>
      </w:r>
      <w:r w:rsidRPr="00CC0BF3">
        <w:rPr>
          <w:rFonts w:ascii="Times New Roman" w:hAnsi="Times New Roman"/>
          <w:sz w:val="28"/>
          <w:szCs w:val="28"/>
          <w:lang w:bidi="ru-RU"/>
        </w:rPr>
        <w:t>альных предпринимателей, имеющих региональное значение и оказывающих существенное влияние на занятость населения и социальную стабильность в Забайкальском крае, социально ориентированных некоммерческих организ</w:t>
      </w:r>
      <w:r w:rsidRPr="00CC0BF3">
        <w:rPr>
          <w:rFonts w:ascii="Times New Roman" w:hAnsi="Times New Roman"/>
          <w:sz w:val="28"/>
          <w:szCs w:val="28"/>
          <w:lang w:bidi="ru-RU"/>
        </w:rPr>
        <w:t>а</w:t>
      </w:r>
      <w:r w:rsidRPr="00CC0BF3">
        <w:rPr>
          <w:rFonts w:ascii="Times New Roman" w:hAnsi="Times New Roman"/>
          <w:sz w:val="28"/>
          <w:szCs w:val="28"/>
          <w:lang w:bidi="ru-RU"/>
        </w:rPr>
        <w:lastRenderedPageBreak/>
        <w:t>ций, субъектов МСП, осуществляющих свою деятельность в отраслях экон</w:t>
      </w:r>
      <w:r w:rsidRPr="00CC0BF3">
        <w:rPr>
          <w:rFonts w:ascii="Times New Roman" w:hAnsi="Times New Roman"/>
          <w:sz w:val="28"/>
          <w:szCs w:val="28"/>
          <w:lang w:bidi="ru-RU"/>
        </w:rPr>
        <w:t>о</w:t>
      </w:r>
      <w:r w:rsidRPr="00CC0BF3">
        <w:rPr>
          <w:rFonts w:ascii="Times New Roman" w:hAnsi="Times New Roman"/>
          <w:sz w:val="28"/>
          <w:szCs w:val="28"/>
          <w:lang w:bidi="ru-RU"/>
        </w:rPr>
        <w:t>мики, в наибольшей степени пострадавших в результате распространения н</w:t>
      </w:r>
      <w:r w:rsidRPr="00CC0BF3">
        <w:rPr>
          <w:rFonts w:ascii="Times New Roman" w:hAnsi="Times New Roman"/>
          <w:sz w:val="28"/>
          <w:szCs w:val="28"/>
          <w:lang w:bidi="ru-RU"/>
        </w:rPr>
        <w:t>о</w:t>
      </w:r>
      <w:r w:rsidRPr="00CC0BF3">
        <w:rPr>
          <w:rFonts w:ascii="Times New Roman" w:hAnsi="Times New Roman"/>
          <w:sz w:val="28"/>
          <w:szCs w:val="28"/>
          <w:lang w:bidi="ru-RU"/>
        </w:rPr>
        <w:t>вой</w:t>
      </w:r>
      <w:proofErr w:type="gramEnd"/>
      <w:r w:rsidRPr="00CC0BF3">
        <w:rPr>
          <w:rFonts w:ascii="Times New Roman" w:hAnsi="Times New Roman"/>
          <w:sz w:val="28"/>
          <w:szCs w:val="28"/>
          <w:lang w:bidi="ru-RU"/>
        </w:rPr>
        <w:t xml:space="preserve"> коронавирусной инфекции.</w:t>
      </w:r>
    </w:p>
    <w:p w:rsidR="00027984" w:rsidRPr="00CC0BF3" w:rsidRDefault="00027984" w:rsidP="00027984">
      <w:pPr>
        <w:pStyle w:val="22"/>
        <w:keepNext/>
        <w:widowControl/>
        <w:shd w:val="clear" w:color="auto" w:fill="auto"/>
        <w:spacing w:before="0" w:line="240" w:lineRule="auto"/>
        <w:ind w:firstLine="709"/>
        <w:rPr>
          <w:rFonts w:ascii="Times New Roman" w:hAnsi="Times New Roman"/>
          <w:sz w:val="28"/>
          <w:szCs w:val="28"/>
        </w:rPr>
      </w:pPr>
      <w:r w:rsidRPr="00CC0BF3">
        <w:rPr>
          <w:rFonts w:ascii="Times New Roman" w:hAnsi="Times New Roman"/>
          <w:sz w:val="28"/>
          <w:szCs w:val="28"/>
          <w:lang w:bidi="ru-RU"/>
        </w:rPr>
        <w:t>В соответствии с принятыми нормативными правовыми актами Заба</w:t>
      </w:r>
      <w:r w:rsidRPr="00CC0BF3">
        <w:rPr>
          <w:rFonts w:ascii="Times New Roman" w:hAnsi="Times New Roman"/>
          <w:sz w:val="28"/>
          <w:szCs w:val="28"/>
          <w:lang w:bidi="ru-RU"/>
        </w:rPr>
        <w:t>й</w:t>
      </w:r>
      <w:r w:rsidRPr="00CC0BF3">
        <w:rPr>
          <w:rFonts w:ascii="Times New Roman" w:hAnsi="Times New Roman"/>
          <w:sz w:val="28"/>
          <w:szCs w:val="28"/>
          <w:lang w:bidi="ru-RU"/>
        </w:rPr>
        <w:t>кальского края объем государственной финансовой поддержки для указа</w:t>
      </w:r>
      <w:r w:rsidRPr="00CC0BF3">
        <w:rPr>
          <w:rFonts w:ascii="Times New Roman" w:hAnsi="Times New Roman"/>
          <w:sz w:val="28"/>
          <w:szCs w:val="28"/>
          <w:lang w:bidi="ru-RU"/>
        </w:rPr>
        <w:t>н</w:t>
      </w:r>
      <w:r w:rsidRPr="00CC0BF3">
        <w:rPr>
          <w:rFonts w:ascii="Times New Roman" w:hAnsi="Times New Roman"/>
          <w:sz w:val="28"/>
          <w:szCs w:val="28"/>
          <w:lang w:bidi="ru-RU"/>
        </w:rPr>
        <w:t xml:space="preserve">ных категорий налогоплательщиков в виде предоставленных налоговых льгот, отсрочек и иных преференций составил 238,0 </w:t>
      </w:r>
      <w:proofErr w:type="gramStart"/>
      <w:r w:rsidRPr="00CC0BF3">
        <w:rPr>
          <w:rFonts w:ascii="Times New Roman" w:hAnsi="Times New Roman"/>
          <w:sz w:val="28"/>
          <w:szCs w:val="28"/>
          <w:lang w:bidi="ru-RU"/>
        </w:rPr>
        <w:t>млн</w:t>
      </w:r>
      <w:proofErr w:type="gramEnd"/>
      <w:r w:rsidRPr="00CC0BF3">
        <w:rPr>
          <w:rFonts w:ascii="Times New Roman" w:hAnsi="Times New Roman"/>
          <w:sz w:val="28"/>
          <w:szCs w:val="28"/>
          <w:lang w:bidi="ru-RU"/>
        </w:rPr>
        <w:t xml:space="preserve"> рублей, в том числе предоставлены:</w:t>
      </w:r>
    </w:p>
    <w:p w:rsidR="00027984" w:rsidRPr="00CC0BF3" w:rsidRDefault="00027984" w:rsidP="00027984">
      <w:pPr>
        <w:pStyle w:val="22"/>
        <w:keepNext/>
        <w:widowControl/>
        <w:shd w:val="clear" w:color="auto" w:fill="auto"/>
        <w:tabs>
          <w:tab w:val="left" w:pos="934"/>
        </w:tabs>
        <w:spacing w:before="0" w:line="240" w:lineRule="auto"/>
        <w:ind w:firstLine="709"/>
        <w:rPr>
          <w:rFonts w:ascii="Times New Roman" w:hAnsi="Times New Roman"/>
          <w:sz w:val="28"/>
          <w:szCs w:val="28"/>
        </w:rPr>
      </w:pPr>
      <w:r w:rsidRPr="00CC0BF3">
        <w:rPr>
          <w:rFonts w:ascii="Times New Roman" w:hAnsi="Times New Roman"/>
          <w:sz w:val="28"/>
          <w:szCs w:val="28"/>
          <w:lang w:bidi="ru-RU"/>
        </w:rPr>
        <w:t xml:space="preserve">налоговые льготы в объеме 208,0 </w:t>
      </w:r>
      <w:proofErr w:type="gramStart"/>
      <w:r w:rsidRPr="00CC0BF3">
        <w:rPr>
          <w:rFonts w:ascii="Times New Roman" w:hAnsi="Times New Roman"/>
          <w:sz w:val="28"/>
          <w:szCs w:val="28"/>
          <w:lang w:bidi="ru-RU"/>
        </w:rPr>
        <w:t>млн</w:t>
      </w:r>
      <w:proofErr w:type="gramEnd"/>
      <w:r w:rsidRPr="00CC0BF3">
        <w:rPr>
          <w:rFonts w:ascii="Times New Roman" w:hAnsi="Times New Roman"/>
          <w:sz w:val="28"/>
          <w:szCs w:val="28"/>
          <w:lang w:bidi="ru-RU"/>
        </w:rPr>
        <w:t xml:space="preserve"> рублей (по упрощенной системе налогообложения − 163,0 млн рублей, транспортному налогу − 33,0 млн ру</w:t>
      </w:r>
      <w:r w:rsidRPr="00CC0BF3">
        <w:rPr>
          <w:rFonts w:ascii="Times New Roman" w:hAnsi="Times New Roman"/>
          <w:sz w:val="28"/>
          <w:szCs w:val="28"/>
          <w:lang w:bidi="ru-RU"/>
        </w:rPr>
        <w:t>б</w:t>
      </w:r>
      <w:r w:rsidRPr="00CC0BF3">
        <w:rPr>
          <w:rFonts w:ascii="Times New Roman" w:hAnsi="Times New Roman"/>
          <w:sz w:val="28"/>
          <w:szCs w:val="28"/>
          <w:lang w:bidi="ru-RU"/>
        </w:rPr>
        <w:t>лей, налогу на имущество организаций − 12,0 млн рублей);</w:t>
      </w:r>
    </w:p>
    <w:p w:rsidR="00027984" w:rsidRPr="00CC0BF3" w:rsidRDefault="00027984" w:rsidP="00027984">
      <w:pPr>
        <w:pStyle w:val="22"/>
        <w:keepNext/>
        <w:widowControl/>
        <w:shd w:val="clear" w:color="auto" w:fill="auto"/>
        <w:tabs>
          <w:tab w:val="left" w:pos="934"/>
        </w:tabs>
        <w:spacing w:before="0" w:line="240" w:lineRule="auto"/>
        <w:ind w:firstLine="709"/>
        <w:jc w:val="left"/>
        <w:rPr>
          <w:rFonts w:ascii="Times New Roman" w:hAnsi="Times New Roman"/>
          <w:sz w:val="28"/>
          <w:szCs w:val="28"/>
        </w:rPr>
      </w:pPr>
      <w:r w:rsidRPr="00CC0BF3">
        <w:rPr>
          <w:rFonts w:ascii="Times New Roman" w:hAnsi="Times New Roman"/>
          <w:sz w:val="28"/>
          <w:szCs w:val="28"/>
          <w:lang w:bidi="ru-RU"/>
        </w:rPr>
        <w:t xml:space="preserve">отсрочки по уплате аренды недвижимого имущества − 30,0 </w:t>
      </w:r>
      <w:proofErr w:type="gramStart"/>
      <w:r w:rsidRPr="00CC0BF3">
        <w:rPr>
          <w:rFonts w:ascii="Times New Roman" w:hAnsi="Times New Roman"/>
          <w:sz w:val="28"/>
          <w:szCs w:val="28"/>
          <w:lang w:bidi="ru-RU"/>
        </w:rPr>
        <w:t>млн</w:t>
      </w:r>
      <w:proofErr w:type="gramEnd"/>
      <w:r w:rsidRPr="00CC0BF3">
        <w:rPr>
          <w:rFonts w:ascii="Times New Roman" w:hAnsi="Times New Roman"/>
          <w:sz w:val="28"/>
          <w:szCs w:val="28"/>
          <w:lang w:bidi="ru-RU"/>
        </w:rPr>
        <w:t xml:space="preserve"> рублей.</w:t>
      </w:r>
    </w:p>
    <w:p w:rsidR="00027984" w:rsidRPr="00CC0BF3" w:rsidRDefault="00027984" w:rsidP="00027984">
      <w:pPr>
        <w:pStyle w:val="22"/>
        <w:keepNext/>
        <w:widowControl/>
        <w:shd w:val="clear" w:color="auto" w:fill="auto"/>
        <w:spacing w:before="0" w:line="240" w:lineRule="auto"/>
        <w:ind w:firstLine="709"/>
        <w:rPr>
          <w:rFonts w:ascii="Times New Roman" w:hAnsi="Times New Roman"/>
          <w:sz w:val="28"/>
          <w:szCs w:val="28"/>
        </w:rPr>
      </w:pPr>
      <w:r w:rsidRPr="00CC0BF3">
        <w:rPr>
          <w:rFonts w:ascii="Times New Roman" w:hAnsi="Times New Roman"/>
          <w:sz w:val="28"/>
          <w:szCs w:val="28"/>
          <w:lang w:bidi="ru-RU"/>
        </w:rPr>
        <w:t>В целом, несмотря на ограничения в администрировании и взыскании недоимки, действующие в прошлом году, объем недоимки по налогам в ко</w:t>
      </w:r>
      <w:r w:rsidRPr="00CC0BF3">
        <w:rPr>
          <w:rFonts w:ascii="Times New Roman" w:hAnsi="Times New Roman"/>
          <w:sz w:val="28"/>
          <w:szCs w:val="28"/>
          <w:lang w:bidi="ru-RU"/>
        </w:rPr>
        <w:t>н</w:t>
      </w:r>
      <w:r w:rsidRPr="00CC0BF3">
        <w:rPr>
          <w:rFonts w:ascii="Times New Roman" w:hAnsi="Times New Roman"/>
          <w:sz w:val="28"/>
          <w:szCs w:val="28"/>
          <w:lang w:bidi="ru-RU"/>
        </w:rPr>
        <w:t xml:space="preserve">солидированный бюджет Забайкальского края за 2020 год снизился на 277,1 </w:t>
      </w:r>
      <w:proofErr w:type="gramStart"/>
      <w:r w:rsidRPr="00CC0BF3">
        <w:rPr>
          <w:rFonts w:ascii="Times New Roman" w:hAnsi="Times New Roman"/>
          <w:sz w:val="28"/>
          <w:szCs w:val="28"/>
          <w:lang w:bidi="ru-RU"/>
        </w:rPr>
        <w:t>млн</w:t>
      </w:r>
      <w:proofErr w:type="gramEnd"/>
      <w:r w:rsidRPr="00CC0BF3">
        <w:rPr>
          <w:rFonts w:ascii="Times New Roman" w:hAnsi="Times New Roman"/>
          <w:sz w:val="28"/>
          <w:szCs w:val="28"/>
          <w:lang w:bidi="ru-RU"/>
        </w:rPr>
        <w:t xml:space="preserve"> рублей (на 15,9 %) и составил 1204,6 млн рублей.</w:t>
      </w:r>
    </w:p>
    <w:p w:rsidR="00027984" w:rsidRPr="00CC0BF3" w:rsidRDefault="00027984" w:rsidP="00027984">
      <w:pPr>
        <w:pStyle w:val="22"/>
        <w:keepNext/>
        <w:widowControl/>
        <w:shd w:val="clear" w:color="auto" w:fill="auto"/>
        <w:spacing w:before="0" w:line="240" w:lineRule="auto"/>
        <w:ind w:firstLine="740"/>
        <w:contextualSpacing/>
        <w:rPr>
          <w:rFonts w:ascii="Times New Roman" w:hAnsi="Times New Roman"/>
          <w:sz w:val="28"/>
          <w:szCs w:val="28"/>
        </w:rPr>
      </w:pPr>
      <w:r w:rsidRPr="00CC0BF3">
        <w:rPr>
          <w:rFonts w:ascii="Times New Roman" w:hAnsi="Times New Roman"/>
          <w:sz w:val="28"/>
          <w:szCs w:val="28"/>
        </w:rPr>
        <w:t>В целях сбалансированности и устойчивости бюджетной системы</w:t>
      </w:r>
      <w:r w:rsidR="006D66FF" w:rsidRPr="00CC0BF3">
        <w:rPr>
          <w:sz w:val="28"/>
          <w:szCs w:val="28"/>
        </w:rPr>
        <w:t xml:space="preserve"> </w:t>
      </w:r>
      <w:r w:rsidR="006D66FF" w:rsidRPr="00B83FC7">
        <w:rPr>
          <w:rFonts w:ascii="Times New Roman" w:hAnsi="Times New Roman" w:cs="Times New Roman"/>
          <w:sz w:val="28"/>
          <w:szCs w:val="28"/>
        </w:rPr>
        <w:t>З</w:t>
      </w:r>
      <w:r w:rsidR="006D66FF" w:rsidRPr="00B83FC7">
        <w:rPr>
          <w:rFonts w:ascii="Times New Roman" w:hAnsi="Times New Roman" w:cs="Times New Roman"/>
          <w:sz w:val="28"/>
          <w:szCs w:val="28"/>
        </w:rPr>
        <w:t>а</w:t>
      </w:r>
      <w:r w:rsidR="006D66FF" w:rsidRPr="00B83FC7">
        <w:rPr>
          <w:rFonts w:ascii="Times New Roman" w:hAnsi="Times New Roman" w:cs="Times New Roman"/>
          <w:sz w:val="28"/>
          <w:szCs w:val="28"/>
        </w:rPr>
        <w:t xml:space="preserve">байкальского </w:t>
      </w:r>
      <w:r w:rsidRPr="00B83FC7">
        <w:rPr>
          <w:rFonts w:ascii="Times New Roman" w:hAnsi="Times New Roman" w:cs="Times New Roman"/>
          <w:sz w:val="28"/>
          <w:szCs w:val="28"/>
        </w:rPr>
        <w:t>края в 2020 году проводилась работа, направленная на</w:t>
      </w:r>
      <w:r w:rsidR="006D66FF" w:rsidRPr="00B83FC7">
        <w:rPr>
          <w:rFonts w:ascii="Times New Roman" w:hAnsi="Times New Roman" w:cs="Times New Roman"/>
          <w:sz w:val="28"/>
          <w:szCs w:val="28"/>
        </w:rPr>
        <w:t xml:space="preserve"> сохр</w:t>
      </w:r>
      <w:r w:rsidR="006D66FF" w:rsidRPr="00B83FC7">
        <w:rPr>
          <w:rFonts w:ascii="Times New Roman" w:hAnsi="Times New Roman" w:cs="Times New Roman"/>
          <w:sz w:val="28"/>
          <w:szCs w:val="28"/>
        </w:rPr>
        <w:t>а</w:t>
      </w:r>
      <w:r w:rsidR="006D66FF" w:rsidRPr="00B83FC7">
        <w:rPr>
          <w:rFonts w:ascii="Times New Roman" w:hAnsi="Times New Roman" w:cs="Times New Roman"/>
          <w:sz w:val="28"/>
          <w:szCs w:val="28"/>
        </w:rPr>
        <w:t>нение</w:t>
      </w:r>
      <w:r w:rsidR="006D66FF" w:rsidRPr="00CC0BF3">
        <w:rPr>
          <w:sz w:val="28"/>
          <w:szCs w:val="28"/>
        </w:rPr>
        <w:t xml:space="preserve"> </w:t>
      </w:r>
      <w:r w:rsidRPr="00CC0BF3">
        <w:rPr>
          <w:rFonts w:ascii="Times New Roman" w:hAnsi="Times New Roman"/>
          <w:sz w:val="28"/>
          <w:szCs w:val="28"/>
        </w:rPr>
        <w:t>и развитие доходного потенциала региона.</w:t>
      </w:r>
    </w:p>
    <w:p w:rsidR="00027984" w:rsidRPr="00CC0BF3" w:rsidRDefault="00027984" w:rsidP="00027984">
      <w:pPr>
        <w:pStyle w:val="22"/>
        <w:keepNext/>
        <w:widowControl/>
        <w:shd w:val="clear" w:color="auto" w:fill="auto"/>
        <w:spacing w:before="0" w:line="240" w:lineRule="auto"/>
        <w:ind w:firstLine="740"/>
        <w:contextualSpacing/>
        <w:rPr>
          <w:rFonts w:ascii="Times New Roman" w:hAnsi="Times New Roman"/>
          <w:sz w:val="28"/>
          <w:szCs w:val="28"/>
        </w:rPr>
      </w:pPr>
      <w:r w:rsidRPr="00CC0BF3">
        <w:rPr>
          <w:rFonts w:ascii="Times New Roman" w:hAnsi="Times New Roman"/>
          <w:sz w:val="28"/>
          <w:szCs w:val="28"/>
        </w:rPr>
        <w:t xml:space="preserve">В результате дополнительно поступило налоговых и </w:t>
      </w:r>
      <w:r w:rsidRPr="00B83FC7">
        <w:rPr>
          <w:rFonts w:ascii="Times New Roman" w:hAnsi="Times New Roman" w:cs="Times New Roman"/>
          <w:sz w:val="28"/>
          <w:szCs w:val="28"/>
        </w:rPr>
        <w:t>неналоговых</w:t>
      </w:r>
      <w:r w:rsidR="006D66FF" w:rsidRPr="00B83FC7">
        <w:rPr>
          <w:rFonts w:ascii="Times New Roman" w:hAnsi="Times New Roman" w:cs="Times New Roman"/>
          <w:sz w:val="28"/>
          <w:szCs w:val="28"/>
        </w:rPr>
        <w:t xml:space="preserve"> д</w:t>
      </w:r>
      <w:r w:rsidR="006D66FF" w:rsidRPr="00B83FC7">
        <w:rPr>
          <w:rFonts w:ascii="Times New Roman" w:hAnsi="Times New Roman" w:cs="Times New Roman"/>
          <w:sz w:val="28"/>
          <w:szCs w:val="28"/>
        </w:rPr>
        <w:t>о</w:t>
      </w:r>
      <w:r w:rsidR="006D66FF" w:rsidRPr="00B83FC7">
        <w:rPr>
          <w:rFonts w:ascii="Times New Roman" w:hAnsi="Times New Roman" w:cs="Times New Roman"/>
          <w:sz w:val="28"/>
          <w:szCs w:val="28"/>
        </w:rPr>
        <w:t xml:space="preserve">ходов </w:t>
      </w:r>
      <w:r w:rsidRPr="00B83FC7">
        <w:rPr>
          <w:rFonts w:ascii="Times New Roman" w:hAnsi="Times New Roman" w:cs="Times New Roman"/>
          <w:sz w:val="28"/>
          <w:szCs w:val="28"/>
        </w:rPr>
        <w:t>в консолидированный</w:t>
      </w:r>
      <w:r w:rsidRPr="00CC0BF3">
        <w:rPr>
          <w:rFonts w:ascii="Times New Roman" w:hAnsi="Times New Roman"/>
          <w:sz w:val="28"/>
          <w:szCs w:val="28"/>
        </w:rPr>
        <w:t xml:space="preserve"> бюджет Забайкальского края в объеме 2945,6 млн рублей (5,8 % к общему объему).</w:t>
      </w:r>
    </w:p>
    <w:p w:rsidR="00027984" w:rsidRPr="00CC0BF3" w:rsidRDefault="00027984" w:rsidP="00027984">
      <w:pPr>
        <w:pStyle w:val="22"/>
        <w:keepNext/>
        <w:widowControl/>
        <w:shd w:val="clear" w:color="auto" w:fill="auto"/>
        <w:spacing w:before="0" w:line="240" w:lineRule="auto"/>
        <w:ind w:firstLine="740"/>
        <w:contextualSpacing/>
        <w:rPr>
          <w:rFonts w:ascii="Times New Roman" w:hAnsi="Times New Roman"/>
          <w:sz w:val="28"/>
          <w:szCs w:val="28"/>
        </w:rPr>
      </w:pPr>
      <w:r w:rsidRPr="00CC0BF3">
        <w:rPr>
          <w:rFonts w:ascii="Times New Roman" w:hAnsi="Times New Roman"/>
          <w:sz w:val="28"/>
          <w:szCs w:val="28"/>
        </w:rPr>
        <w:t>Бюджетный эффект в виде дополнительных поступлений имуществе</w:t>
      </w:r>
      <w:r w:rsidRPr="00CC0BF3">
        <w:rPr>
          <w:rFonts w:ascii="Times New Roman" w:hAnsi="Times New Roman"/>
          <w:sz w:val="28"/>
          <w:szCs w:val="28"/>
        </w:rPr>
        <w:t>н</w:t>
      </w:r>
      <w:r w:rsidRPr="00CC0BF3">
        <w:rPr>
          <w:rFonts w:ascii="Times New Roman" w:hAnsi="Times New Roman"/>
          <w:sz w:val="28"/>
          <w:szCs w:val="28"/>
        </w:rPr>
        <w:t>ных налогов от кадастровой стоимости, включенных в Перечень объектов недвижимого имущества согласно статье 378</w:t>
      </w:r>
      <w:r w:rsidRPr="00CC0BF3">
        <w:rPr>
          <w:rFonts w:ascii="Times New Roman" w:hAnsi="Times New Roman"/>
          <w:sz w:val="28"/>
          <w:szCs w:val="28"/>
          <w:vertAlign w:val="superscript"/>
        </w:rPr>
        <w:t>2</w:t>
      </w:r>
      <w:r w:rsidRPr="00CC0BF3">
        <w:rPr>
          <w:rFonts w:ascii="Times New Roman" w:hAnsi="Times New Roman"/>
          <w:sz w:val="28"/>
          <w:szCs w:val="28"/>
        </w:rPr>
        <w:t xml:space="preserve"> Налогового кодекса Росси</w:t>
      </w:r>
      <w:r w:rsidRPr="00CC0BF3">
        <w:rPr>
          <w:rFonts w:ascii="Times New Roman" w:hAnsi="Times New Roman"/>
          <w:sz w:val="28"/>
          <w:szCs w:val="28"/>
        </w:rPr>
        <w:t>й</w:t>
      </w:r>
      <w:r w:rsidRPr="00CC0BF3">
        <w:rPr>
          <w:rFonts w:ascii="Times New Roman" w:hAnsi="Times New Roman"/>
          <w:sz w:val="28"/>
          <w:szCs w:val="28"/>
        </w:rPr>
        <w:t>ской Федерации, в отношении которых налоговая база определяется как к</w:t>
      </w:r>
      <w:r w:rsidRPr="00CC0BF3">
        <w:rPr>
          <w:rFonts w:ascii="Times New Roman" w:hAnsi="Times New Roman"/>
          <w:sz w:val="28"/>
          <w:szCs w:val="28"/>
        </w:rPr>
        <w:t>а</w:t>
      </w:r>
      <w:r w:rsidRPr="00CC0BF3">
        <w:rPr>
          <w:rFonts w:ascii="Times New Roman" w:hAnsi="Times New Roman"/>
          <w:sz w:val="28"/>
          <w:szCs w:val="28"/>
        </w:rPr>
        <w:t>дастровая стоимость, в 2020 году составил 401,3 млн рублей (на 9,6 % выше поступлений прошлого года), в том числе:</w:t>
      </w:r>
    </w:p>
    <w:p w:rsidR="00027984" w:rsidRPr="00CC0BF3" w:rsidRDefault="00027984" w:rsidP="00027984">
      <w:pPr>
        <w:pStyle w:val="22"/>
        <w:keepNext/>
        <w:widowControl/>
        <w:shd w:val="clear" w:color="auto" w:fill="auto"/>
        <w:tabs>
          <w:tab w:val="left" w:pos="971"/>
        </w:tabs>
        <w:spacing w:before="0" w:line="240" w:lineRule="auto"/>
        <w:ind w:firstLine="709"/>
        <w:contextualSpacing/>
        <w:rPr>
          <w:rFonts w:ascii="Times New Roman" w:hAnsi="Times New Roman"/>
          <w:sz w:val="28"/>
          <w:szCs w:val="28"/>
        </w:rPr>
      </w:pPr>
      <w:r w:rsidRPr="00CC0BF3">
        <w:rPr>
          <w:rFonts w:ascii="Times New Roman" w:hAnsi="Times New Roman"/>
          <w:sz w:val="28"/>
          <w:szCs w:val="28"/>
        </w:rPr>
        <w:t>по налогу на имущество организаций за 1496 объектов торговли и а</w:t>
      </w:r>
      <w:r w:rsidRPr="00CC0BF3">
        <w:rPr>
          <w:rFonts w:ascii="Times New Roman" w:hAnsi="Times New Roman"/>
          <w:sz w:val="28"/>
          <w:szCs w:val="28"/>
        </w:rPr>
        <w:t>д</w:t>
      </w:r>
      <w:r w:rsidRPr="00CC0BF3">
        <w:rPr>
          <w:rFonts w:ascii="Times New Roman" w:hAnsi="Times New Roman"/>
          <w:sz w:val="28"/>
          <w:szCs w:val="28"/>
        </w:rPr>
        <w:t>министративно-деловых центров – 181,5 млн рублей;</w:t>
      </w:r>
    </w:p>
    <w:p w:rsidR="00027984" w:rsidRPr="00CC0BF3" w:rsidRDefault="00027984" w:rsidP="00027984">
      <w:pPr>
        <w:pStyle w:val="22"/>
        <w:keepNext/>
        <w:widowControl/>
        <w:shd w:val="clear" w:color="auto" w:fill="auto"/>
        <w:tabs>
          <w:tab w:val="left" w:pos="971"/>
        </w:tabs>
        <w:spacing w:before="0" w:line="240" w:lineRule="auto"/>
        <w:ind w:firstLine="709"/>
        <w:contextualSpacing/>
        <w:rPr>
          <w:rFonts w:ascii="Times New Roman" w:hAnsi="Times New Roman"/>
          <w:sz w:val="28"/>
          <w:szCs w:val="28"/>
        </w:rPr>
      </w:pPr>
      <w:r w:rsidRPr="00CC0BF3">
        <w:rPr>
          <w:rFonts w:ascii="Times New Roman" w:hAnsi="Times New Roman"/>
          <w:sz w:val="28"/>
          <w:szCs w:val="28"/>
        </w:rPr>
        <w:t>по налогу на имущество физических лиц за 9086 объектов коммерч</w:t>
      </w:r>
      <w:r w:rsidRPr="00CC0BF3">
        <w:rPr>
          <w:rFonts w:ascii="Times New Roman" w:hAnsi="Times New Roman"/>
          <w:sz w:val="28"/>
          <w:szCs w:val="28"/>
        </w:rPr>
        <w:t>е</w:t>
      </w:r>
      <w:r w:rsidRPr="00CC0BF3">
        <w:rPr>
          <w:rFonts w:ascii="Times New Roman" w:hAnsi="Times New Roman"/>
          <w:sz w:val="28"/>
          <w:szCs w:val="28"/>
        </w:rPr>
        <w:t>ской недвижимости – 219,8 млн рублей.</w:t>
      </w:r>
    </w:p>
    <w:p w:rsidR="00027984" w:rsidRPr="00CC0BF3" w:rsidRDefault="00027984" w:rsidP="00027984">
      <w:pPr>
        <w:pStyle w:val="22"/>
        <w:keepNext/>
        <w:widowControl/>
        <w:shd w:val="clear" w:color="auto" w:fill="auto"/>
        <w:spacing w:before="0" w:line="240" w:lineRule="auto"/>
        <w:ind w:firstLine="740"/>
        <w:contextualSpacing/>
        <w:rPr>
          <w:rFonts w:ascii="Times New Roman" w:hAnsi="Times New Roman"/>
          <w:sz w:val="28"/>
          <w:szCs w:val="28"/>
        </w:rPr>
      </w:pPr>
      <w:r w:rsidRPr="00CC0BF3">
        <w:rPr>
          <w:rFonts w:ascii="Times New Roman" w:hAnsi="Times New Roman"/>
          <w:sz w:val="28"/>
          <w:szCs w:val="28"/>
        </w:rPr>
        <w:t>Безвозмездные поступления составили 45737,7 млн рублей, с ростом к уровню 2019 года на 13,1 %.</w:t>
      </w:r>
    </w:p>
    <w:p w:rsidR="00027984" w:rsidRPr="00CC0BF3" w:rsidRDefault="00027984" w:rsidP="00B83FC7">
      <w:pPr>
        <w:pStyle w:val="22"/>
        <w:keepNext/>
        <w:widowControl/>
        <w:shd w:val="clear" w:color="auto" w:fill="auto"/>
        <w:tabs>
          <w:tab w:val="left" w:pos="5299"/>
        </w:tabs>
        <w:spacing w:before="0" w:line="240" w:lineRule="auto"/>
        <w:ind w:firstLine="709"/>
        <w:rPr>
          <w:rFonts w:ascii="Times New Roman" w:hAnsi="Times New Roman"/>
          <w:sz w:val="28"/>
          <w:szCs w:val="28"/>
          <w:lang w:bidi="ru-RU"/>
        </w:rPr>
      </w:pPr>
      <w:r w:rsidRPr="00CC0BF3">
        <w:rPr>
          <w:rFonts w:ascii="Times New Roman" w:hAnsi="Times New Roman"/>
          <w:sz w:val="28"/>
          <w:szCs w:val="28"/>
          <w:lang w:bidi="ru-RU"/>
        </w:rPr>
        <w:t>В процессе исполнения бюджета доп</w:t>
      </w:r>
      <w:r w:rsidR="00B83FC7">
        <w:rPr>
          <w:rFonts w:ascii="Times New Roman" w:hAnsi="Times New Roman"/>
          <w:sz w:val="28"/>
          <w:szCs w:val="28"/>
          <w:lang w:bidi="ru-RU"/>
        </w:rPr>
        <w:t xml:space="preserve">олнительно поступили </w:t>
      </w:r>
      <w:r w:rsidRPr="00CC0BF3">
        <w:rPr>
          <w:rFonts w:ascii="Times New Roman" w:hAnsi="Times New Roman"/>
          <w:sz w:val="28"/>
          <w:szCs w:val="28"/>
          <w:lang w:bidi="ru-RU"/>
        </w:rPr>
        <w:t xml:space="preserve">дотации: </w:t>
      </w:r>
    </w:p>
    <w:p w:rsidR="00027984" w:rsidRPr="00CC0BF3" w:rsidRDefault="00027984" w:rsidP="00027984">
      <w:pPr>
        <w:pStyle w:val="22"/>
        <w:keepNext/>
        <w:widowControl/>
        <w:shd w:val="clear" w:color="auto" w:fill="auto"/>
        <w:tabs>
          <w:tab w:val="left" w:pos="5299"/>
        </w:tabs>
        <w:spacing w:before="0" w:line="240" w:lineRule="auto"/>
        <w:ind w:firstLine="709"/>
        <w:rPr>
          <w:rFonts w:ascii="Times New Roman" w:hAnsi="Times New Roman"/>
          <w:sz w:val="28"/>
          <w:szCs w:val="28"/>
          <w:lang w:bidi="ru-RU"/>
        </w:rPr>
      </w:pPr>
      <w:r w:rsidRPr="00CC0BF3">
        <w:rPr>
          <w:rFonts w:ascii="Times New Roman" w:hAnsi="Times New Roman"/>
          <w:sz w:val="28"/>
          <w:szCs w:val="28"/>
          <w:lang w:bidi="ru-RU"/>
        </w:rPr>
        <w:t xml:space="preserve">на поддержку мер по обеспечению сбалансированности бюджетов − 3192,6 </w:t>
      </w:r>
      <w:proofErr w:type="gramStart"/>
      <w:r w:rsidRPr="00CC0BF3">
        <w:rPr>
          <w:rFonts w:ascii="Times New Roman" w:hAnsi="Times New Roman"/>
          <w:sz w:val="28"/>
          <w:szCs w:val="28"/>
          <w:lang w:bidi="ru-RU"/>
        </w:rPr>
        <w:t>млн</w:t>
      </w:r>
      <w:proofErr w:type="gramEnd"/>
      <w:r w:rsidRPr="00CC0BF3">
        <w:rPr>
          <w:rFonts w:ascii="Times New Roman" w:hAnsi="Times New Roman"/>
          <w:sz w:val="28"/>
          <w:szCs w:val="28"/>
          <w:lang w:bidi="ru-RU"/>
        </w:rPr>
        <w:t xml:space="preserve"> рублей;</w:t>
      </w:r>
    </w:p>
    <w:p w:rsidR="00027984" w:rsidRPr="00CC0BF3" w:rsidRDefault="00027984" w:rsidP="00027984">
      <w:pPr>
        <w:pStyle w:val="22"/>
        <w:keepNext/>
        <w:widowControl/>
        <w:shd w:val="clear" w:color="auto" w:fill="auto"/>
        <w:tabs>
          <w:tab w:val="left" w:pos="5299"/>
        </w:tabs>
        <w:spacing w:before="0" w:line="240" w:lineRule="auto"/>
        <w:ind w:firstLine="709"/>
        <w:rPr>
          <w:rFonts w:ascii="Times New Roman" w:hAnsi="Times New Roman"/>
          <w:sz w:val="28"/>
          <w:szCs w:val="28"/>
          <w:lang w:bidi="ru-RU"/>
        </w:rPr>
      </w:pPr>
      <w:r w:rsidRPr="00CC0BF3">
        <w:rPr>
          <w:rFonts w:ascii="Times New Roman" w:hAnsi="Times New Roman"/>
          <w:sz w:val="28"/>
          <w:szCs w:val="28"/>
          <w:lang w:bidi="ru-RU"/>
        </w:rPr>
        <w:t>за достижение показателей деятельности органов исполнительной вл</w:t>
      </w:r>
      <w:r w:rsidRPr="00CC0BF3">
        <w:rPr>
          <w:rFonts w:ascii="Times New Roman" w:hAnsi="Times New Roman"/>
          <w:sz w:val="28"/>
          <w:szCs w:val="28"/>
          <w:lang w:bidi="ru-RU"/>
        </w:rPr>
        <w:t>а</w:t>
      </w:r>
      <w:r w:rsidRPr="00CC0BF3">
        <w:rPr>
          <w:rFonts w:ascii="Times New Roman" w:hAnsi="Times New Roman"/>
          <w:sz w:val="28"/>
          <w:szCs w:val="28"/>
          <w:lang w:bidi="ru-RU"/>
        </w:rPr>
        <w:t xml:space="preserve">сти субъектов Российской Федерации − 68,1 </w:t>
      </w:r>
      <w:proofErr w:type="gramStart"/>
      <w:r w:rsidRPr="00CC0BF3">
        <w:rPr>
          <w:rFonts w:ascii="Times New Roman" w:hAnsi="Times New Roman"/>
          <w:sz w:val="28"/>
          <w:szCs w:val="28"/>
          <w:lang w:bidi="ru-RU"/>
        </w:rPr>
        <w:t>млн</w:t>
      </w:r>
      <w:proofErr w:type="gramEnd"/>
      <w:r w:rsidRPr="00CC0BF3">
        <w:rPr>
          <w:rFonts w:ascii="Times New Roman" w:hAnsi="Times New Roman"/>
          <w:sz w:val="28"/>
          <w:szCs w:val="28"/>
          <w:lang w:bidi="ru-RU"/>
        </w:rPr>
        <w:t xml:space="preserve"> рублей, </w:t>
      </w:r>
    </w:p>
    <w:p w:rsidR="00027984" w:rsidRPr="00CC0BF3" w:rsidRDefault="00027984" w:rsidP="00027984">
      <w:pPr>
        <w:pStyle w:val="22"/>
        <w:keepNext/>
        <w:widowControl/>
        <w:shd w:val="clear" w:color="auto" w:fill="auto"/>
        <w:tabs>
          <w:tab w:val="left" w:pos="5299"/>
        </w:tabs>
        <w:spacing w:before="0" w:line="240" w:lineRule="auto"/>
        <w:ind w:firstLine="709"/>
        <w:rPr>
          <w:rFonts w:ascii="Times New Roman" w:hAnsi="Times New Roman"/>
          <w:sz w:val="28"/>
          <w:szCs w:val="28"/>
          <w:lang w:bidi="ru-RU"/>
        </w:rPr>
      </w:pPr>
      <w:r w:rsidRPr="00CC0BF3">
        <w:rPr>
          <w:rFonts w:ascii="Times New Roman" w:hAnsi="Times New Roman"/>
          <w:sz w:val="28"/>
          <w:szCs w:val="28"/>
          <w:lang w:bidi="ru-RU"/>
        </w:rPr>
        <w:t>на поддержку мер по обеспечению сбалансированности бюджетов на оснащение (переоснащение) дополнительно создаваемого или перепрофил</w:t>
      </w:r>
      <w:r w:rsidRPr="00CC0BF3">
        <w:rPr>
          <w:rFonts w:ascii="Times New Roman" w:hAnsi="Times New Roman"/>
          <w:sz w:val="28"/>
          <w:szCs w:val="28"/>
          <w:lang w:bidi="ru-RU"/>
        </w:rPr>
        <w:t>и</w:t>
      </w:r>
      <w:r w:rsidRPr="00CC0BF3">
        <w:rPr>
          <w:rFonts w:ascii="Times New Roman" w:hAnsi="Times New Roman"/>
          <w:sz w:val="28"/>
          <w:szCs w:val="28"/>
          <w:lang w:bidi="ru-RU"/>
        </w:rPr>
        <w:t>руемого коечного фонда медицинских организаций для оказания медици</w:t>
      </w:r>
      <w:r w:rsidRPr="00CC0BF3">
        <w:rPr>
          <w:rFonts w:ascii="Times New Roman" w:hAnsi="Times New Roman"/>
          <w:sz w:val="28"/>
          <w:szCs w:val="28"/>
          <w:lang w:bidi="ru-RU"/>
        </w:rPr>
        <w:t>н</w:t>
      </w:r>
      <w:r w:rsidRPr="00CC0BF3">
        <w:rPr>
          <w:rFonts w:ascii="Times New Roman" w:hAnsi="Times New Roman"/>
          <w:sz w:val="28"/>
          <w:szCs w:val="28"/>
          <w:lang w:bidi="ru-RU"/>
        </w:rPr>
        <w:t xml:space="preserve">ской помощи больным новой коронавирусной инфекцией − 424,0 </w:t>
      </w:r>
      <w:proofErr w:type="gramStart"/>
      <w:r w:rsidRPr="00CC0BF3">
        <w:rPr>
          <w:rFonts w:ascii="Times New Roman" w:hAnsi="Times New Roman"/>
          <w:sz w:val="28"/>
          <w:szCs w:val="28"/>
          <w:lang w:bidi="ru-RU"/>
        </w:rPr>
        <w:t>млн</w:t>
      </w:r>
      <w:proofErr w:type="gramEnd"/>
      <w:r w:rsidRPr="00CC0BF3">
        <w:rPr>
          <w:rFonts w:ascii="Times New Roman" w:hAnsi="Times New Roman"/>
          <w:sz w:val="28"/>
          <w:szCs w:val="28"/>
          <w:lang w:bidi="ru-RU"/>
        </w:rPr>
        <w:t xml:space="preserve"> ру</w:t>
      </w:r>
      <w:r w:rsidRPr="00CC0BF3">
        <w:rPr>
          <w:rFonts w:ascii="Times New Roman" w:hAnsi="Times New Roman"/>
          <w:sz w:val="28"/>
          <w:szCs w:val="28"/>
          <w:lang w:bidi="ru-RU"/>
        </w:rPr>
        <w:t>б</w:t>
      </w:r>
      <w:r w:rsidRPr="00CC0BF3">
        <w:rPr>
          <w:rFonts w:ascii="Times New Roman" w:hAnsi="Times New Roman"/>
          <w:sz w:val="28"/>
          <w:szCs w:val="28"/>
          <w:lang w:bidi="ru-RU"/>
        </w:rPr>
        <w:t>лей;</w:t>
      </w:r>
    </w:p>
    <w:p w:rsidR="00027984" w:rsidRPr="00CC0BF3" w:rsidRDefault="00027984" w:rsidP="00027984">
      <w:pPr>
        <w:pStyle w:val="22"/>
        <w:keepNext/>
        <w:widowControl/>
        <w:shd w:val="clear" w:color="auto" w:fill="auto"/>
        <w:tabs>
          <w:tab w:val="left" w:pos="5299"/>
        </w:tabs>
        <w:spacing w:before="0" w:line="240" w:lineRule="auto"/>
        <w:ind w:firstLine="709"/>
        <w:rPr>
          <w:rFonts w:ascii="Times New Roman" w:hAnsi="Times New Roman"/>
          <w:sz w:val="28"/>
          <w:szCs w:val="28"/>
          <w:lang w:bidi="ru-RU"/>
        </w:rPr>
      </w:pPr>
      <w:r w:rsidRPr="00CC0BF3">
        <w:rPr>
          <w:rFonts w:ascii="Times New Roman" w:hAnsi="Times New Roman"/>
          <w:sz w:val="28"/>
          <w:szCs w:val="28"/>
          <w:lang w:bidi="ru-RU"/>
        </w:rPr>
        <w:lastRenderedPageBreak/>
        <w:t xml:space="preserve">на поддержку мер по обеспечению сбалансированности бюджетов на финансовое обеспечение мероприятий по борьбе с новой коронавирусной инфекцией </w:t>
      </w:r>
      <w:r w:rsidRPr="00CC0BF3">
        <w:rPr>
          <w:rFonts w:ascii="Times New Roman" w:hAnsi="Times New Roman"/>
          <w:sz w:val="28"/>
          <w:szCs w:val="28"/>
          <w:lang w:eastAsia="en-US" w:bidi="en-US"/>
        </w:rPr>
        <w:t>(</w:t>
      </w:r>
      <w:r w:rsidRPr="00CC0BF3">
        <w:rPr>
          <w:rFonts w:ascii="Times New Roman" w:hAnsi="Times New Roman"/>
          <w:sz w:val="28"/>
          <w:szCs w:val="28"/>
          <w:lang w:val="en-US" w:eastAsia="en-US" w:bidi="en-US"/>
        </w:rPr>
        <w:t>COVID</w:t>
      </w:r>
      <w:r w:rsidRPr="00CC0BF3">
        <w:rPr>
          <w:rFonts w:ascii="Times New Roman" w:hAnsi="Times New Roman"/>
          <w:sz w:val="28"/>
          <w:szCs w:val="28"/>
          <w:lang w:eastAsia="en-US" w:bidi="en-US"/>
        </w:rPr>
        <w:t>-19) −</w:t>
      </w:r>
      <w:r w:rsidRPr="00CC0BF3">
        <w:rPr>
          <w:rFonts w:ascii="Times New Roman" w:hAnsi="Times New Roman"/>
          <w:sz w:val="28"/>
          <w:szCs w:val="28"/>
          <w:lang w:bidi="ru-RU"/>
        </w:rPr>
        <w:t xml:space="preserve"> 144,7 </w:t>
      </w:r>
      <w:proofErr w:type="gramStart"/>
      <w:r w:rsidRPr="00CC0BF3">
        <w:rPr>
          <w:rFonts w:ascii="Times New Roman" w:hAnsi="Times New Roman"/>
          <w:sz w:val="28"/>
          <w:szCs w:val="28"/>
          <w:lang w:bidi="ru-RU"/>
        </w:rPr>
        <w:t>млн</w:t>
      </w:r>
      <w:proofErr w:type="gramEnd"/>
      <w:r w:rsidRPr="00CC0BF3">
        <w:rPr>
          <w:rFonts w:ascii="Times New Roman" w:hAnsi="Times New Roman"/>
          <w:sz w:val="28"/>
          <w:szCs w:val="28"/>
          <w:lang w:bidi="ru-RU"/>
        </w:rPr>
        <w:t xml:space="preserve"> рублей;</w:t>
      </w:r>
    </w:p>
    <w:p w:rsidR="00027984" w:rsidRPr="00CC0BF3" w:rsidRDefault="00027984" w:rsidP="00027984">
      <w:pPr>
        <w:pStyle w:val="22"/>
        <w:keepNext/>
        <w:widowControl/>
        <w:shd w:val="clear" w:color="auto" w:fill="auto"/>
        <w:tabs>
          <w:tab w:val="left" w:pos="5299"/>
        </w:tabs>
        <w:spacing w:before="0" w:line="240" w:lineRule="auto"/>
        <w:ind w:firstLine="709"/>
        <w:rPr>
          <w:rFonts w:ascii="Times New Roman" w:hAnsi="Times New Roman"/>
          <w:sz w:val="28"/>
          <w:szCs w:val="28"/>
          <w:lang w:bidi="ru-RU"/>
        </w:rPr>
      </w:pPr>
      <w:r w:rsidRPr="00CC0BF3">
        <w:rPr>
          <w:rFonts w:ascii="Times New Roman" w:hAnsi="Times New Roman"/>
          <w:sz w:val="28"/>
          <w:szCs w:val="28"/>
          <w:lang w:bidi="ru-RU"/>
        </w:rPr>
        <w:t>на поддержку мер по обеспечению сбалансированности бюджетов на осуществление дополнительных выплат медицинским и иным работникам медицинских и иных организаций, оказывающим медицинскую помощь (участвующим в оказании, обеспечивающим оказание медицинской помощи) по диагностике и лечению новой коронавирусной инфекции, контактиру</w:t>
      </w:r>
      <w:r w:rsidRPr="00CC0BF3">
        <w:rPr>
          <w:rFonts w:ascii="Times New Roman" w:hAnsi="Times New Roman"/>
          <w:sz w:val="28"/>
          <w:szCs w:val="28"/>
          <w:lang w:bidi="ru-RU"/>
        </w:rPr>
        <w:t>ю</w:t>
      </w:r>
      <w:r w:rsidRPr="00CC0BF3">
        <w:rPr>
          <w:rFonts w:ascii="Times New Roman" w:hAnsi="Times New Roman"/>
          <w:sz w:val="28"/>
          <w:szCs w:val="28"/>
          <w:lang w:bidi="ru-RU"/>
        </w:rPr>
        <w:t>щим с пациентами с установленным диагнозом новой коронавирусной и</w:t>
      </w:r>
      <w:r w:rsidRPr="00CC0BF3">
        <w:rPr>
          <w:rFonts w:ascii="Times New Roman" w:hAnsi="Times New Roman"/>
          <w:sz w:val="28"/>
          <w:szCs w:val="28"/>
          <w:lang w:bidi="ru-RU"/>
        </w:rPr>
        <w:t>н</w:t>
      </w:r>
      <w:r w:rsidRPr="00CC0BF3">
        <w:rPr>
          <w:rFonts w:ascii="Times New Roman" w:hAnsi="Times New Roman"/>
          <w:sz w:val="28"/>
          <w:szCs w:val="28"/>
          <w:lang w:bidi="ru-RU"/>
        </w:rPr>
        <w:t>фекции</w:t>
      </w:r>
      <w:r w:rsidR="00851D58">
        <w:rPr>
          <w:rFonts w:ascii="Times New Roman" w:hAnsi="Times New Roman"/>
          <w:sz w:val="28"/>
          <w:szCs w:val="28"/>
          <w:lang w:bidi="ru-RU"/>
        </w:rPr>
        <w:t>,</w:t>
      </w:r>
      <w:r w:rsidRPr="00CC0BF3">
        <w:rPr>
          <w:rFonts w:ascii="Times New Roman" w:hAnsi="Times New Roman"/>
          <w:sz w:val="28"/>
          <w:szCs w:val="28"/>
          <w:lang w:bidi="ru-RU"/>
        </w:rPr>
        <w:t xml:space="preserve"> − 44,6 </w:t>
      </w:r>
      <w:proofErr w:type="gramStart"/>
      <w:r w:rsidRPr="00CC0BF3">
        <w:rPr>
          <w:rFonts w:ascii="Times New Roman" w:hAnsi="Times New Roman"/>
          <w:sz w:val="28"/>
          <w:szCs w:val="28"/>
          <w:lang w:bidi="ru-RU"/>
        </w:rPr>
        <w:t>млн</w:t>
      </w:r>
      <w:proofErr w:type="gramEnd"/>
      <w:r w:rsidRPr="00CC0BF3">
        <w:rPr>
          <w:rFonts w:ascii="Times New Roman" w:hAnsi="Times New Roman"/>
          <w:sz w:val="28"/>
          <w:szCs w:val="28"/>
          <w:lang w:bidi="ru-RU"/>
        </w:rPr>
        <w:t xml:space="preserve"> рублей;</w:t>
      </w:r>
    </w:p>
    <w:p w:rsidR="00027984" w:rsidRPr="00CC0BF3" w:rsidRDefault="00027984" w:rsidP="00027984">
      <w:pPr>
        <w:pStyle w:val="22"/>
        <w:keepNext/>
        <w:widowControl/>
        <w:shd w:val="clear" w:color="auto" w:fill="auto"/>
        <w:tabs>
          <w:tab w:val="left" w:pos="5299"/>
        </w:tabs>
        <w:spacing w:before="0" w:line="240" w:lineRule="auto"/>
        <w:ind w:firstLine="709"/>
        <w:rPr>
          <w:rFonts w:ascii="Times New Roman" w:hAnsi="Times New Roman"/>
          <w:sz w:val="28"/>
          <w:szCs w:val="28"/>
          <w:lang w:bidi="ru-RU"/>
        </w:rPr>
      </w:pPr>
      <w:r w:rsidRPr="00CC0BF3">
        <w:rPr>
          <w:rFonts w:ascii="Times New Roman" w:hAnsi="Times New Roman"/>
          <w:sz w:val="28"/>
          <w:szCs w:val="28"/>
          <w:lang w:bidi="ru-RU"/>
        </w:rPr>
        <w:t>на поддержку мер по обеспечению сбалансированности бюджетов на реализацию мероприятий, связанных с обеспечением санитарно-эпидемио-логической безопасности при подготовке к проведению общероссийского г</w:t>
      </w:r>
      <w:r w:rsidRPr="00CC0BF3">
        <w:rPr>
          <w:rFonts w:ascii="Times New Roman" w:hAnsi="Times New Roman"/>
          <w:sz w:val="28"/>
          <w:szCs w:val="28"/>
          <w:lang w:bidi="ru-RU"/>
        </w:rPr>
        <w:t>о</w:t>
      </w:r>
      <w:r w:rsidRPr="00CC0BF3">
        <w:rPr>
          <w:rFonts w:ascii="Times New Roman" w:hAnsi="Times New Roman"/>
          <w:sz w:val="28"/>
          <w:szCs w:val="28"/>
          <w:lang w:bidi="ru-RU"/>
        </w:rPr>
        <w:t>лосования по вопросу одобрения изменений в Конституцию Российской Ф</w:t>
      </w:r>
      <w:r w:rsidRPr="00CC0BF3">
        <w:rPr>
          <w:rFonts w:ascii="Times New Roman" w:hAnsi="Times New Roman"/>
          <w:sz w:val="28"/>
          <w:szCs w:val="28"/>
          <w:lang w:bidi="ru-RU"/>
        </w:rPr>
        <w:t>е</w:t>
      </w:r>
      <w:r w:rsidRPr="00CC0BF3">
        <w:rPr>
          <w:rFonts w:ascii="Times New Roman" w:hAnsi="Times New Roman"/>
          <w:sz w:val="28"/>
          <w:szCs w:val="28"/>
          <w:lang w:bidi="ru-RU"/>
        </w:rPr>
        <w:t>дерации</w:t>
      </w:r>
      <w:r w:rsidR="00B62650">
        <w:rPr>
          <w:rFonts w:ascii="Times New Roman" w:hAnsi="Times New Roman"/>
          <w:sz w:val="28"/>
          <w:szCs w:val="28"/>
          <w:lang w:bidi="ru-RU"/>
        </w:rPr>
        <w:t>,</w:t>
      </w:r>
      <w:r w:rsidRPr="00CC0BF3">
        <w:rPr>
          <w:rFonts w:ascii="Times New Roman" w:hAnsi="Times New Roman"/>
          <w:sz w:val="28"/>
          <w:szCs w:val="28"/>
          <w:lang w:bidi="ru-RU"/>
        </w:rPr>
        <w:t xml:space="preserve"> − 85,5 </w:t>
      </w:r>
      <w:proofErr w:type="gramStart"/>
      <w:r w:rsidRPr="00CC0BF3">
        <w:rPr>
          <w:rFonts w:ascii="Times New Roman" w:hAnsi="Times New Roman"/>
          <w:sz w:val="28"/>
          <w:szCs w:val="28"/>
          <w:lang w:bidi="ru-RU"/>
        </w:rPr>
        <w:t>млн</w:t>
      </w:r>
      <w:proofErr w:type="gramEnd"/>
      <w:r w:rsidRPr="00CC0BF3">
        <w:rPr>
          <w:rFonts w:ascii="Times New Roman" w:hAnsi="Times New Roman"/>
          <w:sz w:val="28"/>
          <w:szCs w:val="28"/>
          <w:lang w:bidi="ru-RU"/>
        </w:rPr>
        <w:t xml:space="preserve"> рублей;</w:t>
      </w:r>
    </w:p>
    <w:p w:rsidR="00027984" w:rsidRPr="00CC0BF3" w:rsidRDefault="00027984" w:rsidP="00027984">
      <w:pPr>
        <w:pStyle w:val="22"/>
        <w:keepNext/>
        <w:widowControl/>
        <w:shd w:val="clear" w:color="auto" w:fill="auto"/>
        <w:tabs>
          <w:tab w:val="left" w:pos="5299"/>
        </w:tabs>
        <w:spacing w:before="0" w:line="240" w:lineRule="auto"/>
        <w:ind w:firstLine="709"/>
        <w:rPr>
          <w:rFonts w:ascii="Times New Roman" w:hAnsi="Times New Roman"/>
          <w:sz w:val="28"/>
          <w:szCs w:val="28"/>
          <w:lang w:bidi="ru-RU"/>
        </w:rPr>
      </w:pPr>
      <w:r w:rsidRPr="00CC0BF3">
        <w:rPr>
          <w:rFonts w:ascii="Times New Roman" w:hAnsi="Times New Roman"/>
          <w:sz w:val="28"/>
          <w:szCs w:val="28"/>
          <w:lang w:bidi="ru-RU"/>
        </w:rPr>
        <w:t xml:space="preserve">на поддержку мер по обеспечению сбалансированности бюджетов на финансовое обеспечение мероприятий по выплатам членам избирательных комиссий за условия работы, связанные с обеспечением санитарно-эпиде-миологической безопасности при подготовке и проведении общероссийского голосования по вопросу одобрения изменений в Конституцию Российской Федерации − 36,3 </w:t>
      </w:r>
      <w:proofErr w:type="gramStart"/>
      <w:r w:rsidRPr="00CC0BF3">
        <w:rPr>
          <w:rFonts w:ascii="Times New Roman" w:hAnsi="Times New Roman"/>
          <w:sz w:val="28"/>
          <w:szCs w:val="28"/>
          <w:lang w:bidi="ru-RU"/>
        </w:rPr>
        <w:t>млн</w:t>
      </w:r>
      <w:proofErr w:type="gramEnd"/>
      <w:r w:rsidRPr="00CC0BF3">
        <w:rPr>
          <w:rFonts w:ascii="Times New Roman" w:hAnsi="Times New Roman"/>
          <w:sz w:val="28"/>
          <w:szCs w:val="28"/>
          <w:lang w:bidi="ru-RU"/>
        </w:rPr>
        <w:t xml:space="preserve"> рублей;</w:t>
      </w:r>
    </w:p>
    <w:p w:rsidR="00027984" w:rsidRPr="00CC0BF3" w:rsidRDefault="00027984" w:rsidP="00027984">
      <w:pPr>
        <w:pStyle w:val="22"/>
        <w:keepNext/>
        <w:widowControl/>
        <w:shd w:val="clear" w:color="auto" w:fill="auto"/>
        <w:tabs>
          <w:tab w:val="left" w:pos="5299"/>
        </w:tabs>
        <w:spacing w:before="0" w:line="240" w:lineRule="auto"/>
        <w:ind w:firstLine="709"/>
        <w:rPr>
          <w:rFonts w:ascii="Times New Roman" w:hAnsi="Times New Roman"/>
          <w:sz w:val="28"/>
          <w:szCs w:val="28"/>
          <w:lang w:bidi="ru-RU"/>
        </w:rPr>
      </w:pPr>
      <w:r w:rsidRPr="00CC0BF3">
        <w:rPr>
          <w:rFonts w:ascii="Times New Roman" w:hAnsi="Times New Roman"/>
          <w:sz w:val="28"/>
          <w:szCs w:val="28"/>
          <w:lang w:bidi="ru-RU"/>
        </w:rPr>
        <w:t xml:space="preserve">субсидии бюджетам бюджетной системы Российской Федерации − 4607,7 </w:t>
      </w:r>
      <w:proofErr w:type="gramStart"/>
      <w:r w:rsidRPr="00CC0BF3">
        <w:rPr>
          <w:rFonts w:ascii="Times New Roman" w:hAnsi="Times New Roman"/>
          <w:sz w:val="28"/>
          <w:szCs w:val="28"/>
          <w:lang w:bidi="ru-RU"/>
        </w:rPr>
        <w:t>млн</w:t>
      </w:r>
      <w:proofErr w:type="gramEnd"/>
      <w:r w:rsidRPr="00CC0BF3">
        <w:rPr>
          <w:rFonts w:ascii="Times New Roman" w:hAnsi="Times New Roman"/>
          <w:sz w:val="28"/>
          <w:szCs w:val="28"/>
          <w:lang w:bidi="ru-RU"/>
        </w:rPr>
        <w:t xml:space="preserve"> рублей;</w:t>
      </w:r>
    </w:p>
    <w:p w:rsidR="00027984" w:rsidRPr="00CC0BF3" w:rsidRDefault="00027984" w:rsidP="00027984">
      <w:pPr>
        <w:pStyle w:val="22"/>
        <w:keepNext/>
        <w:widowControl/>
        <w:shd w:val="clear" w:color="auto" w:fill="auto"/>
        <w:tabs>
          <w:tab w:val="left" w:pos="5299"/>
        </w:tabs>
        <w:spacing w:before="0" w:line="240" w:lineRule="auto"/>
        <w:ind w:firstLine="709"/>
        <w:rPr>
          <w:rFonts w:ascii="Times New Roman" w:hAnsi="Times New Roman"/>
          <w:sz w:val="28"/>
          <w:szCs w:val="28"/>
          <w:lang w:bidi="ru-RU"/>
        </w:rPr>
      </w:pPr>
      <w:r w:rsidRPr="00CC0BF3">
        <w:rPr>
          <w:rFonts w:ascii="Times New Roman" w:hAnsi="Times New Roman"/>
          <w:sz w:val="28"/>
          <w:szCs w:val="28"/>
          <w:lang w:bidi="ru-RU"/>
        </w:rPr>
        <w:t>субвенции на исполнение переданных полномочий Российской Фед</w:t>
      </w:r>
      <w:r w:rsidRPr="00CC0BF3">
        <w:rPr>
          <w:rFonts w:ascii="Times New Roman" w:hAnsi="Times New Roman"/>
          <w:sz w:val="28"/>
          <w:szCs w:val="28"/>
          <w:lang w:bidi="ru-RU"/>
        </w:rPr>
        <w:t>е</w:t>
      </w:r>
      <w:r w:rsidRPr="00CC0BF3">
        <w:rPr>
          <w:rFonts w:ascii="Times New Roman" w:hAnsi="Times New Roman"/>
          <w:sz w:val="28"/>
          <w:szCs w:val="28"/>
          <w:lang w:bidi="ru-RU"/>
        </w:rPr>
        <w:t xml:space="preserve">рации − 1209,4 </w:t>
      </w:r>
      <w:proofErr w:type="gramStart"/>
      <w:r w:rsidRPr="00CC0BF3">
        <w:rPr>
          <w:rFonts w:ascii="Times New Roman" w:hAnsi="Times New Roman"/>
          <w:sz w:val="28"/>
          <w:szCs w:val="28"/>
          <w:lang w:bidi="ru-RU"/>
        </w:rPr>
        <w:t>млн</w:t>
      </w:r>
      <w:proofErr w:type="gramEnd"/>
      <w:r w:rsidRPr="00CC0BF3">
        <w:rPr>
          <w:rFonts w:ascii="Times New Roman" w:hAnsi="Times New Roman"/>
          <w:sz w:val="28"/>
          <w:szCs w:val="28"/>
          <w:lang w:bidi="ru-RU"/>
        </w:rPr>
        <w:t xml:space="preserve"> рублей;</w:t>
      </w:r>
    </w:p>
    <w:p w:rsidR="00027984" w:rsidRPr="00CC0BF3" w:rsidRDefault="00027984" w:rsidP="00027984">
      <w:pPr>
        <w:pStyle w:val="22"/>
        <w:keepNext/>
        <w:widowControl/>
        <w:shd w:val="clear" w:color="auto" w:fill="auto"/>
        <w:tabs>
          <w:tab w:val="left" w:pos="5299"/>
        </w:tabs>
        <w:spacing w:before="0" w:line="240" w:lineRule="auto"/>
        <w:ind w:firstLine="709"/>
        <w:rPr>
          <w:rFonts w:ascii="Times New Roman" w:hAnsi="Times New Roman"/>
          <w:sz w:val="28"/>
          <w:szCs w:val="28"/>
        </w:rPr>
      </w:pPr>
      <w:r w:rsidRPr="00CC0BF3">
        <w:rPr>
          <w:rFonts w:ascii="Times New Roman" w:hAnsi="Times New Roman"/>
          <w:sz w:val="28"/>
          <w:szCs w:val="28"/>
          <w:lang w:bidi="ru-RU"/>
        </w:rPr>
        <w:t xml:space="preserve">иные межбюджетные трансферты − 3408,9 </w:t>
      </w:r>
      <w:proofErr w:type="gramStart"/>
      <w:r w:rsidRPr="00CC0BF3">
        <w:rPr>
          <w:rFonts w:ascii="Times New Roman" w:hAnsi="Times New Roman"/>
          <w:sz w:val="28"/>
          <w:szCs w:val="28"/>
          <w:lang w:bidi="ru-RU"/>
        </w:rPr>
        <w:t>млн</w:t>
      </w:r>
      <w:proofErr w:type="gramEnd"/>
      <w:r w:rsidRPr="00CC0BF3">
        <w:rPr>
          <w:rFonts w:ascii="Times New Roman" w:hAnsi="Times New Roman"/>
          <w:sz w:val="28"/>
          <w:szCs w:val="28"/>
          <w:lang w:bidi="ru-RU"/>
        </w:rPr>
        <w:t xml:space="preserve"> рублей.</w:t>
      </w:r>
    </w:p>
    <w:p w:rsidR="00027984" w:rsidRPr="00CC0BF3" w:rsidRDefault="00027984" w:rsidP="00027984">
      <w:pPr>
        <w:pStyle w:val="22"/>
        <w:keepNext/>
        <w:widowControl/>
        <w:shd w:val="clear" w:color="auto" w:fill="auto"/>
        <w:spacing w:before="0" w:line="240" w:lineRule="auto"/>
        <w:ind w:firstLine="709"/>
        <w:rPr>
          <w:rFonts w:ascii="Times New Roman" w:hAnsi="Times New Roman"/>
          <w:sz w:val="28"/>
          <w:szCs w:val="28"/>
        </w:rPr>
      </w:pPr>
      <w:r w:rsidRPr="00CC0BF3">
        <w:rPr>
          <w:rFonts w:ascii="Times New Roman" w:hAnsi="Times New Roman"/>
          <w:sz w:val="28"/>
          <w:szCs w:val="28"/>
        </w:rPr>
        <w:t>Расходы консолидированного бюджета в 2020 году исполнены в сумме 100275,2 млн рублей, с ростом к уровню 2019 года на 14,2 % (97,5 % к пл</w:t>
      </w:r>
      <w:r w:rsidRPr="00CC0BF3">
        <w:rPr>
          <w:rFonts w:ascii="Times New Roman" w:hAnsi="Times New Roman"/>
          <w:sz w:val="28"/>
          <w:szCs w:val="28"/>
        </w:rPr>
        <w:t>а</w:t>
      </w:r>
      <w:r w:rsidRPr="00CC0BF3">
        <w:rPr>
          <w:rFonts w:ascii="Times New Roman" w:hAnsi="Times New Roman"/>
          <w:sz w:val="28"/>
          <w:szCs w:val="28"/>
        </w:rPr>
        <w:t xml:space="preserve">ну). </w:t>
      </w:r>
      <w:r w:rsidRPr="00CC0BF3">
        <w:rPr>
          <w:rFonts w:ascii="Times New Roman" w:hAnsi="Times New Roman"/>
          <w:sz w:val="28"/>
          <w:szCs w:val="28"/>
          <w:lang w:bidi="ru-RU"/>
        </w:rPr>
        <w:t>Значительный рост объема расходов произошел благодаря проводимой Правительством края работе по включению Забайкальского края в реализ</w:t>
      </w:r>
      <w:r w:rsidRPr="00CC0BF3">
        <w:rPr>
          <w:rFonts w:ascii="Times New Roman" w:hAnsi="Times New Roman"/>
          <w:sz w:val="28"/>
          <w:szCs w:val="28"/>
          <w:lang w:bidi="ru-RU"/>
        </w:rPr>
        <w:t>а</w:t>
      </w:r>
      <w:r w:rsidR="00BF4096">
        <w:rPr>
          <w:rFonts w:ascii="Times New Roman" w:hAnsi="Times New Roman"/>
          <w:sz w:val="28"/>
          <w:szCs w:val="28"/>
          <w:lang w:bidi="ru-RU"/>
        </w:rPr>
        <w:t>цию н</w:t>
      </w:r>
      <w:r w:rsidRPr="00CC0BF3">
        <w:rPr>
          <w:rFonts w:ascii="Times New Roman" w:hAnsi="Times New Roman"/>
          <w:sz w:val="28"/>
          <w:szCs w:val="28"/>
          <w:lang w:bidi="ru-RU"/>
        </w:rPr>
        <w:t>ациональных проектов и Плана социального развития центров экон</w:t>
      </w:r>
      <w:r w:rsidRPr="00CC0BF3">
        <w:rPr>
          <w:rFonts w:ascii="Times New Roman" w:hAnsi="Times New Roman"/>
          <w:sz w:val="28"/>
          <w:szCs w:val="28"/>
          <w:lang w:bidi="ru-RU"/>
        </w:rPr>
        <w:t>о</w:t>
      </w:r>
      <w:r w:rsidRPr="00CC0BF3">
        <w:rPr>
          <w:rFonts w:ascii="Times New Roman" w:hAnsi="Times New Roman"/>
          <w:sz w:val="28"/>
          <w:szCs w:val="28"/>
          <w:lang w:bidi="ru-RU"/>
        </w:rPr>
        <w:t>мического роста на территории края. В отчетном году на их реализацию б</w:t>
      </w:r>
      <w:r w:rsidRPr="00CC0BF3">
        <w:rPr>
          <w:rFonts w:ascii="Times New Roman" w:hAnsi="Times New Roman"/>
          <w:sz w:val="28"/>
          <w:szCs w:val="28"/>
          <w:lang w:bidi="ru-RU"/>
        </w:rPr>
        <w:t>ы</w:t>
      </w:r>
      <w:r w:rsidRPr="00CC0BF3">
        <w:rPr>
          <w:rFonts w:ascii="Times New Roman" w:hAnsi="Times New Roman"/>
          <w:sz w:val="28"/>
          <w:szCs w:val="28"/>
          <w:lang w:bidi="ru-RU"/>
        </w:rPr>
        <w:t xml:space="preserve">ло направлено 16007,2 </w:t>
      </w:r>
      <w:proofErr w:type="gramStart"/>
      <w:r w:rsidRPr="00CC0BF3">
        <w:rPr>
          <w:rFonts w:ascii="Times New Roman" w:hAnsi="Times New Roman"/>
          <w:sz w:val="28"/>
          <w:szCs w:val="28"/>
          <w:lang w:bidi="ru-RU"/>
        </w:rPr>
        <w:t>млн</w:t>
      </w:r>
      <w:proofErr w:type="gramEnd"/>
      <w:r w:rsidRPr="00CC0BF3">
        <w:rPr>
          <w:rFonts w:ascii="Times New Roman" w:hAnsi="Times New Roman"/>
          <w:sz w:val="28"/>
          <w:szCs w:val="28"/>
          <w:lang w:bidi="ru-RU"/>
        </w:rPr>
        <w:t xml:space="preserve"> рублей (из них: на реализацию </w:t>
      </w:r>
      <w:r w:rsidR="00BF4096">
        <w:rPr>
          <w:rFonts w:ascii="Times New Roman" w:hAnsi="Times New Roman"/>
          <w:sz w:val="28"/>
          <w:szCs w:val="28"/>
          <w:lang w:bidi="ru-RU"/>
        </w:rPr>
        <w:t>н</w:t>
      </w:r>
      <w:r w:rsidRPr="00CC0BF3">
        <w:rPr>
          <w:rFonts w:ascii="Times New Roman" w:hAnsi="Times New Roman"/>
          <w:sz w:val="28"/>
          <w:szCs w:val="28"/>
          <w:lang w:bidi="ru-RU"/>
        </w:rPr>
        <w:t>ациональных проектов − 12614,7 млн рублей, Плана социального развития центров экон</w:t>
      </w:r>
      <w:r w:rsidRPr="00CC0BF3">
        <w:rPr>
          <w:rFonts w:ascii="Times New Roman" w:hAnsi="Times New Roman"/>
          <w:sz w:val="28"/>
          <w:szCs w:val="28"/>
          <w:lang w:bidi="ru-RU"/>
        </w:rPr>
        <w:t>о</w:t>
      </w:r>
      <w:r w:rsidRPr="00CC0BF3">
        <w:rPr>
          <w:rFonts w:ascii="Times New Roman" w:hAnsi="Times New Roman"/>
          <w:sz w:val="28"/>
          <w:szCs w:val="28"/>
          <w:lang w:bidi="ru-RU"/>
        </w:rPr>
        <w:t>мического роста − 3392,5 млн рублей), из которых за счет средств федерал</w:t>
      </w:r>
      <w:r w:rsidRPr="00CC0BF3">
        <w:rPr>
          <w:rFonts w:ascii="Times New Roman" w:hAnsi="Times New Roman"/>
          <w:sz w:val="28"/>
          <w:szCs w:val="28"/>
          <w:lang w:bidi="ru-RU"/>
        </w:rPr>
        <w:t>ь</w:t>
      </w:r>
      <w:r w:rsidRPr="00CC0BF3">
        <w:rPr>
          <w:rFonts w:ascii="Times New Roman" w:hAnsi="Times New Roman"/>
          <w:sz w:val="28"/>
          <w:szCs w:val="28"/>
          <w:lang w:bidi="ru-RU"/>
        </w:rPr>
        <w:t>ного бюджета привлечено 11835,9 млн рублей</w:t>
      </w:r>
      <w:r w:rsidR="00BF4096">
        <w:rPr>
          <w:rFonts w:ascii="Times New Roman" w:hAnsi="Times New Roman"/>
          <w:sz w:val="28"/>
          <w:szCs w:val="28"/>
          <w:lang w:bidi="ru-RU"/>
        </w:rPr>
        <w:t>,</w:t>
      </w:r>
      <w:r w:rsidRPr="00CC0BF3">
        <w:rPr>
          <w:rFonts w:ascii="Times New Roman" w:hAnsi="Times New Roman"/>
          <w:sz w:val="28"/>
          <w:szCs w:val="28"/>
          <w:lang w:bidi="ru-RU"/>
        </w:rPr>
        <w:t xml:space="preserve"> или 74,0 %.</w:t>
      </w:r>
    </w:p>
    <w:p w:rsidR="00027984" w:rsidRPr="00CC0BF3" w:rsidRDefault="00027984" w:rsidP="00027984">
      <w:pPr>
        <w:pStyle w:val="22"/>
        <w:keepNext/>
        <w:widowControl/>
        <w:shd w:val="clear" w:color="auto" w:fill="auto"/>
        <w:spacing w:before="0" w:line="240" w:lineRule="auto"/>
        <w:ind w:firstLine="709"/>
        <w:contextualSpacing/>
        <w:rPr>
          <w:rFonts w:ascii="Times New Roman" w:hAnsi="Times New Roman"/>
          <w:sz w:val="28"/>
          <w:szCs w:val="28"/>
        </w:rPr>
      </w:pPr>
      <w:r w:rsidRPr="00CC0BF3">
        <w:rPr>
          <w:rFonts w:ascii="Times New Roman" w:hAnsi="Times New Roman"/>
          <w:sz w:val="28"/>
          <w:szCs w:val="28"/>
        </w:rPr>
        <w:t xml:space="preserve">Социально значимые расходы бюджета составили 60565,0 </w:t>
      </w:r>
      <w:proofErr w:type="gramStart"/>
      <w:r w:rsidRPr="00CC0BF3">
        <w:rPr>
          <w:rFonts w:ascii="Times New Roman" w:hAnsi="Times New Roman"/>
          <w:sz w:val="28"/>
          <w:szCs w:val="28"/>
        </w:rPr>
        <w:t>млн</w:t>
      </w:r>
      <w:proofErr w:type="gramEnd"/>
      <w:r w:rsidR="00554D72">
        <w:rPr>
          <w:rFonts w:ascii="Times New Roman" w:hAnsi="Times New Roman"/>
          <w:sz w:val="28"/>
          <w:szCs w:val="28"/>
        </w:rPr>
        <w:t xml:space="preserve"> рублей</w:t>
      </w:r>
      <w:r w:rsidR="00E24FF2">
        <w:rPr>
          <w:rFonts w:ascii="Times New Roman" w:hAnsi="Times New Roman"/>
          <w:sz w:val="28"/>
          <w:szCs w:val="28"/>
        </w:rPr>
        <w:t>,</w:t>
      </w:r>
      <w:r w:rsidR="00554D72">
        <w:rPr>
          <w:rFonts w:ascii="Times New Roman" w:hAnsi="Times New Roman"/>
          <w:sz w:val="28"/>
          <w:szCs w:val="28"/>
        </w:rPr>
        <w:t xml:space="preserve"> </w:t>
      </w:r>
      <w:r w:rsidRPr="00CC0BF3">
        <w:rPr>
          <w:rFonts w:ascii="Times New Roman" w:hAnsi="Times New Roman"/>
          <w:sz w:val="28"/>
          <w:szCs w:val="28"/>
        </w:rPr>
        <w:t>или 60,4 % от общего объема расходов консолидированного бюджета, из них:</w:t>
      </w:r>
    </w:p>
    <w:p w:rsidR="00027984" w:rsidRPr="00CC0BF3" w:rsidRDefault="00027984" w:rsidP="00027984">
      <w:pPr>
        <w:pStyle w:val="22"/>
        <w:keepNext/>
        <w:widowControl/>
        <w:shd w:val="clear" w:color="auto" w:fill="auto"/>
        <w:tabs>
          <w:tab w:val="left" w:pos="939"/>
        </w:tabs>
        <w:spacing w:before="0" w:line="240" w:lineRule="auto"/>
        <w:ind w:firstLine="709"/>
        <w:contextualSpacing/>
        <w:rPr>
          <w:rFonts w:ascii="Times New Roman" w:hAnsi="Times New Roman"/>
          <w:sz w:val="28"/>
          <w:szCs w:val="28"/>
        </w:rPr>
      </w:pPr>
      <w:r w:rsidRPr="00CC0BF3">
        <w:rPr>
          <w:rFonts w:ascii="Times New Roman" w:hAnsi="Times New Roman"/>
          <w:sz w:val="28"/>
          <w:szCs w:val="28"/>
        </w:rPr>
        <w:t>на выплату заработной платы – 37606,7 млн рублей;</w:t>
      </w:r>
    </w:p>
    <w:p w:rsidR="00027984" w:rsidRPr="00CC0BF3" w:rsidRDefault="00027984" w:rsidP="00027984">
      <w:pPr>
        <w:pStyle w:val="22"/>
        <w:keepNext/>
        <w:widowControl/>
        <w:shd w:val="clear" w:color="auto" w:fill="auto"/>
        <w:tabs>
          <w:tab w:val="left" w:pos="969"/>
        </w:tabs>
        <w:spacing w:before="0" w:line="240" w:lineRule="auto"/>
        <w:ind w:firstLine="709"/>
        <w:contextualSpacing/>
        <w:rPr>
          <w:rFonts w:ascii="Times New Roman" w:hAnsi="Times New Roman"/>
          <w:sz w:val="28"/>
          <w:szCs w:val="28"/>
        </w:rPr>
      </w:pPr>
      <w:r w:rsidRPr="00CC0BF3">
        <w:rPr>
          <w:rFonts w:ascii="Times New Roman" w:hAnsi="Times New Roman"/>
          <w:sz w:val="28"/>
          <w:szCs w:val="28"/>
        </w:rPr>
        <w:t>на социальные выплаты гражданам – 15802,9 млн рублей;</w:t>
      </w:r>
    </w:p>
    <w:p w:rsidR="00027984" w:rsidRPr="00CC0BF3" w:rsidRDefault="00027984" w:rsidP="00027984">
      <w:pPr>
        <w:pStyle w:val="22"/>
        <w:keepNext/>
        <w:widowControl/>
        <w:shd w:val="clear" w:color="auto" w:fill="auto"/>
        <w:tabs>
          <w:tab w:val="left" w:pos="944"/>
        </w:tabs>
        <w:spacing w:before="0" w:line="240" w:lineRule="auto"/>
        <w:ind w:firstLine="709"/>
        <w:contextualSpacing/>
        <w:rPr>
          <w:rFonts w:ascii="Times New Roman" w:hAnsi="Times New Roman"/>
          <w:sz w:val="28"/>
          <w:szCs w:val="28"/>
        </w:rPr>
      </w:pPr>
      <w:r w:rsidRPr="00CC0BF3">
        <w:rPr>
          <w:rFonts w:ascii="Times New Roman" w:hAnsi="Times New Roman"/>
          <w:sz w:val="28"/>
          <w:szCs w:val="28"/>
        </w:rPr>
        <w:t>на обязательное медицинское страхование неработающего населения – 7145,6 млн рублей.</w:t>
      </w:r>
    </w:p>
    <w:p w:rsidR="00027984" w:rsidRPr="00CC0BF3" w:rsidRDefault="00027984" w:rsidP="00027984">
      <w:pPr>
        <w:pStyle w:val="22"/>
        <w:keepNext/>
        <w:widowControl/>
        <w:shd w:val="clear" w:color="auto" w:fill="auto"/>
        <w:spacing w:before="0" w:line="240" w:lineRule="auto"/>
        <w:ind w:firstLine="709"/>
        <w:contextualSpacing/>
        <w:rPr>
          <w:rFonts w:ascii="Times New Roman" w:hAnsi="Times New Roman"/>
          <w:sz w:val="28"/>
          <w:szCs w:val="28"/>
        </w:rPr>
      </w:pPr>
      <w:r w:rsidRPr="00CC0BF3">
        <w:rPr>
          <w:rFonts w:ascii="Times New Roman" w:hAnsi="Times New Roman"/>
          <w:sz w:val="28"/>
          <w:szCs w:val="28"/>
        </w:rPr>
        <w:t>Расходы инвестиционного характера составили 5596,8 млн рублей, в том числе инвестиции в отрасль «Дорожное хозяйство» − 1017,0 млн рублей.</w:t>
      </w:r>
    </w:p>
    <w:p w:rsidR="00027984" w:rsidRPr="00CC0BF3" w:rsidRDefault="00027984" w:rsidP="00027984">
      <w:pPr>
        <w:pStyle w:val="22"/>
        <w:keepNext/>
        <w:widowControl/>
        <w:shd w:val="clear" w:color="auto" w:fill="auto"/>
        <w:spacing w:before="0" w:line="240" w:lineRule="auto"/>
        <w:ind w:firstLine="709"/>
        <w:contextualSpacing/>
        <w:rPr>
          <w:rFonts w:ascii="Times New Roman" w:hAnsi="Times New Roman"/>
          <w:sz w:val="28"/>
          <w:szCs w:val="28"/>
        </w:rPr>
      </w:pPr>
      <w:r w:rsidRPr="00CC0BF3">
        <w:rPr>
          <w:rFonts w:ascii="Times New Roman" w:hAnsi="Times New Roman"/>
          <w:sz w:val="28"/>
          <w:szCs w:val="28"/>
        </w:rPr>
        <w:lastRenderedPageBreak/>
        <w:t>Общий объем просроченной кредиторской задолженности консолид</w:t>
      </w:r>
      <w:r w:rsidRPr="00CC0BF3">
        <w:rPr>
          <w:rFonts w:ascii="Times New Roman" w:hAnsi="Times New Roman"/>
          <w:sz w:val="28"/>
          <w:szCs w:val="28"/>
        </w:rPr>
        <w:t>и</w:t>
      </w:r>
      <w:r w:rsidRPr="00CC0BF3">
        <w:rPr>
          <w:rFonts w:ascii="Times New Roman" w:hAnsi="Times New Roman"/>
          <w:sz w:val="28"/>
          <w:szCs w:val="28"/>
        </w:rPr>
        <w:t>рованного бюджета Забайкальского края к началу текущего года сократился на 213,9 млн рублей и составил 117,3 млн рублей.</w:t>
      </w:r>
    </w:p>
    <w:p w:rsidR="00027984" w:rsidRPr="00CC0BF3" w:rsidRDefault="00027984" w:rsidP="00027984">
      <w:pPr>
        <w:pStyle w:val="22"/>
        <w:keepNext/>
        <w:widowControl/>
        <w:shd w:val="clear" w:color="auto" w:fill="auto"/>
        <w:spacing w:before="0" w:line="240" w:lineRule="auto"/>
        <w:ind w:firstLine="709"/>
        <w:contextualSpacing/>
        <w:rPr>
          <w:rFonts w:ascii="Times New Roman" w:hAnsi="Times New Roman"/>
          <w:sz w:val="28"/>
          <w:szCs w:val="28"/>
        </w:rPr>
      </w:pPr>
      <w:r w:rsidRPr="00CC0BF3">
        <w:rPr>
          <w:rFonts w:ascii="Times New Roman" w:hAnsi="Times New Roman"/>
          <w:sz w:val="28"/>
          <w:szCs w:val="28"/>
        </w:rPr>
        <w:t>Объем государственного долга края по состоянию на 1 января 2021 г</w:t>
      </w:r>
      <w:r w:rsidRPr="00CC0BF3">
        <w:rPr>
          <w:rFonts w:ascii="Times New Roman" w:hAnsi="Times New Roman"/>
          <w:sz w:val="28"/>
          <w:szCs w:val="28"/>
        </w:rPr>
        <w:t>о</w:t>
      </w:r>
      <w:r w:rsidRPr="00CC0BF3">
        <w:rPr>
          <w:rFonts w:ascii="Times New Roman" w:hAnsi="Times New Roman"/>
          <w:sz w:val="28"/>
          <w:szCs w:val="28"/>
        </w:rPr>
        <w:t xml:space="preserve">да составил 29485,4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w:t>
      </w:r>
      <w:r w:rsidR="00E24FF2">
        <w:rPr>
          <w:rFonts w:ascii="Times New Roman" w:hAnsi="Times New Roman"/>
          <w:sz w:val="28"/>
          <w:szCs w:val="28"/>
        </w:rPr>
        <w:t>,</w:t>
      </w:r>
      <w:r w:rsidRPr="00CC0BF3">
        <w:rPr>
          <w:rFonts w:ascii="Times New Roman" w:hAnsi="Times New Roman"/>
          <w:sz w:val="28"/>
          <w:szCs w:val="28"/>
        </w:rPr>
        <w:t xml:space="preserve"> или 74,2 % от объема собственных доходов, с увеличением к уровню прошлого года на 3,9 %. Расходы на обслуживание государственного долга по сравнению с 2019 годом уменьшились на 75,2 млн рублей и составили 952,9 млн рублей.</w:t>
      </w:r>
    </w:p>
    <w:p w:rsidR="00027984" w:rsidRPr="00CC0BF3" w:rsidRDefault="00027984" w:rsidP="00027984">
      <w:pPr>
        <w:pStyle w:val="22"/>
        <w:keepNext/>
        <w:widowControl/>
        <w:shd w:val="clear" w:color="auto" w:fill="auto"/>
        <w:spacing w:before="0" w:line="240" w:lineRule="auto"/>
        <w:ind w:firstLine="709"/>
        <w:rPr>
          <w:rFonts w:ascii="Times New Roman" w:hAnsi="Times New Roman"/>
          <w:sz w:val="28"/>
          <w:szCs w:val="28"/>
        </w:rPr>
      </w:pPr>
      <w:r w:rsidRPr="00CC0BF3">
        <w:rPr>
          <w:rFonts w:ascii="Times New Roman" w:hAnsi="Times New Roman"/>
          <w:sz w:val="28"/>
          <w:szCs w:val="28"/>
          <w:lang w:bidi="ru-RU"/>
        </w:rPr>
        <w:t xml:space="preserve">В 2020 году привлечено кредитов в сумме 13778,4 </w:t>
      </w:r>
      <w:proofErr w:type="gramStart"/>
      <w:r w:rsidRPr="00CC0BF3">
        <w:rPr>
          <w:rFonts w:ascii="Times New Roman" w:hAnsi="Times New Roman"/>
          <w:sz w:val="28"/>
          <w:szCs w:val="28"/>
          <w:lang w:bidi="ru-RU"/>
        </w:rPr>
        <w:t>млн</w:t>
      </w:r>
      <w:proofErr w:type="gramEnd"/>
      <w:r w:rsidRPr="00CC0BF3">
        <w:rPr>
          <w:rFonts w:ascii="Times New Roman" w:hAnsi="Times New Roman"/>
          <w:sz w:val="28"/>
          <w:szCs w:val="28"/>
          <w:lang w:bidi="ru-RU"/>
        </w:rPr>
        <w:t xml:space="preserve"> рублей, в том числе из федерального бюджета − 2211,2 млн рублей, от кредитных орган</w:t>
      </w:r>
      <w:r w:rsidRPr="00CC0BF3">
        <w:rPr>
          <w:rFonts w:ascii="Times New Roman" w:hAnsi="Times New Roman"/>
          <w:sz w:val="28"/>
          <w:szCs w:val="28"/>
          <w:lang w:bidi="ru-RU"/>
        </w:rPr>
        <w:t>и</w:t>
      </w:r>
      <w:r w:rsidRPr="00CC0BF3">
        <w:rPr>
          <w:rFonts w:ascii="Times New Roman" w:hAnsi="Times New Roman"/>
          <w:sz w:val="28"/>
          <w:szCs w:val="28"/>
          <w:lang w:bidi="ru-RU"/>
        </w:rPr>
        <w:t xml:space="preserve">заций − 11567,2 млн рублей. Погашено кредитов в сумме 11172,8 </w:t>
      </w:r>
      <w:proofErr w:type="gramStart"/>
      <w:r w:rsidRPr="00CC0BF3">
        <w:rPr>
          <w:rFonts w:ascii="Times New Roman" w:hAnsi="Times New Roman"/>
          <w:sz w:val="28"/>
          <w:szCs w:val="28"/>
          <w:lang w:bidi="ru-RU"/>
        </w:rPr>
        <w:t>млн</w:t>
      </w:r>
      <w:proofErr w:type="gramEnd"/>
      <w:r w:rsidRPr="00CC0BF3">
        <w:rPr>
          <w:rFonts w:ascii="Times New Roman" w:hAnsi="Times New Roman"/>
          <w:sz w:val="28"/>
          <w:szCs w:val="28"/>
          <w:lang w:bidi="ru-RU"/>
        </w:rPr>
        <w:t xml:space="preserve"> рублей, в том числе федеральному бюджету − 1105,6 млн рублей, кредитным орган</w:t>
      </w:r>
      <w:r w:rsidRPr="00CC0BF3">
        <w:rPr>
          <w:rFonts w:ascii="Times New Roman" w:hAnsi="Times New Roman"/>
          <w:sz w:val="28"/>
          <w:szCs w:val="28"/>
          <w:lang w:bidi="ru-RU"/>
        </w:rPr>
        <w:t>и</w:t>
      </w:r>
      <w:r w:rsidRPr="00CC0BF3">
        <w:rPr>
          <w:rFonts w:ascii="Times New Roman" w:hAnsi="Times New Roman"/>
          <w:sz w:val="28"/>
          <w:szCs w:val="28"/>
          <w:lang w:bidi="ru-RU"/>
        </w:rPr>
        <w:t>зациям − 10067,2 млн рублей.</w:t>
      </w:r>
    </w:p>
    <w:p w:rsidR="00027984" w:rsidRPr="00CC0BF3" w:rsidRDefault="00027984" w:rsidP="00027984">
      <w:pPr>
        <w:pStyle w:val="22"/>
        <w:keepNext/>
        <w:widowControl/>
        <w:shd w:val="clear" w:color="auto" w:fill="auto"/>
        <w:spacing w:before="0" w:line="240" w:lineRule="auto"/>
        <w:ind w:firstLine="709"/>
        <w:rPr>
          <w:rFonts w:ascii="Times New Roman" w:hAnsi="Times New Roman"/>
          <w:sz w:val="28"/>
          <w:szCs w:val="28"/>
        </w:rPr>
      </w:pPr>
      <w:r w:rsidRPr="00CC0BF3">
        <w:rPr>
          <w:rFonts w:ascii="Times New Roman" w:hAnsi="Times New Roman"/>
          <w:sz w:val="28"/>
          <w:szCs w:val="28"/>
          <w:lang w:bidi="ru-RU"/>
        </w:rPr>
        <w:t>Просроченная задолженность по долговым обязательствам Забайкал</w:t>
      </w:r>
      <w:r w:rsidRPr="00CC0BF3">
        <w:rPr>
          <w:rFonts w:ascii="Times New Roman" w:hAnsi="Times New Roman"/>
          <w:sz w:val="28"/>
          <w:szCs w:val="28"/>
          <w:lang w:bidi="ru-RU"/>
        </w:rPr>
        <w:t>ь</w:t>
      </w:r>
      <w:r w:rsidRPr="00CC0BF3">
        <w:rPr>
          <w:rFonts w:ascii="Times New Roman" w:hAnsi="Times New Roman"/>
          <w:sz w:val="28"/>
          <w:szCs w:val="28"/>
          <w:lang w:bidi="ru-RU"/>
        </w:rPr>
        <w:t>ского края отсутствует.</w:t>
      </w:r>
    </w:p>
    <w:p w:rsidR="00027984" w:rsidRPr="00CC0BF3" w:rsidRDefault="00027984" w:rsidP="00027984">
      <w:pPr>
        <w:pStyle w:val="22"/>
        <w:keepNext/>
        <w:widowControl/>
        <w:shd w:val="clear" w:color="auto" w:fill="auto"/>
        <w:spacing w:before="0" w:line="240" w:lineRule="auto"/>
        <w:ind w:firstLine="709"/>
        <w:contextualSpacing/>
        <w:rPr>
          <w:rFonts w:ascii="Times New Roman" w:hAnsi="Times New Roman"/>
          <w:sz w:val="28"/>
          <w:szCs w:val="28"/>
        </w:rPr>
      </w:pPr>
      <w:r w:rsidRPr="00CC0BF3">
        <w:rPr>
          <w:rFonts w:ascii="Times New Roman" w:hAnsi="Times New Roman"/>
          <w:sz w:val="28"/>
          <w:szCs w:val="28"/>
        </w:rPr>
        <w:t xml:space="preserve">На решение вопросов местного значения бюджетам муниципальных районов и городских округов в 2020 году предоставлена финансовая помощь в сумме 6780,9 млн рублей. </w:t>
      </w:r>
    </w:p>
    <w:p w:rsidR="00027984" w:rsidRPr="00CC0BF3" w:rsidRDefault="00027984" w:rsidP="00027984">
      <w:pPr>
        <w:pStyle w:val="22"/>
        <w:keepNext/>
        <w:widowControl/>
        <w:shd w:val="clear" w:color="auto" w:fill="auto"/>
        <w:spacing w:before="0" w:line="240" w:lineRule="auto"/>
        <w:ind w:firstLine="709"/>
        <w:rPr>
          <w:rFonts w:ascii="Times New Roman" w:hAnsi="Times New Roman"/>
          <w:sz w:val="28"/>
          <w:szCs w:val="28"/>
        </w:rPr>
      </w:pPr>
      <w:r w:rsidRPr="00CC0BF3">
        <w:rPr>
          <w:rFonts w:ascii="Times New Roman" w:hAnsi="Times New Roman"/>
          <w:sz w:val="28"/>
          <w:szCs w:val="28"/>
          <w:lang w:bidi="ru-RU"/>
        </w:rPr>
        <w:t>Оказанный объем финансовой помощи в виде субсидий, выделенных бюджетам муниципальных образований Забайкальского края в целях соф</w:t>
      </w:r>
      <w:r w:rsidRPr="00CC0BF3">
        <w:rPr>
          <w:rFonts w:ascii="Times New Roman" w:hAnsi="Times New Roman"/>
          <w:sz w:val="28"/>
          <w:szCs w:val="28"/>
          <w:lang w:bidi="ru-RU"/>
        </w:rPr>
        <w:t>и</w:t>
      </w:r>
      <w:r w:rsidRPr="00CC0BF3">
        <w:rPr>
          <w:rFonts w:ascii="Times New Roman" w:hAnsi="Times New Roman"/>
          <w:sz w:val="28"/>
          <w:szCs w:val="28"/>
          <w:lang w:bidi="ru-RU"/>
        </w:rPr>
        <w:t>нансирования расходных обязательств, позволил в полном объеме обесп</w:t>
      </w:r>
      <w:r w:rsidRPr="00CC0BF3">
        <w:rPr>
          <w:rFonts w:ascii="Times New Roman" w:hAnsi="Times New Roman"/>
          <w:sz w:val="28"/>
          <w:szCs w:val="28"/>
          <w:lang w:bidi="ru-RU"/>
        </w:rPr>
        <w:t>е</w:t>
      </w:r>
      <w:r w:rsidRPr="00CC0BF3">
        <w:rPr>
          <w:rFonts w:ascii="Times New Roman" w:hAnsi="Times New Roman"/>
          <w:sz w:val="28"/>
          <w:szCs w:val="28"/>
          <w:lang w:bidi="ru-RU"/>
        </w:rPr>
        <w:t>чить:</w:t>
      </w:r>
    </w:p>
    <w:p w:rsidR="00027984" w:rsidRPr="00CC0BF3" w:rsidRDefault="00027984" w:rsidP="00027984">
      <w:pPr>
        <w:pStyle w:val="22"/>
        <w:keepNext/>
        <w:widowControl/>
        <w:shd w:val="clear" w:color="auto" w:fill="auto"/>
        <w:tabs>
          <w:tab w:val="left" w:pos="922"/>
        </w:tabs>
        <w:spacing w:before="0" w:line="240" w:lineRule="auto"/>
        <w:ind w:firstLine="709"/>
        <w:rPr>
          <w:rFonts w:ascii="Times New Roman" w:hAnsi="Times New Roman"/>
          <w:sz w:val="28"/>
          <w:szCs w:val="28"/>
        </w:rPr>
      </w:pPr>
      <w:r w:rsidRPr="00CC0BF3">
        <w:rPr>
          <w:rFonts w:ascii="Times New Roman" w:hAnsi="Times New Roman"/>
          <w:sz w:val="28"/>
          <w:szCs w:val="28"/>
          <w:lang w:bidi="ru-RU"/>
        </w:rPr>
        <w:t>выплат</w:t>
      </w:r>
      <w:r w:rsidR="00B83FC7">
        <w:rPr>
          <w:rFonts w:ascii="Times New Roman" w:hAnsi="Times New Roman"/>
          <w:sz w:val="28"/>
          <w:szCs w:val="28"/>
          <w:lang w:bidi="ru-RU"/>
        </w:rPr>
        <w:t>у</w:t>
      </w:r>
      <w:r w:rsidRPr="00CC0BF3">
        <w:rPr>
          <w:rFonts w:ascii="Times New Roman" w:hAnsi="Times New Roman"/>
          <w:sz w:val="28"/>
          <w:szCs w:val="28"/>
          <w:lang w:bidi="ru-RU"/>
        </w:rPr>
        <w:t xml:space="preserve"> заработной платы работникам учреждений бюджетной сферы</w:t>
      </w:r>
      <w:r w:rsidR="00B83FC7">
        <w:rPr>
          <w:rFonts w:ascii="Times New Roman" w:hAnsi="Times New Roman"/>
          <w:sz w:val="28"/>
          <w:szCs w:val="28"/>
          <w:lang w:bidi="ru-RU"/>
        </w:rPr>
        <w:t>,</w:t>
      </w:r>
      <w:r w:rsidRPr="00CC0BF3">
        <w:rPr>
          <w:rFonts w:ascii="Times New Roman" w:hAnsi="Times New Roman"/>
          <w:sz w:val="28"/>
          <w:szCs w:val="28"/>
          <w:lang w:bidi="ru-RU"/>
        </w:rPr>
        <w:t xml:space="preserve"> финансируемых за счет средств местного бюджета из расчета не менее 11,5 месяцев, а в 13 муниципальных образованиях − из расчета на 12 месяцев;</w:t>
      </w:r>
    </w:p>
    <w:p w:rsidR="00027984" w:rsidRPr="00CC0BF3" w:rsidRDefault="00027984" w:rsidP="00027984">
      <w:pPr>
        <w:pStyle w:val="22"/>
        <w:keepNext/>
        <w:widowControl/>
        <w:shd w:val="clear" w:color="auto" w:fill="auto"/>
        <w:tabs>
          <w:tab w:val="left" w:pos="927"/>
        </w:tabs>
        <w:spacing w:before="0" w:line="240" w:lineRule="auto"/>
        <w:ind w:firstLine="709"/>
        <w:rPr>
          <w:rFonts w:ascii="Times New Roman" w:hAnsi="Times New Roman"/>
          <w:sz w:val="28"/>
          <w:szCs w:val="28"/>
        </w:rPr>
      </w:pPr>
      <w:r w:rsidRPr="00CC0BF3">
        <w:rPr>
          <w:rFonts w:ascii="Times New Roman" w:hAnsi="Times New Roman"/>
          <w:sz w:val="28"/>
          <w:szCs w:val="28"/>
          <w:lang w:bidi="ru-RU"/>
        </w:rPr>
        <w:t>выполнение результативности целевых показателей в части оплаты труда «указных» категорий работников муниципальных учреждений;</w:t>
      </w:r>
    </w:p>
    <w:p w:rsidR="00027984" w:rsidRPr="00CC0BF3" w:rsidRDefault="00027984" w:rsidP="00027984">
      <w:pPr>
        <w:pStyle w:val="22"/>
        <w:keepNext/>
        <w:widowControl/>
        <w:shd w:val="clear" w:color="auto" w:fill="auto"/>
        <w:tabs>
          <w:tab w:val="left" w:pos="1070"/>
        </w:tabs>
        <w:spacing w:before="0" w:line="240" w:lineRule="auto"/>
        <w:ind w:firstLine="709"/>
        <w:rPr>
          <w:rFonts w:ascii="Times New Roman" w:hAnsi="Times New Roman"/>
          <w:sz w:val="28"/>
          <w:szCs w:val="28"/>
        </w:rPr>
      </w:pPr>
      <w:r w:rsidRPr="00CC0BF3">
        <w:rPr>
          <w:rFonts w:ascii="Times New Roman" w:hAnsi="Times New Roman"/>
          <w:sz w:val="28"/>
          <w:szCs w:val="28"/>
          <w:lang w:bidi="ru-RU"/>
        </w:rPr>
        <w:t xml:space="preserve">повышение минимального </w:t>
      </w:r>
      <w:proofErr w:type="gramStart"/>
      <w:r w:rsidRPr="00CC0BF3">
        <w:rPr>
          <w:rFonts w:ascii="Times New Roman" w:hAnsi="Times New Roman"/>
          <w:sz w:val="28"/>
          <w:szCs w:val="28"/>
          <w:lang w:bidi="ru-RU"/>
        </w:rPr>
        <w:t>размера оплаты труда работников учрежд</w:t>
      </w:r>
      <w:r w:rsidRPr="00CC0BF3">
        <w:rPr>
          <w:rFonts w:ascii="Times New Roman" w:hAnsi="Times New Roman"/>
          <w:sz w:val="28"/>
          <w:szCs w:val="28"/>
          <w:lang w:bidi="ru-RU"/>
        </w:rPr>
        <w:t>е</w:t>
      </w:r>
      <w:r w:rsidRPr="00CC0BF3">
        <w:rPr>
          <w:rFonts w:ascii="Times New Roman" w:hAnsi="Times New Roman"/>
          <w:sz w:val="28"/>
          <w:szCs w:val="28"/>
          <w:lang w:bidi="ru-RU"/>
        </w:rPr>
        <w:t>ний бюджетной сферы</w:t>
      </w:r>
      <w:proofErr w:type="gramEnd"/>
      <w:r w:rsidRPr="00CC0BF3">
        <w:rPr>
          <w:rFonts w:ascii="Times New Roman" w:hAnsi="Times New Roman"/>
          <w:sz w:val="28"/>
          <w:szCs w:val="28"/>
          <w:lang w:bidi="ru-RU"/>
        </w:rPr>
        <w:t>.</w:t>
      </w:r>
    </w:p>
    <w:p w:rsidR="00027984" w:rsidRPr="00CC0BF3" w:rsidRDefault="00027984" w:rsidP="00027984">
      <w:pPr>
        <w:pStyle w:val="22"/>
        <w:keepNext/>
        <w:widowControl/>
        <w:shd w:val="clear" w:color="auto" w:fill="auto"/>
        <w:spacing w:before="0" w:line="240" w:lineRule="auto"/>
        <w:ind w:firstLine="709"/>
        <w:rPr>
          <w:rFonts w:ascii="Times New Roman" w:hAnsi="Times New Roman"/>
          <w:sz w:val="28"/>
          <w:szCs w:val="28"/>
        </w:rPr>
      </w:pPr>
      <w:r w:rsidRPr="00CC0BF3">
        <w:rPr>
          <w:rFonts w:ascii="Times New Roman" w:hAnsi="Times New Roman"/>
          <w:sz w:val="28"/>
          <w:szCs w:val="28"/>
        </w:rPr>
        <w:t xml:space="preserve">По итогам проделанной работы в 2020 году проведена оценка качества управления муниципальными финансами. </w:t>
      </w:r>
      <w:r w:rsidRPr="00CC0BF3">
        <w:rPr>
          <w:rFonts w:ascii="Times New Roman" w:hAnsi="Times New Roman"/>
          <w:sz w:val="28"/>
          <w:szCs w:val="28"/>
          <w:lang w:bidi="ru-RU"/>
        </w:rPr>
        <w:t>Высшей степени качества упра</w:t>
      </w:r>
      <w:r w:rsidRPr="00CC0BF3">
        <w:rPr>
          <w:rFonts w:ascii="Times New Roman" w:hAnsi="Times New Roman"/>
          <w:sz w:val="28"/>
          <w:szCs w:val="28"/>
          <w:lang w:bidi="ru-RU"/>
        </w:rPr>
        <w:t>в</w:t>
      </w:r>
      <w:r w:rsidRPr="00CC0BF3">
        <w:rPr>
          <w:rFonts w:ascii="Times New Roman" w:hAnsi="Times New Roman"/>
          <w:sz w:val="28"/>
          <w:szCs w:val="28"/>
          <w:lang w:bidi="ru-RU"/>
        </w:rPr>
        <w:t>ления муниципальными финансами добились: Город Краснокаменск и Кра</w:t>
      </w:r>
      <w:r w:rsidRPr="00CC0BF3">
        <w:rPr>
          <w:rFonts w:ascii="Times New Roman" w:hAnsi="Times New Roman"/>
          <w:sz w:val="28"/>
          <w:szCs w:val="28"/>
          <w:lang w:bidi="ru-RU"/>
        </w:rPr>
        <w:t>с</w:t>
      </w:r>
      <w:r w:rsidRPr="00CC0BF3">
        <w:rPr>
          <w:rFonts w:ascii="Times New Roman" w:hAnsi="Times New Roman"/>
          <w:sz w:val="28"/>
          <w:szCs w:val="28"/>
          <w:lang w:bidi="ru-RU"/>
        </w:rPr>
        <w:t>нокаменский район, Карымский, Могойтуйский, Могочинский, Хилокский и Чернышевский районы.</w:t>
      </w:r>
    </w:p>
    <w:p w:rsidR="00027984" w:rsidRPr="00CC0BF3" w:rsidRDefault="00027984" w:rsidP="00B33BAE">
      <w:pPr>
        <w:keepNext/>
        <w:ind w:firstLine="709"/>
        <w:jc w:val="both"/>
        <w:rPr>
          <w:rFonts w:ascii="Times New Roman" w:hAnsi="Times New Roman" w:cs="Times New Roman"/>
          <w:sz w:val="16"/>
          <w:szCs w:val="16"/>
        </w:rPr>
      </w:pPr>
    </w:p>
    <w:p w:rsidR="00BE477E" w:rsidRPr="00CC0BF3" w:rsidRDefault="00BE477E" w:rsidP="00BE477E">
      <w:pPr>
        <w:keepNext/>
        <w:ind w:firstLine="0"/>
        <w:contextualSpacing/>
        <w:jc w:val="center"/>
        <w:rPr>
          <w:rFonts w:ascii="Times New Roman" w:hAnsi="Times New Roman"/>
          <w:b/>
          <w:i/>
          <w:iCs/>
          <w:sz w:val="28"/>
          <w:szCs w:val="28"/>
        </w:rPr>
      </w:pPr>
      <w:r w:rsidRPr="00CC0BF3">
        <w:rPr>
          <w:rFonts w:ascii="Times New Roman" w:hAnsi="Times New Roman"/>
          <w:b/>
          <w:i/>
          <w:iCs/>
          <w:sz w:val="28"/>
          <w:szCs w:val="28"/>
        </w:rPr>
        <w:t>Государственные закупки</w:t>
      </w:r>
    </w:p>
    <w:p w:rsidR="00BE477E" w:rsidRPr="00CC0BF3" w:rsidRDefault="00BE477E" w:rsidP="00BE477E">
      <w:pPr>
        <w:keepNext/>
        <w:ind w:firstLine="708"/>
        <w:contextualSpacing/>
        <w:jc w:val="both"/>
        <w:rPr>
          <w:rFonts w:ascii="Times New Roman" w:hAnsi="Times New Roman"/>
          <w:sz w:val="28"/>
          <w:szCs w:val="28"/>
        </w:rPr>
      </w:pPr>
      <w:r w:rsidRPr="00CC0BF3">
        <w:rPr>
          <w:rFonts w:ascii="Times New Roman" w:hAnsi="Times New Roman"/>
          <w:sz w:val="28"/>
          <w:szCs w:val="28"/>
        </w:rPr>
        <w:t>В 2020 году работа Правительства Забайкальского края в сфере гос</w:t>
      </w:r>
      <w:r w:rsidRPr="00CC0BF3">
        <w:rPr>
          <w:rFonts w:ascii="Times New Roman" w:hAnsi="Times New Roman"/>
          <w:sz w:val="28"/>
          <w:szCs w:val="28"/>
        </w:rPr>
        <w:t>у</w:t>
      </w:r>
      <w:r w:rsidRPr="00CC0BF3">
        <w:rPr>
          <w:rFonts w:ascii="Times New Roman" w:hAnsi="Times New Roman"/>
          <w:sz w:val="28"/>
          <w:szCs w:val="28"/>
        </w:rPr>
        <w:t>дарственных закупок была направлена на повышение эффективного расход</w:t>
      </w:r>
      <w:r w:rsidRPr="00CC0BF3">
        <w:rPr>
          <w:rFonts w:ascii="Times New Roman" w:hAnsi="Times New Roman"/>
          <w:sz w:val="28"/>
          <w:szCs w:val="28"/>
        </w:rPr>
        <w:t>о</w:t>
      </w:r>
      <w:r w:rsidRPr="00CC0BF3">
        <w:rPr>
          <w:rFonts w:ascii="Times New Roman" w:hAnsi="Times New Roman"/>
          <w:sz w:val="28"/>
          <w:szCs w:val="28"/>
        </w:rPr>
        <w:t>вания бюджетных средств, результативности осуществляемых государстве</w:t>
      </w:r>
      <w:r w:rsidRPr="00CC0BF3">
        <w:rPr>
          <w:rFonts w:ascii="Times New Roman" w:hAnsi="Times New Roman"/>
          <w:sz w:val="28"/>
          <w:szCs w:val="28"/>
        </w:rPr>
        <w:t>н</w:t>
      </w:r>
      <w:r w:rsidRPr="00CC0BF3">
        <w:rPr>
          <w:rFonts w:ascii="Times New Roman" w:hAnsi="Times New Roman"/>
          <w:sz w:val="28"/>
          <w:szCs w:val="28"/>
        </w:rPr>
        <w:t>ных и муниципальных закупок, создание условий для улучшения конкурен</w:t>
      </w:r>
      <w:r w:rsidRPr="00CC0BF3">
        <w:rPr>
          <w:rFonts w:ascii="Times New Roman" w:hAnsi="Times New Roman"/>
          <w:sz w:val="28"/>
          <w:szCs w:val="28"/>
        </w:rPr>
        <w:t>т</w:t>
      </w:r>
      <w:r w:rsidRPr="00CC0BF3">
        <w:rPr>
          <w:rFonts w:ascii="Times New Roman" w:hAnsi="Times New Roman"/>
          <w:sz w:val="28"/>
          <w:szCs w:val="28"/>
        </w:rPr>
        <w:t>ной среды на территории Забайкальского края, повышение уровня профе</w:t>
      </w:r>
      <w:r w:rsidRPr="00CC0BF3">
        <w:rPr>
          <w:rFonts w:ascii="Times New Roman" w:hAnsi="Times New Roman"/>
          <w:sz w:val="28"/>
          <w:szCs w:val="28"/>
        </w:rPr>
        <w:t>с</w:t>
      </w:r>
      <w:r w:rsidRPr="00CC0BF3">
        <w:rPr>
          <w:rFonts w:ascii="Times New Roman" w:hAnsi="Times New Roman"/>
          <w:sz w:val="28"/>
          <w:szCs w:val="28"/>
        </w:rPr>
        <w:t xml:space="preserve">сиональной подготовки государственных и муниципальных заказчиков. </w:t>
      </w:r>
    </w:p>
    <w:p w:rsidR="00BE477E" w:rsidRPr="00CC0BF3" w:rsidRDefault="00BE477E" w:rsidP="00BE477E">
      <w:pPr>
        <w:keepNext/>
        <w:ind w:firstLine="708"/>
        <w:contextualSpacing/>
        <w:jc w:val="both"/>
        <w:rPr>
          <w:rFonts w:ascii="Times New Roman" w:hAnsi="Times New Roman"/>
          <w:sz w:val="28"/>
          <w:szCs w:val="28"/>
        </w:rPr>
      </w:pPr>
      <w:r w:rsidRPr="00CC0BF3">
        <w:rPr>
          <w:rFonts w:ascii="Times New Roman" w:hAnsi="Times New Roman"/>
          <w:sz w:val="28"/>
          <w:szCs w:val="28"/>
        </w:rPr>
        <w:t>В течение 2020 года для государственных заказчиков Забайкальского края проведено 11950 закупок (в 2019 году – 13570 закупок), начальная (ма</w:t>
      </w:r>
      <w:r w:rsidRPr="00CC0BF3">
        <w:rPr>
          <w:rFonts w:ascii="Times New Roman" w:hAnsi="Times New Roman"/>
          <w:sz w:val="28"/>
          <w:szCs w:val="28"/>
        </w:rPr>
        <w:t>к</w:t>
      </w:r>
      <w:r w:rsidRPr="00CC0BF3">
        <w:rPr>
          <w:rFonts w:ascii="Times New Roman" w:hAnsi="Times New Roman"/>
          <w:sz w:val="28"/>
          <w:szCs w:val="28"/>
        </w:rPr>
        <w:t xml:space="preserve">симальная) цена контрактов которых составила 44787,9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 (в 2019 </w:t>
      </w:r>
      <w:r w:rsidRPr="00CC0BF3">
        <w:rPr>
          <w:rFonts w:ascii="Times New Roman" w:hAnsi="Times New Roman"/>
          <w:sz w:val="28"/>
          <w:szCs w:val="28"/>
        </w:rPr>
        <w:lastRenderedPageBreak/>
        <w:t xml:space="preserve">году − 32921,2 млн рублей). По итогам проведения закупок сформировалась экономия бюджетных средств в размере 1472,4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w:t>
      </w:r>
      <w:r w:rsidR="00527805">
        <w:rPr>
          <w:rFonts w:ascii="Times New Roman" w:hAnsi="Times New Roman"/>
          <w:sz w:val="28"/>
          <w:szCs w:val="28"/>
        </w:rPr>
        <w:t>,</w:t>
      </w:r>
      <w:r w:rsidRPr="00CC0BF3">
        <w:rPr>
          <w:rFonts w:ascii="Times New Roman" w:hAnsi="Times New Roman"/>
          <w:sz w:val="28"/>
          <w:szCs w:val="28"/>
        </w:rPr>
        <w:t xml:space="preserve"> или 3,3 % от о</w:t>
      </w:r>
      <w:r w:rsidRPr="00CC0BF3">
        <w:rPr>
          <w:rFonts w:ascii="Times New Roman" w:hAnsi="Times New Roman"/>
          <w:sz w:val="28"/>
          <w:szCs w:val="28"/>
        </w:rPr>
        <w:t>б</w:t>
      </w:r>
      <w:r w:rsidRPr="00CC0BF3">
        <w:rPr>
          <w:rFonts w:ascii="Times New Roman" w:hAnsi="Times New Roman"/>
          <w:sz w:val="28"/>
          <w:szCs w:val="28"/>
        </w:rPr>
        <w:t>щей суммы всех закупок товаров, работ, услуг, проведенных для государс</w:t>
      </w:r>
      <w:r w:rsidRPr="00CC0BF3">
        <w:rPr>
          <w:rFonts w:ascii="Times New Roman" w:hAnsi="Times New Roman"/>
          <w:sz w:val="28"/>
          <w:szCs w:val="28"/>
        </w:rPr>
        <w:t>т</w:t>
      </w:r>
      <w:r w:rsidRPr="00CC0BF3">
        <w:rPr>
          <w:rFonts w:ascii="Times New Roman" w:hAnsi="Times New Roman"/>
          <w:sz w:val="28"/>
          <w:szCs w:val="28"/>
        </w:rPr>
        <w:t>венных заказчиков Забайкальского края.</w:t>
      </w:r>
    </w:p>
    <w:p w:rsidR="00BE477E" w:rsidRPr="00CC0BF3" w:rsidRDefault="00BE477E" w:rsidP="00BE477E">
      <w:pPr>
        <w:pStyle w:val="22"/>
        <w:keepNext/>
        <w:widowControl/>
        <w:shd w:val="clear" w:color="auto" w:fill="auto"/>
        <w:spacing w:before="0" w:line="240" w:lineRule="auto"/>
        <w:ind w:firstLine="709"/>
        <w:rPr>
          <w:rFonts w:ascii="Times New Roman" w:hAnsi="Times New Roman"/>
          <w:sz w:val="28"/>
          <w:szCs w:val="28"/>
        </w:rPr>
      </w:pPr>
      <w:r w:rsidRPr="00CC0BF3">
        <w:rPr>
          <w:rFonts w:ascii="Times New Roman" w:hAnsi="Times New Roman"/>
          <w:sz w:val="28"/>
          <w:szCs w:val="28"/>
          <w:lang w:bidi="ru-RU"/>
        </w:rPr>
        <w:t>Централизация муниципальных закупок осуществлялась посредством заключения соглашений по передаче полномочий на определение поставщ</w:t>
      </w:r>
      <w:r w:rsidRPr="00CC0BF3">
        <w:rPr>
          <w:rFonts w:ascii="Times New Roman" w:hAnsi="Times New Roman"/>
          <w:sz w:val="28"/>
          <w:szCs w:val="28"/>
          <w:lang w:bidi="ru-RU"/>
        </w:rPr>
        <w:t>и</w:t>
      </w:r>
      <w:r w:rsidRPr="00CC0BF3">
        <w:rPr>
          <w:rFonts w:ascii="Times New Roman" w:hAnsi="Times New Roman"/>
          <w:sz w:val="28"/>
          <w:szCs w:val="28"/>
          <w:lang w:bidi="ru-RU"/>
        </w:rPr>
        <w:t>ков (подрядчиков, исполнителей) между Правительством Забайкальского края и находящимися на территории Забайкальского края муниципальными образованиями. Так, за отчетный период заключили соглашения с Забайкал</w:t>
      </w:r>
      <w:r w:rsidRPr="00CC0BF3">
        <w:rPr>
          <w:rFonts w:ascii="Times New Roman" w:hAnsi="Times New Roman"/>
          <w:sz w:val="28"/>
          <w:szCs w:val="28"/>
          <w:lang w:bidi="ru-RU"/>
        </w:rPr>
        <w:t>ь</w:t>
      </w:r>
      <w:r w:rsidRPr="00CC0BF3">
        <w:rPr>
          <w:rFonts w:ascii="Times New Roman" w:hAnsi="Times New Roman"/>
          <w:sz w:val="28"/>
          <w:szCs w:val="28"/>
          <w:lang w:bidi="ru-RU"/>
        </w:rPr>
        <w:t>ским краем о передаче полномочий на определение поставщиков (подрядч</w:t>
      </w:r>
      <w:r w:rsidRPr="00CC0BF3">
        <w:rPr>
          <w:rFonts w:ascii="Times New Roman" w:hAnsi="Times New Roman"/>
          <w:sz w:val="28"/>
          <w:szCs w:val="28"/>
          <w:lang w:bidi="ru-RU"/>
        </w:rPr>
        <w:t>и</w:t>
      </w:r>
      <w:r w:rsidRPr="00CC0BF3">
        <w:rPr>
          <w:rFonts w:ascii="Times New Roman" w:hAnsi="Times New Roman"/>
          <w:sz w:val="28"/>
          <w:szCs w:val="28"/>
          <w:lang w:bidi="ru-RU"/>
        </w:rPr>
        <w:t xml:space="preserve">ков, исполнителей) 4 муниципальных района, 1 городское поселение и </w:t>
      </w:r>
      <w:r w:rsidR="00F862D1">
        <w:rPr>
          <w:rFonts w:ascii="Times New Roman" w:hAnsi="Times New Roman"/>
          <w:sz w:val="28"/>
          <w:szCs w:val="28"/>
          <w:lang w:bidi="ru-RU"/>
        </w:rPr>
        <w:br/>
      </w:r>
      <w:r w:rsidRPr="00CC0BF3">
        <w:rPr>
          <w:rFonts w:ascii="Times New Roman" w:hAnsi="Times New Roman"/>
          <w:sz w:val="28"/>
          <w:szCs w:val="28"/>
          <w:lang w:bidi="ru-RU"/>
        </w:rPr>
        <w:t>17 сельских поселений (166 муниципальных заказчиков).</w:t>
      </w:r>
    </w:p>
    <w:p w:rsidR="00BE477E" w:rsidRPr="00CC0BF3" w:rsidRDefault="00BE477E" w:rsidP="00BE477E">
      <w:pPr>
        <w:pStyle w:val="22"/>
        <w:keepNext/>
        <w:widowControl/>
        <w:shd w:val="clear" w:color="auto" w:fill="auto"/>
        <w:spacing w:before="0" w:line="240" w:lineRule="auto"/>
        <w:ind w:firstLine="709"/>
        <w:rPr>
          <w:rFonts w:ascii="Times New Roman" w:hAnsi="Times New Roman"/>
          <w:sz w:val="28"/>
          <w:szCs w:val="28"/>
        </w:rPr>
      </w:pPr>
      <w:r w:rsidRPr="00CC0BF3">
        <w:rPr>
          <w:rFonts w:ascii="Times New Roman" w:hAnsi="Times New Roman"/>
          <w:sz w:val="28"/>
          <w:szCs w:val="28"/>
          <w:lang w:bidi="ru-RU"/>
        </w:rPr>
        <w:t>Всего с начала централизации муниципальных закупок на территории Забайкальского края 837 муниципальных заказчиков осуществляют опред</w:t>
      </w:r>
      <w:r w:rsidRPr="00CC0BF3">
        <w:rPr>
          <w:rFonts w:ascii="Times New Roman" w:hAnsi="Times New Roman"/>
          <w:sz w:val="28"/>
          <w:szCs w:val="28"/>
          <w:lang w:bidi="ru-RU"/>
        </w:rPr>
        <w:t>е</w:t>
      </w:r>
      <w:r w:rsidRPr="00CC0BF3">
        <w:rPr>
          <w:rFonts w:ascii="Times New Roman" w:hAnsi="Times New Roman"/>
          <w:sz w:val="28"/>
          <w:szCs w:val="28"/>
          <w:lang w:bidi="ru-RU"/>
        </w:rPr>
        <w:t>ление поставщиков (подрядчиков, исполнителей) посредством взаимодейс</w:t>
      </w:r>
      <w:r w:rsidRPr="00CC0BF3">
        <w:rPr>
          <w:rFonts w:ascii="Times New Roman" w:hAnsi="Times New Roman"/>
          <w:sz w:val="28"/>
          <w:szCs w:val="28"/>
          <w:lang w:bidi="ru-RU"/>
        </w:rPr>
        <w:t>т</w:t>
      </w:r>
      <w:r w:rsidRPr="00CC0BF3">
        <w:rPr>
          <w:rFonts w:ascii="Times New Roman" w:hAnsi="Times New Roman"/>
          <w:sz w:val="28"/>
          <w:szCs w:val="28"/>
          <w:lang w:bidi="ru-RU"/>
        </w:rPr>
        <w:t>вия с уполномоченным учреждением ГКУ «ЗабГосЗакуп» (17 муниципал</w:t>
      </w:r>
      <w:r w:rsidRPr="00CC0BF3">
        <w:rPr>
          <w:rFonts w:ascii="Times New Roman" w:hAnsi="Times New Roman"/>
          <w:sz w:val="28"/>
          <w:szCs w:val="28"/>
          <w:lang w:bidi="ru-RU"/>
        </w:rPr>
        <w:t>ь</w:t>
      </w:r>
      <w:r w:rsidRPr="00CC0BF3">
        <w:rPr>
          <w:rFonts w:ascii="Times New Roman" w:hAnsi="Times New Roman"/>
          <w:sz w:val="28"/>
          <w:szCs w:val="28"/>
          <w:lang w:bidi="ru-RU"/>
        </w:rPr>
        <w:t>ных районов,</w:t>
      </w:r>
      <w:r w:rsidR="00B83FC7" w:rsidRPr="00B83FC7">
        <w:rPr>
          <w:rFonts w:ascii="Times New Roman" w:hAnsi="Times New Roman"/>
          <w:sz w:val="28"/>
          <w:szCs w:val="28"/>
          <w:lang w:bidi="ru-RU"/>
        </w:rPr>
        <w:t xml:space="preserve"> </w:t>
      </w:r>
      <w:r w:rsidR="00B83FC7" w:rsidRPr="00CC0BF3">
        <w:rPr>
          <w:rFonts w:ascii="Times New Roman" w:hAnsi="Times New Roman"/>
          <w:sz w:val="28"/>
          <w:szCs w:val="28"/>
          <w:lang w:bidi="ru-RU"/>
        </w:rPr>
        <w:t>2 городских округа</w:t>
      </w:r>
      <w:r w:rsidR="00B83FC7">
        <w:rPr>
          <w:rFonts w:ascii="Times New Roman" w:hAnsi="Times New Roman"/>
          <w:sz w:val="28"/>
          <w:szCs w:val="28"/>
          <w:lang w:bidi="ru-RU"/>
        </w:rPr>
        <w:t>,</w:t>
      </w:r>
      <w:r w:rsidRPr="00CC0BF3">
        <w:rPr>
          <w:rFonts w:ascii="Times New Roman" w:hAnsi="Times New Roman"/>
          <w:sz w:val="28"/>
          <w:szCs w:val="28"/>
          <w:lang w:bidi="ru-RU"/>
        </w:rPr>
        <w:t xml:space="preserve"> 9 городских поселений и 20 сельских пос</w:t>
      </w:r>
      <w:r w:rsidRPr="00CC0BF3">
        <w:rPr>
          <w:rFonts w:ascii="Times New Roman" w:hAnsi="Times New Roman"/>
          <w:sz w:val="28"/>
          <w:szCs w:val="28"/>
          <w:lang w:bidi="ru-RU"/>
        </w:rPr>
        <w:t>е</w:t>
      </w:r>
      <w:r w:rsidRPr="00CC0BF3">
        <w:rPr>
          <w:rFonts w:ascii="Times New Roman" w:hAnsi="Times New Roman"/>
          <w:sz w:val="28"/>
          <w:szCs w:val="28"/>
          <w:lang w:bidi="ru-RU"/>
        </w:rPr>
        <w:t>лени</w:t>
      </w:r>
      <w:r w:rsidR="00AD7B3D">
        <w:rPr>
          <w:rFonts w:ascii="Times New Roman" w:hAnsi="Times New Roman"/>
          <w:sz w:val="28"/>
          <w:szCs w:val="28"/>
          <w:lang w:bidi="ru-RU"/>
        </w:rPr>
        <w:t>й</w:t>
      </w:r>
      <w:r w:rsidRPr="00CC0BF3">
        <w:rPr>
          <w:rFonts w:ascii="Times New Roman" w:hAnsi="Times New Roman"/>
          <w:sz w:val="28"/>
          <w:szCs w:val="28"/>
          <w:lang w:bidi="ru-RU"/>
        </w:rPr>
        <w:t>).</w:t>
      </w:r>
    </w:p>
    <w:p w:rsidR="00BE477E" w:rsidRPr="00CC0BF3" w:rsidRDefault="00BE477E" w:rsidP="00BE477E">
      <w:pPr>
        <w:pStyle w:val="22"/>
        <w:keepNext/>
        <w:widowControl/>
        <w:shd w:val="clear" w:color="auto" w:fill="auto"/>
        <w:spacing w:before="0" w:line="240" w:lineRule="auto"/>
        <w:ind w:firstLine="740"/>
        <w:contextualSpacing/>
        <w:rPr>
          <w:rFonts w:ascii="Times New Roman" w:hAnsi="Times New Roman"/>
          <w:sz w:val="28"/>
          <w:szCs w:val="28"/>
        </w:rPr>
      </w:pPr>
      <w:r w:rsidRPr="00CC0BF3">
        <w:rPr>
          <w:rFonts w:ascii="Times New Roman" w:hAnsi="Times New Roman"/>
          <w:sz w:val="28"/>
          <w:szCs w:val="28"/>
        </w:rPr>
        <w:t>Для муниципальных заказчиков, осуществляющих закупочную де</w:t>
      </w:r>
      <w:r w:rsidRPr="00CC0BF3">
        <w:rPr>
          <w:rFonts w:ascii="Times New Roman" w:hAnsi="Times New Roman"/>
          <w:sz w:val="28"/>
          <w:szCs w:val="28"/>
        </w:rPr>
        <w:t>я</w:t>
      </w:r>
      <w:r w:rsidRPr="00CC0BF3">
        <w:rPr>
          <w:rFonts w:ascii="Times New Roman" w:hAnsi="Times New Roman"/>
          <w:sz w:val="28"/>
          <w:szCs w:val="28"/>
        </w:rPr>
        <w:t>тельность через уполномоченное учреждение, проведено 8</w:t>
      </w:r>
      <w:r w:rsidR="003E4D5E">
        <w:rPr>
          <w:rFonts w:ascii="Times New Roman" w:hAnsi="Times New Roman"/>
          <w:sz w:val="28"/>
          <w:szCs w:val="28"/>
        </w:rPr>
        <w:t>82</w:t>
      </w:r>
      <w:r w:rsidRPr="00CC0BF3">
        <w:rPr>
          <w:rFonts w:ascii="Times New Roman" w:hAnsi="Times New Roman"/>
          <w:sz w:val="28"/>
          <w:szCs w:val="28"/>
        </w:rPr>
        <w:t xml:space="preserve"> закупк</w:t>
      </w:r>
      <w:r w:rsidR="003E4D5E">
        <w:rPr>
          <w:rFonts w:ascii="Times New Roman" w:hAnsi="Times New Roman"/>
          <w:sz w:val="28"/>
          <w:szCs w:val="28"/>
        </w:rPr>
        <w:t>и</w:t>
      </w:r>
      <w:r w:rsidRPr="00CC0BF3">
        <w:rPr>
          <w:rFonts w:ascii="Times New Roman" w:hAnsi="Times New Roman"/>
          <w:sz w:val="28"/>
          <w:szCs w:val="28"/>
        </w:rPr>
        <w:t xml:space="preserve"> (в 2019 году – 874 закупки), начальная (максимальная) цена контрактов которых с</w:t>
      </w:r>
      <w:r w:rsidRPr="00CC0BF3">
        <w:rPr>
          <w:rFonts w:ascii="Times New Roman" w:hAnsi="Times New Roman"/>
          <w:sz w:val="28"/>
          <w:szCs w:val="28"/>
        </w:rPr>
        <w:t>о</w:t>
      </w:r>
      <w:r w:rsidRPr="00CC0BF3">
        <w:rPr>
          <w:rFonts w:ascii="Times New Roman" w:hAnsi="Times New Roman"/>
          <w:sz w:val="28"/>
          <w:szCs w:val="28"/>
        </w:rPr>
        <w:t>ставила 4557,1 млн рублей (в 2019 году − 3327,1 млн рублей). По итогам пр</w:t>
      </w:r>
      <w:r w:rsidRPr="00CC0BF3">
        <w:rPr>
          <w:rFonts w:ascii="Times New Roman" w:hAnsi="Times New Roman"/>
          <w:sz w:val="28"/>
          <w:szCs w:val="28"/>
        </w:rPr>
        <w:t>о</w:t>
      </w:r>
      <w:r w:rsidRPr="00CC0BF3">
        <w:rPr>
          <w:rFonts w:ascii="Times New Roman" w:hAnsi="Times New Roman"/>
          <w:sz w:val="28"/>
          <w:szCs w:val="28"/>
        </w:rPr>
        <w:t xml:space="preserve">ведения закупок сформировалась экономия бюджетных средств в размере 393,2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w:t>
      </w:r>
      <w:r w:rsidR="00527805">
        <w:rPr>
          <w:rFonts w:ascii="Times New Roman" w:hAnsi="Times New Roman"/>
          <w:sz w:val="28"/>
          <w:szCs w:val="28"/>
        </w:rPr>
        <w:t>,</w:t>
      </w:r>
      <w:r w:rsidRPr="00CC0BF3">
        <w:rPr>
          <w:rFonts w:ascii="Times New Roman" w:hAnsi="Times New Roman"/>
          <w:sz w:val="28"/>
          <w:szCs w:val="28"/>
        </w:rPr>
        <w:t xml:space="preserve"> или 8,6 % от общей суммы всех закупок товаров, работ, услуг, проведенных для муниципальных заказчиков Забайкальского края.</w:t>
      </w:r>
    </w:p>
    <w:p w:rsidR="00BE477E" w:rsidRPr="00CC0BF3" w:rsidRDefault="00BE477E" w:rsidP="00BE477E">
      <w:pPr>
        <w:pStyle w:val="22"/>
        <w:keepNext/>
        <w:widowControl/>
        <w:shd w:val="clear" w:color="auto" w:fill="auto"/>
        <w:spacing w:before="0" w:line="240" w:lineRule="auto"/>
        <w:ind w:firstLine="709"/>
        <w:contextualSpacing/>
        <w:rPr>
          <w:rFonts w:ascii="Times New Roman" w:hAnsi="Times New Roman"/>
          <w:sz w:val="28"/>
          <w:szCs w:val="28"/>
        </w:rPr>
      </w:pPr>
      <w:r w:rsidRPr="00CC0BF3">
        <w:rPr>
          <w:rFonts w:ascii="Times New Roman" w:hAnsi="Times New Roman"/>
          <w:sz w:val="28"/>
          <w:szCs w:val="28"/>
        </w:rPr>
        <w:t>В целях рационального расходования бюджетных средств и внебю</w:t>
      </w:r>
      <w:r w:rsidRPr="00CC0BF3">
        <w:rPr>
          <w:rFonts w:ascii="Times New Roman" w:hAnsi="Times New Roman"/>
          <w:sz w:val="28"/>
          <w:szCs w:val="28"/>
        </w:rPr>
        <w:t>д</w:t>
      </w:r>
      <w:r w:rsidRPr="00CC0BF3">
        <w:rPr>
          <w:rFonts w:ascii="Times New Roman" w:hAnsi="Times New Roman"/>
          <w:sz w:val="28"/>
          <w:szCs w:val="28"/>
        </w:rPr>
        <w:t>жетных источников финансирования, увеличения объема закупок и развития конкуренции на территории Забайкальского края в течение 2020 года пров</w:t>
      </w:r>
      <w:r w:rsidRPr="00CC0BF3">
        <w:rPr>
          <w:rFonts w:ascii="Times New Roman" w:hAnsi="Times New Roman"/>
          <w:sz w:val="28"/>
          <w:szCs w:val="28"/>
        </w:rPr>
        <w:t>е</w:t>
      </w:r>
      <w:r w:rsidRPr="00CC0BF3">
        <w:rPr>
          <w:rFonts w:ascii="Times New Roman" w:hAnsi="Times New Roman"/>
          <w:sz w:val="28"/>
          <w:szCs w:val="28"/>
        </w:rPr>
        <w:t xml:space="preserve">дено 265 совместных электронных аукционов (в 2019 году – 187 аукционов) на общую сумму 728,1 млн рублей (1357 лотов). Сформировалась экономия бюджетных средств в сумме 14,2 млн рублей, что составляет 1,95 % от общей начальной (максимальной) цены контрактов при объявлении совместных торгов. </w:t>
      </w:r>
    </w:p>
    <w:p w:rsidR="00A53FA8" w:rsidRPr="00724D86" w:rsidRDefault="00BE477E" w:rsidP="00724D86">
      <w:pPr>
        <w:keepNext/>
        <w:ind w:firstLine="709"/>
        <w:jc w:val="both"/>
        <w:rPr>
          <w:rFonts w:ascii="Times New Roman" w:hAnsi="Times New Roman"/>
          <w:sz w:val="28"/>
          <w:szCs w:val="28"/>
        </w:rPr>
      </w:pPr>
      <w:r w:rsidRPr="00CC0BF3">
        <w:rPr>
          <w:rFonts w:ascii="Times New Roman" w:hAnsi="Times New Roman"/>
          <w:sz w:val="28"/>
          <w:szCs w:val="28"/>
        </w:rPr>
        <w:t>В отчетном периоде на территории Забайкальского успешно функци</w:t>
      </w:r>
      <w:r w:rsidRPr="00CC0BF3">
        <w:rPr>
          <w:rFonts w:ascii="Times New Roman" w:hAnsi="Times New Roman"/>
          <w:sz w:val="28"/>
          <w:szCs w:val="28"/>
        </w:rPr>
        <w:t>о</w:t>
      </w:r>
      <w:r w:rsidRPr="00CC0BF3">
        <w:rPr>
          <w:rFonts w:ascii="Times New Roman" w:hAnsi="Times New Roman"/>
          <w:sz w:val="28"/>
          <w:szCs w:val="28"/>
        </w:rPr>
        <w:t>нировала система «Закупки малого объема», использование которой позв</w:t>
      </w:r>
      <w:r w:rsidRPr="00CC0BF3">
        <w:rPr>
          <w:rFonts w:ascii="Times New Roman" w:hAnsi="Times New Roman"/>
          <w:sz w:val="28"/>
          <w:szCs w:val="28"/>
        </w:rPr>
        <w:t>о</w:t>
      </w:r>
      <w:r w:rsidRPr="00CC0BF3">
        <w:rPr>
          <w:rFonts w:ascii="Times New Roman" w:hAnsi="Times New Roman"/>
          <w:sz w:val="28"/>
          <w:szCs w:val="28"/>
        </w:rPr>
        <w:t xml:space="preserve">ляло заказчикам выбрать из целого ряда предложений поставщиков наиболее подходящее им и по цене, и по условиям исполнения, что является одним из механизмов защиты заказчиков от недобросовестных действий поставщиков. </w:t>
      </w:r>
      <w:r w:rsidR="00AD7B3D">
        <w:rPr>
          <w:rFonts w:ascii="Times New Roman" w:hAnsi="Times New Roman"/>
          <w:sz w:val="28"/>
          <w:szCs w:val="28"/>
        </w:rPr>
        <w:t>З</w:t>
      </w:r>
      <w:r w:rsidRPr="00CC0BF3">
        <w:rPr>
          <w:rFonts w:ascii="Times New Roman" w:hAnsi="Times New Roman"/>
          <w:sz w:val="28"/>
          <w:szCs w:val="28"/>
        </w:rPr>
        <w:t>а 2020 год государственными зак</w:t>
      </w:r>
      <w:r w:rsidR="00AD7B3D">
        <w:rPr>
          <w:rFonts w:ascii="Times New Roman" w:hAnsi="Times New Roman"/>
          <w:sz w:val="28"/>
          <w:szCs w:val="28"/>
        </w:rPr>
        <w:t xml:space="preserve">азчиками Забайкальского края в системе </w:t>
      </w:r>
      <w:r w:rsidRPr="00CC0BF3">
        <w:rPr>
          <w:rFonts w:ascii="Times New Roman" w:hAnsi="Times New Roman"/>
          <w:sz w:val="28"/>
          <w:szCs w:val="28"/>
        </w:rPr>
        <w:t xml:space="preserve">размещено 12385 закупок (в 2019 году – 4288 закупок) на общую сумму </w:t>
      </w:r>
      <w:r w:rsidR="00F862D1">
        <w:rPr>
          <w:rFonts w:ascii="Times New Roman" w:hAnsi="Times New Roman"/>
          <w:sz w:val="28"/>
          <w:szCs w:val="28"/>
        </w:rPr>
        <w:br/>
      </w:r>
      <w:r w:rsidRPr="00CC0BF3">
        <w:rPr>
          <w:rFonts w:ascii="Times New Roman" w:hAnsi="Times New Roman"/>
          <w:sz w:val="28"/>
          <w:szCs w:val="28"/>
        </w:rPr>
        <w:t xml:space="preserve">864,5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w:t>
      </w:r>
    </w:p>
    <w:p w:rsidR="00500A8F" w:rsidRDefault="00500A8F" w:rsidP="001C1CCD">
      <w:pPr>
        <w:keepNext/>
        <w:ind w:firstLine="0"/>
        <w:contextualSpacing/>
        <w:jc w:val="center"/>
        <w:rPr>
          <w:rFonts w:ascii="Times New Roman" w:hAnsi="Times New Roman"/>
          <w:b/>
          <w:bCs/>
          <w:sz w:val="28"/>
          <w:szCs w:val="28"/>
        </w:rPr>
      </w:pPr>
    </w:p>
    <w:p w:rsidR="00500A8F" w:rsidRDefault="00500A8F" w:rsidP="001C1CCD">
      <w:pPr>
        <w:keepNext/>
        <w:ind w:firstLine="0"/>
        <w:contextualSpacing/>
        <w:jc w:val="center"/>
        <w:rPr>
          <w:rFonts w:ascii="Times New Roman" w:hAnsi="Times New Roman"/>
          <w:b/>
          <w:bCs/>
          <w:sz w:val="28"/>
          <w:szCs w:val="28"/>
        </w:rPr>
      </w:pPr>
    </w:p>
    <w:p w:rsidR="00500A8F" w:rsidRDefault="00500A8F" w:rsidP="001C1CCD">
      <w:pPr>
        <w:keepNext/>
        <w:ind w:firstLine="0"/>
        <w:contextualSpacing/>
        <w:jc w:val="center"/>
        <w:rPr>
          <w:rFonts w:ascii="Times New Roman" w:hAnsi="Times New Roman"/>
          <w:b/>
          <w:bCs/>
          <w:sz w:val="28"/>
          <w:szCs w:val="28"/>
        </w:rPr>
      </w:pPr>
    </w:p>
    <w:p w:rsidR="001C1CCD" w:rsidRPr="00CC0BF3" w:rsidRDefault="001C1CCD" w:rsidP="001C1CCD">
      <w:pPr>
        <w:keepNext/>
        <w:ind w:firstLine="0"/>
        <w:contextualSpacing/>
        <w:jc w:val="center"/>
        <w:rPr>
          <w:rFonts w:ascii="Times New Roman" w:hAnsi="Times New Roman"/>
          <w:b/>
          <w:bCs/>
          <w:sz w:val="28"/>
          <w:szCs w:val="28"/>
        </w:rPr>
      </w:pPr>
      <w:r w:rsidRPr="00CC0BF3">
        <w:rPr>
          <w:rFonts w:ascii="Times New Roman" w:hAnsi="Times New Roman"/>
          <w:b/>
          <w:bCs/>
          <w:sz w:val="28"/>
          <w:szCs w:val="28"/>
        </w:rPr>
        <w:lastRenderedPageBreak/>
        <w:t>Основные результаты деятельности Правительства</w:t>
      </w:r>
    </w:p>
    <w:p w:rsidR="001C1CCD" w:rsidRPr="00CC0BF3" w:rsidRDefault="001C1CCD" w:rsidP="001C1CCD">
      <w:pPr>
        <w:keepNext/>
        <w:ind w:firstLine="0"/>
        <w:contextualSpacing/>
        <w:jc w:val="center"/>
        <w:rPr>
          <w:rFonts w:ascii="Times New Roman" w:hAnsi="Times New Roman"/>
          <w:b/>
          <w:bCs/>
          <w:sz w:val="28"/>
          <w:szCs w:val="28"/>
        </w:rPr>
      </w:pPr>
      <w:r w:rsidRPr="00CC0BF3">
        <w:rPr>
          <w:rFonts w:ascii="Times New Roman" w:hAnsi="Times New Roman"/>
          <w:b/>
          <w:bCs/>
          <w:sz w:val="28"/>
          <w:szCs w:val="28"/>
        </w:rPr>
        <w:t>Забайкальского края по реализации экономической политики</w:t>
      </w:r>
    </w:p>
    <w:p w:rsidR="001C1CCD" w:rsidRPr="00CC0BF3" w:rsidRDefault="001C1CCD" w:rsidP="001C1CCD">
      <w:pPr>
        <w:keepNext/>
        <w:ind w:firstLine="0"/>
        <w:contextualSpacing/>
        <w:rPr>
          <w:rFonts w:ascii="Times New Roman" w:hAnsi="Times New Roman"/>
          <w:i/>
          <w:sz w:val="16"/>
          <w:szCs w:val="16"/>
        </w:rPr>
      </w:pPr>
    </w:p>
    <w:p w:rsidR="001C1CCD" w:rsidRPr="00CC0BF3" w:rsidRDefault="001C1CCD" w:rsidP="001C1CCD">
      <w:pPr>
        <w:keepNext/>
        <w:ind w:firstLine="0"/>
        <w:contextualSpacing/>
        <w:jc w:val="center"/>
        <w:rPr>
          <w:rFonts w:ascii="Times New Roman" w:hAnsi="Times New Roman"/>
          <w:b/>
          <w:bCs/>
          <w:iCs/>
          <w:sz w:val="28"/>
          <w:szCs w:val="28"/>
        </w:rPr>
      </w:pPr>
      <w:r w:rsidRPr="00CC0BF3">
        <w:rPr>
          <w:rFonts w:ascii="Times New Roman" w:hAnsi="Times New Roman"/>
          <w:b/>
          <w:bCs/>
          <w:iCs/>
          <w:sz w:val="28"/>
          <w:szCs w:val="28"/>
        </w:rPr>
        <w:t>В сфере инвестиционного развития</w:t>
      </w:r>
    </w:p>
    <w:p w:rsidR="00A53FA8" w:rsidRPr="00CC0BF3" w:rsidRDefault="00A53FA8" w:rsidP="001C1CCD">
      <w:pPr>
        <w:keepNext/>
        <w:ind w:firstLine="0"/>
        <w:contextualSpacing/>
        <w:jc w:val="center"/>
        <w:rPr>
          <w:rFonts w:ascii="Times New Roman" w:hAnsi="Times New Roman"/>
          <w:b/>
          <w:bCs/>
          <w:iCs/>
          <w:sz w:val="16"/>
          <w:szCs w:val="16"/>
        </w:rPr>
      </w:pPr>
    </w:p>
    <w:p w:rsidR="003F37C6" w:rsidRPr="002103BB" w:rsidRDefault="003F37C6" w:rsidP="003F37C6">
      <w:pPr>
        <w:keepNext/>
        <w:contextualSpacing/>
        <w:jc w:val="center"/>
        <w:rPr>
          <w:rFonts w:ascii="Times New Roman" w:hAnsi="Times New Roman"/>
          <w:bCs/>
          <w:i/>
          <w:iCs/>
          <w:sz w:val="28"/>
          <w:szCs w:val="28"/>
        </w:rPr>
      </w:pPr>
      <w:r>
        <w:rPr>
          <w:rFonts w:ascii="Times New Roman" w:hAnsi="Times New Roman"/>
          <w:bCs/>
          <w:i/>
          <w:iCs/>
          <w:sz w:val="28"/>
          <w:szCs w:val="28"/>
        </w:rPr>
        <w:t xml:space="preserve">Содействие привлечению инвестиций и реализации </w:t>
      </w:r>
      <w:r>
        <w:rPr>
          <w:rFonts w:ascii="Times New Roman" w:hAnsi="Times New Roman"/>
          <w:bCs/>
          <w:i/>
          <w:iCs/>
          <w:sz w:val="28"/>
          <w:szCs w:val="28"/>
        </w:rPr>
        <w:br/>
        <w:t>инвестиционных проектов</w:t>
      </w:r>
    </w:p>
    <w:p w:rsidR="003F37C6" w:rsidRPr="00CC0BF3" w:rsidRDefault="003F37C6" w:rsidP="003F37C6">
      <w:pPr>
        <w:pStyle w:val="ConsPlusNormal"/>
        <w:keepNext/>
        <w:widowControl/>
        <w:contextualSpacing/>
        <w:jc w:val="both"/>
        <w:rPr>
          <w:rFonts w:ascii="Times New Roman" w:hAnsi="Times New Roman"/>
          <w:sz w:val="28"/>
          <w:szCs w:val="28"/>
        </w:rPr>
      </w:pPr>
      <w:r w:rsidRPr="00CC0BF3">
        <w:rPr>
          <w:rFonts w:ascii="Times New Roman" w:hAnsi="Times New Roman"/>
          <w:sz w:val="28"/>
          <w:szCs w:val="28"/>
          <w:lang w:eastAsia="en-US"/>
        </w:rPr>
        <w:t>В течение 2020 года работа Правительства Забайкальского края была направлена на выстраивание эффективного взаимодействия, как с федерал</w:t>
      </w:r>
      <w:r w:rsidRPr="00CC0BF3">
        <w:rPr>
          <w:rFonts w:ascii="Times New Roman" w:hAnsi="Times New Roman"/>
          <w:sz w:val="28"/>
          <w:szCs w:val="28"/>
          <w:lang w:eastAsia="en-US"/>
        </w:rPr>
        <w:t>ь</w:t>
      </w:r>
      <w:r w:rsidRPr="00CC0BF3">
        <w:rPr>
          <w:rFonts w:ascii="Times New Roman" w:hAnsi="Times New Roman"/>
          <w:sz w:val="28"/>
          <w:szCs w:val="28"/>
          <w:lang w:eastAsia="en-US"/>
        </w:rPr>
        <w:t xml:space="preserve">ным центром, так и с представителями </w:t>
      </w:r>
      <w:proofErr w:type="gramStart"/>
      <w:r w:rsidRPr="00CC0BF3">
        <w:rPr>
          <w:rFonts w:ascii="Times New Roman" w:hAnsi="Times New Roman"/>
          <w:sz w:val="28"/>
          <w:szCs w:val="28"/>
          <w:lang w:eastAsia="en-US"/>
        </w:rPr>
        <w:t>бизнес-сообщества</w:t>
      </w:r>
      <w:proofErr w:type="gramEnd"/>
      <w:r w:rsidRPr="00CC0BF3">
        <w:rPr>
          <w:rFonts w:ascii="Times New Roman" w:hAnsi="Times New Roman"/>
          <w:sz w:val="28"/>
          <w:szCs w:val="28"/>
          <w:lang w:eastAsia="en-US"/>
        </w:rPr>
        <w:t xml:space="preserve"> в целях </w:t>
      </w:r>
      <w:r w:rsidRPr="00CC0BF3">
        <w:rPr>
          <w:rFonts w:ascii="Times New Roman" w:hAnsi="Times New Roman"/>
          <w:sz w:val="28"/>
          <w:szCs w:val="28"/>
        </w:rPr>
        <w:t>формир</w:t>
      </w:r>
      <w:r w:rsidRPr="00CC0BF3">
        <w:rPr>
          <w:rFonts w:ascii="Times New Roman" w:hAnsi="Times New Roman"/>
          <w:sz w:val="28"/>
          <w:szCs w:val="28"/>
        </w:rPr>
        <w:t>о</w:t>
      </w:r>
      <w:r w:rsidRPr="00CC0BF3">
        <w:rPr>
          <w:rFonts w:ascii="Times New Roman" w:hAnsi="Times New Roman"/>
          <w:sz w:val="28"/>
          <w:szCs w:val="28"/>
        </w:rPr>
        <w:t>вания благоприятного инвестиционного климата и стимулирования инвест</w:t>
      </w:r>
      <w:r w:rsidRPr="00CC0BF3">
        <w:rPr>
          <w:rFonts w:ascii="Times New Roman" w:hAnsi="Times New Roman"/>
          <w:sz w:val="28"/>
          <w:szCs w:val="28"/>
        </w:rPr>
        <w:t>и</w:t>
      </w:r>
      <w:r w:rsidRPr="00CC0BF3">
        <w:rPr>
          <w:rFonts w:ascii="Times New Roman" w:hAnsi="Times New Roman"/>
          <w:sz w:val="28"/>
          <w:szCs w:val="28"/>
        </w:rPr>
        <w:t>ционной деятельности в регионе.</w:t>
      </w:r>
    </w:p>
    <w:p w:rsidR="003F37C6" w:rsidRPr="00CC0BF3" w:rsidRDefault="003F37C6" w:rsidP="003F37C6">
      <w:pPr>
        <w:keepNext/>
        <w:ind w:firstLine="709"/>
        <w:jc w:val="both"/>
        <w:rPr>
          <w:rFonts w:ascii="Times New Roman" w:hAnsi="Times New Roman"/>
          <w:bCs/>
          <w:sz w:val="28"/>
          <w:szCs w:val="28"/>
        </w:rPr>
      </w:pPr>
      <w:r w:rsidRPr="00CC0BF3">
        <w:rPr>
          <w:rFonts w:ascii="Times New Roman" w:hAnsi="Times New Roman"/>
          <w:sz w:val="28"/>
          <w:szCs w:val="28"/>
        </w:rPr>
        <w:t xml:space="preserve">В 2020 году Забайкальский край </w:t>
      </w:r>
      <w:r w:rsidRPr="00C27819">
        <w:rPr>
          <w:rFonts w:ascii="Times New Roman" w:hAnsi="Times New Roman"/>
          <w:sz w:val="28"/>
          <w:szCs w:val="28"/>
        </w:rPr>
        <w:t xml:space="preserve">занял </w:t>
      </w:r>
      <w:r w:rsidRPr="00CC0BF3">
        <w:rPr>
          <w:rFonts w:ascii="Times New Roman" w:hAnsi="Times New Roman"/>
          <w:sz w:val="28"/>
          <w:szCs w:val="28"/>
        </w:rPr>
        <w:t>лидерские позиции</w:t>
      </w:r>
      <w:r>
        <w:rPr>
          <w:rFonts w:ascii="Times New Roman" w:hAnsi="Times New Roman"/>
          <w:sz w:val="28"/>
          <w:szCs w:val="28"/>
        </w:rPr>
        <w:t xml:space="preserve"> среди</w:t>
      </w:r>
      <w:r w:rsidRPr="00CC0BF3">
        <w:rPr>
          <w:rFonts w:ascii="Times New Roman" w:hAnsi="Times New Roman"/>
          <w:sz w:val="28"/>
          <w:szCs w:val="28"/>
        </w:rPr>
        <w:t xml:space="preserve"> реги</w:t>
      </w:r>
      <w:r w:rsidRPr="00CC0BF3">
        <w:rPr>
          <w:rFonts w:ascii="Times New Roman" w:hAnsi="Times New Roman"/>
          <w:sz w:val="28"/>
          <w:szCs w:val="28"/>
        </w:rPr>
        <w:t>о</w:t>
      </w:r>
      <w:r w:rsidRPr="00CC0BF3">
        <w:rPr>
          <w:rFonts w:ascii="Times New Roman" w:hAnsi="Times New Roman"/>
          <w:sz w:val="28"/>
          <w:szCs w:val="28"/>
        </w:rPr>
        <w:t>нов ДФО по объему инвестиций, привлеченных на территорию. Всего на ра</w:t>
      </w:r>
      <w:r w:rsidRPr="00CC0BF3">
        <w:rPr>
          <w:rFonts w:ascii="Times New Roman" w:hAnsi="Times New Roman"/>
          <w:sz w:val="28"/>
          <w:szCs w:val="28"/>
        </w:rPr>
        <w:t>з</w:t>
      </w:r>
      <w:r w:rsidRPr="00CC0BF3">
        <w:rPr>
          <w:rFonts w:ascii="Times New Roman" w:hAnsi="Times New Roman"/>
          <w:sz w:val="28"/>
          <w:szCs w:val="28"/>
        </w:rPr>
        <w:t xml:space="preserve">витие экономики и социальной сферы было инвестировано 125,4 </w:t>
      </w:r>
      <w:proofErr w:type="gramStart"/>
      <w:r w:rsidRPr="00CC0BF3">
        <w:rPr>
          <w:rFonts w:ascii="Times New Roman" w:hAnsi="Times New Roman"/>
          <w:sz w:val="28"/>
          <w:szCs w:val="28"/>
        </w:rPr>
        <w:t>млрд</w:t>
      </w:r>
      <w:proofErr w:type="gramEnd"/>
      <w:r w:rsidRPr="00CC0BF3">
        <w:rPr>
          <w:rFonts w:ascii="Times New Roman" w:hAnsi="Times New Roman"/>
          <w:sz w:val="28"/>
          <w:szCs w:val="28"/>
        </w:rPr>
        <w:t xml:space="preserve"> ру</w:t>
      </w:r>
      <w:r w:rsidRPr="00CC0BF3">
        <w:rPr>
          <w:rFonts w:ascii="Times New Roman" w:hAnsi="Times New Roman"/>
          <w:sz w:val="28"/>
          <w:szCs w:val="28"/>
        </w:rPr>
        <w:t>б</w:t>
      </w:r>
      <w:r w:rsidRPr="00CC0BF3">
        <w:rPr>
          <w:rFonts w:ascii="Times New Roman" w:hAnsi="Times New Roman"/>
          <w:sz w:val="28"/>
          <w:szCs w:val="28"/>
        </w:rPr>
        <w:t>лей</w:t>
      </w:r>
      <w:r w:rsidR="00527805">
        <w:rPr>
          <w:rFonts w:ascii="Times New Roman" w:hAnsi="Times New Roman"/>
          <w:sz w:val="28"/>
          <w:szCs w:val="28"/>
        </w:rPr>
        <w:t>,</w:t>
      </w:r>
      <w:r w:rsidRPr="00CC0BF3">
        <w:rPr>
          <w:rFonts w:ascii="Times New Roman" w:hAnsi="Times New Roman"/>
          <w:sz w:val="28"/>
          <w:szCs w:val="28"/>
        </w:rPr>
        <w:t xml:space="preserve"> или 120,5 % к уровню предыдущего года. </w:t>
      </w:r>
    </w:p>
    <w:p w:rsidR="003F37C6" w:rsidRPr="00CC0BF3" w:rsidRDefault="003F37C6" w:rsidP="003F37C6">
      <w:pPr>
        <w:keepNext/>
        <w:ind w:firstLine="709"/>
        <w:contextualSpacing/>
        <w:jc w:val="both"/>
        <w:rPr>
          <w:rFonts w:ascii="Times New Roman" w:hAnsi="Times New Roman"/>
          <w:sz w:val="28"/>
          <w:szCs w:val="28"/>
        </w:rPr>
      </w:pPr>
      <w:r w:rsidRPr="00CC0BF3">
        <w:rPr>
          <w:rFonts w:ascii="Times New Roman" w:hAnsi="Times New Roman"/>
          <w:sz w:val="28"/>
          <w:szCs w:val="28"/>
        </w:rPr>
        <w:t>Наибольший объем инвестиций в основной капитал направлен на ра</w:t>
      </w:r>
      <w:r w:rsidRPr="00CC0BF3">
        <w:rPr>
          <w:rFonts w:ascii="Times New Roman" w:hAnsi="Times New Roman"/>
          <w:sz w:val="28"/>
          <w:szCs w:val="28"/>
        </w:rPr>
        <w:t>з</w:t>
      </w:r>
      <w:r w:rsidRPr="00CC0BF3">
        <w:rPr>
          <w:rFonts w:ascii="Times New Roman" w:hAnsi="Times New Roman"/>
          <w:sz w:val="28"/>
          <w:szCs w:val="28"/>
        </w:rPr>
        <w:t>витие видов экономической деятельности: «Транспортировка и хранение» (29,4 %), «Добыча полезных ископаемых» (24,7 % общего объема), «Обраб</w:t>
      </w:r>
      <w:r w:rsidRPr="00CC0BF3">
        <w:rPr>
          <w:rFonts w:ascii="Times New Roman" w:hAnsi="Times New Roman"/>
          <w:sz w:val="28"/>
          <w:szCs w:val="28"/>
        </w:rPr>
        <w:t>а</w:t>
      </w:r>
      <w:r w:rsidRPr="00CC0BF3">
        <w:rPr>
          <w:rFonts w:ascii="Times New Roman" w:hAnsi="Times New Roman"/>
          <w:sz w:val="28"/>
          <w:szCs w:val="28"/>
        </w:rPr>
        <w:t>тывающие производства» (23,4 %).</w:t>
      </w:r>
    </w:p>
    <w:p w:rsidR="003F37C6" w:rsidRPr="00CC0BF3" w:rsidRDefault="003F37C6" w:rsidP="003F37C6">
      <w:pPr>
        <w:keepNext/>
        <w:ind w:firstLine="709"/>
        <w:jc w:val="both"/>
        <w:rPr>
          <w:rFonts w:ascii="Times New Roman" w:hAnsi="Times New Roman"/>
          <w:sz w:val="28"/>
          <w:szCs w:val="28"/>
        </w:rPr>
      </w:pPr>
      <w:proofErr w:type="gramStart"/>
      <w:r w:rsidRPr="00CC0BF3">
        <w:rPr>
          <w:rFonts w:ascii="Times New Roman" w:hAnsi="Times New Roman"/>
          <w:sz w:val="28"/>
          <w:szCs w:val="28"/>
        </w:rPr>
        <w:t>Существенный рост объема инвестиций связан с реализацией на терр</w:t>
      </w:r>
      <w:r w:rsidRPr="00CC0BF3">
        <w:rPr>
          <w:rFonts w:ascii="Times New Roman" w:hAnsi="Times New Roman"/>
          <w:sz w:val="28"/>
          <w:szCs w:val="28"/>
        </w:rPr>
        <w:t>и</w:t>
      </w:r>
      <w:r w:rsidRPr="00CC0BF3">
        <w:rPr>
          <w:rFonts w:ascii="Times New Roman" w:hAnsi="Times New Roman"/>
          <w:sz w:val="28"/>
          <w:szCs w:val="28"/>
        </w:rPr>
        <w:t>тории региона крупных инвестиционных проектов, к числу которых относя</w:t>
      </w:r>
      <w:r w:rsidRPr="00CC0BF3">
        <w:rPr>
          <w:rFonts w:ascii="Times New Roman" w:hAnsi="Times New Roman"/>
          <w:sz w:val="28"/>
          <w:szCs w:val="28"/>
        </w:rPr>
        <w:t>т</w:t>
      </w:r>
      <w:r w:rsidRPr="00CC0BF3">
        <w:rPr>
          <w:rFonts w:ascii="Times New Roman" w:hAnsi="Times New Roman"/>
          <w:sz w:val="28"/>
          <w:szCs w:val="28"/>
        </w:rPr>
        <w:t>ся: реконструкция железнодорожной линии на участке Карымская − Забай-кальск (завершено в марте 2021 года); вхождение в активную инвестицио</w:t>
      </w:r>
      <w:r w:rsidRPr="00CC0BF3">
        <w:rPr>
          <w:rFonts w:ascii="Times New Roman" w:hAnsi="Times New Roman"/>
          <w:sz w:val="28"/>
          <w:szCs w:val="28"/>
        </w:rPr>
        <w:t>н</w:t>
      </w:r>
      <w:r w:rsidRPr="00CC0BF3">
        <w:rPr>
          <w:rFonts w:ascii="Times New Roman" w:hAnsi="Times New Roman"/>
          <w:sz w:val="28"/>
          <w:szCs w:val="28"/>
        </w:rPr>
        <w:t>ную фазу крупнейшего инвестиционного проекта Забайкальского края по о</w:t>
      </w:r>
      <w:r w:rsidRPr="00CC0BF3">
        <w:rPr>
          <w:rFonts w:ascii="Times New Roman" w:hAnsi="Times New Roman"/>
          <w:sz w:val="28"/>
          <w:szCs w:val="28"/>
        </w:rPr>
        <w:t>с</w:t>
      </w:r>
      <w:r w:rsidRPr="00CC0BF3">
        <w:rPr>
          <w:rFonts w:ascii="Times New Roman" w:hAnsi="Times New Roman"/>
          <w:sz w:val="28"/>
          <w:szCs w:val="28"/>
        </w:rPr>
        <w:t>воению Удоканского месторождения меди, перевыполнение плана по нако</w:t>
      </w:r>
      <w:r w:rsidRPr="00CC0BF3">
        <w:rPr>
          <w:rFonts w:ascii="Times New Roman" w:hAnsi="Times New Roman"/>
          <w:sz w:val="28"/>
          <w:szCs w:val="28"/>
        </w:rPr>
        <w:t>п</w:t>
      </w:r>
      <w:r w:rsidRPr="00CC0BF3">
        <w:rPr>
          <w:rFonts w:ascii="Times New Roman" w:hAnsi="Times New Roman"/>
          <w:sz w:val="28"/>
          <w:szCs w:val="28"/>
        </w:rPr>
        <w:t>ленному объему инвестиций резидентов территории опережающего социал</w:t>
      </w:r>
      <w:r w:rsidRPr="00CC0BF3">
        <w:rPr>
          <w:rFonts w:ascii="Times New Roman" w:hAnsi="Times New Roman"/>
          <w:sz w:val="28"/>
          <w:szCs w:val="28"/>
        </w:rPr>
        <w:t>ь</w:t>
      </w:r>
      <w:r w:rsidRPr="00CC0BF3">
        <w:rPr>
          <w:rFonts w:ascii="Times New Roman" w:hAnsi="Times New Roman"/>
          <w:sz w:val="28"/>
          <w:szCs w:val="28"/>
        </w:rPr>
        <w:t xml:space="preserve">но-экономического развития Забайкальского края (далее − ТОР). </w:t>
      </w:r>
      <w:proofErr w:type="gramEnd"/>
    </w:p>
    <w:p w:rsidR="003F37C6" w:rsidRPr="00CC0BF3" w:rsidRDefault="003F37C6" w:rsidP="003F37C6">
      <w:pPr>
        <w:keepNext/>
        <w:ind w:firstLine="708"/>
        <w:contextualSpacing/>
        <w:jc w:val="both"/>
        <w:rPr>
          <w:rFonts w:ascii="Times New Roman" w:hAnsi="Times New Roman"/>
          <w:sz w:val="28"/>
          <w:szCs w:val="28"/>
        </w:rPr>
      </w:pPr>
      <w:r w:rsidRPr="00CC0BF3">
        <w:rPr>
          <w:rFonts w:ascii="Times New Roman" w:hAnsi="Times New Roman"/>
          <w:sz w:val="28"/>
          <w:szCs w:val="28"/>
        </w:rPr>
        <w:t>В течение 2020 года Правительство Забайкальского края оказывало с</w:t>
      </w:r>
      <w:r w:rsidRPr="00CC0BF3">
        <w:rPr>
          <w:rFonts w:ascii="Times New Roman" w:hAnsi="Times New Roman"/>
          <w:sz w:val="28"/>
          <w:szCs w:val="28"/>
        </w:rPr>
        <w:t>о</w:t>
      </w:r>
      <w:r w:rsidRPr="00CC0BF3">
        <w:rPr>
          <w:rFonts w:ascii="Times New Roman" w:hAnsi="Times New Roman"/>
          <w:sz w:val="28"/>
          <w:szCs w:val="28"/>
        </w:rPr>
        <w:t>действие в реализации ряда крупных и наиболее важных инвестиционных проектов. Наиболее значимыми инвестиционными проектами Забайкальск</w:t>
      </w:r>
      <w:r w:rsidRPr="00CC0BF3">
        <w:rPr>
          <w:rFonts w:ascii="Times New Roman" w:hAnsi="Times New Roman"/>
          <w:sz w:val="28"/>
          <w:szCs w:val="28"/>
        </w:rPr>
        <w:t>о</w:t>
      </w:r>
      <w:r w:rsidRPr="00CC0BF3">
        <w:rPr>
          <w:rFonts w:ascii="Times New Roman" w:hAnsi="Times New Roman"/>
          <w:sz w:val="28"/>
          <w:szCs w:val="28"/>
        </w:rPr>
        <w:t>го края, определяющими темпы развития инвестиционной деятельности, я</w:t>
      </w:r>
      <w:r w:rsidRPr="00CC0BF3">
        <w:rPr>
          <w:rFonts w:ascii="Times New Roman" w:hAnsi="Times New Roman"/>
          <w:sz w:val="28"/>
          <w:szCs w:val="28"/>
        </w:rPr>
        <w:t>в</w:t>
      </w:r>
      <w:r w:rsidRPr="00CC0BF3">
        <w:rPr>
          <w:rFonts w:ascii="Times New Roman" w:hAnsi="Times New Roman"/>
          <w:sz w:val="28"/>
          <w:szCs w:val="28"/>
        </w:rPr>
        <w:t>ляются:</w:t>
      </w:r>
    </w:p>
    <w:p w:rsidR="003F37C6" w:rsidRPr="00CC0BF3" w:rsidRDefault="003F37C6" w:rsidP="003F37C6">
      <w:pPr>
        <w:keepNext/>
        <w:ind w:firstLine="709"/>
        <w:contextualSpacing/>
        <w:jc w:val="both"/>
        <w:rPr>
          <w:rFonts w:ascii="Times New Roman" w:hAnsi="Times New Roman"/>
          <w:sz w:val="28"/>
          <w:szCs w:val="28"/>
        </w:rPr>
      </w:pPr>
      <w:r w:rsidRPr="00CC0BF3">
        <w:rPr>
          <w:rFonts w:ascii="Times New Roman" w:hAnsi="Times New Roman"/>
          <w:sz w:val="28"/>
          <w:szCs w:val="28"/>
        </w:rPr>
        <w:t>строительство горно-металлургического комбината на Удоканском м</w:t>
      </w:r>
      <w:r w:rsidRPr="00CC0BF3">
        <w:rPr>
          <w:rFonts w:ascii="Times New Roman" w:hAnsi="Times New Roman"/>
          <w:sz w:val="28"/>
          <w:szCs w:val="28"/>
        </w:rPr>
        <w:t>е</w:t>
      </w:r>
      <w:r w:rsidRPr="00CC0BF3">
        <w:rPr>
          <w:rFonts w:ascii="Times New Roman" w:hAnsi="Times New Roman"/>
          <w:sz w:val="28"/>
          <w:szCs w:val="28"/>
        </w:rPr>
        <w:t>сторождении меди (ООО «Удоканская медь»);</w:t>
      </w:r>
    </w:p>
    <w:p w:rsidR="003F37C6" w:rsidRPr="00CC0BF3" w:rsidRDefault="003F37C6" w:rsidP="003F37C6">
      <w:pPr>
        <w:keepNext/>
        <w:ind w:firstLine="708"/>
        <w:contextualSpacing/>
        <w:jc w:val="both"/>
        <w:rPr>
          <w:rFonts w:ascii="Times New Roman" w:hAnsi="Times New Roman"/>
          <w:sz w:val="28"/>
          <w:szCs w:val="28"/>
        </w:rPr>
      </w:pPr>
      <w:r w:rsidRPr="00CC0BF3">
        <w:rPr>
          <w:rFonts w:ascii="Times New Roman" w:hAnsi="Times New Roman"/>
          <w:sz w:val="28"/>
          <w:szCs w:val="28"/>
        </w:rPr>
        <w:t>строительство разреза по добыче каменного угля на Зашуланском м</w:t>
      </w:r>
      <w:r w:rsidRPr="00CC0BF3">
        <w:rPr>
          <w:rFonts w:ascii="Times New Roman" w:hAnsi="Times New Roman"/>
          <w:sz w:val="28"/>
          <w:szCs w:val="28"/>
        </w:rPr>
        <w:t>е</w:t>
      </w:r>
      <w:r w:rsidRPr="00CC0BF3">
        <w:rPr>
          <w:rFonts w:ascii="Times New Roman" w:hAnsi="Times New Roman"/>
          <w:sz w:val="28"/>
          <w:szCs w:val="28"/>
        </w:rPr>
        <w:t>сторождении (ООО «Разрезуголь»);</w:t>
      </w:r>
    </w:p>
    <w:p w:rsidR="003F37C6" w:rsidRPr="00CC0BF3" w:rsidRDefault="003F37C6" w:rsidP="003F37C6">
      <w:pPr>
        <w:keepNext/>
        <w:ind w:firstLine="708"/>
        <w:contextualSpacing/>
        <w:jc w:val="both"/>
        <w:rPr>
          <w:rFonts w:ascii="Times New Roman" w:hAnsi="Times New Roman"/>
          <w:sz w:val="28"/>
          <w:szCs w:val="28"/>
        </w:rPr>
      </w:pPr>
      <w:r w:rsidRPr="00CC0BF3">
        <w:rPr>
          <w:rFonts w:ascii="Times New Roman" w:hAnsi="Times New Roman"/>
          <w:sz w:val="28"/>
          <w:szCs w:val="28"/>
        </w:rPr>
        <w:t>строительство горно-металлургического комбината на золоторудном месторождении «Наседкино» (ООО «Дальцветмет»);</w:t>
      </w:r>
    </w:p>
    <w:p w:rsidR="003F37C6" w:rsidRPr="00CC0BF3" w:rsidRDefault="003F37C6" w:rsidP="003F37C6">
      <w:pPr>
        <w:keepNext/>
        <w:ind w:firstLine="708"/>
        <w:contextualSpacing/>
        <w:jc w:val="both"/>
        <w:rPr>
          <w:rFonts w:ascii="Times New Roman" w:hAnsi="Times New Roman"/>
          <w:sz w:val="28"/>
          <w:szCs w:val="28"/>
        </w:rPr>
      </w:pPr>
      <w:r w:rsidRPr="00CC0BF3">
        <w:rPr>
          <w:rFonts w:ascii="Times New Roman" w:hAnsi="Times New Roman"/>
          <w:sz w:val="28"/>
          <w:szCs w:val="28"/>
        </w:rPr>
        <w:t>освоение Уконикского месторождения (ООО «Хорт</w:t>
      </w:r>
      <w:proofErr w:type="gramStart"/>
      <w:r w:rsidRPr="00CC0BF3">
        <w:rPr>
          <w:rFonts w:ascii="Times New Roman" w:hAnsi="Times New Roman"/>
          <w:sz w:val="28"/>
          <w:szCs w:val="28"/>
        </w:rPr>
        <w:t xml:space="preserve"> В</w:t>
      </w:r>
      <w:proofErr w:type="gramEnd"/>
      <w:r w:rsidRPr="00CC0BF3">
        <w:rPr>
          <w:rFonts w:ascii="Times New Roman" w:hAnsi="Times New Roman"/>
          <w:sz w:val="28"/>
          <w:szCs w:val="28"/>
        </w:rPr>
        <w:t>»);</w:t>
      </w:r>
    </w:p>
    <w:p w:rsidR="003F37C6" w:rsidRPr="00CC0BF3" w:rsidRDefault="003F37C6" w:rsidP="003F37C6">
      <w:pPr>
        <w:keepNext/>
        <w:ind w:firstLine="708"/>
        <w:contextualSpacing/>
        <w:jc w:val="both"/>
        <w:rPr>
          <w:rFonts w:ascii="Times New Roman" w:hAnsi="Times New Roman"/>
          <w:sz w:val="28"/>
          <w:szCs w:val="28"/>
        </w:rPr>
      </w:pPr>
      <w:r w:rsidRPr="00CC0BF3">
        <w:rPr>
          <w:rFonts w:ascii="Times New Roman" w:hAnsi="Times New Roman"/>
          <w:sz w:val="28"/>
          <w:szCs w:val="28"/>
        </w:rPr>
        <w:t>строительство Первого зернового железнодорожного терминала Заба</w:t>
      </w:r>
      <w:r w:rsidRPr="00CC0BF3">
        <w:rPr>
          <w:rFonts w:ascii="Times New Roman" w:hAnsi="Times New Roman"/>
          <w:sz w:val="28"/>
          <w:szCs w:val="28"/>
        </w:rPr>
        <w:t>й</w:t>
      </w:r>
      <w:r w:rsidRPr="00CC0BF3">
        <w:rPr>
          <w:rFonts w:ascii="Times New Roman" w:hAnsi="Times New Roman"/>
          <w:sz w:val="28"/>
          <w:szCs w:val="28"/>
        </w:rPr>
        <w:t>кальск − Маньчжурия (ООО «Забайкальский зерновой терминал»);</w:t>
      </w:r>
    </w:p>
    <w:p w:rsidR="003F37C6" w:rsidRPr="00CC0BF3" w:rsidRDefault="003F37C6" w:rsidP="003F37C6">
      <w:pPr>
        <w:keepNext/>
        <w:ind w:firstLine="708"/>
        <w:contextualSpacing/>
        <w:jc w:val="both"/>
        <w:rPr>
          <w:rFonts w:ascii="Times New Roman" w:hAnsi="Times New Roman"/>
          <w:sz w:val="28"/>
          <w:szCs w:val="28"/>
        </w:rPr>
      </w:pPr>
      <w:r w:rsidRPr="00CC0BF3">
        <w:rPr>
          <w:rFonts w:ascii="Times New Roman" w:hAnsi="Times New Roman"/>
          <w:sz w:val="28"/>
          <w:szCs w:val="28"/>
        </w:rPr>
        <w:t>освоение Талманской площади месторождения свинцово-цинковой р</w:t>
      </w:r>
      <w:r w:rsidRPr="00CC0BF3">
        <w:rPr>
          <w:rFonts w:ascii="Times New Roman" w:hAnsi="Times New Roman"/>
          <w:sz w:val="28"/>
          <w:szCs w:val="28"/>
        </w:rPr>
        <w:t>у</w:t>
      </w:r>
      <w:r w:rsidRPr="00CC0BF3">
        <w:rPr>
          <w:rFonts w:ascii="Times New Roman" w:hAnsi="Times New Roman"/>
          <w:sz w:val="28"/>
          <w:szCs w:val="28"/>
        </w:rPr>
        <w:t>ды (ООО ГК «Золотая гора»);</w:t>
      </w:r>
    </w:p>
    <w:p w:rsidR="003F37C6" w:rsidRPr="00CC0BF3" w:rsidRDefault="003F37C6" w:rsidP="003F37C6">
      <w:pPr>
        <w:keepNext/>
        <w:ind w:firstLine="709"/>
        <w:contextualSpacing/>
        <w:jc w:val="both"/>
        <w:rPr>
          <w:rFonts w:ascii="Times New Roman" w:hAnsi="Times New Roman"/>
          <w:sz w:val="28"/>
          <w:szCs w:val="28"/>
        </w:rPr>
      </w:pPr>
      <w:r w:rsidRPr="00CC0BF3">
        <w:rPr>
          <w:rFonts w:ascii="Times New Roman" w:hAnsi="Times New Roman"/>
          <w:sz w:val="28"/>
          <w:szCs w:val="28"/>
        </w:rPr>
        <w:lastRenderedPageBreak/>
        <w:t>строительство рудника № 6 на базе Аргунского и Жерлового местор</w:t>
      </w:r>
      <w:r w:rsidRPr="00CC0BF3">
        <w:rPr>
          <w:rFonts w:ascii="Times New Roman" w:hAnsi="Times New Roman"/>
          <w:sz w:val="28"/>
          <w:szCs w:val="28"/>
        </w:rPr>
        <w:t>о</w:t>
      </w:r>
      <w:r w:rsidRPr="00CC0BF3">
        <w:rPr>
          <w:rFonts w:ascii="Times New Roman" w:hAnsi="Times New Roman"/>
          <w:sz w:val="28"/>
          <w:szCs w:val="28"/>
        </w:rPr>
        <w:t>ждений урана (ПАО «ППГХО»).</w:t>
      </w:r>
    </w:p>
    <w:p w:rsidR="003F37C6" w:rsidRPr="00CC0BF3" w:rsidRDefault="003F37C6" w:rsidP="003F37C6">
      <w:pPr>
        <w:keepNext/>
        <w:ind w:firstLine="709"/>
        <w:jc w:val="both"/>
        <w:rPr>
          <w:rFonts w:ascii="Times New Roman" w:hAnsi="Times New Roman"/>
          <w:sz w:val="24"/>
          <w:szCs w:val="24"/>
        </w:rPr>
      </w:pPr>
      <w:r w:rsidRPr="00CC0BF3">
        <w:rPr>
          <w:rFonts w:ascii="Times New Roman" w:hAnsi="Times New Roman"/>
          <w:sz w:val="28"/>
          <w:szCs w:val="28"/>
        </w:rPr>
        <w:t xml:space="preserve">В 2020 году расширены границы ТОР «Забайкалье», созданной в 2019 году (постановление Правительства Российской Федерации от 31 июля </w:t>
      </w:r>
      <w:r>
        <w:rPr>
          <w:rFonts w:ascii="Times New Roman" w:hAnsi="Times New Roman"/>
          <w:sz w:val="28"/>
          <w:szCs w:val="28"/>
        </w:rPr>
        <w:br/>
      </w:r>
      <w:r w:rsidRPr="00CC0BF3">
        <w:rPr>
          <w:rFonts w:ascii="Times New Roman" w:hAnsi="Times New Roman"/>
          <w:sz w:val="28"/>
          <w:szCs w:val="28"/>
        </w:rPr>
        <w:t xml:space="preserve">2019 года № 988). </w:t>
      </w:r>
      <w:proofErr w:type="gramStart"/>
      <w:r w:rsidRPr="00CC0BF3">
        <w:rPr>
          <w:rFonts w:ascii="Times New Roman" w:hAnsi="Times New Roman"/>
          <w:sz w:val="28"/>
          <w:szCs w:val="28"/>
        </w:rPr>
        <w:t>Создана</w:t>
      </w:r>
      <w:proofErr w:type="gramEnd"/>
      <w:r w:rsidRPr="00CC0BF3">
        <w:rPr>
          <w:rFonts w:ascii="Times New Roman" w:hAnsi="Times New Roman"/>
          <w:sz w:val="28"/>
          <w:szCs w:val="28"/>
        </w:rPr>
        <w:t xml:space="preserve"> путем преобразования ТОР «Краснокаменск» (п</w:t>
      </w:r>
      <w:r w:rsidRPr="00CC0BF3">
        <w:rPr>
          <w:rFonts w:ascii="Times New Roman" w:hAnsi="Times New Roman"/>
          <w:sz w:val="28"/>
          <w:szCs w:val="28"/>
        </w:rPr>
        <w:t>о</w:t>
      </w:r>
      <w:r w:rsidRPr="00CC0BF3">
        <w:rPr>
          <w:rFonts w:ascii="Times New Roman" w:hAnsi="Times New Roman"/>
          <w:sz w:val="28"/>
          <w:szCs w:val="28"/>
        </w:rPr>
        <w:t>становление Правительства Российской Федерации от 9 сентября 2020 года № 1374).</w:t>
      </w:r>
    </w:p>
    <w:p w:rsidR="003F37C6" w:rsidRPr="00CC0BF3" w:rsidRDefault="003F37C6" w:rsidP="003F37C6">
      <w:pPr>
        <w:keepNext/>
        <w:ind w:firstLine="709"/>
        <w:contextualSpacing/>
        <w:jc w:val="both"/>
        <w:rPr>
          <w:rFonts w:ascii="Times New Roman" w:hAnsi="Times New Roman"/>
          <w:sz w:val="28"/>
          <w:szCs w:val="28"/>
        </w:rPr>
      </w:pPr>
      <w:r w:rsidRPr="00CC0BF3">
        <w:rPr>
          <w:rFonts w:ascii="Times New Roman" w:hAnsi="Times New Roman"/>
          <w:sz w:val="28"/>
          <w:szCs w:val="28"/>
        </w:rPr>
        <w:t>На текущую дату общее количество резидентов ТОР Забайкальского края составило 21 (в 2020 году заключены соглашения с 9 резидентами). О</w:t>
      </w:r>
      <w:r w:rsidRPr="00CC0BF3">
        <w:rPr>
          <w:rFonts w:ascii="Times New Roman" w:hAnsi="Times New Roman"/>
          <w:sz w:val="28"/>
          <w:szCs w:val="28"/>
        </w:rPr>
        <w:t>б</w:t>
      </w:r>
      <w:r w:rsidRPr="00CC0BF3">
        <w:rPr>
          <w:rFonts w:ascii="Times New Roman" w:hAnsi="Times New Roman"/>
          <w:sz w:val="28"/>
          <w:szCs w:val="28"/>
        </w:rPr>
        <w:t xml:space="preserve">щий объем инвестиций в соответствии с заключенными соглашениями – 195,2 </w:t>
      </w:r>
      <w:proofErr w:type="gramStart"/>
      <w:r w:rsidRPr="00CC0BF3">
        <w:rPr>
          <w:rFonts w:ascii="Times New Roman" w:hAnsi="Times New Roman"/>
          <w:sz w:val="28"/>
          <w:szCs w:val="28"/>
        </w:rPr>
        <w:t>млрд</w:t>
      </w:r>
      <w:proofErr w:type="gramEnd"/>
      <w:r w:rsidRPr="00CC0BF3">
        <w:rPr>
          <w:rFonts w:ascii="Times New Roman" w:hAnsi="Times New Roman"/>
          <w:sz w:val="28"/>
          <w:szCs w:val="28"/>
        </w:rPr>
        <w:t xml:space="preserve"> рублей (инвестировано 43,7</w:t>
      </w:r>
      <w:r w:rsidRPr="00CC0BF3">
        <w:rPr>
          <w:rFonts w:ascii="Times New Roman" w:hAnsi="Times New Roman"/>
          <w:bCs/>
          <w:sz w:val="28"/>
          <w:szCs w:val="28"/>
        </w:rPr>
        <w:t xml:space="preserve"> млрд рублей</w:t>
      </w:r>
      <w:r w:rsidRPr="00CC0BF3">
        <w:rPr>
          <w:rFonts w:ascii="Times New Roman" w:hAnsi="Times New Roman"/>
          <w:sz w:val="28"/>
          <w:szCs w:val="28"/>
        </w:rPr>
        <w:t>), планиру</w:t>
      </w:r>
      <w:r>
        <w:rPr>
          <w:rFonts w:ascii="Times New Roman" w:hAnsi="Times New Roman"/>
          <w:sz w:val="28"/>
          <w:szCs w:val="28"/>
        </w:rPr>
        <w:t>ется создание 8533 рабочих мест</w:t>
      </w:r>
      <w:r w:rsidRPr="00CC0BF3">
        <w:rPr>
          <w:rFonts w:ascii="Times New Roman" w:hAnsi="Times New Roman"/>
          <w:sz w:val="28"/>
          <w:szCs w:val="28"/>
        </w:rPr>
        <w:t xml:space="preserve"> (создано 1038 рабочих мест).</w:t>
      </w:r>
    </w:p>
    <w:p w:rsidR="003F37C6" w:rsidRPr="00CC0BF3" w:rsidRDefault="003F37C6" w:rsidP="003F37C6">
      <w:pPr>
        <w:keepNext/>
        <w:ind w:firstLine="708"/>
        <w:jc w:val="both"/>
        <w:rPr>
          <w:rFonts w:ascii="Times New Roman" w:hAnsi="Times New Roman"/>
          <w:sz w:val="28"/>
          <w:szCs w:val="28"/>
        </w:rPr>
      </w:pPr>
      <w:r w:rsidRPr="00CC0BF3">
        <w:rPr>
          <w:rFonts w:ascii="Times New Roman" w:hAnsi="Times New Roman"/>
          <w:sz w:val="28"/>
          <w:szCs w:val="28"/>
        </w:rPr>
        <w:t>В рамках краевой государственной поддержки инвестиционной де</w:t>
      </w:r>
      <w:r w:rsidRPr="00CC0BF3">
        <w:rPr>
          <w:rFonts w:ascii="Times New Roman" w:hAnsi="Times New Roman"/>
          <w:sz w:val="28"/>
          <w:szCs w:val="28"/>
        </w:rPr>
        <w:t>я</w:t>
      </w:r>
      <w:r w:rsidRPr="00CC0BF3">
        <w:rPr>
          <w:rFonts w:ascii="Times New Roman" w:hAnsi="Times New Roman"/>
          <w:sz w:val="28"/>
          <w:szCs w:val="28"/>
        </w:rPr>
        <w:t>тельности статус инвестиционного проекта краевого значения предоставлен 2 проектам. Завершено предоставление государственной поддержки 1 инв</w:t>
      </w:r>
      <w:r w:rsidRPr="00CC0BF3">
        <w:rPr>
          <w:rFonts w:ascii="Times New Roman" w:hAnsi="Times New Roman"/>
          <w:sz w:val="28"/>
          <w:szCs w:val="28"/>
        </w:rPr>
        <w:t>е</w:t>
      </w:r>
      <w:r w:rsidRPr="00CC0BF3">
        <w:rPr>
          <w:rFonts w:ascii="Times New Roman" w:hAnsi="Times New Roman"/>
          <w:sz w:val="28"/>
          <w:szCs w:val="28"/>
        </w:rPr>
        <w:t>стиционному проекту в связи с исполнением обязательств по договору.</w:t>
      </w:r>
    </w:p>
    <w:p w:rsidR="003F37C6" w:rsidRPr="00CC0BF3" w:rsidRDefault="003F37C6" w:rsidP="003F37C6">
      <w:pPr>
        <w:keepNext/>
        <w:ind w:firstLine="708"/>
        <w:jc w:val="both"/>
        <w:rPr>
          <w:rFonts w:ascii="Times New Roman" w:hAnsi="Times New Roman"/>
          <w:sz w:val="28"/>
          <w:szCs w:val="28"/>
        </w:rPr>
      </w:pPr>
      <w:r w:rsidRPr="00CC0BF3">
        <w:rPr>
          <w:rFonts w:ascii="Times New Roman" w:hAnsi="Times New Roman"/>
          <w:sz w:val="28"/>
          <w:szCs w:val="28"/>
        </w:rPr>
        <w:t>Реализуется на территории края 4 проекта со статусом регионального инвестиционного проекта, в том числе 2 проекта включены в реестр участн</w:t>
      </w:r>
      <w:r w:rsidRPr="00CC0BF3">
        <w:rPr>
          <w:rFonts w:ascii="Times New Roman" w:hAnsi="Times New Roman"/>
          <w:sz w:val="28"/>
          <w:szCs w:val="28"/>
        </w:rPr>
        <w:t>и</w:t>
      </w:r>
      <w:r w:rsidRPr="00CC0BF3">
        <w:rPr>
          <w:rFonts w:ascii="Times New Roman" w:hAnsi="Times New Roman"/>
          <w:sz w:val="28"/>
          <w:szCs w:val="28"/>
        </w:rPr>
        <w:t xml:space="preserve">ков региональных инвестиционных проектов. Общая сумма инвестиций в проекты составила 98,7 </w:t>
      </w:r>
      <w:proofErr w:type="gramStart"/>
      <w:r w:rsidRPr="00CC0BF3">
        <w:rPr>
          <w:rFonts w:ascii="Times New Roman" w:hAnsi="Times New Roman"/>
          <w:sz w:val="28"/>
          <w:szCs w:val="28"/>
        </w:rPr>
        <w:t>млрд</w:t>
      </w:r>
      <w:proofErr w:type="gramEnd"/>
      <w:r w:rsidRPr="00CC0BF3">
        <w:rPr>
          <w:rFonts w:ascii="Times New Roman" w:hAnsi="Times New Roman"/>
          <w:sz w:val="28"/>
          <w:szCs w:val="28"/>
        </w:rPr>
        <w:t xml:space="preserve"> рублей, создано 3815 рабочих мест. </w:t>
      </w:r>
    </w:p>
    <w:p w:rsidR="003F37C6" w:rsidRPr="00CC0BF3" w:rsidRDefault="003F37C6" w:rsidP="003F37C6">
      <w:pPr>
        <w:pStyle w:val="affd"/>
        <w:keepNext/>
        <w:shd w:val="clear" w:color="auto" w:fill="FFFFFF"/>
        <w:spacing w:before="0" w:beforeAutospacing="0" w:after="0" w:afterAutospacing="0"/>
        <w:ind w:firstLine="709"/>
        <w:jc w:val="both"/>
        <w:textAlignment w:val="baseline"/>
        <w:rPr>
          <w:rFonts w:ascii="Times New Roman" w:hAnsi="Times New Roman"/>
          <w:color w:val="auto"/>
          <w:sz w:val="28"/>
          <w:szCs w:val="28"/>
        </w:rPr>
      </w:pPr>
      <w:r w:rsidRPr="00CC0BF3">
        <w:rPr>
          <w:rFonts w:ascii="Times New Roman" w:hAnsi="Times New Roman"/>
          <w:color w:val="auto"/>
          <w:sz w:val="28"/>
          <w:szCs w:val="28"/>
        </w:rPr>
        <w:t>Одним из основных индикаторов, позволяющих оценить состояние и</w:t>
      </w:r>
      <w:r w:rsidRPr="00CC0BF3">
        <w:rPr>
          <w:rFonts w:ascii="Times New Roman" w:hAnsi="Times New Roman"/>
          <w:color w:val="auto"/>
          <w:sz w:val="28"/>
          <w:szCs w:val="28"/>
        </w:rPr>
        <w:t>н</w:t>
      </w:r>
      <w:r w:rsidRPr="00CC0BF3">
        <w:rPr>
          <w:rFonts w:ascii="Times New Roman" w:hAnsi="Times New Roman"/>
          <w:color w:val="auto"/>
          <w:sz w:val="28"/>
          <w:szCs w:val="28"/>
        </w:rPr>
        <w:t>вестиционного климата и эффективность принимаемых мер, является Наци</w:t>
      </w:r>
      <w:r w:rsidRPr="00CC0BF3">
        <w:rPr>
          <w:rFonts w:ascii="Times New Roman" w:hAnsi="Times New Roman"/>
          <w:color w:val="auto"/>
          <w:sz w:val="28"/>
          <w:szCs w:val="28"/>
        </w:rPr>
        <w:t>о</w:t>
      </w:r>
      <w:r w:rsidRPr="00CC0BF3">
        <w:rPr>
          <w:rFonts w:ascii="Times New Roman" w:hAnsi="Times New Roman"/>
          <w:color w:val="auto"/>
          <w:sz w:val="28"/>
          <w:szCs w:val="28"/>
        </w:rPr>
        <w:t>нальный рейтинг состояния инвестиционного климата в субъектах Росси</w:t>
      </w:r>
      <w:r w:rsidRPr="00CC0BF3">
        <w:rPr>
          <w:rFonts w:ascii="Times New Roman" w:hAnsi="Times New Roman"/>
          <w:color w:val="auto"/>
          <w:sz w:val="28"/>
          <w:szCs w:val="28"/>
        </w:rPr>
        <w:t>й</w:t>
      </w:r>
      <w:r w:rsidRPr="00CC0BF3">
        <w:rPr>
          <w:rFonts w:ascii="Times New Roman" w:hAnsi="Times New Roman"/>
          <w:color w:val="auto"/>
          <w:sz w:val="28"/>
          <w:szCs w:val="28"/>
        </w:rPr>
        <w:t xml:space="preserve">ской Федерации (далее – Национальный рейтинг). </w:t>
      </w:r>
    </w:p>
    <w:p w:rsidR="003F37C6" w:rsidRPr="00CC0BF3" w:rsidRDefault="003F37C6" w:rsidP="003F37C6">
      <w:pPr>
        <w:keepNext/>
        <w:ind w:firstLine="709"/>
        <w:contextualSpacing/>
        <w:jc w:val="both"/>
        <w:rPr>
          <w:rFonts w:ascii="Times New Roman" w:hAnsi="Times New Roman"/>
          <w:sz w:val="28"/>
          <w:szCs w:val="28"/>
        </w:rPr>
      </w:pPr>
      <w:r w:rsidRPr="00CC0BF3">
        <w:rPr>
          <w:rFonts w:ascii="Times New Roman" w:hAnsi="Times New Roman"/>
          <w:sz w:val="28"/>
          <w:szCs w:val="28"/>
        </w:rPr>
        <w:t>В 2020 году по результатам Национального рейтинга Забайкальский край занял 54</w:t>
      </w:r>
      <w:r w:rsidR="006D2F7E" w:rsidRPr="006D2F7E">
        <w:rPr>
          <w:rFonts w:ascii="Times New Roman" w:hAnsi="Times New Roman"/>
          <w:sz w:val="28"/>
          <w:szCs w:val="28"/>
        </w:rPr>
        <w:t>-</w:t>
      </w:r>
      <w:r w:rsidR="006D2F7E">
        <w:rPr>
          <w:rFonts w:ascii="Times New Roman" w:hAnsi="Times New Roman"/>
          <w:sz w:val="28"/>
          <w:szCs w:val="28"/>
        </w:rPr>
        <w:t>е</w:t>
      </w:r>
      <w:r w:rsidRPr="00CC0BF3">
        <w:rPr>
          <w:rFonts w:ascii="Times New Roman" w:hAnsi="Times New Roman"/>
          <w:sz w:val="28"/>
          <w:szCs w:val="28"/>
        </w:rPr>
        <w:t xml:space="preserve"> место, поднявшись на 30 позиций в сравнении с предыдущим годом. Интегральный индекс составил 250,1 балла, что на 38,8 балла больше, чем в предыдущем году. </w:t>
      </w:r>
    </w:p>
    <w:p w:rsidR="003F37C6" w:rsidRPr="00CC0BF3" w:rsidRDefault="003F37C6" w:rsidP="003F37C6">
      <w:pPr>
        <w:keepNext/>
        <w:ind w:firstLine="709"/>
        <w:contextualSpacing/>
        <w:jc w:val="both"/>
        <w:rPr>
          <w:rFonts w:ascii="Times New Roman" w:hAnsi="Times New Roman"/>
          <w:sz w:val="28"/>
          <w:szCs w:val="28"/>
        </w:rPr>
      </w:pPr>
      <w:r w:rsidRPr="00CC0BF3">
        <w:rPr>
          <w:rFonts w:ascii="Times New Roman" w:hAnsi="Times New Roman"/>
          <w:sz w:val="28"/>
          <w:szCs w:val="28"/>
        </w:rPr>
        <w:t xml:space="preserve">В целях улучшения инвестиционного климата </w:t>
      </w:r>
      <w:r w:rsidRPr="00CC0BF3">
        <w:rPr>
          <w:rFonts w:ascii="Times New Roman" w:hAnsi="Times New Roman"/>
          <w:sz w:val="28"/>
          <w:szCs w:val="20"/>
        </w:rPr>
        <w:t>реализовывался сл</w:t>
      </w:r>
      <w:r w:rsidRPr="00CC0BF3">
        <w:rPr>
          <w:rFonts w:ascii="Times New Roman" w:hAnsi="Times New Roman"/>
          <w:sz w:val="28"/>
          <w:szCs w:val="20"/>
        </w:rPr>
        <w:t>е</w:t>
      </w:r>
      <w:r w:rsidRPr="00CC0BF3">
        <w:rPr>
          <w:rFonts w:ascii="Times New Roman" w:hAnsi="Times New Roman"/>
          <w:sz w:val="28"/>
          <w:szCs w:val="20"/>
        </w:rPr>
        <w:t>дующий комплекс мер:</w:t>
      </w:r>
    </w:p>
    <w:p w:rsidR="003F37C6" w:rsidRPr="00CC0BF3" w:rsidRDefault="003F37C6" w:rsidP="003F37C6">
      <w:pPr>
        <w:keepNext/>
        <w:shd w:val="clear" w:color="auto" w:fill="FFFFFF"/>
        <w:ind w:firstLine="709"/>
        <w:contextualSpacing/>
        <w:jc w:val="both"/>
        <w:rPr>
          <w:rFonts w:ascii="Times New Roman" w:hAnsi="Times New Roman"/>
          <w:sz w:val="28"/>
          <w:szCs w:val="28"/>
        </w:rPr>
      </w:pPr>
      <w:r w:rsidRPr="00CC0BF3">
        <w:rPr>
          <w:rFonts w:ascii="Times New Roman" w:hAnsi="Times New Roman"/>
          <w:sz w:val="28"/>
          <w:szCs w:val="28"/>
        </w:rPr>
        <w:t>1) осуществл</w:t>
      </w:r>
      <w:r>
        <w:rPr>
          <w:rFonts w:ascii="Times New Roman" w:hAnsi="Times New Roman"/>
          <w:sz w:val="28"/>
          <w:szCs w:val="28"/>
        </w:rPr>
        <w:t>ено</w:t>
      </w:r>
      <w:r w:rsidRPr="00CC0BF3">
        <w:rPr>
          <w:rFonts w:ascii="Times New Roman" w:hAnsi="Times New Roman"/>
          <w:sz w:val="28"/>
          <w:szCs w:val="28"/>
        </w:rPr>
        <w:t xml:space="preserve"> сопровождение АО «Корпорация развития Забайкал</w:t>
      </w:r>
      <w:r w:rsidRPr="00CC0BF3">
        <w:rPr>
          <w:rFonts w:ascii="Times New Roman" w:hAnsi="Times New Roman"/>
          <w:sz w:val="28"/>
          <w:szCs w:val="28"/>
        </w:rPr>
        <w:t>ь</w:t>
      </w:r>
      <w:r w:rsidRPr="00CC0BF3">
        <w:rPr>
          <w:rFonts w:ascii="Times New Roman" w:hAnsi="Times New Roman"/>
          <w:sz w:val="28"/>
          <w:szCs w:val="28"/>
        </w:rPr>
        <w:t>ского края» 60 инвестиционных проектов по принципу «одного окна» (в 2019 году − 43 проекта) («бесшовная» работа АО «Корпорация развития Заба</w:t>
      </w:r>
      <w:r w:rsidRPr="00CC0BF3">
        <w:rPr>
          <w:rFonts w:ascii="Times New Roman" w:hAnsi="Times New Roman"/>
          <w:sz w:val="28"/>
          <w:szCs w:val="28"/>
        </w:rPr>
        <w:t>й</w:t>
      </w:r>
      <w:r w:rsidRPr="00CC0BF3">
        <w:rPr>
          <w:rFonts w:ascii="Times New Roman" w:hAnsi="Times New Roman"/>
          <w:sz w:val="28"/>
          <w:szCs w:val="28"/>
        </w:rPr>
        <w:t xml:space="preserve">кальского края» </w:t>
      </w:r>
      <w:proofErr w:type="gramStart"/>
      <w:r w:rsidRPr="00CC0BF3">
        <w:rPr>
          <w:rFonts w:ascii="Times New Roman" w:hAnsi="Times New Roman"/>
          <w:sz w:val="28"/>
          <w:szCs w:val="28"/>
        </w:rPr>
        <w:t>и ООО</w:t>
      </w:r>
      <w:proofErr w:type="gramEnd"/>
      <w:r w:rsidRPr="00CC0BF3">
        <w:rPr>
          <w:rFonts w:ascii="Times New Roman" w:hAnsi="Times New Roman"/>
          <w:sz w:val="28"/>
          <w:szCs w:val="28"/>
        </w:rPr>
        <w:t xml:space="preserve"> «УК ТОР «Забайкалье» по сопровождению инвест</w:t>
      </w:r>
      <w:r w:rsidRPr="00CC0BF3">
        <w:rPr>
          <w:rFonts w:ascii="Times New Roman" w:hAnsi="Times New Roman"/>
          <w:sz w:val="28"/>
          <w:szCs w:val="28"/>
        </w:rPr>
        <w:t>и</w:t>
      </w:r>
      <w:r w:rsidRPr="00CC0BF3">
        <w:rPr>
          <w:rFonts w:ascii="Times New Roman" w:hAnsi="Times New Roman"/>
          <w:sz w:val="28"/>
          <w:szCs w:val="28"/>
        </w:rPr>
        <w:t>ционных проектов признана лучшей практикой ДФО);</w:t>
      </w:r>
    </w:p>
    <w:p w:rsidR="003F37C6" w:rsidRPr="00CC0BF3" w:rsidRDefault="003F37C6" w:rsidP="003F37C6">
      <w:pPr>
        <w:pStyle w:val="affd"/>
        <w:keepNext/>
        <w:shd w:val="clear" w:color="auto" w:fill="FFFFFF"/>
        <w:spacing w:before="0" w:beforeAutospacing="0" w:after="0" w:afterAutospacing="0"/>
        <w:ind w:firstLine="709"/>
        <w:jc w:val="both"/>
        <w:textAlignment w:val="baseline"/>
        <w:rPr>
          <w:rFonts w:ascii="Times New Roman" w:hAnsi="Times New Roman"/>
          <w:color w:val="auto"/>
          <w:sz w:val="28"/>
          <w:szCs w:val="28"/>
        </w:rPr>
      </w:pPr>
      <w:r w:rsidRPr="00CC0BF3">
        <w:rPr>
          <w:rFonts w:ascii="Times New Roman" w:hAnsi="Times New Roman"/>
          <w:color w:val="auto"/>
          <w:sz w:val="28"/>
          <w:szCs w:val="28"/>
        </w:rPr>
        <w:t>2) сокращены сроки:</w:t>
      </w:r>
    </w:p>
    <w:p w:rsidR="003F37C6" w:rsidRPr="00CC0BF3" w:rsidRDefault="003F37C6" w:rsidP="003F37C6">
      <w:pPr>
        <w:pStyle w:val="affd"/>
        <w:keepNext/>
        <w:shd w:val="clear" w:color="auto" w:fill="FFFFFF"/>
        <w:spacing w:before="0" w:beforeAutospacing="0" w:after="0" w:afterAutospacing="0"/>
        <w:ind w:firstLine="709"/>
        <w:jc w:val="both"/>
        <w:textAlignment w:val="baseline"/>
        <w:rPr>
          <w:rFonts w:ascii="Times New Roman" w:hAnsi="Times New Roman"/>
          <w:color w:val="auto"/>
          <w:sz w:val="28"/>
          <w:szCs w:val="28"/>
        </w:rPr>
      </w:pPr>
      <w:r w:rsidRPr="00CC0BF3">
        <w:rPr>
          <w:rFonts w:ascii="Times New Roman" w:hAnsi="Times New Roman"/>
          <w:color w:val="auto"/>
          <w:sz w:val="28"/>
          <w:szCs w:val="28"/>
        </w:rPr>
        <w:t xml:space="preserve">получения разрешения на строительство с 7 до 5 рабочих дней; средний срок прохождения обязательных процедур для получения разрешения на </w:t>
      </w:r>
      <w:r w:rsidRPr="00AD7B3D">
        <w:rPr>
          <w:rFonts w:ascii="Times New Roman" w:hAnsi="Times New Roman" w:cs="Times New Roman"/>
          <w:color w:val="auto"/>
          <w:sz w:val="28"/>
          <w:szCs w:val="28"/>
        </w:rPr>
        <w:t>строительство с учетом параллельного прохождения процедур по выдаче градостроительного плана земельного участка и заключению договоров те</w:t>
      </w:r>
      <w:r w:rsidRPr="00AD7B3D">
        <w:rPr>
          <w:rFonts w:ascii="Times New Roman" w:hAnsi="Times New Roman" w:cs="Times New Roman"/>
          <w:color w:val="auto"/>
          <w:sz w:val="28"/>
          <w:szCs w:val="28"/>
        </w:rPr>
        <w:t>х</w:t>
      </w:r>
      <w:r w:rsidRPr="00AD7B3D">
        <w:rPr>
          <w:rFonts w:ascii="Times New Roman" w:hAnsi="Times New Roman" w:cs="Times New Roman"/>
          <w:color w:val="auto"/>
          <w:sz w:val="28"/>
          <w:szCs w:val="28"/>
        </w:rPr>
        <w:t>присоединения</w:t>
      </w:r>
      <w:r w:rsidRPr="00CC0BF3">
        <w:rPr>
          <w:rFonts w:ascii="Times New Roman" w:hAnsi="Times New Roman"/>
          <w:color w:val="auto"/>
          <w:sz w:val="28"/>
          <w:szCs w:val="28"/>
        </w:rPr>
        <w:t xml:space="preserve"> составил 57 дней, количество обязательных процедур при п</w:t>
      </w:r>
      <w:r w:rsidRPr="00CC0BF3">
        <w:rPr>
          <w:rFonts w:ascii="Times New Roman" w:hAnsi="Times New Roman"/>
          <w:color w:val="auto"/>
          <w:sz w:val="28"/>
          <w:szCs w:val="28"/>
        </w:rPr>
        <w:t>о</w:t>
      </w:r>
      <w:r w:rsidRPr="00CC0BF3">
        <w:rPr>
          <w:rFonts w:ascii="Times New Roman" w:hAnsi="Times New Roman"/>
          <w:color w:val="auto"/>
          <w:sz w:val="28"/>
          <w:szCs w:val="28"/>
        </w:rPr>
        <w:t>лучении разрешения на строительство – 4 дня;</w:t>
      </w:r>
    </w:p>
    <w:p w:rsidR="003F37C6" w:rsidRPr="00CC0BF3" w:rsidRDefault="003F37C6" w:rsidP="003F37C6">
      <w:pPr>
        <w:pStyle w:val="affd"/>
        <w:keepNext/>
        <w:shd w:val="clear" w:color="auto" w:fill="FFFFFF"/>
        <w:spacing w:before="0" w:beforeAutospacing="0" w:after="0" w:afterAutospacing="0"/>
        <w:ind w:firstLine="709"/>
        <w:jc w:val="both"/>
        <w:textAlignment w:val="baseline"/>
        <w:rPr>
          <w:rFonts w:ascii="Times New Roman" w:hAnsi="Times New Roman"/>
          <w:color w:val="auto"/>
          <w:sz w:val="28"/>
          <w:szCs w:val="28"/>
        </w:rPr>
      </w:pPr>
      <w:r w:rsidRPr="00CC0BF3">
        <w:rPr>
          <w:rFonts w:ascii="Times New Roman" w:hAnsi="Times New Roman"/>
          <w:color w:val="auto"/>
          <w:sz w:val="28"/>
          <w:szCs w:val="28"/>
        </w:rPr>
        <w:t xml:space="preserve">государственной регистрации права собственности с учетом доставки документов в </w:t>
      </w:r>
      <w:r w:rsidRPr="00CC0BF3">
        <w:rPr>
          <w:rFonts w:ascii="Times New Roman" w:hAnsi="Times New Roman"/>
          <w:sz w:val="28"/>
          <w:szCs w:val="28"/>
        </w:rPr>
        <w:t>Многофункциональный центр предоставления</w:t>
      </w:r>
      <w:r>
        <w:rPr>
          <w:rFonts w:ascii="Times New Roman" w:hAnsi="Times New Roman"/>
          <w:sz w:val="28"/>
          <w:szCs w:val="28"/>
        </w:rPr>
        <w:t xml:space="preserve"> государстве</w:t>
      </w:r>
      <w:r>
        <w:rPr>
          <w:rFonts w:ascii="Times New Roman" w:hAnsi="Times New Roman"/>
          <w:sz w:val="28"/>
          <w:szCs w:val="28"/>
        </w:rPr>
        <w:t>н</w:t>
      </w:r>
      <w:r>
        <w:rPr>
          <w:rFonts w:ascii="Times New Roman" w:hAnsi="Times New Roman"/>
          <w:sz w:val="28"/>
          <w:szCs w:val="28"/>
        </w:rPr>
        <w:lastRenderedPageBreak/>
        <w:t xml:space="preserve">ных </w:t>
      </w:r>
      <w:r w:rsidRPr="00CC0BF3">
        <w:rPr>
          <w:rFonts w:ascii="Times New Roman" w:hAnsi="Times New Roman"/>
          <w:sz w:val="28"/>
          <w:szCs w:val="28"/>
        </w:rPr>
        <w:t>и муниципальных услуг</w:t>
      </w:r>
      <w:r>
        <w:rPr>
          <w:rFonts w:ascii="Times New Roman" w:hAnsi="Times New Roman"/>
          <w:sz w:val="28"/>
          <w:szCs w:val="28"/>
        </w:rPr>
        <w:t xml:space="preserve"> </w:t>
      </w:r>
      <w:r w:rsidRPr="00CC0BF3">
        <w:rPr>
          <w:rFonts w:ascii="Times New Roman" w:hAnsi="Times New Roman"/>
          <w:color w:val="auto"/>
          <w:sz w:val="28"/>
          <w:szCs w:val="28"/>
        </w:rPr>
        <w:t>(далее – МФЦ) на 1 день и составил 7 дней, в электронном виде – 6 дней</w:t>
      </w:r>
      <w:r w:rsidRPr="00CC0BF3">
        <w:rPr>
          <w:rFonts w:ascii="Times New Roman" w:hAnsi="Times New Roman"/>
          <w:color w:val="auto"/>
          <w:sz w:val="28"/>
        </w:rPr>
        <w:t>;</w:t>
      </w:r>
    </w:p>
    <w:p w:rsidR="003F37C6" w:rsidRPr="00CC0BF3" w:rsidRDefault="003F37C6" w:rsidP="003F37C6">
      <w:pPr>
        <w:keepNext/>
        <w:ind w:firstLine="709"/>
        <w:jc w:val="both"/>
        <w:rPr>
          <w:rFonts w:ascii="Times New Roman" w:hAnsi="Times New Roman"/>
          <w:sz w:val="28"/>
          <w:szCs w:val="28"/>
        </w:rPr>
      </w:pPr>
      <w:r w:rsidRPr="00CC0BF3">
        <w:rPr>
          <w:rFonts w:ascii="Times New Roman" w:hAnsi="Times New Roman"/>
          <w:sz w:val="28"/>
          <w:szCs w:val="28"/>
        </w:rPr>
        <w:t>выдачи лицензий на перевозки пассажиров автобусами с 45 до 20 дней, на медицинскую деятельность – с 30 до 20 дней;</w:t>
      </w:r>
    </w:p>
    <w:p w:rsidR="003F37C6" w:rsidRPr="00CC0BF3" w:rsidRDefault="003F37C6" w:rsidP="003F37C6">
      <w:pPr>
        <w:keepNext/>
        <w:ind w:firstLine="709"/>
        <w:contextualSpacing/>
        <w:jc w:val="both"/>
        <w:rPr>
          <w:rFonts w:ascii="Times New Roman" w:hAnsi="Times New Roman"/>
          <w:sz w:val="28"/>
          <w:szCs w:val="28"/>
        </w:rPr>
      </w:pPr>
      <w:r w:rsidRPr="00CC0BF3">
        <w:rPr>
          <w:rFonts w:ascii="Times New Roman" w:hAnsi="Times New Roman"/>
          <w:sz w:val="28"/>
          <w:szCs w:val="28"/>
        </w:rPr>
        <w:t>постановки земельных участков на кадастровый учет: на присвоение адреса земельного участка – с 30 до 18 дней, на утверждение схемы распол</w:t>
      </w:r>
      <w:r w:rsidRPr="00CC0BF3">
        <w:rPr>
          <w:rFonts w:ascii="Times New Roman" w:hAnsi="Times New Roman"/>
          <w:sz w:val="28"/>
          <w:szCs w:val="28"/>
        </w:rPr>
        <w:t>о</w:t>
      </w:r>
      <w:r w:rsidRPr="00CC0BF3">
        <w:rPr>
          <w:rFonts w:ascii="Times New Roman" w:hAnsi="Times New Roman"/>
          <w:sz w:val="28"/>
          <w:szCs w:val="28"/>
        </w:rPr>
        <w:t>жения земельного участка на кадастровом плане территории – с 30 до 7 дней;</w:t>
      </w:r>
    </w:p>
    <w:p w:rsidR="003F37C6" w:rsidRPr="00CC0BF3" w:rsidRDefault="003F37C6" w:rsidP="003F37C6">
      <w:pPr>
        <w:pStyle w:val="affd"/>
        <w:keepNext/>
        <w:shd w:val="clear" w:color="auto" w:fill="FFFFFF"/>
        <w:spacing w:before="0" w:beforeAutospacing="0" w:after="0" w:afterAutospacing="0"/>
        <w:ind w:firstLine="709"/>
        <w:jc w:val="both"/>
        <w:textAlignment w:val="baseline"/>
        <w:rPr>
          <w:rFonts w:ascii="Times New Roman" w:hAnsi="Times New Roman"/>
          <w:color w:val="auto"/>
          <w:sz w:val="28"/>
          <w:szCs w:val="28"/>
        </w:rPr>
      </w:pPr>
      <w:r w:rsidRPr="00CC0BF3">
        <w:rPr>
          <w:rFonts w:ascii="Times New Roman" w:hAnsi="Times New Roman"/>
          <w:color w:val="auto"/>
          <w:sz w:val="28"/>
          <w:szCs w:val="28"/>
        </w:rPr>
        <w:t>3) внедрен портал «Персональный кабинет для взаимодействия с МФЦ» для реализации обмена информацией между сотрудниками Управл</w:t>
      </w:r>
      <w:r w:rsidRPr="00CC0BF3">
        <w:rPr>
          <w:rFonts w:ascii="Times New Roman" w:hAnsi="Times New Roman"/>
          <w:color w:val="auto"/>
          <w:sz w:val="28"/>
          <w:szCs w:val="28"/>
        </w:rPr>
        <w:t>е</w:t>
      </w:r>
      <w:r w:rsidRPr="00CC0BF3">
        <w:rPr>
          <w:rFonts w:ascii="Times New Roman" w:hAnsi="Times New Roman"/>
          <w:color w:val="auto"/>
          <w:sz w:val="28"/>
          <w:szCs w:val="28"/>
        </w:rPr>
        <w:t>ния Росреестра по Забайкальскому краю и МФЦ, позволяющий каждому р</w:t>
      </w:r>
      <w:r w:rsidRPr="00CC0BF3">
        <w:rPr>
          <w:rFonts w:ascii="Times New Roman" w:hAnsi="Times New Roman"/>
          <w:color w:val="auto"/>
          <w:sz w:val="28"/>
          <w:szCs w:val="28"/>
        </w:rPr>
        <w:t>е</w:t>
      </w:r>
      <w:r w:rsidRPr="00CC0BF3">
        <w:rPr>
          <w:rFonts w:ascii="Times New Roman" w:hAnsi="Times New Roman"/>
          <w:color w:val="auto"/>
          <w:sz w:val="28"/>
          <w:szCs w:val="28"/>
        </w:rPr>
        <w:t>гистратору размещать информацию об ошибках, допущенных при приеме документов сотрудником МФЦ;</w:t>
      </w:r>
    </w:p>
    <w:p w:rsidR="003F37C6" w:rsidRPr="00CC0BF3" w:rsidRDefault="003F37C6" w:rsidP="003F37C6">
      <w:pPr>
        <w:keepNext/>
        <w:ind w:firstLine="709"/>
        <w:contextualSpacing/>
        <w:jc w:val="both"/>
        <w:rPr>
          <w:rFonts w:ascii="Times New Roman" w:hAnsi="Times New Roman"/>
          <w:sz w:val="28"/>
          <w:szCs w:val="28"/>
        </w:rPr>
      </w:pPr>
      <w:r w:rsidRPr="00CC0BF3">
        <w:rPr>
          <w:rFonts w:ascii="Times New Roman" w:hAnsi="Times New Roman"/>
          <w:sz w:val="28"/>
          <w:szCs w:val="28"/>
        </w:rPr>
        <w:t>4) осуществл</w:t>
      </w:r>
      <w:r>
        <w:rPr>
          <w:rFonts w:ascii="Times New Roman" w:hAnsi="Times New Roman"/>
          <w:sz w:val="28"/>
          <w:szCs w:val="28"/>
        </w:rPr>
        <w:t>ена</w:t>
      </w:r>
      <w:r w:rsidRPr="00CC0BF3">
        <w:rPr>
          <w:rFonts w:ascii="Times New Roman" w:hAnsi="Times New Roman"/>
          <w:sz w:val="28"/>
          <w:szCs w:val="28"/>
        </w:rPr>
        <w:t xml:space="preserve"> подача заявок на технологическое присоединение </w:t>
      </w:r>
      <w:r w:rsidRPr="00CC0BF3">
        <w:rPr>
          <w:rFonts w:ascii="Times New Roman" w:hAnsi="Times New Roman"/>
          <w:sz w:val="28"/>
          <w:szCs w:val="28"/>
        </w:rPr>
        <w:br/>
        <w:t>к электросетям с 1 июля 2020 года через единый портал электросетевых у</w:t>
      </w:r>
      <w:r w:rsidRPr="00CC0BF3">
        <w:rPr>
          <w:rFonts w:ascii="Times New Roman" w:hAnsi="Times New Roman"/>
          <w:sz w:val="28"/>
          <w:szCs w:val="28"/>
        </w:rPr>
        <w:t>с</w:t>
      </w:r>
      <w:r w:rsidRPr="00CC0BF3">
        <w:rPr>
          <w:rFonts w:ascii="Times New Roman" w:hAnsi="Times New Roman"/>
          <w:sz w:val="28"/>
          <w:szCs w:val="28"/>
        </w:rPr>
        <w:t>луг ТП</w:t>
      </w:r>
      <w:proofErr w:type="gramStart"/>
      <w:r w:rsidRPr="00CC0BF3">
        <w:rPr>
          <w:rFonts w:ascii="Times New Roman" w:hAnsi="Times New Roman"/>
          <w:sz w:val="28"/>
          <w:szCs w:val="28"/>
        </w:rPr>
        <w:t>.Р</w:t>
      </w:r>
      <w:proofErr w:type="gramEnd"/>
      <w:r w:rsidRPr="00CC0BF3">
        <w:rPr>
          <w:rFonts w:ascii="Times New Roman" w:hAnsi="Times New Roman"/>
          <w:sz w:val="28"/>
          <w:szCs w:val="28"/>
        </w:rPr>
        <w:t>Ф; среднее время техприсоединения к электросетям в 2020 году с</w:t>
      </w:r>
      <w:r w:rsidRPr="00CC0BF3">
        <w:rPr>
          <w:rFonts w:ascii="Times New Roman" w:hAnsi="Times New Roman"/>
          <w:sz w:val="28"/>
          <w:szCs w:val="28"/>
        </w:rPr>
        <w:t>о</w:t>
      </w:r>
      <w:r w:rsidRPr="00CC0BF3">
        <w:rPr>
          <w:rFonts w:ascii="Times New Roman" w:hAnsi="Times New Roman"/>
          <w:sz w:val="28"/>
          <w:szCs w:val="28"/>
        </w:rPr>
        <w:t xml:space="preserve">ставило 65 суток; </w:t>
      </w:r>
    </w:p>
    <w:p w:rsidR="003F37C6" w:rsidRPr="00CC0BF3" w:rsidRDefault="003F37C6" w:rsidP="003F37C6">
      <w:pPr>
        <w:keepNext/>
        <w:shd w:val="clear" w:color="auto" w:fill="FFFFFF"/>
        <w:ind w:firstLine="709"/>
        <w:contextualSpacing/>
        <w:jc w:val="both"/>
        <w:rPr>
          <w:rFonts w:ascii="Times New Roman" w:hAnsi="Times New Roman"/>
          <w:sz w:val="28"/>
          <w:szCs w:val="28"/>
        </w:rPr>
      </w:pPr>
      <w:r w:rsidRPr="00CC0BF3">
        <w:rPr>
          <w:rFonts w:ascii="Times New Roman" w:hAnsi="Times New Roman"/>
          <w:sz w:val="28"/>
          <w:szCs w:val="28"/>
        </w:rPr>
        <w:t>5) разработаны и утверждены контрольно-надзорными органами З</w:t>
      </w:r>
      <w:r w:rsidRPr="00CC0BF3">
        <w:rPr>
          <w:rFonts w:ascii="Times New Roman" w:hAnsi="Times New Roman"/>
          <w:sz w:val="28"/>
          <w:szCs w:val="28"/>
        </w:rPr>
        <w:t>а</w:t>
      </w:r>
      <w:r w:rsidRPr="00CC0BF3">
        <w:rPr>
          <w:rFonts w:ascii="Times New Roman" w:hAnsi="Times New Roman"/>
          <w:sz w:val="28"/>
          <w:szCs w:val="28"/>
        </w:rPr>
        <w:t>байкальского края паспорта ключевых показателей результативности ко</w:t>
      </w:r>
      <w:r w:rsidRPr="00CC0BF3">
        <w:rPr>
          <w:rFonts w:ascii="Times New Roman" w:hAnsi="Times New Roman"/>
          <w:sz w:val="28"/>
          <w:szCs w:val="28"/>
        </w:rPr>
        <w:t>н</w:t>
      </w:r>
      <w:r w:rsidRPr="00CC0BF3">
        <w:rPr>
          <w:rFonts w:ascii="Times New Roman" w:hAnsi="Times New Roman"/>
          <w:sz w:val="28"/>
          <w:szCs w:val="28"/>
        </w:rPr>
        <w:t>трольно-надзорной деятельности по 8 видам регионального контроля (надз</w:t>
      </w:r>
      <w:r w:rsidRPr="00CC0BF3">
        <w:rPr>
          <w:rFonts w:ascii="Times New Roman" w:hAnsi="Times New Roman"/>
          <w:sz w:val="28"/>
          <w:szCs w:val="28"/>
        </w:rPr>
        <w:t>о</w:t>
      </w:r>
      <w:r w:rsidRPr="00CC0BF3">
        <w:rPr>
          <w:rFonts w:ascii="Times New Roman" w:hAnsi="Times New Roman"/>
          <w:sz w:val="28"/>
          <w:szCs w:val="28"/>
        </w:rPr>
        <w:t>ра);</w:t>
      </w:r>
    </w:p>
    <w:p w:rsidR="003F37C6" w:rsidRPr="00CC0BF3" w:rsidRDefault="003F37C6" w:rsidP="003F37C6">
      <w:pPr>
        <w:keepNext/>
        <w:ind w:firstLine="709"/>
        <w:contextualSpacing/>
        <w:jc w:val="both"/>
        <w:rPr>
          <w:rFonts w:ascii="Times New Roman" w:hAnsi="Times New Roman"/>
          <w:sz w:val="28"/>
          <w:szCs w:val="28"/>
        </w:rPr>
      </w:pPr>
      <w:r w:rsidRPr="00CC0BF3">
        <w:rPr>
          <w:rFonts w:ascii="Times New Roman" w:hAnsi="Times New Roman"/>
          <w:sz w:val="28"/>
          <w:szCs w:val="28"/>
        </w:rPr>
        <w:t xml:space="preserve">6) разработан Прогноз потребности рынка труда в рабочих кадрах и квалифицированных специалистах по видам экономической деятельности на 2021-2027 годы (учтены данные 717 предприятий края в количестве 57,5 тыс. вакансий); </w:t>
      </w:r>
    </w:p>
    <w:p w:rsidR="003F37C6" w:rsidRDefault="003F37C6" w:rsidP="003F37C6">
      <w:pPr>
        <w:keepNext/>
        <w:ind w:firstLine="709"/>
        <w:contextualSpacing/>
        <w:jc w:val="both"/>
        <w:rPr>
          <w:rFonts w:ascii="Times New Roman" w:hAnsi="Times New Roman"/>
          <w:sz w:val="28"/>
          <w:szCs w:val="28"/>
        </w:rPr>
      </w:pPr>
      <w:r w:rsidRPr="00CC0BF3">
        <w:rPr>
          <w:rFonts w:ascii="Times New Roman" w:hAnsi="Times New Roman"/>
          <w:sz w:val="28"/>
          <w:szCs w:val="28"/>
        </w:rPr>
        <w:t>7) принято участие в комплексе мероприятий «Дни Дальнего Востока в Москве» (в результате заключено 2 соглашения с потенциальными инвест</w:t>
      </w:r>
      <w:r w:rsidRPr="00CC0BF3">
        <w:rPr>
          <w:rFonts w:ascii="Times New Roman" w:hAnsi="Times New Roman"/>
          <w:sz w:val="28"/>
          <w:szCs w:val="28"/>
        </w:rPr>
        <w:t>о</w:t>
      </w:r>
      <w:r w:rsidRPr="00CC0BF3">
        <w:rPr>
          <w:rFonts w:ascii="Times New Roman" w:hAnsi="Times New Roman"/>
          <w:sz w:val="28"/>
          <w:szCs w:val="28"/>
        </w:rPr>
        <w:t>рами).</w:t>
      </w:r>
    </w:p>
    <w:p w:rsidR="003F37C6" w:rsidRPr="00CC0BF3" w:rsidRDefault="003F37C6" w:rsidP="003F37C6">
      <w:pPr>
        <w:keepNext/>
        <w:ind w:firstLine="709"/>
        <w:jc w:val="both"/>
        <w:rPr>
          <w:rFonts w:ascii="Times New Roman" w:hAnsi="Times New Roman"/>
          <w:sz w:val="28"/>
          <w:szCs w:val="28"/>
        </w:rPr>
      </w:pPr>
      <w:r w:rsidRPr="00CC0BF3">
        <w:rPr>
          <w:rFonts w:ascii="Times New Roman" w:hAnsi="Times New Roman"/>
          <w:sz w:val="28"/>
          <w:szCs w:val="28"/>
        </w:rPr>
        <w:t xml:space="preserve">В числе основных проблем, сдерживающих </w:t>
      </w:r>
      <w:r>
        <w:rPr>
          <w:rFonts w:ascii="Times New Roman" w:hAnsi="Times New Roman"/>
          <w:sz w:val="28"/>
          <w:szCs w:val="28"/>
        </w:rPr>
        <w:t>развитие инвестиционной деятельности</w:t>
      </w:r>
      <w:r w:rsidRPr="00CC0BF3">
        <w:rPr>
          <w:rFonts w:ascii="Times New Roman" w:hAnsi="Times New Roman"/>
          <w:sz w:val="28"/>
          <w:szCs w:val="28"/>
        </w:rPr>
        <w:t xml:space="preserve"> на территории региона</w:t>
      </w:r>
      <w:r>
        <w:rPr>
          <w:rFonts w:ascii="Times New Roman" w:hAnsi="Times New Roman"/>
          <w:sz w:val="28"/>
          <w:szCs w:val="28"/>
        </w:rPr>
        <w:t xml:space="preserve"> в текущем году</w:t>
      </w:r>
      <w:r w:rsidRPr="00CC0BF3">
        <w:rPr>
          <w:rFonts w:ascii="Times New Roman" w:hAnsi="Times New Roman"/>
          <w:sz w:val="28"/>
          <w:szCs w:val="28"/>
        </w:rPr>
        <w:t>, следует выделить сл</w:t>
      </w:r>
      <w:r w:rsidRPr="00CC0BF3">
        <w:rPr>
          <w:rFonts w:ascii="Times New Roman" w:hAnsi="Times New Roman"/>
          <w:sz w:val="28"/>
          <w:szCs w:val="28"/>
        </w:rPr>
        <w:t>е</w:t>
      </w:r>
      <w:r w:rsidRPr="00CC0BF3">
        <w:rPr>
          <w:rFonts w:ascii="Times New Roman" w:hAnsi="Times New Roman"/>
          <w:sz w:val="28"/>
          <w:szCs w:val="28"/>
        </w:rPr>
        <w:t>дующие:</w:t>
      </w:r>
    </w:p>
    <w:p w:rsidR="003F37C6" w:rsidRPr="00CC0BF3" w:rsidRDefault="003F37C6" w:rsidP="003F37C6">
      <w:pPr>
        <w:keepNext/>
        <w:ind w:firstLine="709"/>
        <w:jc w:val="both"/>
        <w:rPr>
          <w:rFonts w:ascii="Times New Roman" w:hAnsi="Times New Roman"/>
          <w:sz w:val="28"/>
          <w:szCs w:val="28"/>
        </w:rPr>
      </w:pPr>
      <w:r w:rsidRPr="00CC0BF3">
        <w:rPr>
          <w:rFonts w:ascii="Times New Roman" w:hAnsi="Times New Roman"/>
          <w:sz w:val="28"/>
          <w:szCs w:val="28"/>
        </w:rPr>
        <w:t xml:space="preserve">снижение деловой и инвестиционной активности </w:t>
      </w:r>
      <w:r>
        <w:rPr>
          <w:rFonts w:ascii="Times New Roman" w:hAnsi="Times New Roman"/>
          <w:sz w:val="28"/>
          <w:szCs w:val="28"/>
        </w:rPr>
        <w:t>в связи с распростр</w:t>
      </w:r>
      <w:r>
        <w:rPr>
          <w:rFonts w:ascii="Times New Roman" w:hAnsi="Times New Roman"/>
          <w:sz w:val="28"/>
          <w:szCs w:val="28"/>
        </w:rPr>
        <w:t>а</w:t>
      </w:r>
      <w:r>
        <w:rPr>
          <w:rFonts w:ascii="Times New Roman" w:hAnsi="Times New Roman"/>
          <w:sz w:val="28"/>
          <w:szCs w:val="28"/>
        </w:rPr>
        <w:t>нением</w:t>
      </w:r>
      <w:r w:rsidRPr="00CC0BF3">
        <w:rPr>
          <w:rFonts w:ascii="Times New Roman" w:hAnsi="Times New Roman"/>
          <w:sz w:val="28"/>
          <w:szCs w:val="28"/>
        </w:rPr>
        <w:t xml:space="preserve"> новой коронавирусной инфекции (COVID-2019);</w:t>
      </w:r>
    </w:p>
    <w:p w:rsidR="003F37C6" w:rsidRPr="00CC0BF3" w:rsidRDefault="003F37C6" w:rsidP="003F37C6">
      <w:pPr>
        <w:keepNext/>
        <w:ind w:firstLine="709"/>
        <w:jc w:val="both"/>
        <w:rPr>
          <w:rFonts w:ascii="Times New Roman" w:hAnsi="Times New Roman"/>
          <w:sz w:val="28"/>
          <w:szCs w:val="28"/>
        </w:rPr>
      </w:pPr>
      <w:r w:rsidRPr="00CC0BF3">
        <w:rPr>
          <w:rFonts w:ascii="Times New Roman" w:hAnsi="Times New Roman"/>
          <w:sz w:val="28"/>
          <w:szCs w:val="28"/>
        </w:rPr>
        <w:t>существенный дефицит кадров, территориальный и отраслевой дисб</w:t>
      </w:r>
      <w:r w:rsidRPr="00CC0BF3">
        <w:rPr>
          <w:rFonts w:ascii="Times New Roman" w:hAnsi="Times New Roman"/>
          <w:sz w:val="28"/>
          <w:szCs w:val="28"/>
        </w:rPr>
        <w:t>а</w:t>
      </w:r>
      <w:r w:rsidRPr="00CC0BF3">
        <w:rPr>
          <w:rFonts w:ascii="Times New Roman" w:hAnsi="Times New Roman"/>
          <w:sz w:val="28"/>
          <w:szCs w:val="28"/>
        </w:rPr>
        <w:t xml:space="preserve">ланс рынка труда; </w:t>
      </w:r>
    </w:p>
    <w:p w:rsidR="003F37C6" w:rsidRPr="00CC0BF3" w:rsidRDefault="003F37C6" w:rsidP="003F37C6">
      <w:pPr>
        <w:keepNext/>
        <w:ind w:firstLine="709"/>
        <w:jc w:val="both"/>
        <w:rPr>
          <w:rFonts w:ascii="Times New Roman" w:hAnsi="Times New Roman"/>
          <w:sz w:val="28"/>
          <w:szCs w:val="28"/>
        </w:rPr>
      </w:pPr>
      <w:r w:rsidRPr="00CC0BF3">
        <w:rPr>
          <w:rFonts w:ascii="Times New Roman" w:hAnsi="Times New Roman"/>
          <w:sz w:val="28"/>
          <w:szCs w:val="28"/>
        </w:rPr>
        <w:t xml:space="preserve">недостаточное развитие транспортной, энергетической, коммунальной инфраструктуры; </w:t>
      </w:r>
    </w:p>
    <w:p w:rsidR="003F37C6" w:rsidRPr="00CC0BF3" w:rsidRDefault="003F37C6" w:rsidP="003F37C6">
      <w:pPr>
        <w:keepNext/>
        <w:ind w:firstLine="709"/>
        <w:jc w:val="both"/>
        <w:rPr>
          <w:rFonts w:ascii="Times New Roman" w:hAnsi="Times New Roman"/>
          <w:sz w:val="28"/>
          <w:szCs w:val="28"/>
        </w:rPr>
      </w:pPr>
      <w:r w:rsidRPr="00CC0BF3">
        <w:rPr>
          <w:rFonts w:ascii="Times New Roman" w:hAnsi="Times New Roman"/>
          <w:sz w:val="28"/>
          <w:szCs w:val="28"/>
        </w:rPr>
        <w:t>завышенная стоимость технологического присоединения к объектам инфраструктуры;</w:t>
      </w:r>
    </w:p>
    <w:p w:rsidR="003F37C6" w:rsidRPr="00CC0BF3" w:rsidRDefault="003F37C6" w:rsidP="003F37C6">
      <w:pPr>
        <w:keepNext/>
        <w:ind w:firstLine="709"/>
        <w:jc w:val="both"/>
        <w:rPr>
          <w:rFonts w:ascii="Times New Roman" w:hAnsi="Times New Roman"/>
          <w:sz w:val="28"/>
          <w:szCs w:val="28"/>
        </w:rPr>
      </w:pPr>
      <w:r w:rsidRPr="00CC0BF3">
        <w:rPr>
          <w:rFonts w:ascii="Times New Roman" w:hAnsi="Times New Roman"/>
          <w:sz w:val="28"/>
          <w:szCs w:val="28"/>
        </w:rPr>
        <w:t>высокие производственные издержки, которые обусловлены удаленн</w:t>
      </w:r>
      <w:r w:rsidRPr="00CC0BF3">
        <w:rPr>
          <w:rFonts w:ascii="Times New Roman" w:hAnsi="Times New Roman"/>
          <w:sz w:val="28"/>
          <w:szCs w:val="28"/>
        </w:rPr>
        <w:t>о</w:t>
      </w:r>
      <w:r w:rsidRPr="00CC0BF3">
        <w:rPr>
          <w:rFonts w:ascii="Times New Roman" w:hAnsi="Times New Roman"/>
          <w:sz w:val="28"/>
          <w:szCs w:val="28"/>
        </w:rPr>
        <w:t>стью региона, высокими транспортными затратами и тарифами на энергор</w:t>
      </w:r>
      <w:r w:rsidRPr="00CC0BF3">
        <w:rPr>
          <w:rFonts w:ascii="Times New Roman" w:hAnsi="Times New Roman"/>
          <w:sz w:val="28"/>
          <w:szCs w:val="28"/>
        </w:rPr>
        <w:t>е</w:t>
      </w:r>
      <w:r w:rsidRPr="00CC0BF3">
        <w:rPr>
          <w:rFonts w:ascii="Times New Roman" w:hAnsi="Times New Roman"/>
          <w:sz w:val="28"/>
          <w:szCs w:val="28"/>
        </w:rPr>
        <w:t xml:space="preserve">сурсы; </w:t>
      </w:r>
    </w:p>
    <w:p w:rsidR="003F37C6" w:rsidRDefault="003F37C6" w:rsidP="003F37C6">
      <w:pPr>
        <w:keepNext/>
        <w:ind w:firstLine="709"/>
        <w:jc w:val="both"/>
      </w:pPr>
      <w:r w:rsidRPr="00CC0BF3">
        <w:rPr>
          <w:rFonts w:ascii="Times New Roman" w:hAnsi="Times New Roman"/>
          <w:sz w:val="28"/>
          <w:szCs w:val="28"/>
        </w:rPr>
        <w:t>недостаточность целевых мер поддержки федерального уровня для стимулирования развития приоритетных отраслей агропромышленного ко</w:t>
      </w:r>
      <w:r w:rsidRPr="00CC0BF3">
        <w:rPr>
          <w:rFonts w:ascii="Times New Roman" w:hAnsi="Times New Roman"/>
          <w:sz w:val="28"/>
          <w:szCs w:val="28"/>
        </w:rPr>
        <w:t>м</w:t>
      </w:r>
      <w:r>
        <w:rPr>
          <w:rFonts w:ascii="Times New Roman" w:hAnsi="Times New Roman"/>
          <w:sz w:val="28"/>
          <w:szCs w:val="28"/>
        </w:rPr>
        <w:t>плекса.</w:t>
      </w:r>
    </w:p>
    <w:p w:rsidR="001C1CCD" w:rsidRPr="00CC0BF3" w:rsidRDefault="001C1CCD" w:rsidP="001C1CCD">
      <w:pPr>
        <w:keepNext/>
        <w:ind w:firstLine="709"/>
        <w:contextualSpacing/>
        <w:jc w:val="both"/>
        <w:rPr>
          <w:rFonts w:ascii="Times New Roman" w:hAnsi="Times New Roman"/>
          <w:sz w:val="16"/>
          <w:szCs w:val="16"/>
        </w:rPr>
      </w:pPr>
    </w:p>
    <w:p w:rsidR="001C1CCD" w:rsidRPr="00CC0BF3" w:rsidRDefault="001C1CCD" w:rsidP="00D8521A">
      <w:pPr>
        <w:keepNext/>
        <w:ind w:firstLine="0"/>
        <w:contextualSpacing/>
        <w:jc w:val="center"/>
        <w:rPr>
          <w:rFonts w:ascii="Times New Roman" w:hAnsi="Times New Roman"/>
          <w:bCs/>
          <w:i/>
          <w:iCs/>
          <w:sz w:val="28"/>
          <w:szCs w:val="28"/>
        </w:rPr>
      </w:pPr>
      <w:r w:rsidRPr="00CC0BF3">
        <w:rPr>
          <w:rFonts w:ascii="Times New Roman" w:hAnsi="Times New Roman"/>
          <w:bCs/>
          <w:i/>
          <w:iCs/>
          <w:sz w:val="28"/>
          <w:szCs w:val="28"/>
        </w:rPr>
        <w:lastRenderedPageBreak/>
        <w:t>Бюджетные инвестиции в объекты капитального строительства</w:t>
      </w:r>
    </w:p>
    <w:p w:rsidR="001C1CCD" w:rsidRPr="00CC0BF3" w:rsidRDefault="001C1CCD" w:rsidP="001C1CCD">
      <w:pPr>
        <w:keepNext/>
        <w:autoSpaceDE w:val="0"/>
        <w:autoSpaceDN w:val="0"/>
        <w:adjustRightInd w:val="0"/>
        <w:ind w:firstLine="708"/>
        <w:contextualSpacing/>
        <w:jc w:val="both"/>
        <w:rPr>
          <w:rFonts w:ascii="Times New Roman" w:hAnsi="Times New Roman"/>
          <w:sz w:val="28"/>
          <w:szCs w:val="28"/>
        </w:rPr>
      </w:pPr>
      <w:r w:rsidRPr="00CC0BF3">
        <w:rPr>
          <w:rFonts w:ascii="Times New Roman" w:hAnsi="Times New Roman"/>
          <w:sz w:val="28"/>
          <w:szCs w:val="28"/>
        </w:rPr>
        <w:t>Развитие строительной отрасли является необходимым условием</w:t>
      </w:r>
      <w:r w:rsidR="008D109F" w:rsidRPr="00CC0BF3">
        <w:rPr>
          <w:rFonts w:ascii="Times New Roman" w:hAnsi="Times New Roman"/>
          <w:sz w:val="28"/>
          <w:szCs w:val="28"/>
        </w:rPr>
        <w:t xml:space="preserve"> у</w:t>
      </w:r>
      <w:r w:rsidR="008D109F" w:rsidRPr="00CC0BF3">
        <w:rPr>
          <w:rFonts w:ascii="Times New Roman" w:hAnsi="Times New Roman"/>
          <w:sz w:val="28"/>
          <w:szCs w:val="28"/>
        </w:rPr>
        <w:t>с</w:t>
      </w:r>
      <w:r w:rsidR="008D109F" w:rsidRPr="00CC0BF3">
        <w:rPr>
          <w:rFonts w:ascii="Times New Roman" w:hAnsi="Times New Roman"/>
          <w:sz w:val="28"/>
          <w:szCs w:val="28"/>
        </w:rPr>
        <w:t xml:space="preserve">пешного </w:t>
      </w:r>
      <w:r w:rsidRPr="00CC0BF3">
        <w:rPr>
          <w:rFonts w:ascii="Times New Roman" w:hAnsi="Times New Roman"/>
          <w:sz w:val="28"/>
          <w:szCs w:val="28"/>
        </w:rPr>
        <w:t xml:space="preserve">социально-экономического развития Забайкальского края. </w:t>
      </w:r>
    </w:p>
    <w:p w:rsidR="001C1CCD" w:rsidRPr="00CC0BF3" w:rsidRDefault="001C1CCD" w:rsidP="001C1CCD">
      <w:pPr>
        <w:keepNext/>
        <w:ind w:firstLine="708"/>
        <w:contextualSpacing/>
        <w:jc w:val="both"/>
        <w:rPr>
          <w:rFonts w:ascii="Times New Roman" w:hAnsi="Times New Roman"/>
          <w:sz w:val="28"/>
          <w:szCs w:val="28"/>
        </w:rPr>
      </w:pPr>
      <w:r w:rsidRPr="00CC0BF3">
        <w:rPr>
          <w:rFonts w:ascii="Times New Roman" w:hAnsi="Times New Roman"/>
          <w:sz w:val="28"/>
          <w:szCs w:val="28"/>
        </w:rPr>
        <w:t>Финансирование бюджетных ассигнований в объекты капитального строительства государственной (муниципальной) собственности Забайкал</w:t>
      </w:r>
      <w:r w:rsidRPr="00CC0BF3">
        <w:rPr>
          <w:rFonts w:ascii="Times New Roman" w:hAnsi="Times New Roman"/>
          <w:sz w:val="28"/>
          <w:szCs w:val="28"/>
        </w:rPr>
        <w:t>ь</w:t>
      </w:r>
      <w:r w:rsidRPr="00CC0BF3">
        <w:rPr>
          <w:rFonts w:ascii="Times New Roman" w:hAnsi="Times New Roman"/>
          <w:sz w:val="28"/>
          <w:szCs w:val="28"/>
        </w:rPr>
        <w:t>ского края, в которые осуществляются бюджетные инвестиции за счет средств федерального и краевого бюджетов, и объекты</w:t>
      </w:r>
      <w:r w:rsidRPr="00CC0BF3">
        <w:rPr>
          <w:rFonts w:ascii="Times New Roman" w:hAnsi="Times New Roman"/>
          <w:b/>
          <w:sz w:val="28"/>
          <w:szCs w:val="28"/>
        </w:rPr>
        <w:t xml:space="preserve"> </w:t>
      </w:r>
      <w:r w:rsidRPr="00CC0BF3">
        <w:rPr>
          <w:rFonts w:ascii="Times New Roman" w:hAnsi="Times New Roman"/>
          <w:sz w:val="28"/>
          <w:szCs w:val="28"/>
        </w:rPr>
        <w:t>недвижимого имущ</w:t>
      </w:r>
      <w:r w:rsidRPr="00CC0BF3">
        <w:rPr>
          <w:rFonts w:ascii="Times New Roman" w:hAnsi="Times New Roman"/>
          <w:sz w:val="28"/>
          <w:szCs w:val="28"/>
        </w:rPr>
        <w:t>е</w:t>
      </w:r>
      <w:r w:rsidRPr="00CC0BF3">
        <w:rPr>
          <w:rFonts w:ascii="Times New Roman" w:hAnsi="Times New Roman"/>
          <w:sz w:val="28"/>
          <w:szCs w:val="28"/>
        </w:rPr>
        <w:t>ства, приобретаемые в государственную (муниципальную) собственность З</w:t>
      </w:r>
      <w:r w:rsidRPr="00CC0BF3">
        <w:rPr>
          <w:rFonts w:ascii="Times New Roman" w:hAnsi="Times New Roman"/>
          <w:sz w:val="28"/>
          <w:szCs w:val="28"/>
        </w:rPr>
        <w:t>а</w:t>
      </w:r>
      <w:r w:rsidRPr="00CC0BF3">
        <w:rPr>
          <w:rFonts w:ascii="Times New Roman" w:hAnsi="Times New Roman"/>
          <w:sz w:val="28"/>
          <w:szCs w:val="28"/>
        </w:rPr>
        <w:t xml:space="preserve">байкальского края в результате осуществления бюджетных инвестиций в 2020 году осуществлено в размере 5403,7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 в том числе за счет средств бюджета края − 79,2 % от общего объема бюджетных ассигнований (приложение № 3) (информация Министерства финансов Забайкальского края). </w:t>
      </w:r>
    </w:p>
    <w:p w:rsidR="001C1CCD" w:rsidRPr="00CC0BF3" w:rsidRDefault="001C1CCD" w:rsidP="00F91959">
      <w:pPr>
        <w:pStyle w:val="afff4"/>
        <w:keepNext/>
        <w:ind w:left="0" w:firstLine="709"/>
        <w:rPr>
          <w:rStyle w:val="pre"/>
          <w:rFonts w:ascii="Times New Roman" w:hAnsi="Times New Roman"/>
          <w:sz w:val="28"/>
          <w:szCs w:val="28"/>
        </w:rPr>
      </w:pPr>
      <w:r w:rsidRPr="00CC0BF3">
        <w:rPr>
          <w:rStyle w:val="pre"/>
          <w:rFonts w:ascii="Times New Roman" w:hAnsi="Times New Roman"/>
          <w:sz w:val="28"/>
          <w:szCs w:val="28"/>
        </w:rPr>
        <w:t>Правительством Забайкальского края установлены общие приоритеты по распределению лимитов капитальных вложений − это объекты высокой степени готовности и объекты с софинансированием за счет средств</w:t>
      </w:r>
      <w:r w:rsidR="00D8521A" w:rsidRPr="00CC0BF3">
        <w:rPr>
          <w:rStyle w:val="pre"/>
          <w:rFonts w:ascii="Times New Roman" w:hAnsi="Times New Roman"/>
          <w:sz w:val="28"/>
          <w:szCs w:val="28"/>
        </w:rPr>
        <w:t xml:space="preserve"> фед</w:t>
      </w:r>
      <w:r w:rsidR="00D8521A" w:rsidRPr="00CC0BF3">
        <w:rPr>
          <w:rStyle w:val="pre"/>
          <w:rFonts w:ascii="Times New Roman" w:hAnsi="Times New Roman"/>
          <w:sz w:val="28"/>
          <w:szCs w:val="28"/>
        </w:rPr>
        <w:t>е</w:t>
      </w:r>
      <w:r w:rsidR="00D8521A" w:rsidRPr="00CC0BF3">
        <w:rPr>
          <w:rStyle w:val="pre"/>
          <w:rFonts w:ascii="Times New Roman" w:hAnsi="Times New Roman"/>
          <w:sz w:val="28"/>
          <w:szCs w:val="28"/>
        </w:rPr>
        <w:t xml:space="preserve">рального </w:t>
      </w:r>
      <w:r w:rsidRPr="00CC0BF3">
        <w:rPr>
          <w:rStyle w:val="pre"/>
          <w:rFonts w:ascii="Times New Roman" w:hAnsi="Times New Roman"/>
          <w:sz w:val="28"/>
          <w:szCs w:val="28"/>
        </w:rPr>
        <w:t xml:space="preserve">бюджета. </w:t>
      </w:r>
    </w:p>
    <w:p w:rsidR="001C1CCD" w:rsidRPr="00CC0BF3" w:rsidRDefault="001C1CCD" w:rsidP="00F91959">
      <w:pPr>
        <w:pStyle w:val="afff4"/>
        <w:keepNext/>
        <w:ind w:left="0" w:firstLine="709"/>
        <w:rPr>
          <w:rFonts w:ascii="Times New Roman" w:hAnsi="Times New Roman" w:cs="Times New Roman"/>
          <w:sz w:val="28"/>
          <w:szCs w:val="28"/>
        </w:rPr>
      </w:pPr>
      <w:r w:rsidRPr="00CC0BF3">
        <w:rPr>
          <w:rFonts w:ascii="Times New Roman" w:hAnsi="Times New Roman" w:cs="Times New Roman"/>
          <w:sz w:val="28"/>
          <w:szCs w:val="28"/>
        </w:rPr>
        <w:t>В 2020 году завершено строительство объектов: детского сада на</w:t>
      </w:r>
      <w:r w:rsidR="00B61624" w:rsidRPr="00CC0BF3">
        <w:rPr>
          <w:rFonts w:ascii="Times New Roman" w:hAnsi="Times New Roman" w:cs="Times New Roman"/>
          <w:sz w:val="28"/>
          <w:szCs w:val="28"/>
        </w:rPr>
        <w:t xml:space="preserve"> </w:t>
      </w:r>
      <w:r w:rsidR="00D06671">
        <w:rPr>
          <w:rFonts w:ascii="Times New Roman" w:hAnsi="Times New Roman" w:cs="Times New Roman"/>
          <w:sz w:val="28"/>
          <w:szCs w:val="28"/>
        </w:rPr>
        <w:br/>
      </w:r>
      <w:r w:rsidRPr="00CC0BF3">
        <w:rPr>
          <w:rFonts w:ascii="Times New Roman" w:hAnsi="Times New Roman" w:cs="Times New Roman"/>
          <w:sz w:val="28"/>
          <w:szCs w:val="28"/>
        </w:rPr>
        <w:t>192 места по ул. Космонавтов в г. Чита, дома культуры в с. Линево Озеро</w:t>
      </w:r>
      <w:r w:rsidR="00B61624" w:rsidRPr="00CC0BF3">
        <w:rPr>
          <w:rFonts w:ascii="Times New Roman" w:hAnsi="Times New Roman" w:cs="Times New Roman"/>
          <w:sz w:val="28"/>
          <w:szCs w:val="28"/>
        </w:rPr>
        <w:t xml:space="preserve"> Хилокского </w:t>
      </w:r>
      <w:r w:rsidRPr="00CC0BF3">
        <w:rPr>
          <w:rFonts w:ascii="Times New Roman" w:hAnsi="Times New Roman" w:cs="Times New Roman"/>
          <w:sz w:val="28"/>
          <w:szCs w:val="28"/>
        </w:rPr>
        <w:t xml:space="preserve">района, 2 сельских культурно-досуговых учреждений </w:t>
      </w:r>
      <w:proofErr w:type="gramStart"/>
      <w:r w:rsidRPr="00CC0BF3">
        <w:rPr>
          <w:rFonts w:ascii="Times New Roman" w:hAnsi="Times New Roman" w:cs="Times New Roman"/>
          <w:sz w:val="28"/>
          <w:szCs w:val="28"/>
        </w:rPr>
        <w:t>в</w:t>
      </w:r>
      <w:proofErr w:type="gramEnd"/>
      <w:r w:rsidR="00C068F2" w:rsidRPr="00CC0BF3">
        <w:rPr>
          <w:rFonts w:ascii="Times New Roman" w:hAnsi="Times New Roman" w:cs="Times New Roman"/>
          <w:sz w:val="28"/>
          <w:szCs w:val="28"/>
        </w:rPr>
        <w:t xml:space="preserve"> </w:t>
      </w:r>
      <w:r w:rsidR="00D06671">
        <w:rPr>
          <w:rFonts w:ascii="Times New Roman" w:hAnsi="Times New Roman" w:cs="Times New Roman"/>
          <w:sz w:val="28"/>
          <w:szCs w:val="28"/>
        </w:rPr>
        <w:br/>
      </w:r>
      <w:r w:rsidR="00C068F2" w:rsidRPr="00CC0BF3">
        <w:rPr>
          <w:rFonts w:ascii="Times New Roman" w:hAnsi="Times New Roman" w:cs="Times New Roman"/>
          <w:sz w:val="28"/>
          <w:szCs w:val="28"/>
        </w:rPr>
        <w:t xml:space="preserve">с. Ушарбай </w:t>
      </w:r>
      <w:r w:rsidRPr="00CC0BF3">
        <w:rPr>
          <w:rFonts w:ascii="Times New Roman" w:hAnsi="Times New Roman" w:cs="Times New Roman"/>
          <w:sz w:val="28"/>
          <w:szCs w:val="28"/>
        </w:rPr>
        <w:t>и</w:t>
      </w:r>
      <w:r w:rsidR="00D06671">
        <w:rPr>
          <w:rFonts w:ascii="Times New Roman" w:hAnsi="Times New Roman" w:cs="Times New Roman"/>
          <w:sz w:val="28"/>
          <w:szCs w:val="28"/>
        </w:rPr>
        <w:t xml:space="preserve"> </w:t>
      </w:r>
      <w:r w:rsidRPr="00CC0BF3">
        <w:rPr>
          <w:rFonts w:ascii="Times New Roman" w:hAnsi="Times New Roman" w:cs="Times New Roman"/>
          <w:sz w:val="28"/>
          <w:szCs w:val="28"/>
        </w:rPr>
        <w:t>с. Цаган-Челутай Могойтуйского района, 2 ФАП в с. Верхняя Хила</w:t>
      </w:r>
      <w:r w:rsidR="00B61624" w:rsidRPr="00CC0BF3">
        <w:rPr>
          <w:rFonts w:ascii="Times New Roman" w:hAnsi="Times New Roman" w:cs="Times New Roman"/>
          <w:sz w:val="28"/>
          <w:szCs w:val="28"/>
        </w:rPr>
        <w:t xml:space="preserve"> Шилкинского </w:t>
      </w:r>
      <w:r w:rsidRPr="00CC0BF3">
        <w:rPr>
          <w:rFonts w:ascii="Times New Roman" w:hAnsi="Times New Roman" w:cs="Times New Roman"/>
          <w:sz w:val="28"/>
          <w:szCs w:val="28"/>
        </w:rPr>
        <w:t>района и с. Шишкино Читинского района.</w:t>
      </w:r>
    </w:p>
    <w:p w:rsidR="001C1CCD" w:rsidRPr="00CC0BF3" w:rsidRDefault="001C1CCD" w:rsidP="00F91959">
      <w:pPr>
        <w:keepNext/>
        <w:autoSpaceDE w:val="0"/>
        <w:autoSpaceDN w:val="0"/>
        <w:adjustRightInd w:val="0"/>
        <w:ind w:firstLine="709"/>
        <w:contextualSpacing/>
        <w:jc w:val="both"/>
        <w:rPr>
          <w:rFonts w:ascii="Times New Roman" w:hAnsi="Times New Roman"/>
          <w:sz w:val="28"/>
          <w:szCs w:val="28"/>
        </w:rPr>
      </w:pPr>
      <w:r w:rsidRPr="00CC0BF3">
        <w:rPr>
          <w:rFonts w:ascii="Times New Roman" w:hAnsi="Times New Roman"/>
          <w:sz w:val="28"/>
          <w:szCs w:val="28"/>
        </w:rPr>
        <w:t>Продолжалась работа с федеральным центром по привлечению средств федерального бюджета на софинансирование строительства объектов гос</w:t>
      </w:r>
      <w:r w:rsidRPr="00CC0BF3">
        <w:rPr>
          <w:rFonts w:ascii="Times New Roman" w:hAnsi="Times New Roman"/>
          <w:sz w:val="28"/>
          <w:szCs w:val="28"/>
        </w:rPr>
        <w:t>у</w:t>
      </w:r>
      <w:r w:rsidRPr="00CC0BF3">
        <w:rPr>
          <w:rFonts w:ascii="Times New Roman" w:hAnsi="Times New Roman"/>
          <w:sz w:val="28"/>
          <w:szCs w:val="28"/>
        </w:rPr>
        <w:t xml:space="preserve">дарственной (муниципальной) собственности. </w:t>
      </w:r>
    </w:p>
    <w:p w:rsidR="001C1CCD" w:rsidRPr="00CC0BF3" w:rsidRDefault="001C1CCD" w:rsidP="00F91959">
      <w:pPr>
        <w:keepNext/>
        <w:autoSpaceDE w:val="0"/>
        <w:autoSpaceDN w:val="0"/>
        <w:adjustRightInd w:val="0"/>
        <w:ind w:firstLine="709"/>
        <w:jc w:val="both"/>
        <w:rPr>
          <w:rFonts w:ascii="Times New Roman" w:hAnsi="Times New Roman"/>
          <w:sz w:val="28"/>
          <w:szCs w:val="28"/>
        </w:rPr>
      </w:pPr>
      <w:r w:rsidRPr="00CC0BF3">
        <w:rPr>
          <w:rFonts w:ascii="Times New Roman" w:hAnsi="Times New Roman"/>
          <w:sz w:val="28"/>
          <w:szCs w:val="28"/>
        </w:rPr>
        <w:t>В рамках государственной программы Российской Федерации «Разв</w:t>
      </w:r>
      <w:r w:rsidRPr="00CC0BF3">
        <w:rPr>
          <w:rFonts w:ascii="Times New Roman" w:hAnsi="Times New Roman"/>
          <w:sz w:val="28"/>
          <w:szCs w:val="28"/>
        </w:rPr>
        <w:t>и</w:t>
      </w:r>
      <w:r w:rsidRPr="00CC0BF3">
        <w:rPr>
          <w:rFonts w:ascii="Times New Roman" w:hAnsi="Times New Roman"/>
          <w:sz w:val="28"/>
          <w:szCs w:val="28"/>
        </w:rPr>
        <w:t>тие образования» Соглашением на 2020 год предусмотрены субсидии в су</w:t>
      </w:r>
      <w:r w:rsidRPr="00CC0BF3">
        <w:rPr>
          <w:rFonts w:ascii="Times New Roman" w:hAnsi="Times New Roman"/>
          <w:sz w:val="28"/>
          <w:szCs w:val="28"/>
        </w:rPr>
        <w:t>м</w:t>
      </w:r>
      <w:r w:rsidRPr="00CC0BF3">
        <w:rPr>
          <w:rFonts w:ascii="Times New Roman" w:hAnsi="Times New Roman"/>
          <w:sz w:val="28"/>
          <w:szCs w:val="28"/>
        </w:rPr>
        <w:t xml:space="preserve">ме 459,7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 на реализацию объекта «Строительство школы на 1100 мест в Центральном административном районе г. Читы» (освоено − 246,3 млн рублей</w:t>
      </w:r>
      <w:r w:rsidR="0032053F">
        <w:rPr>
          <w:rFonts w:ascii="Times New Roman" w:hAnsi="Times New Roman"/>
          <w:sz w:val="28"/>
          <w:szCs w:val="28"/>
        </w:rPr>
        <w:t>,</w:t>
      </w:r>
      <w:r w:rsidRPr="00CC0BF3">
        <w:rPr>
          <w:rFonts w:ascii="Times New Roman" w:hAnsi="Times New Roman"/>
          <w:sz w:val="28"/>
          <w:szCs w:val="28"/>
        </w:rPr>
        <w:t xml:space="preserve"> или 53,6 %).  </w:t>
      </w:r>
    </w:p>
    <w:p w:rsidR="001C1CCD" w:rsidRPr="00CC0BF3" w:rsidRDefault="001C1CCD" w:rsidP="00F91959">
      <w:pPr>
        <w:keepNext/>
        <w:autoSpaceDE w:val="0"/>
        <w:autoSpaceDN w:val="0"/>
        <w:adjustRightInd w:val="0"/>
        <w:ind w:firstLine="709"/>
        <w:jc w:val="both"/>
        <w:rPr>
          <w:rFonts w:ascii="Times New Roman" w:hAnsi="Times New Roman"/>
          <w:sz w:val="28"/>
          <w:szCs w:val="28"/>
        </w:rPr>
      </w:pPr>
      <w:r w:rsidRPr="00CC0BF3">
        <w:rPr>
          <w:rFonts w:ascii="Times New Roman" w:hAnsi="Times New Roman"/>
          <w:sz w:val="28"/>
          <w:szCs w:val="28"/>
        </w:rPr>
        <w:t>В рамках государственной программы Российской Федерации «Обе</w:t>
      </w:r>
      <w:r w:rsidRPr="00CC0BF3">
        <w:rPr>
          <w:rFonts w:ascii="Times New Roman" w:hAnsi="Times New Roman"/>
          <w:sz w:val="28"/>
          <w:szCs w:val="28"/>
        </w:rPr>
        <w:t>с</w:t>
      </w:r>
      <w:r w:rsidRPr="00CC0BF3">
        <w:rPr>
          <w:rFonts w:ascii="Times New Roman" w:hAnsi="Times New Roman"/>
          <w:sz w:val="28"/>
          <w:szCs w:val="28"/>
        </w:rPr>
        <w:t>печение доступным и комфортным жильем и коммунальными услугами гр</w:t>
      </w:r>
      <w:r w:rsidRPr="00CC0BF3">
        <w:rPr>
          <w:rFonts w:ascii="Times New Roman" w:hAnsi="Times New Roman"/>
          <w:sz w:val="28"/>
          <w:szCs w:val="28"/>
        </w:rPr>
        <w:t>а</w:t>
      </w:r>
      <w:r w:rsidRPr="00CC0BF3">
        <w:rPr>
          <w:rFonts w:ascii="Times New Roman" w:hAnsi="Times New Roman"/>
          <w:sz w:val="28"/>
          <w:szCs w:val="28"/>
        </w:rPr>
        <w:t>ждан Российской Федерации» Соглашением на 2020 год предусмотрены су</w:t>
      </w:r>
      <w:r w:rsidRPr="00CC0BF3">
        <w:rPr>
          <w:rFonts w:ascii="Times New Roman" w:hAnsi="Times New Roman"/>
          <w:sz w:val="28"/>
          <w:szCs w:val="28"/>
        </w:rPr>
        <w:t>б</w:t>
      </w:r>
      <w:r w:rsidRPr="00CC0BF3">
        <w:rPr>
          <w:rFonts w:ascii="Times New Roman" w:hAnsi="Times New Roman"/>
          <w:sz w:val="28"/>
          <w:szCs w:val="28"/>
        </w:rPr>
        <w:t xml:space="preserve">сидии в размере 143,6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 (профинансированы в объеме 130,3 млн рублей). Заключены государственные контракты по строительству объектов ЖКХ (строительство 3 станций водоподготовки воды из артезианских скв</w:t>
      </w:r>
      <w:r w:rsidRPr="00CC0BF3">
        <w:rPr>
          <w:rFonts w:ascii="Times New Roman" w:hAnsi="Times New Roman"/>
          <w:sz w:val="28"/>
          <w:szCs w:val="28"/>
        </w:rPr>
        <w:t>а</w:t>
      </w:r>
      <w:r w:rsidRPr="00CC0BF3">
        <w:rPr>
          <w:rFonts w:ascii="Times New Roman" w:hAnsi="Times New Roman"/>
          <w:sz w:val="28"/>
          <w:szCs w:val="28"/>
        </w:rPr>
        <w:t xml:space="preserve">жин) (освоено – 130,2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w:t>
      </w:r>
      <w:r w:rsidR="00DF3889">
        <w:rPr>
          <w:rFonts w:ascii="Times New Roman" w:hAnsi="Times New Roman"/>
          <w:sz w:val="28"/>
          <w:szCs w:val="28"/>
        </w:rPr>
        <w:t>,</w:t>
      </w:r>
      <w:r w:rsidRPr="00CC0BF3">
        <w:rPr>
          <w:rFonts w:ascii="Times New Roman" w:hAnsi="Times New Roman"/>
          <w:sz w:val="28"/>
          <w:szCs w:val="28"/>
        </w:rPr>
        <w:t xml:space="preserve"> или 90,7 %).</w:t>
      </w:r>
    </w:p>
    <w:p w:rsidR="001C1CCD" w:rsidRPr="00CC0BF3" w:rsidRDefault="001C1CCD" w:rsidP="00F91959">
      <w:pPr>
        <w:keepNext/>
        <w:ind w:firstLine="709"/>
        <w:contextualSpacing/>
        <w:jc w:val="both"/>
        <w:rPr>
          <w:rFonts w:ascii="Times New Roman" w:hAnsi="Times New Roman"/>
          <w:sz w:val="28"/>
          <w:szCs w:val="28"/>
        </w:rPr>
      </w:pPr>
      <w:r w:rsidRPr="00CC0BF3">
        <w:rPr>
          <w:rFonts w:ascii="Times New Roman" w:hAnsi="Times New Roman"/>
          <w:sz w:val="28"/>
          <w:szCs w:val="28"/>
        </w:rPr>
        <w:t>В 2020 году продолжалась реализация мероприятий по развитию соц</w:t>
      </w:r>
      <w:r w:rsidRPr="00CC0BF3">
        <w:rPr>
          <w:rFonts w:ascii="Times New Roman" w:hAnsi="Times New Roman"/>
          <w:sz w:val="28"/>
          <w:szCs w:val="28"/>
        </w:rPr>
        <w:t>и</w:t>
      </w:r>
      <w:r w:rsidRPr="00CC0BF3">
        <w:rPr>
          <w:rFonts w:ascii="Times New Roman" w:hAnsi="Times New Roman"/>
          <w:sz w:val="28"/>
          <w:szCs w:val="28"/>
        </w:rPr>
        <w:t>альной инфраструктуры городского поселения «Город Краснокаменск» и м</w:t>
      </w:r>
      <w:r w:rsidRPr="00CC0BF3">
        <w:rPr>
          <w:rFonts w:ascii="Times New Roman" w:hAnsi="Times New Roman"/>
          <w:sz w:val="28"/>
          <w:szCs w:val="28"/>
        </w:rPr>
        <w:t>у</w:t>
      </w:r>
      <w:r w:rsidRPr="00CC0BF3">
        <w:rPr>
          <w:rFonts w:ascii="Times New Roman" w:hAnsi="Times New Roman"/>
          <w:sz w:val="28"/>
          <w:szCs w:val="28"/>
        </w:rPr>
        <w:t>ниципального района «Город Краснокаменск и Краснокаменский район», финансирование которых осуществляется от налоговых отчислений Госко</w:t>
      </w:r>
      <w:r w:rsidRPr="00CC0BF3">
        <w:rPr>
          <w:rFonts w:ascii="Times New Roman" w:hAnsi="Times New Roman"/>
          <w:sz w:val="28"/>
          <w:szCs w:val="28"/>
        </w:rPr>
        <w:t>р</w:t>
      </w:r>
      <w:r w:rsidRPr="00CC0BF3">
        <w:rPr>
          <w:rFonts w:ascii="Times New Roman" w:hAnsi="Times New Roman"/>
          <w:sz w:val="28"/>
          <w:szCs w:val="28"/>
        </w:rPr>
        <w:t>пораци</w:t>
      </w:r>
      <w:r w:rsidR="002E693C" w:rsidRPr="00CC0BF3">
        <w:rPr>
          <w:rFonts w:ascii="Times New Roman" w:hAnsi="Times New Roman"/>
          <w:sz w:val="28"/>
          <w:szCs w:val="28"/>
        </w:rPr>
        <w:t>и</w:t>
      </w:r>
      <w:r w:rsidRPr="00CC0BF3">
        <w:rPr>
          <w:rFonts w:ascii="Times New Roman" w:hAnsi="Times New Roman"/>
          <w:sz w:val="28"/>
          <w:szCs w:val="28"/>
        </w:rPr>
        <w:t xml:space="preserve"> «Росатом»</w:t>
      </w:r>
      <w:r w:rsidR="00502EF0" w:rsidRPr="00CC0BF3">
        <w:rPr>
          <w:rFonts w:ascii="Times New Roman" w:hAnsi="Times New Roman"/>
          <w:sz w:val="28"/>
          <w:szCs w:val="28"/>
        </w:rPr>
        <w:t xml:space="preserve"> (далее – ГК «Росатом»)</w:t>
      </w:r>
      <w:r w:rsidRPr="00CC0BF3">
        <w:rPr>
          <w:rFonts w:ascii="Times New Roman" w:hAnsi="Times New Roman"/>
          <w:sz w:val="28"/>
          <w:szCs w:val="28"/>
        </w:rPr>
        <w:t>.</w:t>
      </w:r>
    </w:p>
    <w:p w:rsidR="001C1CCD" w:rsidRPr="00CC0BF3" w:rsidRDefault="001C1CCD" w:rsidP="00F91959">
      <w:pPr>
        <w:keepNext/>
        <w:ind w:firstLine="709"/>
        <w:contextualSpacing/>
        <w:jc w:val="both"/>
        <w:rPr>
          <w:rFonts w:ascii="Times New Roman" w:hAnsi="Times New Roman"/>
          <w:sz w:val="28"/>
          <w:szCs w:val="28"/>
        </w:rPr>
      </w:pPr>
      <w:r w:rsidRPr="00CC0BF3">
        <w:rPr>
          <w:rFonts w:ascii="Times New Roman" w:hAnsi="Times New Roman"/>
          <w:sz w:val="28"/>
          <w:szCs w:val="28"/>
        </w:rPr>
        <w:lastRenderedPageBreak/>
        <w:t>Заключен государственный контракт на строительство объекта «Ун</w:t>
      </w:r>
      <w:r w:rsidRPr="00CC0BF3">
        <w:rPr>
          <w:rFonts w:ascii="Times New Roman" w:hAnsi="Times New Roman"/>
          <w:sz w:val="28"/>
          <w:szCs w:val="28"/>
        </w:rPr>
        <w:t>и</w:t>
      </w:r>
      <w:r w:rsidRPr="00CC0BF3">
        <w:rPr>
          <w:rFonts w:ascii="Times New Roman" w:hAnsi="Times New Roman"/>
          <w:sz w:val="28"/>
          <w:szCs w:val="28"/>
        </w:rPr>
        <w:t xml:space="preserve">версальный спортивный зал в г. Краснокаменск» в сумме 118,2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 со сроком исполнения 1 ноября 2021 года.</w:t>
      </w:r>
    </w:p>
    <w:p w:rsidR="001C1CCD" w:rsidRPr="00CC0BF3" w:rsidRDefault="001C1CCD" w:rsidP="00F91959">
      <w:pPr>
        <w:pStyle w:val="ConsPlusNormal"/>
        <w:keepNext/>
        <w:widowControl/>
        <w:ind w:firstLine="709"/>
        <w:contextualSpacing/>
        <w:jc w:val="both"/>
        <w:rPr>
          <w:rFonts w:ascii="Times New Roman" w:hAnsi="Times New Roman"/>
          <w:sz w:val="28"/>
          <w:szCs w:val="28"/>
        </w:rPr>
      </w:pPr>
      <w:r w:rsidRPr="00500A8F">
        <w:rPr>
          <w:rFonts w:ascii="Times New Roman" w:hAnsi="Times New Roman"/>
          <w:bCs/>
          <w:sz w:val="28"/>
          <w:szCs w:val="28"/>
        </w:rPr>
        <w:t>Кроме того, разработана</w:t>
      </w:r>
      <w:r w:rsidRPr="00500A8F">
        <w:rPr>
          <w:rFonts w:ascii="Times New Roman" w:hAnsi="Times New Roman"/>
          <w:sz w:val="28"/>
          <w:szCs w:val="28"/>
        </w:rPr>
        <w:t xml:space="preserve"> ПСД по объектам «Канализационные очис</w:t>
      </w:r>
      <w:r w:rsidRPr="00500A8F">
        <w:rPr>
          <w:rFonts w:ascii="Times New Roman" w:hAnsi="Times New Roman"/>
          <w:sz w:val="28"/>
          <w:szCs w:val="28"/>
        </w:rPr>
        <w:t>т</w:t>
      </w:r>
      <w:r w:rsidRPr="00500A8F">
        <w:rPr>
          <w:rFonts w:ascii="Times New Roman" w:hAnsi="Times New Roman"/>
          <w:sz w:val="28"/>
          <w:szCs w:val="28"/>
        </w:rPr>
        <w:t>ные сооружения в г. Краснокаменск»</w:t>
      </w:r>
      <w:r w:rsidRPr="00CC0BF3">
        <w:rPr>
          <w:rFonts w:ascii="Times New Roman" w:hAnsi="Times New Roman"/>
          <w:sz w:val="28"/>
          <w:szCs w:val="28"/>
        </w:rPr>
        <w:t xml:space="preserve"> (17,7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 «Строительство комплекса по сортировке ТКО в Краснокаменском районе» (7,0 млн рублей).</w:t>
      </w:r>
    </w:p>
    <w:p w:rsidR="001C1CCD" w:rsidRPr="00CC0BF3" w:rsidRDefault="001C1CCD" w:rsidP="00F91959">
      <w:pPr>
        <w:keepNext/>
        <w:ind w:firstLine="709"/>
        <w:jc w:val="both"/>
        <w:rPr>
          <w:rFonts w:ascii="Times New Roman" w:hAnsi="Times New Roman"/>
          <w:sz w:val="28"/>
          <w:szCs w:val="28"/>
          <w:lang w:eastAsia="en-US"/>
        </w:rPr>
      </w:pPr>
      <w:r w:rsidRPr="00CC0BF3">
        <w:rPr>
          <w:rFonts w:ascii="Times New Roman" w:hAnsi="Times New Roman"/>
          <w:sz w:val="28"/>
          <w:szCs w:val="28"/>
          <w:lang w:eastAsia="en-US"/>
        </w:rPr>
        <w:t>В 2020 году на осуществление городским округом «Город Чита» фун</w:t>
      </w:r>
      <w:r w:rsidRPr="00CC0BF3">
        <w:rPr>
          <w:rFonts w:ascii="Times New Roman" w:hAnsi="Times New Roman"/>
          <w:sz w:val="28"/>
          <w:szCs w:val="28"/>
          <w:lang w:eastAsia="en-US"/>
        </w:rPr>
        <w:t>к</w:t>
      </w:r>
      <w:r w:rsidRPr="00CC0BF3">
        <w:rPr>
          <w:rFonts w:ascii="Times New Roman" w:hAnsi="Times New Roman"/>
          <w:sz w:val="28"/>
          <w:szCs w:val="28"/>
          <w:lang w:eastAsia="en-US"/>
        </w:rPr>
        <w:t>ций административного центра (столицы) Забайкальского края предусмотр</w:t>
      </w:r>
      <w:r w:rsidRPr="00CC0BF3">
        <w:rPr>
          <w:rFonts w:ascii="Times New Roman" w:hAnsi="Times New Roman"/>
          <w:sz w:val="28"/>
          <w:szCs w:val="28"/>
          <w:lang w:eastAsia="en-US"/>
        </w:rPr>
        <w:t>е</w:t>
      </w:r>
      <w:r w:rsidRPr="00CC0BF3">
        <w:rPr>
          <w:rFonts w:ascii="Times New Roman" w:hAnsi="Times New Roman"/>
          <w:sz w:val="28"/>
          <w:szCs w:val="28"/>
          <w:lang w:eastAsia="en-US"/>
        </w:rPr>
        <w:t xml:space="preserve">ны средства в размере 80,0 </w:t>
      </w:r>
      <w:proofErr w:type="gramStart"/>
      <w:r w:rsidRPr="00CC0BF3">
        <w:rPr>
          <w:rFonts w:ascii="Times New Roman" w:hAnsi="Times New Roman"/>
          <w:sz w:val="28"/>
          <w:szCs w:val="28"/>
          <w:lang w:eastAsia="en-US"/>
        </w:rPr>
        <w:t>млн</w:t>
      </w:r>
      <w:proofErr w:type="gramEnd"/>
      <w:r w:rsidRPr="00CC0BF3">
        <w:rPr>
          <w:rFonts w:ascii="Times New Roman" w:hAnsi="Times New Roman"/>
          <w:sz w:val="28"/>
          <w:szCs w:val="28"/>
          <w:lang w:eastAsia="en-US"/>
        </w:rPr>
        <w:t xml:space="preserve"> рублей, которые освоены в сумме 72,3 млн рублей (90,4 %). Средства направлены на ремонт улично-дорожной сети, приобретение специализированной и дорожной техники, организацию благ</w:t>
      </w:r>
      <w:r w:rsidRPr="00CC0BF3">
        <w:rPr>
          <w:rFonts w:ascii="Times New Roman" w:hAnsi="Times New Roman"/>
          <w:sz w:val="28"/>
          <w:szCs w:val="28"/>
          <w:lang w:eastAsia="en-US"/>
        </w:rPr>
        <w:t>о</w:t>
      </w:r>
      <w:r w:rsidRPr="00CC0BF3">
        <w:rPr>
          <w:rFonts w:ascii="Times New Roman" w:hAnsi="Times New Roman"/>
          <w:sz w:val="28"/>
          <w:szCs w:val="28"/>
          <w:lang w:eastAsia="en-US"/>
        </w:rPr>
        <w:t>устройства и озеленения территории городского округа «Город Чита».</w:t>
      </w:r>
    </w:p>
    <w:p w:rsidR="00231464" w:rsidRPr="00CC0BF3" w:rsidRDefault="00231464" w:rsidP="001C1CCD">
      <w:pPr>
        <w:keepNext/>
        <w:ind w:firstLine="709"/>
        <w:jc w:val="both"/>
        <w:rPr>
          <w:rFonts w:ascii="Times New Roman" w:hAnsi="Times New Roman"/>
          <w:sz w:val="28"/>
          <w:szCs w:val="28"/>
          <w:lang w:eastAsia="en-US"/>
        </w:rPr>
      </w:pPr>
    </w:p>
    <w:p w:rsidR="00231464" w:rsidRPr="00CC0BF3" w:rsidRDefault="00231464" w:rsidP="00231464">
      <w:pPr>
        <w:keepNext/>
        <w:ind w:firstLine="0"/>
        <w:contextualSpacing/>
        <w:jc w:val="center"/>
        <w:rPr>
          <w:rFonts w:ascii="Times New Roman" w:hAnsi="Times New Roman"/>
          <w:b/>
          <w:iCs/>
          <w:sz w:val="28"/>
          <w:szCs w:val="28"/>
        </w:rPr>
      </w:pPr>
      <w:r w:rsidRPr="00CC0BF3">
        <w:rPr>
          <w:rFonts w:ascii="Times New Roman" w:hAnsi="Times New Roman"/>
          <w:b/>
          <w:iCs/>
          <w:sz w:val="28"/>
          <w:szCs w:val="28"/>
        </w:rPr>
        <w:t>В сфере развития промышленности</w:t>
      </w:r>
    </w:p>
    <w:p w:rsidR="00231464" w:rsidRPr="00CC0BF3" w:rsidRDefault="00231464" w:rsidP="00231464">
      <w:pPr>
        <w:keepNext/>
        <w:shd w:val="clear" w:color="auto" w:fill="FFFFFF"/>
        <w:ind w:firstLine="709"/>
        <w:jc w:val="both"/>
        <w:rPr>
          <w:rFonts w:ascii="Times New Roman" w:hAnsi="Times New Roman"/>
          <w:sz w:val="28"/>
          <w:szCs w:val="28"/>
        </w:rPr>
      </w:pPr>
      <w:r w:rsidRPr="00CC0BF3">
        <w:rPr>
          <w:rFonts w:ascii="Times New Roman" w:hAnsi="Times New Roman"/>
          <w:sz w:val="28"/>
          <w:szCs w:val="28"/>
        </w:rPr>
        <w:t>По итогам 2020 года индекс промышленного производства Забайкал</w:t>
      </w:r>
      <w:r w:rsidRPr="00CC0BF3">
        <w:rPr>
          <w:rFonts w:ascii="Times New Roman" w:hAnsi="Times New Roman"/>
          <w:sz w:val="28"/>
          <w:szCs w:val="28"/>
        </w:rPr>
        <w:t>ь</w:t>
      </w:r>
      <w:r w:rsidRPr="00CC0BF3">
        <w:rPr>
          <w:rFonts w:ascii="Times New Roman" w:hAnsi="Times New Roman"/>
          <w:sz w:val="28"/>
          <w:szCs w:val="28"/>
        </w:rPr>
        <w:t>ского края составил 97,6 % к уровню 2019 года, что выше среднего значения по Российской Федерации (97,0 %) и субъектам ДФО (96,7 %). Всего в отра</w:t>
      </w:r>
      <w:r w:rsidRPr="00CC0BF3">
        <w:rPr>
          <w:rFonts w:ascii="Times New Roman" w:hAnsi="Times New Roman"/>
          <w:sz w:val="28"/>
          <w:szCs w:val="28"/>
        </w:rPr>
        <w:t>с</w:t>
      </w:r>
      <w:r w:rsidRPr="00CC0BF3">
        <w:rPr>
          <w:rFonts w:ascii="Times New Roman" w:hAnsi="Times New Roman"/>
          <w:sz w:val="28"/>
          <w:szCs w:val="28"/>
        </w:rPr>
        <w:t>лях промышленности на начало 2020  года зарегистрировано 1303 промы</w:t>
      </w:r>
      <w:r w:rsidRPr="00CC0BF3">
        <w:rPr>
          <w:rFonts w:ascii="Times New Roman" w:hAnsi="Times New Roman"/>
          <w:sz w:val="28"/>
          <w:szCs w:val="28"/>
        </w:rPr>
        <w:t>ш</w:t>
      </w:r>
      <w:r w:rsidRPr="00CC0BF3">
        <w:rPr>
          <w:rFonts w:ascii="Times New Roman" w:hAnsi="Times New Roman"/>
          <w:sz w:val="28"/>
          <w:szCs w:val="28"/>
        </w:rPr>
        <w:t>ленны</w:t>
      </w:r>
      <w:r w:rsidR="0066340A">
        <w:rPr>
          <w:rFonts w:ascii="Times New Roman" w:hAnsi="Times New Roman"/>
          <w:sz w:val="28"/>
          <w:szCs w:val="28"/>
        </w:rPr>
        <w:t>е</w:t>
      </w:r>
      <w:r w:rsidRPr="00CC0BF3">
        <w:rPr>
          <w:rFonts w:ascii="Times New Roman" w:hAnsi="Times New Roman"/>
          <w:sz w:val="28"/>
          <w:szCs w:val="28"/>
        </w:rPr>
        <w:t xml:space="preserve"> организации.</w:t>
      </w:r>
    </w:p>
    <w:p w:rsidR="00231464" w:rsidRPr="00CC0BF3" w:rsidRDefault="00231464" w:rsidP="00231464">
      <w:pPr>
        <w:keepNext/>
        <w:contextualSpacing/>
        <w:jc w:val="center"/>
        <w:rPr>
          <w:rFonts w:ascii="Times New Roman" w:hAnsi="Times New Roman"/>
          <w:i/>
          <w:iCs/>
          <w:sz w:val="16"/>
          <w:szCs w:val="16"/>
        </w:rPr>
      </w:pPr>
    </w:p>
    <w:p w:rsidR="00231464" w:rsidRPr="00CC0BF3" w:rsidRDefault="00231464" w:rsidP="00231464">
      <w:pPr>
        <w:keepNext/>
        <w:ind w:firstLine="0"/>
        <w:contextualSpacing/>
        <w:jc w:val="center"/>
        <w:rPr>
          <w:rFonts w:ascii="Times New Roman" w:hAnsi="Times New Roman"/>
          <w:i/>
          <w:iCs/>
          <w:sz w:val="28"/>
          <w:szCs w:val="28"/>
        </w:rPr>
      </w:pPr>
      <w:r w:rsidRPr="00CC0BF3">
        <w:rPr>
          <w:rFonts w:ascii="Times New Roman" w:hAnsi="Times New Roman"/>
          <w:i/>
          <w:iCs/>
          <w:sz w:val="28"/>
          <w:szCs w:val="28"/>
        </w:rPr>
        <w:t>Горнодобывающая  промышленность</w:t>
      </w:r>
    </w:p>
    <w:p w:rsidR="00231464" w:rsidRPr="00CC0BF3" w:rsidRDefault="00231464" w:rsidP="00D959F1">
      <w:pPr>
        <w:keepNext/>
        <w:ind w:firstLine="708"/>
        <w:jc w:val="both"/>
        <w:rPr>
          <w:rFonts w:ascii="Times New Roman" w:hAnsi="Times New Roman" w:cs="Times New Roman"/>
          <w:sz w:val="28"/>
          <w:szCs w:val="28"/>
        </w:rPr>
      </w:pPr>
      <w:r w:rsidRPr="00CC0BF3">
        <w:rPr>
          <w:rFonts w:ascii="Times New Roman" w:hAnsi="Times New Roman" w:cs="Times New Roman"/>
          <w:sz w:val="28"/>
          <w:szCs w:val="28"/>
        </w:rPr>
        <w:t>Минерально-сырьевая база составляет основу экономики Забайкал</w:t>
      </w:r>
      <w:r w:rsidRPr="00CC0BF3">
        <w:rPr>
          <w:rFonts w:ascii="Times New Roman" w:hAnsi="Times New Roman" w:cs="Times New Roman"/>
          <w:sz w:val="28"/>
          <w:szCs w:val="28"/>
        </w:rPr>
        <w:t>ь</w:t>
      </w:r>
      <w:r w:rsidRPr="00CC0BF3">
        <w:rPr>
          <w:rFonts w:ascii="Times New Roman" w:hAnsi="Times New Roman" w:cs="Times New Roman"/>
          <w:sz w:val="28"/>
          <w:szCs w:val="28"/>
        </w:rPr>
        <w:t>ского края. На территории края расположено около 1500 месторождений п</w:t>
      </w:r>
      <w:r w:rsidRPr="00CC0BF3">
        <w:rPr>
          <w:rFonts w:ascii="Times New Roman" w:hAnsi="Times New Roman" w:cs="Times New Roman"/>
          <w:sz w:val="28"/>
          <w:szCs w:val="28"/>
        </w:rPr>
        <w:t>о</w:t>
      </w:r>
      <w:r w:rsidRPr="00CC0BF3">
        <w:rPr>
          <w:rFonts w:ascii="Times New Roman" w:hAnsi="Times New Roman" w:cs="Times New Roman"/>
          <w:sz w:val="28"/>
          <w:szCs w:val="28"/>
        </w:rPr>
        <w:t>лезных ископаемых. Особенностью сырьевой базы Забайкалья является ко</w:t>
      </w:r>
      <w:r w:rsidRPr="00CC0BF3">
        <w:rPr>
          <w:rFonts w:ascii="Times New Roman" w:hAnsi="Times New Roman" w:cs="Times New Roman"/>
          <w:sz w:val="28"/>
          <w:szCs w:val="28"/>
        </w:rPr>
        <w:t>м</w:t>
      </w:r>
      <w:r w:rsidRPr="00CC0BF3">
        <w:rPr>
          <w:rFonts w:ascii="Times New Roman" w:hAnsi="Times New Roman" w:cs="Times New Roman"/>
          <w:sz w:val="28"/>
          <w:szCs w:val="28"/>
        </w:rPr>
        <w:t>плексный характер подавляющего количества руд и широкое распростран</w:t>
      </w:r>
      <w:r w:rsidRPr="00CC0BF3">
        <w:rPr>
          <w:rFonts w:ascii="Times New Roman" w:hAnsi="Times New Roman" w:cs="Times New Roman"/>
          <w:sz w:val="28"/>
          <w:szCs w:val="28"/>
        </w:rPr>
        <w:t>е</w:t>
      </w:r>
      <w:r w:rsidRPr="00CC0BF3">
        <w:rPr>
          <w:rFonts w:ascii="Times New Roman" w:hAnsi="Times New Roman" w:cs="Times New Roman"/>
          <w:sz w:val="28"/>
          <w:szCs w:val="28"/>
        </w:rPr>
        <w:t>ние месторождений цветных, редких и редкоземельных металлов, востреб</w:t>
      </w:r>
      <w:r w:rsidRPr="00CC0BF3">
        <w:rPr>
          <w:rFonts w:ascii="Times New Roman" w:hAnsi="Times New Roman" w:cs="Times New Roman"/>
          <w:sz w:val="28"/>
          <w:szCs w:val="28"/>
        </w:rPr>
        <w:t>о</w:t>
      </w:r>
      <w:r w:rsidRPr="00CC0BF3">
        <w:rPr>
          <w:rFonts w:ascii="Times New Roman" w:hAnsi="Times New Roman" w:cs="Times New Roman"/>
          <w:sz w:val="28"/>
          <w:szCs w:val="28"/>
        </w:rPr>
        <w:t>ванность которых мировой экономикой устойчиво растет.</w:t>
      </w:r>
    </w:p>
    <w:p w:rsidR="00231464" w:rsidRPr="00CC0BF3" w:rsidRDefault="00231464" w:rsidP="00D959F1">
      <w:pPr>
        <w:pStyle w:val="aff1"/>
        <w:keepNext/>
        <w:ind w:firstLine="709"/>
        <w:contextualSpacing/>
        <w:rPr>
          <w:rFonts w:ascii="Times New Roman" w:hAnsi="Times New Roman" w:cs="Times New Roman"/>
          <w:sz w:val="28"/>
          <w:szCs w:val="28"/>
          <w:lang w:eastAsia="en-US"/>
        </w:rPr>
      </w:pPr>
      <w:r w:rsidRPr="00CC0BF3">
        <w:rPr>
          <w:rFonts w:ascii="Times New Roman" w:hAnsi="Times New Roman" w:cs="Times New Roman"/>
          <w:sz w:val="28"/>
          <w:szCs w:val="28"/>
          <w:lang w:eastAsia="en-US"/>
        </w:rPr>
        <w:t>В целях развития горнорудной промышленности в 2020 году Прав</w:t>
      </w:r>
      <w:r w:rsidRPr="00CC0BF3">
        <w:rPr>
          <w:rFonts w:ascii="Times New Roman" w:hAnsi="Times New Roman" w:cs="Times New Roman"/>
          <w:sz w:val="28"/>
          <w:szCs w:val="28"/>
          <w:lang w:eastAsia="en-US"/>
        </w:rPr>
        <w:t>и</w:t>
      </w:r>
      <w:r w:rsidRPr="00CC0BF3">
        <w:rPr>
          <w:rFonts w:ascii="Times New Roman" w:hAnsi="Times New Roman" w:cs="Times New Roman"/>
          <w:sz w:val="28"/>
          <w:szCs w:val="28"/>
          <w:lang w:eastAsia="en-US"/>
        </w:rPr>
        <w:t>тельством Забайкальского края продолжена работа по содействию освоения минерально-сырьевой базы и созданию новых производств по добыче и гл</w:t>
      </w:r>
      <w:r w:rsidRPr="00CC0BF3">
        <w:rPr>
          <w:rFonts w:ascii="Times New Roman" w:hAnsi="Times New Roman" w:cs="Times New Roman"/>
          <w:sz w:val="28"/>
          <w:szCs w:val="28"/>
          <w:lang w:eastAsia="en-US"/>
        </w:rPr>
        <w:t>у</w:t>
      </w:r>
      <w:r w:rsidRPr="00CC0BF3">
        <w:rPr>
          <w:rFonts w:ascii="Times New Roman" w:hAnsi="Times New Roman" w:cs="Times New Roman"/>
          <w:sz w:val="28"/>
          <w:szCs w:val="28"/>
          <w:lang w:eastAsia="en-US"/>
        </w:rPr>
        <w:t xml:space="preserve">бокой переработке минерального сырья. </w:t>
      </w:r>
    </w:p>
    <w:p w:rsidR="00231464" w:rsidRPr="00CC0BF3" w:rsidRDefault="00231464" w:rsidP="00D959F1">
      <w:pPr>
        <w:keepNext/>
        <w:ind w:firstLine="709"/>
        <w:contextualSpacing/>
        <w:jc w:val="both"/>
        <w:rPr>
          <w:rFonts w:ascii="Times New Roman" w:eastAsia="SimSun" w:hAnsi="Times New Roman" w:cs="Times New Roman"/>
          <w:sz w:val="28"/>
          <w:szCs w:val="28"/>
        </w:rPr>
      </w:pPr>
      <w:r w:rsidRPr="00CC0BF3">
        <w:rPr>
          <w:rFonts w:ascii="Times New Roman" w:eastAsia="SimSun" w:hAnsi="Times New Roman" w:cs="Times New Roman"/>
          <w:sz w:val="28"/>
          <w:szCs w:val="28"/>
        </w:rPr>
        <w:t>Горнорудными предприятиями края осуществлялась добыча угля, м</w:t>
      </w:r>
      <w:r w:rsidRPr="00CC0BF3">
        <w:rPr>
          <w:rFonts w:ascii="Times New Roman" w:eastAsia="SimSun" w:hAnsi="Times New Roman" w:cs="Times New Roman"/>
          <w:sz w:val="28"/>
          <w:szCs w:val="28"/>
        </w:rPr>
        <w:t>е</w:t>
      </w:r>
      <w:r w:rsidRPr="00CC0BF3">
        <w:rPr>
          <w:rFonts w:ascii="Times New Roman" w:eastAsia="SimSun" w:hAnsi="Times New Roman" w:cs="Times New Roman"/>
          <w:sz w:val="28"/>
          <w:szCs w:val="28"/>
        </w:rPr>
        <w:t>таллических и неметаллических руд, производство концентратов свинца, цинка, меди, вольфрама, урана.</w:t>
      </w:r>
    </w:p>
    <w:p w:rsidR="00231464" w:rsidRPr="00CC0BF3" w:rsidRDefault="00231464" w:rsidP="00D959F1">
      <w:pPr>
        <w:keepNext/>
        <w:ind w:firstLine="709"/>
        <w:contextualSpacing/>
        <w:jc w:val="both"/>
        <w:rPr>
          <w:rFonts w:ascii="Times New Roman" w:eastAsia="SimSun" w:hAnsi="Times New Roman" w:cs="Times New Roman"/>
          <w:sz w:val="28"/>
          <w:szCs w:val="28"/>
        </w:rPr>
      </w:pPr>
      <w:r w:rsidRPr="00CC0BF3">
        <w:rPr>
          <w:rFonts w:ascii="Times New Roman" w:hAnsi="Times New Roman" w:cs="Times New Roman"/>
          <w:sz w:val="28"/>
          <w:szCs w:val="28"/>
        </w:rPr>
        <w:t>Основу горнодобывающей отрасли составляют такие крупные пре</w:t>
      </w:r>
      <w:r w:rsidRPr="00CC0BF3">
        <w:rPr>
          <w:rFonts w:ascii="Times New Roman" w:hAnsi="Times New Roman" w:cs="Times New Roman"/>
          <w:sz w:val="28"/>
          <w:szCs w:val="28"/>
        </w:rPr>
        <w:t>д</w:t>
      </w:r>
      <w:r w:rsidRPr="00CC0BF3">
        <w:rPr>
          <w:rFonts w:ascii="Times New Roman" w:hAnsi="Times New Roman" w:cs="Times New Roman"/>
          <w:sz w:val="28"/>
          <w:szCs w:val="28"/>
        </w:rPr>
        <w:t xml:space="preserve">приятия, как: </w:t>
      </w:r>
      <w:proofErr w:type="gramStart"/>
      <w:r w:rsidRPr="00CC0BF3">
        <w:rPr>
          <w:rFonts w:ascii="Times New Roman" w:hAnsi="Times New Roman" w:cs="Times New Roman"/>
          <w:sz w:val="28"/>
          <w:szCs w:val="28"/>
        </w:rPr>
        <w:t xml:space="preserve">ООО «ГРК «Быстринское», </w:t>
      </w:r>
      <w:r w:rsidR="00F01581" w:rsidRPr="00CC0BF3">
        <w:rPr>
          <w:rFonts w:ascii="Times New Roman" w:hAnsi="Times New Roman"/>
          <w:sz w:val="28"/>
          <w:szCs w:val="28"/>
        </w:rPr>
        <w:t>ООО «Удоканская медь»</w:t>
      </w:r>
      <w:r w:rsidR="00F01581">
        <w:rPr>
          <w:rFonts w:ascii="Times New Roman" w:hAnsi="Times New Roman"/>
          <w:sz w:val="28"/>
          <w:szCs w:val="28"/>
        </w:rPr>
        <w:t>,</w:t>
      </w:r>
      <w:r w:rsidRPr="00CC0BF3">
        <w:rPr>
          <w:rFonts w:ascii="Times New Roman" w:hAnsi="Times New Roman" w:cs="Times New Roman"/>
          <w:sz w:val="28"/>
          <w:szCs w:val="28"/>
        </w:rPr>
        <w:t xml:space="preserve"> АО «Н</w:t>
      </w:r>
      <w:r w:rsidRPr="00CC0BF3">
        <w:rPr>
          <w:rFonts w:ascii="Times New Roman" w:hAnsi="Times New Roman" w:cs="Times New Roman"/>
          <w:sz w:val="28"/>
          <w:szCs w:val="28"/>
        </w:rPr>
        <w:t>о</w:t>
      </w:r>
      <w:r w:rsidRPr="00CC0BF3">
        <w:rPr>
          <w:rFonts w:ascii="Times New Roman" w:hAnsi="Times New Roman" w:cs="Times New Roman"/>
          <w:sz w:val="28"/>
          <w:szCs w:val="28"/>
        </w:rPr>
        <w:t>во-Широкинский рудник», ООО «Байкалруд», ЗАО «Новоорловский ГОК», ПАО «ППГХО», ЗАО «Рудник Александровский», АО «Разрез Харано</w:t>
      </w:r>
      <w:r w:rsidRPr="00CC0BF3">
        <w:rPr>
          <w:rFonts w:ascii="Times New Roman" w:hAnsi="Times New Roman" w:cs="Times New Roman"/>
          <w:sz w:val="28"/>
          <w:szCs w:val="28"/>
        </w:rPr>
        <w:t>р</w:t>
      </w:r>
      <w:r w:rsidRPr="00CC0BF3">
        <w:rPr>
          <w:rFonts w:ascii="Times New Roman" w:hAnsi="Times New Roman" w:cs="Times New Roman"/>
          <w:sz w:val="28"/>
          <w:szCs w:val="28"/>
        </w:rPr>
        <w:t>ский», ООО «Арктические разработки» и ряд других.</w:t>
      </w:r>
      <w:proofErr w:type="gramEnd"/>
    </w:p>
    <w:p w:rsidR="00231464" w:rsidRPr="00CC0BF3" w:rsidRDefault="00231464" w:rsidP="00231464">
      <w:pPr>
        <w:keepNext/>
        <w:ind w:firstLine="709"/>
        <w:contextualSpacing/>
        <w:jc w:val="both"/>
        <w:rPr>
          <w:rFonts w:ascii="Times New Roman" w:hAnsi="Times New Roman"/>
          <w:sz w:val="28"/>
          <w:szCs w:val="28"/>
        </w:rPr>
      </w:pPr>
      <w:r w:rsidRPr="00CC0BF3">
        <w:rPr>
          <w:rFonts w:ascii="Times New Roman" w:hAnsi="Times New Roman"/>
          <w:sz w:val="28"/>
          <w:szCs w:val="28"/>
        </w:rPr>
        <w:t>По итогам 2020 года к уровню 2019 года возросло производство ко</w:t>
      </w:r>
      <w:r w:rsidRPr="00CC0BF3">
        <w:rPr>
          <w:rFonts w:ascii="Times New Roman" w:hAnsi="Times New Roman"/>
          <w:sz w:val="28"/>
          <w:szCs w:val="28"/>
        </w:rPr>
        <w:t>н</w:t>
      </w:r>
      <w:r w:rsidRPr="00CC0BF3">
        <w:rPr>
          <w:rFonts w:ascii="Times New Roman" w:hAnsi="Times New Roman"/>
          <w:sz w:val="28"/>
          <w:szCs w:val="28"/>
        </w:rPr>
        <w:t xml:space="preserve">центратов: железорудных – на 56,0 %, медных – на 48,1 %, цинковых – </w:t>
      </w:r>
      <w:r w:rsidR="00FE5519" w:rsidRPr="00CC0BF3">
        <w:rPr>
          <w:rFonts w:ascii="Times New Roman" w:hAnsi="Times New Roman"/>
          <w:sz w:val="28"/>
          <w:szCs w:val="28"/>
        </w:rPr>
        <w:br/>
      </w:r>
      <w:r w:rsidRPr="00CC0BF3">
        <w:rPr>
          <w:rFonts w:ascii="Times New Roman" w:hAnsi="Times New Roman"/>
          <w:sz w:val="28"/>
          <w:szCs w:val="28"/>
        </w:rPr>
        <w:t>на 28,6 %, свинцовых – на 23,1 %, вольфрамовых – на 6,6 %. При этом сниз</w:t>
      </w:r>
      <w:r w:rsidRPr="00CC0BF3">
        <w:rPr>
          <w:rFonts w:ascii="Times New Roman" w:hAnsi="Times New Roman"/>
          <w:sz w:val="28"/>
          <w:szCs w:val="28"/>
        </w:rPr>
        <w:t>и</w:t>
      </w:r>
      <w:r w:rsidRPr="00CC0BF3">
        <w:rPr>
          <w:rFonts w:ascii="Times New Roman" w:hAnsi="Times New Roman"/>
          <w:sz w:val="28"/>
          <w:szCs w:val="28"/>
        </w:rPr>
        <w:t>лось производство золотосодержащих (</w:t>
      </w:r>
      <w:proofErr w:type="gramStart"/>
      <w:r w:rsidRPr="00CC0BF3">
        <w:rPr>
          <w:rFonts w:ascii="Times New Roman" w:hAnsi="Times New Roman"/>
          <w:sz w:val="28"/>
          <w:szCs w:val="28"/>
        </w:rPr>
        <w:t>на</w:t>
      </w:r>
      <w:proofErr w:type="gramEnd"/>
      <w:r w:rsidRPr="00CC0BF3">
        <w:rPr>
          <w:rFonts w:ascii="Times New Roman" w:hAnsi="Times New Roman"/>
          <w:sz w:val="28"/>
          <w:szCs w:val="28"/>
        </w:rPr>
        <w:t xml:space="preserve"> 14,0 %) и серебряных (на 15,8 %) концентратов. Добыча угля сократилась на 16,8 %.</w:t>
      </w:r>
    </w:p>
    <w:p w:rsidR="00231464" w:rsidRPr="00CC0BF3" w:rsidRDefault="00231464" w:rsidP="00231464">
      <w:pPr>
        <w:keepNext/>
        <w:ind w:firstLine="709"/>
        <w:contextualSpacing/>
        <w:jc w:val="both"/>
        <w:rPr>
          <w:rFonts w:ascii="Times New Roman" w:eastAsia="SimSun" w:hAnsi="Times New Roman"/>
          <w:sz w:val="28"/>
          <w:szCs w:val="28"/>
        </w:rPr>
      </w:pPr>
      <w:r w:rsidRPr="00CC0BF3">
        <w:rPr>
          <w:rFonts w:ascii="Times New Roman" w:eastAsia="SimSun" w:hAnsi="Times New Roman"/>
          <w:sz w:val="28"/>
          <w:szCs w:val="28"/>
        </w:rPr>
        <w:lastRenderedPageBreak/>
        <w:t>Рост объема производства железорудных и медных концентратов св</w:t>
      </w:r>
      <w:r w:rsidRPr="00CC0BF3">
        <w:rPr>
          <w:rFonts w:ascii="Times New Roman" w:eastAsia="SimSun" w:hAnsi="Times New Roman"/>
          <w:sz w:val="28"/>
          <w:szCs w:val="28"/>
        </w:rPr>
        <w:t>я</w:t>
      </w:r>
      <w:r w:rsidRPr="00CC0BF3">
        <w:rPr>
          <w:rFonts w:ascii="Times New Roman" w:eastAsia="SimSun" w:hAnsi="Times New Roman"/>
          <w:sz w:val="28"/>
          <w:szCs w:val="28"/>
        </w:rPr>
        <w:t>зан, главным образом, с увеличением переработки руды и более высокого с</w:t>
      </w:r>
      <w:r w:rsidRPr="00CC0BF3">
        <w:rPr>
          <w:rFonts w:ascii="Times New Roman" w:eastAsia="SimSun" w:hAnsi="Times New Roman"/>
          <w:sz w:val="28"/>
          <w:szCs w:val="28"/>
        </w:rPr>
        <w:t>о</w:t>
      </w:r>
      <w:r w:rsidRPr="00CC0BF3">
        <w:rPr>
          <w:rFonts w:ascii="Times New Roman" w:eastAsia="SimSun" w:hAnsi="Times New Roman"/>
          <w:sz w:val="28"/>
          <w:szCs w:val="28"/>
        </w:rPr>
        <w:t xml:space="preserve">держания в ней меди на </w:t>
      </w:r>
      <w:r w:rsidRPr="00CC0BF3">
        <w:rPr>
          <w:rFonts w:ascii="Times New Roman" w:hAnsi="Times New Roman"/>
          <w:sz w:val="28"/>
          <w:szCs w:val="28"/>
        </w:rPr>
        <w:t>Быстринском ГОКе</w:t>
      </w:r>
      <w:r w:rsidRPr="00CC0BF3">
        <w:rPr>
          <w:rFonts w:ascii="Times New Roman" w:eastAsia="SimSun" w:hAnsi="Times New Roman"/>
          <w:sz w:val="28"/>
          <w:szCs w:val="28"/>
        </w:rPr>
        <w:t>; увеличение показателей прои</w:t>
      </w:r>
      <w:r w:rsidRPr="00CC0BF3">
        <w:rPr>
          <w:rFonts w:ascii="Times New Roman" w:eastAsia="SimSun" w:hAnsi="Times New Roman"/>
          <w:sz w:val="28"/>
          <w:szCs w:val="28"/>
        </w:rPr>
        <w:t>з</w:t>
      </w:r>
      <w:r w:rsidRPr="00CC0BF3">
        <w:rPr>
          <w:rFonts w:ascii="Times New Roman" w:eastAsia="SimSun" w:hAnsi="Times New Roman"/>
          <w:sz w:val="28"/>
          <w:szCs w:val="28"/>
        </w:rPr>
        <w:t>водства цинковых и свинцовых концентратов − с освоением Нойон-Толо-гойского месторождения.</w:t>
      </w:r>
    </w:p>
    <w:p w:rsidR="00231464" w:rsidRPr="00CC0BF3" w:rsidRDefault="00231464" w:rsidP="00231464">
      <w:pPr>
        <w:keepNext/>
        <w:ind w:firstLine="709"/>
        <w:contextualSpacing/>
        <w:jc w:val="both"/>
        <w:rPr>
          <w:rFonts w:ascii="Times New Roman" w:hAnsi="Times New Roman"/>
          <w:sz w:val="28"/>
          <w:szCs w:val="28"/>
        </w:rPr>
      </w:pPr>
      <w:r w:rsidRPr="00CC0BF3">
        <w:rPr>
          <w:rFonts w:ascii="Times New Roman" w:hAnsi="Times New Roman"/>
          <w:sz w:val="28"/>
          <w:szCs w:val="28"/>
        </w:rPr>
        <w:t>Одной из основных причин, повлиявших на снижение добычи золота,  стала нехватка трудовых ресурсов в</w:t>
      </w:r>
      <w:r w:rsidRPr="00CC0BF3">
        <w:rPr>
          <w:rFonts w:ascii="Times New Roman" w:hAnsi="Times New Roman"/>
          <w:sz w:val="28"/>
          <w:szCs w:val="28"/>
          <w:lang w:bidi="ru-RU"/>
        </w:rPr>
        <w:t xml:space="preserve"> результате ограничительных мер (запрет на въезд иностранной рабочей силы).</w:t>
      </w:r>
    </w:p>
    <w:p w:rsidR="00231464" w:rsidRPr="00CC0BF3" w:rsidRDefault="00231464" w:rsidP="00231464">
      <w:pPr>
        <w:keepNext/>
        <w:ind w:firstLine="709"/>
        <w:contextualSpacing/>
        <w:jc w:val="both"/>
        <w:rPr>
          <w:rFonts w:ascii="Times New Roman" w:eastAsia="SimSun" w:hAnsi="Times New Roman"/>
          <w:sz w:val="28"/>
          <w:szCs w:val="28"/>
        </w:rPr>
      </w:pPr>
      <w:r w:rsidRPr="00CC0BF3">
        <w:rPr>
          <w:rFonts w:ascii="Times New Roman" w:eastAsia="SimSun" w:hAnsi="Times New Roman"/>
          <w:sz w:val="28"/>
          <w:szCs w:val="28"/>
        </w:rPr>
        <w:t>Перспективы дальнейшего развития отрасли связаны как с расширен</w:t>
      </w:r>
      <w:r w:rsidRPr="00CC0BF3">
        <w:rPr>
          <w:rFonts w:ascii="Times New Roman" w:eastAsia="SimSun" w:hAnsi="Times New Roman"/>
          <w:sz w:val="28"/>
          <w:szCs w:val="28"/>
        </w:rPr>
        <w:t>и</w:t>
      </w:r>
      <w:r w:rsidRPr="00CC0BF3">
        <w:rPr>
          <w:rFonts w:ascii="Times New Roman" w:eastAsia="SimSun" w:hAnsi="Times New Roman"/>
          <w:sz w:val="28"/>
          <w:szCs w:val="28"/>
        </w:rPr>
        <w:t xml:space="preserve">ем мощностей действующих предприятий, так и с вводом в эксплуатацию новых объектов. </w:t>
      </w:r>
    </w:p>
    <w:p w:rsidR="00231464" w:rsidRPr="00CC0BF3" w:rsidRDefault="00231464" w:rsidP="00231464">
      <w:pPr>
        <w:keepNext/>
        <w:ind w:firstLine="709"/>
        <w:contextualSpacing/>
        <w:jc w:val="both"/>
        <w:rPr>
          <w:rFonts w:ascii="Times New Roman" w:hAnsi="Times New Roman"/>
          <w:sz w:val="28"/>
          <w:szCs w:val="28"/>
        </w:rPr>
      </w:pPr>
      <w:r w:rsidRPr="00CC0BF3">
        <w:rPr>
          <w:rFonts w:ascii="Times New Roman" w:hAnsi="Times New Roman"/>
          <w:sz w:val="28"/>
          <w:szCs w:val="28"/>
        </w:rPr>
        <w:t>В 2020 году в регионе добыто 16,8</w:t>
      </w:r>
      <w:r w:rsidR="0026355C">
        <w:rPr>
          <w:rFonts w:ascii="Times New Roman" w:hAnsi="Times New Roman"/>
          <w:sz w:val="28"/>
          <w:szCs w:val="28"/>
        </w:rPr>
        <w:t>5</w:t>
      </w:r>
      <w:r w:rsidRPr="00CC0BF3">
        <w:rPr>
          <w:rFonts w:ascii="Times New Roman" w:hAnsi="Times New Roman"/>
          <w:sz w:val="28"/>
          <w:szCs w:val="28"/>
        </w:rPr>
        <w:t xml:space="preserve">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тонн угля. Наибольший объем угля </w:t>
      </w:r>
      <w:r w:rsidR="0026355C">
        <w:rPr>
          <w:rFonts w:ascii="Times New Roman" w:hAnsi="Times New Roman"/>
          <w:sz w:val="28"/>
          <w:szCs w:val="28"/>
        </w:rPr>
        <w:t xml:space="preserve">приходится на </w:t>
      </w:r>
      <w:r w:rsidRPr="00CC0BF3">
        <w:rPr>
          <w:rFonts w:ascii="Times New Roman" w:hAnsi="Times New Roman"/>
          <w:sz w:val="28"/>
          <w:szCs w:val="28"/>
        </w:rPr>
        <w:t>таки</w:t>
      </w:r>
      <w:r w:rsidR="0026355C">
        <w:rPr>
          <w:rFonts w:ascii="Times New Roman" w:hAnsi="Times New Roman"/>
          <w:sz w:val="28"/>
          <w:szCs w:val="28"/>
        </w:rPr>
        <w:t>е</w:t>
      </w:r>
      <w:r w:rsidRPr="00CC0BF3">
        <w:rPr>
          <w:rFonts w:ascii="Times New Roman" w:hAnsi="Times New Roman"/>
          <w:sz w:val="28"/>
          <w:szCs w:val="28"/>
        </w:rPr>
        <w:t xml:space="preserve"> организации, как АО «Разрез Тугнуйский» (44,7 % всей добычи в крае), АО «Разрез Харанорский» (24,8 %), Разрез «Уртуйский» (ПАО «ППГХО») (17,5 %). </w:t>
      </w:r>
    </w:p>
    <w:p w:rsidR="00231464" w:rsidRPr="00CC0BF3" w:rsidRDefault="00231464" w:rsidP="00231464">
      <w:pPr>
        <w:keepNext/>
        <w:ind w:firstLine="709"/>
        <w:contextualSpacing/>
        <w:jc w:val="both"/>
        <w:rPr>
          <w:rFonts w:ascii="Times New Roman" w:hAnsi="Times New Roman"/>
          <w:sz w:val="28"/>
          <w:szCs w:val="28"/>
        </w:rPr>
      </w:pPr>
      <w:r w:rsidRPr="00CC0BF3">
        <w:rPr>
          <w:rFonts w:ascii="Times New Roman" w:eastAsia="SimSun" w:hAnsi="Times New Roman"/>
          <w:sz w:val="28"/>
          <w:szCs w:val="28"/>
        </w:rPr>
        <w:t>Крупнейшим горнодобывающим предприятием по производству урана  остается ПАО «ППГХО», ставшее первым резидентом ТОР «Краснок</w:t>
      </w:r>
      <w:r w:rsidRPr="00CC0BF3">
        <w:rPr>
          <w:rFonts w:ascii="Times New Roman" w:eastAsia="SimSun" w:hAnsi="Times New Roman"/>
          <w:sz w:val="28"/>
          <w:szCs w:val="28"/>
        </w:rPr>
        <w:t>а</w:t>
      </w:r>
      <w:r w:rsidRPr="00CC0BF3">
        <w:rPr>
          <w:rFonts w:ascii="Times New Roman" w:eastAsia="SimSun" w:hAnsi="Times New Roman"/>
          <w:sz w:val="28"/>
          <w:szCs w:val="28"/>
        </w:rPr>
        <w:t xml:space="preserve">менск». Общий объем инвестиций в реализацию проекта составляет </w:t>
      </w:r>
      <w:r w:rsidR="001C3B80">
        <w:rPr>
          <w:rFonts w:ascii="Times New Roman" w:eastAsia="SimSun" w:hAnsi="Times New Roman"/>
          <w:sz w:val="28"/>
          <w:szCs w:val="28"/>
        </w:rPr>
        <w:br/>
      </w:r>
      <w:r w:rsidRPr="00CC0BF3">
        <w:rPr>
          <w:rFonts w:ascii="Times New Roman" w:eastAsia="SimSun" w:hAnsi="Times New Roman"/>
          <w:sz w:val="28"/>
          <w:szCs w:val="28"/>
        </w:rPr>
        <w:t xml:space="preserve">10,2 </w:t>
      </w:r>
      <w:proofErr w:type="gramStart"/>
      <w:r w:rsidRPr="00CC0BF3">
        <w:rPr>
          <w:rFonts w:ascii="Times New Roman" w:hAnsi="Times New Roman"/>
          <w:sz w:val="28"/>
          <w:szCs w:val="28"/>
        </w:rPr>
        <w:t>млрд</w:t>
      </w:r>
      <w:proofErr w:type="gramEnd"/>
      <w:r w:rsidRPr="00CC0BF3">
        <w:rPr>
          <w:rFonts w:ascii="Times New Roman" w:hAnsi="Times New Roman"/>
          <w:sz w:val="28"/>
          <w:szCs w:val="28"/>
        </w:rPr>
        <w:t xml:space="preserve"> рублей (инвестировано – 737</w:t>
      </w:r>
      <w:r w:rsidR="001E57D2">
        <w:rPr>
          <w:rFonts w:ascii="Times New Roman" w:hAnsi="Times New Roman"/>
          <w:sz w:val="28"/>
          <w:szCs w:val="28"/>
        </w:rPr>
        <w:t>,0</w:t>
      </w:r>
      <w:r w:rsidRPr="00CC0BF3">
        <w:rPr>
          <w:rFonts w:ascii="Times New Roman" w:hAnsi="Times New Roman"/>
          <w:sz w:val="28"/>
          <w:szCs w:val="28"/>
        </w:rPr>
        <w:t xml:space="preserve"> млн рублей) (запуск рудника пл</w:t>
      </w:r>
      <w:r w:rsidRPr="00CC0BF3">
        <w:rPr>
          <w:rFonts w:ascii="Times New Roman" w:hAnsi="Times New Roman"/>
          <w:sz w:val="28"/>
          <w:szCs w:val="28"/>
        </w:rPr>
        <w:t>а</w:t>
      </w:r>
      <w:r w:rsidRPr="00CC0BF3">
        <w:rPr>
          <w:rFonts w:ascii="Times New Roman" w:hAnsi="Times New Roman"/>
          <w:sz w:val="28"/>
          <w:szCs w:val="28"/>
        </w:rPr>
        <w:t>нируется в 2023 году).</w:t>
      </w:r>
    </w:p>
    <w:p w:rsidR="00231464" w:rsidRPr="00CC0BF3" w:rsidRDefault="00231464" w:rsidP="00231464">
      <w:pPr>
        <w:keepNext/>
        <w:ind w:firstLine="709"/>
        <w:contextualSpacing/>
        <w:jc w:val="both"/>
        <w:rPr>
          <w:rFonts w:ascii="Times New Roman" w:hAnsi="Times New Roman"/>
          <w:sz w:val="28"/>
          <w:szCs w:val="28"/>
        </w:rPr>
      </w:pPr>
      <w:r w:rsidRPr="00CC0BF3">
        <w:rPr>
          <w:rFonts w:ascii="Times New Roman" w:hAnsi="Times New Roman"/>
          <w:sz w:val="28"/>
          <w:szCs w:val="28"/>
        </w:rPr>
        <w:t>Минерально-сырьев</w:t>
      </w:r>
      <w:r w:rsidR="00E23D74">
        <w:rPr>
          <w:rFonts w:ascii="Times New Roman" w:hAnsi="Times New Roman"/>
          <w:sz w:val="28"/>
          <w:szCs w:val="28"/>
        </w:rPr>
        <w:t>ые</w:t>
      </w:r>
      <w:r w:rsidRPr="00CC0BF3">
        <w:rPr>
          <w:rFonts w:ascii="Times New Roman" w:hAnsi="Times New Roman"/>
          <w:sz w:val="28"/>
          <w:szCs w:val="28"/>
        </w:rPr>
        <w:t xml:space="preserve"> </w:t>
      </w:r>
      <w:r w:rsidR="00E23D74">
        <w:rPr>
          <w:rFonts w:ascii="Times New Roman" w:hAnsi="Times New Roman"/>
          <w:sz w:val="28"/>
          <w:szCs w:val="28"/>
        </w:rPr>
        <w:t>ресурсы</w:t>
      </w:r>
      <w:r w:rsidRPr="00CC0BF3">
        <w:rPr>
          <w:rFonts w:ascii="Times New Roman" w:hAnsi="Times New Roman"/>
          <w:sz w:val="28"/>
          <w:szCs w:val="28"/>
        </w:rPr>
        <w:t xml:space="preserve"> общераспространенных полезных и</w:t>
      </w:r>
      <w:r w:rsidRPr="00CC0BF3">
        <w:rPr>
          <w:rFonts w:ascii="Times New Roman" w:hAnsi="Times New Roman"/>
          <w:sz w:val="28"/>
          <w:szCs w:val="28"/>
        </w:rPr>
        <w:t>с</w:t>
      </w:r>
      <w:r w:rsidRPr="00CC0BF3">
        <w:rPr>
          <w:rFonts w:ascii="Times New Roman" w:hAnsi="Times New Roman"/>
          <w:sz w:val="28"/>
          <w:szCs w:val="28"/>
        </w:rPr>
        <w:t>копаемых (далее − ОПИ) края включа</w:t>
      </w:r>
      <w:r w:rsidR="00E23D74">
        <w:rPr>
          <w:rFonts w:ascii="Times New Roman" w:hAnsi="Times New Roman"/>
          <w:sz w:val="28"/>
          <w:szCs w:val="28"/>
        </w:rPr>
        <w:t>ю</w:t>
      </w:r>
      <w:r w:rsidRPr="00CC0BF3">
        <w:rPr>
          <w:rFonts w:ascii="Times New Roman" w:hAnsi="Times New Roman"/>
          <w:sz w:val="28"/>
          <w:szCs w:val="28"/>
        </w:rPr>
        <w:t>т более 230 месторождений разли</w:t>
      </w:r>
      <w:r w:rsidRPr="00CC0BF3">
        <w:rPr>
          <w:rFonts w:ascii="Times New Roman" w:hAnsi="Times New Roman"/>
          <w:sz w:val="28"/>
          <w:szCs w:val="28"/>
        </w:rPr>
        <w:t>ч</w:t>
      </w:r>
      <w:r w:rsidRPr="00CC0BF3">
        <w:rPr>
          <w:rFonts w:ascii="Times New Roman" w:hAnsi="Times New Roman"/>
          <w:sz w:val="28"/>
          <w:szCs w:val="28"/>
        </w:rPr>
        <w:t xml:space="preserve">ных видов. </w:t>
      </w:r>
    </w:p>
    <w:p w:rsidR="00231464" w:rsidRPr="00CC0BF3" w:rsidRDefault="00231464" w:rsidP="00231464">
      <w:pPr>
        <w:keepNext/>
        <w:ind w:firstLine="708"/>
        <w:jc w:val="both"/>
        <w:rPr>
          <w:rFonts w:ascii="Times New Roman" w:hAnsi="Times New Roman"/>
          <w:sz w:val="28"/>
          <w:szCs w:val="28"/>
        </w:rPr>
      </w:pPr>
      <w:r w:rsidRPr="00CC0BF3">
        <w:rPr>
          <w:rFonts w:ascii="Times New Roman" w:hAnsi="Times New Roman"/>
          <w:sz w:val="28"/>
          <w:szCs w:val="28"/>
        </w:rPr>
        <w:t>Основная доля действующих лицензий приходится на лицензии, в</w:t>
      </w:r>
      <w:r w:rsidRPr="00CC0BF3">
        <w:rPr>
          <w:rFonts w:ascii="Times New Roman" w:hAnsi="Times New Roman"/>
          <w:sz w:val="28"/>
          <w:szCs w:val="28"/>
        </w:rPr>
        <w:t>ы</w:t>
      </w:r>
      <w:r w:rsidRPr="00CC0BF3">
        <w:rPr>
          <w:rFonts w:ascii="Times New Roman" w:hAnsi="Times New Roman"/>
          <w:sz w:val="28"/>
          <w:szCs w:val="28"/>
        </w:rPr>
        <w:t>данные на добычу подземных вод − 67,4 % (425 лицензий), для целей испо</w:t>
      </w:r>
      <w:r w:rsidRPr="00CC0BF3">
        <w:rPr>
          <w:rFonts w:ascii="Times New Roman" w:hAnsi="Times New Roman"/>
          <w:sz w:val="28"/>
          <w:szCs w:val="28"/>
        </w:rPr>
        <w:t>л</w:t>
      </w:r>
      <w:r w:rsidRPr="00CC0BF3">
        <w:rPr>
          <w:rFonts w:ascii="Times New Roman" w:hAnsi="Times New Roman"/>
          <w:sz w:val="28"/>
          <w:szCs w:val="28"/>
        </w:rPr>
        <w:t>нения государственных контрактов по выполнению работ по строительству, реконструкции, капитальному ремонту, ремонту и содержанию автомобил</w:t>
      </w:r>
      <w:r w:rsidRPr="00CC0BF3">
        <w:rPr>
          <w:rFonts w:ascii="Times New Roman" w:hAnsi="Times New Roman"/>
          <w:sz w:val="28"/>
          <w:szCs w:val="28"/>
        </w:rPr>
        <w:t>ь</w:t>
      </w:r>
      <w:r w:rsidRPr="00CC0BF3">
        <w:rPr>
          <w:rFonts w:ascii="Times New Roman" w:hAnsi="Times New Roman"/>
          <w:sz w:val="28"/>
          <w:szCs w:val="28"/>
        </w:rPr>
        <w:t>ных дорог общего пользования – 17,4 % (110 лицензий), на геологическое изучение, разведку и добычу ОПИ – 15,2 % (96 лицензий). В 2020 году выд</w:t>
      </w:r>
      <w:r w:rsidRPr="00CC0BF3">
        <w:rPr>
          <w:rFonts w:ascii="Times New Roman" w:hAnsi="Times New Roman"/>
          <w:sz w:val="28"/>
          <w:szCs w:val="28"/>
        </w:rPr>
        <w:t>а</w:t>
      </w:r>
      <w:r w:rsidRPr="00CC0BF3">
        <w:rPr>
          <w:rFonts w:ascii="Times New Roman" w:hAnsi="Times New Roman"/>
          <w:sz w:val="28"/>
          <w:szCs w:val="28"/>
        </w:rPr>
        <w:t>но 83 лицензии на право пользования недрами.</w:t>
      </w:r>
    </w:p>
    <w:p w:rsidR="00231464" w:rsidRPr="00CC0BF3" w:rsidRDefault="00231464" w:rsidP="00231464">
      <w:pPr>
        <w:keepNext/>
        <w:ind w:firstLine="708"/>
        <w:jc w:val="both"/>
        <w:rPr>
          <w:rFonts w:ascii="Times New Roman" w:hAnsi="Times New Roman"/>
          <w:sz w:val="28"/>
          <w:szCs w:val="28"/>
        </w:rPr>
      </w:pPr>
      <w:r w:rsidRPr="00CC0BF3">
        <w:rPr>
          <w:rFonts w:ascii="Times New Roman" w:hAnsi="Times New Roman"/>
          <w:sz w:val="28"/>
          <w:szCs w:val="28"/>
        </w:rPr>
        <w:t>За 2020 год Министерством природных ресурсов Забайкальского края проведена экспертиза запасов ОПИ по 30 месторождениям. За счет собстве</w:t>
      </w:r>
      <w:r w:rsidRPr="00CC0BF3">
        <w:rPr>
          <w:rFonts w:ascii="Times New Roman" w:hAnsi="Times New Roman"/>
          <w:sz w:val="28"/>
          <w:szCs w:val="28"/>
        </w:rPr>
        <w:t>н</w:t>
      </w:r>
      <w:r w:rsidRPr="00CC0BF3">
        <w:rPr>
          <w:rFonts w:ascii="Times New Roman" w:hAnsi="Times New Roman"/>
          <w:sz w:val="28"/>
          <w:szCs w:val="28"/>
        </w:rPr>
        <w:t>ных средств недропользователями на геологоразведочные работы</w:t>
      </w:r>
      <w:r w:rsidR="00AE2886">
        <w:rPr>
          <w:rFonts w:ascii="Times New Roman" w:hAnsi="Times New Roman"/>
          <w:sz w:val="28"/>
          <w:szCs w:val="28"/>
        </w:rPr>
        <w:t>,</w:t>
      </w:r>
      <w:r w:rsidRPr="00CC0BF3">
        <w:rPr>
          <w:rFonts w:ascii="Times New Roman" w:hAnsi="Times New Roman"/>
          <w:sz w:val="28"/>
          <w:szCs w:val="28"/>
        </w:rPr>
        <w:t xml:space="preserve"> по пре</w:t>
      </w:r>
      <w:r w:rsidRPr="00CC0BF3">
        <w:rPr>
          <w:rFonts w:ascii="Times New Roman" w:hAnsi="Times New Roman"/>
          <w:sz w:val="28"/>
          <w:szCs w:val="28"/>
        </w:rPr>
        <w:t>д</w:t>
      </w:r>
      <w:r w:rsidRPr="00CC0BF3">
        <w:rPr>
          <w:rFonts w:ascii="Times New Roman" w:hAnsi="Times New Roman"/>
          <w:sz w:val="28"/>
          <w:szCs w:val="28"/>
        </w:rPr>
        <w:t>варительным данным</w:t>
      </w:r>
      <w:r w:rsidR="00AE2886">
        <w:rPr>
          <w:rFonts w:ascii="Times New Roman" w:hAnsi="Times New Roman"/>
          <w:sz w:val="28"/>
          <w:szCs w:val="28"/>
        </w:rPr>
        <w:t>,</w:t>
      </w:r>
      <w:r w:rsidRPr="00CC0BF3">
        <w:rPr>
          <w:rFonts w:ascii="Times New Roman" w:hAnsi="Times New Roman"/>
          <w:sz w:val="28"/>
          <w:szCs w:val="28"/>
        </w:rPr>
        <w:t xml:space="preserve"> затрачено около 20</w:t>
      </w:r>
      <w:r w:rsidR="0003755B">
        <w:rPr>
          <w:rFonts w:ascii="Times New Roman" w:hAnsi="Times New Roman"/>
          <w:sz w:val="28"/>
          <w:szCs w:val="28"/>
        </w:rPr>
        <w:t>,0</w:t>
      </w:r>
      <w:r w:rsidRPr="00CC0BF3">
        <w:rPr>
          <w:rFonts w:ascii="Times New Roman" w:hAnsi="Times New Roman"/>
          <w:sz w:val="28"/>
          <w:szCs w:val="28"/>
        </w:rPr>
        <w:t xml:space="preserve">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w:t>
      </w:r>
    </w:p>
    <w:p w:rsidR="00231464" w:rsidRPr="00CC0BF3" w:rsidRDefault="00231464" w:rsidP="00231464">
      <w:pPr>
        <w:keepNext/>
        <w:ind w:firstLine="708"/>
        <w:jc w:val="both"/>
        <w:rPr>
          <w:rFonts w:ascii="Times New Roman" w:hAnsi="Times New Roman"/>
          <w:sz w:val="28"/>
          <w:szCs w:val="28"/>
        </w:rPr>
      </w:pPr>
      <w:r w:rsidRPr="00CC0BF3">
        <w:rPr>
          <w:rFonts w:ascii="Times New Roman" w:hAnsi="Times New Roman"/>
          <w:sz w:val="28"/>
          <w:szCs w:val="28"/>
        </w:rPr>
        <w:t xml:space="preserve">Объем добычи общераспространенных полезных ископаемых в 2020 году составил 4,0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куб. м. </w:t>
      </w:r>
    </w:p>
    <w:p w:rsidR="00231464" w:rsidRPr="00CC0BF3" w:rsidRDefault="00231464" w:rsidP="00231464">
      <w:pPr>
        <w:keepNext/>
        <w:ind w:firstLine="708"/>
        <w:jc w:val="both"/>
        <w:rPr>
          <w:rFonts w:ascii="Times New Roman" w:hAnsi="Times New Roman"/>
          <w:bCs/>
          <w:sz w:val="28"/>
          <w:szCs w:val="28"/>
        </w:rPr>
      </w:pPr>
      <w:r w:rsidRPr="00CC0BF3">
        <w:rPr>
          <w:rFonts w:ascii="Times New Roman" w:hAnsi="Times New Roman"/>
          <w:bCs/>
          <w:sz w:val="28"/>
          <w:szCs w:val="28"/>
        </w:rPr>
        <w:t xml:space="preserve">Сумма поступлений от проведения 6 аукционов на получение права пользования участками недр местного значения в 2020 году составила </w:t>
      </w:r>
      <w:r w:rsidR="001C3B80">
        <w:rPr>
          <w:rFonts w:ascii="Times New Roman" w:hAnsi="Times New Roman"/>
          <w:bCs/>
          <w:sz w:val="28"/>
          <w:szCs w:val="28"/>
        </w:rPr>
        <w:br/>
      </w:r>
      <w:r w:rsidRPr="00CC0BF3">
        <w:rPr>
          <w:rFonts w:ascii="Times New Roman" w:hAnsi="Times New Roman"/>
          <w:bCs/>
          <w:sz w:val="28"/>
          <w:szCs w:val="28"/>
        </w:rPr>
        <w:t xml:space="preserve">7,7 </w:t>
      </w:r>
      <w:proofErr w:type="gramStart"/>
      <w:r w:rsidRPr="00CC0BF3">
        <w:rPr>
          <w:rFonts w:ascii="Times New Roman" w:hAnsi="Times New Roman"/>
          <w:bCs/>
          <w:sz w:val="28"/>
          <w:szCs w:val="28"/>
        </w:rPr>
        <w:t>млн</w:t>
      </w:r>
      <w:proofErr w:type="gramEnd"/>
      <w:r w:rsidRPr="00CC0BF3">
        <w:rPr>
          <w:rFonts w:ascii="Times New Roman" w:hAnsi="Times New Roman"/>
          <w:bCs/>
          <w:sz w:val="28"/>
          <w:szCs w:val="28"/>
        </w:rPr>
        <w:t xml:space="preserve"> рублей; сумма государственной пошлины за предоставление лице</w:t>
      </w:r>
      <w:r w:rsidRPr="00CC0BF3">
        <w:rPr>
          <w:rFonts w:ascii="Times New Roman" w:hAnsi="Times New Roman"/>
          <w:bCs/>
          <w:sz w:val="28"/>
          <w:szCs w:val="28"/>
        </w:rPr>
        <w:t>н</w:t>
      </w:r>
      <w:r w:rsidRPr="00CC0BF3">
        <w:rPr>
          <w:rFonts w:ascii="Times New Roman" w:hAnsi="Times New Roman"/>
          <w:bCs/>
          <w:sz w:val="28"/>
          <w:szCs w:val="28"/>
        </w:rPr>
        <w:t>зий на право пользования недрами − 0,6 млн рублей; поступления в местный бюджет в виде налога на добычу</w:t>
      </w:r>
      <w:r w:rsidRPr="00CC0BF3">
        <w:rPr>
          <w:rFonts w:ascii="Times New Roman" w:hAnsi="Times New Roman"/>
          <w:sz w:val="28"/>
          <w:szCs w:val="28"/>
        </w:rPr>
        <w:t xml:space="preserve"> </w:t>
      </w:r>
      <w:r w:rsidRPr="00CC0BF3">
        <w:rPr>
          <w:rFonts w:ascii="Times New Roman" w:hAnsi="Times New Roman"/>
          <w:bCs/>
          <w:sz w:val="28"/>
          <w:szCs w:val="28"/>
        </w:rPr>
        <w:t>ОПИ от пользования недрами</w:t>
      </w:r>
      <w:r w:rsidRPr="00CC0BF3">
        <w:rPr>
          <w:rFonts w:ascii="Times New Roman" w:hAnsi="Times New Roman"/>
          <w:sz w:val="28"/>
          <w:szCs w:val="28"/>
        </w:rPr>
        <w:t xml:space="preserve"> </w:t>
      </w:r>
      <w:r w:rsidRPr="00CC0BF3">
        <w:rPr>
          <w:rFonts w:ascii="Times New Roman" w:hAnsi="Times New Roman"/>
          <w:bCs/>
          <w:sz w:val="28"/>
          <w:szCs w:val="28"/>
        </w:rPr>
        <w:t>местного зн</w:t>
      </w:r>
      <w:r w:rsidRPr="00CC0BF3">
        <w:rPr>
          <w:rFonts w:ascii="Times New Roman" w:hAnsi="Times New Roman"/>
          <w:bCs/>
          <w:sz w:val="28"/>
          <w:szCs w:val="28"/>
        </w:rPr>
        <w:t>а</w:t>
      </w:r>
      <w:r w:rsidRPr="00CC0BF3">
        <w:rPr>
          <w:rFonts w:ascii="Times New Roman" w:hAnsi="Times New Roman"/>
          <w:bCs/>
          <w:sz w:val="28"/>
          <w:szCs w:val="28"/>
        </w:rPr>
        <w:t xml:space="preserve">чения − 21,6 млн рублей. </w:t>
      </w:r>
    </w:p>
    <w:p w:rsidR="00231464" w:rsidRPr="00CC0BF3" w:rsidRDefault="00231464" w:rsidP="00231464">
      <w:pPr>
        <w:keepNext/>
        <w:ind w:firstLine="708"/>
        <w:jc w:val="both"/>
        <w:rPr>
          <w:rFonts w:ascii="Times New Roman" w:hAnsi="Times New Roman"/>
          <w:sz w:val="28"/>
          <w:szCs w:val="28"/>
        </w:rPr>
      </w:pPr>
      <w:r w:rsidRPr="00CC0BF3">
        <w:rPr>
          <w:rFonts w:ascii="Times New Roman" w:hAnsi="Times New Roman"/>
          <w:sz w:val="28"/>
          <w:szCs w:val="28"/>
        </w:rPr>
        <w:t xml:space="preserve">Стратегическим  приоритетом развития горнорудной промышленности Забайкальского края определено эффективное использование потенциала </w:t>
      </w:r>
      <w:r w:rsidRPr="00CC0BF3">
        <w:rPr>
          <w:rFonts w:ascii="Times New Roman" w:hAnsi="Times New Roman"/>
          <w:sz w:val="28"/>
          <w:szCs w:val="28"/>
        </w:rPr>
        <w:lastRenderedPageBreak/>
        <w:t>минерально-сырьевой базы края и реализация на его основе опорных инв</w:t>
      </w:r>
      <w:r w:rsidRPr="00CC0BF3">
        <w:rPr>
          <w:rFonts w:ascii="Times New Roman" w:hAnsi="Times New Roman"/>
          <w:sz w:val="28"/>
          <w:szCs w:val="28"/>
        </w:rPr>
        <w:t>е</w:t>
      </w:r>
      <w:r w:rsidRPr="00CC0BF3">
        <w:rPr>
          <w:rFonts w:ascii="Times New Roman" w:hAnsi="Times New Roman"/>
          <w:sz w:val="28"/>
          <w:szCs w:val="28"/>
        </w:rPr>
        <w:t>стиционных проектов федерального и регионального значени</w:t>
      </w:r>
      <w:r w:rsidR="0066340A">
        <w:rPr>
          <w:rFonts w:ascii="Times New Roman" w:hAnsi="Times New Roman"/>
          <w:sz w:val="28"/>
          <w:szCs w:val="28"/>
        </w:rPr>
        <w:t>й</w:t>
      </w:r>
      <w:r w:rsidRPr="00CC0BF3">
        <w:rPr>
          <w:rFonts w:ascii="Times New Roman" w:hAnsi="Times New Roman"/>
          <w:sz w:val="28"/>
          <w:szCs w:val="28"/>
        </w:rPr>
        <w:t xml:space="preserve">. </w:t>
      </w:r>
    </w:p>
    <w:p w:rsidR="00231464" w:rsidRPr="00CC0BF3" w:rsidRDefault="00231464" w:rsidP="00231464">
      <w:pPr>
        <w:keepNext/>
        <w:ind w:firstLine="709"/>
        <w:contextualSpacing/>
        <w:jc w:val="both"/>
        <w:rPr>
          <w:rFonts w:ascii="Times New Roman" w:hAnsi="Times New Roman"/>
          <w:sz w:val="16"/>
          <w:szCs w:val="16"/>
        </w:rPr>
      </w:pPr>
    </w:p>
    <w:p w:rsidR="00231464" w:rsidRPr="00CC0BF3" w:rsidRDefault="00231464" w:rsidP="00231464">
      <w:pPr>
        <w:keepNext/>
        <w:ind w:firstLine="0"/>
        <w:contextualSpacing/>
        <w:jc w:val="center"/>
        <w:rPr>
          <w:rFonts w:ascii="Times New Roman" w:hAnsi="Times New Roman"/>
          <w:bCs/>
          <w:i/>
          <w:sz w:val="28"/>
          <w:szCs w:val="28"/>
        </w:rPr>
      </w:pPr>
      <w:r w:rsidRPr="00CC0BF3">
        <w:rPr>
          <w:rFonts w:ascii="Times New Roman" w:hAnsi="Times New Roman"/>
          <w:bCs/>
          <w:i/>
          <w:sz w:val="28"/>
          <w:szCs w:val="28"/>
        </w:rPr>
        <w:t>Машиностроительный комплекс</w:t>
      </w:r>
    </w:p>
    <w:p w:rsidR="00231464" w:rsidRPr="00CC0BF3" w:rsidRDefault="00231464" w:rsidP="00231464">
      <w:pPr>
        <w:keepNext/>
        <w:ind w:firstLine="709"/>
        <w:contextualSpacing/>
        <w:jc w:val="both"/>
        <w:rPr>
          <w:rFonts w:ascii="Times New Roman" w:hAnsi="Times New Roman"/>
          <w:bCs/>
          <w:sz w:val="28"/>
          <w:szCs w:val="28"/>
        </w:rPr>
      </w:pPr>
      <w:r w:rsidRPr="00CC0BF3">
        <w:rPr>
          <w:rFonts w:ascii="Times New Roman" w:hAnsi="Times New Roman"/>
          <w:bCs/>
          <w:sz w:val="28"/>
          <w:szCs w:val="28"/>
        </w:rPr>
        <w:t>По состоянию на 1 января 2021 года в машиностроительном комплексе Забайкальского края насчитывалось 97 организаций, которыми в течение 2020 года отгружено товаров (работ, услуг) собственного производства на общую сумму</w:t>
      </w:r>
      <w:r w:rsidRPr="00CC0BF3">
        <w:t xml:space="preserve"> </w:t>
      </w:r>
      <w:r w:rsidRPr="00CC0BF3">
        <w:rPr>
          <w:rFonts w:ascii="Times New Roman" w:hAnsi="Times New Roman"/>
          <w:bCs/>
          <w:sz w:val="28"/>
          <w:szCs w:val="28"/>
        </w:rPr>
        <w:t xml:space="preserve">9285,8 </w:t>
      </w:r>
      <w:proofErr w:type="gramStart"/>
      <w:r w:rsidRPr="00CC0BF3">
        <w:rPr>
          <w:rFonts w:ascii="Times New Roman" w:hAnsi="Times New Roman"/>
          <w:bCs/>
          <w:sz w:val="28"/>
          <w:szCs w:val="28"/>
        </w:rPr>
        <w:t>млн</w:t>
      </w:r>
      <w:proofErr w:type="gramEnd"/>
      <w:r w:rsidRPr="00CC0BF3">
        <w:rPr>
          <w:rFonts w:ascii="Times New Roman" w:hAnsi="Times New Roman"/>
          <w:bCs/>
          <w:sz w:val="28"/>
          <w:szCs w:val="28"/>
        </w:rPr>
        <w:t xml:space="preserve"> рублей. </w:t>
      </w:r>
    </w:p>
    <w:p w:rsidR="00231464" w:rsidRPr="00CC0BF3" w:rsidRDefault="00231464" w:rsidP="00231464">
      <w:pPr>
        <w:keepNext/>
        <w:ind w:firstLine="709"/>
        <w:contextualSpacing/>
        <w:jc w:val="both"/>
        <w:rPr>
          <w:rFonts w:ascii="Times New Roman" w:hAnsi="Times New Roman"/>
          <w:bCs/>
          <w:sz w:val="28"/>
          <w:szCs w:val="28"/>
        </w:rPr>
      </w:pPr>
      <w:r w:rsidRPr="00CC0BF3">
        <w:rPr>
          <w:rFonts w:ascii="Times New Roman" w:hAnsi="Times New Roman"/>
          <w:bCs/>
          <w:sz w:val="28"/>
          <w:szCs w:val="28"/>
        </w:rPr>
        <w:t>Доля организаций машиностроения в общей структуре обрабатыва</w:t>
      </w:r>
      <w:r w:rsidRPr="00CC0BF3">
        <w:rPr>
          <w:rFonts w:ascii="Times New Roman" w:hAnsi="Times New Roman"/>
          <w:bCs/>
          <w:sz w:val="28"/>
          <w:szCs w:val="28"/>
        </w:rPr>
        <w:t>ю</w:t>
      </w:r>
      <w:r w:rsidRPr="00CC0BF3">
        <w:rPr>
          <w:rFonts w:ascii="Times New Roman" w:hAnsi="Times New Roman"/>
          <w:bCs/>
          <w:sz w:val="28"/>
          <w:szCs w:val="28"/>
        </w:rPr>
        <w:t>щих производств Забайкальского края составляет 33,7 %, при этом знач</w:t>
      </w:r>
      <w:r w:rsidRPr="00CC0BF3">
        <w:rPr>
          <w:rFonts w:ascii="Times New Roman" w:hAnsi="Times New Roman"/>
          <w:bCs/>
          <w:sz w:val="28"/>
          <w:szCs w:val="28"/>
        </w:rPr>
        <w:t>и</w:t>
      </w:r>
      <w:r w:rsidRPr="00CC0BF3">
        <w:rPr>
          <w:rFonts w:ascii="Times New Roman" w:hAnsi="Times New Roman"/>
          <w:bCs/>
          <w:sz w:val="28"/>
          <w:szCs w:val="28"/>
        </w:rPr>
        <w:t>тельная их часть принадлежит предприятиям оборонного комплекса, оказ</w:t>
      </w:r>
      <w:r w:rsidRPr="00CC0BF3">
        <w:rPr>
          <w:rFonts w:ascii="Times New Roman" w:hAnsi="Times New Roman"/>
          <w:bCs/>
          <w:sz w:val="28"/>
          <w:szCs w:val="28"/>
        </w:rPr>
        <w:t>ы</w:t>
      </w:r>
      <w:r w:rsidRPr="00CC0BF3">
        <w:rPr>
          <w:rFonts w:ascii="Times New Roman" w:hAnsi="Times New Roman"/>
          <w:bCs/>
          <w:sz w:val="28"/>
          <w:szCs w:val="28"/>
        </w:rPr>
        <w:t>вающим услуги по ремонту и техническому обслуживанию вооружения и в</w:t>
      </w:r>
      <w:r w:rsidRPr="00CC0BF3">
        <w:rPr>
          <w:rFonts w:ascii="Times New Roman" w:hAnsi="Times New Roman"/>
          <w:bCs/>
          <w:sz w:val="28"/>
          <w:szCs w:val="28"/>
        </w:rPr>
        <w:t>о</w:t>
      </w:r>
      <w:r w:rsidRPr="00CC0BF3">
        <w:rPr>
          <w:rFonts w:ascii="Times New Roman" w:hAnsi="Times New Roman"/>
          <w:bCs/>
          <w:sz w:val="28"/>
          <w:szCs w:val="28"/>
        </w:rPr>
        <w:t>енной техники.</w:t>
      </w:r>
    </w:p>
    <w:p w:rsidR="00231464" w:rsidRPr="0066340A" w:rsidRDefault="00231464" w:rsidP="00231464">
      <w:pPr>
        <w:pStyle w:val="afff4"/>
        <w:keepNext/>
        <w:tabs>
          <w:tab w:val="left" w:pos="993"/>
        </w:tabs>
        <w:ind w:left="0" w:firstLine="709"/>
        <w:rPr>
          <w:rFonts w:ascii="Times New Roman" w:hAnsi="Times New Roman" w:cs="Times New Roman"/>
          <w:sz w:val="28"/>
          <w:szCs w:val="28"/>
        </w:rPr>
      </w:pPr>
      <w:r w:rsidRPr="00CC0BF3">
        <w:rPr>
          <w:rFonts w:ascii="Times New Roman" w:hAnsi="Times New Roman"/>
          <w:sz w:val="28"/>
          <w:szCs w:val="28"/>
        </w:rPr>
        <w:t xml:space="preserve">В 2020 году предприятиями машиностроительного </w:t>
      </w:r>
      <w:r w:rsidRPr="0066340A">
        <w:rPr>
          <w:rFonts w:ascii="Times New Roman" w:hAnsi="Times New Roman" w:cs="Times New Roman"/>
          <w:sz w:val="28"/>
          <w:szCs w:val="28"/>
        </w:rPr>
        <w:t>комплекса реш</w:t>
      </w:r>
      <w:r w:rsidRPr="0066340A">
        <w:rPr>
          <w:rFonts w:ascii="Times New Roman" w:hAnsi="Times New Roman" w:cs="Times New Roman"/>
          <w:sz w:val="28"/>
          <w:szCs w:val="28"/>
        </w:rPr>
        <w:t>а</w:t>
      </w:r>
      <w:r w:rsidRPr="0066340A">
        <w:rPr>
          <w:rFonts w:ascii="Times New Roman" w:hAnsi="Times New Roman" w:cs="Times New Roman"/>
          <w:sz w:val="28"/>
          <w:szCs w:val="28"/>
        </w:rPr>
        <w:t>лись следующие задачи.</w:t>
      </w:r>
    </w:p>
    <w:p w:rsidR="00231464" w:rsidRPr="00CC0BF3" w:rsidRDefault="00231464" w:rsidP="00231464">
      <w:pPr>
        <w:keepNext/>
        <w:ind w:firstLine="709"/>
        <w:contextualSpacing/>
        <w:jc w:val="both"/>
        <w:rPr>
          <w:rFonts w:ascii="Times New Roman" w:hAnsi="Times New Roman"/>
          <w:sz w:val="28"/>
          <w:szCs w:val="28"/>
        </w:rPr>
      </w:pPr>
      <w:r w:rsidRPr="0066340A">
        <w:rPr>
          <w:rFonts w:ascii="Times New Roman" w:hAnsi="Times New Roman" w:cs="Times New Roman"/>
          <w:sz w:val="28"/>
          <w:szCs w:val="28"/>
        </w:rPr>
        <w:t>АО «Машиностроительный завод» в рамках произво</w:t>
      </w:r>
      <w:r w:rsidRPr="00CC0BF3">
        <w:rPr>
          <w:rFonts w:ascii="Times New Roman" w:hAnsi="Times New Roman"/>
          <w:sz w:val="28"/>
          <w:szCs w:val="28"/>
        </w:rPr>
        <w:t>дственной де</w:t>
      </w:r>
      <w:r w:rsidRPr="00CC0BF3">
        <w:rPr>
          <w:rFonts w:ascii="Times New Roman" w:hAnsi="Times New Roman"/>
          <w:sz w:val="28"/>
          <w:szCs w:val="28"/>
        </w:rPr>
        <w:t>я</w:t>
      </w:r>
      <w:r w:rsidRPr="00CC0BF3">
        <w:rPr>
          <w:rFonts w:ascii="Times New Roman" w:hAnsi="Times New Roman"/>
          <w:sz w:val="28"/>
          <w:szCs w:val="28"/>
        </w:rPr>
        <w:t xml:space="preserve">тельности осуществлял ремонт оборудования, а также производил запасные части и другие изделия для сторонних организаций. </w:t>
      </w:r>
    </w:p>
    <w:p w:rsidR="00231464" w:rsidRPr="00CC0BF3" w:rsidRDefault="00231464" w:rsidP="00231464">
      <w:pPr>
        <w:keepNext/>
        <w:ind w:firstLine="709"/>
        <w:contextualSpacing/>
        <w:jc w:val="both"/>
        <w:rPr>
          <w:rFonts w:ascii="Times New Roman" w:hAnsi="Times New Roman"/>
          <w:sz w:val="28"/>
          <w:szCs w:val="28"/>
        </w:rPr>
      </w:pPr>
      <w:r w:rsidRPr="00CC0BF3">
        <w:rPr>
          <w:rFonts w:ascii="Times New Roman" w:hAnsi="Times New Roman"/>
          <w:sz w:val="28"/>
          <w:szCs w:val="28"/>
        </w:rPr>
        <w:t>АО «103 Бронетанковый ремонтный завод» осуществлял ремонт и те</w:t>
      </w:r>
      <w:r w:rsidRPr="00CC0BF3">
        <w:rPr>
          <w:rFonts w:ascii="Times New Roman" w:hAnsi="Times New Roman"/>
          <w:sz w:val="28"/>
          <w:szCs w:val="28"/>
        </w:rPr>
        <w:t>х</w:t>
      </w:r>
      <w:r w:rsidRPr="00CC0BF3">
        <w:rPr>
          <w:rFonts w:ascii="Times New Roman" w:hAnsi="Times New Roman"/>
          <w:sz w:val="28"/>
          <w:szCs w:val="28"/>
        </w:rPr>
        <w:t xml:space="preserve">ническое обслуживание бронетанковой техники в рамках государственного оборонного заказа. Предприятием также предоставляются ремонтно-сервисные услуги (токарно-фрезерные работы). </w:t>
      </w:r>
    </w:p>
    <w:p w:rsidR="00231464" w:rsidRPr="00CC0BF3" w:rsidRDefault="00231464" w:rsidP="00231464">
      <w:pPr>
        <w:keepNext/>
        <w:ind w:firstLine="709"/>
        <w:contextualSpacing/>
        <w:jc w:val="both"/>
        <w:rPr>
          <w:rFonts w:ascii="Times New Roman" w:hAnsi="Times New Roman"/>
          <w:sz w:val="28"/>
          <w:szCs w:val="28"/>
        </w:rPr>
      </w:pPr>
      <w:r w:rsidRPr="00CC0BF3">
        <w:rPr>
          <w:rFonts w:ascii="Times New Roman" w:hAnsi="Times New Roman"/>
          <w:sz w:val="28"/>
          <w:szCs w:val="28"/>
        </w:rPr>
        <w:t>АО «810 Авиационный ремонтный завод» осуществлял ремонт и те</w:t>
      </w:r>
      <w:r w:rsidRPr="00CC0BF3">
        <w:rPr>
          <w:rFonts w:ascii="Times New Roman" w:hAnsi="Times New Roman"/>
          <w:sz w:val="28"/>
          <w:szCs w:val="28"/>
        </w:rPr>
        <w:t>х</w:t>
      </w:r>
      <w:r w:rsidRPr="00CC0BF3">
        <w:rPr>
          <w:rFonts w:ascii="Times New Roman" w:hAnsi="Times New Roman"/>
          <w:sz w:val="28"/>
          <w:szCs w:val="28"/>
        </w:rPr>
        <w:t>ническое обслуживание вертолетов разных модификаций в рамках госуда</w:t>
      </w:r>
      <w:r w:rsidRPr="00CC0BF3">
        <w:rPr>
          <w:rFonts w:ascii="Times New Roman" w:hAnsi="Times New Roman"/>
          <w:sz w:val="28"/>
          <w:szCs w:val="28"/>
        </w:rPr>
        <w:t>р</w:t>
      </w:r>
      <w:r w:rsidRPr="00CC0BF3">
        <w:rPr>
          <w:rFonts w:ascii="Times New Roman" w:hAnsi="Times New Roman"/>
          <w:sz w:val="28"/>
          <w:szCs w:val="28"/>
        </w:rPr>
        <w:t>ственного оборонного заказа. Предприятие активно осваивает ремонт гра</w:t>
      </w:r>
      <w:r w:rsidRPr="00CC0BF3">
        <w:rPr>
          <w:rFonts w:ascii="Times New Roman" w:hAnsi="Times New Roman"/>
          <w:sz w:val="28"/>
          <w:szCs w:val="28"/>
        </w:rPr>
        <w:t>ж</w:t>
      </w:r>
      <w:r w:rsidRPr="00CC0BF3">
        <w:rPr>
          <w:rFonts w:ascii="Times New Roman" w:hAnsi="Times New Roman"/>
          <w:sz w:val="28"/>
          <w:szCs w:val="28"/>
        </w:rPr>
        <w:t>данских вертолетов в целях диверсификации производства оборонно-промышленного комплекса.</w:t>
      </w:r>
    </w:p>
    <w:p w:rsidR="00231464" w:rsidRPr="00CC0BF3" w:rsidRDefault="00231464" w:rsidP="00231464">
      <w:pPr>
        <w:keepNext/>
        <w:ind w:firstLine="709"/>
        <w:contextualSpacing/>
        <w:jc w:val="both"/>
        <w:rPr>
          <w:rFonts w:ascii="Times New Roman" w:hAnsi="Times New Roman"/>
          <w:sz w:val="28"/>
          <w:szCs w:val="28"/>
        </w:rPr>
      </w:pPr>
      <w:r w:rsidRPr="00CC0BF3">
        <w:rPr>
          <w:rFonts w:ascii="Times New Roman" w:hAnsi="Times New Roman"/>
          <w:sz w:val="28"/>
          <w:szCs w:val="28"/>
        </w:rPr>
        <w:t>Все задания государственного оборонного заказа, размещенные в 2020 году, выполнены предприятиями в полном объеме и в предусмотренные ко</w:t>
      </w:r>
      <w:r w:rsidRPr="00CC0BF3">
        <w:rPr>
          <w:rFonts w:ascii="Times New Roman" w:hAnsi="Times New Roman"/>
          <w:sz w:val="28"/>
          <w:szCs w:val="28"/>
        </w:rPr>
        <w:t>н</w:t>
      </w:r>
      <w:r w:rsidRPr="00CC0BF3">
        <w:rPr>
          <w:rFonts w:ascii="Times New Roman" w:hAnsi="Times New Roman"/>
          <w:sz w:val="28"/>
          <w:szCs w:val="28"/>
        </w:rPr>
        <w:t xml:space="preserve">трактами сроки. </w:t>
      </w:r>
    </w:p>
    <w:p w:rsidR="00231464" w:rsidRPr="00CC0BF3" w:rsidRDefault="00231464" w:rsidP="00231464">
      <w:pPr>
        <w:keepNext/>
        <w:ind w:firstLine="709"/>
        <w:contextualSpacing/>
        <w:jc w:val="both"/>
        <w:rPr>
          <w:rFonts w:ascii="Times New Roman" w:hAnsi="Times New Roman"/>
          <w:sz w:val="28"/>
          <w:szCs w:val="28"/>
        </w:rPr>
      </w:pPr>
      <w:r w:rsidRPr="00CC0BF3">
        <w:rPr>
          <w:rFonts w:ascii="Times New Roman" w:hAnsi="Times New Roman"/>
          <w:sz w:val="28"/>
          <w:szCs w:val="28"/>
        </w:rPr>
        <w:t>Ситуация в АО «Завод горного оборудования» продолжала оставаться сложной, отмечалось значительное сокращение объемов промышленного производства. При этом производственный и кадровый потенциал предпр</w:t>
      </w:r>
      <w:r w:rsidRPr="00CC0BF3">
        <w:rPr>
          <w:rFonts w:ascii="Times New Roman" w:hAnsi="Times New Roman"/>
          <w:sz w:val="28"/>
          <w:szCs w:val="28"/>
        </w:rPr>
        <w:t>и</w:t>
      </w:r>
      <w:r w:rsidRPr="00CC0BF3">
        <w:rPr>
          <w:rFonts w:ascii="Times New Roman" w:hAnsi="Times New Roman"/>
          <w:sz w:val="28"/>
          <w:szCs w:val="28"/>
        </w:rPr>
        <w:t>ятия сохранены в полном объеме. Деятельность предприятия на протяжении последних лет убыточная. Ежегодный оборот составляет порядка 170</w:t>
      </w:r>
      <w:r w:rsidR="0003755B">
        <w:rPr>
          <w:rFonts w:ascii="Times New Roman" w:hAnsi="Times New Roman"/>
          <w:sz w:val="28"/>
          <w:szCs w:val="28"/>
        </w:rPr>
        <w:t>,0</w:t>
      </w:r>
      <w:r w:rsidRPr="00CC0BF3">
        <w:rPr>
          <w:rFonts w:ascii="Times New Roman" w:hAnsi="Times New Roman"/>
          <w:sz w:val="28"/>
          <w:szCs w:val="28"/>
        </w:rPr>
        <w:t>-180</w:t>
      </w:r>
      <w:r w:rsidR="0003755B">
        <w:rPr>
          <w:rFonts w:ascii="Times New Roman" w:hAnsi="Times New Roman"/>
          <w:sz w:val="28"/>
          <w:szCs w:val="28"/>
        </w:rPr>
        <w:t>,0</w:t>
      </w:r>
      <w:r w:rsidRPr="00CC0BF3">
        <w:rPr>
          <w:rFonts w:ascii="Times New Roman" w:hAnsi="Times New Roman"/>
          <w:sz w:val="28"/>
          <w:szCs w:val="28"/>
        </w:rPr>
        <w:t xml:space="preserve">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 в том числе экспорт продукции – около 34</w:t>
      </w:r>
      <w:r w:rsidR="0003755B">
        <w:rPr>
          <w:rFonts w:ascii="Times New Roman" w:hAnsi="Times New Roman"/>
          <w:sz w:val="28"/>
          <w:szCs w:val="28"/>
        </w:rPr>
        <w:t>,0</w:t>
      </w:r>
      <w:r w:rsidRPr="00CC0BF3">
        <w:rPr>
          <w:rFonts w:ascii="Times New Roman" w:hAnsi="Times New Roman"/>
          <w:sz w:val="28"/>
          <w:szCs w:val="28"/>
        </w:rPr>
        <w:t xml:space="preserve"> млн рублей. </w:t>
      </w:r>
      <w:r w:rsidRPr="0066340A">
        <w:rPr>
          <w:rFonts w:ascii="Times New Roman" w:hAnsi="Times New Roman" w:cs="Times New Roman"/>
          <w:sz w:val="28"/>
          <w:szCs w:val="28"/>
        </w:rPr>
        <w:t>В ноя</w:t>
      </w:r>
      <w:r w:rsidRPr="0066340A">
        <w:rPr>
          <w:rFonts w:ascii="Times New Roman" w:hAnsi="Times New Roman" w:cs="Times New Roman"/>
          <w:sz w:val="28"/>
          <w:szCs w:val="28"/>
        </w:rPr>
        <w:t>б</w:t>
      </w:r>
      <w:r w:rsidRPr="0066340A">
        <w:rPr>
          <w:rFonts w:ascii="Times New Roman" w:hAnsi="Times New Roman" w:cs="Times New Roman"/>
          <w:sz w:val="28"/>
          <w:szCs w:val="28"/>
        </w:rPr>
        <w:t>ре 2020 года организация признана несостоятельной (банкротом), открыто</w:t>
      </w:r>
      <w:r w:rsidRPr="00CC0BF3">
        <w:rPr>
          <w:rFonts w:ascii="Times New Roman" w:hAnsi="Times New Roman"/>
          <w:sz w:val="28"/>
          <w:szCs w:val="28"/>
        </w:rPr>
        <w:t xml:space="preserve"> конкурсное производство. Для сохранения предприятия привлечен инвестор, которым погашена налоговая задолженность. </w:t>
      </w:r>
    </w:p>
    <w:p w:rsidR="00231464" w:rsidRPr="00CC0BF3" w:rsidRDefault="00231464" w:rsidP="00231464">
      <w:pPr>
        <w:keepNext/>
        <w:ind w:firstLine="709"/>
        <w:contextualSpacing/>
        <w:jc w:val="both"/>
        <w:rPr>
          <w:rFonts w:ascii="Times New Roman" w:hAnsi="Times New Roman"/>
          <w:sz w:val="28"/>
          <w:szCs w:val="28"/>
        </w:rPr>
      </w:pPr>
      <w:r w:rsidRPr="00CC0BF3">
        <w:rPr>
          <w:rFonts w:ascii="Times New Roman" w:hAnsi="Times New Roman"/>
          <w:sz w:val="28"/>
          <w:szCs w:val="28"/>
        </w:rPr>
        <w:t>В ООО «Сретенский судостроительный завод» сохраняется предба</w:t>
      </w:r>
      <w:r w:rsidRPr="00CC0BF3">
        <w:rPr>
          <w:rFonts w:ascii="Times New Roman" w:hAnsi="Times New Roman"/>
          <w:sz w:val="28"/>
          <w:szCs w:val="28"/>
        </w:rPr>
        <w:t>н</w:t>
      </w:r>
      <w:r w:rsidRPr="00CC0BF3">
        <w:rPr>
          <w:rFonts w:ascii="Times New Roman" w:hAnsi="Times New Roman"/>
          <w:sz w:val="28"/>
          <w:szCs w:val="28"/>
        </w:rPr>
        <w:t>кротная ситуация. Деятельность по основному профилю не осуществляется в связи с отсутствием заказов, проводится работа по освоению прочих видов продукции (мобильные здания различного назначения, строительные мета</w:t>
      </w:r>
      <w:r w:rsidRPr="00CC0BF3">
        <w:rPr>
          <w:rFonts w:ascii="Times New Roman" w:hAnsi="Times New Roman"/>
          <w:sz w:val="28"/>
          <w:szCs w:val="28"/>
        </w:rPr>
        <w:t>л</w:t>
      </w:r>
      <w:r w:rsidRPr="00CC0BF3">
        <w:rPr>
          <w:rFonts w:ascii="Times New Roman" w:hAnsi="Times New Roman"/>
          <w:sz w:val="28"/>
          <w:szCs w:val="28"/>
        </w:rPr>
        <w:t>локонструкции быстровозводимых зданий, мачты и опоры линий связи и электропередач, нестандартное оборудование для горнодобывающих пре</w:t>
      </w:r>
      <w:r w:rsidRPr="00CC0BF3">
        <w:rPr>
          <w:rFonts w:ascii="Times New Roman" w:hAnsi="Times New Roman"/>
          <w:sz w:val="28"/>
          <w:szCs w:val="28"/>
        </w:rPr>
        <w:t>д</w:t>
      </w:r>
      <w:r w:rsidRPr="00CC0BF3">
        <w:rPr>
          <w:rFonts w:ascii="Times New Roman" w:hAnsi="Times New Roman"/>
          <w:sz w:val="28"/>
          <w:szCs w:val="28"/>
        </w:rPr>
        <w:lastRenderedPageBreak/>
        <w:t xml:space="preserve">приятий, предприятий железной дороги и энергетики). </w:t>
      </w:r>
      <w:r w:rsidRPr="00CC0BF3">
        <w:t xml:space="preserve"> </w:t>
      </w:r>
      <w:r w:rsidRPr="00CC0BF3">
        <w:rPr>
          <w:rFonts w:ascii="Times New Roman" w:hAnsi="Times New Roman"/>
          <w:sz w:val="28"/>
          <w:szCs w:val="28"/>
        </w:rPr>
        <w:t>Имеющиеся на сег</w:t>
      </w:r>
      <w:r w:rsidRPr="00CC0BF3">
        <w:rPr>
          <w:rFonts w:ascii="Times New Roman" w:hAnsi="Times New Roman"/>
          <w:sz w:val="28"/>
          <w:szCs w:val="28"/>
        </w:rPr>
        <w:t>о</w:t>
      </w:r>
      <w:r w:rsidRPr="00CC0BF3">
        <w:rPr>
          <w:rFonts w:ascii="Times New Roman" w:hAnsi="Times New Roman"/>
          <w:sz w:val="28"/>
          <w:szCs w:val="28"/>
        </w:rPr>
        <w:t>дняшний день в распоряжении предприятия ресурсы позволяют заводу я</w:t>
      </w:r>
      <w:r w:rsidRPr="00CC0BF3">
        <w:rPr>
          <w:rFonts w:ascii="Times New Roman" w:hAnsi="Times New Roman"/>
          <w:sz w:val="28"/>
          <w:szCs w:val="28"/>
        </w:rPr>
        <w:t>в</w:t>
      </w:r>
      <w:r w:rsidRPr="00CC0BF3">
        <w:rPr>
          <w:rFonts w:ascii="Times New Roman" w:hAnsi="Times New Roman"/>
          <w:sz w:val="28"/>
          <w:szCs w:val="28"/>
        </w:rPr>
        <w:t>ляться поставщиком запасных частей и комплектующих изделий для суд</w:t>
      </w:r>
      <w:r w:rsidRPr="00CC0BF3">
        <w:rPr>
          <w:rFonts w:ascii="Times New Roman" w:hAnsi="Times New Roman"/>
          <w:sz w:val="28"/>
          <w:szCs w:val="28"/>
        </w:rPr>
        <w:t>о</w:t>
      </w:r>
      <w:r w:rsidRPr="00CC0BF3">
        <w:rPr>
          <w:rFonts w:ascii="Times New Roman" w:hAnsi="Times New Roman"/>
          <w:sz w:val="28"/>
          <w:szCs w:val="28"/>
        </w:rPr>
        <w:t>строения, выполнять работы по металлообработке и производству металл</w:t>
      </w:r>
      <w:r w:rsidRPr="00CC0BF3">
        <w:rPr>
          <w:rFonts w:ascii="Times New Roman" w:hAnsi="Times New Roman"/>
          <w:sz w:val="28"/>
          <w:szCs w:val="28"/>
        </w:rPr>
        <w:t>и</w:t>
      </w:r>
      <w:r w:rsidRPr="00CC0BF3">
        <w:rPr>
          <w:rFonts w:ascii="Times New Roman" w:hAnsi="Times New Roman"/>
          <w:sz w:val="28"/>
          <w:szCs w:val="28"/>
        </w:rPr>
        <w:t>ческих изделий. В связи с этим с целью загрузки завода заказами Правител</w:t>
      </w:r>
      <w:r w:rsidRPr="00CC0BF3">
        <w:rPr>
          <w:rFonts w:ascii="Times New Roman" w:hAnsi="Times New Roman"/>
          <w:sz w:val="28"/>
          <w:szCs w:val="28"/>
        </w:rPr>
        <w:t>ь</w:t>
      </w:r>
      <w:r w:rsidRPr="00CC0BF3">
        <w:rPr>
          <w:rFonts w:ascii="Times New Roman" w:hAnsi="Times New Roman"/>
          <w:sz w:val="28"/>
          <w:szCs w:val="28"/>
        </w:rPr>
        <w:t>ством края предпринимаются все возможные меры по налаживанию кооп</w:t>
      </w:r>
      <w:r w:rsidRPr="00CC0BF3">
        <w:rPr>
          <w:rFonts w:ascii="Times New Roman" w:hAnsi="Times New Roman"/>
          <w:sz w:val="28"/>
          <w:szCs w:val="28"/>
        </w:rPr>
        <w:t>е</w:t>
      </w:r>
      <w:r w:rsidRPr="00CC0BF3">
        <w:rPr>
          <w:rFonts w:ascii="Times New Roman" w:hAnsi="Times New Roman"/>
          <w:sz w:val="28"/>
          <w:szCs w:val="28"/>
        </w:rPr>
        <w:t xml:space="preserve">рации с судостроительными заводами, действующими на Дальнем Востоке, и горнорудными предприятиями региона. </w:t>
      </w:r>
    </w:p>
    <w:p w:rsidR="00231464" w:rsidRPr="00CC0BF3" w:rsidRDefault="00231464" w:rsidP="00231464">
      <w:pPr>
        <w:keepNext/>
        <w:contextualSpacing/>
        <w:jc w:val="center"/>
        <w:rPr>
          <w:rFonts w:ascii="Times New Roman" w:hAnsi="Times New Roman"/>
          <w:i/>
          <w:iCs/>
          <w:sz w:val="16"/>
          <w:szCs w:val="16"/>
        </w:rPr>
      </w:pPr>
    </w:p>
    <w:p w:rsidR="00231464" w:rsidRPr="00CC0BF3" w:rsidRDefault="00231464" w:rsidP="00231464">
      <w:pPr>
        <w:keepNext/>
        <w:ind w:firstLine="0"/>
        <w:contextualSpacing/>
        <w:jc w:val="center"/>
        <w:rPr>
          <w:rFonts w:ascii="Times New Roman" w:hAnsi="Times New Roman"/>
          <w:i/>
          <w:iCs/>
          <w:sz w:val="28"/>
          <w:szCs w:val="28"/>
        </w:rPr>
      </w:pPr>
      <w:r w:rsidRPr="00CC0BF3">
        <w:rPr>
          <w:rFonts w:ascii="Times New Roman" w:hAnsi="Times New Roman"/>
          <w:i/>
          <w:iCs/>
          <w:sz w:val="28"/>
          <w:szCs w:val="28"/>
        </w:rPr>
        <w:t>Лесопромышленный комплекс</w:t>
      </w:r>
    </w:p>
    <w:p w:rsidR="00231464" w:rsidRPr="00CC0BF3" w:rsidRDefault="00231464" w:rsidP="00231464">
      <w:pPr>
        <w:keepNext/>
        <w:tabs>
          <w:tab w:val="left" w:pos="5882"/>
        </w:tabs>
        <w:ind w:firstLine="709"/>
        <w:contextualSpacing/>
        <w:jc w:val="both"/>
        <w:rPr>
          <w:rFonts w:ascii="Times New Roman" w:hAnsi="Times New Roman"/>
          <w:sz w:val="28"/>
          <w:szCs w:val="28"/>
        </w:rPr>
      </w:pPr>
      <w:r w:rsidRPr="00CC0BF3">
        <w:rPr>
          <w:rFonts w:ascii="Times New Roman" w:hAnsi="Times New Roman"/>
          <w:sz w:val="28"/>
          <w:szCs w:val="28"/>
        </w:rPr>
        <w:t xml:space="preserve">В Забайкальском крае по состоянию на 1 января 2021 года действовало 91 лесозаготовительное предприятие и 57 </w:t>
      </w:r>
      <w:proofErr w:type="gramStart"/>
      <w:r w:rsidRPr="00CC0BF3">
        <w:rPr>
          <w:rFonts w:ascii="Times New Roman" w:hAnsi="Times New Roman"/>
          <w:sz w:val="28"/>
          <w:szCs w:val="28"/>
        </w:rPr>
        <w:t>лесоперерабатывающих</w:t>
      </w:r>
      <w:proofErr w:type="gramEnd"/>
      <w:r w:rsidRPr="00CC0BF3">
        <w:rPr>
          <w:rFonts w:ascii="Times New Roman" w:hAnsi="Times New Roman"/>
          <w:sz w:val="28"/>
          <w:szCs w:val="28"/>
        </w:rPr>
        <w:t xml:space="preserve">. </w:t>
      </w:r>
    </w:p>
    <w:p w:rsidR="00231464" w:rsidRPr="00CC0BF3" w:rsidRDefault="00231464" w:rsidP="00231464">
      <w:pPr>
        <w:keepNext/>
        <w:ind w:firstLine="708"/>
        <w:contextualSpacing/>
        <w:jc w:val="both"/>
        <w:rPr>
          <w:rFonts w:ascii="Times New Roman" w:hAnsi="Times New Roman"/>
          <w:bCs/>
          <w:sz w:val="28"/>
          <w:szCs w:val="28"/>
        </w:rPr>
      </w:pPr>
      <w:r w:rsidRPr="00CC0BF3">
        <w:rPr>
          <w:rFonts w:ascii="Times New Roman" w:hAnsi="Times New Roman"/>
          <w:bCs/>
          <w:sz w:val="28"/>
          <w:szCs w:val="28"/>
        </w:rPr>
        <w:t xml:space="preserve">Основными организациями лесной отрасли являются: </w:t>
      </w:r>
      <w:proofErr w:type="gramStart"/>
      <w:r w:rsidRPr="00CC0BF3">
        <w:rPr>
          <w:rFonts w:ascii="Times New Roman" w:hAnsi="Times New Roman"/>
          <w:bCs/>
          <w:sz w:val="28"/>
          <w:szCs w:val="28"/>
        </w:rPr>
        <w:t>ООО «Универсал ЛТД», ООО «Селена», ООО «МК «Рассвет», ООО «Тагви», ООО «Данко-экспресс»,</w:t>
      </w:r>
      <w:r w:rsidRPr="00CC0BF3">
        <w:rPr>
          <w:b/>
          <w:bCs/>
        </w:rPr>
        <w:t xml:space="preserve"> </w:t>
      </w:r>
      <w:r w:rsidRPr="00CC0BF3">
        <w:rPr>
          <w:rFonts w:ascii="Times New Roman" w:hAnsi="Times New Roman"/>
          <w:bCs/>
          <w:sz w:val="28"/>
          <w:szCs w:val="28"/>
        </w:rPr>
        <w:t>ООО «Синта-кедр».</w:t>
      </w:r>
      <w:proofErr w:type="gramEnd"/>
    </w:p>
    <w:p w:rsidR="00231464" w:rsidRPr="00CC0BF3" w:rsidRDefault="00231464" w:rsidP="00231464">
      <w:pPr>
        <w:keepNext/>
        <w:ind w:firstLine="708"/>
        <w:contextualSpacing/>
        <w:jc w:val="both"/>
        <w:rPr>
          <w:rFonts w:ascii="Times New Roman" w:hAnsi="Times New Roman"/>
          <w:sz w:val="28"/>
          <w:szCs w:val="28"/>
        </w:rPr>
      </w:pPr>
      <w:r w:rsidRPr="00CC0BF3">
        <w:rPr>
          <w:rFonts w:ascii="Times New Roman" w:hAnsi="Times New Roman"/>
          <w:iCs/>
          <w:sz w:val="28"/>
          <w:szCs w:val="28"/>
        </w:rPr>
        <w:t xml:space="preserve">В </w:t>
      </w:r>
      <w:r w:rsidRPr="00CC0BF3">
        <w:rPr>
          <w:rFonts w:ascii="Times New Roman" w:hAnsi="Times New Roman"/>
          <w:bCs/>
          <w:sz w:val="28"/>
          <w:szCs w:val="28"/>
        </w:rPr>
        <w:t xml:space="preserve">2020 году организациями отрасли отгружено продукции на сумму 284,9 </w:t>
      </w:r>
      <w:proofErr w:type="gramStart"/>
      <w:r w:rsidRPr="00CC0BF3">
        <w:rPr>
          <w:rFonts w:ascii="Times New Roman" w:hAnsi="Times New Roman"/>
          <w:bCs/>
          <w:sz w:val="28"/>
          <w:szCs w:val="28"/>
        </w:rPr>
        <w:t>млн</w:t>
      </w:r>
      <w:proofErr w:type="gramEnd"/>
      <w:r w:rsidRPr="00CC0BF3">
        <w:rPr>
          <w:rFonts w:ascii="Times New Roman" w:hAnsi="Times New Roman"/>
          <w:bCs/>
          <w:sz w:val="28"/>
          <w:szCs w:val="28"/>
        </w:rPr>
        <w:t xml:space="preserve"> рублей (86,2 % к уровню 2019 года).</w:t>
      </w:r>
      <w:r w:rsidRPr="00CC0BF3">
        <w:rPr>
          <w:rFonts w:ascii="Times New Roman" w:hAnsi="Times New Roman"/>
          <w:sz w:val="28"/>
          <w:szCs w:val="28"/>
        </w:rPr>
        <w:t xml:space="preserve"> Отмечается снижение объ</w:t>
      </w:r>
      <w:r w:rsidRPr="00CC0BF3">
        <w:rPr>
          <w:rFonts w:ascii="Times New Roman" w:hAnsi="Times New Roman"/>
          <w:sz w:val="28"/>
          <w:szCs w:val="28"/>
        </w:rPr>
        <w:t>е</w:t>
      </w:r>
      <w:r w:rsidRPr="00CC0BF3">
        <w:rPr>
          <w:rFonts w:ascii="Times New Roman" w:hAnsi="Times New Roman"/>
          <w:sz w:val="28"/>
          <w:szCs w:val="28"/>
        </w:rPr>
        <w:t xml:space="preserve">мов заготовки древесины с 1729,3 тыс. куб. м в 2018 году до 1695,8 тыс. </w:t>
      </w:r>
      <w:r w:rsidRPr="00CC0BF3">
        <w:rPr>
          <w:rFonts w:ascii="Times New Roman" w:hAnsi="Times New Roman"/>
          <w:sz w:val="28"/>
          <w:szCs w:val="28"/>
        </w:rPr>
        <w:br/>
        <w:t xml:space="preserve">куб. м в отчетном году, в том числе арендаторами с 823,8 тыс. куб. м до 721,9 тыс. куб. м. </w:t>
      </w:r>
    </w:p>
    <w:p w:rsidR="00231464" w:rsidRPr="00CC0BF3" w:rsidRDefault="00231464" w:rsidP="00231464">
      <w:pPr>
        <w:keepNext/>
        <w:ind w:firstLine="708"/>
        <w:contextualSpacing/>
        <w:jc w:val="both"/>
        <w:rPr>
          <w:rFonts w:ascii="Times New Roman" w:hAnsi="Times New Roman"/>
          <w:sz w:val="28"/>
        </w:rPr>
      </w:pPr>
      <w:r w:rsidRPr="00CC0BF3">
        <w:rPr>
          <w:rFonts w:ascii="Times New Roman" w:hAnsi="Times New Roman"/>
          <w:bCs/>
          <w:sz w:val="28"/>
          <w:szCs w:val="28"/>
        </w:rPr>
        <w:t>По данным У</w:t>
      </w:r>
      <w:r w:rsidR="000867B5" w:rsidRPr="00CC0BF3">
        <w:rPr>
          <w:rFonts w:ascii="Times New Roman" w:hAnsi="Times New Roman"/>
          <w:bCs/>
          <w:sz w:val="28"/>
          <w:szCs w:val="28"/>
        </w:rPr>
        <w:t xml:space="preserve">правления </w:t>
      </w:r>
      <w:r w:rsidRPr="00CC0BF3">
        <w:rPr>
          <w:rFonts w:ascii="Times New Roman" w:hAnsi="Times New Roman"/>
          <w:bCs/>
          <w:sz w:val="28"/>
          <w:szCs w:val="28"/>
        </w:rPr>
        <w:t>Ф</w:t>
      </w:r>
      <w:r w:rsidR="000867B5" w:rsidRPr="00CC0BF3">
        <w:rPr>
          <w:rFonts w:ascii="Times New Roman" w:hAnsi="Times New Roman"/>
          <w:bCs/>
          <w:sz w:val="28"/>
          <w:szCs w:val="28"/>
        </w:rPr>
        <w:t>едеральной налоговой службы</w:t>
      </w:r>
      <w:r w:rsidRPr="00CC0BF3">
        <w:rPr>
          <w:rFonts w:ascii="Times New Roman" w:hAnsi="Times New Roman"/>
          <w:bCs/>
          <w:sz w:val="28"/>
          <w:szCs w:val="28"/>
        </w:rPr>
        <w:t xml:space="preserve"> по Забайкал</w:t>
      </w:r>
      <w:r w:rsidRPr="00CC0BF3">
        <w:rPr>
          <w:rFonts w:ascii="Times New Roman" w:hAnsi="Times New Roman"/>
          <w:bCs/>
          <w:sz w:val="28"/>
          <w:szCs w:val="28"/>
        </w:rPr>
        <w:t>ь</w:t>
      </w:r>
      <w:r w:rsidRPr="00CC0BF3">
        <w:rPr>
          <w:rFonts w:ascii="Times New Roman" w:hAnsi="Times New Roman"/>
          <w:bCs/>
          <w:sz w:val="28"/>
          <w:szCs w:val="28"/>
        </w:rPr>
        <w:t>скому краю</w:t>
      </w:r>
      <w:r w:rsidR="003B646F">
        <w:rPr>
          <w:rFonts w:ascii="Times New Roman" w:hAnsi="Times New Roman"/>
          <w:bCs/>
          <w:sz w:val="28"/>
          <w:szCs w:val="28"/>
        </w:rPr>
        <w:t>,</w:t>
      </w:r>
      <w:r w:rsidRPr="00CC0BF3">
        <w:rPr>
          <w:rFonts w:ascii="Times New Roman" w:hAnsi="Times New Roman"/>
          <w:bCs/>
          <w:sz w:val="28"/>
          <w:szCs w:val="28"/>
        </w:rPr>
        <w:t xml:space="preserve"> за 2020 год поступило налоговых платежей на сумму 143</w:t>
      </w:r>
      <w:r w:rsidR="00BA3A52">
        <w:rPr>
          <w:rFonts w:ascii="Times New Roman" w:hAnsi="Times New Roman"/>
          <w:bCs/>
          <w:sz w:val="28"/>
          <w:szCs w:val="28"/>
        </w:rPr>
        <w:t>,0</w:t>
      </w:r>
      <w:r w:rsidRPr="00CC0BF3">
        <w:rPr>
          <w:rFonts w:ascii="Times New Roman" w:hAnsi="Times New Roman"/>
          <w:bCs/>
          <w:sz w:val="28"/>
          <w:szCs w:val="28"/>
        </w:rPr>
        <w:t xml:space="preserve"> </w:t>
      </w:r>
      <w:proofErr w:type="gramStart"/>
      <w:r w:rsidRPr="00CC0BF3">
        <w:rPr>
          <w:rFonts w:ascii="Times New Roman" w:hAnsi="Times New Roman"/>
          <w:bCs/>
          <w:sz w:val="28"/>
          <w:szCs w:val="28"/>
        </w:rPr>
        <w:t>млн</w:t>
      </w:r>
      <w:proofErr w:type="gramEnd"/>
      <w:r w:rsidRPr="00CC0BF3">
        <w:rPr>
          <w:rFonts w:ascii="Times New Roman" w:hAnsi="Times New Roman"/>
          <w:bCs/>
          <w:sz w:val="28"/>
          <w:szCs w:val="28"/>
        </w:rPr>
        <w:t xml:space="preserve"> рублей (57,2 % к уровню 2019 года). </w:t>
      </w:r>
      <w:r w:rsidRPr="00CC0BF3">
        <w:rPr>
          <w:rFonts w:ascii="Times New Roman" w:hAnsi="Times New Roman"/>
          <w:sz w:val="28"/>
        </w:rPr>
        <w:t xml:space="preserve">Сумма задолженности по налогам и сборам предприятиями лесной отрасли составляет 114,7 </w:t>
      </w:r>
      <w:proofErr w:type="gramStart"/>
      <w:r w:rsidRPr="00CC0BF3">
        <w:rPr>
          <w:rFonts w:ascii="Times New Roman" w:hAnsi="Times New Roman"/>
          <w:sz w:val="28"/>
        </w:rPr>
        <w:t>млн</w:t>
      </w:r>
      <w:proofErr w:type="gramEnd"/>
      <w:r w:rsidRPr="00CC0BF3">
        <w:rPr>
          <w:rFonts w:ascii="Times New Roman" w:hAnsi="Times New Roman"/>
          <w:sz w:val="28"/>
        </w:rPr>
        <w:t xml:space="preserve"> рублей (</w:t>
      </w:r>
      <w:r w:rsidR="000867B5" w:rsidRPr="00CC0BF3">
        <w:rPr>
          <w:rFonts w:ascii="Times New Roman" w:hAnsi="Times New Roman"/>
          <w:sz w:val="28"/>
        </w:rPr>
        <w:t>в</w:t>
      </w:r>
      <w:r w:rsidRPr="00CC0BF3">
        <w:rPr>
          <w:rFonts w:ascii="Times New Roman" w:hAnsi="Times New Roman"/>
          <w:sz w:val="28"/>
        </w:rPr>
        <w:t xml:space="preserve"> 2019 году – 102,2 млн рублей).</w:t>
      </w:r>
    </w:p>
    <w:p w:rsidR="00231464" w:rsidRPr="00CC0BF3" w:rsidRDefault="00231464" w:rsidP="00231464">
      <w:pPr>
        <w:keepNext/>
        <w:ind w:firstLine="709"/>
        <w:contextualSpacing/>
        <w:jc w:val="both"/>
        <w:rPr>
          <w:rFonts w:ascii="Times New Roman" w:hAnsi="Times New Roman"/>
          <w:bCs/>
          <w:sz w:val="28"/>
          <w:szCs w:val="28"/>
        </w:rPr>
      </w:pPr>
      <w:r w:rsidRPr="00CC0BF3">
        <w:rPr>
          <w:rFonts w:ascii="Times New Roman" w:hAnsi="Times New Roman"/>
          <w:bCs/>
          <w:sz w:val="28"/>
          <w:szCs w:val="28"/>
        </w:rPr>
        <w:t>По данным таможенной статистики</w:t>
      </w:r>
      <w:r w:rsidR="002B1771">
        <w:rPr>
          <w:rFonts w:ascii="Times New Roman" w:hAnsi="Times New Roman"/>
          <w:bCs/>
          <w:sz w:val="28"/>
          <w:szCs w:val="28"/>
        </w:rPr>
        <w:t>,</w:t>
      </w:r>
      <w:r w:rsidRPr="00CC0BF3">
        <w:rPr>
          <w:rFonts w:ascii="Times New Roman" w:hAnsi="Times New Roman"/>
          <w:bCs/>
          <w:sz w:val="28"/>
          <w:szCs w:val="28"/>
        </w:rPr>
        <w:t xml:space="preserve"> продукция лесоперерабатыва</w:t>
      </w:r>
      <w:r w:rsidRPr="00CC0BF3">
        <w:rPr>
          <w:rFonts w:ascii="Times New Roman" w:hAnsi="Times New Roman"/>
          <w:bCs/>
          <w:sz w:val="28"/>
          <w:szCs w:val="28"/>
        </w:rPr>
        <w:t>ю</w:t>
      </w:r>
      <w:r w:rsidRPr="00CC0BF3">
        <w:rPr>
          <w:rFonts w:ascii="Times New Roman" w:hAnsi="Times New Roman"/>
          <w:bCs/>
          <w:sz w:val="28"/>
          <w:szCs w:val="28"/>
        </w:rPr>
        <w:t>щих предприятий обеспечивает 2,7 % регионального экспорта. За 2020 год экспортировано п</w:t>
      </w:r>
      <w:r w:rsidR="00554D72">
        <w:rPr>
          <w:rFonts w:ascii="Times New Roman" w:hAnsi="Times New Roman"/>
          <w:bCs/>
          <w:sz w:val="28"/>
          <w:szCs w:val="28"/>
        </w:rPr>
        <w:t xml:space="preserve">родукции на 28,4 </w:t>
      </w:r>
      <w:proofErr w:type="gramStart"/>
      <w:r w:rsidR="00554D72">
        <w:rPr>
          <w:rFonts w:ascii="Times New Roman" w:hAnsi="Times New Roman"/>
          <w:bCs/>
          <w:sz w:val="28"/>
          <w:szCs w:val="28"/>
        </w:rPr>
        <w:t>млн</w:t>
      </w:r>
      <w:proofErr w:type="gramEnd"/>
      <w:r w:rsidR="00554D72">
        <w:rPr>
          <w:rFonts w:ascii="Times New Roman" w:hAnsi="Times New Roman"/>
          <w:bCs/>
          <w:sz w:val="28"/>
          <w:szCs w:val="28"/>
        </w:rPr>
        <w:t xml:space="preserve"> долл. США</w:t>
      </w:r>
      <w:r w:rsidR="00CE30B3">
        <w:rPr>
          <w:rFonts w:ascii="Times New Roman" w:hAnsi="Times New Roman"/>
          <w:bCs/>
          <w:sz w:val="28"/>
          <w:szCs w:val="28"/>
        </w:rPr>
        <w:t>,</w:t>
      </w:r>
      <w:r w:rsidRPr="00CC0BF3">
        <w:rPr>
          <w:rFonts w:ascii="Times New Roman" w:hAnsi="Times New Roman"/>
          <w:bCs/>
          <w:sz w:val="28"/>
          <w:szCs w:val="28"/>
        </w:rPr>
        <w:t xml:space="preserve"> или 77,8 % к уровню 2019 года. По структуре экспорта 96,0 % древесины и изделий из нее поста</w:t>
      </w:r>
      <w:r w:rsidRPr="00CC0BF3">
        <w:rPr>
          <w:rFonts w:ascii="Times New Roman" w:hAnsi="Times New Roman"/>
          <w:bCs/>
          <w:sz w:val="28"/>
          <w:szCs w:val="28"/>
        </w:rPr>
        <w:t>в</w:t>
      </w:r>
      <w:r w:rsidRPr="00CC0BF3">
        <w:rPr>
          <w:rFonts w:ascii="Times New Roman" w:hAnsi="Times New Roman"/>
          <w:bCs/>
          <w:sz w:val="28"/>
          <w:szCs w:val="28"/>
        </w:rPr>
        <w:t>ляются в КНР.</w:t>
      </w:r>
    </w:p>
    <w:p w:rsidR="00231464" w:rsidRPr="00CC0BF3" w:rsidRDefault="00231464" w:rsidP="00231464">
      <w:pPr>
        <w:keepNext/>
        <w:ind w:firstLine="709"/>
        <w:contextualSpacing/>
        <w:jc w:val="both"/>
        <w:rPr>
          <w:rFonts w:ascii="Times New Roman" w:hAnsi="Times New Roman"/>
          <w:sz w:val="28"/>
          <w:szCs w:val="28"/>
        </w:rPr>
      </w:pPr>
      <w:r w:rsidRPr="00CC0BF3">
        <w:rPr>
          <w:rFonts w:ascii="Times New Roman" w:hAnsi="Times New Roman"/>
          <w:bCs/>
          <w:sz w:val="28"/>
          <w:szCs w:val="28"/>
        </w:rPr>
        <w:t>В целом лесоперерабатывающая отрасль в крае остается слаборазв</w:t>
      </w:r>
      <w:r w:rsidRPr="00CC0BF3">
        <w:rPr>
          <w:rFonts w:ascii="Times New Roman" w:hAnsi="Times New Roman"/>
          <w:bCs/>
          <w:sz w:val="28"/>
          <w:szCs w:val="28"/>
        </w:rPr>
        <w:t>и</w:t>
      </w:r>
      <w:r w:rsidRPr="00CC0BF3">
        <w:rPr>
          <w:rFonts w:ascii="Times New Roman" w:hAnsi="Times New Roman"/>
          <w:bCs/>
          <w:sz w:val="28"/>
          <w:szCs w:val="28"/>
        </w:rPr>
        <w:t xml:space="preserve">той, продукция – низкорентабельной, </w:t>
      </w:r>
      <w:r w:rsidRPr="00CC0BF3">
        <w:rPr>
          <w:rFonts w:ascii="Times New Roman" w:hAnsi="Times New Roman"/>
          <w:sz w:val="28"/>
          <w:szCs w:val="28"/>
        </w:rPr>
        <w:t>что обусловлено сырьевой направле</w:t>
      </w:r>
      <w:r w:rsidRPr="00CC0BF3">
        <w:rPr>
          <w:rFonts w:ascii="Times New Roman" w:hAnsi="Times New Roman"/>
          <w:sz w:val="28"/>
          <w:szCs w:val="28"/>
        </w:rPr>
        <w:t>н</w:t>
      </w:r>
      <w:r w:rsidRPr="00CC0BF3">
        <w:rPr>
          <w:rFonts w:ascii="Times New Roman" w:hAnsi="Times New Roman"/>
          <w:sz w:val="28"/>
          <w:szCs w:val="28"/>
        </w:rPr>
        <w:t>ностью деятельности, отсутствием добавленной стоимости продукции (ни</w:t>
      </w:r>
      <w:r w:rsidRPr="00CC0BF3">
        <w:rPr>
          <w:rFonts w:ascii="Times New Roman" w:hAnsi="Times New Roman"/>
          <w:sz w:val="28"/>
          <w:szCs w:val="28"/>
        </w:rPr>
        <w:t>з</w:t>
      </w:r>
      <w:r w:rsidRPr="00CC0BF3">
        <w:rPr>
          <w:rFonts w:ascii="Times New Roman" w:hAnsi="Times New Roman"/>
          <w:sz w:val="28"/>
          <w:szCs w:val="28"/>
        </w:rPr>
        <w:t>кая степень переработки древесины)</w:t>
      </w:r>
      <w:r w:rsidRPr="00CC0BF3">
        <w:rPr>
          <w:rFonts w:ascii="Times New Roman" w:hAnsi="Times New Roman"/>
          <w:bCs/>
          <w:sz w:val="28"/>
          <w:szCs w:val="28"/>
        </w:rPr>
        <w:t xml:space="preserve">. </w:t>
      </w:r>
      <w:r w:rsidRPr="00CC0BF3">
        <w:rPr>
          <w:rFonts w:ascii="Times New Roman" w:hAnsi="Times New Roman"/>
          <w:sz w:val="28"/>
          <w:szCs w:val="28"/>
        </w:rPr>
        <w:t>Также крайне негативно на развитии отрасли отражается нелегальный оборот древесины, в результате которого не происходит целенаправленного воспроизводства лесного фонда, что ведет к истощению лесосырьевого потенциала.</w:t>
      </w:r>
    </w:p>
    <w:p w:rsidR="00231464" w:rsidRPr="00CC0BF3" w:rsidRDefault="00231464" w:rsidP="00231464">
      <w:pPr>
        <w:keepNext/>
        <w:tabs>
          <w:tab w:val="left" w:pos="284"/>
        </w:tabs>
        <w:ind w:firstLine="709"/>
        <w:contextualSpacing/>
        <w:jc w:val="both"/>
        <w:rPr>
          <w:rFonts w:ascii="Times New Roman" w:hAnsi="Times New Roman"/>
          <w:sz w:val="28"/>
          <w:szCs w:val="28"/>
          <w:lang w:bidi="ru-RU"/>
        </w:rPr>
      </w:pPr>
      <w:r w:rsidRPr="00CC0BF3">
        <w:rPr>
          <w:rFonts w:ascii="Times New Roman" w:hAnsi="Times New Roman"/>
          <w:sz w:val="28"/>
          <w:szCs w:val="28"/>
          <w:lang w:bidi="ru-RU"/>
        </w:rPr>
        <w:t>Кроме того, проблемой остается зависимость лесоэкспортеров от к</w:t>
      </w:r>
      <w:r w:rsidRPr="00CC0BF3">
        <w:rPr>
          <w:rFonts w:ascii="Times New Roman" w:hAnsi="Times New Roman"/>
          <w:sz w:val="28"/>
          <w:szCs w:val="28"/>
          <w:lang w:bidi="ru-RU"/>
        </w:rPr>
        <w:t>и</w:t>
      </w:r>
      <w:r w:rsidRPr="00CC0BF3">
        <w:rPr>
          <w:rFonts w:ascii="Times New Roman" w:hAnsi="Times New Roman"/>
          <w:sz w:val="28"/>
          <w:szCs w:val="28"/>
          <w:lang w:bidi="ru-RU"/>
        </w:rPr>
        <w:t>тайского рынка сбыта лесоматериалов, влияние китайского капитала на фо</w:t>
      </w:r>
      <w:r w:rsidRPr="00CC0BF3">
        <w:rPr>
          <w:rFonts w:ascii="Times New Roman" w:hAnsi="Times New Roman"/>
          <w:sz w:val="28"/>
          <w:szCs w:val="28"/>
          <w:lang w:bidi="ru-RU"/>
        </w:rPr>
        <w:t>р</w:t>
      </w:r>
      <w:r w:rsidRPr="00CC0BF3">
        <w:rPr>
          <w:rFonts w:ascii="Times New Roman" w:hAnsi="Times New Roman"/>
          <w:sz w:val="28"/>
          <w:szCs w:val="28"/>
          <w:lang w:bidi="ru-RU"/>
        </w:rPr>
        <w:t>мирование экспортной цены на лесопродукцию. Для решения данной пр</w:t>
      </w:r>
      <w:r w:rsidRPr="00CC0BF3">
        <w:rPr>
          <w:rFonts w:ascii="Times New Roman" w:hAnsi="Times New Roman"/>
          <w:sz w:val="28"/>
          <w:szCs w:val="28"/>
          <w:lang w:bidi="ru-RU"/>
        </w:rPr>
        <w:t>о</w:t>
      </w:r>
      <w:r w:rsidRPr="00CC0BF3">
        <w:rPr>
          <w:rFonts w:ascii="Times New Roman" w:hAnsi="Times New Roman"/>
          <w:sz w:val="28"/>
          <w:szCs w:val="28"/>
          <w:lang w:bidi="ru-RU"/>
        </w:rPr>
        <w:t>блемы продолжается работа по внедрению биржевых механизмов при реал</w:t>
      </w:r>
      <w:r w:rsidRPr="00CC0BF3">
        <w:rPr>
          <w:rFonts w:ascii="Times New Roman" w:hAnsi="Times New Roman"/>
          <w:sz w:val="28"/>
          <w:szCs w:val="28"/>
          <w:lang w:bidi="ru-RU"/>
        </w:rPr>
        <w:t>и</w:t>
      </w:r>
      <w:r w:rsidRPr="00CC0BF3">
        <w:rPr>
          <w:rFonts w:ascii="Times New Roman" w:hAnsi="Times New Roman"/>
          <w:sz w:val="28"/>
          <w:szCs w:val="28"/>
          <w:lang w:bidi="ru-RU"/>
        </w:rPr>
        <w:t>зации древесины.</w:t>
      </w:r>
    </w:p>
    <w:p w:rsidR="00231464" w:rsidRPr="00CC0BF3" w:rsidRDefault="00231464" w:rsidP="00231464">
      <w:pPr>
        <w:pStyle w:val="22"/>
        <w:keepNext/>
        <w:widowControl/>
        <w:shd w:val="clear" w:color="auto" w:fill="auto"/>
        <w:spacing w:before="0" w:line="240" w:lineRule="auto"/>
        <w:ind w:firstLine="709"/>
        <w:rPr>
          <w:rFonts w:ascii="Times New Roman" w:hAnsi="Times New Roman" w:cs="Times New Roman"/>
          <w:sz w:val="28"/>
          <w:szCs w:val="28"/>
        </w:rPr>
      </w:pPr>
      <w:r w:rsidRPr="00CC0BF3">
        <w:rPr>
          <w:rFonts w:ascii="Times New Roman" w:hAnsi="Times New Roman" w:cs="Times New Roman"/>
          <w:sz w:val="28"/>
          <w:szCs w:val="28"/>
        </w:rPr>
        <w:t>Стратегия развития лесного комплекса Российской Федерации до 2030 года требует доработки с учетом изменения экономической ситуации,</w:t>
      </w:r>
      <w:r w:rsidR="000867B5" w:rsidRPr="00CC0BF3">
        <w:rPr>
          <w:rFonts w:ascii="Times New Roman" w:hAnsi="Times New Roman" w:cs="Times New Roman"/>
          <w:sz w:val="28"/>
          <w:szCs w:val="28"/>
        </w:rPr>
        <w:t xml:space="preserve"> нео</w:t>
      </w:r>
      <w:r w:rsidR="000867B5" w:rsidRPr="00CC0BF3">
        <w:rPr>
          <w:rFonts w:ascii="Times New Roman" w:hAnsi="Times New Roman" w:cs="Times New Roman"/>
          <w:sz w:val="28"/>
          <w:szCs w:val="28"/>
        </w:rPr>
        <w:t>б</w:t>
      </w:r>
      <w:r w:rsidR="000867B5" w:rsidRPr="00CC0BF3">
        <w:rPr>
          <w:rFonts w:ascii="Times New Roman" w:hAnsi="Times New Roman" w:cs="Times New Roman"/>
          <w:sz w:val="28"/>
          <w:szCs w:val="28"/>
        </w:rPr>
        <w:t xml:space="preserve">ходимости </w:t>
      </w:r>
      <w:r w:rsidRPr="00CC0BF3">
        <w:rPr>
          <w:rFonts w:ascii="Times New Roman" w:hAnsi="Times New Roman" w:cs="Times New Roman"/>
          <w:sz w:val="28"/>
          <w:szCs w:val="28"/>
        </w:rPr>
        <w:t>пересмотра мер по развитию лесного комплекса, в части</w:t>
      </w:r>
      <w:r w:rsidR="000867B5" w:rsidRPr="00CC0BF3">
        <w:rPr>
          <w:rFonts w:ascii="Times New Roman" w:hAnsi="Times New Roman" w:cs="Times New Roman"/>
          <w:sz w:val="28"/>
          <w:szCs w:val="28"/>
        </w:rPr>
        <w:t xml:space="preserve"> реализ</w:t>
      </w:r>
      <w:r w:rsidR="000867B5" w:rsidRPr="00CC0BF3">
        <w:rPr>
          <w:rFonts w:ascii="Times New Roman" w:hAnsi="Times New Roman" w:cs="Times New Roman"/>
          <w:sz w:val="28"/>
          <w:szCs w:val="28"/>
        </w:rPr>
        <w:t>а</w:t>
      </w:r>
      <w:r w:rsidR="000867B5" w:rsidRPr="00CC0BF3">
        <w:rPr>
          <w:rFonts w:ascii="Times New Roman" w:hAnsi="Times New Roman" w:cs="Times New Roman"/>
          <w:sz w:val="28"/>
          <w:szCs w:val="28"/>
        </w:rPr>
        <w:lastRenderedPageBreak/>
        <w:t xml:space="preserve">ции </w:t>
      </w:r>
      <w:r w:rsidRPr="00CC0BF3">
        <w:rPr>
          <w:rFonts w:ascii="Times New Roman" w:hAnsi="Times New Roman" w:cs="Times New Roman"/>
          <w:sz w:val="28"/>
          <w:szCs w:val="28"/>
        </w:rPr>
        <w:t xml:space="preserve">мероприятий по переводу существующих муниципальных котельных с мазута и угля на биотопливо. </w:t>
      </w:r>
    </w:p>
    <w:p w:rsidR="007D7AD4" w:rsidRPr="00CC0BF3" w:rsidRDefault="007D7AD4" w:rsidP="00231464">
      <w:pPr>
        <w:pStyle w:val="22"/>
        <w:keepNext/>
        <w:widowControl/>
        <w:shd w:val="clear" w:color="auto" w:fill="auto"/>
        <w:spacing w:before="0" w:line="240" w:lineRule="auto"/>
        <w:ind w:firstLine="709"/>
        <w:rPr>
          <w:rFonts w:ascii="Times New Roman" w:hAnsi="Times New Roman"/>
          <w:sz w:val="28"/>
          <w:szCs w:val="28"/>
        </w:rPr>
      </w:pPr>
      <w:proofErr w:type="gramStart"/>
      <w:r w:rsidRPr="00CC0BF3">
        <w:rPr>
          <w:rFonts w:ascii="Times New Roman" w:hAnsi="Times New Roman"/>
          <w:sz w:val="28"/>
          <w:szCs w:val="28"/>
        </w:rPr>
        <w:t>Начата реализация инвестиционного проекта по созданию регионал</w:t>
      </w:r>
      <w:r w:rsidRPr="00CC0BF3">
        <w:rPr>
          <w:rFonts w:ascii="Times New Roman" w:hAnsi="Times New Roman"/>
          <w:sz w:val="28"/>
          <w:szCs w:val="28"/>
        </w:rPr>
        <w:t>ь</w:t>
      </w:r>
      <w:r w:rsidRPr="00CC0BF3">
        <w:rPr>
          <w:rFonts w:ascii="Times New Roman" w:hAnsi="Times New Roman"/>
          <w:sz w:val="28"/>
          <w:szCs w:val="28"/>
        </w:rPr>
        <w:t>ного оператора утилизации отходов деревообрабатывающего производства по переработке древесного сырь</w:t>
      </w:r>
      <w:r w:rsidR="000A732F" w:rsidRPr="00CC0BF3">
        <w:rPr>
          <w:rFonts w:ascii="Times New Roman" w:hAnsi="Times New Roman"/>
          <w:sz w:val="28"/>
          <w:szCs w:val="28"/>
        </w:rPr>
        <w:t>я</w:t>
      </w:r>
      <w:r w:rsidRPr="00CC0BF3">
        <w:rPr>
          <w:rFonts w:ascii="Times New Roman" w:hAnsi="Times New Roman"/>
          <w:sz w:val="28"/>
          <w:szCs w:val="28"/>
        </w:rPr>
        <w:t xml:space="preserve"> низкого качества в виде сухостоя на терр</w:t>
      </w:r>
      <w:r w:rsidRPr="00CC0BF3">
        <w:rPr>
          <w:rFonts w:ascii="Times New Roman" w:hAnsi="Times New Roman"/>
          <w:sz w:val="28"/>
          <w:szCs w:val="28"/>
        </w:rPr>
        <w:t>и</w:t>
      </w:r>
      <w:r w:rsidRPr="00CC0BF3">
        <w:rPr>
          <w:rFonts w:ascii="Times New Roman" w:hAnsi="Times New Roman"/>
          <w:sz w:val="28"/>
          <w:szCs w:val="28"/>
        </w:rPr>
        <w:t>тории сырьевой базы в Могочинском районе для производства биотоплива и удовлетворения растущего спроса в современном энергоэффективном топл</w:t>
      </w:r>
      <w:r w:rsidRPr="00CC0BF3">
        <w:rPr>
          <w:rFonts w:ascii="Times New Roman" w:hAnsi="Times New Roman"/>
          <w:sz w:val="28"/>
          <w:szCs w:val="28"/>
        </w:rPr>
        <w:t>и</w:t>
      </w:r>
      <w:r w:rsidRPr="00CC0BF3">
        <w:rPr>
          <w:rFonts w:ascii="Times New Roman" w:hAnsi="Times New Roman"/>
          <w:sz w:val="28"/>
          <w:szCs w:val="28"/>
        </w:rPr>
        <w:t>ве (</w:t>
      </w:r>
      <w:r w:rsidR="000A732F" w:rsidRPr="00CC0BF3">
        <w:rPr>
          <w:rFonts w:ascii="Times New Roman" w:hAnsi="Times New Roman"/>
          <w:sz w:val="28"/>
          <w:szCs w:val="28"/>
        </w:rPr>
        <w:t>пеллетах</w:t>
      </w:r>
      <w:r w:rsidRPr="00CC0BF3">
        <w:rPr>
          <w:rFonts w:ascii="Times New Roman" w:hAnsi="Times New Roman"/>
          <w:sz w:val="28"/>
          <w:szCs w:val="28"/>
        </w:rPr>
        <w:t>)</w:t>
      </w:r>
      <w:r w:rsidR="000A732F" w:rsidRPr="00CC0BF3">
        <w:rPr>
          <w:rFonts w:ascii="Times New Roman" w:hAnsi="Times New Roman"/>
          <w:sz w:val="28"/>
          <w:szCs w:val="28"/>
        </w:rPr>
        <w:t xml:space="preserve"> как на внутреннем рынке Забайкальского края, так и за его пр</w:t>
      </w:r>
      <w:r w:rsidR="000A732F" w:rsidRPr="00CC0BF3">
        <w:rPr>
          <w:rFonts w:ascii="Times New Roman" w:hAnsi="Times New Roman"/>
          <w:sz w:val="28"/>
          <w:szCs w:val="28"/>
        </w:rPr>
        <w:t>е</w:t>
      </w:r>
      <w:r w:rsidR="000A732F" w:rsidRPr="00CC0BF3">
        <w:rPr>
          <w:rFonts w:ascii="Times New Roman" w:hAnsi="Times New Roman"/>
          <w:sz w:val="28"/>
          <w:szCs w:val="28"/>
        </w:rPr>
        <w:t>делами.</w:t>
      </w:r>
      <w:proofErr w:type="gramEnd"/>
      <w:r w:rsidR="000A732F" w:rsidRPr="00CC0BF3">
        <w:rPr>
          <w:rFonts w:ascii="Times New Roman" w:hAnsi="Times New Roman"/>
          <w:sz w:val="28"/>
          <w:szCs w:val="28"/>
        </w:rPr>
        <w:t xml:space="preserve"> Проект предусматривает организацию производства пеллет мощн</w:t>
      </w:r>
      <w:r w:rsidR="000A732F" w:rsidRPr="00CC0BF3">
        <w:rPr>
          <w:rFonts w:ascii="Times New Roman" w:hAnsi="Times New Roman"/>
          <w:sz w:val="28"/>
          <w:szCs w:val="28"/>
        </w:rPr>
        <w:t>о</w:t>
      </w:r>
      <w:r w:rsidR="000A732F" w:rsidRPr="00CC0BF3">
        <w:rPr>
          <w:rFonts w:ascii="Times New Roman" w:hAnsi="Times New Roman"/>
          <w:sz w:val="28"/>
          <w:szCs w:val="28"/>
        </w:rPr>
        <w:t>стью 150 тыс</w:t>
      </w:r>
      <w:r w:rsidR="0003755B">
        <w:rPr>
          <w:rFonts w:ascii="Times New Roman" w:hAnsi="Times New Roman"/>
          <w:sz w:val="28"/>
          <w:szCs w:val="28"/>
        </w:rPr>
        <w:t>яч</w:t>
      </w:r>
      <w:r w:rsidR="000A732F" w:rsidRPr="00CC0BF3">
        <w:rPr>
          <w:rFonts w:ascii="Times New Roman" w:hAnsi="Times New Roman"/>
          <w:sz w:val="28"/>
          <w:szCs w:val="28"/>
        </w:rPr>
        <w:t xml:space="preserve"> тонн в год как способ утилизации древесины. Объем вн</w:t>
      </w:r>
      <w:r w:rsidR="000A732F" w:rsidRPr="00CC0BF3">
        <w:rPr>
          <w:rFonts w:ascii="Times New Roman" w:hAnsi="Times New Roman"/>
          <w:sz w:val="28"/>
          <w:szCs w:val="28"/>
        </w:rPr>
        <w:t>е</w:t>
      </w:r>
      <w:r w:rsidR="000A732F" w:rsidRPr="00CC0BF3">
        <w:rPr>
          <w:rFonts w:ascii="Times New Roman" w:hAnsi="Times New Roman"/>
          <w:sz w:val="28"/>
          <w:szCs w:val="28"/>
        </w:rPr>
        <w:t>бюджетных средств составляет 2</w:t>
      </w:r>
      <w:r w:rsidR="00BA3A52">
        <w:rPr>
          <w:rFonts w:ascii="Times New Roman" w:hAnsi="Times New Roman"/>
          <w:sz w:val="28"/>
          <w:szCs w:val="28"/>
        </w:rPr>
        <w:t>,0</w:t>
      </w:r>
      <w:r w:rsidR="000A732F" w:rsidRPr="00CC0BF3">
        <w:rPr>
          <w:rFonts w:ascii="Times New Roman" w:hAnsi="Times New Roman"/>
          <w:sz w:val="28"/>
          <w:szCs w:val="28"/>
        </w:rPr>
        <w:t xml:space="preserve"> </w:t>
      </w:r>
      <w:proofErr w:type="gramStart"/>
      <w:r w:rsidR="000A732F" w:rsidRPr="00CC0BF3">
        <w:rPr>
          <w:rFonts w:ascii="Times New Roman" w:hAnsi="Times New Roman"/>
          <w:sz w:val="28"/>
          <w:szCs w:val="28"/>
        </w:rPr>
        <w:t>млрд</w:t>
      </w:r>
      <w:proofErr w:type="gramEnd"/>
      <w:r w:rsidR="000A732F" w:rsidRPr="00CC0BF3">
        <w:rPr>
          <w:rFonts w:ascii="Times New Roman" w:hAnsi="Times New Roman"/>
          <w:sz w:val="28"/>
          <w:szCs w:val="28"/>
        </w:rPr>
        <w:t xml:space="preserve"> рублей.</w:t>
      </w:r>
    </w:p>
    <w:p w:rsidR="00933EDC" w:rsidRPr="00CC0BF3" w:rsidRDefault="00781C66" w:rsidP="00231464">
      <w:pPr>
        <w:pStyle w:val="22"/>
        <w:keepNext/>
        <w:widowControl/>
        <w:shd w:val="clear" w:color="auto" w:fill="auto"/>
        <w:spacing w:before="0" w:line="240" w:lineRule="auto"/>
        <w:ind w:firstLine="709"/>
        <w:rPr>
          <w:rFonts w:ascii="Times New Roman" w:hAnsi="Times New Roman"/>
          <w:sz w:val="28"/>
          <w:szCs w:val="28"/>
        </w:rPr>
      </w:pPr>
      <w:r w:rsidRPr="00CC0BF3">
        <w:rPr>
          <w:rFonts w:ascii="Times New Roman" w:hAnsi="Times New Roman"/>
          <w:sz w:val="28"/>
          <w:szCs w:val="28"/>
        </w:rPr>
        <w:t>В целях оказания содействия в реализации данного проекта подписано трехстороннее соглашение о сотрудничестве между АНО «Агентство Дал</w:t>
      </w:r>
      <w:r w:rsidRPr="00CC0BF3">
        <w:rPr>
          <w:rFonts w:ascii="Times New Roman" w:hAnsi="Times New Roman"/>
          <w:sz w:val="28"/>
          <w:szCs w:val="28"/>
        </w:rPr>
        <w:t>ь</w:t>
      </w:r>
      <w:r w:rsidRPr="00CC0BF3">
        <w:rPr>
          <w:rFonts w:ascii="Times New Roman" w:hAnsi="Times New Roman"/>
          <w:sz w:val="28"/>
          <w:szCs w:val="28"/>
        </w:rPr>
        <w:t>него Востока по привлечению инвестиций и поддержке экспорта», Мин</w:t>
      </w:r>
      <w:r w:rsidRPr="00CC0BF3">
        <w:rPr>
          <w:rFonts w:ascii="Times New Roman" w:hAnsi="Times New Roman"/>
          <w:sz w:val="28"/>
          <w:szCs w:val="28"/>
        </w:rPr>
        <w:t>и</w:t>
      </w:r>
      <w:r w:rsidRPr="00CC0BF3">
        <w:rPr>
          <w:rFonts w:ascii="Times New Roman" w:hAnsi="Times New Roman"/>
          <w:sz w:val="28"/>
          <w:szCs w:val="28"/>
        </w:rPr>
        <w:t>стерством по социальному, экономическому, инфраструктурному, простра</w:t>
      </w:r>
      <w:r w:rsidRPr="00CC0BF3">
        <w:rPr>
          <w:rFonts w:ascii="Times New Roman" w:hAnsi="Times New Roman"/>
          <w:sz w:val="28"/>
          <w:szCs w:val="28"/>
        </w:rPr>
        <w:t>н</w:t>
      </w:r>
      <w:r w:rsidRPr="00CC0BF3">
        <w:rPr>
          <w:rFonts w:ascii="Times New Roman" w:hAnsi="Times New Roman"/>
          <w:sz w:val="28"/>
          <w:szCs w:val="28"/>
        </w:rPr>
        <w:t xml:space="preserve">ственному планированию и развитию Забайкальского края </w:t>
      </w:r>
      <w:proofErr w:type="gramStart"/>
      <w:r w:rsidRPr="00CC0BF3">
        <w:rPr>
          <w:rFonts w:ascii="Times New Roman" w:hAnsi="Times New Roman"/>
          <w:sz w:val="28"/>
          <w:szCs w:val="28"/>
        </w:rPr>
        <w:t>и ООО</w:t>
      </w:r>
      <w:proofErr w:type="gramEnd"/>
      <w:r w:rsidRPr="00CC0BF3">
        <w:rPr>
          <w:rFonts w:ascii="Times New Roman" w:hAnsi="Times New Roman"/>
          <w:sz w:val="28"/>
          <w:szCs w:val="28"/>
        </w:rPr>
        <w:t xml:space="preserve"> Группа «Инновация».</w:t>
      </w:r>
    </w:p>
    <w:p w:rsidR="00933EDC" w:rsidRPr="00CC0BF3" w:rsidRDefault="00933EDC" w:rsidP="00231464">
      <w:pPr>
        <w:pStyle w:val="22"/>
        <w:keepNext/>
        <w:widowControl/>
        <w:shd w:val="clear" w:color="auto" w:fill="auto"/>
        <w:spacing w:before="0" w:line="240" w:lineRule="auto"/>
        <w:ind w:firstLine="709"/>
        <w:rPr>
          <w:rFonts w:ascii="Times New Roman" w:hAnsi="Times New Roman"/>
          <w:sz w:val="16"/>
          <w:szCs w:val="16"/>
        </w:rPr>
      </w:pPr>
    </w:p>
    <w:p w:rsidR="000A732F" w:rsidRPr="00CC0BF3" w:rsidRDefault="00933EDC" w:rsidP="00933EDC">
      <w:pPr>
        <w:pStyle w:val="22"/>
        <w:keepNext/>
        <w:widowControl/>
        <w:shd w:val="clear" w:color="auto" w:fill="auto"/>
        <w:spacing w:before="0" w:line="240" w:lineRule="auto"/>
        <w:ind w:firstLine="0"/>
        <w:jc w:val="center"/>
        <w:rPr>
          <w:rFonts w:ascii="Times New Roman" w:hAnsi="Times New Roman"/>
          <w:i/>
          <w:sz w:val="28"/>
          <w:szCs w:val="28"/>
        </w:rPr>
      </w:pPr>
      <w:r w:rsidRPr="00CC0BF3">
        <w:rPr>
          <w:rFonts w:ascii="Times New Roman" w:hAnsi="Times New Roman"/>
          <w:i/>
          <w:sz w:val="28"/>
          <w:szCs w:val="28"/>
        </w:rPr>
        <w:t>Энергетика</w:t>
      </w:r>
    </w:p>
    <w:p w:rsidR="006E3330" w:rsidRPr="00CC0BF3" w:rsidRDefault="006E3330" w:rsidP="006E3330">
      <w:pPr>
        <w:keepNext/>
        <w:ind w:firstLine="708"/>
        <w:contextualSpacing/>
        <w:jc w:val="both"/>
        <w:rPr>
          <w:rFonts w:ascii="Times New Roman" w:hAnsi="Times New Roman"/>
          <w:sz w:val="28"/>
          <w:szCs w:val="28"/>
        </w:rPr>
      </w:pPr>
      <w:r w:rsidRPr="00CC0BF3">
        <w:rPr>
          <w:rFonts w:ascii="Times New Roman" w:hAnsi="Times New Roman"/>
          <w:sz w:val="28"/>
          <w:szCs w:val="28"/>
        </w:rPr>
        <w:t xml:space="preserve">В 2020 году деятельность Правительства Забайкальского края в сфере энергетики была направлена </w:t>
      </w:r>
      <w:proofErr w:type="gramStart"/>
      <w:r w:rsidRPr="00CC0BF3">
        <w:rPr>
          <w:rFonts w:ascii="Times New Roman" w:hAnsi="Times New Roman"/>
          <w:sz w:val="28"/>
          <w:szCs w:val="28"/>
        </w:rPr>
        <w:t>на</w:t>
      </w:r>
      <w:proofErr w:type="gramEnd"/>
      <w:r w:rsidRPr="00CC0BF3">
        <w:rPr>
          <w:rFonts w:ascii="Times New Roman" w:hAnsi="Times New Roman"/>
          <w:sz w:val="28"/>
          <w:szCs w:val="28"/>
        </w:rPr>
        <w:t>:</w:t>
      </w:r>
    </w:p>
    <w:p w:rsidR="006E3330" w:rsidRPr="00CC0BF3" w:rsidRDefault="006E3330" w:rsidP="006E3330">
      <w:pPr>
        <w:keepNext/>
        <w:ind w:firstLine="708"/>
        <w:contextualSpacing/>
        <w:jc w:val="both"/>
        <w:rPr>
          <w:rFonts w:ascii="Times New Roman" w:hAnsi="Times New Roman"/>
          <w:sz w:val="28"/>
          <w:szCs w:val="28"/>
        </w:rPr>
      </w:pPr>
      <w:r w:rsidRPr="00CC0BF3">
        <w:rPr>
          <w:rFonts w:ascii="Times New Roman" w:hAnsi="Times New Roman"/>
          <w:sz w:val="28"/>
          <w:szCs w:val="28"/>
        </w:rPr>
        <w:t>обеспечение надежного электроснабжения;</w:t>
      </w:r>
    </w:p>
    <w:p w:rsidR="006E3330" w:rsidRPr="00CC0BF3" w:rsidRDefault="006E3330" w:rsidP="006E3330">
      <w:pPr>
        <w:keepNext/>
        <w:ind w:firstLine="708"/>
        <w:contextualSpacing/>
        <w:jc w:val="both"/>
        <w:rPr>
          <w:rFonts w:ascii="Times New Roman" w:hAnsi="Times New Roman"/>
          <w:sz w:val="28"/>
          <w:szCs w:val="28"/>
        </w:rPr>
      </w:pPr>
      <w:r w:rsidRPr="00CC0BF3">
        <w:rPr>
          <w:rFonts w:ascii="Times New Roman" w:hAnsi="Times New Roman"/>
          <w:sz w:val="28"/>
          <w:szCs w:val="28"/>
        </w:rPr>
        <w:t>создание условий по присоединению к электрическим сетям потреб</w:t>
      </w:r>
      <w:r w:rsidRPr="00CC0BF3">
        <w:rPr>
          <w:rFonts w:ascii="Times New Roman" w:hAnsi="Times New Roman"/>
          <w:sz w:val="28"/>
          <w:szCs w:val="28"/>
        </w:rPr>
        <w:t>и</w:t>
      </w:r>
      <w:r w:rsidRPr="00CC0BF3">
        <w:rPr>
          <w:rFonts w:ascii="Times New Roman" w:hAnsi="Times New Roman"/>
          <w:sz w:val="28"/>
          <w:szCs w:val="28"/>
        </w:rPr>
        <w:t>телей Забайкальского края;</w:t>
      </w:r>
    </w:p>
    <w:p w:rsidR="006E3330" w:rsidRPr="00CC0BF3" w:rsidRDefault="006E3330" w:rsidP="006E3330">
      <w:pPr>
        <w:keepNext/>
        <w:ind w:firstLine="708"/>
        <w:contextualSpacing/>
        <w:jc w:val="both"/>
        <w:rPr>
          <w:rFonts w:ascii="Times New Roman" w:hAnsi="Times New Roman"/>
          <w:sz w:val="28"/>
          <w:szCs w:val="28"/>
        </w:rPr>
      </w:pPr>
      <w:r w:rsidRPr="00CC0BF3">
        <w:rPr>
          <w:rFonts w:ascii="Times New Roman" w:hAnsi="Times New Roman"/>
          <w:sz w:val="28"/>
          <w:szCs w:val="28"/>
        </w:rPr>
        <w:t>повышение энергоэффективности;</w:t>
      </w:r>
    </w:p>
    <w:p w:rsidR="006E3330" w:rsidRPr="00CC0BF3" w:rsidRDefault="006E3330" w:rsidP="006E3330">
      <w:pPr>
        <w:keepNext/>
        <w:ind w:firstLine="708"/>
        <w:contextualSpacing/>
        <w:jc w:val="both"/>
        <w:rPr>
          <w:rFonts w:ascii="Times New Roman" w:hAnsi="Times New Roman"/>
          <w:sz w:val="28"/>
          <w:szCs w:val="28"/>
        </w:rPr>
      </w:pPr>
      <w:r w:rsidRPr="00CC0BF3">
        <w:rPr>
          <w:rFonts w:ascii="Times New Roman" w:hAnsi="Times New Roman"/>
          <w:sz w:val="28"/>
          <w:szCs w:val="28"/>
        </w:rPr>
        <w:t>выполнение субъектами электроэнергетики мероприятий, предусмо</w:t>
      </w:r>
      <w:r w:rsidRPr="00CC0BF3">
        <w:rPr>
          <w:rFonts w:ascii="Times New Roman" w:hAnsi="Times New Roman"/>
          <w:sz w:val="28"/>
          <w:szCs w:val="28"/>
        </w:rPr>
        <w:t>т</w:t>
      </w:r>
      <w:r w:rsidRPr="00CC0BF3">
        <w:rPr>
          <w:rFonts w:ascii="Times New Roman" w:hAnsi="Times New Roman"/>
          <w:sz w:val="28"/>
          <w:szCs w:val="28"/>
        </w:rPr>
        <w:t xml:space="preserve">ренных  инвестиционными программами. </w:t>
      </w:r>
    </w:p>
    <w:p w:rsidR="006E3330" w:rsidRPr="00CC0BF3" w:rsidRDefault="006E3330" w:rsidP="006E3330">
      <w:pPr>
        <w:keepNext/>
        <w:ind w:firstLine="708"/>
        <w:contextualSpacing/>
        <w:jc w:val="both"/>
        <w:rPr>
          <w:rFonts w:ascii="Times New Roman" w:eastAsia="SimSun" w:hAnsi="Times New Roman"/>
          <w:sz w:val="28"/>
          <w:szCs w:val="28"/>
          <w:lang w:eastAsia="zh-CN"/>
        </w:rPr>
      </w:pPr>
      <w:r w:rsidRPr="00CC0BF3">
        <w:rPr>
          <w:rFonts w:ascii="Times New Roman" w:hAnsi="Times New Roman"/>
          <w:sz w:val="28"/>
          <w:szCs w:val="28"/>
        </w:rPr>
        <w:t xml:space="preserve">В 2020 году в Забайкальском крае наблюдался рост энергопотребления на 46,9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кВт. ч по сравнению с 2019 годом, связанный с реализацией пр</w:t>
      </w:r>
      <w:r w:rsidRPr="00CC0BF3">
        <w:rPr>
          <w:rFonts w:ascii="Times New Roman" w:hAnsi="Times New Roman"/>
          <w:sz w:val="28"/>
          <w:szCs w:val="28"/>
        </w:rPr>
        <w:t>о</w:t>
      </w:r>
      <w:r w:rsidRPr="00CC0BF3">
        <w:rPr>
          <w:rFonts w:ascii="Times New Roman" w:hAnsi="Times New Roman"/>
          <w:sz w:val="28"/>
          <w:szCs w:val="28"/>
        </w:rPr>
        <w:t>ектов социально-экономического развития, развитием крупных промышле</w:t>
      </w:r>
      <w:r w:rsidRPr="00CC0BF3">
        <w:rPr>
          <w:rFonts w:ascii="Times New Roman" w:hAnsi="Times New Roman"/>
          <w:sz w:val="28"/>
          <w:szCs w:val="28"/>
        </w:rPr>
        <w:t>н</w:t>
      </w:r>
      <w:r w:rsidRPr="00CC0BF3">
        <w:rPr>
          <w:rFonts w:ascii="Times New Roman" w:hAnsi="Times New Roman"/>
          <w:sz w:val="28"/>
          <w:szCs w:val="28"/>
        </w:rPr>
        <w:t xml:space="preserve">ных предприятий, а также увеличением объема перевозки грузов, вызванным реализацией ряда проектов на территории Дальнего Востока. </w:t>
      </w:r>
      <w:r w:rsidRPr="00CC0BF3">
        <w:rPr>
          <w:rFonts w:ascii="Times New Roman" w:eastAsia="SimSun" w:hAnsi="Times New Roman"/>
          <w:sz w:val="28"/>
          <w:szCs w:val="28"/>
          <w:lang w:eastAsia="zh-CN"/>
        </w:rPr>
        <w:t>Потребление электроэнергии населением существенно не изменилось.</w:t>
      </w:r>
    </w:p>
    <w:p w:rsidR="006E3330" w:rsidRPr="00CC0BF3" w:rsidRDefault="006E3330" w:rsidP="006E3330">
      <w:pPr>
        <w:keepNext/>
        <w:ind w:firstLine="709"/>
        <w:contextualSpacing/>
        <w:jc w:val="both"/>
        <w:rPr>
          <w:rFonts w:ascii="Times New Roman" w:hAnsi="Times New Roman"/>
          <w:sz w:val="28"/>
          <w:szCs w:val="28"/>
        </w:rPr>
      </w:pPr>
      <w:r w:rsidRPr="00CC0BF3">
        <w:rPr>
          <w:rFonts w:ascii="Times New Roman" w:hAnsi="Times New Roman"/>
          <w:sz w:val="28"/>
          <w:szCs w:val="28"/>
        </w:rPr>
        <w:t>На территории Забайкальского края действует государственная пр</w:t>
      </w:r>
      <w:r w:rsidRPr="00CC0BF3">
        <w:rPr>
          <w:rFonts w:ascii="Times New Roman" w:hAnsi="Times New Roman"/>
          <w:sz w:val="28"/>
          <w:szCs w:val="28"/>
        </w:rPr>
        <w:t>о</w:t>
      </w:r>
      <w:r w:rsidRPr="00CC0BF3">
        <w:rPr>
          <w:rFonts w:ascii="Times New Roman" w:hAnsi="Times New Roman"/>
          <w:sz w:val="28"/>
          <w:szCs w:val="28"/>
        </w:rPr>
        <w:t>грамма Забайкальского края «Энергосбережение и повышение энергетич</w:t>
      </w:r>
      <w:r w:rsidRPr="00CC0BF3">
        <w:rPr>
          <w:rFonts w:ascii="Times New Roman" w:hAnsi="Times New Roman"/>
          <w:sz w:val="28"/>
          <w:szCs w:val="28"/>
        </w:rPr>
        <w:t>е</w:t>
      </w:r>
      <w:r w:rsidRPr="00CC0BF3">
        <w:rPr>
          <w:rFonts w:ascii="Times New Roman" w:hAnsi="Times New Roman"/>
          <w:sz w:val="28"/>
          <w:szCs w:val="28"/>
        </w:rPr>
        <w:t>ской эффективности в Забайкальском крае», в рамках которой были реализ</w:t>
      </w:r>
      <w:r w:rsidRPr="00CC0BF3">
        <w:rPr>
          <w:rFonts w:ascii="Times New Roman" w:hAnsi="Times New Roman"/>
          <w:sz w:val="28"/>
          <w:szCs w:val="28"/>
        </w:rPr>
        <w:t>о</w:t>
      </w:r>
      <w:r w:rsidRPr="00CC0BF3">
        <w:rPr>
          <w:rFonts w:ascii="Times New Roman" w:hAnsi="Times New Roman"/>
          <w:sz w:val="28"/>
          <w:szCs w:val="28"/>
        </w:rPr>
        <w:t xml:space="preserve">ваны мероприятия, направленные на повышение эффективности на объектах энергетики, предприятиях </w:t>
      </w:r>
      <w:r w:rsidR="00334130" w:rsidRPr="00CC0BF3">
        <w:rPr>
          <w:rFonts w:ascii="Times New Roman" w:hAnsi="Times New Roman"/>
          <w:sz w:val="28"/>
          <w:szCs w:val="28"/>
        </w:rPr>
        <w:t>жилищно-коммунального хозяйства</w:t>
      </w:r>
      <w:r w:rsidRPr="00CC0BF3">
        <w:rPr>
          <w:rFonts w:ascii="Times New Roman" w:hAnsi="Times New Roman"/>
          <w:sz w:val="28"/>
          <w:szCs w:val="28"/>
        </w:rPr>
        <w:t>, в учрежден</w:t>
      </w:r>
      <w:r w:rsidRPr="00CC0BF3">
        <w:rPr>
          <w:rFonts w:ascii="Times New Roman" w:hAnsi="Times New Roman"/>
          <w:sz w:val="28"/>
          <w:szCs w:val="28"/>
        </w:rPr>
        <w:t>и</w:t>
      </w:r>
      <w:r w:rsidRPr="00CC0BF3">
        <w:rPr>
          <w:rFonts w:ascii="Times New Roman" w:hAnsi="Times New Roman"/>
          <w:sz w:val="28"/>
          <w:szCs w:val="28"/>
        </w:rPr>
        <w:t>ях бюджетной сферы.</w:t>
      </w:r>
    </w:p>
    <w:p w:rsidR="006E3330" w:rsidRPr="00CC0BF3" w:rsidRDefault="006E3330" w:rsidP="006E3330">
      <w:pPr>
        <w:keepNext/>
        <w:ind w:firstLine="720"/>
        <w:contextualSpacing/>
        <w:jc w:val="both"/>
        <w:rPr>
          <w:rFonts w:ascii="Times New Roman" w:hAnsi="Times New Roman"/>
          <w:sz w:val="28"/>
          <w:szCs w:val="28"/>
        </w:rPr>
      </w:pPr>
      <w:r w:rsidRPr="00CC0BF3">
        <w:rPr>
          <w:rFonts w:ascii="Times New Roman" w:hAnsi="Times New Roman"/>
          <w:sz w:val="28"/>
          <w:szCs w:val="28"/>
        </w:rPr>
        <w:t>В целях увеличения надежности и эффективности энергосистемы р</w:t>
      </w:r>
      <w:r w:rsidRPr="00CC0BF3">
        <w:rPr>
          <w:rFonts w:ascii="Times New Roman" w:hAnsi="Times New Roman"/>
          <w:sz w:val="28"/>
          <w:szCs w:val="28"/>
        </w:rPr>
        <w:t>е</w:t>
      </w:r>
      <w:r w:rsidRPr="00CC0BF3">
        <w:rPr>
          <w:rFonts w:ascii="Times New Roman" w:hAnsi="Times New Roman"/>
          <w:sz w:val="28"/>
          <w:szCs w:val="28"/>
        </w:rPr>
        <w:t>гиона реализуется проект реновации устаревшей дизельной электрогенер</w:t>
      </w:r>
      <w:r w:rsidRPr="00CC0BF3">
        <w:rPr>
          <w:rFonts w:ascii="Times New Roman" w:hAnsi="Times New Roman"/>
          <w:sz w:val="28"/>
          <w:szCs w:val="28"/>
        </w:rPr>
        <w:t>а</w:t>
      </w:r>
      <w:r w:rsidRPr="00CC0BF3">
        <w:rPr>
          <w:rFonts w:ascii="Times New Roman" w:hAnsi="Times New Roman"/>
          <w:sz w:val="28"/>
          <w:szCs w:val="28"/>
        </w:rPr>
        <w:t>ции в изолированных селах, не обеспеченных централизованным электр</w:t>
      </w:r>
      <w:r w:rsidRPr="00CC0BF3">
        <w:rPr>
          <w:rFonts w:ascii="Times New Roman" w:hAnsi="Times New Roman"/>
          <w:sz w:val="28"/>
          <w:szCs w:val="28"/>
        </w:rPr>
        <w:t>о</w:t>
      </w:r>
      <w:r w:rsidRPr="00CC0BF3">
        <w:rPr>
          <w:rFonts w:ascii="Times New Roman" w:hAnsi="Times New Roman"/>
          <w:sz w:val="28"/>
          <w:szCs w:val="28"/>
        </w:rPr>
        <w:t>снабжением. В 2020 году заключено концессионное соглашение о модерн</w:t>
      </w:r>
      <w:r w:rsidRPr="00CC0BF3">
        <w:rPr>
          <w:rFonts w:ascii="Times New Roman" w:hAnsi="Times New Roman"/>
          <w:sz w:val="28"/>
          <w:szCs w:val="28"/>
        </w:rPr>
        <w:t>и</w:t>
      </w:r>
      <w:r w:rsidRPr="00CC0BF3">
        <w:rPr>
          <w:rFonts w:ascii="Times New Roman" w:hAnsi="Times New Roman"/>
          <w:sz w:val="28"/>
          <w:szCs w:val="28"/>
        </w:rPr>
        <w:t>зации дизельных электростанций в автономные гибридные энергоустановки на основе фотоэлектрических модулей.</w:t>
      </w:r>
    </w:p>
    <w:p w:rsidR="006E3330" w:rsidRPr="00CC0BF3" w:rsidRDefault="006E3330" w:rsidP="006E3330">
      <w:pPr>
        <w:keepNext/>
        <w:ind w:firstLine="720"/>
        <w:contextualSpacing/>
        <w:jc w:val="both"/>
        <w:rPr>
          <w:rFonts w:ascii="Times New Roman" w:hAnsi="Times New Roman"/>
          <w:sz w:val="28"/>
          <w:szCs w:val="28"/>
        </w:rPr>
      </w:pPr>
      <w:r w:rsidRPr="00CC0BF3">
        <w:rPr>
          <w:rFonts w:ascii="Times New Roman" w:hAnsi="Times New Roman"/>
          <w:sz w:val="28"/>
          <w:szCs w:val="28"/>
        </w:rPr>
        <w:lastRenderedPageBreak/>
        <w:t>Объем частных инвестиций оценивается более чем в 500</w:t>
      </w:r>
      <w:r w:rsidR="0003755B">
        <w:rPr>
          <w:rFonts w:ascii="Times New Roman" w:hAnsi="Times New Roman"/>
          <w:sz w:val="28"/>
          <w:szCs w:val="28"/>
        </w:rPr>
        <w:t>,0</w:t>
      </w:r>
      <w:r w:rsidRPr="00CC0BF3">
        <w:rPr>
          <w:rFonts w:ascii="Times New Roman" w:hAnsi="Times New Roman"/>
          <w:sz w:val="28"/>
          <w:szCs w:val="28"/>
        </w:rPr>
        <w:t xml:space="preserve">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 срок окупаемости при этом составляет 15 лет. Реализация мероприятия будет проходить в 19 населенных пунктах. В 2020 году разработана и согласована проектная документация. Проводятся работы по отводу земельных участков под электростанции. В мае 2021 года планируется начать строительно-монтажные работы. Реализация проекта позволит обеспечить бесперебойное энергоснабжение сел 24 часа в сутки.</w:t>
      </w:r>
    </w:p>
    <w:p w:rsidR="006E3330" w:rsidRPr="00CC0BF3" w:rsidRDefault="006E3330" w:rsidP="006E3330">
      <w:pPr>
        <w:keepNext/>
        <w:ind w:firstLine="720"/>
        <w:contextualSpacing/>
        <w:jc w:val="both"/>
        <w:rPr>
          <w:rFonts w:ascii="Times New Roman" w:hAnsi="Times New Roman"/>
          <w:sz w:val="28"/>
          <w:szCs w:val="28"/>
        </w:rPr>
      </w:pPr>
      <w:r w:rsidRPr="00CC0BF3">
        <w:rPr>
          <w:rFonts w:ascii="Times New Roman" w:hAnsi="Times New Roman"/>
          <w:sz w:val="28"/>
          <w:szCs w:val="28"/>
        </w:rPr>
        <w:t>По окончании срока окупаемости проекта снижение выпадающих д</w:t>
      </w:r>
      <w:r w:rsidRPr="00CC0BF3">
        <w:rPr>
          <w:rFonts w:ascii="Times New Roman" w:hAnsi="Times New Roman"/>
          <w:sz w:val="28"/>
          <w:szCs w:val="28"/>
        </w:rPr>
        <w:t>о</w:t>
      </w:r>
      <w:r w:rsidR="0066340A">
        <w:rPr>
          <w:rFonts w:ascii="Times New Roman" w:hAnsi="Times New Roman"/>
          <w:sz w:val="28"/>
          <w:szCs w:val="28"/>
        </w:rPr>
        <w:t>ходов ресурсоснабжающих</w:t>
      </w:r>
      <w:r w:rsidRPr="00CC0BF3">
        <w:rPr>
          <w:rFonts w:ascii="Times New Roman" w:hAnsi="Times New Roman"/>
          <w:sz w:val="28"/>
          <w:szCs w:val="28"/>
        </w:rPr>
        <w:t xml:space="preserve"> организаци</w:t>
      </w:r>
      <w:r w:rsidR="0066340A">
        <w:rPr>
          <w:rFonts w:ascii="Times New Roman" w:hAnsi="Times New Roman"/>
          <w:sz w:val="28"/>
          <w:szCs w:val="28"/>
        </w:rPr>
        <w:t>й</w:t>
      </w:r>
      <w:r w:rsidRPr="00CC0BF3">
        <w:rPr>
          <w:rFonts w:ascii="Times New Roman" w:hAnsi="Times New Roman"/>
          <w:sz w:val="28"/>
          <w:szCs w:val="28"/>
        </w:rPr>
        <w:t xml:space="preserve"> ожидается в размере более 140</w:t>
      </w:r>
      <w:r w:rsidR="0003755B">
        <w:rPr>
          <w:rFonts w:ascii="Times New Roman" w:hAnsi="Times New Roman"/>
          <w:sz w:val="28"/>
          <w:szCs w:val="28"/>
        </w:rPr>
        <w:t>,0</w:t>
      </w:r>
      <w:r w:rsidRPr="00CC0BF3">
        <w:rPr>
          <w:rFonts w:ascii="Times New Roman" w:hAnsi="Times New Roman"/>
          <w:sz w:val="28"/>
          <w:szCs w:val="28"/>
        </w:rPr>
        <w:t xml:space="preserve">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w:t>
      </w:r>
    </w:p>
    <w:p w:rsidR="006E3330" w:rsidRPr="00CC0BF3" w:rsidRDefault="006E3330" w:rsidP="006E3330">
      <w:pPr>
        <w:keepNext/>
        <w:ind w:firstLine="720"/>
        <w:contextualSpacing/>
        <w:jc w:val="both"/>
        <w:rPr>
          <w:rFonts w:ascii="Times New Roman" w:hAnsi="Times New Roman"/>
          <w:sz w:val="28"/>
          <w:szCs w:val="28"/>
        </w:rPr>
      </w:pPr>
      <w:r w:rsidRPr="00CC0BF3">
        <w:rPr>
          <w:rFonts w:ascii="Times New Roman" w:hAnsi="Times New Roman"/>
          <w:sz w:val="28"/>
          <w:szCs w:val="28"/>
        </w:rPr>
        <w:t>В 2020 году завершена реализация «дорожной карты» по внедрению целевой модели «Технологическое присоединение к электрическим сетям» на территории Забайкальского края в рамках внедрения лучших практик Наци</w:t>
      </w:r>
      <w:r w:rsidRPr="00CC0BF3">
        <w:rPr>
          <w:rFonts w:ascii="Times New Roman" w:hAnsi="Times New Roman"/>
          <w:sz w:val="28"/>
          <w:szCs w:val="28"/>
        </w:rPr>
        <w:t>о</w:t>
      </w:r>
      <w:r w:rsidRPr="00CC0BF3">
        <w:rPr>
          <w:rFonts w:ascii="Times New Roman" w:hAnsi="Times New Roman"/>
          <w:sz w:val="28"/>
          <w:szCs w:val="28"/>
        </w:rPr>
        <w:t xml:space="preserve">нального рейтинга состояния инвестиционного климата. </w:t>
      </w:r>
    </w:p>
    <w:p w:rsidR="006E3330" w:rsidRPr="00CC0BF3" w:rsidRDefault="006E3330" w:rsidP="006E3330">
      <w:pPr>
        <w:keepNext/>
        <w:ind w:firstLine="720"/>
        <w:contextualSpacing/>
        <w:jc w:val="both"/>
        <w:rPr>
          <w:rFonts w:ascii="Times New Roman" w:hAnsi="Times New Roman"/>
          <w:sz w:val="28"/>
          <w:szCs w:val="28"/>
        </w:rPr>
      </w:pPr>
      <w:r w:rsidRPr="00CC0BF3">
        <w:rPr>
          <w:rFonts w:ascii="Times New Roman" w:hAnsi="Times New Roman"/>
          <w:sz w:val="28"/>
          <w:szCs w:val="28"/>
        </w:rPr>
        <w:t>Благодаря внедрению «дорожной карты» удалось достигнуть среднего срока технологического присоединения в 65 дней (в 2019 году − 70,2 дня) для энергопринимающих устройств заявителей − юридических лиц и индивид</w:t>
      </w:r>
      <w:r w:rsidRPr="00CC0BF3">
        <w:rPr>
          <w:rFonts w:ascii="Times New Roman" w:hAnsi="Times New Roman"/>
          <w:sz w:val="28"/>
          <w:szCs w:val="28"/>
        </w:rPr>
        <w:t>у</w:t>
      </w:r>
      <w:r w:rsidRPr="00CC0BF3">
        <w:rPr>
          <w:rFonts w:ascii="Times New Roman" w:hAnsi="Times New Roman"/>
          <w:sz w:val="28"/>
          <w:szCs w:val="28"/>
        </w:rPr>
        <w:t>альных предпринимателей с максимальной мощностью до 150 к</w:t>
      </w:r>
      <w:proofErr w:type="gramStart"/>
      <w:r w:rsidRPr="00CC0BF3">
        <w:rPr>
          <w:rFonts w:ascii="Times New Roman" w:hAnsi="Times New Roman"/>
          <w:sz w:val="28"/>
          <w:szCs w:val="28"/>
        </w:rPr>
        <w:t>Вт вкл</w:t>
      </w:r>
      <w:proofErr w:type="gramEnd"/>
      <w:r w:rsidRPr="00CC0BF3">
        <w:rPr>
          <w:rFonts w:ascii="Times New Roman" w:hAnsi="Times New Roman"/>
          <w:sz w:val="28"/>
          <w:szCs w:val="28"/>
        </w:rPr>
        <w:t>юч</w:t>
      </w:r>
      <w:r w:rsidRPr="00CC0BF3">
        <w:rPr>
          <w:rFonts w:ascii="Times New Roman" w:hAnsi="Times New Roman"/>
          <w:sz w:val="28"/>
          <w:szCs w:val="28"/>
        </w:rPr>
        <w:t>и</w:t>
      </w:r>
      <w:r w:rsidRPr="00CC0BF3">
        <w:rPr>
          <w:rFonts w:ascii="Times New Roman" w:hAnsi="Times New Roman"/>
          <w:sz w:val="28"/>
          <w:szCs w:val="28"/>
        </w:rPr>
        <w:t xml:space="preserve">тельно по II или III категории надежности электроснабжения. </w:t>
      </w:r>
    </w:p>
    <w:p w:rsidR="006E3330" w:rsidRPr="00CC0BF3" w:rsidRDefault="006E3330" w:rsidP="006E3330">
      <w:pPr>
        <w:keepNext/>
        <w:ind w:firstLine="720"/>
        <w:contextualSpacing/>
        <w:jc w:val="both"/>
        <w:rPr>
          <w:rFonts w:ascii="Times New Roman" w:hAnsi="Times New Roman"/>
          <w:sz w:val="28"/>
          <w:szCs w:val="28"/>
        </w:rPr>
      </w:pPr>
      <w:r w:rsidRPr="00CC0BF3">
        <w:rPr>
          <w:rFonts w:ascii="Times New Roman" w:hAnsi="Times New Roman"/>
          <w:sz w:val="28"/>
          <w:szCs w:val="28"/>
        </w:rPr>
        <w:t xml:space="preserve">Данный показатель </w:t>
      </w:r>
      <w:proofErr w:type="gramStart"/>
      <w:r w:rsidRPr="00CC0BF3">
        <w:rPr>
          <w:rFonts w:ascii="Times New Roman" w:hAnsi="Times New Roman"/>
          <w:sz w:val="28"/>
          <w:szCs w:val="28"/>
        </w:rPr>
        <w:t>достигнут</w:t>
      </w:r>
      <w:proofErr w:type="gramEnd"/>
      <w:r w:rsidRPr="00CC0BF3">
        <w:rPr>
          <w:rFonts w:ascii="Times New Roman" w:hAnsi="Times New Roman"/>
          <w:sz w:val="28"/>
          <w:szCs w:val="28"/>
        </w:rPr>
        <w:t xml:space="preserve"> в том числе за счет организации работ по </w:t>
      </w:r>
      <w:hyperlink r:id="rId10" w:anchor="/roadmap_event/b0427c52-1bfe-e611-80c3-00155d2cabb2/detail" w:history="1">
        <w:r w:rsidRPr="00CC0BF3">
          <w:rPr>
            <w:rFonts w:ascii="Times New Roman" w:hAnsi="Times New Roman"/>
            <w:sz w:val="28"/>
            <w:szCs w:val="28"/>
          </w:rPr>
          <w:t xml:space="preserve"> заключению сетевыми организациями «рамочных» договоров на выполнение работ (оказание услуг) по строительству (реконструкции) электросетей на планируемые объемы технологического присоединения</w:t>
        </w:r>
      </w:hyperlink>
      <w:r w:rsidRPr="00CC0BF3">
        <w:rPr>
          <w:rFonts w:ascii="Times New Roman" w:hAnsi="Times New Roman"/>
          <w:sz w:val="28"/>
          <w:szCs w:val="28"/>
        </w:rPr>
        <w:t>, сокращению сроков предоставления государственных и муниципальных услуг на территории З</w:t>
      </w:r>
      <w:r w:rsidRPr="00CC0BF3">
        <w:rPr>
          <w:rFonts w:ascii="Times New Roman" w:hAnsi="Times New Roman"/>
          <w:sz w:val="28"/>
          <w:szCs w:val="28"/>
        </w:rPr>
        <w:t>а</w:t>
      </w:r>
      <w:r w:rsidRPr="00CC0BF3">
        <w:rPr>
          <w:rFonts w:ascii="Times New Roman" w:hAnsi="Times New Roman"/>
          <w:sz w:val="28"/>
          <w:szCs w:val="28"/>
        </w:rPr>
        <w:t>байкальского края по выдаче разрешения на использование земельных учас</w:t>
      </w:r>
      <w:r w:rsidRPr="00CC0BF3">
        <w:rPr>
          <w:rFonts w:ascii="Times New Roman" w:hAnsi="Times New Roman"/>
          <w:sz w:val="28"/>
          <w:szCs w:val="28"/>
        </w:rPr>
        <w:t>т</w:t>
      </w:r>
      <w:r w:rsidRPr="00CC0BF3">
        <w:rPr>
          <w:rFonts w:ascii="Times New Roman" w:hAnsi="Times New Roman"/>
          <w:sz w:val="28"/>
          <w:szCs w:val="28"/>
        </w:rPr>
        <w:t xml:space="preserve">ков, находящихся в государственной или муниципальной собственности </w:t>
      </w:r>
      <w:r w:rsidRPr="00CC0BF3">
        <w:rPr>
          <w:rFonts w:ascii="Times New Roman" w:hAnsi="Times New Roman"/>
          <w:sz w:val="28"/>
          <w:szCs w:val="28"/>
        </w:rPr>
        <w:br/>
        <w:t xml:space="preserve">(до 10 дней), заключению соглашения о </w:t>
      </w:r>
      <w:proofErr w:type="gramStart"/>
      <w:r w:rsidRPr="00CC0BF3">
        <w:rPr>
          <w:rFonts w:ascii="Times New Roman" w:hAnsi="Times New Roman"/>
          <w:sz w:val="28"/>
          <w:szCs w:val="28"/>
        </w:rPr>
        <w:t>взаимодействии</w:t>
      </w:r>
      <w:proofErr w:type="gramEnd"/>
      <w:r w:rsidRPr="00CC0BF3">
        <w:rPr>
          <w:rFonts w:ascii="Times New Roman" w:hAnsi="Times New Roman"/>
          <w:sz w:val="28"/>
          <w:szCs w:val="28"/>
        </w:rPr>
        <w:t xml:space="preserve"> сетевых и энерг</w:t>
      </w:r>
      <w:r w:rsidRPr="00CC0BF3">
        <w:rPr>
          <w:rFonts w:ascii="Times New Roman" w:hAnsi="Times New Roman"/>
          <w:sz w:val="28"/>
          <w:szCs w:val="28"/>
        </w:rPr>
        <w:t>о</w:t>
      </w:r>
      <w:r w:rsidRPr="00CC0BF3">
        <w:rPr>
          <w:rFonts w:ascii="Times New Roman" w:hAnsi="Times New Roman"/>
          <w:sz w:val="28"/>
          <w:szCs w:val="28"/>
        </w:rPr>
        <w:t>сбытовых компаний  и практическое внедрение процедуры заключения дог</w:t>
      </w:r>
      <w:r w:rsidRPr="00CC0BF3">
        <w:rPr>
          <w:rFonts w:ascii="Times New Roman" w:hAnsi="Times New Roman"/>
          <w:sz w:val="28"/>
          <w:szCs w:val="28"/>
        </w:rPr>
        <w:t>о</w:t>
      </w:r>
      <w:r w:rsidRPr="00CC0BF3">
        <w:rPr>
          <w:rFonts w:ascii="Times New Roman" w:hAnsi="Times New Roman"/>
          <w:sz w:val="28"/>
          <w:szCs w:val="28"/>
        </w:rPr>
        <w:t>вора энергоснабжения параллельно процедуре технологического присоед</w:t>
      </w:r>
      <w:r w:rsidRPr="00CC0BF3">
        <w:rPr>
          <w:rFonts w:ascii="Times New Roman" w:hAnsi="Times New Roman"/>
          <w:sz w:val="28"/>
          <w:szCs w:val="28"/>
        </w:rPr>
        <w:t>и</w:t>
      </w:r>
      <w:r w:rsidRPr="00CC0BF3">
        <w:rPr>
          <w:rFonts w:ascii="Times New Roman" w:hAnsi="Times New Roman"/>
          <w:sz w:val="28"/>
          <w:szCs w:val="28"/>
        </w:rPr>
        <w:t>нения без посещения энергосбытовой организации.</w:t>
      </w:r>
    </w:p>
    <w:p w:rsidR="006E3330" w:rsidRPr="00CC0BF3" w:rsidRDefault="006E3330" w:rsidP="006E3330">
      <w:pPr>
        <w:keepNext/>
        <w:shd w:val="clear" w:color="auto" w:fill="FFFFFF"/>
        <w:jc w:val="center"/>
        <w:rPr>
          <w:rFonts w:ascii="Times New Roman" w:hAnsi="Times New Roman"/>
          <w:i/>
          <w:sz w:val="16"/>
          <w:szCs w:val="16"/>
        </w:rPr>
      </w:pPr>
    </w:p>
    <w:p w:rsidR="006E3330" w:rsidRPr="00CC0BF3" w:rsidRDefault="006E3330" w:rsidP="006E3330">
      <w:pPr>
        <w:keepNext/>
        <w:shd w:val="clear" w:color="auto" w:fill="FFFFFF"/>
        <w:ind w:firstLine="0"/>
        <w:jc w:val="center"/>
        <w:rPr>
          <w:rFonts w:ascii="Times New Roman" w:hAnsi="Times New Roman"/>
          <w:i/>
          <w:sz w:val="28"/>
          <w:szCs w:val="28"/>
        </w:rPr>
      </w:pPr>
      <w:r w:rsidRPr="00CC0BF3">
        <w:rPr>
          <w:rFonts w:ascii="Times New Roman" w:hAnsi="Times New Roman"/>
          <w:i/>
          <w:sz w:val="28"/>
          <w:szCs w:val="28"/>
        </w:rPr>
        <w:t>Государственная поддержка</w:t>
      </w:r>
    </w:p>
    <w:p w:rsidR="006E3330" w:rsidRPr="00CC0BF3" w:rsidRDefault="006E3330" w:rsidP="006E3330">
      <w:pPr>
        <w:keepNext/>
        <w:tabs>
          <w:tab w:val="left" w:pos="284"/>
        </w:tabs>
        <w:ind w:firstLine="709"/>
        <w:contextualSpacing/>
        <w:jc w:val="both"/>
        <w:rPr>
          <w:rFonts w:ascii="Times New Roman" w:hAnsi="Times New Roman"/>
          <w:sz w:val="28"/>
          <w:szCs w:val="28"/>
          <w:lang w:bidi="ru-RU"/>
        </w:rPr>
      </w:pPr>
      <w:r w:rsidRPr="00CC0BF3">
        <w:rPr>
          <w:rFonts w:ascii="Times New Roman" w:hAnsi="Times New Roman"/>
          <w:sz w:val="28"/>
          <w:szCs w:val="28"/>
          <w:lang w:bidi="ru-RU"/>
        </w:rPr>
        <w:t>Ключевой задачей Фонда развития промышленности Забайкальского края является привлечение в отрасль максимального объема инвестиций, к</w:t>
      </w:r>
      <w:r w:rsidRPr="00CC0BF3">
        <w:rPr>
          <w:rFonts w:ascii="Times New Roman" w:hAnsi="Times New Roman"/>
          <w:sz w:val="28"/>
          <w:szCs w:val="28"/>
          <w:lang w:bidi="ru-RU"/>
        </w:rPr>
        <w:t>о</w:t>
      </w:r>
      <w:r w:rsidRPr="00CC0BF3">
        <w:rPr>
          <w:rFonts w:ascii="Times New Roman" w:hAnsi="Times New Roman"/>
          <w:sz w:val="28"/>
          <w:szCs w:val="28"/>
          <w:lang w:bidi="ru-RU"/>
        </w:rPr>
        <w:t>торые будут способствовать созданию новых промышленных производств на территории Забайкальского края.</w:t>
      </w:r>
    </w:p>
    <w:p w:rsidR="006E3330" w:rsidRPr="00CC0BF3" w:rsidRDefault="006E3330" w:rsidP="006E3330">
      <w:pPr>
        <w:keepNext/>
        <w:shd w:val="clear" w:color="auto" w:fill="FFFFFF"/>
        <w:ind w:firstLine="709"/>
        <w:jc w:val="both"/>
        <w:rPr>
          <w:rFonts w:ascii="Times New Roman" w:hAnsi="Times New Roman"/>
          <w:sz w:val="28"/>
          <w:szCs w:val="28"/>
        </w:rPr>
      </w:pPr>
      <w:r w:rsidRPr="00CC0BF3">
        <w:rPr>
          <w:rFonts w:ascii="Times New Roman" w:hAnsi="Times New Roman"/>
          <w:sz w:val="28"/>
          <w:szCs w:val="28"/>
        </w:rPr>
        <w:t>В рамках оказания государственной поддержки производственных предприятий в 2020 году проведена докапитализация Фонда развития пр</w:t>
      </w:r>
      <w:r w:rsidRPr="00CC0BF3">
        <w:rPr>
          <w:rFonts w:ascii="Times New Roman" w:hAnsi="Times New Roman"/>
          <w:sz w:val="28"/>
          <w:szCs w:val="28"/>
        </w:rPr>
        <w:t>о</w:t>
      </w:r>
      <w:r w:rsidRPr="00CC0BF3">
        <w:rPr>
          <w:rFonts w:ascii="Times New Roman" w:hAnsi="Times New Roman"/>
          <w:sz w:val="28"/>
          <w:szCs w:val="28"/>
        </w:rPr>
        <w:t>мышленности Забайкальского края</w:t>
      </w:r>
      <w:r w:rsidR="0066340A">
        <w:rPr>
          <w:rFonts w:ascii="Times New Roman" w:hAnsi="Times New Roman"/>
          <w:sz w:val="28"/>
          <w:szCs w:val="28"/>
        </w:rPr>
        <w:t>,</w:t>
      </w:r>
      <w:r w:rsidRPr="00CC0BF3">
        <w:rPr>
          <w:rFonts w:ascii="Times New Roman" w:hAnsi="Times New Roman"/>
          <w:sz w:val="28"/>
          <w:szCs w:val="28"/>
        </w:rPr>
        <w:t xml:space="preserve"> за счет средств которого были предо</w:t>
      </w:r>
      <w:r w:rsidRPr="00CC0BF3">
        <w:rPr>
          <w:rFonts w:ascii="Times New Roman" w:hAnsi="Times New Roman"/>
          <w:sz w:val="28"/>
          <w:szCs w:val="28"/>
        </w:rPr>
        <w:t>с</w:t>
      </w:r>
      <w:r w:rsidRPr="00CC0BF3">
        <w:rPr>
          <w:rFonts w:ascii="Times New Roman" w:hAnsi="Times New Roman"/>
          <w:sz w:val="28"/>
          <w:szCs w:val="28"/>
        </w:rPr>
        <w:t xml:space="preserve">тавлены льготные займы 22 предприятиям на сумму 230,4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 </w:t>
      </w:r>
    </w:p>
    <w:p w:rsidR="006E3330" w:rsidRPr="00CC0BF3" w:rsidRDefault="006E3330" w:rsidP="006E3330">
      <w:pPr>
        <w:keepNext/>
        <w:shd w:val="clear" w:color="auto" w:fill="FFFFFF"/>
        <w:ind w:firstLine="709"/>
        <w:jc w:val="both"/>
        <w:rPr>
          <w:rFonts w:ascii="Times New Roman" w:hAnsi="Times New Roman"/>
          <w:sz w:val="28"/>
          <w:szCs w:val="28"/>
        </w:rPr>
      </w:pPr>
      <w:r w:rsidRPr="00CC0BF3">
        <w:rPr>
          <w:rFonts w:ascii="Times New Roman" w:hAnsi="Times New Roman"/>
          <w:sz w:val="28"/>
          <w:szCs w:val="28"/>
        </w:rPr>
        <w:t>В том числе 27 января 2021 году одобрен заем федерального Фонда развития промышленности на производство железобетонных изделий ООО Специализированный застройщик «Мир» на сумму 95</w:t>
      </w:r>
      <w:r w:rsidR="005E712E">
        <w:rPr>
          <w:rFonts w:ascii="Times New Roman" w:hAnsi="Times New Roman"/>
          <w:sz w:val="28"/>
          <w:szCs w:val="28"/>
        </w:rPr>
        <w:t>,0</w:t>
      </w:r>
      <w:r w:rsidRPr="00CC0BF3">
        <w:rPr>
          <w:rFonts w:ascii="Times New Roman" w:hAnsi="Times New Roman"/>
          <w:sz w:val="28"/>
          <w:szCs w:val="28"/>
        </w:rPr>
        <w:t xml:space="preserve">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 Таким </w:t>
      </w:r>
      <w:r w:rsidR="008266E8" w:rsidRPr="00CC0BF3">
        <w:rPr>
          <w:rFonts w:ascii="Times New Roman" w:hAnsi="Times New Roman"/>
          <w:sz w:val="28"/>
          <w:szCs w:val="28"/>
        </w:rPr>
        <w:t>образом</w:t>
      </w:r>
      <w:r w:rsidR="0066340A">
        <w:rPr>
          <w:rFonts w:ascii="Times New Roman" w:hAnsi="Times New Roman"/>
          <w:sz w:val="28"/>
          <w:szCs w:val="28"/>
        </w:rPr>
        <w:t>,</w:t>
      </w:r>
      <w:r w:rsidRPr="00CC0BF3">
        <w:rPr>
          <w:rFonts w:ascii="Times New Roman" w:hAnsi="Times New Roman"/>
          <w:sz w:val="28"/>
          <w:szCs w:val="28"/>
        </w:rPr>
        <w:t xml:space="preserve"> заем федерального Фонда развития промышленности впервые в</w:t>
      </w:r>
      <w:r w:rsidRPr="00CC0BF3">
        <w:rPr>
          <w:rFonts w:ascii="Times New Roman" w:hAnsi="Times New Roman"/>
          <w:sz w:val="28"/>
          <w:szCs w:val="28"/>
        </w:rPr>
        <w:t>ы</w:t>
      </w:r>
      <w:r w:rsidRPr="00CC0BF3">
        <w:rPr>
          <w:rFonts w:ascii="Times New Roman" w:hAnsi="Times New Roman"/>
          <w:sz w:val="28"/>
          <w:szCs w:val="28"/>
        </w:rPr>
        <w:t>дан предприятию Забайкальского края.</w:t>
      </w:r>
    </w:p>
    <w:p w:rsidR="006E3330" w:rsidRPr="00CC0BF3" w:rsidRDefault="006E3330" w:rsidP="006E3330">
      <w:pPr>
        <w:keepNext/>
        <w:shd w:val="clear" w:color="auto" w:fill="FFFFFF"/>
        <w:ind w:firstLine="709"/>
        <w:jc w:val="both"/>
        <w:rPr>
          <w:rFonts w:ascii="Times New Roman" w:hAnsi="Times New Roman"/>
          <w:sz w:val="28"/>
          <w:szCs w:val="28"/>
        </w:rPr>
      </w:pPr>
      <w:proofErr w:type="gramStart"/>
      <w:r w:rsidRPr="00CC0BF3">
        <w:rPr>
          <w:rFonts w:ascii="Times New Roman" w:hAnsi="Times New Roman"/>
          <w:sz w:val="28"/>
          <w:szCs w:val="28"/>
        </w:rPr>
        <w:lastRenderedPageBreak/>
        <w:t>Также профинансированы проекты по организации литейного прои</w:t>
      </w:r>
      <w:r w:rsidRPr="00CC0BF3">
        <w:rPr>
          <w:rFonts w:ascii="Times New Roman" w:hAnsi="Times New Roman"/>
          <w:sz w:val="28"/>
          <w:szCs w:val="28"/>
        </w:rPr>
        <w:t>з</w:t>
      </w:r>
      <w:r w:rsidRPr="00CC0BF3">
        <w:rPr>
          <w:rFonts w:ascii="Times New Roman" w:hAnsi="Times New Roman"/>
          <w:sz w:val="28"/>
          <w:szCs w:val="28"/>
        </w:rPr>
        <w:t>водства (ООО «Забайкальский металлургический завод «ТОР»), организации производства фронтальных погрузчиков (ООО «Восток-Агро»), производс</w:t>
      </w:r>
      <w:r w:rsidRPr="00CC0BF3">
        <w:rPr>
          <w:rFonts w:ascii="Times New Roman" w:hAnsi="Times New Roman"/>
          <w:sz w:val="28"/>
          <w:szCs w:val="28"/>
        </w:rPr>
        <w:t>т</w:t>
      </w:r>
      <w:r w:rsidRPr="00CC0BF3">
        <w:rPr>
          <w:rFonts w:ascii="Times New Roman" w:hAnsi="Times New Roman"/>
          <w:sz w:val="28"/>
          <w:szCs w:val="28"/>
        </w:rPr>
        <w:t>ву модульных котельных (ООО «Карботэк-Техно»), производству электрич</w:t>
      </w:r>
      <w:r w:rsidRPr="00CC0BF3">
        <w:rPr>
          <w:rFonts w:ascii="Times New Roman" w:hAnsi="Times New Roman"/>
          <w:sz w:val="28"/>
          <w:szCs w:val="28"/>
        </w:rPr>
        <w:t>е</w:t>
      </w:r>
      <w:r w:rsidRPr="00CC0BF3">
        <w:rPr>
          <w:rFonts w:ascii="Times New Roman" w:hAnsi="Times New Roman"/>
          <w:sz w:val="28"/>
          <w:szCs w:val="28"/>
        </w:rPr>
        <w:t>ской аппаратуры (ООО «Монтаж автоматики»), организации лесоперераб</w:t>
      </w:r>
      <w:r w:rsidRPr="00CC0BF3">
        <w:rPr>
          <w:rFonts w:ascii="Times New Roman" w:hAnsi="Times New Roman"/>
          <w:sz w:val="28"/>
          <w:szCs w:val="28"/>
        </w:rPr>
        <w:t>а</w:t>
      </w:r>
      <w:r w:rsidRPr="00CC0BF3">
        <w:rPr>
          <w:rFonts w:ascii="Times New Roman" w:hAnsi="Times New Roman"/>
          <w:sz w:val="28"/>
          <w:szCs w:val="28"/>
        </w:rPr>
        <w:t>тывающих производств (ООО «Чикой-лес», ИП Самсонов В.Ф.), производс</w:t>
      </w:r>
      <w:r w:rsidRPr="00CC0BF3">
        <w:rPr>
          <w:rFonts w:ascii="Times New Roman" w:hAnsi="Times New Roman"/>
          <w:sz w:val="28"/>
          <w:szCs w:val="28"/>
        </w:rPr>
        <w:t>т</w:t>
      </w:r>
      <w:r w:rsidRPr="00CC0BF3">
        <w:rPr>
          <w:rFonts w:ascii="Times New Roman" w:hAnsi="Times New Roman"/>
          <w:sz w:val="28"/>
          <w:szCs w:val="28"/>
        </w:rPr>
        <w:t>ву шерстяных трикотажных изделий (ИП Хан Э.Б.), производству мясных и рыбных полуфабрикатов (СПСК «Нер-Заводский», ИП Николян Х.А.).</w:t>
      </w:r>
      <w:proofErr w:type="gramEnd"/>
    </w:p>
    <w:p w:rsidR="008266E8" w:rsidRPr="00CC0BF3" w:rsidRDefault="008266E8" w:rsidP="006E3330">
      <w:pPr>
        <w:keepNext/>
        <w:shd w:val="clear" w:color="auto" w:fill="FFFFFF"/>
        <w:ind w:firstLine="709"/>
        <w:jc w:val="both"/>
        <w:rPr>
          <w:rFonts w:ascii="Times New Roman" w:hAnsi="Times New Roman"/>
          <w:sz w:val="28"/>
          <w:szCs w:val="28"/>
        </w:rPr>
      </w:pPr>
    </w:p>
    <w:p w:rsidR="005C3A80" w:rsidRPr="00CC0BF3" w:rsidRDefault="005C3A80" w:rsidP="005C3A80">
      <w:pPr>
        <w:keepNext/>
        <w:ind w:firstLine="0"/>
        <w:contextualSpacing/>
        <w:jc w:val="center"/>
        <w:rPr>
          <w:rFonts w:ascii="Times New Roman" w:hAnsi="Times New Roman"/>
          <w:b/>
          <w:bCs/>
          <w:sz w:val="28"/>
          <w:szCs w:val="28"/>
        </w:rPr>
      </w:pPr>
      <w:r w:rsidRPr="00CC0BF3">
        <w:rPr>
          <w:rFonts w:ascii="Times New Roman" w:hAnsi="Times New Roman"/>
          <w:b/>
          <w:bCs/>
          <w:sz w:val="28"/>
          <w:szCs w:val="28"/>
        </w:rPr>
        <w:t>В сфере агропромышленного комплекса</w:t>
      </w:r>
    </w:p>
    <w:p w:rsidR="005C3A80" w:rsidRPr="00CC0BF3" w:rsidRDefault="005C3A80" w:rsidP="005C3A80">
      <w:pPr>
        <w:keepNext/>
        <w:ind w:firstLine="720"/>
        <w:contextualSpacing/>
        <w:jc w:val="both"/>
        <w:rPr>
          <w:rFonts w:ascii="Times New Roman" w:hAnsi="Times New Roman"/>
          <w:sz w:val="28"/>
          <w:szCs w:val="28"/>
        </w:rPr>
      </w:pPr>
      <w:r w:rsidRPr="00CC0BF3">
        <w:rPr>
          <w:rFonts w:ascii="Times New Roman" w:hAnsi="Times New Roman"/>
          <w:sz w:val="28"/>
          <w:szCs w:val="28"/>
        </w:rPr>
        <w:t>В 2020 году в сфере агропромышленного комплекса действия Прав</w:t>
      </w:r>
      <w:r w:rsidRPr="00CC0BF3">
        <w:rPr>
          <w:rFonts w:ascii="Times New Roman" w:hAnsi="Times New Roman"/>
          <w:sz w:val="28"/>
          <w:szCs w:val="28"/>
        </w:rPr>
        <w:t>и</w:t>
      </w:r>
      <w:r w:rsidRPr="00CC0BF3">
        <w:rPr>
          <w:rFonts w:ascii="Times New Roman" w:hAnsi="Times New Roman"/>
          <w:sz w:val="28"/>
          <w:szCs w:val="28"/>
        </w:rPr>
        <w:t>тельства Забайкальского края были направлены на решение основных прои</w:t>
      </w:r>
      <w:r w:rsidRPr="00CC0BF3">
        <w:rPr>
          <w:rFonts w:ascii="Times New Roman" w:hAnsi="Times New Roman"/>
          <w:sz w:val="28"/>
          <w:szCs w:val="28"/>
        </w:rPr>
        <w:t>з</w:t>
      </w:r>
      <w:r w:rsidRPr="00CC0BF3">
        <w:rPr>
          <w:rFonts w:ascii="Times New Roman" w:hAnsi="Times New Roman"/>
          <w:sz w:val="28"/>
          <w:szCs w:val="28"/>
        </w:rPr>
        <w:t>водственных, финансово-экономических и социальных проблем в сельском хозяйстве и на сельских территориях, нормативное правовое обеспечение предоставления государственной поддержки.</w:t>
      </w:r>
    </w:p>
    <w:p w:rsidR="005C3A80" w:rsidRPr="00CC0BF3" w:rsidRDefault="005C3A80" w:rsidP="005C3A80">
      <w:pPr>
        <w:keepNext/>
        <w:ind w:firstLine="709"/>
        <w:contextualSpacing/>
        <w:jc w:val="both"/>
        <w:rPr>
          <w:rFonts w:ascii="Times New Roman" w:hAnsi="Times New Roman"/>
          <w:sz w:val="28"/>
          <w:szCs w:val="28"/>
        </w:rPr>
      </w:pPr>
      <w:r w:rsidRPr="00CC0BF3">
        <w:rPr>
          <w:rFonts w:ascii="Times New Roman" w:hAnsi="Times New Roman"/>
          <w:sz w:val="28"/>
          <w:szCs w:val="28"/>
        </w:rPr>
        <w:t>По предварительной оценке Забайкалкрайстата</w:t>
      </w:r>
      <w:r w:rsidR="009C0E20">
        <w:rPr>
          <w:rFonts w:ascii="Times New Roman" w:hAnsi="Times New Roman"/>
          <w:sz w:val="28"/>
          <w:szCs w:val="28"/>
        </w:rPr>
        <w:t>,</w:t>
      </w:r>
      <w:r w:rsidRPr="00CC0BF3">
        <w:rPr>
          <w:rFonts w:ascii="Times New Roman" w:hAnsi="Times New Roman"/>
          <w:sz w:val="28"/>
          <w:szCs w:val="28"/>
        </w:rPr>
        <w:t xml:space="preserve"> в 2020 году индекс производства продукции сельского хозяйства в хозяйствах всех категорий составил 99,0 % к уровню 2019 года, в действующих ценах произведено пр</w:t>
      </w:r>
      <w:r w:rsidRPr="00CC0BF3">
        <w:rPr>
          <w:rFonts w:ascii="Times New Roman" w:hAnsi="Times New Roman"/>
          <w:sz w:val="28"/>
          <w:szCs w:val="28"/>
        </w:rPr>
        <w:t>о</w:t>
      </w:r>
      <w:r w:rsidRPr="00CC0BF3">
        <w:rPr>
          <w:rFonts w:ascii="Times New Roman" w:hAnsi="Times New Roman"/>
          <w:sz w:val="28"/>
          <w:szCs w:val="28"/>
        </w:rPr>
        <w:t xml:space="preserve">дукции сельского хозяйства на сумму 22449,2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 при этом индекс производства продукции растениеводства составил 104,5 %, продукции ж</w:t>
      </w:r>
      <w:r w:rsidRPr="00CC0BF3">
        <w:rPr>
          <w:rFonts w:ascii="Times New Roman" w:hAnsi="Times New Roman"/>
          <w:sz w:val="28"/>
          <w:szCs w:val="28"/>
        </w:rPr>
        <w:t>и</w:t>
      </w:r>
      <w:r w:rsidRPr="00CC0BF3">
        <w:rPr>
          <w:rFonts w:ascii="Times New Roman" w:hAnsi="Times New Roman"/>
          <w:sz w:val="28"/>
          <w:szCs w:val="28"/>
        </w:rPr>
        <w:t>вотноводства − 97,0 %.</w:t>
      </w:r>
    </w:p>
    <w:p w:rsidR="005C3A80" w:rsidRPr="00CC0BF3" w:rsidRDefault="005C3A80" w:rsidP="005C3A80">
      <w:pPr>
        <w:keepNext/>
        <w:ind w:firstLine="708"/>
        <w:contextualSpacing/>
        <w:jc w:val="both"/>
        <w:rPr>
          <w:rFonts w:ascii="Times New Roman" w:hAnsi="Times New Roman"/>
          <w:sz w:val="28"/>
          <w:szCs w:val="28"/>
        </w:rPr>
      </w:pPr>
      <w:r w:rsidRPr="00CC0BF3">
        <w:rPr>
          <w:rFonts w:ascii="Times New Roman" w:hAnsi="Times New Roman"/>
          <w:sz w:val="28"/>
          <w:szCs w:val="28"/>
        </w:rPr>
        <w:t>В 2020 году посевная площадь сельскохозяйственных культур состав</w:t>
      </w:r>
      <w:r w:rsidRPr="00CC0BF3">
        <w:rPr>
          <w:rFonts w:ascii="Times New Roman" w:hAnsi="Times New Roman"/>
          <w:sz w:val="28"/>
          <w:szCs w:val="28"/>
        </w:rPr>
        <w:t>и</w:t>
      </w:r>
      <w:r w:rsidRPr="00CC0BF3">
        <w:rPr>
          <w:rFonts w:ascii="Times New Roman" w:hAnsi="Times New Roman"/>
          <w:sz w:val="28"/>
          <w:szCs w:val="28"/>
        </w:rPr>
        <w:t>ла 188,4 тыс. га</w:t>
      </w:r>
      <w:r w:rsidR="008740BB">
        <w:rPr>
          <w:rFonts w:ascii="Times New Roman" w:hAnsi="Times New Roman"/>
          <w:sz w:val="28"/>
          <w:szCs w:val="28"/>
        </w:rPr>
        <w:t>,</w:t>
      </w:r>
      <w:r w:rsidRPr="00CC0BF3">
        <w:rPr>
          <w:rFonts w:ascii="Times New Roman" w:hAnsi="Times New Roman"/>
          <w:sz w:val="28"/>
          <w:szCs w:val="28"/>
        </w:rPr>
        <w:t xml:space="preserve"> или 95,0 % к уровню 2019 года, что связано с уменьшением посевных площадей зерновых и зернобобовых культур на 6,5 % (111,9 тыс. га), картофеля и овощебахчевых культур – на 4,8 % (16,9 тыс. га). Увеличены посевы технических культур на 29,2 % (27,9 тыс. га).</w:t>
      </w:r>
    </w:p>
    <w:p w:rsidR="005C3A80" w:rsidRPr="00CC0BF3" w:rsidRDefault="005C3A80" w:rsidP="005C3A80">
      <w:pPr>
        <w:keepNext/>
        <w:ind w:firstLine="708"/>
        <w:contextualSpacing/>
        <w:jc w:val="both"/>
        <w:rPr>
          <w:rFonts w:ascii="Times New Roman" w:hAnsi="Times New Roman"/>
          <w:sz w:val="28"/>
          <w:szCs w:val="28"/>
        </w:rPr>
      </w:pPr>
      <w:r w:rsidRPr="00CC0BF3">
        <w:rPr>
          <w:rFonts w:ascii="Times New Roman" w:hAnsi="Times New Roman"/>
          <w:sz w:val="28"/>
          <w:szCs w:val="28"/>
        </w:rPr>
        <w:t xml:space="preserve">В хозяйствах всех категорий валовой сбор зерна составил 110,6 тыс. тонн (100,8 % к уровню 2019 года), накопано 140,8 тыс. тонн картофеля </w:t>
      </w:r>
      <w:r w:rsidRPr="00CC0BF3">
        <w:rPr>
          <w:rFonts w:ascii="Times New Roman" w:hAnsi="Times New Roman"/>
          <w:sz w:val="28"/>
          <w:szCs w:val="28"/>
        </w:rPr>
        <w:br/>
        <w:t xml:space="preserve">(95,0 %), собрано 25,3 тыс. тонн овощей (106,5 %), получено 19,1 тыс. тонн семян масличных культур (161,9 %). </w:t>
      </w:r>
    </w:p>
    <w:p w:rsidR="005C3A80" w:rsidRPr="00CC0BF3" w:rsidRDefault="005C3A80" w:rsidP="005C3A80">
      <w:pPr>
        <w:keepNext/>
        <w:ind w:firstLine="708"/>
        <w:contextualSpacing/>
        <w:jc w:val="both"/>
        <w:rPr>
          <w:rFonts w:ascii="Times New Roman" w:hAnsi="Times New Roman"/>
          <w:sz w:val="28"/>
          <w:szCs w:val="28"/>
        </w:rPr>
      </w:pPr>
      <w:proofErr w:type="gramStart"/>
      <w:r w:rsidRPr="00CC0BF3">
        <w:rPr>
          <w:rFonts w:ascii="Times New Roman" w:hAnsi="Times New Roman"/>
          <w:sz w:val="28"/>
          <w:szCs w:val="28"/>
        </w:rPr>
        <w:t>В отчетном году сельскохозяйственными товаропроизводителями вв</w:t>
      </w:r>
      <w:r w:rsidRPr="00CC0BF3">
        <w:rPr>
          <w:rFonts w:ascii="Times New Roman" w:hAnsi="Times New Roman"/>
          <w:sz w:val="28"/>
          <w:szCs w:val="28"/>
        </w:rPr>
        <w:t>е</w:t>
      </w:r>
      <w:r w:rsidRPr="00CC0BF3">
        <w:rPr>
          <w:rFonts w:ascii="Times New Roman" w:hAnsi="Times New Roman"/>
          <w:sz w:val="28"/>
          <w:szCs w:val="28"/>
        </w:rPr>
        <w:t>дено в оборот 36,5 тыс. га за счет проведения культуртехнических меропри</w:t>
      </w:r>
      <w:r w:rsidRPr="00CC0BF3">
        <w:rPr>
          <w:rFonts w:ascii="Times New Roman" w:hAnsi="Times New Roman"/>
          <w:sz w:val="28"/>
          <w:szCs w:val="28"/>
        </w:rPr>
        <w:t>я</w:t>
      </w:r>
      <w:r w:rsidRPr="00CC0BF3">
        <w:rPr>
          <w:rFonts w:ascii="Times New Roman" w:hAnsi="Times New Roman"/>
          <w:sz w:val="28"/>
          <w:szCs w:val="28"/>
        </w:rPr>
        <w:t>тий (в 1,6 раза выше уровня предыдущего года); под посевы сельскохозяйс</w:t>
      </w:r>
      <w:r w:rsidRPr="00CC0BF3">
        <w:rPr>
          <w:rFonts w:ascii="Times New Roman" w:hAnsi="Times New Roman"/>
          <w:sz w:val="28"/>
          <w:szCs w:val="28"/>
        </w:rPr>
        <w:t>т</w:t>
      </w:r>
      <w:r w:rsidRPr="00CC0BF3">
        <w:rPr>
          <w:rFonts w:ascii="Times New Roman" w:hAnsi="Times New Roman"/>
          <w:sz w:val="28"/>
          <w:szCs w:val="28"/>
        </w:rPr>
        <w:t>венных культур приобретено 8,6 тыс. тонн минеральных удобрений (в 2 раза превышает показатель предыдущего года); застраховано с государственной поддержкой 99,2 тыс. га (в 2 раза больше объема страхования в 2019 году).</w:t>
      </w:r>
      <w:proofErr w:type="gramEnd"/>
    </w:p>
    <w:p w:rsidR="005C3A80" w:rsidRPr="00CC0BF3" w:rsidRDefault="005C3A80" w:rsidP="005C3A80">
      <w:pPr>
        <w:keepNext/>
        <w:ind w:firstLine="708"/>
        <w:contextualSpacing/>
        <w:jc w:val="both"/>
        <w:rPr>
          <w:rFonts w:ascii="Times New Roman" w:hAnsi="Times New Roman"/>
          <w:sz w:val="28"/>
          <w:szCs w:val="28"/>
        </w:rPr>
      </w:pPr>
      <w:proofErr w:type="gramStart"/>
      <w:r w:rsidRPr="00CC0BF3">
        <w:rPr>
          <w:rFonts w:ascii="Times New Roman" w:hAnsi="Times New Roman"/>
          <w:sz w:val="28"/>
          <w:szCs w:val="28"/>
        </w:rPr>
        <w:t>За счет увеличения господдержки из регионального бюджета на прио</w:t>
      </w:r>
      <w:r w:rsidRPr="00CC0BF3">
        <w:rPr>
          <w:rFonts w:ascii="Times New Roman" w:hAnsi="Times New Roman"/>
          <w:sz w:val="28"/>
          <w:szCs w:val="28"/>
        </w:rPr>
        <w:t>б</w:t>
      </w:r>
      <w:r w:rsidRPr="00CC0BF3">
        <w:rPr>
          <w:rFonts w:ascii="Times New Roman" w:hAnsi="Times New Roman"/>
          <w:sz w:val="28"/>
          <w:szCs w:val="28"/>
        </w:rPr>
        <w:t>ретение элитных семян объем приобретения семян высоких репродукций увеличен до 3,7 тонн (от оригинальных до первой репродукции).</w:t>
      </w:r>
      <w:proofErr w:type="gramEnd"/>
      <w:r w:rsidRPr="00CC0BF3">
        <w:rPr>
          <w:rFonts w:ascii="Times New Roman" w:hAnsi="Times New Roman"/>
          <w:sz w:val="28"/>
          <w:szCs w:val="28"/>
        </w:rPr>
        <w:t xml:space="preserve"> В результ</w:t>
      </w:r>
      <w:r w:rsidRPr="00CC0BF3">
        <w:rPr>
          <w:rFonts w:ascii="Times New Roman" w:hAnsi="Times New Roman"/>
          <w:sz w:val="28"/>
          <w:szCs w:val="28"/>
        </w:rPr>
        <w:t>а</w:t>
      </w:r>
      <w:r w:rsidRPr="00CC0BF3">
        <w:rPr>
          <w:rFonts w:ascii="Times New Roman" w:hAnsi="Times New Roman"/>
          <w:sz w:val="28"/>
          <w:szCs w:val="28"/>
        </w:rPr>
        <w:t>те доля посева элитными семенами в общей посевной площади в 2020 году составила 10,3 %, что в 4,5 раза выше уровня 2019 года.</w:t>
      </w:r>
    </w:p>
    <w:p w:rsidR="005C3A80" w:rsidRPr="00CC0BF3" w:rsidRDefault="005C3A80" w:rsidP="005C3A80">
      <w:pPr>
        <w:pStyle w:val="22"/>
        <w:keepNext/>
        <w:widowControl/>
        <w:shd w:val="clear" w:color="auto" w:fill="auto"/>
        <w:spacing w:before="0" w:line="240" w:lineRule="auto"/>
        <w:ind w:firstLine="709"/>
        <w:rPr>
          <w:rFonts w:ascii="Times New Roman" w:hAnsi="Times New Roman"/>
          <w:sz w:val="28"/>
          <w:szCs w:val="28"/>
        </w:rPr>
      </w:pPr>
      <w:r w:rsidRPr="00CC0BF3">
        <w:rPr>
          <w:rFonts w:ascii="Times New Roman" w:hAnsi="Times New Roman"/>
          <w:sz w:val="28"/>
          <w:szCs w:val="28"/>
        </w:rPr>
        <w:t>Под урожай 2021 года подготовлено 75,8 тыс. га паров, что в 1,2 раза выше показателя 2020 года.</w:t>
      </w:r>
    </w:p>
    <w:p w:rsidR="005C3A80" w:rsidRPr="00CC0BF3" w:rsidRDefault="005C3A80" w:rsidP="005C3A80">
      <w:pPr>
        <w:pStyle w:val="22"/>
        <w:keepNext/>
        <w:widowControl/>
        <w:shd w:val="clear" w:color="auto" w:fill="auto"/>
        <w:spacing w:before="0" w:line="240" w:lineRule="auto"/>
        <w:ind w:firstLine="709"/>
        <w:rPr>
          <w:rFonts w:ascii="Times New Roman" w:hAnsi="Times New Roman"/>
          <w:sz w:val="28"/>
          <w:szCs w:val="28"/>
        </w:rPr>
      </w:pPr>
      <w:r w:rsidRPr="00CC0BF3">
        <w:rPr>
          <w:rFonts w:ascii="Times New Roman" w:hAnsi="Times New Roman"/>
          <w:sz w:val="28"/>
          <w:szCs w:val="28"/>
        </w:rPr>
        <w:lastRenderedPageBreak/>
        <w:t>В связи с возникновением сложной обстановки, сложившейся в резул</w:t>
      </w:r>
      <w:r w:rsidRPr="00CC0BF3">
        <w:rPr>
          <w:rFonts w:ascii="Times New Roman" w:hAnsi="Times New Roman"/>
          <w:sz w:val="28"/>
          <w:szCs w:val="28"/>
        </w:rPr>
        <w:t>ь</w:t>
      </w:r>
      <w:r w:rsidRPr="00CC0BF3">
        <w:rPr>
          <w:rFonts w:ascii="Times New Roman" w:hAnsi="Times New Roman"/>
          <w:sz w:val="28"/>
          <w:szCs w:val="28"/>
        </w:rPr>
        <w:t>тате переувлажнения почвы, сильного снегопада, ледяной корки и раннего установления снежного покрова, повлекшей гибель сельскохозяйственных посевов, постановлением Губернатора Забайкальского края от 21 октября 2020 года № 137</w:t>
      </w:r>
      <w:r w:rsidR="00952210">
        <w:rPr>
          <w:rFonts w:ascii="Times New Roman" w:hAnsi="Times New Roman"/>
          <w:sz w:val="28"/>
          <w:szCs w:val="28"/>
        </w:rPr>
        <w:t xml:space="preserve"> </w:t>
      </w:r>
      <w:r w:rsidR="00952210" w:rsidRPr="004228F2">
        <w:rPr>
          <w:rFonts w:ascii="Times New Roman" w:hAnsi="Times New Roman"/>
          <w:sz w:val="28"/>
          <w:szCs w:val="28"/>
        </w:rPr>
        <w:t>на территории Забайкальского края</w:t>
      </w:r>
      <w:r w:rsidRPr="00CC0BF3">
        <w:rPr>
          <w:rFonts w:ascii="Times New Roman" w:hAnsi="Times New Roman"/>
          <w:sz w:val="28"/>
          <w:szCs w:val="28"/>
        </w:rPr>
        <w:t xml:space="preserve"> введен режим чрезв</w:t>
      </w:r>
      <w:r w:rsidRPr="00CC0BF3">
        <w:rPr>
          <w:rFonts w:ascii="Times New Roman" w:hAnsi="Times New Roman"/>
          <w:sz w:val="28"/>
          <w:szCs w:val="28"/>
        </w:rPr>
        <w:t>ы</w:t>
      </w:r>
      <w:r w:rsidRPr="00CC0BF3">
        <w:rPr>
          <w:rFonts w:ascii="Times New Roman" w:hAnsi="Times New Roman"/>
          <w:sz w:val="28"/>
          <w:szCs w:val="28"/>
        </w:rPr>
        <w:t>чайной ситуации. Зоны чрезвычайной ситуации определены в границах 6 м</w:t>
      </w:r>
      <w:r w:rsidRPr="00CC0BF3">
        <w:rPr>
          <w:rFonts w:ascii="Times New Roman" w:hAnsi="Times New Roman"/>
          <w:sz w:val="28"/>
          <w:szCs w:val="28"/>
        </w:rPr>
        <w:t>у</w:t>
      </w:r>
      <w:r w:rsidRPr="00CC0BF3">
        <w:rPr>
          <w:rFonts w:ascii="Times New Roman" w:hAnsi="Times New Roman"/>
          <w:sz w:val="28"/>
          <w:szCs w:val="28"/>
        </w:rPr>
        <w:t>ниципальных образований. В  результате неблагоприятных метеорологич</w:t>
      </w:r>
      <w:r w:rsidRPr="00CC0BF3">
        <w:rPr>
          <w:rFonts w:ascii="Times New Roman" w:hAnsi="Times New Roman"/>
          <w:sz w:val="28"/>
          <w:szCs w:val="28"/>
        </w:rPr>
        <w:t>е</w:t>
      </w:r>
      <w:r w:rsidRPr="00CC0BF3">
        <w:rPr>
          <w:rFonts w:ascii="Times New Roman" w:hAnsi="Times New Roman"/>
          <w:sz w:val="28"/>
          <w:szCs w:val="28"/>
        </w:rPr>
        <w:t>ских явлений пострадало 33 сельскохозяйственных товаропроизводителя; сумма ущерба составила 142,4 млн рублей (компенсация направлена полн</w:t>
      </w:r>
      <w:r w:rsidRPr="00CC0BF3">
        <w:rPr>
          <w:rFonts w:ascii="Times New Roman" w:hAnsi="Times New Roman"/>
          <w:sz w:val="28"/>
          <w:szCs w:val="28"/>
        </w:rPr>
        <w:t>о</w:t>
      </w:r>
      <w:r w:rsidRPr="00CC0BF3">
        <w:rPr>
          <w:rFonts w:ascii="Times New Roman" w:hAnsi="Times New Roman"/>
          <w:sz w:val="28"/>
          <w:szCs w:val="28"/>
        </w:rPr>
        <w:t>стью).</w:t>
      </w:r>
    </w:p>
    <w:p w:rsidR="005C3A80" w:rsidRPr="00CC0BF3" w:rsidRDefault="005C3A80" w:rsidP="005C3A80">
      <w:pPr>
        <w:keepNext/>
        <w:ind w:firstLine="708"/>
        <w:jc w:val="both"/>
        <w:rPr>
          <w:rFonts w:ascii="Times New Roman" w:hAnsi="Times New Roman"/>
          <w:sz w:val="28"/>
          <w:szCs w:val="28"/>
        </w:rPr>
      </w:pPr>
      <w:r w:rsidRPr="00CC0BF3">
        <w:rPr>
          <w:rFonts w:ascii="Times New Roman" w:hAnsi="Times New Roman"/>
          <w:sz w:val="28"/>
          <w:szCs w:val="28"/>
        </w:rPr>
        <w:t>По состоянию на 1 января 2021 года в хозяйствах всех категорий з</w:t>
      </w:r>
      <w:r w:rsidRPr="00CC0BF3">
        <w:rPr>
          <w:rFonts w:ascii="Times New Roman" w:hAnsi="Times New Roman"/>
          <w:sz w:val="28"/>
          <w:szCs w:val="28"/>
        </w:rPr>
        <w:t>а</w:t>
      </w:r>
      <w:r w:rsidRPr="00CC0BF3">
        <w:rPr>
          <w:rFonts w:ascii="Times New Roman" w:hAnsi="Times New Roman"/>
          <w:sz w:val="28"/>
          <w:szCs w:val="28"/>
        </w:rPr>
        <w:t xml:space="preserve">фиксировано уменьшение поголовья свиней (99,3 %), овец и коз (94,3 %), птицы (96,0 %). Возросло поголовье крупного рогатого скота (100,2 %), в том числе коров (101,2 %). Производство скота и птицы на убой (в живом весе) составило 86,6 тыс. тонн (100,7 % к уровню 2019 года), молока – 328,4 тыс. тонн (99,5 %), яиц – 56,5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штук (98,9 %).</w:t>
      </w:r>
    </w:p>
    <w:p w:rsidR="00921302" w:rsidRPr="00921302" w:rsidRDefault="00921302" w:rsidP="00921302">
      <w:pPr>
        <w:keepNext/>
        <w:ind w:firstLine="708"/>
        <w:contextualSpacing/>
        <w:jc w:val="both"/>
        <w:rPr>
          <w:rFonts w:ascii="Times New Roman" w:hAnsi="Times New Roman" w:cs="Times New Roman"/>
          <w:sz w:val="28"/>
          <w:szCs w:val="28"/>
        </w:rPr>
      </w:pPr>
      <w:r w:rsidRPr="00921302">
        <w:rPr>
          <w:rFonts w:ascii="Times New Roman" w:hAnsi="Times New Roman"/>
          <w:sz w:val="28"/>
          <w:szCs w:val="28"/>
        </w:rPr>
        <w:t>В сельскохозяйственных организациях и крестьянских (фермерских) хозяйствах Забайкальского края в 2020 году настрижено 685 тонн шерсти</w:t>
      </w:r>
      <w:r w:rsidR="00DF3889">
        <w:rPr>
          <w:rFonts w:ascii="Times New Roman" w:hAnsi="Times New Roman"/>
          <w:sz w:val="28"/>
          <w:szCs w:val="28"/>
        </w:rPr>
        <w:t>,</w:t>
      </w:r>
      <w:r w:rsidRPr="00921302">
        <w:rPr>
          <w:rFonts w:ascii="Times New Roman" w:hAnsi="Times New Roman"/>
          <w:sz w:val="28"/>
          <w:szCs w:val="28"/>
        </w:rPr>
        <w:t xml:space="preserve"> или 100,7 % к уровню 2019 года (реализовано 550 тонн). </w:t>
      </w:r>
      <w:r w:rsidRPr="00921302">
        <w:rPr>
          <w:rFonts w:ascii="Times New Roman" w:hAnsi="Times New Roman" w:cs="Times New Roman"/>
          <w:sz w:val="28"/>
          <w:szCs w:val="28"/>
        </w:rPr>
        <w:t>Основными канал</w:t>
      </w:r>
      <w:r w:rsidRPr="00921302">
        <w:rPr>
          <w:rFonts w:ascii="Times New Roman" w:hAnsi="Times New Roman" w:cs="Times New Roman"/>
          <w:sz w:val="28"/>
          <w:szCs w:val="28"/>
        </w:rPr>
        <w:t>а</w:t>
      </w:r>
      <w:r w:rsidRPr="00921302">
        <w:rPr>
          <w:rFonts w:ascii="Times New Roman" w:hAnsi="Times New Roman" w:cs="Times New Roman"/>
          <w:sz w:val="28"/>
          <w:szCs w:val="28"/>
        </w:rPr>
        <w:t>ми реализации являются ООО «Руно» Агинского района, ООО «Торговая компания «Ресурсы Хакасии» Республики Хакасия. При содействии Центра поддержки экспорта Забайкальского края ООО «Руно» заключен контракт на поставку шерсти с крупной индийской компанией. В рамках контракта о</w:t>
      </w:r>
      <w:r w:rsidRPr="00921302">
        <w:rPr>
          <w:rFonts w:ascii="Times New Roman" w:hAnsi="Times New Roman" w:cs="Times New Roman"/>
          <w:sz w:val="28"/>
          <w:szCs w:val="28"/>
        </w:rPr>
        <w:t>т</w:t>
      </w:r>
      <w:r w:rsidRPr="00921302">
        <w:rPr>
          <w:rFonts w:ascii="Times New Roman" w:hAnsi="Times New Roman" w:cs="Times New Roman"/>
          <w:sz w:val="28"/>
          <w:szCs w:val="28"/>
        </w:rPr>
        <w:t xml:space="preserve">гружены первые 20 тонн шерсти. </w:t>
      </w:r>
    </w:p>
    <w:p w:rsidR="005C3A80" w:rsidRPr="00CC0BF3" w:rsidRDefault="005C3A80" w:rsidP="005C3A80">
      <w:pPr>
        <w:pStyle w:val="22"/>
        <w:keepNext/>
        <w:widowControl/>
        <w:shd w:val="clear" w:color="auto" w:fill="auto"/>
        <w:spacing w:before="0" w:line="240" w:lineRule="auto"/>
        <w:ind w:firstLine="709"/>
        <w:rPr>
          <w:rFonts w:ascii="Times New Roman" w:hAnsi="Times New Roman"/>
          <w:sz w:val="28"/>
          <w:szCs w:val="28"/>
          <w:lang w:bidi="ru-RU"/>
        </w:rPr>
      </w:pPr>
      <w:r w:rsidRPr="00CC0BF3">
        <w:rPr>
          <w:rFonts w:ascii="Times New Roman" w:hAnsi="Times New Roman"/>
          <w:sz w:val="28"/>
          <w:szCs w:val="28"/>
        </w:rPr>
        <w:t>За 2020 год искусственно осеменено 19,3 тыс. голов маточного погол</w:t>
      </w:r>
      <w:r w:rsidRPr="00CC0BF3">
        <w:rPr>
          <w:rFonts w:ascii="Times New Roman" w:hAnsi="Times New Roman"/>
          <w:sz w:val="28"/>
          <w:szCs w:val="28"/>
        </w:rPr>
        <w:t>о</w:t>
      </w:r>
      <w:r w:rsidRPr="00CC0BF3">
        <w:rPr>
          <w:rFonts w:ascii="Times New Roman" w:hAnsi="Times New Roman"/>
          <w:sz w:val="28"/>
          <w:szCs w:val="28"/>
        </w:rPr>
        <w:t>вья крупного рогатого скота (107,7 % к уровню 2019 года), из них 14,4 тыс. голов в хозяйствах населения.</w:t>
      </w:r>
    </w:p>
    <w:p w:rsidR="005C3A80" w:rsidRPr="00CC0BF3" w:rsidRDefault="005C3A80" w:rsidP="005C3A80">
      <w:pPr>
        <w:pStyle w:val="22"/>
        <w:keepNext/>
        <w:widowControl/>
        <w:shd w:val="clear" w:color="auto" w:fill="auto"/>
        <w:spacing w:before="0" w:line="240" w:lineRule="auto"/>
        <w:ind w:firstLine="709"/>
        <w:rPr>
          <w:rFonts w:ascii="Times New Roman" w:hAnsi="Times New Roman"/>
          <w:sz w:val="28"/>
          <w:szCs w:val="28"/>
        </w:rPr>
      </w:pPr>
      <w:r w:rsidRPr="00CC0BF3">
        <w:rPr>
          <w:rFonts w:ascii="Times New Roman" w:hAnsi="Times New Roman"/>
          <w:sz w:val="28"/>
          <w:szCs w:val="28"/>
          <w:lang w:bidi="ru-RU"/>
        </w:rPr>
        <w:t>Организациями по племенному животноводству реализовано 548 голов молодняка крупного рогатого скота мясных пород, 5061 овца, 281 лошадь. Из-за пределов края завезено 27 быков-производителей, 4 жеребчика орло</w:t>
      </w:r>
      <w:r w:rsidRPr="00CC0BF3">
        <w:rPr>
          <w:rFonts w:ascii="Times New Roman" w:hAnsi="Times New Roman"/>
          <w:sz w:val="28"/>
          <w:szCs w:val="28"/>
          <w:lang w:bidi="ru-RU"/>
        </w:rPr>
        <w:t>в</w:t>
      </w:r>
      <w:r w:rsidRPr="00CC0BF3">
        <w:rPr>
          <w:rFonts w:ascii="Times New Roman" w:hAnsi="Times New Roman"/>
          <w:sz w:val="28"/>
          <w:szCs w:val="28"/>
          <w:lang w:bidi="ru-RU"/>
        </w:rPr>
        <w:t xml:space="preserve">ской рысистой породы, 5 советских тяжеловозов, 4 свиньи йоркширской, </w:t>
      </w:r>
      <w:r w:rsidR="001C3B80">
        <w:rPr>
          <w:rFonts w:ascii="Times New Roman" w:hAnsi="Times New Roman"/>
          <w:sz w:val="28"/>
          <w:szCs w:val="28"/>
          <w:lang w:bidi="ru-RU"/>
        </w:rPr>
        <w:br/>
      </w:r>
      <w:r w:rsidRPr="00CC0BF3">
        <w:rPr>
          <w:rFonts w:ascii="Times New Roman" w:hAnsi="Times New Roman"/>
          <w:sz w:val="28"/>
          <w:szCs w:val="28"/>
          <w:lang w:bidi="ru-RU"/>
        </w:rPr>
        <w:t>дюрок и крупной белой породы.</w:t>
      </w:r>
    </w:p>
    <w:p w:rsidR="005C3A80" w:rsidRPr="00CC0BF3" w:rsidRDefault="005C3A80" w:rsidP="005C3A80">
      <w:pPr>
        <w:pStyle w:val="22"/>
        <w:keepNext/>
        <w:widowControl/>
        <w:shd w:val="clear" w:color="auto" w:fill="auto"/>
        <w:spacing w:before="0" w:line="240" w:lineRule="auto"/>
        <w:ind w:firstLine="680"/>
        <w:rPr>
          <w:rFonts w:ascii="Times New Roman" w:hAnsi="Times New Roman"/>
          <w:sz w:val="28"/>
          <w:szCs w:val="28"/>
        </w:rPr>
      </w:pPr>
      <w:r w:rsidRPr="00CC0BF3">
        <w:rPr>
          <w:rFonts w:ascii="Times New Roman" w:hAnsi="Times New Roman"/>
          <w:sz w:val="28"/>
          <w:szCs w:val="28"/>
        </w:rPr>
        <w:t>С начала 2020 года увеличилась племенная база Забайкальского края</w:t>
      </w:r>
      <w:r w:rsidR="0066340A">
        <w:rPr>
          <w:rFonts w:ascii="Times New Roman" w:hAnsi="Times New Roman"/>
          <w:sz w:val="28"/>
          <w:szCs w:val="28"/>
        </w:rPr>
        <w:t>,</w:t>
      </w:r>
      <w:r w:rsidRPr="00CC0BF3">
        <w:rPr>
          <w:rFonts w:ascii="Times New Roman" w:hAnsi="Times New Roman"/>
          <w:sz w:val="28"/>
          <w:szCs w:val="28"/>
        </w:rPr>
        <w:t xml:space="preserve"> </w:t>
      </w:r>
      <w:r w:rsidRPr="00CC0BF3">
        <w:rPr>
          <w:rFonts w:ascii="Times New Roman" w:hAnsi="Times New Roman"/>
          <w:sz w:val="28"/>
          <w:szCs w:val="28"/>
        </w:rPr>
        <w:br/>
        <w:t>5 организаций получили статус племенного репродуктора: 3 организации − по разведению крупного рогатого скота (2 организации – скота казахской б</w:t>
      </w:r>
      <w:r w:rsidRPr="00CC0BF3">
        <w:rPr>
          <w:rFonts w:ascii="Times New Roman" w:hAnsi="Times New Roman"/>
          <w:sz w:val="28"/>
          <w:szCs w:val="28"/>
        </w:rPr>
        <w:t>е</w:t>
      </w:r>
      <w:r w:rsidRPr="00CC0BF3">
        <w:rPr>
          <w:rFonts w:ascii="Times New Roman" w:hAnsi="Times New Roman"/>
          <w:sz w:val="28"/>
          <w:szCs w:val="28"/>
        </w:rPr>
        <w:t>логоловой породы, 1 организация – скота галловейской породы); 1 организ</w:t>
      </w:r>
      <w:r w:rsidRPr="00CC0BF3">
        <w:rPr>
          <w:rFonts w:ascii="Times New Roman" w:hAnsi="Times New Roman"/>
          <w:sz w:val="28"/>
          <w:szCs w:val="28"/>
        </w:rPr>
        <w:t>а</w:t>
      </w:r>
      <w:r w:rsidRPr="00CC0BF3">
        <w:rPr>
          <w:rFonts w:ascii="Times New Roman" w:hAnsi="Times New Roman"/>
          <w:sz w:val="28"/>
          <w:szCs w:val="28"/>
        </w:rPr>
        <w:t>ция − по разведению овец забайкальской породы, 1 организация – по разв</w:t>
      </w:r>
      <w:r w:rsidRPr="00CC0BF3">
        <w:rPr>
          <w:rFonts w:ascii="Times New Roman" w:hAnsi="Times New Roman"/>
          <w:sz w:val="28"/>
          <w:szCs w:val="28"/>
        </w:rPr>
        <w:t>е</w:t>
      </w:r>
      <w:r w:rsidRPr="00CC0BF3">
        <w:rPr>
          <w:rFonts w:ascii="Times New Roman" w:hAnsi="Times New Roman"/>
          <w:sz w:val="28"/>
          <w:szCs w:val="28"/>
        </w:rPr>
        <w:t>дению лошадей забайкальской породы.</w:t>
      </w:r>
    </w:p>
    <w:p w:rsidR="005C3A80" w:rsidRPr="00CC0BF3" w:rsidRDefault="005C3A80" w:rsidP="005C3A80">
      <w:pPr>
        <w:keepNext/>
        <w:ind w:firstLine="708"/>
        <w:contextualSpacing/>
        <w:jc w:val="both"/>
        <w:rPr>
          <w:rFonts w:ascii="Times New Roman" w:hAnsi="Times New Roman"/>
          <w:sz w:val="28"/>
          <w:szCs w:val="28"/>
        </w:rPr>
      </w:pPr>
      <w:r w:rsidRPr="00CC0BF3">
        <w:rPr>
          <w:rFonts w:ascii="Times New Roman" w:hAnsi="Times New Roman"/>
          <w:sz w:val="28"/>
          <w:szCs w:val="28"/>
        </w:rPr>
        <w:t xml:space="preserve">По результатам переаттестации, проводимой Министерством сельского хозяйства Российской Федерации, 3 племенных хозяйства края в отчетном </w:t>
      </w:r>
      <w:r w:rsidRPr="00CC0BF3">
        <w:rPr>
          <w:rFonts w:ascii="Times New Roman" w:hAnsi="Times New Roman"/>
          <w:sz w:val="28"/>
          <w:szCs w:val="28"/>
        </w:rPr>
        <w:br/>
        <w:t>году подтвердили статус организации по разведению племенных животных: 2 хозяйства – по разведению крупного рогатого скота калмыцкой и гер</w:t>
      </w:r>
      <w:r w:rsidRPr="00CC0BF3">
        <w:rPr>
          <w:rFonts w:ascii="Times New Roman" w:hAnsi="Times New Roman"/>
          <w:sz w:val="28"/>
          <w:szCs w:val="28"/>
        </w:rPr>
        <w:t>е</w:t>
      </w:r>
      <w:r w:rsidRPr="00CC0BF3">
        <w:rPr>
          <w:rFonts w:ascii="Times New Roman" w:hAnsi="Times New Roman"/>
          <w:sz w:val="28"/>
          <w:szCs w:val="28"/>
        </w:rPr>
        <w:t>фордской пород, 1 хозяйство – по разведению овец агинской породы.</w:t>
      </w:r>
    </w:p>
    <w:p w:rsidR="005C3A80" w:rsidRPr="00CC0BF3" w:rsidRDefault="005C3A80" w:rsidP="005C3A80">
      <w:pPr>
        <w:keepNext/>
        <w:ind w:firstLine="708"/>
        <w:contextualSpacing/>
        <w:jc w:val="both"/>
        <w:rPr>
          <w:rFonts w:ascii="Times New Roman" w:hAnsi="Times New Roman"/>
          <w:sz w:val="28"/>
          <w:szCs w:val="28"/>
        </w:rPr>
      </w:pPr>
      <w:r w:rsidRPr="00CC0BF3">
        <w:rPr>
          <w:rFonts w:ascii="Times New Roman" w:hAnsi="Times New Roman"/>
          <w:sz w:val="28"/>
          <w:szCs w:val="28"/>
        </w:rPr>
        <w:lastRenderedPageBreak/>
        <w:t>Проведена паспортизация 2136 животноводческих стоянок Забайкал</w:t>
      </w:r>
      <w:r w:rsidRPr="00CC0BF3">
        <w:rPr>
          <w:rFonts w:ascii="Times New Roman" w:hAnsi="Times New Roman"/>
          <w:sz w:val="28"/>
          <w:szCs w:val="28"/>
        </w:rPr>
        <w:t>ь</w:t>
      </w:r>
      <w:r w:rsidRPr="00CC0BF3">
        <w:rPr>
          <w:rFonts w:ascii="Times New Roman" w:hAnsi="Times New Roman"/>
          <w:sz w:val="28"/>
          <w:szCs w:val="28"/>
        </w:rPr>
        <w:t>ского края.</w:t>
      </w:r>
    </w:p>
    <w:p w:rsidR="005C3A80" w:rsidRPr="00CC0BF3" w:rsidRDefault="005C3A80" w:rsidP="005C3A80">
      <w:pPr>
        <w:keepNext/>
        <w:ind w:firstLine="708"/>
        <w:contextualSpacing/>
        <w:jc w:val="both"/>
        <w:rPr>
          <w:rFonts w:ascii="Times New Roman" w:hAnsi="Times New Roman"/>
          <w:sz w:val="28"/>
          <w:szCs w:val="28"/>
        </w:rPr>
      </w:pPr>
      <w:r w:rsidRPr="00CC0BF3">
        <w:rPr>
          <w:rFonts w:ascii="Times New Roman" w:hAnsi="Times New Roman"/>
          <w:sz w:val="28"/>
          <w:szCs w:val="28"/>
        </w:rPr>
        <w:t xml:space="preserve">Постановлением Правительства Забайкальского края от 26 октября 2020 года № 441 утверждена Комплексная программа развития овцеводства в Забайкальском крае до 2030 года, </w:t>
      </w:r>
      <w:proofErr w:type="gramStart"/>
      <w:r w:rsidRPr="00CC0BF3">
        <w:rPr>
          <w:rFonts w:ascii="Times New Roman" w:hAnsi="Times New Roman"/>
          <w:sz w:val="28"/>
          <w:szCs w:val="28"/>
        </w:rPr>
        <w:t>целью</w:t>
      </w:r>
      <w:proofErr w:type="gramEnd"/>
      <w:r w:rsidRPr="00CC0BF3">
        <w:rPr>
          <w:rFonts w:ascii="Times New Roman" w:hAnsi="Times New Roman"/>
          <w:sz w:val="28"/>
          <w:szCs w:val="28"/>
        </w:rPr>
        <w:t xml:space="preserve"> которой является увеличение чи</w:t>
      </w:r>
      <w:r w:rsidRPr="00CC0BF3">
        <w:rPr>
          <w:rFonts w:ascii="Times New Roman" w:hAnsi="Times New Roman"/>
          <w:sz w:val="28"/>
          <w:szCs w:val="28"/>
        </w:rPr>
        <w:t>с</w:t>
      </w:r>
      <w:r w:rsidRPr="00CC0BF3">
        <w:rPr>
          <w:rFonts w:ascii="Times New Roman" w:hAnsi="Times New Roman"/>
          <w:sz w:val="28"/>
          <w:szCs w:val="28"/>
        </w:rPr>
        <w:t xml:space="preserve">ленности овец и объемов производства продукции овцеводства в 1,6 раза в 2030 году к уровню 2020 года. </w:t>
      </w:r>
    </w:p>
    <w:p w:rsidR="00F3082F" w:rsidRPr="00CC0BF3" w:rsidRDefault="00F3082F" w:rsidP="005C3A80">
      <w:pPr>
        <w:pStyle w:val="22"/>
        <w:keepNext/>
        <w:widowControl/>
        <w:shd w:val="clear" w:color="auto" w:fill="auto"/>
        <w:spacing w:before="0" w:line="240" w:lineRule="auto"/>
        <w:ind w:firstLine="709"/>
        <w:rPr>
          <w:rFonts w:ascii="Times New Roman" w:hAnsi="Times New Roman" w:cs="Times New Roman"/>
          <w:sz w:val="28"/>
          <w:szCs w:val="28"/>
        </w:rPr>
      </w:pPr>
      <w:r w:rsidRPr="00CC0BF3">
        <w:rPr>
          <w:rFonts w:ascii="Times New Roman" w:hAnsi="Times New Roman" w:cs="Times New Roman"/>
          <w:sz w:val="28"/>
          <w:szCs w:val="28"/>
        </w:rPr>
        <w:t>Начата подготовительная работа по реализации социально-значимого пилотного проекта по развитию овцеводства в Забайкальском крае «Семе</w:t>
      </w:r>
      <w:r w:rsidRPr="00CC0BF3">
        <w:rPr>
          <w:rFonts w:ascii="Times New Roman" w:hAnsi="Times New Roman" w:cs="Times New Roman"/>
          <w:sz w:val="28"/>
          <w:szCs w:val="28"/>
        </w:rPr>
        <w:t>й</w:t>
      </w:r>
      <w:r w:rsidRPr="00CC0BF3">
        <w:rPr>
          <w:rFonts w:ascii="Times New Roman" w:hAnsi="Times New Roman" w:cs="Times New Roman"/>
          <w:sz w:val="28"/>
          <w:szCs w:val="28"/>
        </w:rPr>
        <w:t>ная ферма. Забайкалье (отара)».</w:t>
      </w:r>
    </w:p>
    <w:p w:rsidR="005C3A80" w:rsidRPr="00CC0BF3" w:rsidRDefault="005C3A80" w:rsidP="005C3A80">
      <w:pPr>
        <w:pStyle w:val="22"/>
        <w:keepNext/>
        <w:widowControl/>
        <w:shd w:val="clear" w:color="auto" w:fill="auto"/>
        <w:spacing w:before="0" w:line="240" w:lineRule="auto"/>
        <w:ind w:firstLine="709"/>
        <w:rPr>
          <w:rFonts w:ascii="Times New Roman" w:hAnsi="Times New Roman"/>
          <w:sz w:val="28"/>
          <w:szCs w:val="28"/>
        </w:rPr>
      </w:pPr>
      <w:r w:rsidRPr="00CC0BF3">
        <w:rPr>
          <w:rFonts w:ascii="Times New Roman" w:hAnsi="Times New Roman"/>
          <w:sz w:val="28"/>
          <w:szCs w:val="28"/>
        </w:rPr>
        <w:t xml:space="preserve">Аграриями Забайкальского края в 2020 году приобретено свыше </w:t>
      </w:r>
      <w:r w:rsidR="00C31004">
        <w:rPr>
          <w:rFonts w:ascii="Times New Roman" w:hAnsi="Times New Roman"/>
          <w:sz w:val="28"/>
          <w:szCs w:val="28"/>
        </w:rPr>
        <w:br/>
      </w:r>
      <w:r w:rsidRPr="00CC0BF3">
        <w:rPr>
          <w:rFonts w:ascii="Times New Roman" w:hAnsi="Times New Roman"/>
          <w:sz w:val="28"/>
          <w:szCs w:val="28"/>
        </w:rPr>
        <w:t>320 единиц техники и оборудования (300 единиц с государственной по</w:t>
      </w:r>
      <w:r w:rsidRPr="00CC0BF3">
        <w:rPr>
          <w:rFonts w:ascii="Times New Roman" w:hAnsi="Times New Roman"/>
          <w:sz w:val="28"/>
          <w:szCs w:val="28"/>
        </w:rPr>
        <w:t>д</w:t>
      </w:r>
      <w:r w:rsidRPr="00CC0BF3">
        <w:rPr>
          <w:rFonts w:ascii="Times New Roman" w:hAnsi="Times New Roman"/>
          <w:sz w:val="28"/>
          <w:szCs w:val="28"/>
        </w:rPr>
        <w:t>держкой), в том числе 27 энергонасыщенных тракторов, 12 зерноуборочных комбайнов. В 2019 году с государственной поддержкой за счет бюджета З</w:t>
      </w:r>
      <w:r w:rsidRPr="00CC0BF3">
        <w:rPr>
          <w:rFonts w:ascii="Times New Roman" w:hAnsi="Times New Roman"/>
          <w:sz w:val="28"/>
          <w:szCs w:val="28"/>
        </w:rPr>
        <w:t>а</w:t>
      </w:r>
      <w:r w:rsidRPr="00CC0BF3">
        <w:rPr>
          <w:rFonts w:ascii="Times New Roman" w:hAnsi="Times New Roman"/>
          <w:sz w:val="28"/>
          <w:szCs w:val="28"/>
        </w:rPr>
        <w:t>байкальского края приобретено 290 единиц техники и оборудования.</w:t>
      </w:r>
    </w:p>
    <w:p w:rsidR="005C3A80" w:rsidRPr="00CC0BF3" w:rsidRDefault="005C3A80" w:rsidP="005C3A80">
      <w:pPr>
        <w:keepNext/>
        <w:ind w:firstLine="708"/>
        <w:jc w:val="both"/>
        <w:rPr>
          <w:rFonts w:ascii="Times New Roman" w:hAnsi="Times New Roman"/>
          <w:sz w:val="28"/>
          <w:szCs w:val="28"/>
        </w:rPr>
      </w:pPr>
      <w:r w:rsidRPr="00CC0BF3">
        <w:rPr>
          <w:rFonts w:ascii="Times New Roman" w:hAnsi="Times New Roman"/>
          <w:sz w:val="28"/>
          <w:szCs w:val="28"/>
        </w:rPr>
        <w:t>В рамках государственной программы Забайкальского края «Развитие сельского хозяйства и регулирование рынков сельскохозяйственной проду</w:t>
      </w:r>
      <w:r w:rsidRPr="00CC0BF3">
        <w:rPr>
          <w:rFonts w:ascii="Times New Roman" w:hAnsi="Times New Roman"/>
          <w:sz w:val="28"/>
          <w:szCs w:val="28"/>
        </w:rPr>
        <w:t>к</w:t>
      </w:r>
      <w:r w:rsidRPr="00CC0BF3">
        <w:rPr>
          <w:rFonts w:ascii="Times New Roman" w:hAnsi="Times New Roman"/>
          <w:sz w:val="28"/>
          <w:szCs w:val="28"/>
        </w:rPr>
        <w:t>ции, сырья и продовольствия» проведены конкурсные отборы на предоста</w:t>
      </w:r>
      <w:r w:rsidRPr="00CC0BF3">
        <w:rPr>
          <w:rFonts w:ascii="Times New Roman" w:hAnsi="Times New Roman"/>
          <w:sz w:val="28"/>
          <w:szCs w:val="28"/>
        </w:rPr>
        <w:t>в</w:t>
      </w:r>
      <w:r w:rsidRPr="00CC0BF3">
        <w:rPr>
          <w:rFonts w:ascii="Times New Roman" w:hAnsi="Times New Roman"/>
          <w:sz w:val="28"/>
          <w:szCs w:val="28"/>
        </w:rPr>
        <w:t>ление грантов:</w:t>
      </w:r>
    </w:p>
    <w:p w:rsidR="005C3A80" w:rsidRPr="00CC0BF3" w:rsidRDefault="005C3A80" w:rsidP="005C3A80">
      <w:pPr>
        <w:keepNext/>
        <w:ind w:firstLine="708"/>
        <w:jc w:val="both"/>
        <w:rPr>
          <w:rFonts w:ascii="Times New Roman" w:hAnsi="Times New Roman"/>
          <w:sz w:val="28"/>
          <w:szCs w:val="28"/>
        </w:rPr>
      </w:pPr>
      <w:r w:rsidRPr="00CC0BF3">
        <w:rPr>
          <w:rFonts w:ascii="Times New Roman" w:hAnsi="Times New Roman"/>
          <w:sz w:val="28"/>
          <w:szCs w:val="28"/>
        </w:rPr>
        <w:t xml:space="preserve">на развитие семейной фермы (победителями признано 3 </w:t>
      </w:r>
      <w:proofErr w:type="gramStart"/>
      <w:r w:rsidRPr="00CC0BF3">
        <w:rPr>
          <w:rFonts w:ascii="Times New Roman" w:hAnsi="Times New Roman"/>
          <w:sz w:val="28"/>
          <w:szCs w:val="28"/>
        </w:rPr>
        <w:t>крестьянских</w:t>
      </w:r>
      <w:proofErr w:type="gramEnd"/>
      <w:r w:rsidRPr="00CC0BF3">
        <w:rPr>
          <w:rFonts w:ascii="Times New Roman" w:hAnsi="Times New Roman"/>
          <w:sz w:val="28"/>
          <w:szCs w:val="28"/>
        </w:rPr>
        <w:t xml:space="preserve"> (фермерских) хозяйства); </w:t>
      </w:r>
    </w:p>
    <w:p w:rsidR="005C3A80" w:rsidRPr="00CC0BF3" w:rsidRDefault="005C3A80" w:rsidP="005C3A80">
      <w:pPr>
        <w:keepNext/>
        <w:ind w:firstLine="708"/>
        <w:jc w:val="both"/>
        <w:rPr>
          <w:rFonts w:ascii="Times New Roman" w:hAnsi="Times New Roman"/>
          <w:sz w:val="28"/>
          <w:szCs w:val="28"/>
        </w:rPr>
      </w:pPr>
      <w:r w:rsidRPr="00CC0BF3">
        <w:rPr>
          <w:rFonts w:ascii="Times New Roman" w:hAnsi="Times New Roman"/>
          <w:sz w:val="28"/>
          <w:szCs w:val="28"/>
        </w:rPr>
        <w:t>на поддержку начинающих фермеров (победителями признано 32 за</w:t>
      </w:r>
      <w:r w:rsidRPr="00CC0BF3">
        <w:rPr>
          <w:rFonts w:ascii="Times New Roman" w:hAnsi="Times New Roman"/>
          <w:sz w:val="28"/>
          <w:szCs w:val="28"/>
        </w:rPr>
        <w:t>я</w:t>
      </w:r>
      <w:r w:rsidRPr="00CC0BF3">
        <w:rPr>
          <w:rFonts w:ascii="Times New Roman" w:hAnsi="Times New Roman"/>
          <w:sz w:val="28"/>
          <w:szCs w:val="28"/>
        </w:rPr>
        <w:t>вителя);</w:t>
      </w:r>
    </w:p>
    <w:p w:rsidR="005C3A80" w:rsidRPr="00CC0BF3" w:rsidRDefault="005C3A80" w:rsidP="005C3A80">
      <w:pPr>
        <w:keepNext/>
        <w:ind w:firstLine="708"/>
        <w:jc w:val="both"/>
        <w:rPr>
          <w:rFonts w:ascii="Times New Roman" w:hAnsi="Times New Roman"/>
          <w:sz w:val="28"/>
          <w:szCs w:val="28"/>
        </w:rPr>
      </w:pPr>
      <w:r w:rsidRPr="00CC0BF3">
        <w:rPr>
          <w:rFonts w:ascii="Times New Roman" w:hAnsi="Times New Roman"/>
          <w:sz w:val="28"/>
          <w:szCs w:val="28"/>
        </w:rPr>
        <w:t>на развитие материально-технической базы сельскохозяйственных п</w:t>
      </w:r>
      <w:r w:rsidRPr="00CC0BF3">
        <w:rPr>
          <w:rFonts w:ascii="Times New Roman" w:hAnsi="Times New Roman"/>
          <w:sz w:val="28"/>
          <w:szCs w:val="28"/>
        </w:rPr>
        <w:t>о</w:t>
      </w:r>
      <w:r w:rsidRPr="00CC0BF3">
        <w:rPr>
          <w:rFonts w:ascii="Times New Roman" w:hAnsi="Times New Roman"/>
          <w:sz w:val="28"/>
          <w:szCs w:val="28"/>
        </w:rPr>
        <w:t xml:space="preserve">требительских кооперативов (победителями признано 5 кооперативов). </w:t>
      </w:r>
    </w:p>
    <w:p w:rsidR="005C3A80" w:rsidRPr="00CC0BF3" w:rsidRDefault="005C3A80" w:rsidP="005C3A80">
      <w:pPr>
        <w:keepNext/>
        <w:ind w:firstLine="708"/>
        <w:jc w:val="both"/>
        <w:rPr>
          <w:rFonts w:ascii="Times New Roman" w:hAnsi="Times New Roman"/>
          <w:sz w:val="28"/>
          <w:szCs w:val="28"/>
        </w:rPr>
      </w:pPr>
      <w:r w:rsidRPr="00CC0BF3">
        <w:rPr>
          <w:rFonts w:ascii="Times New Roman" w:hAnsi="Times New Roman"/>
          <w:sz w:val="28"/>
          <w:szCs w:val="28"/>
        </w:rPr>
        <w:t>В рамках государственной программы Забайкальского края «Ко</w:t>
      </w:r>
      <w:r w:rsidRPr="00CC0BF3">
        <w:rPr>
          <w:rFonts w:ascii="Times New Roman" w:hAnsi="Times New Roman"/>
          <w:sz w:val="28"/>
          <w:szCs w:val="28"/>
        </w:rPr>
        <w:t>м</w:t>
      </w:r>
      <w:r w:rsidRPr="00CC0BF3">
        <w:rPr>
          <w:rFonts w:ascii="Times New Roman" w:hAnsi="Times New Roman"/>
          <w:sz w:val="28"/>
          <w:szCs w:val="28"/>
        </w:rPr>
        <w:t>плексное развитие сельских территорий» проведена следующая работа:</w:t>
      </w:r>
    </w:p>
    <w:p w:rsidR="005C3A80" w:rsidRPr="00CC0BF3" w:rsidRDefault="005C3A80" w:rsidP="005C3A80">
      <w:pPr>
        <w:keepNext/>
        <w:ind w:firstLine="708"/>
        <w:jc w:val="both"/>
        <w:rPr>
          <w:rFonts w:ascii="Times New Roman" w:hAnsi="Times New Roman"/>
          <w:sz w:val="28"/>
          <w:szCs w:val="28"/>
        </w:rPr>
      </w:pPr>
      <w:proofErr w:type="gramStart"/>
      <w:r w:rsidRPr="00CC0BF3">
        <w:rPr>
          <w:rFonts w:ascii="Times New Roman" w:hAnsi="Times New Roman"/>
          <w:sz w:val="28"/>
          <w:szCs w:val="28"/>
        </w:rPr>
        <w:t>по мероприятию «Улучшение жилищных условий граждан, прож</w:t>
      </w:r>
      <w:r w:rsidRPr="00CC0BF3">
        <w:rPr>
          <w:rFonts w:ascii="Times New Roman" w:hAnsi="Times New Roman"/>
          <w:sz w:val="28"/>
          <w:szCs w:val="28"/>
        </w:rPr>
        <w:t>и</w:t>
      </w:r>
      <w:r w:rsidRPr="00CC0BF3">
        <w:rPr>
          <w:rFonts w:ascii="Times New Roman" w:hAnsi="Times New Roman"/>
          <w:sz w:val="28"/>
          <w:szCs w:val="28"/>
        </w:rPr>
        <w:t>вающих на сельских территориях» 26 семьям из 17 муниципальных районов края предоставлены социальные выплаты на строительство (приобретение) жилья (получателями государственной поддержки стали 9 работников агр</w:t>
      </w:r>
      <w:r w:rsidRPr="00CC0BF3">
        <w:rPr>
          <w:rFonts w:ascii="Times New Roman" w:hAnsi="Times New Roman"/>
          <w:sz w:val="28"/>
          <w:szCs w:val="28"/>
        </w:rPr>
        <w:t>о</w:t>
      </w:r>
      <w:r w:rsidRPr="00CC0BF3">
        <w:rPr>
          <w:rFonts w:ascii="Times New Roman" w:hAnsi="Times New Roman"/>
          <w:sz w:val="28"/>
          <w:szCs w:val="28"/>
        </w:rPr>
        <w:t>промышленного комплекса, 6 ветеринарных специалистов и 11 работников социальной сферы; в 2020 году 26 семей ввели (приобрели) жилые дома о</w:t>
      </w:r>
      <w:r w:rsidRPr="00CC0BF3">
        <w:rPr>
          <w:rFonts w:ascii="Times New Roman" w:hAnsi="Times New Roman"/>
          <w:sz w:val="28"/>
          <w:szCs w:val="28"/>
        </w:rPr>
        <w:t>б</w:t>
      </w:r>
      <w:r w:rsidRPr="00CC0BF3">
        <w:rPr>
          <w:rFonts w:ascii="Times New Roman" w:hAnsi="Times New Roman"/>
          <w:sz w:val="28"/>
          <w:szCs w:val="28"/>
        </w:rPr>
        <w:t xml:space="preserve">щей площадью 2,1 тыс. кв. м); </w:t>
      </w:r>
      <w:proofErr w:type="gramEnd"/>
    </w:p>
    <w:p w:rsidR="005C3A80" w:rsidRPr="00CC0BF3" w:rsidRDefault="005C3A80" w:rsidP="005C3A80">
      <w:pPr>
        <w:keepNext/>
        <w:ind w:firstLine="708"/>
        <w:jc w:val="both"/>
        <w:rPr>
          <w:rFonts w:ascii="Times New Roman" w:hAnsi="Times New Roman"/>
          <w:sz w:val="28"/>
          <w:szCs w:val="28"/>
        </w:rPr>
      </w:pPr>
      <w:r w:rsidRPr="00CC0BF3">
        <w:rPr>
          <w:rFonts w:ascii="Times New Roman" w:hAnsi="Times New Roman"/>
          <w:sz w:val="28"/>
          <w:szCs w:val="28"/>
        </w:rPr>
        <w:t>по мероприятию «Благоустройство сельских территорий» реализованы 46 общественно значимых проектов (31 – создание и обустройство зон отд</w:t>
      </w:r>
      <w:r w:rsidRPr="00CC0BF3">
        <w:rPr>
          <w:rFonts w:ascii="Times New Roman" w:hAnsi="Times New Roman"/>
          <w:sz w:val="28"/>
          <w:szCs w:val="28"/>
        </w:rPr>
        <w:t>ы</w:t>
      </w:r>
      <w:r w:rsidRPr="00CC0BF3">
        <w:rPr>
          <w:rFonts w:ascii="Times New Roman" w:hAnsi="Times New Roman"/>
          <w:sz w:val="28"/>
          <w:szCs w:val="28"/>
        </w:rPr>
        <w:t>ха, спортивных и детских игровых площадок; 2 – организация освещения территории; 1 – организация пешеходных коммуникаций, в том числе тр</w:t>
      </w:r>
      <w:r w:rsidRPr="00CC0BF3">
        <w:rPr>
          <w:rFonts w:ascii="Times New Roman" w:hAnsi="Times New Roman"/>
          <w:sz w:val="28"/>
          <w:szCs w:val="28"/>
        </w:rPr>
        <w:t>о</w:t>
      </w:r>
      <w:r w:rsidRPr="00CC0BF3">
        <w:rPr>
          <w:rFonts w:ascii="Times New Roman" w:hAnsi="Times New Roman"/>
          <w:sz w:val="28"/>
          <w:szCs w:val="28"/>
        </w:rPr>
        <w:t xml:space="preserve">туаров, аллей, дорожек, тропинок; 5 – обустройство общественных колодцев и водоразборных колонок; 1 – обустройство площадок накопления твердых коммунальных отходов; </w:t>
      </w:r>
      <w:proofErr w:type="gramStart"/>
      <w:r w:rsidRPr="00CC0BF3">
        <w:rPr>
          <w:rFonts w:ascii="Times New Roman" w:hAnsi="Times New Roman"/>
          <w:sz w:val="28"/>
          <w:szCs w:val="28"/>
        </w:rPr>
        <w:t>6 – сохранение и восстановление природных лан</w:t>
      </w:r>
      <w:r w:rsidRPr="00CC0BF3">
        <w:rPr>
          <w:rFonts w:ascii="Times New Roman" w:hAnsi="Times New Roman"/>
          <w:sz w:val="28"/>
          <w:szCs w:val="28"/>
        </w:rPr>
        <w:t>д</w:t>
      </w:r>
      <w:r w:rsidRPr="00CC0BF3">
        <w:rPr>
          <w:rFonts w:ascii="Times New Roman" w:hAnsi="Times New Roman"/>
          <w:sz w:val="28"/>
          <w:szCs w:val="28"/>
        </w:rPr>
        <w:t>шафтов и историко-культурных памятников);</w:t>
      </w:r>
      <w:proofErr w:type="gramEnd"/>
    </w:p>
    <w:p w:rsidR="005C3A80" w:rsidRPr="00CC0BF3" w:rsidRDefault="005C3A80" w:rsidP="005C3A80">
      <w:pPr>
        <w:keepNext/>
        <w:ind w:firstLine="708"/>
        <w:jc w:val="both"/>
        <w:rPr>
          <w:rFonts w:ascii="Times New Roman" w:hAnsi="Times New Roman"/>
          <w:sz w:val="28"/>
          <w:szCs w:val="28"/>
        </w:rPr>
      </w:pPr>
      <w:r w:rsidRPr="00CC0BF3">
        <w:rPr>
          <w:rFonts w:ascii="Times New Roman" w:hAnsi="Times New Roman"/>
          <w:sz w:val="28"/>
          <w:szCs w:val="28"/>
        </w:rPr>
        <w:t xml:space="preserve">в рамках мероприятия по современному облику сельских территорий реализован проект «Комплексное развитие сельского поселения «Олинское» </w:t>
      </w:r>
      <w:r w:rsidRPr="00CC0BF3">
        <w:rPr>
          <w:rFonts w:ascii="Times New Roman" w:hAnsi="Times New Roman"/>
          <w:sz w:val="28"/>
          <w:szCs w:val="28"/>
        </w:rPr>
        <w:lastRenderedPageBreak/>
        <w:t>Нерчинского района Забайкальского края» (капитальный ремонт дома кул</w:t>
      </w:r>
      <w:r w:rsidRPr="00CC0BF3">
        <w:rPr>
          <w:rFonts w:ascii="Times New Roman" w:hAnsi="Times New Roman"/>
          <w:sz w:val="28"/>
          <w:szCs w:val="28"/>
        </w:rPr>
        <w:t>ь</w:t>
      </w:r>
      <w:r w:rsidRPr="00CC0BF3">
        <w:rPr>
          <w:rFonts w:ascii="Times New Roman" w:hAnsi="Times New Roman"/>
          <w:sz w:val="28"/>
          <w:szCs w:val="28"/>
        </w:rPr>
        <w:t>туры, школы и детского сада).</w:t>
      </w:r>
    </w:p>
    <w:p w:rsidR="005C3A80" w:rsidRPr="00CC0BF3" w:rsidRDefault="005C3A80" w:rsidP="005C3A80">
      <w:pPr>
        <w:keepNext/>
        <w:jc w:val="center"/>
        <w:rPr>
          <w:rFonts w:ascii="Times New Roman" w:hAnsi="Times New Roman"/>
          <w:i/>
          <w:sz w:val="16"/>
          <w:szCs w:val="16"/>
        </w:rPr>
      </w:pPr>
    </w:p>
    <w:p w:rsidR="005C3A80" w:rsidRPr="00CC0BF3" w:rsidRDefault="005C3A80" w:rsidP="005C3A80">
      <w:pPr>
        <w:keepNext/>
        <w:ind w:firstLine="0"/>
        <w:jc w:val="center"/>
        <w:rPr>
          <w:rFonts w:ascii="Times New Roman" w:hAnsi="Times New Roman"/>
          <w:i/>
          <w:sz w:val="28"/>
          <w:szCs w:val="28"/>
        </w:rPr>
      </w:pPr>
      <w:r w:rsidRPr="00CC0BF3">
        <w:rPr>
          <w:rFonts w:ascii="Times New Roman" w:hAnsi="Times New Roman"/>
          <w:i/>
          <w:sz w:val="28"/>
          <w:szCs w:val="28"/>
        </w:rPr>
        <w:t>Эпизоотическая ситуация</w:t>
      </w:r>
    </w:p>
    <w:p w:rsidR="005C3A80" w:rsidRPr="00CC0BF3" w:rsidRDefault="005C3A80" w:rsidP="005C3A80">
      <w:pPr>
        <w:keepNext/>
        <w:tabs>
          <w:tab w:val="left" w:pos="709"/>
        </w:tabs>
        <w:ind w:firstLine="709"/>
        <w:jc w:val="both"/>
        <w:rPr>
          <w:rFonts w:ascii="Times New Roman" w:hAnsi="Times New Roman"/>
          <w:sz w:val="28"/>
          <w:szCs w:val="28"/>
        </w:rPr>
      </w:pPr>
      <w:r w:rsidRPr="00CC0BF3">
        <w:rPr>
          <w:rFonts w:ascii="Times New Roman" w:hAnsi="Times New Roman"/>
          <w:sz w:val="28"/>
          <w:szCs w:val="28"/>
        </w:rPr>
        <w:t>В 2020 году на территории края действовало 73 неблагополучных пункта по заразным болезням животных (в 2019 году – 53 пункта), 23 из к</w:t>
      </w:r>
      <w:r w:rsidRPr="00CC0BF3">
        <w:rPr>
          <w:rFonts w:ascii="Times New Roman" w:hAnsi="Times New Roman"/>
          <w:sz w:val="28"/>
          <w:szCs w:val="28"/>
        </w:rPr>
        <w:t>о</w:t>
      </w:r>
      <w:r w:rsidRPr="00CC0BF3">
        <w:rPr>
          <w:rFonts w:ascii="Times New Roman" w:hAnsi="Times New Roman"/>
          <w:sz w:val="28"/>
          <w:szCs w:val="28"/>
        </w:rPr>
        <w:t>торых переходящие с 2019 года. Оздоровлено 70 неблагополучных пунктов (в 2019 году – 48 пунктов).</w:t>
      </w:r>
    </w:p>
    <w:p w:rsidR="005C3A80" w:rsidRPr="00CC0BF3" w:rsidRDefault="005C3A80" w:rsidP="005C3A80">
      <w:pPr>
        <w:keepNext/>
        <w:tabs>
          <w:tab w:val="left" w:pos="709"/>
        </w:tabs>
        <w:ind w:firstLine="709"/>
        <w:jc w:val="both"/>
        <w:rPr>
          <w:rFonts w:ascii="Times New Roman" w:hAnsi="Times New Roman"/>
          <w:sz w:val="28"/>
          <w:szCs w:val="28"/>
        </w:rPr>
      </w:pPr>
      <w:r w:rsidRPr="00CC0BF3">
        <w:rPr>
          <w:rFonts w:ascii="Times New Roman" w:hAnsi="Times New Roman"/>
          <w:sz w:val="28"/>
          <w:szCs w:val="28"/>
        </w:rPr>
        <w:t xml:space="preserve">В январе 2020 года выявлен и ликвидирован 1 неблагополучный пункт по ящуру </w:t>
      </w:r>
      <w:proofErr w:type="gramStart"/>
      <w:r w:rsidRPr="004228F2">
        <w:rPr>
          <w:rFonts w:ascii="Times New Roman" w:hAnsi="Times New Roman"/>
          <w:sz w:val="28"/>
          <w:szCs w:val="28"/>
        </w:rPr>
        <w:t>в</w:t>
      </w:r>
      <w:proofErr w:type="gramEnd"/>
      <w:r w:rsidRPr="004228F2">
        <w:rPr>
          <w:rFonts w:ascii="Times New Roman" w:hAnsi="Times New Roman"/>
          <w:sz w:val="28"/>
          <w:szCs w:val="28"/>
        </w:rPr>
        <w:t xml:space="preserve"> </w:t>
      </w:r>
      <w:proofErr w:type="gramStart"/>
      <w:r w:rsidRPr="004228F2">
        <w:rPr>
          <w:rFonts w:ascii="Times New Roman" w:hAnsi="Times New Roman"/>
          <w:sz w:val="28"/>
          <w:szCs w:val="28"/>
        </w:rPr>
        <w:t>Приаргунском</w:t>
      </w:r>
      <w:proofErr w:type="gramEnd"/>
      <w:r w:rsidRPr="004228F2">
        <w:rPr>
          <w:rFonts w:ascii="Times New Roman" w:hAnsi="Times New Roman"/>
          <w:sz w:val="28"/>
          <w:szCs w:val="28"/>
        </w:rPr>
        <w:t xml:space="preserve"> </w:t>
      </w:r>
      <w:r w:rsidRPr="00CC0BF3">
        <w:rPr>
          <w:rFonts w:ascii="Times New Roman" w:hAnsi="Times New Roman"/>
          <w:sz w:val="28"/>
          <w:szCs w:val="28"/>
        </w:rPr>
        <w:t xml:space="preserve">районе. Отчуждено и уничтожено 59 голов свиней, 194 головы крупного и мелкого рогатого скота. Сумма возмещения составила 3,6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w:t>
      </w:r>
    </w:p>
    <w:p w:rsidR="005C3A80" w:rsidRPr="00CC0BF3" w:rsidRDefault="005C3A80" w:rsidP="005C3A80">
      <w:pPr>
        <w:keepNext/>
        <w:tabs>
          <w:tab w:val="left" w:pos="709"/>
        </w:tabs>
        <w:ind w:firstLine="709"/>
        <w:jc w:val="both"/>
        <w:rPr>
          <w:rFonts w:ascii="Times New Roman" w:hAnsi="Times New Roman"/>
          <w:sz w:val="28"/>
          <w:szCs w:val="28"/>
        </w:rPr>
      </w:pPr>
      <w:r w:rsidRPr="00CC0BF3">
        <w:rPr>
          <w:rFonts w:ascii="Times New Roman" w:hAnsi="Times New Roman"/>
          <w:sz w:val="28"/>
          <w:szCs w:val="28"/>
        </w:rPr>
        <w:t>В июле 2020 года выявлено и ликвидировано 2 очага по африканской чуме свиней среди домашних свиней в Красночикойском районе</w:t>
      </w:r>
      <w:r w:rsidR="00952210">
        <w:rPr>
          <w:rFonts w:ascii="Times New Roman" w:hAnsi="Times New Roman"/>
          <w:sz w:val="28"/>
          <w:szCs w:val="28"/>
        </w:rPr>
        <w:t xml:space="preserve"> </w:t>
      </w:r>
      <w:r w:rsidR="00952210" w:rsidRPr="004228F2">
        <w:rPr>
          <w:rFonts w:ascii="Times New Roman" w:hAnsi="Times New Roman"/>
          <w:sz w:val="28"/>
          <w:szCs w:val="28"/>
        </w:rPr>
        <w:t>Забайкал</w:t>
      </w:r>
      <w:r w:rsidR="00952210" w:rsidRPr="004228F2">
        <w:rPr>
          <w:rFonts w:ascii="Times New Roman" w:hAnsi="Times New Roman"/>
          <w:sz w:val="28"/>
          <w:szCs w:val="28"/>
        </w:rPr>
        <w:t>ь</w:t>
      </w:r>
      <w:r w:rsidR="00952210" w:rsidRPr="004228F2">
        <w:rPr>
          <w:rFonts w:ascii="Times New Roman" w:hAnsi="Times New Roman"/>
          <w:sz w:val="28"/>
          <w:szCs w:val="28"/>
        </w:rPr>
        <w:t>ского края</w:t>
      </w:r>
      <w:r w:rsidRPr="00CC0BF3">
        <w:rPr>
          <w:rFonts w:ascii="Times New Roman" w:hAnsi="Times New Roman"/>
          <w:sz w:val="28"/>
          <w:szCs w:val="28"/>
        </w:rPr>
        <w:t>. Отчуждено 1118 голов свиней, уничтожено 1275 голов (157 голов пало), изъято 990 кг продукции свиноводства. Сумма возмещения всего с</w:t>
      </w:r>
      <w:r w:rsidRPr="00CC0BF3">
        <w:rPr>
          <w:rFonts w:ascii="Times New Roman" w:hAnsi="Times New Roman"/>
          <w:sz w:val="28"/>
          <w:szCs w:val="28"/>
        </w:rPr>
        <w:t>о</w:t>
      </w:r>
      <w:r w:rsidRPr="00CC0BF3">
        <w:rPr>
          <w:rFonts w:ascii="Times New Roman" w:hAnsi="Times New Roman"/>
          <w:sz w:val="28"/>
          <w:szCs w:val="28"/>
        </w:rPr>
        <w:t xml:space="preserve">ставила 7,5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w:t>
      </w:r>
    </w:p>
    <w:p w:rsidR="005C3A80" w:rsidRPr="00CC0BF3" w:rsidRDefault="005C3A80" w:rsidP="005C3A80">
      <w:pPr>
        <w:keepNext/>
        <w:tabs>
          <w:tab w:val="left" w:pos="709"/>
        </w:tabs>
        <w:ind w:firstLine="709"/>
        <w:jc w:val="both"/>
        <w:rPr>
          <w:rFonts w:ascii="Times New Roman" w:hAnsi="Times New Roman"/>
          <w:sz w:val="28"/>
          <w:szCs w:val="28"/>
        </w:rPr>
      </w:pPr>
      <w:r w:rsidRPr="00CC0BF3">
        <w:rPr>
          <w:rFonts w:ascii="Times New Roman" w:hAnsi="Times New Roman"/>
          <w:sz w:val="28"/>
          <w:szCs w:val="28"/>
        </w:rPr>
        <w:t>С целью профилактики различных инфекционных заболеваний пров</w:t>
      </w:r>
      <w:r w:rsidRPr="00CC0BF3">
        <w:rPr>
          <w:rFonts w:ascii="Times New Roman" w:hAnsi="Times New Roman"/>
          <w:sz w:val="28"/>
          <w:szCs w:val="28"/>
        </w:rPr>
        <w:t>е</w:t>
      </w:r>
      <w:r w:rsidRPr="00CC0BF3">
        <w:rPr>
          <w:rFonts w:ascii="Times New Roman" w:hAnsi="Times New Roman"/>
          <w:sz w:val="28"/>
          <w:szCs w:val="28"/>
        </w:rPr>
        <w:t xml:space="preserve">дено более 5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головообработок животных (101</w:t>
      </w:r>
      <w:r w:rsidR="00737D8A">
        <w:rPr>
          <w:rFonts w:ascii="Times New Roman" w:hAnsi="Times New Roman"/>
          <w:sz w:val="28"/>
          <w:szCs w:val="28"/>
        </w:rPr>
        <w:t>,0</w:t>
      </w:r>
      <w:r w:rsidRPr="00CC0BF3">
        <w:rPr>
          <w:rFonts w:ascii="Times New Roman" w:hAnsi="Times New Roman"/>
          <w:sz w:val="28"/>
          <w:szCs w:val="28"/>
        </w:rPr>
        <w:t xml:space="preserve"> % от плана). С целью д</w:t>
      </w:r>
      <w:r w:rsidRPr="00CC0BF3">
        <w:rPr>
          <w:rFonts w:ascii="Times New Roman" w:hAnsi="Times New Roman"/>
          <w:sz w:val="28"/>
          <w:szCs w:val="28"/>
        </w:rPr>
        <w:t>и</w:t>
      </w:r>
      <w:r w:rsidRPr="00CC0BF3">
        <w:rPr>
          <w:rFonts w:ascii="Times New Roman" w:hAnsi="Times New Roman"/>
          <w:sz w:val="28"/>
          <w:szCs w:val="28"/>
        </w:rPr>
        <w:t xml:space="preserve">агностики заболеваний различной этиологии проведено более 2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исслед</w:t>
      </w:r>
      <w:r w:rsidRPr="00CC0BF3">
        <w:rPr>
          <w:rFonts w:ascii="Times New Roman" w:hAnsi="Times New Roman"/>
          <w:sz w:val="28"/>
          <w:szCs w:val="28"/>
        </w:rPr>
        <w:t>о</w:t>
      </w:r>
      <w:r w:rsidRPr="00CC0BF3">
        <w:rPr>
          <w:rFonts w:ascii="Times New Roman" w:hAnsi="Times New Roman"/>
          <w:sz w:val="28"/>
          <w:szCs w:val="28"/>
        </w:rPr>
        <w:t>ваний (117</w:t>
      </w:r>
      <w:r w:rsidR="00737D8A">
        <w:rPr>
          <w:rFonts w:ascii="Times New Roman" w:hAnsi="Times New Roman"/>
          <w:sz w:val="28"/>
          <w:szCs w:val="28"/>
        </w:rPr>
        <w:t>,0</w:t>
      </w:r>
      <w:r w:rsidRPr="00CC0BF3">
        <w:rPr>
          <w:rFonts w:ascii="Times New Roman" w:hAnsi="Times New Roman"/>
          <w:sz w:val="28"/>
          <w:szCs w:val="28"/>
        </w:rPr>
        <w:t xml:space="preserve"> % от плана). </w:t>
      </w:r>
    </w:p>
    <w:p w:rsidR="005C3A80" w:rsidRPr="00CC0BF3" w:rsidRDefault="005C3A80" w:rsidP="005C3A80">
      <w:pPr>
        <w:keepNext/>
        <w:ind w:firstLine="709"/>
        <w:jc w:val="both"/>
        <w:rPr>
          <w:rFonts w:ascii="Times New Roman" w:hAnsi="Times New Roman"/>
          <w:sz w:val="28"/>
          <w:szCs w:val="28"/>
        </w:rPr>
      </w:pPr>
      <w:r w:rsidRPr="00CC0BF3">
        <w:rPr>
          <w:rFonts w:ascii="Times New Roman" w:hAnsi="Times New Roman"/>
          <w:sz w:val="28"/>
          <w:szCs w:val="28"/>
        </w:rPr>
        <w:t>В целях изменения статуса Забайкальского края по эпизоотической с</w:t>
      </w:r>
      <w:r w:rsidRPr="00CC0BF3">
        <w:rPr>
          <w:rFonts w:ascii="Times New Roman" w:hAnsi="Times New Roman"/>
          <w:sz w:val="28"/>
          <w:szCs w:val="28"/>
        </w:rPr>
        <w:t>и</w:t>
      </w:r>
      <w:r w:rsidRPr="00CC0BF3">
        <w:rPr>
          <w:rFonts w:ascii="Times New Roman" w:hAnsi="Times New Roman"/>
          <w:sz w:val="28"/>
          <w:szCs w:val="28"/>
        </w:rPr>
        <w:t xml:space="preserve">туации проводятся мониторинговые исследования. В 2019 году край имел статус «неблагополучный с вакцинацией». </w:t>
      </w:r>
      <w:proofErr w:type="gramStart"/>
      <w:r w:rsidRPr="00CC0BF3">
        <w:rPr>
          <w:rFonts w:ascii="Times New Roman" w:hAnsi="Times New Roman"/>
          <w:sz w:val="28"/>
          <w:szCs w:val="28"/>
        </w:rPr>
        <w:t>В феврале 2020 года статус</w:t>
      </w:r>
      <w:r w:rsidR="00962A8A" w:rsidRPr="00CC0BF3">
        <w:rPr>
          <w:rFonts w:ascii="Times New Roman" w:hAnsi="Times New Roman"/>
          <w:sz w:val="28"/>
          <w:szCs w:val="28"/>
        </w:rPr>
        <w:t xml:space="preserve"> </w:t>
      </w:r>
      <w:r w:rsidR="00C31004">
        <w:rPr>
          <w:rFonts w:ascii="Times New Roman" w:hAnsi="Times New Roman"/>
          <w:sz w:val="28"/>
          <w:szCs w:val="28"/>
        </w:rPr>
        <w:br/>
      </w:r>
      <w:r w:rsidRPr="00CC0BF3">
        <w:rPr>
          <w:rFonts w:ascii="Times New Roman" w:hAnsi="Times New Roman"/>
          <w:sz w:val="28"/>
          <w:szCs w:val="28"/>
        </w:rPr>
        <w:t xml:space="preserve">19 районов был изменен на «благополучный с вакцинацией до признания Международным эпизоотическим бюро»; 12 районов остались со статусом «неблагополучный с вакцинацией». </w:t>
      </w:r>
      <w:proofErr w:type="gramEnd"/>
    </w:p>
    <w:p w:rsidR="005C3A80" w:rsidRPr="00CC0BF3" w:rsidRDefault="005C3A80" w:rsidP="005C3A80">
      <w:pPr>
        <w:keepNext/>
        <w:ind w:firstLine="709"/>
        <w:jc w:val="both"/>
        <w:rPr>
          <w:rFonts w:ascii="Times New Roman" w:hAnsi="Times New Roman"/>
          <w:sz w:val="28"/>
          <w:szCs w:val="28"/>
        </w:rPr>
      </w:pPr>
      <w:r w:rsidRPr="00CC0BF3">
        <w:rPr>
          <w:rFonts w:ascii="Times New Roman" w:hAnsi="Times New Roman"/>
          <w:sz w:val="28"/>
          <w:szCs w:val="28"/>
        </w:rPr>
        <w:t>В рамках реализации мероприятий ведомственной целевой программы «Предотвращение заноса, распространения особо опасных болезней живо</w:t>
      </w:r>
      <w:r w:rsidRPr="00CC0BF3">
        <w:rPr>
          <w:rFonts w:ascii="Times New Roman" w:hAnsi="Times New Roman"/>
          <w:sz w:val="28"/>
          <w:szCs w:val="28"/>
        </w:rPr>
        <w:t>т</w:t>
      </w:r>
      <w:r w:rsidRPr="00CC0BF3">
        <w:rPr>
          <w:rFonts w:ascii="Times New Roman" w:hAnsi="Times New Roman"/>
          <w:sz w:val="28"/>
          <w:szCs w:val="28"/>
        </w:rPr>
        <w:t>ных, в том числе вируса ящура, и их ликвидация на территории Забайкал</w:t>
      </w:r>
      <w:r w:rsidRPr="00CC0BF3">
        <w:rPr>
          <w:rFonts w:ascii="Times New Roman" w:hAnsi="Times New Roman"/>
          <w:sz w:val="28"/>
          <w:szCs w:val="28"/>
        </w:rPr>
        <w:t>ь</w:t>
      </w:r>
      <w:r w:rsidRPr="00CC0BF3">
        <w:rPr>
          <w:rFonts w:ascii="Times New Roman" w:hAnsi="Times New Roman"/>
          <w:sz w:val="28"/>
          <w:szCs w:val="28"/>
        </w:rPr>
        <w:t xml:space="preserve">ского края (2018-2020 годы)» в 2020 году выделено 20,2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 за счет которых: </w:t>
      </w:r>
    </w:p>
    <w:p w:rsidR="005C3A80" w:rsidRPr="00CC0BF3" w:rsidRDefault="005C3A80" w:rsidP="005C3A80">
      <w:pPr>
        <w:keepNext/>
        <w:ind w:firstLine="709"/>
        <w:jc w:val="both"/>
        <w:rPr>
          <w:rFonts w:ascii="Times New Roman" w:hAnsi="Times New Roman"/>
          <w:sz w:val="28"/>
          <w:szCs w:val="28"/>
        </w:rPr>
      </w:pPr>
      <w:r w:rsidRPr="00CC0BF3">
        <w:rPr>
          <w:rFonts w:ascii="Times New Roman" w:hAnsi="Times New Roman"/>
          <w:sz w:val="28"/>
          <w:szCs w:val="28"/>
        </w:rPr>
        <w:t xml:space="preserve">проведен региональный мониторинг (1,8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w:t>
      </w:r>
    </w:p>
    <w:p w:rsidR="005C3A80" w:rsidRPr="00CC0BF3" w:rsidRDefault="005C3A80" w:rsidP="005C3A80">
      <w:pPr>
        <w:keepNext/>
        <w:ind w:firstLine="709"/>
        <w:jc w:val="both"/>
        <w:rPr>
          <w:rFonts w:ascii="Times New Roman" w:hAnsi="Times New Roman"/>
          <w:sz w:val="28"/>
          <w:szCs w:val="28"/>
        </w:rPr>
      </w:pPr>
      <w:r w:rsidRPr="00CC0BF3">
        <w:rPr>
          <w:rFonts w:ascii="Times New Roman" w:hAnsi="Times New Roman"/>
          <w:sz w:val="28"/>
          <w:szCs w:val="28"/>
        </w:rPr>
        <w:t xml:space="preserve">приобретены 3 единицы специализированной техники (3,8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 лабораторное оборудование (4,9 млн рублей), защитная одежда (0,5 млн ру</w:t>
      </w:r>
      <w:r w:rsidRPr="00CC0BF3">
        <w:rPr>
          <w:rFonts w:ascii="Times New Roman" w:hAnsi="Times New Roman"/>
          <w:sz w:val="28"/>
          <w:szCs w:val="28"/>
        </w:rPr>
        <w:t>б</w:t>
      </w:r>
      <w:r w:rsidRPr="00CC0BF3">
        <w:rPr>
          <w:rFonts w:ascii="Times New Roman" w:hAnsi="Times New Roman"/>
          <w:sz w:val="28"/>
          <w:szCs w:val="28"/>
        </w:rPr>
        <w:t>лей), расходные материалы (1,0 млн рублей);</w:t>
      </w:r>
    </w:p>
    <w:p w:rsidR="005C3A80" w:rsidRPr="00CC0BF3" w:rsidRDefault="005C3A80" w:rsidP="005C3A80">
      <w:pPr>
        <w:keepNext/>
        <w:ind w:firstLine="709"/>
        <w:jc w:val="both"/>
        <w:rPr>
          <w:rFonts w:ascii="Times New Roman" w:hAnsi="Times New Roman"/>
          <w:sz w:val="28"/>
          <w:szCs w:val="28"/>
        </w:rPr>
      </w:pPr>
      <w:r w:rsidRPr="00CC0BF3">
        <w:rPr>
          <w:rFonts w:ascii="Times New Roman" w:hAnsi="Times New Roman"/>
          <w:sz w:val="28"/>
          <w:szCs w:val="28"/>
        </w:rPr>
        <w:t>проведено</w:t>
      </w:r>
      <w:r w:rsidRPr="00CC0BF3">
        <w:rPr>
          <w:rFonts w:ascii="Times New Roman" w:hAnsi="Times New Roman"/>
          <w:i/>
          <w:sz w:val="28"/>
          <w:szCs w:val="28"/>
        </w:rPr>
        <w:t xml:space="preserve"> </w:t>
      </w:r>
      <w:r w:rsidRPr="00CC0BF3">
        <w:rPr>
          <w:rFonts w:ascii="Times New Roman" w:hAnsi="Times New Roman"/>
          <w:sz w:val="28"/>
          <w:szCs w:val="28"/>
        </w:rPr>
        <w:t xml:space="preserve">повышение квалификации ветеринарных специалистов </w:t>
      </w:r>
      <w:r w:rsidRPr="00CC0BF3">
        <w:rPr>
          <w:rFonts w:ascii="Times New Roman" w:hAnsi="Times New Roman"/>
          <w:sz w:val="28"/>
          <w:szCs w:val="28"/>
        </w:rPr>
        <w:br/>
        <w:t xml:space="preserve">(0,4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w:t>
      </w:r>
    </w:p>
    <w:p w:rsidR="005C3A80" w:rsidRDefault="005C3A80" w:rsidP="005C3A80">
      <w:pPr>
        <w:keepNext/>
        <w:ind w:firstLine="709"/>
        <w:jc w:val="both"/>
        <w:rPr>
          <w:rFonts w:ascii="Times New Roman" w:hAnsi="Times New Roman"/>
          <w:sz w:val="28"/>
          <w:szCs w:val="28"/>
        </w:rPr>
      </w:pPr>
      <w:r w:rsidRPr="00CC0BF3">
        <w:rPr>
          <w:rFonts w:ascii="Times New Roman" w:hAnsi="Times New Roman"/>
          <w:sz w:val="28"/>
          <w:szCs w:val="28"/>
        </w:rPr>
        <w:t>В рамках реализации мероприятий государственной программы Заба</w:t>
      </w:r>
      <w:r w:rsidRPr="00CC0BF3">
        <w:rPr>
          <w:rFonts w:ascii="Times New Roman" w:hAnsi="Times New Roman"/>
          <w:sz w:val="28"/>
          <w:szCs w:val="28"/>
        </w:rPr>
        <w:t>й</w:t>
      </w:r>
      <w:r w:rsidRPr="00CC0BF3">
        <w:rPr>
          <w:rFonts w:ascii="Times New Roman" w:hAnsi="Times New Roman"/>
          <w:sz w:val="28"/>
          <w:szCs w:val="28"/>
        </w:rPr>
        <w:t xml:space="preserve">кальского края «Охрана окружающей среды» в 2020 году проведены работы по обустройству скотомогильников, оборудовано и сдано в эксплуатацию </w:t>
      </w:r>
      <w:r w:rsidRPr="00CC0BF3">
        <w:rPr>
          <w:rFonts w:ascii="Times New Roman" w:hAnsi="Times New Roman"/>
          <w:sz w:val="28"/>
          <w:szCs w:val="28"/>
        </w:rPr>
        <w:br/>
        <w:t xml:space="preserve">8 объектов (5,2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 В 2021 году запланировано обустроить 30 ск</w:t>
      </w:r>
      <w:r w:rsidRPr="00CC0BF3">
        <w:rPr>
          <w:rFonts w:ascii="Times New Roman" w:hAnsi="Times New Roman"/>
          <w:sz w:val="28"/>
          <w:szCs w:val="28"/>
        </w:rPr>
        <w:t>о</w:t>
      </w:r>
      <w:r w:rsidRPr="00CC0BF3">
        <w:rPr>
          <w:rFonts w:ascii="Times New Roman" w:hAnsi="Times New Roman"/>
          <w:sz w:val="28"/>
          <w:szCs w:val="28"/>
        </w:rPr>
        <w:t xml:space="preserve">томогильников. </w:t>
      </w:r>
    </w:p>
    <w:p w:rsidR="00372CF3" w:rsidRPr="00CC0BF3" w:rsidRDefault="00372CF3" w:rsidP="005C3A80">
      <w:pPr>
        <w:keepNext/>
        <w:ind w:firstLine="709"/>
        <w:jc w:val="both"/>
        <w:rPr>
          <w:rFonts w:ascii="Times New Roman" w:hAnsi="Times New Roman"/>
          <w:sz w:val="28"/>
          <w:szCs w:val="28"/>
        </w:rPr>
      </w:pPr>
    </w:p>
    <w:p w:rsidR="005C3A80" w:rsidRPr="00CC0BF3" w:rsidRDefault="005C3A80" w:rsidP="005C3A80">
      <w:pPr>
        <w:keepNext/>
        <w:tabs>
          <w:tab w:val="left" w:pos="709"/>
        </w:tabs>
        <w:ind w:firstLine="709"/>
        <w:rPr>
          <w:rFonts w:ascii="Times New Roman" w:hAnsi="Times New Roman"/>
          <w:sz w:val="16"/>
          <w:szCs w:val="16"/>
        </w:rPr>
      </w:pPr>
    </w:p>
    <w:p w:rsidR="005C3A80" w:rsidRPr="00CC0BF3" w:rsidRDefault="005C3A80" w:rsidP="005C3A80">
      <w:pPr>
        <w:keepNext/>
        <w:ind w:firstLine="0"/>
        <w:contextualSpacing/>
        <w:jc w:val="center"/>
        <w:rPr>
          <w:rFonts w:ascii="Times New Roman" w:hAnsi="Times New Roman"/>
          <w:i/>
          <w:sz w:val="28"/>
          <w:szCs w:val="28"/>
        </w:rPr>
      </w:pPr>
      <w:r w:rsidRPr="00CC0BF3">
        <w:rPr>
          <w:rFonts w:ascii="Times New Roman" w:hAnsi="Times New Roman"/>
          <w:i/>
          <w:sz w:val="28"/>
          <w:szCs w:val="28"/>
        </w:rPr>
        <w:lastRenderedPageBreak/>
        <w:t>Региональный проект «Создание системы поддержки фермеров</w:t>
      </w:r>
    </w:p>
    <w:p w:rsidR="005C3A80" w:rsidRPr="00CC0BF3" w:rsidRDefault="005C3A80" w:rsidP="005C3A80">
      <w:pPr>
        <w:keepNext/>
        <w:ind w:firstLine="0"/>
        <w:contextualSpacing/>
        <w:jc w:val="center"/>
        <w:rPr>
          <w:rFonts w:ascii="Times New Roman" w:hAnsi="Times New Roman"/>
          <w:i/>
          <w:sz w:val="28"/>
          <w:szCs w:val="28"/>
        </w:rPr>
      </w:pPr>
      <w:r w:rsidRPr="00CC0BF3">
        <w:rPr>
          <w:rFonts w:ascii="Times New Roman" w:hAnsi="Times New Roman"/>
          <w:i/>
          <w:sz w:val="28"/>
          <w:szCs w:val="28"/>
        </w:rPr>
        <w:t>и развитие сельской кооперации (Забайкальский край)»</w:t>
      </w:r>
    </w:p>
    <w:p w:rsidR="005C3A80" w:rsidRPr="00CC0BF3" w:rsidRDefault="005C3A80" w:rsidP="005C3A80">
      <w:pPr>
        <w:keepNext/>
        <w:ind w:firstLine="0"/>
        <w:contextualSpacing/>
        <w:jc w:val="center"/>
        <w:rPr>
          <w:rFonts w:ascii="Times New Roman" w:hAnsi="Times New Roman"/>
          <w:i/>
          <w:sz w:val="28"/>
          <w:szCs w:val="28"/>
        </w:rPr>
      </w:pPr>
      <w:r w:rsidRPr="00CC0BF3">
        <w:rPr>
          <w:rFonts w:ascii="Times New Roman" w:hAnsi="Times New Roman"/>
          <w:i/>
          <w:sz w:val="28"/>
          <w:szCs w:val="28"/>
        </w:rPr>
        <w:t xml:space="preserve">национального проекта «Малое и среднее предпринимательство и </w:t>
      </w:r>
    </w:p>
    <w:p w:rsidR="005C3A80" w:rsidRPr="00CC0BF3" w:rsidRDefault="005C3A80" w:rsidP="005C3A80">
      <w:pPr>
        <w:keepNext/>
        <w:ind w:firstLine="0"/>
        <w:contextualSpacing/>
        <w:jc w:val="center"/>
        <w:rPr>
          <w:rFonts w:ascii="Times New Roman" w:hAnsi="Times New Roman"/>
          <w:i/>
          <w:sz w:val="28"/>
          <w:szCs w:val="28"/>
        </w:rPr>
      </w:pPr>
      <w:r w:rsidRPr="00CC0BF3">
        <w:rPr>
          <w:rFonts w:ascii="Times New Roman" w:hAnsi="Times New Roman"/>
          <w:i/>
          <w:sz w:val="28"/>
          <w:szCs w:val="28"/>
        </w:rPr>
        <w:t>поддержка индивидуальной предпринимательской инициативы»</w:t>
      </w:r>
    </w:p>
    <w:p w:rsidR="005C3A80" w:rsidRPr="00CC0BF3" w:rsidRDefault="005C3A80" w:rsidP="005C3A80">
      <w:pPr>
        <w:keepNext/>
        <w:ind w:firstLine="709"/>
        <w:contextualSpacing/>
        <w:jc w:val="both"/>
        <w:rPr>
          <w:rFonts w:ascii="Times New Roman" w:hAnsi="Times New Roman"/>
          <w:sz w:val="28"/>
          <w:szCs w:val="28"/>
        </w:rPr>
      </w:pPr>
      <w:r w:rsidRPr="00CC0BF3">
        <w:rPr>
          <w:rFonts w:ascii="Times New Roman" w:hAnsi="Times New Roman"/>
          <w:sz w:val="28"/>
          <w:szCs w:val="28"/>
        </w:rPr>
        <w:t>В рамках реализации регионального проекта предоставлена государс</w:t>
      </w:r>
      <w:r w:rsidRPr="00CC0BF3">
        <w:rPr>
          <w:rFonts w:ascii="Times New Roman" w:hAnsi="Times New Roman"/>
          <w:sz w:val="28"/>
          <w:szCs w:val="28"/>
        </w:rPr>
        <w:t>т</w:t>
      </w:r>
      <w:r w:rsidRPr="00CC0BF3">
        <w:rPr>
          <w:rFonts w:ascii="Times New Roman" w:hAnsi="Times New Roman"/>
          <w:sz w:val="28"/>
          <w:szCs w:val="28"/>
        </w:rPr>
        <w:t>венная поддержка в виде грантов «Агростартап» 11 победителям конкурсн</w:t>
      </w:r>
      <w:r w:rsidRPr="00CC0BF3">
        <w:rPr>
          <w:rFonts w:ascii="Times New Roman" w:hAnsi="Times New Roman"/>
          <w:sz w:val="28"/>
          <w:szCs w:val="28"/>
        </w:rPr>
        <w:t>о</w:t>
      </w:r>
      <w:r w:rsidRPr="00CC0BF3">
        <w:rPr>
          <w:rFonts w:ascii="Times New Roman" w:hAnsi="Times New Roman"/>
          <w:sz w:val="28"/>
          <w:szCs w:val="28"/>
        </w:rPr>
        <w:t xml:space="preserve">го отбора из 59 допущенных к участию (бюджетные финансовые средства доведены до получателей в объеме 43,0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 </w:t>
      </w:r>
    </w:p>
    <w:p w:rsidR="005C3A80" w:rsidRPr="00CC0BF3" w:rsidRDefault="005C3A80" w:rsidP="005C3A80">
      <w:pPr>
        <w:keepNext/>
        <w:ind w:firstLine="708"/>
        <w:jc w:val="both"/>
        <w:rPr>
          <w:rFonts w:ascii="Times New Roman" w:hAnsi="Times New Roman"/>
          <w:sz w:val="28"/>
          <w:szCs w:val="28"/>
        </w:rPr>
      </w:pPr>
      <w:r w:rsidRPr="00CC0BF3">
        <w:rPr>
          <w:rFonts w:ascii="Times New Roman" w:hAnsi="Times New Roman"/>
          <w:sz w:val="28"/>
          <w:szCs w:val="28"/>
        </w:rPr>
        <w:t>Получателями гранта «Агростартап» в 2021-2022 годах запланировано приобретение 1,2 тыс. га земельных участков, строительство 2 объектов (о</w:t>
      </w:r>
      <w:r w:rsidRPr="00CC0BF3">
        <w:rPr>
          <w:rFonts w:ascii="Times New Roman" w:hAnsi="Times New Roman"/>
          <w:sz w:val="28"/>
          <w:szCs w:val="28"/>
        </w:rPr>
        <w:t>в</w:t>
      </w:r>
      <w:r w:rsidRPr="00CC0BF3">
        <w:rPr>
          <w:rFonts w:ascii="Times New Roman" w:hAnsi="Times New Roman"/>
          <w:sz w:val="28"/>
          <w:szCs w:val="28"/>
        </w:rPr>
        <w:t xml:space="preserve">чарня, теплицы); приобретение 2427 голов овец; приобретение 28 единиц сельскохозяйственной техники; внесение 13,6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 в неделимые фо</w:t>
      </w:r>
      <w:r w:rsidRPr="00CC0BF3">
        <w:rPr>
          <w:rFonts w:ascii="Times New Roman" w:hAnsi="Times New Roman"/>
          <w:sz w:val="28"/>
          <w:szCs w:val="28"/>
        </w:rPr>
        <w:t>н</w:t>
      </w:r>
      <w:r w:rsidRPr="00CC0BF3">
        <w:rPr>
          <w:rFonts w:ascii="Times New Roman" w:hAnsi="Times New Roman"/>
          <w:sz w:val="28"/>
          <w:szCs w:val="28"/>
        </w:rPr>
        <w:t>ды сельскохозяйственных потребительских кооперативов, членами которых являются начинающие предприниматели.</w:t>
      </w:r>
    </w:p>
    <w:p w:rsidR="005C3A80" w:rsidRPr="00CC0BF3" w:rsidRDefault="005C3A80" w:rsidP="005C3A80">
      <w:pPr>
        <w:keepNext/>
        <w:ind w:firstLine="708"/>
        <w:jc w:val="both"/>
        <w:rPr>
          <w:rFonts w:ascii="Times New Roman" w:hAnsi="Times New Roman"/>
          <w:sz w:val="28"/>
          <w:szCs w:val="28"/>
          <w:shd w:val="clear" w:color="auto" w:fill="FFFFFF"/>
        </w:rPr>
      </w:pPr>
      <w:r w:rsidRPr="00CC0BF3">
        <w:rPr>
          <w:rFonts w:ascii="Times New Roman" w:hAnsi="Times New Roman"/>
          <w:sz w:val="28"/>
          <w:szCs w:val="28"/>
        </w:rPr>
        <w:t>Также в рамках регионального проекта оказана поддержка 5 сельскох</w:t>
      </w:r>
      <w:r w:rsidRPr="00CC0BF3">
        <w:rPr>
          <w:rFonts w:ascii="Times New Roman" w:hAnsi="Times New Roman"/>
          <w:sz w:val="28"/>
          <w:szCs w:val="28"/>
        </w:rPr>
        <w:t>о</w:t>
      </w:r>
      <w:r w:rsidRPr="00CC0BF3">
        <w:rPr>
          <w:rFonts w:ascii="Times New Roman" w:hAnsi="Times New Roman"/>
          <w:sz w:val="28"/>
          <w:szCs w:val="28"/>
        </w:rPr>
        <w:t>зяйственным потребительским кооперативам на возмещение части понесе</w:t>
      </w:r>
      <w:r w:rsidRPr="00CC0BF3">
        <w:rPr>
          <w:rFonts w:ascii="Times New Roman" w:hAnsi="Times New Roman"/>
          <w:sz w:val="28"/>
          <w:szCs w:val="28"/>
        </w:rPr>
        <w:t>н</w:t>
      </w:r>
      <w:r w:rsidRPr="00CC0BF3">
        <w:rPr>
          <w:rFonts w:ascii="Times New Roman" w:hAnsi="Times New Roman"/>
          <w:sz w:val="28"/>
          <w:szCs w:val="28"/>
        </w:rPr>
        <w:t xml:space="preserve">ных затрат, </w:t>
      </w:r>
      <w:r w:rsidRPr="00CC0BF3">
        <w:rPr>
          <w:rFonts w:ascii="Times New Roman" w:hAnsi="Times New Roman"/>
          <w:sz w:val="28"/>
          <w:szCs w:val="28"/>
          <w:shd w:val="clear" w:color="auto" w:fill="FFFFFF"/>
        </w:rPr>
        <w:t>связанных с закупкой сельскохозяйственной продукции у своих членов, и части понесенных затрат, связанных с приобретением имущества в целях последующей передачи (реализации) приобретенного имущества в собственность членов сельскохозяйственного потребительского кооператива, на общую сумму 4,7 </w:t>
      </w:r>
      <w:proofErr w:type="gramStart"/>
      <w:r w:rsidRPr="00CC0BF3">
        <w:rPr>
          <w:rFonts w:ascii="Times New Roman" w:hAnsi="Times New Roman"/>
          <w:sz w:val="28"/>
          <w:szCs w:val="28"/>
          <w:shd w:val="clear" w:color="auto" w:fill="FFFFFF"/>
        </w:rPr>
        <w:t>млн</w:t>
      </w:r>
      <w:proofErr w:type="gramEnd"/>
      <w:r w:rsidRPr="00CC0BF3">
        <w:rPr>
          <w:rFonts w:ascii="Times New Roman" w:hAnsi="Times New Roman"/>
          <w:sz w:val="28"/>
          <w:szCs w:val="28"/>
          <w:shd w:val="clear" w:color="auto" w:fill="FFFFFF"/>
        </w:rPr>
        <w:t xml:space="preserve"> рублей.</w:t>
      </w:r>
    </w:p>
    <w:p w:rsidR="005C3A80" w:rsidRPr="00CC0BF3" w:rsidRDefault="005C3A80" w:rsidP="005C3A80">
      <w:pPr>
        <w:keepNext/>
        <w:ind w:firstLine="708"/>
        <w:jc w:val="both"/>
        <w:rPr>
          <w:rFonts w:ascii="Times New Roman" w:hAnsi="Times New Roman"/>
          <w:sz w:val="28"/>
          <w:szCs w:val="28"/>
          <w:shd w:val="clear" w:color="auto" w:fill="FFFFFF"/>
        </w:rPr>
      </w:pPr>
      <w:r w:rsidRPr="00CC0BF3">
        <w:rPr>
          <w:rFonts w:ascii="Times New Roman" w:hAnsi="Times New Roman"/>
          <w:sz w:val="28"/>
          <w:szCs w:val="28"/>
          <w:shd w:val="clear" w:color="auto" w:fill="FFFFFF"/>
        </w:rPr>
        <w:t>Показатели регионального проекта на 2020 год достигнуты.</w:t>
      </w:r>
    </w:p>
    <w:p w:rsidR="005C3A80" w:rsidRPr="00CC0BF3" w:rsidRDefault="005C3A80" w:rsidP="005C3A80">
      <w:pPr>
        <w:keepNext/>
        <w:contextualSpacing/>
        <w:jc w:val="center"/>
        <w:rPr>
          <w:rFonts w:ascii="Times New Roman" w:hAnsi="Times New Roman"/>
          <w:i/>
          <w:sz w:val="16"/>
          <w:szCs w:val="16"/>
        </w:rPr>
      </w:pPr>
    </w:p>
    <w:p w:rsidR="005C3A80" w:rsidRPr="00CC0BF3" w:rsidRDefault="005C3A80" w:rsidP="005C3A80">
      <w:pPr>
        <w:keepNext/>
        <w:ind w:firstLine="0"/>
        <w:contextualSpacing/>
        <w:jc w:val="center"/>
        <w:rPr>
          <w:rFonts w:ascii="Times New Roman" w:hAnsi="Times New Roman"/>
          <w:i/>
          <w:sz w:val="28"/>
          <w:szCs w:val="28"/>
        </w:rPr>
      </w:pPr>
      <w:r w:rsidRPr="00CC0BF3">
        <w:rPr>
          <w:rFonts w:ascii="Times New Roman" w:hAnsi="Times New Roman"/>
          <w:i/>
          <w:sz w:val="28"/>
          <w:szCs w:val="28"/>
        </w:rPr>
        <w:t>Региональный проект «Экспорт продукции АПК»</w:t>
      </w:r>
    </w:p>
    <w:p w:rsidR="005C3A80" w:rsidRPr="00CC0BF3" w:rsidRDefault="005C3A80" w:rsidP="005C3A80">
      <w:pPr>
        <w:keepNext/>
        <w:ind w:firstLine="0"/>
        <w:contextualSpacing/>
        <w:jc w:val="center"/>
        <w:rPr>
          <w:rFonts w:ascii="Times New Roman" w:hAnsi="Times New Roman"/>
          <w:i/>
          <w:sz w:val="28"/>
          <w:szCs w:val="28"/>
        </w:rPr>
      </w:pPr>
      <w:r w:rsidRPr="00CC0BF3">
        <w:rPr>
          <w:rFonts w:ascii="Times New Roman" w:hAnsi="Times New Roman"/>
          <w:i/>
          <w:sz w:val="28"/>
          <w:szCs w:val="28"/>
        </w:rPr>
        <w:t>национального проекта «Международная кооперация и экспорт»</w:t>
      </w:r>
    </w:p>
    <w:p w:rsidR="005C3A80" w:rsidRPr="00CC0BF3" w:rsidRDefault="005C3A80" w:rsidP="005C3A80">
      <w:pPr>
        <w:keepNext/>
        <w:ind w:firstLine="708"/>
        <w:jc w:val="both"/>
        <w:rPr>
          <w:rFonts w:ascii="Times New Roman" w:hAnsi="Times New Roman"/>
          <w:sz w:val="28"/>
          <w:szCs w:val="28"/>
        </w:rPr>
      </w:pPr>
      <w:r w:rsidRPr="00CC0BF3">
        <w:rPr>
          <w:rFonts w:ascii="Times New Roman" w:hAnsi="Times New Roman"/>
          <w:sz w:val="28"/>
          <w:szCs w:val="28"/>
        </w:rPr>
        <w:t xml:space="preserve">Экспорт продовольственных товаров, сельскохозяйственной продукции и сырья из Забайкальского края в 2020 году составил 18,3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долларов США (план </w:t>
      </w:r>
      <w:r w:rsidR="00AB3928">
        <w:rPr>
          <w:rFonts w:ascii="Times New Roman" w:hAnsi="Times New Roman"/>
          <w:sz w:val="28"/>
          <w:szCs w:val="28"/>
        </w:rPr>
        <w:t xml:space="preserve">− </w:t>
      </w:r>
      <w:r w:rsidRPr="00CC0BF3">
        <w:rPr>
          <w:rFonts w:ascii="Times New Roman" w:hAnsi="Times New Roman"/>
          <w:sz w:val="28"/>
          <w:szCs w:val="28"/>
        </w:rPr>
        <w:t>25,0 млн долларов США).</w:t>
      </w:r>
    </w:p>
    <w:p w:rsidR="005C3A80" w:rsidRPr="00CC0BF3" w:rsidRDefault="005C3A80" w:rsidP="005C3A80">
      <w:pPr>
        <w:keepNext/>
        <w:ind w:firstLine="708"/>
        <w:jc w:val="both"/>
        <w:rPr>
          <w:rFonts w:ascii="Times New Roman" w:hAnsi="Times New Roman"/>
          <w:sz w:val="28"/>
          <w:szCs w:val="28"/>
        </w:rPr>
      </w:pPr>
      <w:proofErr w:type="gramStart"/>
      <w:r w:rsidRPr="00CC0BF3">
        <w:rPr>
          <w:rFonts w:ascii="Times New Roman" w:hAnsi="Times New Roman"/>
          <w:sz w:val="28"/>
          <w:szCs w:val="28"/>
        </w:rPr>
        <w:t>Показатель не достигнут</w:t>
      </w:r>
      <w:proofErr w:type="gramEnd"/>
      <w:r w:rsidRPr="00CC0BF3">
        <w:rPr>
          <w:rFonts w:ascii="Times New Roman" w:hAnsi="Times New Roman"/>
          <w:sz w:val="28"/>
          <w:szCs w:val="28"/>
        </w:rPr>
        <w:t xml:space="preserve"> в связи с чрезвычайной ситуацией природного характера, а также по причине закрытия границы с КНР</w:t>
      </w:r>
      <w:r w:rsidR="00C501D4" w:rsidRPr="00CC0BF3">
        <w:rPr>
          <w:rFonts w:ascii="Times New Roman" w:hAnsi="Times New Roman"/>
          <w:sz w:val="28"/>
          <w:szCs w:val="28"/>
        </w:rPr>
        <w:t xml:space="preserve"> (ч</w:t>
      </w:r>
      <w:r w:rsidRPr="00CC0BF3">
        <w:rPr>
          <w:rFonts w:ascii="Times New Roman" w:hAnsi="Times New Roman"/>
          <w:sz w:val="28"/>
          <w:szCs w:val="28"/>
        </w:rPr>
        <w:t>асть продукции не удалось экспортировать</w:t>
      </w:r>
      <w:r w:rsidR="00C501D4" w:rsidRPr="00CC0BF3">
        <w:rPr>
          <w:rFonts w:ascii="Times New Roman" w:hAnsi="Times New Roman"/>
          <w:sz w:val="28"/>
          <w:szCs w:val="28"/>
        </w:rPr>
        <w:t>)</w:t>
      </w:r>
      <w:r w:rsidRPr="00CC0BF3">
        <w:rPr>
          <w:rFonts w:ascii="Times New Roman" w:hAnsi="Times New Roman"/>
          <w:sz w:val="28"/>
          <w:szCs w:val="28"/>
        </w:rPr>
        <w:t>.</w:t>
      </w:r>
    </w:p>
    <w:p w:rsidR="008266E8" w:rsidRPr="00CC0BF3" w:rsidRDefault="005C3A80" w:rsidP="005C3A80">
      <w:pPr>
        <w:keepNext/>
        <w:shd w:val="clear" w:color="auto" w:fill="FFFFFF"/>
        <w:ind w:firstLine="709"/>
        <w:jc w:val="both"/>
        <w:rPr>
          <w:rFonts w:ascii="Times New Roman" w:hAnsi="Times New Roman"/>
          <w:sz w:val="28"/>
          <w:szCs w:val="28"/>
        </w:rPr>
      </w:pPr>
      <w:r w:rsidRPr="00CC0BF3">
        <w:rPr>
          <w:rFonts w:ascii="Times New Roman" w:hAnsi="Times New Roman"/>
          <w:sz w:val="28"/>
          <w:szCs w:val="28"/>
        </w:rPr>
        <w:t>В рамках регионального проекта осуществлялась государственная по</w:t>
      </w:r>
      <w:r w:rsidRPr="00CC0BF3">
        <w:rPr>
          <w:rFonts w:ascii="Times New Roman" w:hAnsi="Times New Roman"/>
          <w:sz w:val="28"/>
          <w:szCs w:val="28"/>
        </w:rPr>
        <w:t>д</w:t>
      </w:r>
      <w:r w:rsidRPr="00CC0BF3">
        <w:rPr>
          <w:rFonts w:ascii="Times New Roman" w:hAnsi="Times New Roman"/>
          <w:sz w:val="28"/>
          <w:szCs w:val="28"/>
        </w:rPr>
        <w:t>держка производства масличных культур. Объем реализованных и (или) о</w:t>
      </w:r>
      <w:r w:rsidRPr="00CC0BF3">
        <w:rPr>
          <w:rFonts w:ascii="Times New Roman" w:hAnsi="Times New Roman"/>
          <w:sz w:val="28"/>
          <w:szCs w:val="28"/>
        </w:rPr>
        <w:t>т</w:t>
      </w:r>
      <w:r w:rsidRPr="00CC0BF3">
        <w:rPr>
          <w:rFonts w:ascii="Times New Roman" w:hAnsi="Times New Roman"/>
          <w:sz w:val="28"/>
          <w:szCs w:val="28"/>
        </w:rPr>
        <w:t>груженных на собственную переработку бобов соевых и (или) семян рапса составил 15,9 тыс. тонн (выполнение – 63,6 %). Пропорционально фактич</w:t>
      </w:r>
      <w:r w:rsidRPr="00CC0BF3">
        <w:rPr>
          <w:rFonts w:ascii="Times New Roman" w:hAnsi="Times New Roman"/>
          <w:sz w:val="28"/>
          <w:szCs w:val="28"/>
        </w:rPr>
        <w:t>е</w:t>
      </w:r>
      <w:r w:rsidRPr="00CC0BF3">
        <w:rPr>
          <w:rFonts w:ascii="Times New Roman" w:hAnsi="Times New Roman"/>
          <w:sz w:val="28"/>
          <w:szCs w:val="28"/>
        </w:rPr>
        <w:t>ски реализованному объему произведена выплата бюджетных средств в ра</w:t>
      </w:r>
      <w:r w:rsidRPr="00CC0BF3">
        <w:rPr>
          <w:rFonts w:ascii="Times New Roman" w:hAnsi="Times New Roman"/>
          <w:sz w:val="28"/>
          <w:szCs w:val="28"/>
        </w:rPr>
        <w:t>з</w:t>
      </w:r>
      <w:r w:rsidRPr="00CC0BF3">
        <w:rPr>
          <w:rFonts w:ascii="Times New Roman" w:hAnsi="Times New Roman"/>
          <w:sz w:val="28"/>
          <w:szCs w:val="28"/>
        </w:rPr>
        <w:t xml:space="preserve">мере 14,9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w:t>
      </w:r>
    </w:p>
    <w:p w:rsidR="00933EDC" w:rsidRPr="00EF404E" w:rsidRDefault="00933EDC" w:rsidP="00933EDC">
      <w:pPr>
        <w:pStyle w:val="22"/>
        <w:keepNext/>
        <w:widowControl/>
        <w:shd w:val="clear" w:color="auto" w:fill="auto"/>
        <w:spacing w:before="0" w:line="240" w:lineRule="auto"/>
        <w:ind w:firstLine="0"/>
        <w:jc w:val="center"/>
        <w:rPr>
          <w:rFonts w:ascii="Times New Roman" w:hAnsi="Times New Roman"/>
          <w:i/>
          <w:sz w:val="16"/>
          <w:szCs w:val="16"/>
        </w:rPr>
      </w:pPr>
    </w:p>
    <w:p w:rsidR="00911BC5" w:rsidRPr="00CC0BF3" w:rsidRDefault="00911BC5" w:rsidP="00911BC5">
      <w:pPr>
        <w:keepNext/>
        <w:ind w:firstLine="0"/>
        <w:contextualSpacing/>
        <w:jc w:val="center"/>
        <w:rPr>
          <w:rFonts w:ascii="Times New Roman" w:hAnsi="Times New Roman"/>
          <w:b/>
          <w:sz w:val="28"/>
          <w:szCs w:val="28"/>
        </w:rPr>
      </w:pPr>
      <w:r w:rsidRPr="00CC0BF3">
        <w:rPr>
          <w:rFonts w:ascii="Times New Roman" w:hAnsi="Times New Roman"/>
          <w:b/>
          <w:sz w:val="28"/>
          <w:szCs w:val="28"/>
        </w:rPr>
        <w:t xml:space="preserve">В сфере жилищной политики </w:t>
      </w:r>
    </w:p>
    <w:p w:rsidR="00911BC5" w:rsidRPr="00CC0BF3" w:rsidRDefault="00911BC5" w:rsidP="00911BC5">
      <w:pPr>
        <w:keepNext/>
        <w:ind w:firstLine="708"/>
        <w:contextualSpacing/>
        <w:jc w:val="both"/>
        <w:rPr>
          <w:rFonts w:ascii="Times New Roman" w:hAnsi="Times New Roman"/>
          <w:bCs/>
          <w:sz w:val="28"/>
          <w:szCs w:val="28"/>
        </w:rPr>
      </w:pPr>
      <w:r w:rsidRPr="00CC0BF3">
        <w:rPr>
          <w:rFonts w:ascii="Times New Roman" w:hAnsi="Times New Roman"/>
          <w:sz w:val="28"/>
          <w:szCs w:val="28"/>
        </w:rPr>
        <w:t>Деятельность Правительства Забайкальского края в сфере жилищной политики была направлена на формирование доступного жилья, обеспечение комфортных условий проживания граждан, сокращение доли аварийного ж</w:t>
      </w:r>
      <w:r w:rsidRPr="00CC0BF3">
        <w:rPr>
          <w:rFonts w:ascii="Times New Roman" w:hAnsi="Times New Roman"/>
          <w:sz w:val="28"/>
          <w:szCs w:val="28"/>
        </w:rPr>
        <w:t>и</w:t>
      </w:r>
      <w:r w:rsidRPr="00CC0BF3">
        <w:rPr>
          <w:rFonts w:ascii="Times New Roman" w:hAnsi="Times New Roman"/>
          <w:sz w:val="28"/>
          <w:szCs w:val="28"/>
        </w:rPr>
        <w:t xml:space="preserve">лищного фонда. </w:t>
      </w:r>
    </w:p>
    <w:p w:rsidR="00911BC5" w:rsidRPr="00CC0BF3" w:rsidRDefault="00911BC5" w:rsidP="00911BC5">
      <w:pPr>
        <w:pStyle w:val="ConsPlusTitle"/>
        <w:keepNext/>
        <w:widowControl/>
        <w:ind w:firstLine="708"/>
        <w:contextualSpacing/>
        <w:jc w:val="both"/>
        <w:rPr>
          <w:rFonts w:ascii="Times New Roman" w:hAnsi="Times New Roman" w:cs="Times New Roman"/>
          <w:b w:val="0"/>
          <w:sz w:val="28"/>
          <w:szCs w:val="28"/>
        </w:rPr>
      </w:pPr>
      <w:r w:rsidRPr="00CC0BF3">
        <w:rPr>
          <w:rFonts w:ascii="Times New Roman" w:hAnsi="Times New Roman" w:cs="Times New Roman"/>
          <w:b w:val="0"/>
          <w:sz w:val="28"/>
          <w:szCs w:val="28"/>
        </w:rPr>
        <w:t>По данным Забайкалкрайстата</w:t>
      </w:r>
      <w:r w:rsidR="00C03771">
        <w:rPr>
          <w:rFonts w:ascii="Times New Roman" w:hAnsi="Times New Roman" w:cs="Times New Roman"/>
          <w:b w:val="0"/>
          <w:sz w:val="28"/>
          <w:szCs w:val="28"/>
        </w:rPr>
        <w:t>,</w:t>
      </w:r>
      <w:r w:rsidRPr="00CC0BF3">
        <w:rPr>
          <w:rFonts w:ascii="Times New Roman" w:hAnsi="Times New Roman" w:cs="Times New Roman"/>
          <w:b w:val="0"/>
          <w:sz w:val="28"/>
          <w:szCs w:val="28"/>
        </w:rPr>
        <w:t xml:space="preserve"> в 2020 году организациями всех форм собственности и населением введено в действие 170,7 тыс. кв. м общей пл</w:t>
      </w:r>
      <w:r w:rsidRPr="00CC0BF3">
        <w:rPr>
          <w:rFonts w:ascii="Times New Roman" w:hAnsi="Times New Roman" w:cs="Times New Roman"/>
          <w:b w:val="0"/>
          <w:sz w:val="28"/>
          <w:szCs w:val="28"/>
        </w:rPr>
        <w:t>о</w:t>
      </w:r>
      <w:r w:rsidRPr="00CC0BF3">
        <w:rPr>
          <w:rFonts w:ascii="Times New Roman" w:hAnsi="Times New Roman" w:cs="Times New Roman"/>
          <w:b w:val="0"/>
          <w:sz w:val="28"/>
          <w:szCs w:val="28"/>
        </w:rPr>
        <w:lastRenderedPageBreak/>
        <w:t>щади жилья</w:t>
      </w:r>
      <w:r w:rsidR="004005CF">
        <w:rPr>
          <w:rFonts w:ascii="Times New Roman" w:hAnsi="Times New Roman" w:cs="Times New Roman"/>
          <w:b w:val="0"/>
          <w:sz w:val="28"/>
          <w:szCs w:val="28"/>
        </w:rPr>
        <w:t>,</w:t>
      </w:r>
      <w:r w:rsidRPr="00CC0BF3">
        <w:rPr>
          <w:rFonts w:ascii="Times New Roman" w:hAnsi="Times New Roman" w:cs="Times New Roman"/>
          <w:b w:val="0"/>
          <w:sz w:val="28"/>
          <w:szCs w:val="28"/>
        </w:rPr>
        <w:t xml:space="preserve"> или 78,7 % к уровню 2019 года (в связи с пандемией). Насел</w:t>
      </w:r>
      <w:r w:rsidRPr="00CC0BF3">
        <w:rPr>
          <w:rFonts w:ascii="Times New Roman" w:hAnsi="Times New Roman" w:cs="Times New Roman"/>
          <w:b w:val="0"/>
          <w:sz w:val="28"/>
          <w:szCs w:val="28"/>
        </w:rPr>
        <w:t>е</w:t>
      </w:r>
      <w:r w:rsidRPr="00CC0BF3">
        <w:rPr>
          <w:rFonts w:ascii="Times New Roman" w:hAnsi="Times New Roman" w:cs="Times New Roman"/>
          <w:b w:val="0"/>
          <w:sz w:val="28"/>
          <w:szCs w:val="28"/>
        </w:rPr>
        <w:t>нием края за счет собственных и заемных средств построено жилых домов общей площадью 134,0 тыс. кв. м (88,9 % к уровню 2019 года)</w:t>
      </w:r>
      <w:r w:rsidR="004005CF">
        <w:rPr>
          <w:rFonts w:ascii="Times New Roman" w:hAnsi="Times New Roman" w:cs="Times New Roman"/>
          <w:b w:val="0"/>
          <w:sz w:val="28"/>
          <w:szCs w:val="28"/>
        </w:rPr>
        <w:t>,</w:t>
      </w:r>
      <w:r w:rsidRPr="00CC0BF3">
        <w:rPr>
          <w:rFonts w:ascii="Times New Roman" w:hAnsi="Times New Roman" w:cs="Times New Roman"/>
          <w:b w:val="0"/>
          <w:sz w:val="28"/>
          <w:szCs w:val="28"/>
        </w:rPr>
        <w:t xml:space="preserve"> или 78,4 % от общего </w:t>
      </w:r>
      <w:proofErr w:type="gramStart"/>
      <w:r w:rsidRPr="00CC0BF3">
        <w:rPr>
          <w:rFonts w:ascii="Times New Roman" w:hAnsi="Times New Roman" w:cs="Times New Roman"/>
          <w:b w:val="0"/>
          <w:sz w:val="28"/>
          <w:szCs w:val="28"/>
        </w:rPr>
        <w:t>объема</w:t>
      </w:r>
      <w:proofErr w:type="gramEnd"/>
      <w:r w:rsidRPr="00CC0BF3">
        <w:rPr>
          <w:rFonts w:ascii="Times New Roman" w:hAnsi="Times New Roman" w:cs="Times New Roman"/>
          <w:b w:val="0"/>
          <w:sz w:val="28"/>
          <w:szCs w:val="28"/>
        </w:rPr>
        <w:t xml:space="preserve"> введенного в крае жилья.</w:t>
      </w:r>
    </w:p>
    <w:p w:rsidR="00911BC5" w:rsidRPr="00CC0BF3" w:rsidRDefault="00911BC5" w:rsidP="00911BC5">
      <w:pPr>
        <w:pStyle w:val="71"/>
        <w:keepNext/>
        <w:ind w:left="0" w:firstLine="709"/>
        <w:contextualSpacing/>
        <w:jc w:val="both"/>
        <w:rPr>
          <w:rFonts w:ascii="Times New Roman" w:hAnsi="Times New Roman"/>
          <w:sz w:val="28"/>
          <w:szCs w:val="28"/>
        </w:rPr>
      </w:pPr>
      <w:r w:rsidRPr="00CC0BF3">
        <w:rPr>
          <w:rFonts w:ascii="Times New Roman" w:hAnsi="Times New Roman"/>
          <w:sz w:val="28"/>
          <w:szCs w:val="28"/>
        </w:rPr>
        <w:t>Мероприятия по обеспечению жильем молодых семей реализуются в рамках ведомственной целевой программы «Оказание государственной по</w:t>
      </w:r>
      <w:r w:rsidRPr="00CC0BF3">
        <w:rPr>
          <w:rFonts w:ascii="Times New Roman" w:hAnsi="Times New Roman"/>
          <w:sz w:val="28"/>
          <w:szCs w:val="28"/>
        </w:rPr>
        <w:t>д</w:t>
      </w:r>
      <w:r w:rsidRPr="00CC0BF3">
        <w:rPr>
          <w:rFonts w:ascii="Times New Roman" w:hAnsi="Times New Roman"/>
          <w:sz w:val="28"/>
          <w:szCs w:val="28"/>
        </w:rPr>
        <w:t>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w:t>
      </w:r>
      <w:r w:rsidRPr="00CC0BF3">
        <w:rPr>
          <w:rFonts w:ascii="Times New Roman" w:hAnsi="Times New Roman"/>
          <w:sz w:val="28"/>
          <w:szCs w:val="28"/>
        </w:rPr>
        <w:t>с</w:t>
      </w:r>
      <w:r w:rsidRPr="00CC0BF3">
        <w:rPr>
          <w:rFonts w:ascii="Times New Roman" w:hAnsi="Times New Roman"/>
          <w:sz w:val="28"/>
          <w:szCs w:val="28"/>
        </w:rPr>
        <w:t>сийской Федерации» (далее – мероприятия по обеспечению жильем молодых семей). Ежегодно на реализацию мероприятий по обеспечению жильем м</w:t>
      </w:r>
      <w:r w:rsidRPr="00CC0BF3">
        <w:rPr>
          <w:rFonts w:ascii="Times New Roman" w:hAnsi="Times New Roman"/>
          <w:sz w:val="28"/>
          <w:szCs w:val="28"/>
        </w:rPr>
        <w:t>о</w:t>
      </w:r>
      <w:r w:rsidRPr="00CC0BF3">
        <w:rPr>
          <w:rFonts w:ascii="Times New Roman" w:hAnsi="Times New Roman"/>
          <w:sz w:val="28"/>
          <w:szCs w:val="28"/>
        </w:rPr>
        <w:t>лодых семей посредством предоставления молодым семьям социальных в</w:t>
      </w:r>
      <w:r w:rsidRPr="00CC0BF3">
        <w:rPr>
          <w:rFonts w:ascii="Times New Roman" w:hAnsi="Times New Roman"/>
          <w:sz w:val="28"/>
          <w:szCs w:val="28"/>
        </w:rPr>
        <w:t>ы</w:t>
      </w:r>
      <w:r w:rsidRPr="00CC0BF3">
        <w:rPr>
          <w:rFonts w:ascii="Times New Roman" w:hAnsi="Times New Roman"/>
          <w:sz w:val="28"/>
          <w:szCs w:val="28"/>
        </w:rPr>
        <w:t>плат на приобретение жилья или строительство индивидуального жилого д</w:t>
      </w:r>
      <w:r w:rsidRPr="00CC0BF3">
        <w:rPr>
          <w:rFonts w:ascii="Times New Roman" w:hAnsi="Times New Roman"/>
          <w:sz w:val="28"/>
          <w:szCs w:val="28"/>
        </w:rPr>
        <w:t>о</w:t>
      </w:r>
      <w:r w:rsidRPr="00CC0BF3">
        <w:rPr>
          <w:rFonts w:ascii="Times New Roman" w:hAnsi="Times New Roman"/>
          <w:sz w:val="28"/>
          <w:szCs w:val="28"/>
        </w:rPr>
        <w:t>ма выделяются средства федерального, краевого и местных бюджетов.</w:t>
      </w:r>
    </w:p>
    <w:p w:rsidR="00911BC5" w:rsidRPr="00CC0BF3" w:rsidRDefault="00911BC5" w:rsidP="00911BC5">
      <w:pPr>
        <w:pStyle w:val="71"/>
        <w:keepNext/>
        <w:ind w:left="0" w:firstLine="709"/>
        <w:contextualSpacing/>
        <w:jc w:val="both"/>
        <w:rPr>
          <w:rFonts w:ascii="Times New Roman" w:hAnsi="Times New Roman"/>
          <w:sz w:val="28"/>
          <w:szCs w:val="28"/>
        </w:rPr>
      </w:pPr>
      <w:r w:rsidRPr="00CC0BF3">
        <w:rPr>
          <w:rFonts w:ascii="Times New Roman" w:hAnsi="Times New Roman"/>
          <w:sz w:val="28"/>
          <w:szCs w:val="28"/>
        </w:rPr>
        <w:t xml:space="preserve">На 2020 год Законом Забайкальского края «О бюджете Забайкальского края на 2020 год и плановый период 2021 и 2022 годов» </w:t>
      </w:r>
      <w:r w:rsidR="0066340A">
        <w:rPr>
          <w:rFonts w:ascii="Times New Roman" w:hAnsi="Times New Roman"/>
          <w:sz w:val="28"/>
          <w:szCs w:val="28"/>
        </w:rPr>
        <w:t>предусмотрено</w:t>
      </w:r>
      <w:r w:rsidRPr="00CC0BF3">
        <w:rPr>
          <w:rFonts w:ascii="Times New Roman" w:hAnsi="Times New Roman"/>
          <w:sz w:val="28"/>
          <w:szCs w:val="28"/>
        </w:rPr>
        <w:t>:</w:t>
      </w:r>
    </w:p>
    <w:p w:rsidR="00911BC5" w:rsidRPr="00CC0BF3" w:rsidRDefault="00911BC5" w:rsidP="00911BC5">
      <w:pPr>
        <w:keepNext/>
        <w:ind w:firstLine="709"/>
        <w:contextualSpacing/>
        <w:jc w:val="both"/>
        <w:rPr>
          <w:rFonts w:ascii="Times New Roman" w:hAnsi="Times New Roman"/>
          <w:sz w:val="28"/>
          <w:szCs w:val="28"/>
        </w:rPr>
      </w:pPr>
      <w:r w:rsidRPr="00CC0BF3">
        <w:rPr>
          <w:rFonts w:ascii="Times New Roman" w:hAnsi="Times New Roman"/>
          <w:sz w:val="28"/>
          <w:szCs w:val="28"/>
        </w:rPr>
        <w:t>1) на реализацию мероприятий по выделению субсидии на предоста</w:t>
      </w:r>
      <w:r w:rsidRPr="00CC0BF3">
        <w:rPr>
          <w:rFonts w:ascii="Times New Roman" w:hAnsi="Times New Roman"/>
          <w:sz w:val="28"/>
          <w:szCs w:val="28"/>
        </w:rPr>
        <w:t>в</w:t>
      </w:r>
      <w:r w:rsidRPr="00CC0BF3">
        <w:rPr>
          <w:rFonts w:ascii="Times New Roman" w:hAnsi="Times New Roman"/>
          <w:sz w:val="28"/>
          <w:szCs w:val="28"/>
        </w:rPr>
        <w:t xml:space="preserve">ление молодым семьям социальных выплат в рамках подпрограммы </w:t>
      </w:r>
      <w:r w:rsidR="0066340A">
        <w:rPr>
          <w:rFonts w:ascii="Times New Roman" w:hAnsi="Times New Roman"/>
          <w:sz w:val="28"/>
          <w:szCs w:val="28"/>
        </w:rPr>
        <w:t>в сумме</w:t>
      </w:r>
      <w:r w:rsidRPr="00CC0BF3">
        <w:rPr>
          <w:rFonts w:ascii="Times New Roman" w:hAnsi="Times New Roman"/>
          <w:sz w:val="28"/>
          <w:szCs w:val="28"/>
        </w:rPr>
        <w:t xml:space="preserve"> 220,1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 (за счет средств бюджетов: федерального – 181,0 млн ру</w:t>
      </w:r>
      <w:r w:rsidRPr="00CC0BF3">
        <w:rPr>
          <w:rFonts w:ascii="Times New Roman" w:hAnsi="Times New Roman"/>
          <w:sz w:val="28"/>
          <w:szCs w:val="28"/>
        </w:rPr>
        <w:t>б</w:t>
      </w:r>
      <w:r w:rsidRPr="00CC0BF3">
        <w:rPr>
          <w:rFonts w:ascii="Times New Roman" w:hAnsi="Times New Roman"/>
          <w:sz w:val="28"/>
          <w:szCs w:val="28"/>
        </w:rPr>
        <w:t>лей, краевого – 29,1 млн рублей);</w:t>
      </w:r>
    </w:p>
    <w:p w:rsidR="00911BC5" w:rsidRPr="00CC0BF3" w:rsidRDefault="00911BC5" w:rsidP="00911BC5">
      <w:pPr>
        <w:keepNext/>
        <w:ind w:firstLine="709"/>
        <w:contextualSpacing/>
        <w:jc w:val="both"/>
        <w:rPr>
          <w:rFonts w:ascii="Times New Roman" w:hAnsi="Times New Roman"/>
          <w:sz w:val="28"/>
          <w:szCs w:val="28"/>
        </w:rPr>
      </w:pPr>
      <w:r w:rsidRPr="00CC0BF3">
        <w:rPr>
          <w:rFonts w:ascii="Times New Roman" w:hAnsi="Times New Roman"/>
          <w:sz w:val="28"/>
          <w:szCs w:val="28"/>
        </w:rPr>
        <w:t xml:space="preserve">Указанные средства распределены между бюджетами муниципальных образований − участников мероприятия по обеспечению жильем молодых семей. Местными бюджетами на реализацию мероприятий подпрограммы предусмотрено 13,2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w:t>
      </w:r>
    </w:p>
    <w:p w:rsidR="00911BC5" w:rsidRPr="00CC0BF3" w:rsidRDefault="00911BC5" w:rsidP="00911BC5">
      <w:pPr>
        <w:keepNext/>
        <w:ind w:firstLine="709"/>
        <w:contextualSpacing/>
        <w:jc w:val="both"/>
        <w:rPr>
          <w:rFonts w:ascii="Times New Roman" w:hAnsi="Times New Roman"/>
          <w:bCs/>
          <w:sz w:val="28"/>
          <w:szCs w:val="28"/>
        </w:rPr>
      </w:pPr>
      <w:r w:rsidRPr="00CC0BF3">
        <w:rPr>
          <w:rFonts w:ascii="Times New Roman" w:hAnsi="Times New Roman"/>
          <w:sz w:val="28"/>
          <w:szCs w:val="28"/>
        </w:rPr>
        <w:t>В список молодых семей − претендентов на получение социальной в</w:t>
      </w:r>
      <w:r w:rsidRPr="00CC0BF3">
        <w:rPr>
          <w:rFonts w:ascii="Times New Roman" w:hAnsi="Times New Roman"/>
          <w:sz w:val="28"/>
          <w:szCs w:val="28"/>
        </w:rPr>
        <w:t>ы</w:t>
      </w:r>
      <w:r w:rsidRPr="00CC0BF3">
        <w:rPr>
          <w:rFonts w:ascii="Times New Roman" w:hAnsi="Times New Roman"/>
          <w:sz w:val="28"/>
          <w:szCs w:val="28"/>
        </w:rPr>
        <w:t>платы на приобретение (строительство) жилья по Забайкальскому краю в 2020 году включено 477 молодых семей. По состоянию на 1 января 2021 года улучшили жилищные условия 356 молодых семей. В 2021 году по лимитам 2020 года планируется перечислен</w:t>
      </w:r>
      <w:r w:rsidR="0066340A">
        <w:rPr>
          <w:rFonts w:ascii="Times New Roman" w:hAnsi="Times New Roman"/>
          <w:sz w:val="28"/>
          <w:szCs w:val="28"/>
        </w:rPr>
        <w:t>ие выплат еще 121 молодой семье;</w:t>
      </w:r>
    </w:p>
    <w:p w:rsidR="00911BC5" w:rsidRPr="00CC0BF3" w:rsidRDefault="00911BC5" w:rsidP="00911BC5">
      <w:pPr>
        <w:keepNext/>
        <w:ind w:firstLine="709"/>
        <w:contextualSpacing/>
        <w:jc w:val="both"/>
        <w:rPr>
          <w:rFonts w:ascii="Times New Roman" w:hAnsi="Times New Roman"/>
          <w:sz w:val="28"/>
          <w:szCs w:val="28"/>
        </w:rPr>
      </w:pPr>
      <w:r w:rsidRPr="00CC0BF3">
        <w:rPr>
          <w:rFonts w:ascii="Times New Roman" w:hAnsi="Times New Roman"/>
          <w:sz w:val="28"/>
          <w:szCs w:val="28"/>
        </w:rPr>
        <w:t>2) на реализацию мероприятий, направленных на предоставление ко</w:t>
      </w:r>
      <w:r w:rsidRPr="00CC0BF3">
        <w:rPr>
          <w:rFonts w:ascii="Times New Roman" w:hAnsi="Times New Roman"/>
          <w:sz w:val="28"/>
          <w:szCs w:val="28"/>
        </w:rPr>
        <w:t>м</w:t>
      </w:r>
      <w:r w:rsidRPr="00CC0BF3">
        <w:rPr>
          <w:rFonts w:ascii="Times New Roman" w:hAnsi="Times New Roman"/>
          <w:sz w:val="28"/>
          <w:szCs w:val="28"/>
        </w:rPr>
        <w:t xml:space="preserve">пенсации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 </w:t>
      </w:r>
      <w:r w:rsidR="0066340A">
        <w:rPr>
          <w:rFonts w:ascii="Times New Roman" w:hAnsi="Times New Roman"/>
          <w:sz w:val="28"/>
          <w:szCs w:val="28"/>
        </w:rPr>
        <w:t>в сумме</w:t>
      </w:r>
      <w:r w:rsidRPr="00CC0BF3">
        <w:rPr>
          <w:rFonts w:ascii="Times New Roman" w:hAnsi="Times New Roman"/>
          <w:sz w:val="28"/>
          <w:szCs w:val="28"/>
        </w:rPr>
        <w:t xml:space="preserve"> 0,5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 (в 2020 году предоставлена выплата </w:t>
      </w:r>
      <w:r w:rsidRPr="00CC0BF3">
        <w:rPr>
          <w:rFonts w:ascii="Times New Roman" w:hAnsi="Times New Roman"/>
          <w:sz w:val="28"/>
          <w:szCs w:val="28"/>
        </w:rPr>
        <w:br/>
        <w:t xml:space="preserve">8 молодым семьям). </w:t>
      </w:r>
    </w:p>
    <w:p w:rsidR="00911BC5" w:rsidRPr="00CC0BF3" w:rsidRDefault="00911BC5" w:rsidP="00911BC5">
      <w:pPr>
        <w:pStyle w:val="71"/>
        <w:keepNext/>
        <w:ind w:left="0" w:firstLine="709"/>
        <w:contextualSpacing/>
        <w:jc w:val="both"/>
        <w:rPr>
          <w:rFonts w:ascii="Times New Roman" w:hAnsi="Times New Roman"/>
          <w:sz w:val="28"/>
          <w:szCs w:val="28"/>
        </w:rPr>
      </w:pPr>
      <w:r w:rsidRPr="00CC0BF3">
        <w:rPr>
          <w:rFonts w:ascii="Times New Roman" w:hAnsi="Times New Roman"/>
          <w:sz w:val="28"/>
          <w:szCs w:val="28"/>
        </w:rPr>
        <w:t xml:space="preserve">Между </w:t>
      </w:r>
      <w:r w:rsidRPr="00CC0BF3">
        <w:rPr>
          <w:rStyle w:val="extended-textshort"/>
          <w:rFonts w:ascii="Times New Roman" w:hAnsi="Times New Roman"/>
          <w:sz w:val="28"/>
          <w:szCs w:val="28"/>
        </w:rPr>
        <w:t>Министерств</w:t>
      </w:r>
      <w:r w:rsidR="0066340A">
        <w:rPr>
          <w:rStyle w:val="extended-textshort"/>
          <w:rFonts w:ascii="Times New Roman" w:hAnsi="Times New Roman"/>
          <w:sz w:val="28"/>
          <w:szCs w:val="28"/>
        </w:rPr>
        <w:t>ом</w:t>
      </w:r>
      <w:r w:rsidRPr="00CC0BF3">
        <w:rPr>
          <w:rStyle w:val="extended-textshort"/>
          <w:rFonts w:ascii="Times New Roman" w:hAnsi="Times New Roman"/>
          <w:sz w:val="28"/>
          <w:szCs w:val="28"/>
        </w:rPr>
        <w:t xml:space="preserve"> строительства и жилищно-коммунального х</w:t>
      </w:r>
      <w:r w:rsidRPr="00CC0BF3">
        <w:rPr>
          <w:rStyle w:val="extended-textshort"/>
          <w:rFonts w:ascii="Times New Roman" w:hAnsi="Times New Roman"/>
          <w:sz w:val="28"/>
          <w:szCs w:val="28"/>
        </w:rPr>
        <w:t>о</w:t>
      </w:r>
      <w:r w:rsidRPr="00CC0BF3">
        <w:rPr>
          <w:rStyle w:val="extended-textshort"/>
          <w:rFonts w:ascii="Times New Roman" w:hAnsi="Times New Roman"/>
          <w:sz w:val="28"/>
          <w:szCs w:val="28"/>
        </w:rPr>
        <w:t xml:space="preserve">зяйства </w:t>
      </w:r>
      <w:r w:rsidRPr="00CC0BF3">
        <w:rPr>
          <w:rStyle w:val="extended-textshort"/>
          <w:rFonts w:ascii="Times New Roman" w:hAnsi="Times New Roman"/>
          <w:bCs/>
          <w:sz w:val="28"/>
          <w:szCs w:val="28"/>
        </w:rPr>
        <w:t>Российской</w:t>
      </w:r>
      <w:r w:rsidRPr="00CC0BF3">
        <w:rPr>
          <w:rStyle w:val="extended-textshort"/>
          <w:rFonts w:ascii="Times New Roman" w:hAnsi="Times New Roman"/>
          <w:sz w:val="28"/>
          <w:szCs w:val="28"/>
        </w:rPr>
        <w:t xml:space="preserve"> Федерации (далее −</w:t>
      </w:r>
      <w:r w:rsidRPr="00CC0BF3">
        <w:rPr>
          <w:rStyle w:val="extended-textshort"/>
        </w:rPr>
        <w:t xml:space="preserve"> </w:t>
      </w:r>
      <w:r w:rsidRPr="00CC0BF3">
        <w:rPr>
          <w:rFonts w:ascii="Times New Roman" w:hAnsi="Times New Roman"/>
          <w:sz w:val="28"/>
          <w:szCs w:val="28"/>
        </w:rPr>
        <w:t>Минстрой России) и Правительством Забайкальского края на 2021 год заключено Соглашение, в рамках которого предусмотрено финансирование мероприятий по обеспечению жильем мол</w:t>
      </w:r>
      <w:r w:rsidRPr="00CC0BF3">
        <w:rPr>
          <w:rFonts w:ascii="Times New Roman" w:hAnsi="Times New Roman"/>
          <w:sz w:val="28"/>
          <w:szCs w:val="28"/>
        </w:rPr>
        <w:t>о</w:t>
      </w:r>
      <w:r w:rsidRPr="00CC0BF3">
        <w:rPr>
          <w:rFonts w:ascii="Times New Roman" w:hAnsi="Times New Roman"/>
          <w:sz w:val="28"/>
          <w:szCs w:val="28"/>
        </w:rPr>
        <w:t xml:space="preserve">дых семей в сумме 220,2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 (за счет средств бюджетов: федеральн</w:t>
      </w:r>
      <w:r w:rsidRPr="00CC0BF3">
        <w:rPr>
          <w:rFonts w:ascii="Times New Roman" w:hAnsi="Times New Roman"/>
          <w:sz w:val="28"/>
          <w:szCs w:val="28"/>
        </w:rPr>
        <w:t>о</w:t>
      </w:r>
      <w:r w:rsidRPr="00CC0BF3">
        <w:rPr>
          <w:rFonts w:ascii="Times New Roman" w:hAnsi="Times New Roman"/>
          <w:sz w:val="28"/>
          <w:szCs w:val="28"/>
        </w:rPr>
        <w:t>го − 193,3 млн рублей, краевого – 12,3 млн рублей, местных – 14,6 млн ру</w:t>
      </w:r>
      <w:r w:rsidRPr="00CC0BF3">
        <w:rPr>
          <w:rFonts w:ascii="Times New Roman" w:hAnsi="Times New Roman"/>
          <w:sz w:val="28"/>
          <w:szCs w:val="28"/>
        </w:rPr>
        <w:t>б</w:t>
      </w:r>
      <w:r w:rsidRPr="00CC0BF3">
        <w:rPr>
          <w:rFonts w:ascii="Times New Roman" w:hAnsi="Times New Roman"/>
          <w:sz w:val="28"/>
          <w:szCs w:val="28"/>
        </w:rPr>
        <w:t xml:space="preserve">лей), что позволит обеспечить социальными выплатами на приобретение (строительство) жилья 450 молодых семей. </w:t>
      </w:r>
    </w:p>
    <w:p w:rsidR="00911BC5" w:rsidRPr="00CC0BF3" w:rsidRDefault="00911BC5" w:rsidP="00911BC5">
      <w:pPr>
        <w:pStyle w:val="71"/>
        <w:keepNext/>
        <w:ind w:left="0" w:firstLine="709"/>
        <w:contextualSpacing/>
        <w:jc w:val="both"/>
        <w:rPr>
          <w:rFonts w:ascii="Times New Roman" w:hAnsi="Times New Roman"/>
          <w:sz w:val="28"/>
          <w:szCs w:val="28"/>
        </w:rPr>
      </w:pPr>
      <w:r w:rsidRPr="00CC0BF3">
        <w:rPr>
          <w:rFonts w:ascii="Times New Roman" w:hAnsi="Times New Roman"/>
          <w:sz w:val="28"/>
          <w:szCs w:val="28"/>
        </w:rPr>
        <w:lastRenderedPageBreak/>
        <w:t>В 2020 году в рамках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w:t>
      </w:r>
      <w:r w:rsidRPr="00CC0BF3">
        <w:rPr>
          <w:rFonts w:ascii="Times New Roman" w:hAnsi="Times New Roman"/>
          <w:sz w:val="28"/>
          <w:szCs w:val="28"/>
        </w:rPr>
        <w:t>м</w:t>
      </w:r>
      <w:r w:rsidRPr="00CC0BF3">
        <w:rPr>
          <w:rFonts w:ascii="Times New Roman" w:hAnsi="Times New Roman"/>
          <w:sz w:val="28"/>
          <w:szCs w:val="28"/>
        </w:rPr>
        <w:t xml:space="preserve">мы Российской Федерации «Обеспечение доступным и комфортным жильем и коммунальными услугами граждан Российской Федерации» гражданам, выезжающим (выехавшим) из районов Крайнего Севера и приравненных к ним местностей, выдано 28 сертификатов на сумму 58,1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w:t>
      </w:r>
    </w:p>
    <w:p w:rsidR="00911BC5" w:rsidRPr="00CC0BF3" w:rsidRDefault="00911BC5" w:rsidP="00911BC5">
      <w:pPr>
        <w:pStyle w:val="71"/>
        <w:keepNext/>
        <w:ind w:left="0" w:firstLine="709"/>
        <w:contextualSpacing/>
        <w:jc w:val="both"/>
        <w:rPr>
          <w:rFonts w:ascii="Times New Roman" w:hAnsi="Times New Roman"/>
          <w:sz w:val="28"/>
          <w:szCs w:val="28"/>
        </w:rPr>
      </w:pPr>
      <w:r w:rsidRPr="00CC0BF3">
        <w:rPr>
          <w:rFonts w:ascii="Times New Roman" w:hAnsi="Times New Roman"/>
          <w:sz w:val="28"/>
          <w:szCs w:val="28"/>
        </w:rPr>
        <w:t>Основная проблема реализации основного мероприятия − недостато</w:t>
      </w:r>
      <w:r w:rsidRPr="00CC0BF3">
        <w:rPr>
          <w:rFonts w:ascii="Times New Roman" w:hAnsi="Times New Roman"/>
          <w:sz w:val="28"/>
          <w:szCs w:val="28"/>
        </w:rPr>
        <w:t>ч</w:t>
      </w:r>
      <w:r w:rsidRPr="00CC0BF3">
        <w:rPr>
          <w:rFonts w:ascii="Times New Roman" w:hAnsi="Times New Roman"/>
          <w:sz w:val="28"/>
          <w:szCs w:val="28"/>
        </w:rPr>
        <w:t>ное финансирование из средств федерального бюджета. В сводный список граждан − участников ведомственной целевой программы на 2021 год вкл</w:t>
      </w:r>
      <w:r w:rsidRPr="00CC0BF3">
        <w:rPr>
          <w:rFonts w:ascii="Times New Roman" w:hAnsi="Times New Roman"/>
          <w:sz w:val="28"/>
          <w:szCs w:val="28"/>
        </w:rPr>
        <w:t>ю</w:t>
      </w:r>
      <w:r w:rsidRPr="00CC0BF3">
        <w:rPr>
          <w:rFonts w:ascii="Times New Roman" w:hAnsi="Times New Roman"/>
          <w:sz w:val="28"/>
          <w:szCs w:val="28"/>
        </w:rPr>
        <w:t>чено 1943 семьи. Лимит средств федерального бюджета на реализацию мер</w:t>
      </w:r>
      <w:r w:rsidRPr="00CC0BF3">
        <w:rPr>
          <w:rFonts w:ascii="Times New Roman" w:hAnsi="Times New Roman"/>
          <w:sz w:val="28"/>
          <w:szCs w:val="28"/>
        </w:rPr>
        <w:t>о</w:t>
      </w:r>
      <w:r w:rsidRPr="00CC0BF3">
        <w:rPr>
          <w:rFonts w:ascii="Times New Roman" w:hAnsi="Times New Roman"/>
          <w:sz w:val="28"/>
          <w:szCs w:val="28"/>
        </w:rPr>
        <w:t>приятий по обеспечению жильем указанной категории граждан для Заба</w:t>
      </w:r>
      <w:r w:rsidRPr="00CC0BF3">
        <w:rPr>
          <w:rFonts w:ascii="Times New Roman" w:hAnsi="Times New Roman"/>
          <w:sz w:val="28"/>
          <w:szCs w:val="28"/>
        </w:rPr>
        <w:t>й</w:t>
      </w:r>
      <w:r w:rsidRPr="00CC0BF3">
        <w:rPr>
          <w:rFonts w:ascii="Times New Roman" w:hAnsi="Times New Roman"/>
          <w:sz w:val="28"/>
          <w:szCs w:val="28"/>
        </w:rPr>
        <w:t xml:space="preserve">кальского края на 2021 год составляет 61,2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 что позволит обесп</w:t>
      </w:r>
      <w:r w:rsidRPr="00CC0BF3">
        <w:rPr>
          <w:rFonts w:ascii="Times New Roman" w:hAnsi="Times New Roman"/>
          <w:sz w:val="28"/>
          <w:szCs w:val="28"/>
        </w:rPr>
        <w:t>е</w:t>
      </w:r>
      <w:r w:rsidRPr="00CC0BF3">
        <w:rPr>
          <w:rFonts w:ascii="Times New Roman" w:hAnsi="Times New Roman"/>
          <w:sz w:val="28"/>
          <w:szCs w:val="28"/>
        </w:rPr>
        <w:t>чить государственными жилищными сертификатами 27 семей. В этой связи данная проблема не будет решена еще очень долгое время, результатом чего являются постоянные обращения граждан об оказании помощи во внеоч</w:t>
      </w:r>
      <w:r w:rsidRPr="00CC0BF3">
        <w:rPr>
          <w:rFonts w:ascii="Times New Roman" w:hAnsi="Times New Roman"/>
          <w:sz w:val="28"/>
          <w:szCs w:val="28"/>
        </w:rPr>
        <w:t>е</w:t>
      </w:r>
      <w:r w:rsidRPr="00CC0BF3">
        <w:rPr>
          <w:rFonts w:ascii="Times New Roman" w:hAnsi="Times New Roman"/>
          <w:sz w:val="28"/>
          <w:szCs w:val="28"/>
        </w:rPr>
        <w:t>редном предоставлении государственных жилищных сертификатов.</w:t>
      </w:r>
    </w:p>
    <w:p w:rsidR="00911BC5" w:rsidRPr="00CC0BF3" w:rsidRDefault="00911BC5" w:rsidP="00911BC5">
      <w:pPr>
        <w:keepNext/>
        <w:ind w:firstLine="709"/>
        <w:jc w:val="both"/>
        <w:rPr>
          <w:rFonts w:ascii="Times New Roman" w:hAnsi="Times New Roman"/>
          <w:sz w:val="28"/>
          <w:szCs w:val="28"/>
        </w:rPr>
      </w:pPr>
      <w:proofErr w:type="gramStart"/>
      <w:r w:rsidRPr="00CC0BF3">
        <w:rPr>
          <w:rFonts w:ascii="Times New Roman" w:hAnsi="Times New Roman"/>
          <w:sz w:val="28"/>
          <w:szCs w:val="28"/>
        </w:rPr>
        <w:t>Переселение граждан из аварийного жилищного фонда осуществлялось в рамках реализации мероприятий подпрограмм «Переселение граждан из аварийного и непригодного для проживания жилищного фонда, находящег</w:t>
      </w:r>
      <w:r w:rsidRPr="00CC0BF3">
        <w:rPr>
          <w:rFonts w:ascii="Times New Roman" w:hAnsi="Times New Roman"/>
          <w:sz w:val="28"/>
          <w:szCs w:val="28"/>
        </w:rPr>
        <w:t>о</w:t>
      </w:r>
      <w:r w:rsidRPr="00CC0BF3">
        <w:rPr>
          <w:rFonts w:ascii="Times New Roman" w:hAnsi="Times New Roman"/>
          <w:sz w:val="28"/>
          <w:szCs w:val="28"/>
        </w:rPr>
        <w:t>ся в зоне Байкало-Амурской магистрали» и «Переселение граждан из не предназначенных для проживания строений, созданных в период промы</w:t>
      </w:r>
      <w:r w:rsidRPr="00CC0BF3">
        <w:rPr>
          <w:rFonts w:ascii="Times New Roman" w:hAnsi="Times New Roman"/>
          <w:sz w:val="28"/>
          <w:szCs w:val="28"/>
        </w:rPr>
        <w:t>ш</w:t>
      </w:r>
      <w:r w:rsidRPr="00CC0BF3">
        <w:rPr>
          <w:rFonts w:ascii="Times New Roman" w:hAnsi="Times New Roman"/>
          <w:sz w:val="28"/>
          <w:szCs w:val="28"/>
        </w:rPr>
        <w:t>ленного освоения районов Сибири и Дальнего Востока» государственной программы Забайкальского края по переселению граждан из жилищного фонда, признанного аварийным или непригодным</w:t>
      </w:r>
      <w:proofErr w:type="gramEnd"/>
      <w:r w:rsidRPr="00CC0BF3">
        <w:rPr>
          <w:rFonts w:ascii="Times New Roman" w:hAnsi="Times New Roman"/>
          <w:sz w:val="28"/>
          <w:szCs w:val="28"/>
        </w:rPr>
        <w:t xml:space="preserve"> для проживания, и (или) с высоким уровнем износа.</w:t>
      </w:r>
    </w:p>
    <w:p w:rsidR="00911BC5" w:rsidRPr="00CC0BF3" w:rsidRDefault="00911BC5" w:rsidP="00911BC5">
      <w:pPr>
        <w:keepNext/>
        <w:ind w:firstLine="709"/>
        <w:jc w:val="both"/>
        <w:rPr>
          <w:rFonts w:ascii="Times New Roman" w:hAnsi="Times New Roman"/>
          <w:bCs/>
          <w:sz w:val="28"/>
          <w:szCs w:val="28"/>
        </w:rPr>
      </w:pPr>
      <w:proofErr w:type="gramStart"/>
      <w:r w:rsidRPr="00CC0BF3">
        <w:rPr>
          <w:rFonts w:ascii="Times New Roman" w:hAnsi="Times New Roman"/>
          <w:sz w:val="28"/>
          <w:szCs w:val="28"/>
        </w:rPr>
        <w:t>Между Минстроем России и Правительством Забайкальского края по</w:t>
      </w:r>
      <w:r w:rsidRPr="00CC0BF3">
        <w:rPr>
          <w:rFonts w:ascii="Times New Roman" w:hAnsi="Times New Roman"/>
          <w:sz w:val="28"/>
          <w:szCs w:val="28"/>
        </w:rPr>
        <w:t>д</w:t>
      </w:r>
      <w:r w:rsidRPr="00CC0BF3">
        <w:rPr>
          <w:rFonts w:ascii="Times New Roman" w:hAnsi="Times New Roman"/>
          <w:sz w:val="28"/>
          <w:szCs w:val="28"/>
        </w:rPr>
        <w:t>писано Соглашение</w:t>
      </w:r>
      <w:r w:rsidRPr="00CC0BF3">
        <w:rPr>
          <w:rFonts w:ascii="Times New Roman" w:hAnsi="Times New Roman"/>
          <w:b/>
          <w:bCs/>
          <w:sz w:val="28"/>
          <w:szCs w:val="28"/>
        </w:rPr>
        <w:t xml:space="preserve"> </w:t>
      </w:r>
      <w:r w:rsidRPr="00CC0BF3">
        <w:rPr>
          <w:rFonts w:ascii="Times New Roman" w:hAnsi="Times New Roman"/>
          <w:sz w:val="28"/>
          <w:szCs w:val="28"/>
        </w:rPr>
        <w:t>о предоставлении субсидии в 2020 году из федерального бюджета бюджету субъекта Российской Федерации на софинансирование мероприятий по переселению граждан из жилых помещений, расположенных в зоне Байкало-Амурской магистрали, признанных непригодными для пр</w:t>
      </w:r>
      <w:r w:rsidRPr="00CC0BF3">
        <w:rPr>
          <w:rFonts w:ascii="Times New Roman" w:hAnsi="Times New Roman"/>
          <w:sz w:val="28"/>
          <w:szCs w:val="28"/>
        </w:rPr>
        <w:t>о</w:t>
      </w:r>
      <w:r w:rsidRPr="00CC0BF3">
        <w:rPr>
          <w:rFonts w:ascii="Times New Roman" w:hAnsi="Times New Roman"/>
          <w:sz w:val="28"/>
          <w:szCs w:val="28"/>
        </w:rPr>
        <w:t>живания, и (или) из жилых домов и многоквартирных домов, признанных аварийными и не подлежащих реконструкции, и предоставлении субсидии местным бюджетам из</w:t>
      </w:r>
      <w:proofErr w:type="gramEnd"/>
      <w:r w:rsidRPr="00CC0BF3">
        <w:rPr>
          <w:rFonts w:ascii="Times New Roman" w:hAnsi="Times New Roman"/>
          <w:sz w:val="28"/>
          <w:szCs w:val="28"/>
        </w:rPr>
        <w:t xml:space="preserve"> бюджета субъекта Российской Федерации </w:t>
      </w:r>
      <w:r w:rsidRPr="00CC0BF3">
        <w:rPr>
          <w:rFonts w:ascii="Times New Roman" w:hAnsi="Times New Roman"/>
          <w:bCs/>
          <w:sz w:val="28"/>
          <w:szCs w:val="28"/>
        </w:rPr>
        <w:t>по госуда</w:t>
      </w:r>
      <w:r w:rsidRPr="00CC0BF3">
        <w:rPr>
          <w:rFonts w:ascii="Times New Roman" w:hAnsi="Times New Roman"/>
          <w:bCs/>
          <w:sz w:val="28"/>
          <w:szCs w:val="28"/>
        </w:rPr>
        <w:t>р</w:t>
      </w:r>
      <w:r w:rsidRPr="00CC0BF3">
        <w:rPr>
          <w:rFonts w:ascii="Times New Roman" w:hAnsi="Times New Roman"/>
          <w:bCs/>
          <w:sz w:val="28"/>
          <w:szCs w:val="28"/>
        </w:rPr>
        <w:t>ственной программе Российской Федерации «Обеспечение доступным и комфортным жильем и коммунальными услугами граждан Российской Фед</w:t>
      </w:r>
      <w:r w:rsidRPr="00CC0BF3">
        <w:rPr>
          <w:rFonts w:ascii="Times New Roman" w:hAnsi="Times New Roman"/>
          <w:bCs/>
          <w:sz w:val="28"/>
          <w:szCs w:val="28"/>
        </w:rPr>
        <w:t>е</w:t>
      </w:r>
      <w:r w:rsidRPr="00CC0BF3">
        <w:rPr>
          <w:rFonts w:ascii="Times New Roman" w:hAnsi="Times New Roman"/>
          <w:bCs/>
          <w:sz w:val="28"/>
          <w:szCs w:val="28"/>
        </w:rPr>
        <w:t xml:space="preserve">рации», в соответствии с которым </w:t>
      </w:r>
      <w:r w:rsidRPr="00CC0BF3">
        <w:rPr>
          <w:rFonts w:ascii="Times New Roman" w:hAnsi="Times New Roman"/>
          <w:sz w:val="28"/>
          <w:szCs w:val="28"/>
        </w:rPr>
        <w:t xml:space="preserve">Забайкальскому краю предусмотрены средства в сумме 60,5 </w:t>
      </w:r>
      <w:proofErr w:type="gramStart"/>
      <w:r w:rsidRPr="00CC0BF3">
        <w:rPr>
          <w:rFonts w:ascii="Times New Roman" w:hAnsi="Times New Roman"/>
          <w:bCs/>
          <w:sz w:val="28"/>
          <w:szCs w:val="28"/>
        </w:rPr>
        <w:t>млн</w:t>
      </w:r>
      <w:proofErr w:type="gramEnd"/>
      <w:r w:rsidRPr="00CC0BF3">
        <w:rPr>
          <w:rFonts w:ascii="Times New Roman" w:hAnsi="Times New Roman"/>
          <w:bCs/>
          <w:sz w:val="28"/>
          <w:szCs w:val="28"/>
        </w:rPr>
        <w:t xml:space="preserve"> рублей.  </w:t>
      </w:r>
    </w:p>
    <w:p w:rsidR="00911BC5" w:rsidRPr="00CC0BF3" w:rsidRDefault="00911BC5" w:rsidP="00911BC5">
      <w:pPr>
        <w:keepNext/>
        <w:ind w:firstLine="709"/>
        <w:jc w:val="both"/>
        <w:rPr>
          <w:rFonts w:ascii="Times New Roman" w:hAnsi="Times New Roman"/>
          <w:sz w:val="28"/>
          <w:szCs w:val="28"/>
        </w:rPr>
      </w:pPr>
      <w:r w:rsidRPr="00CC0BF3">
        <w:rPr>
          <w:rFonts w:ascii="Times New Roman" w:hAnsi="Times New Roman"/>
          <w:sz w:val="28"/>
          <w:szCs w:val="28"/>
        </w:rPr>
        <w:t>На 2020 год Законом Забайкальского края «О бюджете Забайкальского края на 2020 год и плановый период 2021 и 2022 годов» на переселение гр</w:t>
      </w:r>
      <w:r w:rsidRPr="00CC0BF3">
        <w:rPr>
          <w:rFonts w:ascii="Times New Roman" w:hAnsi="Times New Roman"/>
          <w:sz w:val="28"/>
          <w:szCs w:val="28"/>
        </w:rPr>
        <w:t>а</w:t>
      </w:r>
      <w:r w:rsidRPr="00CC0BF3">
        <w:rPr>
          <w:rFonts w:ascii="Times New Roman" w:hAnsi="Times New Roman"/>
          <w:sz w:val="28"/>
          <w:szCs w:val="28"/>
        </w:rPr>
        <w:t>ждан из аварийного и непригодного для проживания жилищного фонда, н</w:t>
      </w:r>
      <w:r w:rsidRPr="00CC0BF3">
        <w:rPr>
          <w:rFonts w:ascii="Times New Roman" w:hAnsi="Times New Roman"/>
          <w:sz w:val="28"/>
          <w:szCs w:val="28"/>
        </w:rPr>
        <w:t>а</w:t>
      </w:r>
      <w:r w:rsidRPr="00CC0BF3">
        <w:rPr>
          <w:rFonts w:ascii="Times New Roman" w:hAnsi="Times New Roman"/>
          <w:sz w:val="28"/>
          <w:szCs w:val="28"/>
        </w:rPr>
        <w:t xml:space="preserve">ходящегося в зоне Байкало-Амурской магистрали, предусмотрено </w:t>
      </w:r>
      <w:r w:rsidRPr="00CC0BF3">
        <w:rPr>
          <w:rFonts w:ascii="Times New Roman" w:hAnsi="Times New Roman"/>
          <w:bCs/>
          <w:sz w:val="28"/>
          <w:szCs w:val="28"/>
        </w:rPr>
        <w:t xml:space="preserve">15,6 </w:t>
      </w:r>
      <w:proofErr w:type="gramStart"/>
      <w:r w:rsidRPr="00CC0BF3">
        <w:rPr>
          <w:rFonts w:ascii="Times New Roman" w:hAnsi="Times New Roman"/>
          <w:bCs/>
          <w:sz w:val="28"/>
          <w:szCs w:val="28"/>
        </w:rPr>
        <w:t>млн</w:t>
      </w:r>
      <w:proofErr w:type="gramEnd"/>
      <w:r w:rsidRPr="00CC0BF3">
        <w:rPr>
          <w:rFonts w:ascii="Times New Roman" w:hAnsi="Times New Roman"/>
          <w:bCs/>
          <w:sz w:val="28"/>
          <w:szCs w:val="28"/>
        </w:rPr>
        <w:t xml:space="preserve"> рублей. </w:t>
      </w:r>
      <w:r w:rsidRPr="00CC0BF3">
        <w:rPr>
          <w:rFonts w:ascii="Times New Roman" w:hAnsi="Times New Roman"/>
          <w:sz w:val="28"/>
          <w:szCs w:val="28"/>
        </w:rPr>
        <w:t xml:space="preserve">Все финансовые средства поступили в полном объеме и перечислены бюджету Каларского муниципального округа, что позволило переселить </w:t>
      </w:r>
      <w:r w:rsidR="00C31004">
        <w:rPr>
          <w:rFonts w:ascii="Times New Roman" w:hAnsi="Times New Roman"/>
          <w:sz w:val="28"/>
          <w:szCs w:val="28"/>
        </w:rPr>
        <w:br/>
      </w:r>
      <w:r w:rsidRPr="00CC0BF3">
        <w:rPr>
          <w:rFonts w:ascii="Times New Roman" w:hAnsi="Times New Roman"/>
          <w:sz w:val="28"/>
          <w:szCs w:val="28"/>
        </w:rPr>
        <w:lastRenderedPageBreak/>
        <w:t xml:space="preserve">23 семьи численностью 65 человек. В 2021 году планируется переселение </w:t>
      </w:r>
      <w:r w:rsidR="00C31004">
        <w:rPr>
          <w:rFonts w:ascii="Times New Roman" w:hAnsi="Times New Roman"/>
          <w:sz w:val="28"/>
          <w:szCs w:val="28"/>
        </w:rPr>
        <w:br/>
      </w:r>
      <w:r w:rsidRPr="00CC0BF3">
        <w:rPr>
          <w:rFonts w:ascii="Times New Roman" w:hAnsi="Times New Roman"/>
          <w:sz w:val="28"/>
          <w:szCs w:val="28"/>
        </w:rPr>
        <w:t xml:space="preserve">22 семей численностью 40 человек. </w:t>
      </w:r>
    </w:p>
    <w:p w:rsidR="00911BC5" w:rsidRPr="00CC0BF3" w:rsidRDefault="00911BC5" w:rsidP="00911BC5">
      <w:pPr>
        <w:pStyle w:val="afff4"/>
        <w:keepNext/>
        <w:ind w:left="0" w:firstLine="709"/>
        <w:rPr>
          <w:rFonts w:ascii="Times New Roman" w:hAnsi="Times New Roman"/>
          <w:sz w:val="28"/>
          <w:szCs w:val="28"/>
        </w:rPr>
      </w:pPr>
      <w:r w:rsidRPr="00CC0BF3">
        <w:rPr>
          <w:rFonts w:ascii="Times New Roman" w:hAnsi="Times New Roman"/>
          <w:sz w:val="28"/>
          <w:szCs w:val="28"/>
        </w:rPr>
        <w:t>В соответствии с Соглашением, заключенным между Минстроем Ро</w:t>
      </w:r>
      <w:r w:rsidRPr="00CC0BF3">
        <w:rPr>
          <w:rFonts w:ascii="Times New Roman" w:hAnsi="Times New Roman"/>
          <w:sz w:val="28"/>
          <w:szCs w:val="28"/>
        </w:rPr>
        <w:t>с</w:t>
      </w:r>
      <w:r w:rsidRPr="00CC0BF3">
        <w:rPr>
          <w:rFonts w:ascii="Times New Roman" w:hAnsi="Times New Roman"/>
          <w:sz w:val="28"/>
          <w:szCs w:val="28"/>
        </w:rPr>
        <w:t xml:space="preserve">сии и Правительством Забайкальского края, о предоставлении на 2020 год субсидии из федерального бюджета бюджету Забайкальского края на </w:t>
      </w:r>
      <w:r w:rsidR="00661F07">
        <w:rPr>
          <w:rFonts w:ascii="Times New Roman" w:hAnsi="Times New Roman"/>
          <w:sz w:val="28"/>
          <w:szCs w:val="28"/>
        </w:rPr>
        <w:t>р</w:t>
      </w:r>
      <w:r w:rsidRPr="00CC0BF3">
        <w:rPr>
          <w:rFonts w:ascii="Times New Roman" w:hAnsi="Times New Roman"/>
          <w:sz w:val="28"/>
          <w:szCs w:val="28"/>
        </w:rPr>
        <w:t>еал</w:t>
      </w:r>
      <w:r w:rsidRPr="00CC0BF3">
        <w:rPr>
          <w:rFonts w:ascii="Times New Roman" w:hAnsi="Times New Roman"/>
          <w:sz w:val="28"/>
          <w:szCs w:val="28"/>
        </w:rPr>
        <w:t>и</w:t>
      </w:r>
      <w:r w:rsidRPr="00CC0BF3">
        <w:rPr>
          <w:rFonts w:ascii="Times New Roman" w:hAnsi="Times New Roman"/>
          <w:sz w:val="28"/>
          <w:szCs w:val="28"/>
        </w:rPr>
        <w:t>зацию мероприятия по переселению граждан из не предназначенных для проживания строений, созданных в период промышленного освоения ра</w:t>
      </w:r>
      <w:r w:rsidRPr="00CC0BF3">
        <w:rPr>
          <w:rFonts w:ascii="Times New Roman" w:hAnsi="Times New Roman"/>
          <w:sz w:val="28"/>
          <w:szCs w:val="28"/>
        </w:rPr>
        <w:t>й</w:t>
      </w:r>
      <w:r w:rsidRPr="00CC0BF3">
        <w:rPr>
          <w:rFonts w:ascii="Times New Roman" w:hAnsi="Times New Roman"/>
          <w:sz w:val="28"/>
          <w:szCs w:val="28"/>
        </w:rPr>
        <w:t xml:space="preserve">онов Сибири и Дальнего Востока, предусмотрены средства в сумме 28,6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 (в том числе средства бюджетов: федерального − 26,9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 краевого − 1,7 млн рублей). По состоянию на 1 января 2021 года переселены все 9 семей. В результате сложившейся экономии в список на получение г</w:t>
      </w:r>
      <w:r w:rsidRPr="00CC0BF3">
        <w:rPr>
          <w:rFonts w:ascii="Times New Roman" w:hAnsi="Times New Roman"/>
          <w:sz w:val="28"/>
          <w:szCs w:val="28"/>
        </w:rPr>
        <w:t>о</w:t>
      </w:r>
      <w:r w:rsidRPr="00CC0BF3">
        <w:rPr>
          <w:rFonts w:ascii="Times New Roman" w:hAnsi="Times New Roman"/>
          <w:sz w:val="28"/>
          <w:szCs w:val="28"/>
        </w:rPr>
        <w:t>сударственной поддержки по лимитам 2020 года дополнительно включены еще 2 семьи (перечисление выплат − в 2021 году). В 2021 году планируется переселить 5 семей численностью 17 человек.</w:t>
      </w:r>
    </w:p>
    <w:p w:rsidR="00231464" w:rsidRPr="00CC0BF3" w:rsidRDefault="00231464" w:rsidP="001C1CCD">
      <w:pPr>
        <w:keepNext/>
        <w:ind w:firstLine="709"/>
        <w:jc w:val="both"/>
        <w:rPr>
          <w:rFonts w:ascii="Times New Roman" w:hAnsi="Times New Roman" w:cs="Times New Roman"/>
          <w:sz w:val="16"/>
          <w:szCs w:val="16"/>
        </w:rPr>
      </w:pPr>
    </w:p>
    <w:p w:rsidR="004E6CCB" w:rsidRPr="00CC0BF3" w:rsidRDefault="004E6CCB" w:rsidP="00EF06AC">
      <w:pPr>
        <w:keepNext/>
        <w:ind w:firstLine="0"/>
        <w:contextualSpacing/>
        <w:jc w:val="center"/>
        <w:rPr>
          <w:rFonts w:ascii="Times New Roman" w:hAnsi="Times New Roman"/>
          <w:i/>
          <w:sz w:val="28"/>
          <w:szCs w:val="28"/>
        </w:rPr>
      </w:pPr>
      <w:r w:rsidRPr="00CC0BF3">
        <w:rPr>
          <w:rFonts w:ascii="Times New Roman" w:hAnsi="Times New Roman"/>
          <w:i/>
          <w:sz w:val="28"/>
          <w:szCs w:val="28"/>
        </w:rPr>
        <w:t>Региональный проект «Жилье (Забайкальский край)»</w:t>
      </w:r>
    </w:p>
    <w:p w:rsidR="004E6CCB" w:rsidRPr="00CC0BF3" w:rsidRDefault="004E6CCB" w:rsidP="00EF06AC">
      <w:pPr>
        <w:keepNext/>
        <w:ind w:firstLine="0"/>
        <w:contextualSpacing/>
        <w:jc w:val="center"/>
        <w:rPr>
          <w:rFonts w:ascii="Times New Roman" w:hAnsi="Times New Roman"/>
          <w:i/>
          <w:sz w:val="28"/>
          <w:szCs w:val="28"/>
        </w:rPr>
      </w:pPr>
      <w:r w:rsidRPr="00CC0BF3">
        <w:rPr>
          <w:rFonts w:ascii="Times New Roman" w:hAnsi="Times New Roman"/>
          <w:i/>
          <w:sz w:val="28"/>
          <w:szCs w:val="28"/>
        </w:rPr>
        <w:t>национального проекта «Жилье и городская среда»</w:t>
      </w:r>
    </w:p>
    <w:p w:rsidR="004E6CCB" w:rsidRPr="00CC0BF3" w:rsidRDefault="004E6CCB" w:rsidP="004E6CCB">
      <w:pPr>
        <w:keepNext/>
        <w:ind w:firstLine="708"/>
        <w:contextualSpacing/>
        <w:jc w:val="both"/>
        <w:rPr>
          <w:rFonts w:ascii="Times New Roman" w:hAnsi="Times New Roman"/>
          <w:sz w:val="28"/>
          <w:szCs w:val="28"/>
        </w:rPr>
      </w:pPr>
      <w:r w:rsidRPr="00CC0BF3">
        <w:rPr>
          <w:rFonts w:ascii="Times New Roman" w:hAnsi="Times New Roman"/>
          <w:sz w:val="28"/>
          <w:szCs w:val="28"/>
        </w:rPr>
        <w:t>Федеральным проектом «Жилье» Забайкальскому краю на 2020 год у</w:t>
      </w:r>
      <w:r w:rsidRPr="00CC0BF3">
        <w:rPr>
          <w:rFonts w:ascii="Times New Roman" w:hAnsi="Times New Roman"/>
          <w:sz w:val="28"/>
          <w:szCs w:val="28"/>
        </w:rPr>
        <w:t>с</w:t>
      </w:r>
      <w:r w:rsidRPr="00CC0BF3">
        <w:rPr>
          <w:rFonts w:ascii="Times New Roman" w:hAnsi="Times New Roman"/>
          <w:sz w:val="28"/>
          <w:szCs w:val="28"/>
        </w:rPr>
        <w:t>тановлен целевой показатель ввода жилья в размере 175,0 тыс. кв.</w:t>
      </w:r>
      <w:r w:rsidR="0066340A">
        <w:rPr>
          <w:rFonts w:ascii="Times New Roman" w:hAnsi="Times New Roman"/>
          <w:sz w:val="28"/>
          <w:szCs w:val="28"/>
        </w:rPr>
        <w:t xml:space="preserve"> м. По да</w:t>
      </w:r>
      <w:r w:rsidR="0066340A">
        <w:rPr>
          <w:rFonts w:ascii="Times New Roman" w:hAnsi="Times New Roman"/>
          <w:sz w:val="28"/>
          <w:szCs w:val="28"/>
        </w:rPr>
        <w:t>н</w:t>
      </w:r>
      <w:r w:rsidR="0066340A">
        <w:rPr>
          <w:rFonts w:ascii="Times New Roman" w:hAnsi="Times New Roman"/>
          <w:sz w:val="28"/>
          <w:szCs w:val="28"/>
        </w:rPr>
        <w:t>ным Забайкалкрайстата</w:t>
      </w:r>
      <w:r w:rsidR="00661F07">
        <w:rPr>
          <w:rFonts w:ascii="Times New Roman" w:hAnsi="Times New Roman"/>
          <w:sz w:val="28"/>
          <w:szCs w:val="28"/>
        </w:rPr>
        <w:t>,</w:t>
      </w:r>
      <w:r w:rsidRPr="00CC0BF3">
        <w:rPr>
          <w:rFonts w:ascii="Times New Roman" w:hAnsi="Times New Roman"/>
          <w:sz w:val="28"/>
          <w:szCs w:val="28"/>
        </w:rPr>
        <w:t xml:space="preserve"> в 2020 году организациями всех форм собственности и населением введено в действие 170,7 тыс. кв. м общей площади жи</w:t>
      </w:r>
      <w:r w:rsidR="00554D72">
        <w:rPr>
          <w:rFonts w:ascii="Times New Roman" w:hAnsi="Times New Roman"/>
          <w:sz w:val="28"/>
          <w:szCs w:val="28"/>
        </w:rPr>
        <w:t>лья</w:t>
      </w:r>
      <w:r w:rsidR="00661F07">
        <w:rPr>
          <w:rFonts w:ascii="Times New Roman" w:hAnsi="Times New Roman"/>
          <w:sz w:val="28"/>
          <w:szCs w:val="28"/>
        </w:rPr>
        <w:t>,</w:t>
      </w:r>
      <w:r w:rsidRPr="00CC0BF3">
        <w:rPr>
          <w:rFonts w:ascii="Times New Roman" w:hAnsi="Times New Roman"/>
          <w:sz w:val="28"/>
          <w:szCs w:val="28"/>
        </w:rPr>
        <w:t xml:space="preserve"> или 78,7 % к уровню 2019 года. </w:t>
      </w:r>
      <w:proofErr w:type="gramStart"/>
      <w:r w:rsidRPr="00CC0BF3">
        <w:rPr>
          <w:rFonts w:ascii="Times New Roman" w:hAnsi="Times New Roman"/>
          <w:sz w:val="28"/>
          <w:szCs w:val="28"/>
        </w:rPr>
        <w:t>Целевой показатель не достигнут</w:t>
      </w:r>
      <w:proofErr w:type="gramEnd"/>
      <w:r w:rsidRPr="00CC0BF3">
        <w:rPr>
          <w:rFonts w:ascii="Times New Roman" w:hAnsi="Times New Roman"/>
          <w:sz w:val="28"/>
          <w:szCs w:val="28"/>
        </w:rPr>
        <w:t xml:space="preserve"> в связи с введ</w:t>
      </w:r>
      <w:r w:rsidRPr="00CC0BF3">
        <w:rPr>
          <w:rFonts w:ascii="Times New Roman" w:hAnsi="Times New Roman"/>
          <w:sz w:val="28"/>
          <w:szCs w:val="28"/>
        </w:rPr>
        <w:t>е</w:t>
      </w:r>
      <w:r w:rsidRPr="00CC0BF3">
        <w:rPr>
          <w:rFonts w:ascii="Times New Roman" w:hAnsi="Times New Roman"/>
          <w:sz w:val="28"/>
          <w:szCs w:val="28"/>
        </w:rPr>
        <w:t xml:space="preserve">нием ограничительных мероприятий </w:t>
      </w:r>
      <w:r w:rsidR="00661F07">
        <w:rPr>
          <w:rFonts w:ascii="Times New Roman" w:hAnsi="Times New Roman"/>
          <w:sz w:val="28"/>
          <w:szCs w:val="28"/>
        </w:rPr>
        <w:t xml:space="preserve">по причине пандемии </w:t>
      </w:r>
      <w:r w:rsidRPr="00CC0BF3">
        <w:rPr>
          <w:rFonts w:ascii="Times New Roman" w:hAnsi="Times New Roman"/>
          <w:sz w:val="28"/>
          <w:szCs w:val="28"/>
          <w:lang w:val="en-US"/>
        </w:rPr>
        <w:t>COVID</w:t>
      </w:r>
      <w:r w:rsidRPr="00CC0BF3">
        <w:rPr>
          <w:rFonts w:ascii="Times New Roman" w:hAnsi="Times New Roman"/>
          <w:sz w:val="28"/>
          <w:szCs w:val="28"/>
        </w:rPr>
        <w:t>-19.</w:t>
      </w:r>
    </w:p>
    <w:p w:rsidR="004E6CCB" w:rsidRPr="00CC0BF3" w:rsidRDefault="004E6CCB" w:rsidP="00AC5A60">
      <w:pPr>
        <w:pStyle w:val="ConsPlusTitle"/>
        <w:keepNext/>
        <w:widowControl/>
        <w:ind w:firstLine="708"/>
        <w:jc w:val="both"/>
        <w:rPr>
          <w:rFonts w:ascii="Times New Roman" w:hAnsi="Times New Roman" w:cs="Times New Roman"/>
          <w:b w:val="0"/>
          <w:sz w:val="28"/>
          <w:szCs w:val="28"/>
        </w:rPr>
      </w:pPr>
      <w:r w:rsidRPr="00CC0BF3">
        <w:rPr>
          <w:rFonts w:ascii="Times New Roman" w:hAnsi="Times New Roman" w:cs="Times New Roman"/>
          <w:b w:val="0"/>
          <w:sz w:val="28"/>
          <w:szCs w:val="28"/>
        </w:rPr>
        <w:t>В 2020 году Забайкальскому краю в рамках государственной програ</w:t>
      </w:r>
      <w:r w:rsidRPr="00CC0BF3">
        <w:rPr>
          <w:rFonts w:ascii="Times New Roman" w:hAnsi="Times New Roman" w:cs="Times New Roman"/>
          <w:b w:val="0"/>
          <w:sz w:val="28"/>
          <w:szCs w:val="28"/>
        </w:rPr>
        <w:t>м</w:t>
      </w:r>
      <w:r w:rsidRPr="00CC0BF3">
        <w:rPr>
          <w:rFonts w:ascii="Times New Roman" w:hAnsi="Times New Roman" w:cs="Times New Roman"/>
          <w:b w:val="0"/>
          <w:sz w:val="28"/>
          <w:szCs w:val="28"/>
        </w:rPr>
        <w:t>мы Российской Федерации «Обеспечение доступным и комфортным жильем и коммунальным услугами граждан Российской Федерации» впервые одо</w:t>
      </w:r>
      <w:r w:rsidRPr="00CC0BF3">
        <w:rPr>
          <w:rFonts w:ascii="Times New Roman" w:hAnsi="Times New Roman" w:cs="Times New Roman"/>
          <w:b w:val="0"/>
          <w:sz w:val="28"/>
          <w:szCs w:val="28"/>
        </w:rPr>
        <w:t>б</w:t>
      </w:r>
      <w:r w:rsidRPr="00CC0BF3">
        <w:rPr>
          <w:rFonts w:ascii="Times New Roman" w:hAnsi="Times New Roman" w:cs="Times New Roman"/>
          <w:b w:val="0"/>
          <w:sz w:val="28"/>
          <w:szCs w:val="28"/>
        </w:rPr>
        <w:t>рена заявка на участие в программе субсидирования комплексного жилищн</w:t>
      </w:r>
      <w:r w:rsidRPr="00CC0BF3">
        <w:rPr>
          <w:rFonts w:ascii="Times New Roman" w:hAnsi="Times New Roman" w:cs="Times New Roman"/>
          <w:b w:val="0"/>
          <w:sz w:val="28"/>
          <w:szCs w:val="28"/>
        </w:rPr>
        <w:t>о</w:t>
      </w:r>
      <w:r w:rsidRPr="00CC0BF3">
        <w:rPr>
          <w:rFonts w:ascii="Times New Roman" w:hAnsi="Times New Roman" w:cs="Times New Roman"/>
          <w:b w:val="0"/>
          <w:sz w:val="28"/>
          <w:szCs w:val="28"/>
        </w:rPr>
        <w:t xml:space="preserve">го строительства, в соответствии с которой на 2021-2024 годы выделены средства федеральной субсидии в размере 519,0 </w:t>
      </w:r>
      <w:proofErr w:type="gramStart"/>
      <w:r w:rsidRPr="00CC0BF3">
        <w:rPr>
          <w:rFonts w:ascii="Times New Roman" w:hAnsi="Times New Roman" w:cs="Times New Roman"/>
          <w:b w:val="0"/>
          <w:sz w:val="28"/>
          <w:szCs w:val="28"/>
        </w:rPr>
        <w:t>млн</w:t>
      </w:r>
      <w:proofErr w:type="gramEnd"/>
      <w:r w:rsidRPr="00CC0BF3">
        <w:rPr>
          <w:rFonts w:ascii="Times New Roman" w:hAnsi="Times New Roman" w:cs="Times New Roman"/>
          <w:b w:val="0"/>
          <w:sz w:val="28"/>
          <w:szCs w:val="28"/>
        </w:rPr>
        <w:t xml:space="preserve"> рублей, в том числе на 2021 год −  в размере 104,0 млн рублей (на 2021 год установлен целевой п</w:t>
      </w:r>
      <w:r w:rsidRPr="00CC0BF3">
        <w:rPr>
          <w:rFonts w:ascii="Times New Roman" w:hAnsi="Times New Roman" w:cs="Times New Roman"/>
          <w:b w:val="0"/>
          <w:sz w:val="28"/>
          <w:szCs w:val="28"/>
        </w:rPr>
        <w:t>о</w:t>
      </w:r>
      <w:r w:rsidRPr="00CC0BF3">
        <w:rPr>
          <w:rFonts w:ascii="Times New Roman" w:hAnsi="Times New Roman" w:cs="Times New Roman"/>
          <w:b w:val="0"/>
          <w:sz w:val="28"/>
          <w:szCs w:val="28"/>
        </w:rPr>
        <w:t xml:space="preserve">казатель </w:t>
      </w:r>
      <w:r w:rsidR="00EF404E">
        <w:rPr>
          <w:rFonts w:ascii="Times New Roman" w:hAnsi="Times New Roman" w:cs="Times New Roman"/>
          <w:b w:val="0"/>
          <w:sz w:val="28"/>
          <w:szCs w:val="28"/>
        </w:rPr>
        <w:t>–</w:t>
      </w:r>
      <w:r w:rsidRPr="00CC0BF3">
        <w:rPr>
          <w:rFonts w:ascii="Times New Roman" w:hAnsi="Times New Roman" w:cs="Times New Roman"/>
          <w:b w:val="0"/>
          <w:sz w:val="28"/>
          <w:szCs w:val="28"/>
        </w:rPr>
        <w:t xml:space="preserve"> 200</w:t>
      </w:r>
      <w:r w:rsidR="00EF404E">
        <w:rPr>
          <w:rFonts w:ascii="Times New Roman" w:hAnsi="Times New Roman" w:cs="Times New Roman"/>
          <w:b w:val="0"/>
          <w:sz w:val="28"/>
          <w:szCs w:val="28"/>
        </w:rPr>
        <w:t>,0</w:t>
      </w:r>
      <w:r w:rsidRPr="00CC0BF3">
        <w:rPr>
          <w:rFonts w:ascii="Times New Roman" w:hAnsi="Times New Roman" w:cs="Times New Roman"/>
          <w:b w:val="0"/>
          <w:sz w:val="28"/>
          <w:szCs w:val="28"/>
        </w:rPr>
        <w:t xml:space="preserve"> тыс. кв. м жилья).</w:t>
      </w:r>
    </w:p>
    <w:p w:rsidR="004E6CCB" w:rsidRPr="00CC0BF3" w:rsidRDefault="004E6CCB" w:rsidP="004E6CCB">
      <w:pPr>
        <w:keepNext/>
        <w:contextualSpacing/>
        <w:jc w:val="center"/>
        <w:rPr>
          <w:rFonts w:ascii="Times New Roman" w:hAnsi="Times New Roman"/>
          <w:i/>
          <w:sz w:val="16"/>
          <w:szCs w:val="16"/>
        </w:rPr>
      </w:pPr>
    </w:p>
    <w:p w:rsidR="004E6CCB" w:rsidRPr="00CC0BF3" w:rsidRDefault="004E6CCB" w:rsidP="004E6CCB">
      <w:pPr>
        <w:keepNext/>
        <w:ind w:firstLine="0"/>
        <w:contextualSpacing/>
        <w:jc w:val="center"/>
        <w:rPr>
          <w:rFonts w:ascii="Times New Roman" w:hAnsi="Times New Roman"/>
          <w:i/>
          <w:sz w:val="28"/>
          <w:szCs w:val="28"/>
        </w:rPr>
      </w:pPr>
      <w:r w:rsidRPr="00CC0BF3">
        <w:rPr>
          <w:rFonts w:ascii="Times New Roman" w:hAnsi="Times New Roman"/>
          <w:i/>
          <w:sz w:val="28"/>
          <w:szCs w:val="28"/>
        </w:rPr>
        <w:t xml:space="preserve">Региональный проект «Обеспечение устойчивого сокращения </w:t>
      </w:r>
    </w:p>
    <w:p w:rsidR="004E6CCB" w:rsidRPr="00CC0BF3" w:rsidRDefault="004E6CCB" w:rsidP="004E6CCB">
      <w:pPr>
        <w:keepNext/>
        <w:ind w:firstLine="0"/>
        <w:contextualSpacing/>
        <w:jc w:val="center"/>
        <w:rPr>
          <w:rFonts w:ascii="Times New Roman" w:hAnsi="Times New Roman"/>
          <w:i/>
          <w:sz w:val="28"/>
          <w:szCs w:val="28"/>
        </w:rPr>
      </w:pPr>
      <w:r w:rsidRPr="00CC0BF3">
        <w:rPr>
          <w:rFonts w:ascii="Times New Roman" w:hAnsi="Times New Roman"/>
          <w:i/>
          <w:sz w:val="28"/>
          <w:szCs w:val="28"/>
        </w:rPr>
        <w:t>непригодного для проживания жилищного фонда»</w:t>
      </w:r>
    </w:p>
    <w:p w:rsidR="004E6CCB" w:rsidRPr="00CC0BF3" w:rsidRDefault="004E6CCB" w:rsidP="004E6CCB">
      <w:pPr>
        <w:keepNext/>
        <w:ind w:firstLine="0"/>
        <w:contextualSpacing/>
        <w:jc w:val="center"/>
        <w:rPr>
          <w:rFonts w:ascii="Times New Roman" w:hAnsi="Times New Roman"/>
          <w:i/>
          <w:sz w:val="28"/>
          <w:szCs w:val="28"/>
        </w:rPr>
      </w:pPr>
      <w:r w:rsidRPr="00CC0BF3">
        <w:rPr>
          <w:rFonts w:ascii="Times New Roman" w:hAnsi="Times New Roman"/>
          <w:i/>
          <w:sz w:val="28"/>
          <w:szCs w:val="28"/>
        </w:rPr>
        <w:t>национального проекта «Жилье и городская среда»</w:t>
      </w:r>
    </w:p>
    <w:p w:rsidR="004E6CCB" w:rsidRPr="00CC0BF3" w:rsidRDefault="004E6CCB" w:rsidP="004E6CCB">
      <w:pPr>
        <w:keepNext/>
        <w:ind w:firstLine="709"/>
        <w:contextualSpacing/>
        <w:jc w:val="both"/>
        <w:rPr>
          <w:rFonts w:ascii="Times New Roman" w:hAnsi="Times New Roman"/>
          <w:sz w:val="28"/>
          <w:szCs w:val="28"/>
        </w:rPr>
      </w:pPr>
      <w:r w:rsidRPr="00CC0BF3">
        <w:rPr>
          <w:rFonts w:ascii="Times New Roman" w:hAnsi="Times New Roman"/>
          <w:sz w:val="28"/>
          <w:szCs w:val="28"/>
        </w:rPr>
        <w:t xml:space="preserve">В целях  реализации </w:t>
      </w:r>
      <w:r w:rsidRPr="00CC0BF3">
        <w:rPr>
          <w:rFonts w:ascii="Times New Roman" w:hAnsi="Times New Roman"/>
          <w:iCs/>
          <w:sz w:val="28"/>
          <w:szCs w:val="28"/>
        </w:rPr>
        <w:t xml:space="preserve">регионального проекта </w:t>
      </w:r>
      <w:r w:rsidRPr="00CC0BF3">
        <w:rPr>
          <w:rFonts w:ascii="Times New Roman" w:hAnsi="Times New Roman"/>
          <w:sz w:val="28"/>
          <w:szCs w:val="28"/>
        </w:rPr>
        <w:t>«Обеспечение устойчивого сокращения непригодного для проживания жилищного фонда» постановл</w:t>
      </w:r>
      <w:r w:rsidRPr="00CC0BF3">
        <w:rPr>
          <w:rFonts w:ascii="Times New Roman" w:hAnsi="Times New Roman"/>
          <w:sz w:val="28"/>
          <w:szCs w:val="28"/>
        </w:rPr>
        <w:t>е</w:t>
      </w:r>
      <w:r w:rsidRPr="00CC0BF3">
        <w:rPr>
          <w:rFonts w:ascii="Times New Roman" w:hAnsi="Times New Roman"/>
          <w:sz w:val="28"/>
          <w:szCs w:val="28"/>
        </w:rPr>
        <w:t>нием Правительства Забайкальского края от 11 апреля 2019 года № 124 у</w:t>
      </w:r>
      <w:r w:rsidRPr="00CC0BF3">
        <w:rPr>
          <w:rFonts w:ascii="Times New Roman" w:hAnsi="Times New Roman"/>
          <w:sz w:val="28"/>
          <w:szCs w:val="28"/>
        </w:rPr>
        <w:t>т</w:t>
      </w:r>
      <w:r w:rsidRPr="00CC0BF3">
        <w:rPr>
          <w:rFonts w:ascii="Times New Roman" w:hAnsi="Times New Roman"/>
          <w:sz w:val="28"/>
          <w:szCs w:val="28"/>
        </w:rPr>
        <w:t>верждена Региональная адресная программа Забайкальского края по перес</w:t>
      </w:r>
      <w:r w:rsidRPr="00CC0BF3">
        <w:rPr>
          <w:rFonts w:ascii="Times New Roman" w:hAnsi="Times New Roman"/>
          <w:sz w:val="28"/>
          <w:szCs w:val="28"/>
        </w:rPr>
        <w:t>е</w:t>
      </w:r>
      <w:r w:rsidRPr="00CC0BF3">
        <w:rPr>
          <w:rFonts w:ascii="Times New Roman" w:hAnsi="Times New Roman"/>
          <w:sz w:val="28"/>
          <w:szCs w:val="28"/>
        </w:rPr>
        <w:t>лению граждан из аварийного жилищного фонда на 2019-2025 годы.</w:t>
      </w:r>
    </w:p>
    <w:p w:rsidR="004E6CCB" w:rsidRPr="00CC0BF3" w:rsidRDefault="004E6CCB" w:rsidP="004E6CCB">
      <w:pPr>
        <w:keepNext/>
        <w:ind w:firstLine="709"/>
        <w:contextualSpacing/>
        <w:jc w:val="both"/>
        <w:rPr>
          <w:rFonts w:ascii="Times New Roman" w:hAnsi="Times New Roman"/>
          <w:sz w:val="28"/>
          <w:szCs w:val="28"/>
        </w:rPr>
      </w:pPr>
      <w:r w:rsidRPr="00CC0BF3">
        <w:rPr>
          <w:rFonts w:ascii="Times New Roman" w:hAnsi="Times New Roman"/>
          <w:sz w:val="28"/>
          <w:szCs w:val="28"/>
        </w:rPr>
        <w:t>Аварийный жилищный фонд на территории Забайкальского края, пр</w:t>
      </w:r>
      <w:r w:rsidRPr="00CC0BF3">
        <w:rPr>
          <w:rFonts w:ascii="Times New Roman" w:hAnsi="Times New Roman"/>
          <w:sz w:val="28"/>
          <w:szCs w:val="28"/>
        </w:rPr>
        <w:t>и</w:t>
      </w:r>
      <w:r w:rsidRPr="00CC0BF3">
        <w:rPr>
          <w:rFonts w:ascii="Times New Roman" w:hAnsi="Times New Roman"/>
          <w:sz w:val="28"/>
          <w:szCs w:val="28"/>
        </w:rPr>
        <w:t xml:space="preserve">знанный таковым в установленном порядке до 1 января 2017 года, составляет 87,7 тыс. кв. м, подлежат расселению 5170 человек. </w:t>
      </w:r>
    </w:p>
    <w:p w:rsidR="004E6CCB" w:rsidRPr="00CC0BF3" w:rsidRDefault="004E6CCB" w:rsidP="004E6CCB">
      <w:pPr>
        <w:keepNext/>
        <w:ind w:firstLine="709"/>
        <w:jc w:val="both"/>
        <w:rPr>
          <w:rFonts w:ascii="Times New Roman" w:hAnsi="Times New Roman"/>
          <w:sz w:val="28"/>
          <w:szCs w:val="28"/>
        </w:rPr>
      </w:pPr>
      <w:r w:rsidRPr="00CC0BF3">
        <w:rPr>
          <w:rFonts w:ascii="Times New Roman" w:hAnsi="Times New Roman"/>
          <w:sz w:val="28"/>
          <w:szCs w:val="28"/>
        </w:rPr>
        <w:t>По состоянию на 1 января 2021 года переселено 559 человек из расс</w:t>
      </w:r>
      <w:r w:rsidRPr="00CC0BF3">
        <w:rPr>
          <w:rFonts w:ascii="Times New Roman" w:hAnsi="Times New Roman"/>
          <w:sz w:val="28"/>
          <w:szCs w:val="28"/>
        </w:rPr>
        <w:t>е</w:t>
      </w:r>
      <w:r w:rsidRPr="00CC0BF3">
        <w:rPr>
          <w:rFonts w:ascii="Times New Roman" w:hAnsi="Times New Roman"/>
          <w:sz w:val="28"/>
          <w:szCs w:val="28"/>
        </w:rPr>
        <w:t>ляемой площади 18,1 тыс. кв. м. Целевые показатели 2019-2020 годов до</w:t>
      </w:r>
      <w:r w:rsidRPr="00CC0BF3">
        <w:rPr>
          <w:rFonts w:ascii="Times New Roman" w:hAnsi="Times New Roman"/>
          <w:sz w:val="28"/>
          <w:szCs w:val="28"/>
        </w:rPr>
        <w:t>с</w:t>
      </w:r>
      <w:r w:rsidRPr="00CC0BF3">
        <w:rPr>
          <w:rFonts w:ascii="Times New Roman" w:hAnsi="Times New Roman"/>
          <w:sz w:val="28"/>
          <w:szCs w:val="28"/>
        </w:rPr>
        <w:lastRenderedPageBreak/>
        <w:t>тигнуты. Для достижения целевого показателя 2021 года заключены госуда</w:t>
      </w:r>
      <w:r w:rsidRPr="00CC0BF3">
        <w:rPr>
          <w:rFonts w:ascii="Times New Roman" w:hAnsi="Times New Roman"/>
          <w:sz w:val="28"/>
          <w:szCs w:val="28"/>
        </w:rPr>
        <w:t>р</w:t>
      </w:r>
      <w:r w:rsidRPr="00CC0BF3">
        <w:rPr>
          <w:rFonts w:ascii="Times New Roman" w:hAnsi="Times New Roman"/>
          <w:sz w:val="28"/>
          <w:szCs w:val="28"/>
        </w:rPr>
        <w:t xml:space="preserve">ственные контракты на строительство жилых домов в городских округах «Город Петровск-Забайкальский» и «Город Чита». Проводятся закупочные процедуры для строительства многоквартирного дома в городском поселении «Город Балей» и приобретения жилых помещений по договорам долевого участия. </w:t>
      </w:r>
      <w:r w:rsidR="00B81E8F">
        <w:rPr>
          <w:rFonts w:ascii="Times New Roman" w:hAnsi="Times New Roman"/>
          <w:sz w:val="28"/>
          <w:szCs w:val="28"/>
        </w:rPr>
        <w:t xml:space="preserve">В </w:t>
      </w:r>
      <w:r w:rsidRPr="00CC0BF3">
        <w:rPr>
          <w:rFonts w:ascii="Times New Roman" w:hAnsi="Times New Roman"/>
          <w:sz w:val="28"/>
          <w:szCs w:val="28"/>
        </w:rPr>
        <w:t>2021 году продолжится работа по предоставлению возмещений и субсидий гражданам.</w:t>
      </w:r>
    </w:p>
    <w:p w:rsidR="006C0587" w:rsidRPr="00CC0BF3" w:rsidRDefault="006C0587" w:rsidP="007C51A7">
      <w:pPr>
        <w:pStyle w:val="ConsPlusNormal"/>
        <w:keepNext/>
        <w:widowControl/>
        <w:ind w:firstLine="0"/>
        <w:contextualSpacing/>
        <w:jc w:val="center"/>
        <w:rPr>
          <w:rFonts w:ascii="Times New Roman" w:hAnsi="Times New Roman"/>
          <w:b/>
          <w:sz w:val="28"/>
          <w:szCs w:val="28"/>
        </w:rPr>
      </w:pPr>
    </w:p>
    <w:p w:rsidR="007C51A7" w:rsidRPr="00CC0BF3" w:rsidRDefault="007C51A7" w:rsidP="007C51A7">
      <w:pPr>
        <w:pStyle w:val="ConsPlusNormal"/>
        <w:keepNext/>
        <w:widowControl/>
        <w:ind w:firstLine="0"/>
        <w:contextualSpacing/>
        <w:jc w:val="center"/>
        <w:rPr>
          <w:rFonts w:ascii="Times New Roman" w:hAnsi="Times New Roman"/>
          <w:b/>
          <w:sz w:val="28"/>
          <w:szCs w:val="28"/>
        </w:rPr>
      </w:pPr>
      <w:r w:rsidRPr="00CC0BF3">
        <w:rPr>
          <w:rFonts w:ascii="Times New Roman" w:hAnsi="Times New Roman"/>
          <w:b/>
          <w:sz w:val="28"/>
          <w:szCs w:val="28"/>
        </w:rPr>
        <w:t xml:space="preserve">В сфере развития и модернизации </w:t>
      </w:r>
    </w:p>
    <w:p w:rsidR="007C51A7" w:rsidRPr="00CC0BF3" w:rsidRDefault="007C51A7" w:rsidP="007C51A7">
      <w:pPr>
        <w:pStyle w:val="ConsPlusNormal"/>
        <w:keepNext/>
        <w:widowControl/>
        <w:ind w:firstLine="0"/>
        <w:contextualSpacing/>
        <w:jc w:val="center"/>
        <w:rPr>
          <w:rFonts w:ascii="Times New Roman" w:hAnsi="Times New Roman"/>
          <w:b/>
          <w:sz w:val="28"/>
          <w:szCs w:val="28"/>
        </w:rPr>
      </w:pPr>
      <w:r w:rsidRPr="00CC0BF3">
        <w:rPr>
          <w:rFonts w:ascii="Times New Roman" w:hAnsi="Times New Roman"/>
          <w:b/>
          <w:sz w:val="28"/>
          <w:szCs w:val="28"/>
        </w:rPr>
        <w:t>жилищно-коммунального хозяйства</w:t>
      </w:r>
    </w:p>
    <w:p w:rsidR="007C51A7" w:rsidRPr="00CC0BF3" w:rsidRDefault="007C51A7" w:rsidP="00B81E8F">
      <w:pPr>
        <w:keepNext/>
        <w:ind w:firstLine="708"/>
        <w:contextualSpacing/>
        <w:jc w:val="both"/>
        <w:rPr>
          <w:rFonts w:ascii="Times New Roman" w:hAnsi="Times New Roman"/>
          <w:sz w:val="28"/>
          <w:szCs w:val="28"/>
        </w:rPr>
      </w:pPr>
      <w:r w:rsidRPr="00CC0BF3">
        <w:rPr>
          <w:rFonts w:ascii="Times New Roman" w:hAnsi="Times New Roman"/>
          <w:sz w:val="28"/>
          <w:szCs w:val="28"/>
        </w:rPr>
        <w:t>Деятельность Правительства Забайкальского края в сфере развития ж</w:t>
      </w:r>
      <w:r w:rsidRPr="00CC0BF3">
        <w:rPr>
          <w:rFonts w:ascii="Times New Roman" w:hAnsi="Times New Roman"/>
          <w:sz w:val="28"/>
          <w:szCs w:val="28"/>
        </w:rPr>
        <w:t>и</w:t>
      </w:r>
      <w:r w:rsidRPr="00CC0BF3">
        <w:rPr>
          <w:rFonts w:ascii="Times New Roman" w:hAnsi="Times New Roman"/>
          <w:sz w:val="28"/>
          <w:szCs w:val="28"/>
        </w:rPr>
        <w:t>лищно-коммунального хозяйства (д</w:t>
      </w:r>
      <w:r w:rsidR="00B81E8F">
        <w:rPr>
          <w:rFonts w:ascii="Times New Roman" w:hAnsi="Times New Roman"/>
          <w:sz w:val="28"/>
          <w:szCs w:val="28"/>
        </w:rPr>
        <w:t xml:space="preserve">алее − ЖКХ) была направлена на </w:t>
      </w:r>
      <w:r w:rsidRPr="00CC0BF3">
        <w:rPr>
          <w:rFonts w:ascii="Times New Roman" w:hAnsi="Times New Roman"/>
          <w:sz w:val="28"/>
          <w:szCs w:val="28"/>
        </w:rPr>
        <w:t>моде</w:t>
      </w:r>
      <w:r w:rsidRPr="00CC0BF3">
        <w:rPr>
          <w:rFonts w:ascii="Times New Roman" w:hAnsi="Times New Roman"/>
          <w:sz w:val="28"/>
          <w:szCs w:val="28"/>
        </w:rPr>
        <w:t>р</w:t>
      </w:r>
      <w:r w:rsidR="00B81E8F">
        <w:rPr>
          <w:rFonts w:ascii="Times New Roman" w:hAnsi="Times New Roman"/>
          <w:sz w:val="28"/>
          <w:szCs w:val="28"/>
        </w:rPr>
        <w:t xml:space="preserve">низацию объектов ЖКХ и </w:t>
      </w:r>
      <w:r w:rsidRPr="00CC0BF3">
        <w:rPr>
          <w:rFonts w:ascii="Times New Roman" w:hAnsi="Times New Roman"/>
          <w:sz w:val="28"/>
          <w:szCs w:val="28"/>
        </w:rPr>
        <w:t>проведение капитального ремонта жилого фонда.</w:t>
      </w:r>
    </w:p>
    <w:p w:rsidR="007C51A7" w:rsidRPr="00CC0BF3" w:rsidRDefault="007C51A7" w:rsidP="007C51A7">
      <w:pPr>
        <w:keepNext/>
        <w:ind w:firstLine="708"/>
        <w:contextualSpacing/>
        <w:jc w:val="both"/>
        <w:outlineLvl w:val="4"/>
        <w:rPr>
          <w:rFonts w:ascii="Times New Roman" w:hAnsi="Times New Roman"/>
          <w:sz w:val="28"/>
          <w:szCs w:val="28"/>
        </w:rPr>
      </w:pPr>
      <w:r w:rsidRPr="00CC0BF3">
        <w:rPr>
          <w:rFonts w:ascii="Times New Roman" w:hAnsi="Times New Roman"/>
          <w:sz w:val="28"/>
          <w:szCs w:val="28"/>
        </w:rPr>
        <w:t xml:space="preserve">В 2020 году Законом Забайкальского края «О бюджете Забайкальского края на 2020 год и плановый период 2021 и 2022 годов» (с учетом внесенных изменений) </w:t>
      </w:r>
      <w:r w:rsidRPr="00CC0BF3">
        <w:rPr>
          <w:rFonts w:ascii="Times New Roman" w:hAnsi="Times New Roman"/>
          <w:spacing w:val="-6"/>
          <w:sz w:val="28"/>
          <w:szCs w:val="28"/>
        </w:rPr>
        <w:t>на о</w:t>
      </w:r>
      <w:r w:rsidRPr="00CC0BF3">
        <w:rPr>
          <w:rFonts w:ascii="Times New Roman" w:hAnsi="Times New Roman"/>
          <w:sz w:val="28"/>
          <w:szCs w:val="28"/>
        </w:rPr>
        <w:t>казание содействия муниципальным образованиям Заба</w:t>
      </w:r>
      <w:r w:rsidRPr="00CC0BF3">
        <w:rPr>
          <w:rFonts w:ascii="Times New Roman" w:hAnsi="Times New Roman"/>
          <w:sz w:val="28"/>
          <w:szCs w:val="28"/>
        </w:rPr>
        <w:t>й</w:t>
      </w:r>
      <w:r w:rsidRPr="00CC0BF3">
        <w:rPr>
          <w:rFonts w:ascii="Times New Roman" w:hAnsi="Times New Roman"/>
          <w:sz w:val="28"/>
          <w:szCs w:val="28"/>
        </w:rPr>
        <w:t>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 предусмо</w:t>
      </w:r>
      <w:r w:rsidRPr="00CC0BF3">
        <w:rPr>
          <w:rFonts w:ascii="Times New Roman" w:hAnsi="Times New Roman"/>
          <w:sz w:val="28"/>
          <w:szCs w:val="28"/>
        </w:rPr>
        <w:t>т</w:t>
      </w:r>
      <w:r w:rsidRPr="00CC0BF3">
        <w:rPr>
          <w:rFonts w:ascii="Times New Roman" w:hAnsi="Times New Roman"/>
          <w:sz w:val="28"/>
          <w:szCs w:val="28"/>
        </w:rPr>
        <w:t xml:space="preserve">рено 228,9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 Средства профинансированы в полном объеме, что позволило выполнить следующие работы: проведена замена 8 котлов, </w:t>
      </w:r>
      <w:r w:rsidR="00C31004">
        <w:rPr>
          <w:rFonts w:ascii="Times New Roman" w:hAnsi="Times New Roman"/>
          <w:sz w:val="28"/>
          <w:szCs w:val="28"/>
        </w:rPr>
        <w:br/>
      </w:r>
      <w:r w:rsidRPr="00CC0BF3">
        <w:rPr>
          <w:rFonts w:ascii="Times New Roman" w:hAnsi="Times New Roman"/>
          <w:sz w:val="28"/>
          <w:szCs w:val="28"/>
        </w:rPr>
        <w:t>130 единиц вспомогательного оборудования, ремонт 15,1 км сетей, приобр</w:t>
      </w:r>
      <w:r w:rsidRPr="00CC0BF3">
        <w:rPr>
          <w:rFonts w:ascii="Times New Roman" w:hAnsi="Times New Roman"/>
          <w:sz w:val="28"/>
          <w:szCs w:val="28"/>
        </w:rPr>
        <w:t>е</w:t>
      </w:r>
      <w:r w:rsidRPr="00CC0BF3">
        <w:rPr>
          <w:rFonts w:ascii="Times New Roman" w:hAnsi="Times New Roman"/>
          <w:sz w:val="28"/>
          <w:szCs w:val="28"/>
        </w:rPr>
        <w:t>тено 12 дизельных электростанций, 2 модульных котельных, актуализиров</w:t>
      </w:r>
      <w:r w:rsidRPr="00CC0BF3">
        <w:rPr>
          <w:rFonts w:ascii="Times New Roman" w:hAnsi="Times New Roman"/>
          <w:sz w:val="28"/>
          <w:szCs w:val="28"/>
        </w:rPr>
        <w:t>а</w:t>
      </w:r>
      <w:r w:rsidRPr="00CC0BF3">
        <w:rPr>
          <w:rFonts w:ascii="Times New Roman" w:hAnsi="Times New Roman"/>
          <w:sz w:val="28"/>
          <w:szCs w:val="28"/>
        </w:rPr>
        <w:t>но 20 схем тепло-, водоснабжения и водоотведения.</w:t>
      </w:r>
    </w:p>
    <w:p w:rsidR="007C51A7" w:rsidRPr="00CC0BF3" w:rsidRDefault="007C51A7" w:rsidP="007C51A7">
      <w:pPr>
        <w:keepNext/>
        <w:ind w:firstLine="708"/>
        <w:contextualSpacing/>
        <w:jc w:val="both"/>
        <w:rPr>
          <w:rFonts w:ascii="Times New Roman" w:hAnsi="Times New Roman"/>
          <w:sz w:val="28"/>
          <w:szCs w:val="28"/>
        </w:rPr>
      </w:pPr>
      <w:r w:rsidRPr="00CC0BF3">
        <w:rPr>
          <w:rFonts w:ascii="Times New Roman" w:hAnsi="Times New Roman"/>
          <w:sz w:val="28"/>
          <w:szCs w:val="28"/>
        </w:rPr>
        <w:t>C начала отопительного сезона по 14 марта 2021 года зафиксировано 63 происшествия в работе объектов коммунальной инфраструктуры, из них 45 – аварий, 18 – инцидентов. Благодаря согласованной работе служб пре</w:t>
      </w:r>
      <w:r w:rsidRPr="00CC0BF3">
        <w:rPr>
          <w:rFonts w:ascii="Times New Roman" w:hAnsi="Times New Roman"/>
          <w:sz w:val="28"/>
          <w:szCs w:val="28"/>
        </w:rPr>
        <w:t>д</w:t>
      </w:r>
      <w:r w:rsidRPr="00CC0BF3">
        <w:rPr>
          <w:rFonts w:ascii="Times New Roman" w:hAnsi="Times New Roman"/>
          <w:sz w:val="28"/>
          <w:szCs w:val="28"/>
        </w:rPr>
        <w:t>приятий ЖКХ все инциденты носили локальный характер и были устранены в кратчайшие сроки, масштабных аварий не допущено.</w:t>
      </w:r>
    </w:p>
    <w:p w:rsidR="007C51A7" w:rsidRPr="00CC0BF3" w:rsidRDefault="007C51A7" w:rsidP="007C51A7">
      <w:pPr>
        <w:keepNext/>
        <w:ind w:firstLine="709"/>
        <w:contextualSpacing/>
        <w:jc w:val="both"/>
        <w:rPr>
          <w:rFonts w:ascii="Times New Roman" w:hAnsi="Times New Roman"/>
          <w:bCs/>
          <w:sz w:val="28"/>
          <w:szCs w:val="28"/>
        </w:rPr>
      </w:pPr>
      <w:r w:rsidRPr="00CC0BF3">
        <w:rPr>
          <w:rFonts w:ascii="Times New Roman" w:hAnsi="Times New Roman"/>
          <w:bCs/>
          <w:sz w:val="28"/>
          <w:szCs w:val="28"/>
        </w:rPr>
        <w:t>В декабре 2020 года проведены заседания Комиссии по защите орган</w:t>
      </w:r>
      <w:r w:rsidRPr="00CC0BF3">
        <w:rPr>
          <w:rFonts w:ascii="Times New Roman" w:hAnsi="Times New Roman"/>
          <w:bCs/>
          <w:sz w:val="28"/>
          <w:szCs w:val="28"/>
        </w:rPr>
        <w:t>и</w:t>
      </w:r>
      <w:r w:rsidRPr="00CC0BF3">
        <w:rPr>
          <w:rFonts w:ascii="Times New Roman" w:hAnsi="Times New Roman"/>
          <w:bCs/>
          <w:sz w:val="28"/>
          <w:szCs w:val="28"/>
        </w:rPr>
        <w:t>зационно-технических мероприятий по подготовке к осенне</w:t>
      </w:r>
      <w:r w:rsidR="00035FB6" w:rsidRPr="00035FB6">
        <w:rPr>
          <w:rFonts w:ascii="Times New Roman" w:hAnsi="Times New Roman"/>
          <w:bCs/>
          <w:sz w:val="28"/>
          <w:szCs w:val="28"/>
        </w:rPr>
        <w:t>-</w:t>
      </w:r>
      <w:r w:rsidRPr="00CC0BF3">
        <w:rPr>
          <w:rFonts w:ascii="Times New Roman" w:hAnsi="Times New Roman"/>
          <w:bCs/>
          <w:sz w:val="28"/>
          <w:szCs w:val="28"/>
        </w:rPr>
        <w:t>зимнему пери</w:t>
      </w:r>
      <w:r w:rsidRPr="00CC0BF3">
        <w:rPr>
          <w:rFonts w:ascii="Times New Roman" w:hAnsi="Times New Roman"/>
          <w:bCs/>
          <w:sz w:val="28"/>
          <w:szCs w:val="28"/>
        </w:rPr>
        <w:t>о</w:t>
      </w:r>
      <w:r w:rsidRPr="00CC0BF3">
        <w:rPr>
          <w:rFonts w:ascii="Times New Roman" w:hAnsi="Times New Roman"/>
          <w:bCs/>
          <w:sz w:val="28"/>
          <w:szCs w:val="28"/>
        </w:rPr>
        <w:t>ду 2021</w:t>
      </w:r>
      <w:r w:rsidR="00035FB6">
        <w:rPr>
          <w:rFonts w:ascii="Times New Roman" w:hAnsi="Times New Roman"/>
          <w:bCs/>
          <w:sz w:val="28"/>
          <w:szCs w:val="28"/>
        </w:rPr>
        <w:t>/</w:t>
      </w:r>
      <w:r w:rsidRPr="00CC0BF3">
        <w:rPr>
          <w:rFonts w:ascii="Times New Roman" w:hAnsi="Times New Roman"/>
          <w:bCs/>
          <w:sz w:val="28"/>
          <w:szCs w:val="28"/>
        </w:rPr>
        <w:t>2022 годов. Представлены в полном объеме пакеты документов и приняты в план организационно-технические мероприятия от 29 муниц</w:t>
      </w:r>
      <w:r w:rsidRPr="00CC0BF3">
        <w:rPr>
          <w:rFonts w:ascii="Times New Roman" w:hAnsi="Times New Roman"/>
          <w:bCs/>
          <w:sz w:val="28"/>
          <w:szCs w:val="28"/>
        </w:rPr>
        <w:t>и</w:t>
      </w:r>
      <w:r w:rsidRPr="00CC0BF3">
        <w:rPr>
          <w:rFonts w:ascii="Times New Roman" w:hAnsi="Times New Roman"/>
          <w:bCs/>
          <w:sz w:val="28"/>
          <w:szCs w:val="28"/>
        </w:rPr>
        <w:t xml:space="preserve">пальных районов, 2 муниципальных и 3 городских округов Забайкальского края на общую сумму 1,3 </w:t>
      </w:r>
      <w:proofErr w:type="gramStart"/>
      <w:r w:rsidRPr="00CC0BF3">
        <w:rPr>
          <w:rFonts w:ascii="Times New Roman" w:hAnsi="Times New Roman"/>
          <w:bCs/>
          <w:sz w:val="28"/>
          <w:szCs w:val="28"/>
        </w:rPr>
        <w:t>млрд</w:t>
      </w:r>
      <w:proofErr w:type="gramEnd"/>
      <w:r w:rsidRPr="00CC0BF3">
        <w:rPr>
          <w:rFonts w:ascii="Times New Roman" w:hAnsi="Times New Roman"/>
          <w:bCs/>
          <w:sz w:val="28"/>
          <w:szCs w:val="28"/>
        </w:rPr>
        <w:t xml:space="preserve"> рублей. При этом Законом Забайкальского края </w:t>
      </w:r>
      <w:r w:rsidRPr="00CC0BF3">
        <w:rPr>
          <w:rFonts w:ascii="Times New Roman" w:hAnsi="Times New Roman"/>
          <w:sz w:val="28"/>
          <w:szCs w:val="28"/>
        </w:rPr>
        <w:t xml:space="preserve">«О бюджете Забайкальского края на 2020 год и плановый период 2021 и 2022 годов» </w:t>
      </w:r>
      <w:r w:rsidRPr="00CC0BF3">
        <w:rPr>
          <w:rFonts w:ascii="Times New Roman" w:hAnsi="Times New Roman"/>
          <w:bCs/>
          <w:sz w:val="28"/>
          <w:szCs w:val="28"/>
        </w:rPr>
        <w:t xml:space="preserve">к осенне-зимнему периоду 2021/2022 годов предусмотрено </w:t>
      </w:r>
      <w:r w:rsidR="00C31004">
        <w:rPr>
          <w:rFonts w:ascii="Times New Roman" w:hAnsi="Times New Roman"/>
          <w:bCs/>
          <w:sz w:val="28"/>
          <w:szCs w:val="28"/>
        </w:rPr>
        <w:br/>
      </w:r>
      <w:r w:rsidRPr="00CC0BF3">
        <w:rPr>
          <w:rFonts w:ascii="Times New Roman" w:hAnsi="Times New Roman"/>
          <w:bCs/>
          <w:sz w:val="28"/>
          <w:szCs w:val="28"/>
        </w:rPr>
        <w:t xml:space="preserve">188,4 </w:t>
      </w:r>
      <w:proofErr w:type="gramStart"/>
      <w:r w:rsidRPr="00CC0BF3">
        <w:rPr>
          <w:rFonts w:ascii="Times New Roman" w:hAnsi="Times New Roman"/>
          <w:bCs/>
          <w:sz w:val="28"/>
          <w:szCs w:val="28"/>
        </w:rPr>
        <w:t>млн</w:t>
      </w:r>
      <w:proofErr w:type="gramEnd"/>
      <w:r w:rsidRPr="00CC0BF3">
        <w:rPr>
          <w:rFonts w:ascii="Times New Roman" w:hAnsi="Times New Roman"/>
          <w:bCs/>
          <w:sz w:val="28"/>
          <w:szCs w:val="28"/>
        </w:rPr>
        <w:t xml:space="preserve"> рублей.</w:t>
      </w:r>
    </w:p>
    <w:p w:rsidR="007C51A7" w:rsidRPr="00CC0BF3" w:rsidRDefault="007C51A7" w:rsidP="007C51A7">
      <w:pPr>
        <w:keepNext/>
        <w:ind w:firstLine="709"/>
        <w:contextualSpacing/>
        <w:jc w:val="both"/>
        <w:rPr>
          <w:rFonts w:ascii="Times New Roman" w:hAnsi="Times New Roman"/>
          <w:bCs/>
          <w:sz w:val="28"/>
          <w:szCs w:val="28"/>
        </w:rPr>
      </w:pPr>
      <w:r w:rsidRPr="00CC0BF3">
        <w:rPr>
          <w:rFonts w:ascii="Times New Roman" w:hAnsi="Times New Roman"/>
          <w:sz w:val="28"/>
          <w:szCs w:val="28"/>
        </w:rPr>
        <w:t>В соответствии с Порядком предоставления субсидий из бюджета З</w:t>
      </w:r>
      <w:r w:rsidRPr="00CC0BF3">
        <w:rPr>
          <w:rFonts w:ascii="Times New Roman" w:hAnsi="Times New Roman"/>
          <w:sz w:val="28"/>
          <w:szCs w:val="28"/>
        </w:rPr>
        <w:t>а</w:t>
      </w:r>
      <w:r w:rsidRPr="00CC0BF3">
        <w:rPr>
          <w:rFonts w:ascii="Times New Roman" w:hAnsi="Times New Roman"/>
          <w:sz w:val="28"/>
          <w:szCs w:val="28"/>
        </w:rPr>
        <w:t>байкальского края юридическим лицам (за исключением государственных (муниципальных) учреждений), индивидуальным предпринимателям, оказ</w:t>
      </w:r>
      <w:r w:rsidRPr="00CC0BF3">
        <w:rPr>
          <w:rFonts w:ascii="Times New Roman" w:hAnsi="Times New Roman"/>
          <w:sz w:val="28"/>
          <w:szCs w:val="28"/>
        </w:rPr>
        <w:t>ы</w:t>
      </w:r>
      <w:r w:rsidRPr="00CC0BF3">
        <w:rPr>
          <w:rFonts w:ascii="Times New Roman" w:hAnsi="Times New Roman"/>
          <w:sz w:val="28"/>
          <w:szCs w:val="28"/>
        </w:rPr>
        <w:t>вающим услуги теплоснабжения, водоснабжения и водоотведения, в 2020 г</w:t>
      </w:r>
      <w:r w:rsidRPr="00CC0BF3">
        <w:rPr>
          <w:rFonts w:ascii="Times New Roman" w:hAnsi="Times New Roman"/>
          <w:sz w:val="28"/>
          <w:szCs w:val="28"/>
        </w:rPr>
        <w:t>о</w:t>
      </w:r>
      <w:r w:rsidRPr="00CC0BF3">
        <w:rPr>
          <w:rFonts w:ascii="Times New Roman" w:hAnsi="Times New Roman"/>
          <w:sz w:val="28"/>
          <w:szCs w:val="28"/>
        </w:rPr>
        <w:t xml:space="preserve">ду предоставлены субсидии на общую сумму 1355,8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 62 ресурс</w:t>
      </w:r>
      <w:r w:rsidRPr="00CC0BF3">
        <w:rPr>
          <w:rFonts w:ascii="Times New Roman" w:hAnsi="Times New Roman"/>
          <w:sz w:val="28"/>
          <w:szCs w:val="28"/>
        </w:rPr>
        <w:t>о</w:t>
      </w:r>
      <w:r w:rsidR="00C31004">
        <w:rPr>
          <w:rFonts w:ascii="Times New Roman" w:hAnsi="Times New Roman"/>
          <w:sz w:val="28"/>
          <w:szCs w:val="28"/>
        </w:rPr>
        <w:t>с</w:t>
      </w:r>
      <w:r w:rsidRPr="00CC0BF3">
        <w:rPr>
          <w:rFonts w:ascii="Times New Roman" w:hAnsi="Times New Roman"/>
          <w:sz w:val="28"/>
          <w:szCs w:val="28"/>
        </w:rPr>
        <w:t>набжающим организациям на возмещение недополученных доходов, в</w:t>
      </w:r>
      <w:r w:rsidRPr="00CC0BF3">
        <w:rPr>
          <w:rFonts w:ascii="Times New Roman" w:hAnsi="Times New Roman"/>
          <w:sz w:val="28"/>
          <w:szCs w:val="28"/>
        </w:rPr>
        <w:t>ы</w:t>
      </w:r>
      <w:r w:rsidRPr="00CC0BF3">
        <w:rPr>
          <w:rFonts w:ascii="Times New Roman" w:hAnsi="Times New Roman"/>
          <w:sz w:val="28"/>
          <w:szCs w:val="28"/>
        </w:rPr>
        <w:lastRenderedPageBreak/>
        <w:t>званных государственным регулированием тарифов. Предоставление указа</w:t>
      </w:r>
      <w:r w:rsidRPr="00CC0BF3">
        <w:rPr>
          <w:rFonts w:ascii="Times New Roman" w:hAnsi="Times New Roman"/>
          <w:sz w:val="28"/>
          <w:szCs w:val="28"/>
        </w:rPr>
        <w:t>н</w:t>
      </w:r>
      <w:r w:rsidRPr="00CC0BF3">
        <w:rPr>
          <w:rFonts w:ascii="Times New Roman" w:hAnsi="Times New Roman"/>
          <w:sz w:val="28"/>
          <w:szCs w:val="28"/>
        </w:rPr>
        <w:t xml:space="preserve">ных субсидий позволило ресурсоснабжающим организациям осуществлять расчеты с поставщиками топливно-энергетических ресурсов в целях </w:t>
      </w:r>
      <w:proofErr w:type="gramStart"/>
      <w:r w:rsidRPr="00CC0BF3">
        <w:rPr>
          <w:rFonts w:ascii="Times New Roman" w:hAnsi="Times New Roman"/>
          <w:sz w:val="28"/>
          <w:szCs w:val="28"/>
        </w:rPr>
        <w:t>обесп</w:t>
      </w:r>
      <w:r w:rsidRPr="00CC0BF3">
        <w:rPr>
          <w:rFonts w:ascii="Times New Roman" w:hAnsi="Times New Roman"/>
          <w:sz w:val="28"/>
          <w:szCs w:val="28"/>
        </w:rPr>
        <w:t>е</w:t>
      </w:r>
      <w:r w:rsidRPr="00CC0BF3">
        <w:rPr>
          <w:rFonts w:ascii="Times New Roman" w:hAnsi="Times New Roman"/>
          <w:sz w:val="28"/>
          <w:szCs w:val="28"/>
        </w:rPr>
        <w:t>чения бесперебойной работы объектов жизнеобеспечения края</w:t>
      </w:r>
      <w:proofErr w:type="gramEnd"/>
      <w:r w:rsidRPr="00CC0BF3">
        <w:rPr>
          <w:rFonts w:ascii="Times New Roman" w:hAnsi="Times New Roman"/>
          <w:sz w:val="28"/>
          <w:szCs w:val="28"/>
        </w:rPr>
        <w:t xml:space="preserve">. </w:t>
      </w:r>
    </w:p>
    <w:p w:rsidR="007C51A7" w:rsidRPr="00CC0BF3" w:rsidRDefault="007C51A7" w:rsidP="007C51A7">
      <w:pPr>
        <w:keepNext/>
        <w:ind w:firstLine="709"/>
        <w:contextualSpacing/>
        <w:jc w:val="both"/>
        <w:rPr>
          <w:rFonts w:ascii="Times New Roman" w:hAnsi="Times New Roman"/>
          <w:bCs/>
          <w:sz w:val="28"/>
          <w:szCs w:val="28"/>
        </w:rPr>
      </w:pPr>
      <w:r w:rsidRPr="00CC0BF3">
        <w:rPr>
          <w:rFonts w:ascii="Times New Roman" w:hAnsi="Times New Roman"/>
          <w:sz w:val="28"/>
          <w:szCs w:val="28"/>
        </w:rPr>
        <w:t>В 2020 году на реализацию Закона Забайкальского края от 12 октября 2015 года № 1232-ЗЗК «О возмещении недополученных доходов и (или) ф</w:t>
      </w:r>
      <w:r w:rsidRPr="00CC0BF3">
        <w:rPr>
          <w:rFonts w:ascii="Times New Roman" w:hAnsi="Times New Roman"/>
          <w:sz w:val="28"/>
          <w:szCs w:val="28"/>
        </w:rPr>
        <w:t>и</w:t>
      </w:r>
      <w:r w:rsidRPr="00CC0BF3">
        <w:rPr>
          <w:rFonts w:ascii="Times New Roman" w:hAnsi="Times New Roman"/>
          <w:sz w:val="28"/>
          <w:szCs w:val="28"/>
        </w:rPr>
        <w:t>нансовом обеспечении (возмещении) затрат юридическим лицам (за искл</w:t>
      </w:r>
      <w:r w:rsidRPr="00CC0BF3">
        <w:rPr>
          <w:rFonts w:ascii="Times New Roman" w:hAnsi="Times New Roman"/>
          <w:sz w:val="28"/>
          <w:szCs w:val="28"/>
        </w:rPr>
        <w:t>ю</w:t>
      </w:r>
      <w:r w:rsidRPr="00CC0BF3">
        <w:rPr>
          <w:rFonts w:ascii="Times New Roman" w:hAnsi="Times New Roman"/>
          <w:sz w:val="28"/>
          <w:szCs w:val="28"/>
        </w:rPr>
        <w:t>чением государственных (муниципальных) учреждений), индивидуальным предпринимателям, снабжающим электрической энергией население, прож</w:t>
      </w:r>
      <w:r w:rsidRPr="00CC0BF3">
        <w:rPr>
          <w:rFonts w:ascii="Times New Roman" w:hAnsi="Times New Roman"/>
          <w:sz w:val="28"/>
          <w:szCs w:val="28"/>
        </w:rPr>
        <w:t>и</w:t>
      </w:r>
      <w:r w:rsidRPr="00CC0BF3">
        <w:rPr>
          <w:rFonts w:ascii="Times New Roman" w:hAnsi="Times New Roman"/>
          <w:sz w:val="28"/>
          <w:szCs w:val="28"/>
        </w:rPr>
        <w:t>вающее в населенных пунктах Забайкальского края, не обеспеченных це</w:t>
      </w:r>
      <w:r w:rsidRPr="00CC0BF3">
        <w:rPr>
          <w:rFonts w:ascii="Times New Roman" w:hAnsi="Times New Roman"/>
          <w:sz w:val="28"/>
          <w:szCs w:val="28"/>
        </w:rPr>
        <w:t>н</w:t>
      </w:r>
      <w:r w:rsidRPr="00CC0BF3">
        <w:rPr>
          <w:rFonts w:ascii="Times New Roman" w:hAnsi="Times New Roman"/>
          <w:sz w:val="28"/>
          <w:szCs w:val="28"/>
        </w:rPr>
        <w:t>трализованным электроснабжением» из краевого бюджета 7 электросна</w:t>
      </w:r>
      <w:r w:rsidRPr="00CC0BF3">
        <w:rPr>
          <w:rFonts w:ascii="Times New Roman" w:hAnsi="Times New Roman"/>
          <w:sz w:val="28"/>
          <w:szCs w:val="28"/>
        </w:rPr>
        <w:t>б</w:t>
      </w:r>
      <w:r w:rsidRPr="00CC0BF3">
        <w:rPr>
          <w:rFonts w:ascii="Times New Roman" w:hAnsi="Times New Roman"/>
          <w:sz w:val="28"/>
          <w:szCs w:val="28"/>
        </w:rPr>
        <w:t xml:space="preserve">жающим организациям направлены </w:t>
      </w:r>
      <w:r w:rsidRPr="00CC0BF3">
        <w:rPr>
          <w:rFonts w:ascii="Times New Roman" w:hAnsi="Times New Roman"/>
          <w:bCs/>
          <w:sz w:val="28"/>
          <w:szCs w:val="28"/>
        </w:rPr>
        <w:t xml:space="preserve">финансовые средства в размере 170,6 </w:t>
      </w:r>
      <w:proofErr w:type="gramStart"/>
      <w:r w:rsidRPr="00CC0BF3">
        <w:rPr>
          <w:rFonts w:ascii="Times New Roman" w:hAnsi="Times New Roman"/>
          <w:bCs/>
          <w:sz w:val="28"/>
          <w:szCs w:val="28"/>
        </w:rPr>
        <w:t>млн</w:t>
      </w:r>
      <w:proofErr w:type="gramEnd"/>
      <w:r w:rsidRPr="00CC0BF3">
        <w:rPr>
          <w:rFonts w:ascii="Times New Roman" w:hAnsi="Times New Roman"/>
          <w:bCs/>
          <w:sz w:val="28"/>
          <w:szCs w:val="28"/>
        </w:rPr>
        <w:t xml:space="preserve"> рублей на возмещение недополученных доходов. </w:t>
      </w:r>
    </w:p>
    <w:p w:rsidR="007C51A7" w:rsidRPr="00CC0BF3" w:rsidRDefault="007C51A7" w:rsidP="007C51A7">
      <w:pPr>
        <w:keepNext/>
        <w:ind w:firstLine="709"/>
        <w:contextualSpacing/>
        <w:jc w:val="both"/>
        <w:rPr>
          <w:rFonts w:ascii="Times New Roman" w:hAnsi="Times New Roman"/>
          <w:bCs/>
          <w:sz w:val="28"/>
          <w:szCs w:val="28"/>
        </w:rPr>
      </w:pPr>
      <w:r w:rsidRPr="00CC0BF3">
        <w:rPr>
          <w:rFonts w:ascii="Times New Roman" w:hAnsi="Times New Roman"/>
          <w:bCs/>
          <w:sz w:val="28"/>
          <w:szCs w:val="28"/>
        </w:rPr>
        <w:t>Предоставление субсидий электроснабжающим организациям позвол</w:t>
      </w:r>
      <w:r w:rsidRPr="00CC0BF3">
        <w:rPr>
          <w:rFonts w:ascii="Times New Roman" w:hAnsi="Times New Roman"/>
          <w:bCs/>
          <w:sz w:val="28"/>
          <w:szCs w:val="28"/>
        </w:rPr>
        <w:t>и</w:t>
      </w:r>
      <w:r w:rsidRPr="00CC0BF3">
        <w:rPr>
          <w:rFonts w:ascii="Times New Roman" w:hAnsi="Times New Roman"/>
          <w:bCs/>
          <w:sz w:val="28"/>
          <w:szCs w:val="28"/>
        </w:rPr>
        <w:t>ло обеспечить работу дизельных электростанций, снабжающих электрич</w:t>
      </w:r>
      <w:r w:rsidRPr="00CC0BF3">
        <w:rPr>
          <w:rFonts w:ascii="Times New Roman" w:hAnsi="Times New Roman"/>
          <w:bCs/>
          <w:sz w:val="28"/>
          <w:szCs w:val="28"/>
        </w:rPr>
        <w:t>е</w:t>
      </w:r>
      <w:r w:rsidRPr="00CC0BF3">
        <w:rPr>
          <w:rFonts w:ascii="Times New Roman" w:hAnsi="Times New Roman"/>
          <w:bCs/>
          <w:sz w:val="28"/>
          <w:szCs w:val="28"/>
        </w:rPr>
        <w:t>ской энергией население, котельные, объекты социальной сферы (детские с</w:t>
      </w:r>
      <w:r w:rsidRPr="00CC0BF3">
        <w:rPr>
          <w:rFonts w:ascii="Times New Roman" w:hAnsi="Times New Roman"/>
          <w:bCs/>
          <w:sz w:val="28"/>
          <w:szCs w:val="28"/>
        </w:rPr>
        <w:t>а</w:t>
      </w:r>
      <w:r w:rsidRPr="00CC0BF3">
        <w:rPr>
          <w:rFonts w:ascii="Times New Roman" w:hAnsi="Times New Roman"/>
          <w:bCs/>
          <w:sz w:val="28"/>
          <w:szCs w:val="28"/>
        </w:rPr>
        <w:t>ды, школы, лечебные учреждения) в населенных пунктах Забайкальского края, не обеспеченных централизованным электроснабжением.</w:t>
      </w:r>
    </w:p>
    <w:p w:rsidR="007C51A7" w:rsidRPr="00CC0BF3" w:rsidRDefault="007C51A7" w:rsidP="007C51A7">
      <w:pPr>
        <w:keepNext/>
        <w:ind w:firstLine="709"/>
        <w:contextualSpacing/>
        <w:jc w:val="both"/>
        <w:rPr>
          <w:rFonts w:ascii="Times New Roman" w:hAnsi="Times New Roman"/>
          <w:bCs/>
          <w:sz w:val="28"/>
          <w:szCs w:val="28"/>
        </w:rPr>
      </w:pPr>
      <w:r w:rsidRPr="00CC0BF3">
        <w:rPr>
          <w:rFonts w:ascii="Times New Roman" w:hAnsi="Times New Roman"/>
          <w:bCs/>
          <w:sz w:val="28"/>
          <w:szCs w:val="28"/>
        </w:rPr>
        <w:t>Один из острых вопросов по оказанию качественных услуг в муниц</w:t>
      </w:r>
      <w:r w:rsidRPr="00CC0BF3">
        <w:rPr>
          <w:rFonts w:ascii="Times New Roman" w:hAnsi="Times New Roman"/>
          <w:bCs/>
          <w:sz w:val="28"/>
          <w:szCs w:val="28"/>
        </w:rPr>
        <w:t>и</w:t>
      </w:r>
      <w:r w:rsidRPr="00CC0BF3">
        <w:rPr>
          <w:rFonts w:ascii="Times New Roman" w:hAnsi="Times New Roman"/>
          <w:bCs/>
          <w:sz w:val="28"/>
          <w:szCs w:val="28"/>
        </w:rPr>
        <w:t>пальных образованиях края – отсутствие и высокий износ коммунальной техники. Обновление парка техники невозможно силами муниципальных о</w:t>
      </w:r>
      <w:r w:rsidRPr="00CC0BF3">
        <w:rPr>
          <w:rFonts w:ascii="Times New Roman" w:hAnsi="Times New Roman"/>
          <w:bCs/>
          <w:sz w:val="28"/>
          <w:szCs w:val="28"/>
        </w:rPr>
        <w:t>б</w:t>
      </w:r>
      <w:r w:rsidRPr="00CC0BF3">
        <w:rPr>
          <w:rFonts w:ascii="Times New Roman" w:hAnsi="Times New Roman"/>
          <w:bCs/>
          <w:sz w:val="28"/>
          <w:szCs w:val="28"/>
        </w:rPr>
        <w:t xml:space="preserve">разований, поэтому необходимо решить вопрос о выделении субсидий из бюджета края на приобретение коммунальной техники. </w:t>
      </w:r>
    </w:p>
    <w:p w:rsidR="007C51A7" w:rsidRPr="00CC0BF3" w:rsidRDefault="007C51A7" w:rsidP="007C51A7">
      <w:pPr>
        <w:keepNext/>
        <w:ind w:firstLine="709"/>
        <w:contextualSpacing/>
        <w:jc w:val="both"/>
        <w:rPr>
          <w:rFonts w:ascii="Times New Roman" w:hAnsi="Times New Roman"/>
          <w:bCs/>
          <w:sz w:val="28"/>
          <w:szCs w:val="28"/>
        </w:rPr>
      </w:pPr>
      <w:r w:rsidRPr="00CC0BF3">
        <w:rPr>
          <w:rFonts w:ascii="Times New Roman" w:hAnsi="Times New Roman"/>
          <w:bCs/>
          <w:sz w:val="28"/>
          <w:szCs w:val="28"/>
        </w:rPr>
        <w:t>Министерством жилищно-коммунального хозяйства, энергетики ци</w:t>
      </w:r>
      <w:r w:rsidRPr="00CC0BF3">
        <w:rPr>
          <w:rFonts w:ascii="Times New Roman" w:hAnsi="Times New Roman"/>
          <w:bCs/>
          <w:sz w:val="28"/>
          <w:szCs w:val="28"/>
        </w:rPr>
        <w:t>ф</w:t>
      </w:r>
      <w:r w:rsidRPr="00CC0BF3">
        <w:rPr>
          <w:rFonts w:ascii="Times New Roman" w:hAnsi="Times New Roman"/>
          <w:bCs/>
          <w:sz w:val="28"/>
          <w:szCs w:val="28"/>
        </w:rPr>
        <w:t>ровизации и связи Забайкальского края впервые применен механизм прио</w:t>
      </w:r>
      <w:r w:rsidRPr="00CC0BF3">
        <w:rPr>
          <w:rFonts w:ascii="Times New Roman" w:hAnsi="Times New Roman"/>
          <w:bCs/>
          <w:sz w:val="28"/>
          <w:szCs w:val="28"/>
        </w:rPr>
        <w:t>б</w:t>
      </w:r>
      <w:r w:rsidRPr="00CC0BF3">
        <w:rPr>
          <w:rFonts w:ascii="Times New Roman" w:hAnsi="Times New Roman"/>
          <w:bCs/>
          <w:sz w:val="28"/>
          <w:szCs w:val="28"/>
        </w:rPr>
        <w:t xml:space="preserve">ретения техники на условиях лизинга. </w:t>
      </w:r>
      <w:r w:rsidR="00EF404E">
        <w:rPr>
          <w:rFonts w:ascii="Times New Roman" w:hAnsi="Times New Roman"/>
          <w:bCs/>
          <w:sz w:val="28"/>
          <w:szCs w:val="28"/>
        </w:rPr>
        <w:t>З</w:t>
      </w:r>
      <w:r w:rsidRPr="00CC0BF3">
        <w:rPr>
          <w:rFonts w:ascii="Times New Roman" w:hAnsi="Times New Roman"/>
          <w:bCs/>
          <w:sz w:val="28"/>
          <w:szCs w:val="28"/>
        </w:rPr>
        <w:t>аключ</w:t>
      </w:r>
      <w:r w:rsidR="00EF404E">
        <w:rPr>
          <w:rFonts w:ascii="Times New Roman" w:hAnsi="Times New Roman"/>
          <w:bCs/>
          <w:sz w:val="28"/>
          <w:szCs w:val="28"/>
        </w:rPr>
        <w:t>ен</w:t>
      </w:r>
      <w:r w:rsidRPr="00CC0BF3">
        <w:rPr>
          <w:rFonts w:ascii="Times New Roman" w:hAnsi="Times New Roman"/>
          <w:bCs/>
          <w:sz w:val="28"/>
          <w:szCs w:val="28"/>
        </w:rPr>
        <w:t xml:space="preserve"> государственный контракт с АО «СбербанкЛизинг» на сумму 311,0 </w:t>
      </w:r>
      <w:proofErr w:type="gramStart"/>
      <w:r w:rsidRPr="00CC0BF3">
        <w:rPr>
          <w:rFonts w:ascii="Times New Roman" w:hAnsi="Times New Roman"/>
          <w:bCs/>
          <w:sz w:val="28"/>
          <w:szCs w:val="28"/>
        </w:rPr>
        <w:t>млн</w:t>
      </w:r>
      <w:proofErr w:type="gramEnd"/>
      <w:r w:rsidRPr="00CC0BF3">
        <w:rPr>
          <w:rFonts w:ascii="Times New Roman" w:hAnsi="Times New Roman"/>
          <w:bCs/>
          <w:sz w:val="28"/>
          <w:szCs w:val="28"/>
        </w:rPr>
        <w:t xml:space="preserve"> рублей.</w:t>
      </w:r>
    </w:p>
    <w:p w:rsidR="007C51A7" w:rsidRPr="00CC0BF3" w:rsidRDefault="00B81E8F" w:rsidP="007C51A7">
      <w:pPr>
        <w:keepNext/>
        <w:ind w:firstLine="709"/>
        <w:contextualSpacing/>
        <w:jc w:val="both"/>
        <w:rPr>
          <w:rFonts w:ascii="Times New Roman" w:hAnsi="Times New Roman"/>
          <w:bCs/>
          <w:sz w:val="28"/>
          <w:szCs w:val="28"/>
        </w:rPr>
      </w:pPr>
      <w:r>
        <w:rPr>
          <w:rFonts w:ascii="Times New Roman" w:hAnsi="Times New Roman"/>
          <w:bCs/>
          <w:sz w:val="28"/>
          <w:szCs w:val="28"/>
        </w:rPr>
        <w:t>З</w:t>
      </w:r>
      <w:r w:rsidR="007C51A7" w:rsidRPr="00CC0BF3">
        <w:rPr>
          <w:rFonts w:ascii="Times New Roman" w:hAnsi="Times New Roman"/>
          <w:bCs/>
          <w:sz w:val="28"/>
          <w:szCs w:val="28"/>
        </w:rPr>
        <w:t>аключены договор</w:t>
      </w:r>
      <w:r>
        <w:rPr>
          <w:rFonts w:ascii="Times New Roman" w:hAnsi="Times New Roman"/>
          <w:bCs/>
          <w:sz w:val="28"/>
          <w:szCs w:val="28"/>
        </w:rPr>
        <w:t>ы</w:t>
      </w:r>
      <w:r w:rsidR="007C51A7" w:rsidRPr="00CC0BF3">
        <w:rPr>
          <w:rFonts w:ascii="Times New Roman" w:hAnsi="Times New Roman"/>
          <w:bCs/>
          <w:sz w:val="28"/>
          <w:szCs w:val="28"/>
        </w:rPr>
        <w:t xml:space="preserve"> о передаче в безвозмездное владение и пользов</w:t>
      </w:r>
      <w:r w:rsidR="007C51A7" w:rsidRPr="00CC0BF3">
        <w:rPr>
          <w:rFonts w:ascii="Times New Roman" w:hAnsi="Times New Roman"/>
          <w:bCs/>
          <w:sz w:val="28"/>
          <w:szCs w:val="28"/>
        </w:rPr>
        <w:t>а</w:t>
      </w:r>
      <w:r w:rsidR="007C51A7" w:rsidRPr="00CC0BF3">
        <w:rPr>
          <w:rFonts w:ascii="Times New Roman" w:hAnsi="Times New Roman"/>
          <w:bCs/>
          <w:sz w:val="28"/>
          <w:szCs w:val="28"/>
        </w:rPr>
        <w:t>ние имущества с администрациями 30 муниципальных районов Забайкал</w:t>
      </w:r>
      <w:r w:rsidR="007C51A7" w:rsidRPr="00CC0BF3">
        <w:rPr>
          <w:rFonts w:ascii="Times New Roman" w:hAnsi="Times New Roman"/>
          <w:bCs/>
          <w:sz w:val="28"/>
          <w:szCs w:val="28"/>
        </w:rPr>
        <w:t>ь</w:t>
      </w:r>
      <w:r w:rsidR="007C51A7" w:rsidRPr="00CC0BF3">
        <w:rPr>
          <w:rFonts w:ascii="Times New Roman" w:hAnsi="Times New Roman"/>
          <w:bCs/>
          <w:sz w:val="28"/>
          <w:szCs w:val="28"/>
        </w:rPr>
        <w:t>ского края. Передана 51 единица техники, в том числе: 7 больших и 32 малых водовозных машин, 12 ассенизационных машин.</w:t>
      </w:r>
    </w:p>
    <w:p w:rsidR="007C51A7" w:rsidRPr="00CC0BF3" w:rsidRDefault="007C51A7" w:rsidP="007C51A7">
      <w:pPr>
        <w:keepNext/>
        <w:ind w:firstLine="709"/>
        <w:contextualSpacing/>
        <w:jc w:val="both"/>
        <w:rPr>
          <w:rFonts w:ascii="Times New Roman" w:hAnsi="Times New Roman"/>
          <w:bCs/>
          <w:sz w:val="28"/>
          <w:szCs w:val="28"/>
        </w:rPr>
      </w:pPr>
      <w:r w:rsidRPr="00CC0BF3">
        <w:rPr>
          <w:rFonts w:ascii="Times New Roman" w:hAnsi="Times New Roman"/>
          <w:bCs/>
          <w:sz w:val="28"/>
          <w:szCs w:val="28"/>
        </w:rPr>
        <w:t xml:space="preserve">Потребность в коммунальной технике сохраняется и составляет </w:t>
      </w:r>
      <w:r w:rsidR="00C31004">
        <w:rPr>
          <w:rFonts w:ascii="Times New Roman" w:hAnsi="Times New Roman"/>
          <w:bCs/>
          <w:sz w:val="28"/>
          <w:szCs w:val="28"/>
        </w:rPr>
        <w:br/>
      </w:r>
      <w:r w:rsidRPr="00CC0BF3">
        <w:rPr>
          <w:rFonts w:ascii="Times New Roman" w:hAnsi="Times New Roman"/>
          <w:bCs/>
          <w:sz w:val="28"/>
          <w:szCs w:val="28"/>
        </w:rPr>
        <w:t>268 единиц (178 – водовозных, 90 – ассенизационных машин). Общая п</w:t>
      </w:r>
      <w:r w:rsidRPr="00CC0BF3">
        <w:rPr>
          <w:rFonts w:ascii="Times New Roman" w:hAnsi="Times New Roman"/>
          <w:bCs/>
          <w:sz w:val="28"/>
          <w:szCs w:val="28"/>
        </w:rPr>
        <w:t>о</w:t>
      </w:r>
      <w:r w:rsidRPr="00CC0BF3">
        <w:rPr>
          <w:rFonts w:ascii="Times New Roman" w:hAnsi="Times New Roman"/>
          <w:bCs/>
          <w:sz w:val="28"/>
          <w:szCs w:val="28"/>
        </w:rPr>
        <w:t xml:space="preserve">требность в финансировании составляет 615,7 </w:t>
      </w:r>
      <w:proofErr w:type="gramStart"/>
      <w:r w:rsidRPr="00CC0BF3">
        <w:rPr>
          <w:rFonts w:ascii="Times New Roman" w:hAnsi="Times New Roman"/>
          <w:bCs/>
          <w:sz w:val="28"/>
          <w:szCs w:val="28"/>
        </w:rPr>
        <w:t>млн</w:t>
      </w:r>
      <w:proofErr w:type="gramEnd"/>
      <w:r w:rsidRPr="00CC0BF3">
        <w:rPr>
          <w:rFonts w:ascii="Times New Roman" w:hAnsi="Times New Roman"/>
          <w:bCs/>
          <w:sz w:val="28"/>
          <w:szCs w:val="28"/>
        </w:rPr>
        <w:t xml:space="preserve"> рублей.</w:t>
      </w:r>
    </w:p>
    <w:p w:rsidR="007C51A7" w:rsidRPr="00CC0BF3" w:rsidRDefault="007C51A7" w:rsidP="007C51A7">
      <w:pPr>
        <w:keepNext/>
        <w:ind w:firstLine="709"/>
        <w:contextualSpacing/>
        <w:jc w:val="both"/>
        <w:rPr>
          <w:rFonts w:ascii="Times New Roman" w:hAnsi="Times New Roman"/>
          <w:sz w:val="28"/>
          <w:szCs w:val="28"/>
        </w:rPr>
      </w:pPr>
      <w:r w:rsidRPr="00CC0BF3">
        <w:rPr>
          <w:rFonts w:ascii="Times New Roman" w:hAnsi="Times New Roman"/>
          <w:sz w:val="28"/>
          <w:szCs w:val="28"/>
        </w:rPr>
        <w:t>Существенное препятствие развитию ЖКХ Забайкальского края − н</w:t>
      </w:r>
      <w:r w:rsidRPr="00CC0BF3">
        <w:rPr>
          <w:rFonts w:ascii="Times New Roman" w:hAnsi="Times New Roman"/>
          <w:sz w:val="28"/>
          <w:szCs w:val="28"/>
        </w:rPr>
        <w:t>е</w:t>
      </w:r>
      <w:r w:rsidRPr="00CC0BF3">
        <w:rPr>
          <w:rFonts w:ascii="Times New Roman" w:hAnsi="Times New Roman"/>
          <w:sz w:val="28"/>
          <w:szCs w:val="28"/>
        </w:rPr>
        <w:t>достаточное финансирование, отсутствие у муниципальных образований края средств на разработку проектно-сметных документаций на строительс</w:t>
      </w:r>
      <w:r w:rsidRPr="00CC0BF3">
        <w:rPr>
          <w:rFonts w:ascii="Times New Roman" w:hAnsi="Times New Roman"/>
          <w:sz w:val="28"/>
          <w:szCs w:val="28"/>
        </w:rPr>
        <w:t>т</w:t>
      </w:r>
      <w:r w:rsidRPr="00CC0BF3">
        <w:rPr>
          <w:rFonts w:ascii="Times New Roman" w:hAnsi="Times New Roman"/>
          <w:sz w:val="28"/>
          <w:szCs w:val="28"/>
        </w:rPr>
        <w:t xml:space="preserve">во и реконструкцию объектов ЖКХ. </w:t>
      </w:r>
    </w:p>
    <w:p w:rsidR="007C51A7" w:rsidRPr="00CC0BF3" w:rsidRDefault="007C51A7" w:rsidP="007C51A7">
      <w:pPr>
        <w:keepNext/>
        <w:autoSpaceDE w:val="0"/>
        <w:autoSpaceDN w:val="0"/>
        <w:ind w:firstLine="709"/>
        <w:jc w:val="both"/>
        <w:rPr>
          <w:rFonts w:ascii="Times New Roman" w:hAnsi="Times New Roman"/>
          <w:sz w:val="28"/>
          <w:szCs w:val="28"/>
        </w:rPr>
      </w:pPr>
      <w:r w:rsidRPr="00CC0BF3">
        <w:rPr>
          <w:rFonts w:ascii="Times New Roman" w:hAnsi="Times New Roman"/>
          <w:sz w:val="28"/>
          <w:szCs w:val="28"/>
        </w:rPr>
        <w:t>Средний износ объектов коммунальной инфраструктуры составляет 77</w:t>
      </w:r>
      <w:r w:rsidR="00EF404E">
        <w:rPr>
          <w:rFonts w:ascii="Times New Roman" w:hAnsi="Times New Roman"/>
          <w:sz w:val="28"/>
          <w:szCs w:val="28"/>
        </w:rPr>
        <w:t>,</w:t>
      </w:r>
      <w:r w:rsidR="00EB7047">
        <w:rPr>
          <w:rFonts w:ascii="Times New Roman" w:hAnsi="Times New Roman"/>
          <w:sz w:val="28"/>
          <w:szCs w:val="28"/>
        </w:rPr>
        <w:t>5</w:t>
      </w:r>
      <w:r w:rsidRPr="00CC0BF3">
        <w:rPr>
          <w:rFonts w:ascii="Times New Roman" w:hAnsi="Times New Roman"/>
          <w:sz w:val="28"/>
          <w:szCs w:val="28"/>
        </w:rPr>
        <w:t xml:space="preserve"> % (в том числе источников теплоснабжения – 78</w:t>
      </w:r>
      <w:r w:rsidR="00EF404E">
        <w:rPr>
          <w:rFonts w:ascii="Times New Roman" w:hAnsi="Times New Roman"/>
          <w:sz w:val="28"/>
          <w:szCs w:val="28"/>
        </w:rPr>
        <w:t>,0</w:t>
      </w:r>
      <w:r w:rsidRPr="00CC0BF3">
        <w:rPr>
          <w:rFonts w:ascii="Times New Roman" w:hAnsi="Times New Roman"/>
          <w:sz w:val="28"/>
          <w:szCs w:val="28"/>
        </w:rPr>
        <w:t xml:space="preserve"> %, объектов вод</w:t>
      </w:r>
      <w:r w:rsidRPr="00CC0BF3">
        <w:rPr>
          <w:rFonts w:ascii="Times New Roman" w:hAnsi="Times New Roman"/>
          <w:sz w:val="28"/>
          <w:szCs w:val="28"/>
        </w:rPr>
        <w:t>о</w:t>
      </w:r>
      <w:r w:rsidRPr="00CC0BF3">
        <w:rPr>
          <w:rFonts w:ascii="Times New Roman" w:hAnsi="Times New Roman"/>
          <w:sz w:val="28"/>
          <w:szCs w:val="28"/>
        </w:rPr>
        <w:t>снабжения – 74</w:t>
      </w:r>
      <w:r w:rsidR="00EF404E">
        <w:rPr>
          <w:rFonts w:ascii="Times New Roman" w:hAnsi="Times New Roman"/>
          <w:sz w:val="28"/>
          <w:szCs w:val="28"/>
        </w:rPr>
        <w:t>,</w:t>
      </w:r>
      <w:r w:rsidR="00EB7047">
        <w:rPr>
          <w:rFonts w:ascii="Times New Roman" w:hAnsi="Times New Roman"/>
          <w:sz w:val="28"/>
          <w:szCs w:val="28"/>
        </w:rPr>
        <w:t>4</w:t>
      </w:r>
      <w:r w:rsidRPr="00CC0BF3">
        <w:rPr>
          <w:rFonts w:ascii="Times New Roman" w:hAnsi="Times New Roman"/>
          <w:sz w:val="28"/>
          <w:szCs w:val="28"/>
        </w:rPr>
        <w:t xml:space="preserve"> % и объектов водоотведения – 80</w:t>
      </w:r>
      <w:r w:rsidR="00EF404E">
        <w:rPr>
          <w:rFonts w:ascii="Times New Roman" w:hAnsi="Times New Roman"/>
          <w:sz w:val="28"/>
          <w:szCs w:val="28"/>
        </w:rPr>
        <w:t>,0</w:t>
      </w:r>
      <w:r w:rsidRPr="00CC0BF3">
        <w:rPr>
          <w:rFonts w:ascii="Times New Roman" w:hAnsi="Times New Roman"/>
          <w:sz w:val="28"/>
          <w:szCs w:val="28"/>
        </w:rPr>
        <w:t xml:space="preserve"> %).</w:t>
      </w:r>
    </w:p>
    <w:p w:rsidR="007C51A7" w:rsidRPr="00CC0BF3" w:rsidRDefault="007C51A7" w:rsidP="007C51A7">
      <w:pPr>
        <w:keepNext/>
        <w:ind w:firstLine="709"/>
        <w:jc w:val="both"/>
        <w:rPr>
          <w:rFonts w:ascii="Times New Roman" w:hAnsi="Times New Roman"/>
          <w:sz w:val="28"/>
        </w:rPr>
      </w:pPr>
      <w:r w:rsidRPr="00CC0BF3">
        <w:rPr>
          <w:rFonts w:ascii="Times New Roman" w:hAnsi="Times New Roman"/>
          <w:sz w:val="28"/>
        </w:rPr>
        <w:t>Во исполнение поручения Президента Российской Федерации Мин</w:t>
      </w:r>
      <w:r w:rsidRPr="00CC0BF3">
        <w:rPr>
          <w:rFonts w:ascii="Times New Roman" w:hAnsi="Times New Roman"/>
          <w:sz w:val="28"/>
        </w:rPr>
        <w:t>и</w:t>
      </w:r>
      <w:r w:rsidRPr="00CC0BF3">
        <w:rPr>
          <w:rFonts w:ascii="Times New Roman" w:hAnsi="Times New Roman"/>
          <w:sz w:val="28"/>
        </w:rPr>
        <w:t>стерством в течение 2019-2020 годов совместно с органами местного сам</w:t>
      </w:r>
      <w:r w:rsidRPr="00CC0BF3">
        <w:rPr>
          <w:rFonts w:ascii="Times New Roman" w:hAnsi="Times New Roman"/>
          <w:sz w:val="28"/>
        </w:rPr>
        <w:t>о</w:t>
      </w:r>
      <w:r w:rsidRPr="00CC0BF3">
        <w:rPr>
          <w:rFonts w:ascii="Times New Roman" w:hAnsi="Times New Roman"/>
          <w:sz w:val="28"/>
        </w:rPr>
        <w:t>управления</w:t>
      </w:r>
      <w:r w:rsidR="00372CF3">
        <w:rPr>
          <w:rFonts w:ascii="Times New Roman" w:hAnsi="Times New Roman"/>
          <w:sz w:val="28"/>
        </w:rPr>
        <w:t xml:space="preserve"> </w:t>
      </w:r>
      <w:r w:rsidR="00952210">
        <w:rPr>
          <w:rFonts w:ascii="Times New Roman" w:hAnsi="Times New Roman"/>
          <w:sz w:val="28"/>
        </w:rPr>
        <w:t xml:space="preserve"> </w:t>
      </w:r>
      <w:r w:rsidR="00952210" w:rsidRPr="004228F2">
        <w:rPr>
          <w:rFonts w:ascii="Times New Roman" w:hAnsi="Times New Roman"/>
          <w:sz w:val="28"/>
        </w:rPr>
        <w:t xml:space="preserve">муниципальных </w:t>
      </w:r>
      <w:r w:rsidR="00372CF3" w:rsidRPr="004228F2">
        <w:rPr>
          <w:rFonts w:ascii="Times New Roman" w:hAnsi="Times New Roman"/>
          <w:sz w:val="28"/>
        </w:rPr>
        <w:t xml:space="preserve"> </w:t>
      </w:r>
      <w:r w:rsidR="00952210" w:rsidRPr="004228F2">
        <w:rPr>
          <w:rFonts w:ascii="Times New Roman" w:hAnsi="Times New Roman"/>
          <w:sz w:val="28"/>
        </w:rPr>
        <w:t>образований Заба</w:t>
      </w:r>
      <w:r w:rsidR="00372CF3" w:rsidRPr="004228F2">
        <w:rPr>
          <w:rFonts w:ascii="Times New Roman" w:hAnsi="Times New Roman"/>
          <w:sz w:val="28"/>
        </w:rPr>
        <w:t>йкальского края</w:t>
      </w:r>
      <w:r w:rsidRPr="00CC0BF3">
        <w:rPr>
          <w:rFonts w:ascii="Times New Roman" w:hAnsi="Times New Roman"/>
          <w:sz w:val="28"/>
        </w:rPr>
        <w:t xml:space="preserve"> </w:t>
      </w:r>
      <w:r w:rsidR="00CD0702" w:rsidRPr="00CC0BF3">
        <w:rPr>
          <w:rFonts w:ascii="Times New Roman" w:hAnsi="Times New Roman"/>
          <w:sz w:val="28"/>
        </w:rPr>
        <w:t xml:space="preserve">(далее − </w:t>
      </w:r>
      <w:r w:rsidR="00CD0702" w:rsidRPr="00CC0BF3">
        <w:rPr>
          <w:rFonts w:ascii="Times New Roman" w:hAnsi="Times New Roman"/>
          <w:sz w:val="28"/>
        </w:rPr>
        <w:lastRenderedPageBreak/>
        <w:t>О</w:t>
      </w:r>
      <w:r w:rsidR="00372CF3">
        <w:rPr>
          <w:rFonts w:ascii="Times New Roman" w:hAnsi="Times New Roman"/>
          <w:sz w:val="28"/>
        </w:rPr>
        <w:t>М</w:t>
      </w:r>
      <w:r w:rsidR="00CD0702" w:rsidRPr="00CC0BF3">
        <w:rPr>
          <w:rFonts w:ascii="Times New Roman" w:hAnsi="Times New Roman"/>
          <w:sz w:val="28"/>
        </w:rPr>
        <w:t xml:space="preserve">СУ) </w:t>
      </w:r>
      <w:r w:rsidRPr="00CC0BF3">
        <w:rPr>
          <w:rFonts w:ascii="Times New Roman" w:hAnsi="Times New Roman"/>
          <w:sz w:val="28"/>
        </w:rPr>
        <w:t>сформирована потребность в строительстве новых и реконструкции (модернизации) существующих (с высоким уровнем износа) объектов ко</w:t>
      </w:r>
      <w:r w:rsidRPr="00CC0BF3">
        <w:rPr>
          <w:rFonts w:ascii="Times New Roman" w:hAnsi="Times New Roman"/>
          <w:sz w:val="28"/>
        </w:rPr>
        <w:t>м</w:t>
      </w:r>
      <w:r w:rsidRPr="00CC0BF3">
        <w:rPr>
          <w:rFonts w:ascii="Times New Roman" w:hAnsi="Times New Roman"/>
          <w:sz w:val="28"/>
        </w:rPr>
        <w:t>мунальной инфраструктуры.</w:t>
      </w:r>
    </w:p>
    <w:p w:rsidR="007C51A7" w:rsidRPr="00CC0BF3" w:rsidRDefault="007C51A7" w:rsidP="007C51A7">
      <w:pPr>
        <w:keepNext/>
        <w:ind w:firstLine="709"/>
        <w:jc w:val="both"/>
        <w:rPr>
          <w:rFonts w:ascii="Times New Roman" w:hAnsi="Times New Roman"/>
          <w:sz w:val="28"/>
        </w:rPr>
      </w:pPr>
      <w:r w:rsidRPr="00CC0BF3">
        <w:rPr>
          <w:rFonts w:ascii="Times New Roman" w:hAnsi="Times New Roman"/>
          <w:sz w:val="28"/>
        </w:rPr>
        <w:t>Ввиду отсутствия на территории большинства муниципальных образ</w:t>
      </w:r>
      <w:r w:rsidRPr="00CC0BF3">
        <w:rPr>
          <w:rFonts w:ascii="Times New Roman" w:hAnsi="Times New Roman"/>
          <w:sz w:val="28"/>
        </w:rPr>
        <w:t>о</w:t>
      </w:r>
      <w:r w:rsidRPr="00CC0BF3">
        <w:rPr>
          <w:rFonts w:ascii="Times New Roman" w:hAnsi="Times New Roman"/>
          <w:sz w:val="28"/>
        </w:rPr>
        <w:t>ваний очистных сооружений, отвечающих современным требования</w:t>
      </w:r>
      <w:r w:rsidR="00113B43">
        <w:rPr>
          <w:rFonts w:ascii="Times New Roman" w:hAnsi="Times New Roman"/>
          <w:sz w:val="28"/>
        </w:rPr>
        <w:t>м</w:t>
      </w:r>
      <w:r w:rsidRPr="00CC0BF3">
        <w:rPr>
          <w:rFonts w:ascii="Times New Roman" w:hAnsi="Times New Roman"/>
          <w:sz w:val="28"/>
        </w:rPr>
        <w:t xml:space="preserve"> очис</w:t>
      </w:r>
      <w:r w:rsidRPr="00CC0BF3">
        <w:rPr>
          <w:rFonts w:ascii="Times New Roman" w:hAnsi="Times New Roman"/>
          <w:sz w:val="28"/>
        </w:rPr>
        <w:t>т</w:t>
      </w:r>
      <w:r w:rsidRPr="00CC0BF3">
        <w:rPr>
          <w:rFonts w:ascii="Times New Roman" w:hAnsi="Times New Roman"/>
          <w:sz w:val="28"/>
        </w:rPr>
        <w:t>ки сточных вод, в перечень объектов вошли новые очистные сооружения, а также объекты водоотведения, подлежащие реконструкции для доведения их до нормативного состояния.</w:t>
      </w:r>
    </w:p>
    <w:p w:rsidR="007C51A7" w:rsidRPr="00CC0BF3" w:rsidRDefault="007C51A7" w:rsidP="007C51A7">
      <w:pPr>
        <w:keepNext/>
        <w:ind w:firstLine="709"/>
        <w:jc w:val="both"/>
        <w:rPr>
          <w:rFonts w:ascii="Times New Roman" w:hAnsi="Times New Roman"/>
          <w:sz w:val="28"/>
        </w:rPr>
      </w:pPr>
      <w:r w:rsidRPr="00CC0BF3">
        <w:rPr>
          <w:rFonts w:ascii="Times New Roman" w:hAnsi="Times New Roman"/>
          <w:sz w:val="28"/>
        </w:rPr>
        <w:t>В рамках обеспечения населения чистой питьевой водой сформирован перечень объектов водоснабжения, предполагающий как установку дополн</w:t>
      </w:r>
      <w:r w:rsidRPr="00CC0BF3">
        <w:rPr>
          <w:rFonts w:ascii="Times New Roman" w:hAnsi="Times New Roman"/>
          <w:sz w:val="28"/>
        </w:rPr>
        <w:t>и</w:t>
      </w:r>
      <w:r w:rsidRPr="00CC0BF3">
        <w:rPr>
          <w:rFonts w:ascii="Times New Roman" w:hAnsi="Times New Roman"/>
          <w:sz w:val="28"/>
        </w:rPr>
        <w:t>тельного оборудования на имеющихся водозаборах, так и создание новых. Также предполагается реконструкция водоводов, состояние которых неп</w:t>
      </w:r>
      <w:r w:rsidRPr="00CC0BF3">
        <w:rPr>
          <w:rFonts w:ascii="Times New Roman" w:hAnsi="Times New Roman"/>
          <w:sz w:val="28"/>
        </w:rPr>
        <w:t>о</w:t>
      </w:r>
      <w:r w:rsidRPr="00CC0BF3">
        <w:rPr>
          <w:rFonts w:ascii="Times New Roman" w:hAnsi="Times New Roman"/>
          <w:sz w:val="28"/>
        </w:rPr>
        <w:t>средственно влияет на качество водоснабжения.</w:t>
      </w:r>
    </w:p>
    <w:p w:rsidR="007C51A7" w:rsidRPr="00CC0BF3" w:rsidRDefault="007C51A7" w:rsidP="007C51A7">
      <w:pPr>
        <w:keepNext/>
        <w:ind w:firstLine="709"/>
        <w:jc w:val="both"/>
        <w:rPr>
          <w:rFonts w:ascii="Times New Roman" w:hAnsi="Times New Roman"/>
          <w:sz w:val="28"/>
        </w:rPr>
      </w:pPr>
      <w:r w:rsidRPr="00CC0BF3">
        <w:rPr>
          <w:rFonts w:ascii="Times New Roman" w:hAnsi="Times New Roman"/>
          <w:sz w:val="28"/>
        </w:rPr>
        <w:t xml:space="preserve">С учетом состояния инфраструктуры отрасли сформирована программа восстановления объектов </w:t>
      </w:r>
      <w:r w:rsidR="003F5D8C" w:rsidRPr="00CC0BF3">
        <w:rPr>
          <w:rFonts w:ascii="Times New Roman" w:hAnsi="Times New Roman"/>
          <w:sz w:val="28"/>
        </w:rPr>
        <w:t>ЖКХ</w:t>
      </w:r>
      <w:r w:rsidRPr="00CC0BF3">
        <w:rPr>
          <w:rFonts w:ascii="Times New Roman" w:hAnsi="Times New Roman"/>
          <w:sz w:val="28"/>
        </w:rPr>
        <w:t xml:space="preserve"> Забайкальского края, которая содержит </w:t>
      </w:r>
      <w:r w:rsidR="00C31004">
        <w:rPr>
          <w:rFonts w:ascii="Times New Roman" w:hAnsi="Times New Roman"/>
          <w:sz w:val="28"/>
        </w:rPr>
        <w:br/>
      </w:r>
      <w:r w:rsidRPr="00CC0BF3">
        <w:rPr>
          <w:rFonts w:ascii="Times New Roman" w:hAnsi="Times New Roman"/>
          <w:sz w:val="28"/>
        </w:rPr>
        <w:t>409 мероприятий на общую сумму 54</w:t>
      </w:r>
      <w:r w:rsidR="00C42CF7">
        <w:rPr>
          <w:rFonts w:ascii="Times New Roman" w:hAnsi="Times New Roman"/>
          <w:sz w:val="28"/>
        </w:rPr>
        <w:t>,0</w:t>
      </w:r>
      <w:r w:rsidRPr="00CC0BF3">
        <w:rPr>
          <w:rFonts w:ascii="Times New Roman" w:hAnsi="Times New Roman"/>
          <w:sz w:val="28"/>
        </w:rPr>
        <w:t xml:space="preserve"> </w:t>
      </w:r>
      <w:proofErr w:type="gramStart"/>
      <w:r w:rsidRPr="00CC0BF3">
        <w:rPr>
          <w:rFonts w:ascii="Times New Roman" w:hAnsi="Times New Roman"/>
          <w:sz w:val="28"/>
        </w:rPr>
        <w:t>млрд</w:t>
      </w:r>
      <w:proofErr w:type="gramEnd"/>
      <w:r w:rsidRPr="00CC0BF3">
        <w:rPr>
          <w:rFonts w:ascii="Times New Roman" w:hAnsi="Times New Roman"/>
          <w:sz w:val="28"/>
        </w:rPr>
        <w:t xml:space="preserve"> рублей со сроком реализации 2021-2035 годы. Программа разделена на три этапа: первый этап состоит из 79 мероприятий на сумму 18</w:t>
      </w:r>
      <w:r w:rsidR="00C42CF7">
        <w:rPr>
          <w:rFonts w:ascii="Times New Roman" w:hAnsi="Times New Roman"/>
          <w:sz w:val="28"/>
        </w:rPr>
        <w:t>,0</w:t>
      </w:r>
      <w:r w:rsidRPr="00CC0BF3">
        <w:rPr>
          <w:rFonts w:ascii="Times New Roman" w:hAnsi="Times New Roman"/>
          <w:sz w:val="28"/>
        </w:rPr>
        <w:t xml:space="preserve"> </w:t>
      </w:r>
      <w:proofErr w:type="gramStart"/>
      <w:r w:rsidRPr="00CC0BF3">
        <w:rPr>
          <w:rFonts w:ascii="Times New Roman" w:hAnsi="Times New Roman"/>
          <w:sz w:val="28"/>
        </w:rPr>
        <w:t>млрд</w:t>
      </w:r>
      <w:proofErr w:type="gramEnd"/>
      <w:r w:rsidRPr="00CC0BF3">
        <w:rPr>
          <w:rFonts w:ascii="Times New Roman" w:hAnsi="Times New Roman"/>
          <w:sz w:val="28"/>
        </w:rPr>
        <w:t xml:space="preserve"> рублей со сроком реализации до 2024 года. Реализация первого этапа программы позволит повысить качество пр</w:t>
      </w:r>
      <w:r w:rsidRPr="00CC0BF3">
        <w:rPr>
          <w:rFonts w:ascii="Times New Roman" w:hAnsi="Times New Roman"/>
          <w:sz w:val="28"/>
        </w:rPr>
        <w:t>е</w:t>
      </w:r>
      <w:r w:rsidRPr="00CC0BF3">
        <w:rPr>
          <w:rFonts w:ascii="Times New Roman" w:hAnsi="Times New Roman"/>
          <w:sz w:val="28"/>
        </w:rPr>
        <w:t>доставления коммунальных услуг для 171</w:t>
      </w:r>
      <w:r w:rsidR="00C42CF7">
        <w:rPr>
          <w:rFonts w:ascii="Times New Roman" w:hAnsi="Times New Roman"/>
          <w:sz w:val="28"/>
        </w:rPr>
        <w:t>,0</w:t>
      </w:r>
      <w:r w:rsidRPr="00CC0BF3">
        <w:rPr>
          <w:rFonts w:ascii="Times New Roman" w:hAnsi="Times New Roman"/>
          <w:sz w:val="28"/>
        </w:rPr>
        <w:t xml:space="preserve"> тыс. человек. </w:t>
      </w:r>
    </w:p>
    <w:p w:rsidR="007C51A7" w:rsidRPr="00CC0BF3" w:rsidRDefault="007C51A7" w:rsidP="007C51A7">
      <w:pPr>
        <w:keepNext/>
        <w:ind w:firstLine="709"/>
        <w:jc w:val="both"/>
        <w:rPr>
          <w:rFonts w:ascii="Times New Roman" w:hAnsi="Times New Roman"/>
          <w:sz w:val="28"/>
        </w:rPr>
      </w:pPr>
      <w:proofErr w:type="gramStart"/>
      <w:r w:rsidRPr="00CC0BF3">
        <w:rPr>
          <w:rFonts w:ascii="Times New Roman" w:hAnsi="Times New Roman"/>
          <w:sz w:val="28"/>
        </w:rPr>
        <w:t>В целях обеспечения безаварийного функционирования коммунального комплекса, во избежание нарушения прав граждан на бесперебойную подачу в жилые помещения коммунальных ресурсов, срыва отопительного сезона, остановки оборудования в отопительный период и, как следствие, возникн</w:t>
      </w:r>
      <w:r w:rsidRPr="00CC0BF3">
        <w:rPr>
          <w:rFonts w:ascii="Times New Roman" w:hAnsi="Times New Roman"/>
          <w:sz w:val="28"/>
        </w:rPr>
        <w:t>о</w:t>
      </w:r>
      <w:r w:rsidRPr="00CC0BF3">
        <w:rPr>
          <w:rFonts w:ascii="Times New Roman" w:hAnsi="Times New Roman"/>
          <w:sz w:val="28"/>
        </w:rPr>
        <w:t>вения чрезвычайной ситуации на территории муниципальных образований в 2020 году Департаментом по гражданской обороне и пожарной безопасности Забайкальского края проведено три закупки твердого топлива для формир</w:t>
      </w:r>
      <w:r w:rsidRPr="00CC0BF3">
        <w:rPr>
          <w:rFonts w:ascii="Times New Roman" w:hAnsi="Times New Roman"/>
          <w:sz w:val="28"/>
        </w:rPr>
        <w:t>о</w:t>
      </w:r>
      <w:r w:rsidRPr="00CC0BF3">
        <w:rPr>
          <w:rFonts w:ascii="Times New Roman" w:hAnsi="Times New Roman"/>
          <w:sz w:val="28"/>
        </w:rPr>
        <w:t>вания нормативного запаса твердого</w:t>
      </w:r>
      <w:proofErr w:type="gramEnd"/>
      <w:r w:rsidRPr="00CC0BF3">
        <w:rPr>
          <w:rFonts w:ascii="Times New Roman" w:hAnsi="Times New Roman"/>
          <w:sz w:val="28"/>
        </w:rPr>
        <w:t xml:space="preserve"> топлива на котельных ориентировочно на 45 суток. Общий объем выделяемого топлива по закупкам – 274,2 тыс. тонн. Всего на закупку твердого топлива выделено 779,7 </w:t>
      </w:r>
      <w:proofErr w:type="gramStart"/>
      <w:r w:rsidRPr="00CC0BF3">
        <w:rPr>
          <w:rFonts w:ascii="Times New Roman" w:hAnsi="Times New Roman"/>
          <w:sz w:val="28"/>
        </w:rPr>
        <w:t>млн</w:t>
      </w:r>
      <w:proofErr w:type="gramEnd"/>
      <w:r w:rsidRPr="00CC0BF3">
        <w:rPr>
          <w:rFonts w:ascii="Times New Roman" w:hAnsi="Times New Roman"/>
          <w:sz w:val="28"/>
        </w:rPr>
        <w:t> рублей, из к</w:t>
      </w:r>
      <w:r w:rsidRPr="00CC0BF3">
        <w:rPr>
          <w:rFonts w:ascii="Times New Roman" w:hAnsi="Times New Roman"/>
          <w:sz w:val="28"/>
        </w:rPr>
        <w:t>о</w:t>
      </w:r>
      <w:r w:rsidRPr="00CC0BF3">
        <w:rPr>
          <w:rFonts w:ascii="Times New Roman" w:hAnsi="Times New Roman"/>
          <w:sz w:val="28"/>
        </w:rPr>
        <w:t>торых 725,0 млн рублей на закупку угля и 54,7 млн рублей − на доставку твердого топлива.</w:t>
      </w:r>
    </w:p>
    <w:p w:rsidR="007C51A7" w:rsidRPr="00CC0BF3" w:rsidRDefault="007C51A7" w:rsidP="007C51A7">
      <w:pPr>
        <w:keepNext/>
        <w:ind w:firstLine="709"/>
        <w:jc w:val="both"/>
        <w:rPr>
          <w:rFonts w:ascii="Times New Roman" w:hAnsi="Times New Roman"/>
          <w:sz w:val="28"/>
        </w:rPr>
      </w:pPr>
      <w:r w:rsidRPr="00CC0BF3">
        <w:rPr>
          <w:rFonts w:ascii="Times New Roman" w:hAnsi="Times New Roman"/>
          <w:sz w:val="28"/>
        </w:rPr>
        <w:t>Принятые меры позволили стабилизировать нормативный неснижа</w:t>
      </w:r>
      <w:r w:rsidRPr="00CC0BF3">
        <w:rPr>
          <w:rFonts w:ascii="Times New Roman" w:hAnsi="Times New Roman"/>
          <w:sz w:val="28"/>
        </w:rPr>
        <w:t>е</w:t>
      </w:r>
      <w:r w:rsidRPr="00CC0BF3">
        <w:rPr>
          <w:rFonts w:ascii="Times New Roman" w:hAnsi="Times New Roman"/>
          <w:sz w:val="28"/>
        </w:rPr>
        <w:t>мый запас топлива и обеспечить бесперебойную работу котельных на период с октября по декабрь 2020 года и период новогодних и праздничных дней 2021 года.</w:t>
      </w:r>
    </w:p>
    <w:p w:rsidR="007C51A7" w:rsidRPr="00CC0BF3" w:rsidRDefault="007C51A7" w:rsidP="007C51A7">
      <w:pPr>
        <w:keepNext/>
        <w:shd w:val="clear" w:color="auto" w:fill="FFFFFF"/>
        <w:ind w:firstLine="709"/>
        <w:contextualSpacing/>
        <w:jc w:val="both"/>
        <w:textAlignment w:val="baseline"/>
        <w:rPr>
          <w:rFonts w:ascii="Times New Roman" w:hAnsi="Times New Roman"/>
          <w:sz w:val="28"/>
          <w:szCs w:val="28"/>
        </w:rPr>
      </w:pPr>
      <w:r w:rsidRPr="00CC0BF3">
        <w:rPr>
          <w:rFonts w:ascii="Times New Roman" w:hAnsi="Times New Roman"/>
          <w:sz w:val="28"/>
          <w:szCs w:val="28"/>
        </w:rPr>
        <w:t>На территории Забайкальского края продолжается реализация Реги</w:t>
      </w:r>
      <w:r w:rsidRPr="00CC0BF3">
        <w:rPr>
          <w:rFonts w:ascii="Times New Roman" w:hAnsi="Times New Roman"/>
          <w:sz w:val="28"/>
          <w:szCs w:val="28"/>
        </w:rPr>
        <w:t>о</w:t>
      </w:r>
      <w:r w:rsidRPr="00CC0BF3">
        <w:rPr>
          <w:rFonts w:ascii="Times New Roman" w:hAnsi="Times New Roman"/>
          <w:sz w:val="28"/>
          <w:szCs w:val="28"/>
        </w:rPr>
        <w:t>нальной программы капитального ремонта общего имущества в многоква</w:t>
      </w:r>
      <w:r w:rsidRPr="00CC0BF3">
        <w:rPr>
          <w:rFonts w:ascii="Times New Roman" w:hAnsi="Times New Roman"/>
          <w:sz w:val="28"/>
          <w:szCs w:val="28"/>
        </w:rPr>
        <w:t>р</w:t>
      </w:r>
      <w:r w:rsidRPr="00CC0BF3">
        <w:rPr>
          <w:rFonts w:ascii="Times New Roman" w:hAnsi="Times New Roman"/>
          <w:sz w:val="28"/>
          <w:szCs w:val="28"/>
        </w:rPr>
        <w:t>тирных домах, срок действия которой – 2014-2043 годы. В региональную программу включено 4217 многоквартирных домов. За период действия р</w:t>
      </w:r>
      <w:r w:rsidRPr="00CC0BF3">
        <w:rPr>
          <w:rFonts w:ascii="Times New Roman" w:hAnsi="Times New Roman"/>
          <w:sz w:val="28"/>
          <w:szCs w:val="28"/>
        </w:rPr>
        <w:t>е</w:t>
      </w:r>
      <w:r w:rsidRPr="00CC0BF3">
        <w:rPr>
          <w:rFonts w:ascii="Times New Roman" w:hAnsi="Times New Roman"/>
          <w:sz w:val="28"/>
          <w:szCs w:val="28"/>
        </w:rPr>
        <w:t>гиональной программы с 2014 по 2020 годы по Забайкальскому краю пров</w:t>
      </w:r>
      <w:r w:rsidRPr="00CC0BF3">
        <w:rPr>
          <w:rFonts w:ascii="Times New Roman" w:hAnsi="Times New Roman"/>
          <w:sz w:val="28"/>
          <w:szCs w:val="28"/>
        </w:rPr>
        <w:t>е</w:t>
      </w:r>
      <w:r w:rsidRPr="00CC0BF3">
        <w:rPr>
          <w:rFonts w:ascii="Times New Roman" w:hAnsi="Times New Roman"/>
          <w:sz w:val="28"/>
          <w:szCs w:val="28"/>
        </w:rPr>
        <w:t xml:space="preserve">дены отдельные виды работ в 1258 домах на сумму 2,0 </w:t>
      </w:r>
      <w:proofErr w:type="gramStart"/>
      <w:r w:rsidRPr="00CC0BF3">
        <w:rPr>
          <w:rFonts w:ascii="Times New Roman" w:hAnsi="Times New Roman"/>
          <w:sz w:val="28"/>
          <w:szCs w:val="28"/>
        </w:rPr>
        <w:t>млрд</w:t>
      </w:r>
      <w:proofErr w:type="gramEnd"/>
      <w:r w:rsidRPr="00CC0BF3">
        <w:rPr>
          <w:rFonts w:ascii="Times New Roman" w:hAnsi="Times New Roman"/>
          <w:sz w:val="28"/>
          <w:szCs w:val="28"/>
        </w:rPr>
        <w:t xml:space="preserve"> рублей. Улу</w:t>
      </w:r>
      <w:r w:rsidRPr="00CC0BF3">
        <w:rPr>
          <w:rFonts w:ascii="Times New Roman" w:hAnsi="Times New Roman"/>
          <w:sz w:val="28"/>
          <w:szCs w:val="28"/>
        </w:rPr>
        <w:t>ч</w:t>
      </w:r>
      <w:r w:rsidRPr="00CC0BF3">
        <w:rPr>
          <w:rFonts w:ascii="Times New Roman" w:hAnsi="Times New Roman"/>
          <w:sz w:val="28"/>
          <w:szCs w:val="28"/>
        </w:rPr>
        <w:t>шили условия проживания 133,3 тыс. человек.</w:t>
      </w:r>
    </w:p>
    <w:p w:rsidR="007C51A7" w:rsidRPr="00CC0BF3" w:rsidRDefault="007C51A7" w:rsidP="007C51A7">
      <w:pPr>
        <w:keepNext/>
        <w:ind w:firstLine="709"/>
        <w:contextualSpacing/>
        <w:jc w:val="both"/>
        <w:rPr>
          <w:rFonts w:ascii="Times New Roman" w:hAnsi="Times New Roman"/>
          <w:kern w:val="24"/>
          <w:sz w:val="28"/>
          <w:szCs w:val="28"/>
        </w:rPr>
      </w:pPr>
      <w:r w:rsidRPr="00CC0BF3">
        <w:rPr>
          <w:rFonts w:ascii="Times New Roman" w:hAnsi="Times New Roman"/>
          <w:kern w:val="24"/>
          <w:sz w:val="28"/>
          <w:szCs w:val="28"/>
        </w:rPr>
        <w:lastRenderedPageBreak/>
        <w:t>Финансирование мероприятий краткосрочного плана реализации р</w:t>
      </w:r>
      <w:r w:rsidRPr="00CC0BF3">
        <w:rPr>
          <w:rFonts w:ascii="Times New Roman" w:hAnsi="Times New Roman"/>
          <w:kern w:val="24"/>
          <w:sz w:val="28"/>
          <w:szCs w:val="28"/>
        </w:rPr>
        <w:t>е</w:t>
      </w:r>
      <w:r w:rsidRPr="00CC0BF3">
        <w:rPr>
          <w:rFonts w:ascii="Times New Roman" w:hAnsi="Times New Roman"/>
          <w:kern w:val="24"/>
          <w:sz w:val="28"/>
          <w:szCs w:val="28"/>
        </w:rPr>
        <w:t xml:space="preserve">гиональной программы в 2020 году составило 446,9 </w:t>
      </w:r>
      <w:proofErr w:type="gramStart"/>
      <w:r w:rsidRPr="00CC0BF3">
        <w:rPr>
          <w:rFonts w:ascii="Times New Roman" w:hAnsi="Times New Roman"/>
          <w:kern w:val="24"/>
          <w:sz w:val="28"/>
          <w:szCs w:val="28"/>
        </w:rPr>
        <w:t>млн</w:t>
      </w:r>
      <w:proofErr w:type="gramEnd"/>
      <w:r w:rsidRPr="00CC0BF3">
        <w:rPr>
          <w:rFonts w:ascii="Times New Roman" w:hAnsi="Times New Roman"/>
          <w:kern w:val="24"/>
          <w:sz w:val="28"/>
          <w:szCs w:val="28"/>
        </w:rPr>
        <w:t xml:space="preserve"> рублей. Капитал</w:t>
      </w:r>
      <w:r w:rsidRPr="00CC0BF3">
        <w:rPr>
          <w:rFonts w:ascii="Times New Roman" w:hAnsi="Times New Roman"/>
          <w:kern w:val="24"/>
          <w:sz w:val="28"/>
          <w:szCs w:val="28"/>
        </w:rPr>
        <w:t>ь</w:t>
      </w:r>
      <w:r w:rsidRPr="00CC0BF3">
        <w:rPr>
          <w:rFonts w:ascii="Times New Roman" w:hAnsi="Times New Roman"/>
          <w:kern w:val="24"/>
          <w:sz w:val="28"/>
          <w:szCs w:val="28"/>
        </w:rPr>
        <w:t xml:space="preserve">ный ремонт проведен за счет взносов собственников помещений в 219 домах общей площадью 33,0 тыс. кв. м. Улучшили условия проживания 26,3 тыс. человек. </w:t>
      </w:r>
    </w:p>
    <w:p w:rsidR="007C51A7" w:rsidRPr="00CC0BF3" w:rsidRDefault="00B81E8F" w:rsidP="007C51A7">
      <w:pPr>
        <w:keepNext/>
        <w:autoSpaceDE w:val="0"/>
        <w:autoSpaceDN w:val="0"/>
        <w:adjustRightInd w:val="0"/>
        <w:ind w:firstLine="709"/>
        <w:contextualSpacing/>
        <w:jc w:val="both"/>
        <w:rPr>
          <w:rFonts w:ascii="Times New Roman" w:hAnsi="Times New Roman"/>
          <w:sz w:val="28"/>
          <w:szCs w:val="28"/>
        </w:rPr>
      </w:pPr>
      <w:r>
        <w:rPr>
          <w:rFonts w:ascii="Times New Roman" w:hAnsi="Times New Roman"/>
          <w:sz w:val="28"/>
          <w:szCs w:val="28"/>
        </w:rPr>
        <w:t>По и</w:t>
      </w:r>
      <w:r w:rsidR="007C51A7" w:rsidRPr="00CC0BF3">
        <w:rPr>
          <w:rFonts w:ascii="Times New Roman" w:hAnsi="Times New Roman"/>
          <w:sz w:val="28"/>
          <w:szCs w:val="28"/>
        </w:rPr>
        <w:t>тог</w:t>
      </w:r>
      <w:r>
        <w:rPr>
          <w:rFonts w:ascii="Times New Roman" w:hAnsi="Times New Roman"/>
          <w:sz w:val="28"/>
          <w:szCs w:val="28"/>
        </w:rPr>
        <w:t>ам</w:t>
      </w:r>
      <w:r w:rsidR="007C51A7" w:rsidRPr="00CC0BF3">
        <w:rPr>
          <w:rFonts w:ascii="Times New Roman" w:hAnsi="Times New Roman"/>
          <w:sz w:val="28"/>
          <w:szCs w:val="28"/>
        </w:rPr>
        <w:t xml:space="preserve"> работы по формированию системы капитального ремонта в 2020 году на территории края:</w:t>
      </w:r>
    </w:p>
    <w:p w:rsidR="007C51A7" w:rsidRPr="00CC0BF3" w:rsidRDefault="007C51A7" w:rsidP="007C51A7">
      <w:pPr>
        <w:keepNext/>
        <w:autoSpaceDE w:val="0"/>
        <w:autoSpaceDN w:val="0"/>
        <w:adjustRightInd w:val="0"/>
        <w:ind w:firstLine="709"/>
        <w:contextualSpacing/>
        <w:jc w:val="both"/>
        <w:rPr>
          <w:rFonts w:ascii="Times New Roman" w:hAnsi="Times New Roman"/>
          <w:sz w:val="28"/>
          <w:szCs w:val="28"/>
        </w:rPr>
      </w:pPr>
      <w:r w:rsidRPr="00CC0BF3">
        <w:rPr>
          <w:rFonts w:ascii="Times New Roman" w:hAnsi="Times New Roman"/>
          <w:sz w:val="28"/>
          <w:szCs w:val="28"/>
        </w:rPr>
        <w:t>завершено формирование нормативной правовой базы по функцион</w:t>
      </w:r>
      <w:r w:rsidRPr="00CC0BF3">
        <w:rPr>
          <w:rFonts w:ascii="Times New Roman" w:hAnsi="Times New Roman"/>
          <w:sz w:val="28"/>
          <w:szCs w:val="28"/>
        </w:rPr>
        <w:t>и</w:t>
      </w:r>
      <w:r w:rsidRPr="00CC0BF3">
        <w:rPr>
          <w:rFonts w:ascii="Times New Roman" w:hAnsi="Times New Roman"/>
          <w:sz w:val="28"/>
          <w:szCs w:val="28"/>
        </w:rPr>
        <w:t xml:space="preserve">рованию системы капитального ремонта;  </w:t>
      </w:r>
    </w:p>
    <w:p w:rsidR="007C51A7" w:rsidRPr="00CC0BF3" w:rsidRDefault="007C51A7" w:rsidP="007C51A7">
      <w:pPr>
        <w:keepNext/>
        <w:autoSpaceDE w:val="0"/>
        <w:autoSpaceDN w:val="0"/>
        <w:adjustRightInd w:val="0"/>
        <w:ind w:firstLine="709"/>
        <w:contextualSpacing/>
        <w:jc w:val="both"/>
        <w:rPr>
          <w:rFonts w:ascii="Times New Roman" w:hAnsi="Times New Roman"/>
          <w:sz w:val="28"/>
          <w:szCs w:val="28"/>
        </w:rPr>
      </w:pPr>
      <w:r w:rsidRPr="00CC0BF3">
        <w:rPr>
          <w:rFonts w:ascii="Times New Roman" w:hAnsi="Times New Roman"/>
          <w:sz w:val="28"/>
          <w:szCs w:val="28"/>
        </w:rPr>
        <w:t>актуализирована региональная программа капитального ремонта в с</w:t>
      </w:r>
      <w:r w:rsidRPr="00CC0BF3">
        <w:rPr>
          <w:rFonts w:ascii="Times New Roman" w:hAnsi="Times New Roman"/>
          <w:sz w:val="28"/>
          <w:szCs w:val="28"/>
        </w:rPr>
        <w:t>о</w:t>
      </w:r>
      <w:r w:rsidRPr="00CC0BF3">
        <w:rPr>
          <w:rFonts w:ascii="Times New Roman" w:hAnsi="Times New Roman"/>
          <w:sz w:val="28"/>
          <w:szCs w:val="28"/>
        </w:rPr>
        <w:t>ответствии с действующим федеральным законодательством;</w:t>
      </w:r>
    </w:p>
    <w:p w:rsidR="007C51A7" w:rsidRPr="00CC0BF3" w:rsidRDefault="007C51A7" w:rsidP="007C51A7">
      <w:pPr>
        <w:keepNext/>
        <w:autoSpaceDE w:val="0"/>
        <w:autoSpaceDN w:val="0"/>
        <w:adjustRightInd w:val="0"/>
        <w:ind w:firstLine="709"/>
        <w:contextualSpacing/>
        <w:jc w:val="both"/>
        <w:rPr>
          <w:rFonts w:ascii="Times New Roman" w:hAnsi="Times New Roman"/>
          <w:sz w:val="28"/>
          <w:szCs w:val="28"/>
        </w:rPr>
      </w:pPr>
      <w:r w:rsidRPr="00CC0BF3">
        <w:rPr>
          <w:rFonts w:ascii="Times New Roman" w:hAnsi="Times New Roman"/>
          <w:sz w:val="28"/>
          <w:szCs w:val="28"/>
        </w:rPr>
        <w:t>произведен расчет предельной стоимости работ по капитальному р</w:t>
      </w:r>
      <w:r w:rsidRPr="00CC0BF3">
        <w:rPr>
          <w:rFonts w:ascii="Times New Roman" w:hAnsi="Times New Roman"/>
          <w:sz w:val="28"/>
          <w:szCs w:val="28"/>
        </w:rPr>
        <w:t>е</w:t>
      </w:r>
      <w:r w:rsidRPr="00CC0BF3">
        <w:rPr>
          <w:rFonts w:ascii="Times New Roman" w:hAnsi="Times New Roman"/>
          <w:sz w:val="28"/>
          <w:szCs w:val="28"/>
        </w:rPr>
        <w:t>монту общего имущества в многоквартирном доме;</w:t>
      </w:r>
    </w:p>
    <w:p w:rsidR="004E6CCB" w:rsidRPr="00CC0BF3" w:rsidRDefault="007C51A7" w:rsidP="007C51A7">
      <w:pPr>
        <w:keepNext/>
        <w:ind w:firstLine="709"/>
        <w:jc w:val="both"/>
        <w:rPr>
          <w:rFonts w:ascii="Times New Roman" w:hAnsi="Times New Roman"/>
          <w:sz w:val="28"/>
          <w:szCs w:val="28"/>
        </w:rPr>
      </w:pPr>
      <w:r w:rsidRPr="00CC0BF3">
        <w:rPr>
          <w:rFonts w:ascii="Times New Roman" w:hAnsi="Times New Roman"/>
          <w:sz w:val="28"/>
          <w:szCs w:val="28"/>
        </w:rPr>
        <w:t>осуществлялось взаимодействие с общественными организациями,</w:t>
      </w:r>
      <w:r w:rsidR="003F5D8C" w:rsidRPr="00CC0BF3">
        <w:rPr>
          <w:rFonts w:ascii="Times New Roman" w:hAnsi="Times New Roman"/>
          <w:sz w:val="28"/>
          <w:szCs w:val="28"/>
        </w:rPr>
        <w:t xml:space="preserve"> н</w:t>
      </w:r>
      <w:r w:rsidR="003F5D8C" w:rsidRPr="00CC0BF3">
        <w:rPr>
          <w:rFonts w:ascii="Times New Roman" w:hAnsi="Times New Roman"/>
          <w:sz w:val="28"/>
          <w:szCs w:val="28"/>
        </w:rPr>
        <w:t>а</w:t>
      </w:r>
      <w:r w:rsidR="003F5D8C" w:rsidRPr="00CC0BF3">
        <w:rPr>
          <w:rFonts w:ascii="Times New Roman" w:hAnsi="Times New Roman"/>
          <w:sz w:val="28"/>
          <w:szCs w:val="28"/>
        </w:rPr>
        <w:t xml:space="preserve">правленное </w:t>
      </w:r>
      <w:r w:rsidRPr="00CC0BF3">
        <w:rPr>
          <w:rFonts w:ascii="Times New Roman" w:hAnsi="Times New Roman"/>
          <w:sz w:val="28"/>
          <w:szCs w:val="28"/>
        </w:rPr>
        <w:t>на достижение высокого уровня открытости региональной си</w:t>
      </w:r>
      <w:r w:rsidRPr="00CC0BF3">
        <w:rPr>
          <w:rFonts w:ascii="Times New Roman" w:hAnsi="Times New Roman"/>
          <w:sz w:val="28"/>
          <w:szCs w:val="28"/>
        </w:rPr>
        <w:t>с</w:t>
      </w:r>
      <w:r w:rsidRPr="00CC0BF3">
        <w:rPr>
          <w:rFonts w:ascii="Times New Roman" w:hAnsi="Times New Roman"/>
          <w:sz w:val="28"/>
          <w:szCs w:val="28"/>
        </w:rPr>
        <w:t>темы капитального ремонта для граждан и собственников помещений.</w:t>
      </w:r>
    </w:p>
    <w:p w:rsidR="00F402FA" w:rsidRPr="00CC0BF3" w:rsidRDefault="00F402FA" w:rsidP="007C51A7">
      <w:pPr>
        <w:keepNext/>
        <w:ind w:firstLine="709"/>
        <w:jc w:val="both"/>
        <w:rPr>
          <w:rFonts w:ascii="Times New Roman" w:hAnsi="Times New Roman"/>
          <w:sz w:val="16"/>
          <w:szCs w:val="16"/>
        </w:rPr>
      </w:pPr>
    </w:p>
    <w:p w:rsidR="00F402FA" w:rsidRPr="00CC0BF3" w:rsidRDefault="00F402FA" w:rsidP="00F402FA">
      <w:pPr>
        <w:keepNext/>
        <w:ind w:firstLine="0"/>
        <w:contextualSpacing/>
        <w:jc w:val="center"/>
        <w:rPr>
          <w:rFonts w:ascii="Times New Roman" w:hAnsi="Times New Roman"/>
          <w:i/>
          <w:sz w:val="28"/>
          <w:szCs w:val="28"/>
        </w:rPr>
      </w:pPr>
      <w:r w:rsidRPr="00CC0BF3">
        <w:rPr>
          <w:rFonts w:ascii="Times New Roman" w:hAnsi="Times New Roman"/>
          <w:i/>
          <w:sz w:val="28"/>
          <w:szCs w:val="28"/>
        </w:rPr>
        <w:t>Региональный проект «Формирование комфортной городской среды»</w:t>
      </w:r>
    </w:p>
    <w:p w:rsidR="00F402FA" w:rsidRPr="00CC0BF3" w:rsidRDefault="00F402FA" w:rsidP="00F402FA">
      <w:pPr>
        <w:keepNext/>
        <w:ind w:firstLine="0"/>
        <w:contextualSpacing/>
        <w:jc w:val="center"/>
        <w:rPr>
          <w:rFonts w:ascii="Times New Roman" w:hAnsi="Times New Roman"/>
          <w:i/>
          <w:sz w:val="28"/>
          <w:szCs w:val="28"/>
        </w:rPr>
      </w:pPr>
      <w:r w:rsidRPr="00CC0BF3">
        <w:rPr>
          <w:rFonts w:ascii="Times New Roman" w:hAnsi="Times New Roman"/>
          <w:i/>
          <w:sz w:val="28"/>
          <w:szCs w:val="28"/>
        </w:rPr>
        <w:t>национального проекта «Жилье и городская среда»</w:t>
      </w:r>
    </w:p>
    <w:p w:rsidR="00F402FA" w:rsidRPr="00CC0BF3" w:rsidRDefault="00F402FA" w:rsidP="00F402FA">
      <w:pPr>
        <w:pStyle w:val="afff2"/>
        <w:keepNext/>
        <w:ind w:firstLine="709"/>
        <w:contextualSpacing/>
        <w:jc w:val="both"/>
        <w:rPr>
          <w:rFonts w:ascii="Times New Roman" w:hAnsi="Times New Roman"/>
          <w:bCs/>
          <w:sz w:val="28"/>
          <w:szCs w:val="28"/>
        </w:rPr>
      </w:pPr>
      <w:r w:rsidRPr="00CC0BF3">
        <w:rPr>
          <w:rFonts w:ascii="Times New Roman" w:hAnsi="Times New Roman"/>
          <w:bCs/>
          <w:sz w:val="28"/>
          <w:szCs w:val="28"/>
        </w:rPr>
        <w:t xml:space="preserve">В 2020 году на реализацию мероприятий регионального проекта были предусмотрены бюджетные ассигнования в размере 463,8 </w:t>
      </w:r>
      <w:proofErr w:type="gramStart"/>
      <w:r w:rsidRPr="00CC0BF3">
        <w:rPr>
          <w:rFonts w:ascii="Times New Roman" w:hAnsi="Times New Roman"/>
          <w:bCs/>
          <w:sz w:val="28"/>
          <w:szCs w:val="28"/>
        </w:rPr>
        <w:t>млн</w:t>
      </w:r>
      <w:proofErr w:type="gramEnd"/>
      <w:r w:rsidRPr="00CC0BF3">
        <w:rPr>
          <w:rFonts w:ascii="Times New Roman" w:hAnsi="Times New Roman"/>
          <w:bCs/>
          <w:sz w:val="28"/>
          <w:szCs w:val="28"/>
        </w:rPr>
        <w:t xml:space="preserve"> рублей (осво</w:t>
      </w:r>
      <w:r w:rsidRPr="00CC0BF3">
        <w:rPr>
          <w:rFonts w:ascii="Times New Roman" w:hAnsi="Times New Roman"/>
          <w:bCs/>
          <w:sz w:val="28"/>
          <w:szCs w:val="28"/>
        </w:rPr>
        <w:t>е</w:t>
      </w:r>
      <w:r w:rsidRPr="00CC0BF3">
        <w:rPr>
          <w:rFonts w:ascii="Times New Roman" w:hAnsi="Times New Roman"/>
          <w:bCs/>
          <w:sz w:val="28"/>
          <w:szCs w:val="28"/>
        </w:rPr>
        <w:t>но – 97</w:t>
      </w:r>
      <w:r w:rsidR="0013427E">
        <w:rPr>
          <w:rFonts w:ascii="Times New Roman" w:hAnsi="Times New Roman"/>
          <w:bCs/>
          <w:sz w:val="28"/>
          <w:szCs w:val="28"/>
        </w:rPr>
        <w:t>,4</w:t>
      </w:r>
      <w:r w:rsidRPr="00CC0BF3">
        <w:rPr>
          <w:rFonts w:ascii="Times New Roman" w:hAnsi="Times New Roman"/>
          <w:bCs/>
          <w:sz w:val="28"/>
          <w:szCs w:val="28"/>
        </w:rPr>
        <w:t xml:space="preserve"> %). </w:t>
      </w:r>
    </w:p>
    <w:p w:rsidR="00F402FA" w:rsidRPr="00CC0BF3" w:rsidRDefault="00F402FA" w:rsidP="00F402FA">
      <w:pPr>
        <w:keepNext/>
        <w:ind w:firstLine="720"/>
        <w:contextualSpacing/>
        <w:jc w:val="both"/>
        <w:rPr>
          <w:rFonts w:ascii="Times New Roman" w:hAnsi="Times New Roman" w:cs="Times New Roman"/>
          <w:sz w:val="28"/>
          <w:szCs w:val="28"/>
        </w:rPr>
      </w:pPr>
      <w:r w:rsidRPr="00CC0BF3">
        <w:rPr>
          <w:rFonts w:ascii="Times New Roman" w:hAnsi="Times New Roman" w:cs="Times New Roman"/>
          <w:sz w:val="28"/>
          <w:szCs w:val="28"/>
        </w:rPr>
        <w:t>На территории Забайкальского края продолжалась реализация реги</w:t>
      </w:r>
      <w:r w:rsidRPr="00CC0BF3">
        <w:rPr>
          <w:rFonts w:ascii="Times New Roman" w:hAnsi="Times New Roman" w:cs="Times New Roman"/>
          <w:sz w:val="28"/>
          <w:szCs w:val="28"/>
        </w:rPr>
        <w:t>о</w:t>
      </w:r>
      <w:r w:rsidRPr="00CC0BF3">
        <w:rPr>
          <w:rFonts w:ascii="Times New Roman" w:hAnsi="Times New Roman" w:cs="Times New Roman"/>
          <w:sz w:val="28"/>
          <w:szCs w:val="28"/>
        </w:rPr>
        <w:t>нального проекта в рамках государственной программы Забайкальского края «Формирование современной городской среды», утвержденной постановл</w:t>
      </w:r>
      <w:r w:rsidRPr="00CC0BF3">
        <w:rPr>
          <w:rFonts w:ascii="Times New Roman" w:hAnsi="Times New Roman" w:cs="Times New Roman"/>
          <w:sz w:val="28"/>
          <w:szCs w:val="28"/>
        </w:rPr>
        <w:t>е</w:t>
      </w:r>
      <w:r w:rsidRPr="00CC0BF3">
        <w:rPr>
          <w:rFonts w:ascii="Times New Roman" w:hAnsi="Times New Roman" w:cs="Times New Roman"/>
          <w:sz w:val="28"/>
          <w:szCs w:val="28"/>
        </w:rPr>
        <w:t xml:space="preserve">нием Правительства Забайкальского края от 31 августа 2017 года № 372. </w:t>
      </w:r>
    </w:p>
    <w:p w:rsidR="00F402FA" w:rsidRPr="00CC0BF3" w:rsidRDefault="00F402FA" w:rsidP="00F402FA">
      <w:pPr>
        <w:keepNext/>
        <w:ind w:firstLine="720"/>
        <w:contextualSpacing/>
        <w:jc w:val="both"/>
        <w:rPr>
          <w:rFonts w:ascii="Times New Roman" w:hAnsi="Times New Roman" w:cs="Times New Roman"/>
          <w:sz w:val="28"/>
          <w:szCs w:val="28"/>
        </w:rPr>
      </w:pPr>
      <w:r w:rsidRPr="00CC0BF3">
        <w:rPr>
          <w:rFonts w:ascii="Times New Roman" w:hAnsi="Times New Roman" w:cs="Times New Roman"/>
          <w:sz w:val="28"/>
          <w:szCs w:val="28"/>
        </w:rPr>
        <w:t>Основная цель проекта − создание условий для системного повышения качества и комфорта городской среды.</w:t>
      </w:r>
    </w:p>
    <w:p w:rsidR="00F402FA" w:rsidRPr="00CC0BF3" w:rsidRDefault="00F402FA" w:rsidP="00F402FA">
      <w:pPr>
        <w:pStyle w:val="formattext"/>
        <w:keepNext/>
        <w:shd w:val="clear" w:color="auto" w:fill="FFFFFF"/>
        <w:spacing w:before="0" w:beforeAutospacing="0" w:after="0" w:afterAutospacing="0"/>
        <w:ind w:firstLine="709"/>
        <w:jc w:val="both"/>
        <w:textAlignment w:val="baseline"/>
        <w:rPr>
          <w:rFonts w:ascii="Times New Roman" w:hAnsi="Times New Roman" w:cs="Times New Roman"/>
          <w:spacing w:val="2"/>
          <w:sz w:val="28"/>
          <w:szCs w:val="28"/>
        </w:rPr>
      </w:pPr>
      <w:r w:rsidRPr="00CC0BF3">
        <w:rPr>
          <w:rFonts w:ascii="Times New Roman" w:hAnsi="Times New Roman" w:cs="Times New Roman"/>
          <w:bCs/>
          <w:spacing w:val="2"/>
          <w:sz w:val="28"/>
          <w:szCs w:val="28"/>
        </w:rPr>
        <w:t>На благоустройство общественных территорий предусмотрены д</w:t>
      </w:r>
      <w:r w:rsidRPr="00CC0BF3">
        <w:rPr>
          <w:rFonts w:ascii="Times New Roman" w:hAnsi="Times New Roman" w:cs="Times New Roman"/>
          <w:bCs/>
          <w:spacing w:val="2"/>
          <w:sz w:val="28"/>
          <w:szCs w:val="28"/>
        </w:rPr>
        <w:t>е</w:t>
      </w:r>
      <w:r w:rsidRPr="00CC0BF3">
        <w:rPr>
          <w:rFonts w:ascii="Times New Roman" w:hAnsi="Times New Roman" w:cs="Times New Roman"/>
          <w:bCs/>
          <w:spacing w:val="2"/>
          <w:sz w:val="28"/>
          <w:szCs w:val="28"/>
        </w:rPr>
        <w:t xml:space="preserve">нежные средства в сумме 340,2 </w:t>
      </w:r>
      <w:proofErr w:type="gramStart"/>
      <w:r w:rsidRPr="00CC0BF3">
        <w:rPr>
          <w:rFonts w:ascii="Times New Roman" w:hAnsi="Times New Roman" w:cs="Times New Roman"/>
          <w:bCs/>
          <w:spacing w:val="2"/>
          <w:sz w:val="28"/>
          <w:szCs w:val="28"/>
        </w:rPr>
        <w:t>млн</w:t>
      </w:r>
      <w:proofErr w:type="gramEnd"/>
      <w:r w:rsidRPr="00CC0BF3">
        <w:rPr>
          <w:rFonts w:ascii="Times New Roman" w:hAnsi="Times New Roman" w:cs="Times New Roman"/>
          <w:bCs/>
          <w:spacing w:val="2"/>
          <w:sz w:val="28"/>
          <w:szCs w:val="28"/>
        </w:rPr>
        <w:t xml:space="preserve"> рублей</w:t>
      </w:r>
      <w:r w:rsidRPr="00CC0BF3">
        <w:rPr>
          <w:rFonts w:ascii="Times New Roman" w:hAnsi="Times New Roman" w:cs="Times New Roman"/>
          <w:spacing w:val="2"/>
          <w:sz w:val="28"/>
          <w:szCs w:val="28"/>
        </w:rPr>
        <w:t xml:space="preserve"> (без учета средств муниципал</w:t>
      </w:r>
      <w:r w:rsidRPr="00CC0BF3">
        <w:rPr>
          <w:rFonts w:ascii="Times New Roman" w:hAnsi="Times New Roman" w:cs="Times New Roman"/>
          <w:spacing w:val="2"/>
          <w:sz w:val="28"/>
          <w:szCs w:val="28"/>
        </w:rPr>
        <w:t>ь</w:t>
      </w:r>
      <w:r w:rsidRPr="00CC0BF3">
        <w:rPr>
          <w:rFonts w:ascii="Times New Roman" w:hAnsi="Times New Roman" w:cs="Times New Roman"/>
          <w:spacing w:val="2"/>
          <w:sz w:val="28"/>
          <w:szCs w:val="28"/>
        </w:rPr>
        <w:t>ных образований).</w:t>
      </w:r>
    </w:p>
    <w:p w:rsidR="00F402FA" w:rsidRPr="00CC0BF3" w:rsidRDefault="00F402FA" w:rsidP="00F402FA">
      <w:pPr>
        <w:pStyle w:val="formattext"/>
        <w:keepNext/>
        <w:shd w:val="clear" w:color="auto" w:fill="FFFFFF"/>
        <w:spacing w:before="0" w:beforeAutospacing="0" w:after="0" w:afterAutospacing="0"/>
        <w:ind w:firstLine="709"/>
        <w:jc w:val="both"/>
        <w:textAlignment w:val="baseline"/>
        <w:rPr>
          <w:rFonts w:ascii="Times New Roman" w:hAnsi="Times New Roman" w:cs="Times New Roman"/>
          <w:spacing w:val="2"/>
          <w:sz w:val="28"/>
          <w:szCs w:val="28"/>
        </w:rPr>
      </w:pPr>
      <w:r w:rsidRPr="00CC0BF3">
        <w:rPr>
          <w:rFonts w:ascii="Times New Roman" w:hAnsi="Times New Roman" w:cs="Times New Roman"/>
          <w:bCs/>
          <w:spacing w:val="2"/>
          <w:sz w:val="28"/>
          <w:szCs w:val="28"/>
        </w:rPr>
        <w:t>Благоустройству подлежали 55 общественных пространств на терр</w:t>
      </w:r>
      <w:r w:rsidRPr="00CC0BF3">
        <w:rPr>
          <w:rFonts w:ascii="Times New Roman" w:hAnsi="Times New Roman" w:cs="Times New Roman"/>
          <w:bCs/>
          <w:spacing w:val="2"/>
          <w:sz w:val="28"/>
          <w:szCs w:val="28"/>
        </w:rPr>
        <w:t>и</w:t>
      </w:r>
      <w:r w:rsidRPr="00CC0BF3">
        <w:rPr>
          <w:rFonts w:ascii="Times New Roman" w:hAnsi="Times New Roman" w:cs="Times New Roman"/>
          <w:bCs/>
          <w:spacing w:val="2"/>
          <w:sz w:val="28"/>
          <w:szCs w:val="28"/>
        </w:rPr>
        <w:t>тории 43 муниципальных образований Забайкальского края.</w:t>
      </w:r>
      <w:r w:rsidRPr="00CC0BF3">
        <w:rPr>
          <w:rFonts w:ascii="Times New Roman" w:hAnsi="Times New Roman" w:cs="Times New Roman"/>
          <w:spacing w:val="2"/>
          <w:sz w:val="28"/>
          <w:szCs w:val="28"/>
        </w:rPr>
        <w:t xml:space="preserve"> Всего в 2020 году </w:t>
      </w:r>
      <w:r w:rsidRPr="00CC0BF3">
        <w:rPr>
          <w:rFonts w:ascii="Times New Roman" w:hAnsi="Times New Roman" w:cs="Times New Roman"/>
          <w:bCs/>
          <w:spacing w:val="2"/>
          <w:sz w:val="28"/>
          <w:szCs w:val="28"/>
        </w:rPr>
        <w:t xml:space="preserve">в рамках реализации проекта благоустроено 13 парков, 13 площадей, 10 скверов, 8 площадок, 6 стадионов и 5 мемориалов. </w:t>
      </w:r>
    </w:p>
    <w:p w:rsidR="00F402FA" w:rsidRPr="00CC0BF3" w:rsidRDefault="00F402FA" w:rsidP="00F402FA">
      <w:pPr>
        <w:pStyle w:val="formattext"/>
        <w:keepNext/>
        <w:shd w:val="clear" w:color="auto" w:fill="FFFFFF"/>
        <w:spacing w:before="0" w:beforeAutospacing="0" w:after="0" w:afterAutospacing="0"/>
        <w:ind w:firstLine="709"/>
        <w:jc w:val="both"/>
        <w:textAlignment w:val="baseline"/>
        <w:rPr>
          <w:rFonts w:ascii="Times New Roman" w:hAnsi="Times New Roman" w:cs="Times New Roman"/>
          <w:spacing w:val="2"/>
          <w:sz w:val="28"/>
          <w:szCs w:val="28"/>
        </w:rPr>
      </w:pPr>
      <w:r w:rsidRPr="00CC0BF3">
        <w:rPr>
          <w:rFonts w:ascii="Times New Roman" w:hAnsi="Times New Roman" w:cs="Times New Roman"/>
          <w:bCs/>
          <w:spacing w:val="2"/>
          <w:sz w:val="28"/>
          <w:szCs w:val="28"/>
        </w:rPr>
        <w:t>Кроме того в 2020 году завершены работы по проекту г. Нерчинск «Золотая нить». Общая стоимость работ составила 60</w:t>
      </w:r>
      <w:r w:rsidR="00C835B4">
        <w:rPr>
          <w:rFonts w:ascii="Times New Roman" w:hAnsi="Times New Roman" w:cs="Times New Roman"/>
          <w:bCs/>
          <w:spacing w:val="2"/>
          <w:sz w:val="28"/>
          <w:szCs w:val="28"/>
        </w:rPr>
        <w:t>,0</w:t>
      </w:r>
      <w:r w:rsidRPr="00CC0BF3">
        <w:rPr>
          <w:rFonts w:ascii="Times New Roman" w:hAnsi="Times New Roman" w:cs="Times New Roman"/>
          <w:bCs/>
          <w:spacing w:val="2"/>
          <w:sz w:val="28"/>
          <w:szCs w:val="28"/>
        </w:rPr>
        <w:t xml:space="preserve"> </w:t>
      </w:r>
      <w:proofErr w:type="gramStart"/>
      <w:r w:rsidRPr="00CC0BF3">
        <w:rPr>
          <w:rFonts w:ascii="Times New Roman" w:hAnsi="Times New Roman" w:cs="Times New Roman"/>
          <w:bCs/>
          <w:spacing w:val="2"/>
          <w:sz w:val="28"/>
          <w:szCs w:val="28"/>
        </w:rPr>
        <w:t>млн</w:t>
      </w:r>
      <w:proofErr w:type="gramEnd"/>
      <w:r w:rsidRPr="00CC0BF3">
        <w:rPr>
          <w:rFonts w:ascii="Times New Roman" w:hAnsi="Times New Roman" w:cs="Times New Roman"/>
          <w:bCs/>
          <w:spacing w:val="2"/>
          <w:sz w:val="28"/>
          <w:szCs w:val="28"/>
        </w:rPr>
        <w:t xml:space="preserve"> рублей.</w:t>
      </w:r>
    </w:p>
    <w:p w:rsidR="00F402FA" w:rsidRPr="00CC0BF3" w:rsidRDefault="00F402FA" w:rsidP="00F402FA">
      <w:pPr>
        <w:pStyle w:val="formattext"/>
        <w:keepNext/>
        <w:shd w:val="clear" w:color="auto" w:fill="FFFFFF"/>
        <w:spacing w:before="0" w:beforeAutospacing="0" w:after="0" w:afterAutospacing="0"/>
        <w:ind w:firstLine="709"/>
        <w:jc w:val="both"/>
        <w:textAlignment w:val="baseline"/>
        <w:rPr>
          <w:rFonts w:ascii="Times New Roman" w:hAnsi="Times New Roman" w:cs="Times New Roman"/>
          <w:bCs/>
          <w:spacing w:val="2"/>
          <w:sz w:val="28"/>
          <w:szCs w:val="28"/>
        </w:rPr>
      </w:pPr>
      <w:r w:rsidRPr="00CC0BF3">
        <w:rPr>
          <w:rFonts w:ascii="Times New Roman" w:hAnsi="Times New Roman" w:cs="Times New Roman"/>
          <w:bCs/>
          <w:spacing w:val="2"/>
          <w:sz w:val="28"/>
          <w:szCs w:val="28"/>
        </w:rPr>
        <w:t xml:space="preserve">Завершен 1 этап проекта г. Шилка «Город мастеров» на сумму </w:t>
      </w:r>
      <w:r w:rsidR="00C31004">
        <w:rPr>
          <w:rFonts w:ascii="Times New Roman" w:hAnsi="Times New Roman" w:cs="Times New Roman"/>
          <w:bCs/>
          <w:spacing w:val="2"/>
          <w:sz w:val="28"/>
          <w:szCs w:val="28"/>
        </w:rPr>
        <w:br/>
      </w:r>
      <w:r w:rsidRPr="00CC0BF3">
        <w:rPr>
          <w:rFonts w:ascii="Times New Roman" w:hAnsi="Times New Roman" w:cs="Times New Roman"/>
          <w:bCs/>
          <w:spacing w:val="2"/>
          <w:sz w:val="28"/>
          <w:szCs w:val="28"/>
        </w:rPr>
        <w:t>45</w:t>
      </w:r>
      <w:r w:rsidR="00C835B4">
        <w:rPr>
          <w:rFonts w:ascii="Times New Roman" w:hAnsi="Times New Roman" w:cs="Times New Roman"/>
          <w:bCs/>
          <w:spacing w:val="2"/>
          <w:sz w:val="28"/>
          <w:szCs w:val="28"/>
        </w:rPr>
        <w:t>,0</w:t>
      </w:r>
      <w:r w:rsidRPr="00CC0BF3">
        <w:rPr>
          <w:rFonts w:ascii="Times New Roman" w:hAnsi="Times New Roman" w:cs="Times New Roman"/>
          <w:bCs/>
          <w:spacing w:val="2"/>
          <w:sz w:val="28"/>
          <w:szCs w:val="28"/>
        </w:rPr>
        <w:t xml:space="preserve"> </w:t>
      </w:r>
      <w:proofErr w:type="gramStart"/>
      <w:r w:rsidRPr="00CC0BF3">
        <w:rPr>
          <w:rFonts w:ascii="Times New Roman" w:hAnsi="Times New Roman" w:cs="Times New Roman"/>
          <w:bCs/>
          <w:spacing w:val="2"/>
          <w:sz w:val="28"/>
          <w:szCs w:val="28"/>
        </w:rPr>
        <w:t>млн</w:t>
      </w:r>
      <w:proofErr w:type="gramEnd"/>
      <w:r w:rsidRPr="00CC0BF3">
        <w:rPr>
          <w:rFonts w:ascii="Times New Roman" w:hAnsi="Times New Roman" w:cs="Times New Roman"/>
          <w:bCs/>
          <w:spacing w:val="2"/>
          <w:sz w:val="28"/>
          <w:szCs w:val="28"/>
        </w:rPr>
        <w:t xml:space="preserve"> рублей (работы по реализации данного проекта будут завершены в 2021 году).</w:t>
      </w:r>
    </w:p>
    <w:p w:rsidR="00F402FA" w:rsidRPr="00CC0BF3" w:rsidRDefault="00F402FA" w:rsidP="007C51A7">
      <w:pPr>
        <w:keepNext/>
        <w:ind w:firstLine="709"/>
        <w:jc w:val="both"/>
        <w:rPr>
          <w:rFonts w:ascii="Times New Roman" w:hAnsi="Times New Roman" w:cs="Times New Roman"/>
          <w:sz w:val="20"/>
          <w:szCs w:val="20"/>
        </w:rPr>
      </w:pPr>
    </w:p>
    <w:p w:rsidR="00253118" w:rsidRPr="00CC0BF3" w:rsidRDefault="00253118" w:rsidP="00253118">
      <w:pPr>
        <w:keepNext/>
        <w:tabs>
          <w:tab w:val="left" w:pos="993"/>
        </w:tabs>
        <w:ind w:firstLine="0"/>
        <w:contextualSpacing/>
        <w:jc w:val="center"/>
        <w:rPr>
          <w:rFonts w:ascii="Times New Roman" w:hAnsi="Times New Roman"/>
          <w:b/>
          <w:sz w:val="28"/>
          <w:szCs w:val="28"/>
        </w:rPr>
      </w:pPr>
      <w:r w:rsidRPr="00CC0BF3">
        <w:rPr>
          <w:rFonts w:ascii="Times New Roman" w:hAnsi="Times New Roman"/>
          <w:b/>
          <w:sz w:val="28"/>
          <w:szCs w:val="28"/>
        </w:rPr>
        <w:t>В сфере развития инфраструктуры</w:t>
      </w:r>
    </w:p>
    <w:p w:rsidR="00253118" w:rsidRPr="00CC0BF3" w:rsidRDefault="00253118" w:rsidP="00253118">
      <w:pPr>
        <w:keepNext/>
        <w:tabs>
          <w:tab w:val="left" w:pos="993"/>
        </w:tabs>
        <w:ind w:firstLine="0"/>
        <w:contextualSpacing/>
        <w:jc w:val="center"/>
        <w:rPr>
          <w:rFonts w:ascii="Times New Roman" w:hAnsi="Times New Roman"/>
          <w:b/>
          <w:sz w:val="10"/>
          <w:szCs w:val="10"/>
        </w:rPr>
      </w:pPr>
    </w:p>
    <w:p w:rsidR="00253118" w:rsidRPr="00CC0BF3" w:rsidRDefault="00253118" w:rsidP="00253118">
      <w:pPr>
        <w:keepNext/>
        <w:ind w:firstLine="0"/>
        <w:contextualSpacing/>
        <w:jc w:val="center"/>
        <w:rPr>
          <w:rFonts w:ascii="Times New Roman" w:hAnsi="Times New Roman"/>
          <w:b/>
          <w:i/>
          <w:sz w:val="28"/>
          <w:szCs w:val="28"/>
        </w:rPr>
      </w:pPr>
      <w:r w:rsidRPr="00CC0BF3">
        <w:rPr>
          <w:rFonts w:ascii="Times New Roman" w:hAnsi="Times New Roman"/>
          <w:b/>
          <w:i/>
          <w:sz w:val="28"/>
          <w:szCs w:val="28"/>
        </w:rPr>
        <w:t>Транспортный комплекс</w:t>
      </w:r>
    </w:p>
    <w:p w:rsidR="00253118" w:rsidRPr="00CC0BF3" w:rsidRDefault="00253118" w:rsidP="00253118">
      <w:pPr>
        <w:keepNext/>
        <w:tabs>
          <w:tab w:val="left" w:pos="720"/>
        </w:tabs>
        <w:contextualSpacing/>
        <w:jc w:val="both"/>
        <w:rPr>
          <w:rFonts w:ascii="Times New Roman" w:hAnsi="Times New Roman"/>
          <w:sz w:val="28"/>
          <w:szCs w:val="28"/>
        </w:rPr>
      </w:pPr>
      <w:r w:rsidRPr="00CC0BF3">
        <w:rPr>
          <w:rFonts w:ascii="Times New Roman" w:hAnsi="Times New Roman"/>
          <w:sz w:val="28"/>
          <w:szCs w:val="28"/>
        </w:rPr>
        <w:tab/>
        <w:t>В сфере развития транспортного комплекса деятельность Правительс</w:t>
      </w:r>
      <w:r w:rsidRPr="00CC0BF3">
        <w:rPr>
          <w:rFonts w:ascii="Times New Roman" w:hAnsi="Times New Roman"/>
          <w:sz w:val="28"/>
          <w:szCs w:val="28"/>
        </w:rPr>
        <w:t>т</w:t>
      </w:r>
      <w:r w:rsidRPr="00CC0BF3">
        <w:rPr>
          <w:rFonts w:ascii="Times New Roman" w:hAnsi="Times New Roman"/>
          <w:sz w:val="28"/>
          <w:szCs w:val="28"/>
        </w:rPr>
        <w:t xml:space="preserve">ва Забайкальского края была направлена </w:t>
      </w:r>
      <w:proofErr w:type="gramStart"/>
      <w:r w:rsidRPr="00CC0BF3">
        <w:rPr>
          <w:rFonts w:ascii="Times New Roman" w:hAnsi="Times New Roman"/>
          <w:sz w:val="28"/>
          <w:szCs w:val="28"/>
        </w:rPr>
        <w:t>на</w:t>
      </w:r>
      <w:proofErr w:type="gramEnd"/>
      <w:r w:rsidRPr="00CC0BF3">
        <w:rPr>
          <w:rFonts w:ascii="Times New Roman" w:hAnsi="Times New Roman"/>
          <w:sz w:val="28"/>
          <w:szCs w:val="28"/>
        </w:rPr>
        <w:t>:</w:t>
      </w:r>
    </w:p>
    <w:p w:rsidR="00253118" w:rsidRPr="00CC0BF3" w:rsidRDefault="00253118" w:rsidP="00253118">
      <w:pPr>
        <w:keepNext/>
        <w:tabs>
          <w:tab w:val="left" w:pos="720"/>
        </w:tabs>
        <w:contextualSpacing/>
        <w:jc w:val="both"/>
        <w:rPr>
          <w:rFonts w:ascii="Times New Roman" w:hAnsi="Times New Roman"/>
          <w:sz w:val="28"/>
          <w:szCs w:val="28"/>
        </w:rPr>
      </w:pPr>
      <w:r w:rsidRPr="00CC0BF3">
        <w:rPr>
          <w:rFonts w:ascii="Times New Roman" w:hAnsi="Times New Roman"/>
          <w:sz w:val="28"/>
          <w:szCs w:val="28"/>
        </w:rPr>
        <w:lastRenderedPageBreak/>
        <w:tab/>
        <w:t xml:space="preserve">обеспечение доступности авиационных, железнодорожных, внутренних водных и автотранспортных услуг для населения на основе организации и поддержки социально значимых пассажирских перевозок; </w:t>
      </w:r>
    </w:p>
    <w:p w:rsidR="00253118" w:rsidRPr="00CC0BF3" w:rsidRDefault="00253118" w:rsidP="00253118">
      <w:pPr>
        <w:keepNext/>
        <w:tabs>
          <w:tab w:val="left" w:pos="720"/>
        </w:tabs>
        <w:contextualSpacing/>
        <w:jc w:val="both"/>
        <w:rPr>
          <w:rFonts w:ascii="Times New Roman" w:hAnsi="Times New Roman"/>
          <w:sz w:val="28"/>
          <w:szCs w:val="28"/>
        </w:rPr>
      </w:pPr>
      <w:r w:rsidRPr="00CC0BF3">
        <w:rPr>
          <w:rFonts w:ascii="Times New Roman" w:hAnsi="Times New Roman"/>
          <w:sz w:val="28"/>
          <w:szCs w:val="28"/>
        </w:rPr>
        <w:tab/>
        <w:t>транспортное обслуживание населения на маршрутах пригородного и межмуниципального сообщения на территории Забайкальского края.</w:t>
      </w:r>
    </w:p>
    <w:p w:rsidR="00253118" w:rsidRPr="00CC0BF3" w:rsidRDefault="00253118" w:rsidP="00253118">
      <w:pPr>
        <w:keepNext/>
        <w:tabs>
          <w:tab w:val="left" w:pos="720"/>
        </w:tabs>
        <w:contextualSpacing/>
        <w:jc w:val="both"/>
        <w:rPr>
          <w:rFonts w:ascii="Times New Roman" w:hAnsi="Times New Roman"/>
          <w:i/>
          <w:sz w:val="28"/>
          <w:szCs w:val="28"/>
        </w:rPr>
      </w:pPr>
      <w:r w:rsidRPr="00CC0BF3">
        <w:rPr>
          <w:rFonts w:ascii="Times New Roman" w:hAnsi="Times New Roman"/>
          <w:sz w:val="28"/>
          <w:szCs w:val="28"/>
        </w:rPr>
        <w:tab/>
      </w:r>
      <w:r w:rsidRPr="00CC0BF3">
        <w:rPr>
          <w:rFonts w:ascii="Times New Roman" w:hAnsi="Times New Roman"/>
          <w:i/>
          <w:sz w:val="28"/>
          <w:szCs w:val="28"/>
        </w:rPr>
        <w:t>Воздушный транспорт</w:t>
      </w:r>
    </w:p>
    <w:p w:rsidR="00253118" w:rsidRPr="00CC0BF3" w:rsidRDefault="00253118" w:rsidP="00253118">
      <w:pPr>
        <w:keepNext/>
        <w:autoSpaceDE w:val="0"/>
        <w:autoSpaceDN w:val="0"/>
        <w:adjustRightInd w:val="0"/>
        <w:ind w:firstLine="709"/>
        <w:contextualSpacing/>
        <w:jc w:val="both"/>
        <w:rPr>
          <w:rFonts w:ascii="Times New Roman" w:hAnsi="Times New Roman"/>
          <w:sz w:val="28"/>
          <w:szCs w:val="28"/>
        </w:rPr>
      </w:pPr>
      <w:r w:rsidRPr="00CC0BF3">
        <w:rPr>
          <w:rFonts w:ascii="Times New Roman" w:hAnsi="Times New Roman"/>
          <w:sz w:val="28"/>
          <w:szCs w:val="28"/>
        </w:rPr>
        <w:t>Учитывая  географические особенности Забайкальского края, крайне неравномерную плотность проживающего населения, недостаточно развитую сеть автомобильных дорог, одной из первоочередных социально значимых задач, стоящих перед Министерством строительства, дорожного хозяйства и транспорта Забайкальского края, являлась организация и развитие маршру</w:t>
      </w:r>
      <w:r w:rsidRPr="00CC0BF3">
        <w:rPr>
          <w:rFonts w:ascii="Times New Roman" w:hAnsi="Times New Roman"/>
          <w:sz w:val="28"/>
          <w:szCs w:val="28"/>
        </w:rPr>
        <w:t>т</w:t>
      </w:r>
      <w:r w:rsidRPr="00CC0BF3">
        <w:rPr>
          <w:rFonts w:ascii="Times New Roman" w:hAnsi="Times New Roman"/>
          <w:sz w:val="28"/>
          <w:szCs w:val="28"/>
        </w:rPr>
        <w:t>ной сети местных авиаперевозок.</w:t>
      </w:r>
    </w:p>
    <w:p w:rsidR="00253118" w:rsidRPr="00CC0BF3" w:rsidRDefault="00253118" w:rsidP="00253118">
      <w:pPr>
        <w:keepNext/>
        <w:ind w:firstLine="708"/>
        <w:contextualSpacing/>
        <w:jc w:val="both"/>
        <w:rPr>
          <w:rFonts w:ascii="Times New Roman" w:hAnsi="Times New Roman"/>
          <w:sz w:val="28"/>
          <w:szCs w:val="28"/>
        </w:rPr>
      </w:pPr>
      <w:r w:rsidRPr="00CC0BF3">
        <w:rPr>
          <w:rFonts w:ascii="Times New Roman" w:hAnsi="Times New Roman"/>
          <w:sz w:val="28"/>
          <w:szCs w:val="28"/>
        </w:rPr>
        <w:t>В 2020 год</w:t>
      </w:r>
      <w:proofErr w:type="gramStart"/>
      <w:r w:rsidRPr="00CC0BF3">
        <w:rPr>
          <w:rFonts w:ascii="Times New Roman" w:hAnsi="Times New Roman"/>
          <w:sz w:val="28"/>
          <w:szCs w:val="28"/>
        </w:rPr>
        <w:t>у ООО</w:t>
      </w:r>
      <w:proofErr w:type="gramEnd"/>
      <w:r w:rsidRPr="00CC0BF3">
        <w:rPr>
          <w:rFonts w:ascii="Times New Roman" w:hAnsi="Times New Roman"/>
          <w:sz w:val="28"/>
          <w:szCs w:val="28"/>
        </w:rPr>
        <w:t xml:space="preserve"> «Аэросервис», с которым заключен Договор на ос</w:t>
      </w:r>
      <w:r w:rsidRPr="00CC0BF3">
        <w:rPr>
          <w:rFonts w:ascii="Times New Roman" w:hAnsi="Times New Roman"/>
          <w:sz w:val="28"/>
          <w:szCs w:val="28"/>
        </w:rPr>
        <w:t>у</w:t>
      </w:r>
      <w:r w:rsidRPr="00CC0BF3">
        <w:rPr>
          <w:rFonts w:ascii="Times New Roman" w:hAnsi="Times New Roman"/>
          <w:sz w:val="28"/>
          <w:szCs w:val="28"/>
        </w:rPr>
        <w:t>ществление пассажирских перевозок на местных авиалиниях в межмуниц</w:t>
      </w:r>
      <w:r w:rsidRPr="00CC0BF3">
        <w:rPr>
          <w:rFonts w:ascii="Times New Roman" w:hAnsi="Times New Roman"/>
          <w:sz w:val="28"/>
          <w:szCs w:val="28"/>
        </w:rPr>
        <w:t>и</w:t>
      </w:r>
      <w:r w:rsidRPr="00CC0BF3">
        <w:rPr>
          <w:rFonts w:ascii="Times New Roman" w:hAnsi="Times New Roman"/>
          <w:sz w:val="28"/>
          <w:szCs w:val="28"/>
        </w:rPr>
        <w:t xml:space="preserve">пальном сообщении на территории Забайкальского края, осуществлялись пассажирские перевозки в отдаленные труднодоступные населенные пункты по маршрутам: Чита </w:t>
      </w:r>
      <w:r w:rsidR="00B6314A" w:rsidRPr="00CC0BF3">
        <w:rPr>
          <w:rFonts w:ascii="Times New Roman" w:hAnsi="Times New Roman"/>
          <w:sz w:val="28"/>
          <w:szCs w:val="28"/>
        </w:rPr>
        <w:t>−</w:t>
      </w:r>
      <w:r w:rsidRPr="00CC0BF3">
        <w:rPr>
          <w:rFonts w:ascii="Times New Roman" w:hAnsi="Times New Roman"/>
          <w:sz w:val="28"/>
          <w:szCs w:val="28"/>
        </w:rPr>
        <w:t xml:space="preserve"> Юмурчен </w:t>
      </w:r>
      <w:r w:rsidR="00B6314A" w:rsidRPr="00CC0BF3">
        <w:rPr>
          <w:rFonts w:ascii="Times New Roman" w:hAnsi="Times New Roman"/>
          <w:sz w:val="28"/>
          <w:szCs w:val="28"/>
        </w:rPr>
        <w:t>−</w:t>
      </w:r>
      <w:r w:rsidRPr="00CC0BF3">
        <w:rPr>
          <w:rFonts w:ascii="Times New Roman" w:hAnsi="Times New Roman"/>
          <w:sz w:val="28"/>
          <w:szCs w:val="28"/>
        </w:rPr>
        <w:t xml:space="preserve"> Чита,  Чита </w:t>
      </w:r>
      <w:r w:rsidR="00B6314A" w:rsidRPr="00CC0BF3">
        <w:rPr>
          <w:rFonts w:ascii="Times New Roman" w:hAnsi="Times New Roman"/>
          <w:sz w:val="28"/>
          <w:szCs w:val="28"/>
        </w:rPr>
        <w:t>−</w:t>
      </w:r>
      <w:r w:rsidRPr="00CC0BF3">
        <w:rPr>
          <w:rFonts w:ascii="Times New Roman" w:hAnsi="Times New Roman"/>
          <w:sz w:val="28"/>
          <w:szCs w:val="28"/>
        </w:rPr>
        <w:t xml:space="preserve"> Усть-Каренга </w:t>
      </w:r>
      <w:r w:rsidR="00B6314A" w:rsidRPr="00CC0BF3">
        <w:rPr>
          <w:rFonts w:ascii="Times New Roman" w:hAnsi="Times New Roman"/>
          <w:sz w:val="28"/>
          <w:szCs w:val="28"/>
        </w:rPr>
        <w:t>−</w:t>
      </w:r>
      <w:r w:rsidRPr="00CC0BF3">
        <w:rPr>
          <w:rFonts w:ascii="Times New Roman" w:hAnsi="Times New Roman"/>
          <w:sz w:val="28"/>
          <w:szCs w:val="28"/>
        </w:rPr>
        <w:t xml:space="preserve"> Чита, Чита </w:t>
      </w:r>
      <w:r w:rsidR="00B6314A" w:rsidRPr="00CC0BF3">
        <w:rPr>
          <w:rFonts w:ascii="Times New Roman" w:hAnsi="Times New Roman"/>
          <w:sz w:val="28"/>
          <w:szCs w:val="28"/>
        </w:rPr>
        <w:t>−</w:t>
      </w:r>
      <w:r w:rsidRPr="00CC0BF3">
        <w:rPr>
          <w:rFonts w:ascii="Times New Roman" w:hAnsi="Times New Roman"/>
          <w:sz w:val="28"/>
          <w:szCs w:val="28"/>
        </w:rPr>
        <w:t xml:space="preserve"> Газимурский Завод </w:t>
      </w:r>
      <w:r w:rsidR="00B6314A" w:rsidRPr="00CC0BF3">
        <w:rPr>
          <w:rFonts w:ascii="Times New Roman" w:hAnsi="Times New Roman"/>
          <w:sz w:val="28"/>
          <w:szCs w:val="28"/>
        </w:rPr>
        <w:t>−</w:t>
      </w:r>
      <w:r w:rsidRPr="00CC0BF3">
        <w:rPr>
          <w:rFonts w:ascii="Times New Roman" w:hAnsi="Times New Roman"/>
          <w:sz w:val="28"/>
          <w:szCs w:val="28"/>
        </w:rPr>
        <w:t xml:space="preserve"> Чита, Чита </w:t>
      </w:r>
      <w:r w:rsidR="00B6314A" w:rsidRPr="00CC0BF3">
        <w:rPr>
          <w:rFonts w:ascii="Times New Roman" w:hAnsi="Times New Roman"/>
          <w:sz w:val="28"/>
          <w:szCs w:val="28"/>
        </w:rPr>
        <w:t>−</w:t>
      </w:r>
      <w:r w:rsidRPr="00CC0BF3">
        <w:rPr>
          <w:rFonts w:ascii="Times New Roman" w:hAnsi="Times New Roman"/>
          <w:sz w:val="28"/>
          <w:szCs w:val="28"/>
        </w:rPr>
        <w:t xml:space="preserve"> Красный Чикой </w:t>
      </w:r>
      <w:r w:rsidR="00B6314A" w:rsidRPr="00CC0BF3">
        <w:rPr>
          <w:rFonts w:ascii="Times New Roman" w:hAnsi="Times New Roman"/>
          <w:sz w:val="28"/>
          <w:szCs w:val="28"/>
        </w:rPr>
        <w:t>−</w:t>
      </w:r>
      <w:r w:rsidRPr="00CC0BF3">
        <w:rPr>
          <w:rFonts w:ascii="Times New Roman" w:hAnsi="Times New Roman"/>
          <w:sz w:val="28"/>
          <w:szCs w:val="28"/>
        </w:rPr>
        <w:t xml:space="preserve"> Чита, Чита </w:t>
      </w:r>
      <w:r w:rsidR="00B6314A" w:rsidRPr="00CC0BF3">
        <w:rPr>
          <w:rFonts w:ascii="Times New Roman" w:hAnsi="Times New Roman"/>
          <w:sz w:val="28"/>
          <w:szCs w:val="28"/>
        </w:rPr>
        <w:t>−</w:t>
      </w:r>
      <w:r w:rsidRPr="00CC0BF3">
        <w:rPr>
          <w:rFonts w:ascii="Times New Roman" w:hAnsi="Times New Roman"/>
          <w:sz w:val="28"/>
          <w:szCs w:val="28"/>
        </w:rPr>
        <w:t xml:space="preserve"> Краснок</w:t>
      </w:r>
      <w:r w:rsidRPr="00CC0BF3">
        <w:rPr>
          <w:rFonts w:ascii="Times New Roman" w:hAnsi="Times New Roman"/>
          <w:sz w:val="28"/>
          <w:szCs w:val="28"/>
        </w:rPr>
        <w:t>а</w:t>
      </w:r>
      <w:r w:rsidRPr="00CC0BF3">
        <w:rPr>
          <w:rFonts w:ascii="Times New Roman" w:hAnsi="Times New Roman"/>
          <w:sz w:val="28"/>
          <w:szCs w:val="28"/>
        </w:rPr>
        <w:t xml:space="preserve">менск </w:t>
      </w:r>
      <w:r w:rsidR="00B6314A" w:rsidRPr="00CC0BF3">
        <w:rPr>
          <w:rFonts w:ascii="Times New Roman" w:hAnsi="Times New Roman"/>
          <w:sz w:val="28"/>
          <w:szCs w:val="28"/>
        </w:rPr>
        <w:t>−</w:t>
      </w:r>
      <w:r w:rsidRPr="00CC0BF3">
        <w:rPr>
          <w:rFonts w:ascii="Times New Roman" w:hAnsi="Times New Roman"/>
          <w:sz w:val="28"/>
          <w:szCs w:val="28"/>
        </w:rPr>
        <w:t xml:space="preserve"> Чита, Чита </w:t>
      </w:r>
      <w:r w:rsidR="00B6314A" w:rsidRPr="00CC0BF3">
        <w:rPr>
          <w:rFonts w:ascii="Times New Roman" w:hAnsi="Times New Roman"/>
          <w:sz w:val="28"/>
          <w:szCs w:val="28"/>
        </w:rPr>
        <w:t>−</w:t>
      </w:r>
      <w:r w:rsidRPr="00CC0BF3">
        <w:rPr>
          <w:rFonts w:ascii="Times New Roman" w:hAnsi="Times New Roman"/>
          <w:sz w:val="28"/>
          <w:szCs w:val="28"/>
        </w:rPr>
        <w:t xml:space="preserve"> Красный Чикой </w:t>
      </w:r>
      <w:r w:rsidR="00B6314A" w:rsidRPr="00CC0BF3">
        <w:rPr>
          <w:rFonts w:ascii="Times New Roman" w:hAnsi="Times New Roman"/>
          <w:sz w:val="28"/>
          <w:szCs w:val="28"/>
        </w:rPr>
        <w:t>−</w:t>
      </w:r>
      <w:r w:rsidRPr="00CC0BF3">
        <w:rPr>
          <w:rFonts w:ascii="Times New Roman" w:hAnsi="Times New Roman"/>
          <w:sz w:val="28"/>
          <w:szCs w:val="28"/>
        </w:rPr>
        <w:t xml:space="preserve"> Менза, Чита </w:t>
      </w:r>
      <w:r w:rsidR="00B6314A" w:rsidRPr="00CC0BF3">
        <w:rPr>
          <w:rFonts w:ascii="Times New Roman" w:hAnsi="Times New Roman"/>
          <w:sz w:val="28"/>
          <w:szCs w:val="28"/>
        </w:rPr>
        <w:t>−</w:t>
      </w:r>
      <w:r w:rsidRPr="00CC0BF3">
        <w:rPr>
          <w:rFonts w:ascii="Times New Roman" w:hAnsi="Times New Roman"/>
          <w:sz w:val="28"/>
          <w:szCs w:val="28"/>
        </w:rPr>
        <w:t xml:space="preserve"> Кыра </w:t>
      </w:r>
      <w:r w:rsidR="00B6314A" w:rsidRPr="00CC0BF3">
        <w:rPr>
          <w:rFonts w:ascii="Times New Roman" w:hAnsi="Times New Roman"/>
          <w:sz w:val="28"/>
          <w:szCs w:val="28"/>
        </w:rPr>
        <w:t>−</w:t>
      </w:r>
      <w:r w:rsidRPr="00CC0BF3">
        <w:rPr>
          <w:rFonts w:ascii="Times New Roman" w:hAnsi="Times New Roman"/>
          <w:sz w:val="28"/>
          <w:szCs w:val="28"/>
        </w:rPr>
        <w:t xml:space="preserve"> Чита. </w:t>
      </w:r>
    </w:p>
    <w:p w:rsidR="00253118" w:rsidRPr="00CC0BF3" w:rsidRDefault="00253118" w:rsidP="00253118">
      <w:pPr>
        <w:keepNext/>
        <w:ind w:firstLine="708"/>
        <w:contextualSpacing/>
        <w:jc w:val="both"/>
        <w:rPr>
          <w:rFonts w:ascii="Times New Roman" w:hAnsi="Times New Roman"/>
          <w:sz w:val="28"/>
          <w:szCs w:val="28"/>
        </w:rPr>
      </w:pPr>
      <w:r w:rsidRPr="00CC0BF3">
        <w:rPr>
          <w:rFonts w:ascii="Times New Roman" w:hAnsi="Times New Roman"/>
          <w:sz w:val="28"/>
          <w:szCs w:val="28"/>
        </w:rPr>
        <w:t>Местные маршруты в настоящее время не способны генерировать па</w:t>
      </w:r>
      <w:r w:rsidRPr="00CC0BF3">
        <w:rPr>
          <w:rFonts w:ascii="Times New Roman" w:hAnsi="Times New Roman"/>
          <w:sz w:val="28"/>
          <w:szCs w:val="28"/>
        </w:rPr>
        <w:t>с</w:t>
      </w:r>
      <w:r w:rsidRPr="00CC0BF3">
        <w:rPr>
          <w:rFonts w:ascii="Times New Roman" w:hAnsi="Times New Roman"/>
          <w:sz w:val="28"/>
          <w:szCs w:val="28"/>
        </w:rPr>
        <w:t>сажиропотоки, обеспечивающие рентабельность перевозки</w:t>
      </w:r>
      <w:r w:rsidRPr="00CC0BF3">
        <w:rPr>
          <w:rStyle w:val="aff7"/>
          <w:rFonts w:ascii="Times New Roman" w:hAnsi="Times New Roman"/>
          <w:sz w:val="28"/>
          <w:szCs w:val="28"/>
        </w:rPr>
        <w:t xml:space="preserve">, </w:t>
      </w:r>
      <w:r w:rsidRPr="00CC0BF3">
        <w:rPr>
          <w:rStyle w:val="aff7"/>
          <w:rFonts w:ascii="Times New Roman" w:hAnsi="Times New Roman"/>
          <w:b w:val="0"/>
          <w:sz w:val="28"/>
          <w:szCs w:val="28"/>
        </w:rPr>
        <w:t>что в свою оч</w:t>
      </w:r>
      <w:r w:rsidRPr="00CC0BF3">
        <w:rPr>
          <w:rStyle w:val="aff7"/>
          <w:rFonts w:ascii="Times New Roman" w:hAnsi="Times New Roman"/>
          <w:b w:val="0"/>
          <w:sz w:val="28"/>
          <w:szCs w:val="28"/>
        </w:rPr>
        <w:t>е</w:t>
      </w:r>
      <w:r w:rsidRPr="00CC0BF3">
        <w:rPr>
          <w:rStyle w:val="aff7"/>
          <w:rFonts w:ascii="Times New Roman" w:hAnsi="Times New Roman"/>
          <w:b w:val="0"/>
          <w:sz w:val="28"/>
          <w:szCs w:val="28"/>
        </w:rPr>
        <w:t>редь определяет высокую себестоимость вследствие высоких удельных з</w:t>
      </w:r>
      <w:r w:rsidRPr="00CC0BF3">
        <w:rPr>
          <w:rStyle w:val="aff7"/>
          <w:rFonts w:ascii="Times New Roman" w:hAnsi="Times New Roman"/>
          <w:b w:val="0"/>
          <w:sz w:val="28"/>
          <w:szCs w:val="28"/>
        </w:rPr>
        <w:t>а</w:t>
      </w:r>
      <w:r w:rsidRPr="00CC0BF3">
        <w:rPr>
          <w:rStyle w:val="aff7"/>
          <w:rFonts w:ascii="Times New Roman" w:hAnsi="Times New Roman"/>
          <w:b w:val="0"/>
          <w:sz w:val="28"/>
          <w:szCs w:val="28"/>
        </w:rPr>
        <w:t>трат и эксплуатации воздушных судов малой вместимости.</w:t>
      </w:r>
      <w:r w:rsidRPr="00CC0BF3">
        <w:rPr>
          <w:rStyle w:val="aff7"/>
          <w:rFonts w:ascii="Times New Roman" w:hAnsi="Times New Roman"/>
          <w:sz w:val="28"/>
          <w:szCs w:val="28"/>
        </w:rPr>
        <w:t xml:space="preserve"> </w:t>
      </w:r>
      <w:r w:rsidRPr="00CC0BF3">
        <w:rPr>
          <w:rFonts w:ascii="Times New Roman" w:hAnsi="Times New Roman"/>
          <w:sz w:val="28"/>
          <w:szCs w:val="28"/>
        </w:rPr>
        <w:t>Данный вид авиаперевозок является социально значимым, несмотря на то, что в данных условиях не может быть предметом коммерчески эффективного бизнеса.</w:t>
      </w:r>
    </w:p>
    <w:p w:rsidR="00253118" w:rsidRPr="00CC0BF3" w:rsidRDefault="00253118" w:rsidP="00253118">
      <w:pPr>
        <w:keepNext/>
        <w:ind w:firstLine="708"/>
        <w:contextualSpacing/>
        <w:jc w:val="both"/>
        <w:rPr>
          <w:rFonts w:ascii="Times New Roman" w:hAnsi="Times New Roman"/>
          <w:sz w:val="28"/>
          <w:szCs w:val="28"/>
        </w:rPr>
      </w:pPr>
      <w:r w:rsidRPr="00CC0BF3">
        <w:rPr>
          <w:rFonts w:ascii="Times New Roman" w:hAnsi="Times New Roman"/>
          <w:sz w:val="28"/>
          <w:szCs w:val="28"/>
        </w:rPr>
        <w:t xml:space="preserve">Правительство Забайкальского края ежегодно оказывает финансовую поддержку авиакомпаниям, осуществляющим авиационные перевозки на территории Забайкальского края. </w:t>
      </w:r>
    </w:p>
    <w:p w:rsidR="00253118" w:rsidRPr="00CC0BF3" w:rsidRDefault="00253118" w:rsidP="00253118">
      <w:pPr>
        <w:keepNext/>
        <w:ind w:firstLine="708"/>
        <w:contextualSpacing/>
        <w:jc w:val="both"/>
        <w:rPr>
          <w:rFonts w:ascii="Times New Roman" w:hAnsi="Times New Roman"/>
          <w:sz w:val="28"/>
          <w:szCs w:val="28"/>
        </w:rPr>
      </w:pPr>
      <w:r w:rsidRPr="00CC0BF3">
        <w:rPr>
          <w:rFonts w:ascii="Times New Roman" w:hAnsi="Times New Roman"/>
          <w:sz w:val="28"/>
          <w:szCs w:val="28"/>
        </w:rPr>
        <w:t>На 2020 год Законом Забайкальского края «О бюджете Забайкальского края на 2020 год и плановый период 2021 и 2022 годов» на выполнение соц</w:t>
      </w:r>
      <w:r w:rsidRPr="00CC0BF3">
        <w:rPr>
          <w:rFonts w:ascii="Times New Roman" w:hAnsi="Times New Roman"/>
          <w:sz w:val="28"/>
          <w:szCs w:val="28"/>
        </w:rPr>
        <w:t>и</w:t>
      </w:r>
      <w:r w:rsidRPr="00CC0BF3">
        <w:rPr>
          <w:rFonts w:ascii="Times New Roman" w:hAnsi="Times New Roman"/>
          <w:sz w:val="28"/>
          <w:szCs w:val="28"/>
        </w:rPr>
        <w:t>ально значимых перевозок пассажиров воздушным транспортом было пред</w:t>
      </w:r>
      <w:r w:rsidRPr="00CC0BF3">
        <w:rPr>
          <w:rFonts w:ascii="Times New Roman" w:hAnsi="Times New Roman"/>
          <w:sz w:val="28"/>
          <w:szCs w:val="28"/>
        </w:rPr>
        <w:t>у</w:t>
      </w:r>
      <w:r w:rsidRPr="00CC0BF3">
        <w:rPr>
          <w:rFonts w:ascii="Times New Roman" w:hAnsi="Times New Roman"/>
          <w:sz w:val="28"/>
          <w:szCs w:val="28"/>
        </w:rPr>
        <w:t xml:space="preserve">смотрено 42,0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 (профинансировано в полном объеме). </w:t>
      </w:r>
    </w:p>
    <w:p w:rsidR="00253118" w:rsidRPr="00CC0BF3" w:rsidRDefault="00253118" w:rsidP="00253118">
      <w:pPr>
        <w:keepNext/>
        <w:ind w:firstLine="708"/>
        <w:contextualSpacing/>
        <w:jc w:val="both"/>
        <w:rPr>
          <w:rFonts w:ascii="Times New Roman" w:hAnsi="Times New Roman"/>
          <w:sz w:val="28"/>
          <w:szCs w:val="28"/>
        </w:rPr>
      </w:pPr>
      <w:r w:rsidRPr="00CC0BF3">
        <w:rPr>
          <w:rFonts w:ascii="Times New Roman" w:hAnsi="Times New Roman"/>
          <w:sz w:val="28"/>
          <w:szCs w:val="28"/>
        </w:rPr>
        <w:t>На выполнение полетов по маршруту Чита – Краснокаменск было пр</w:t>
      </w:r>
      <w:r w:rsidRPr="00CC0BF3">
        <w:rPr>
          <w:rFonts w:ascii="Times New Roman" w:hAnsi="Times New Roman"/>
          <w:sz w:val="28"/>
          <w:szCs w:val="28"/>
        </w:rPr>
        <w:t>е</w:t>
      </w:r>
      <w:r w:rsidRPr="00CC0BF3">
        <w:rPr>
          <w:rFonts w:ascii="Times New Roman" w:hAnsi="Times New Roman"/>
          <w:sz w:val="28"/>
          <w:szCs w:val="28"/>
        </w:rPr>
        <w:t xml:space="preserve">дусмотрено 16,0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 (профинансировано в полном объеме). </w:t>
      </w:r>
    </w:p>
    <w:p w:rsidR="00253118" w:rsidRPr="00CC0BF3" w:rsidRDefault="00253118" w:rsidP="00253118">
      <w:pPr>
        <w:keepNext/>
        <w:ind w:firstLine="720"/>
        <w:contextualSpacing/>
        <w:jc w:val="both"/>
        <w:rPr>
          <w:rFonts w:ascii="Times New Roman" w:hAnsi="Times New Roman"/>
          <w:sz w:val="28"/>
          <w:szCs w:val="28"/>
        </w:rPr>
      </w:pPr>
      <w:r w:rsidRPr="00CC0BF3">
        <w:rPr>
          <w:rFonts w:ascii="Times New Roman" w:hAnsi="Times New Roman"/>
          <w:sz w:val="28"/>
          <w:szCs w:val="28"/>
        </w:rPr>
        <w:t xml:space="preserve">В 2020 году авиакомпания продолжила осуществление полетов по межрегиональному субсидируемому маршруту Красный Чикой </w:t>
      </w:r>
      <w:r w:rsidR="00B81E8F" w:rsidRPr="00CC0BF3">
        <w:rPr>
          <w:rFonts w:ascii="Times New Roman" w:hAnsi="Times New Roman"/>
          <w:sz w:val="28"/>
          <w:szCs w:val="28"/>
        </w:rPr>
        <w:t>–</w:t>
      </w:r>
      <w:r w:rsidRPr="00CC0BF3">
        <w:rPr>
          <w:rFonts w:ascii="Times New Roman" w:hAnsi="Times New Roman"/>
          <w:sz w:val="28"/>
          <w:szCs w:val="28"/>
        </w:rPr>
        <w:t xml:space="preserve"> Иркутск.</w:t>
      </w:r>
    </w:p>
    <w:p w:rsidR="00253118" w:rsidRPr="00CC0BF3" w:rsidRDefault="00253118" w:rsidP="00253118">
      <w:pPr>
        <w:keepNext/>
        <w:tabs>
          <w:tab w:val="left" w:pos="720"/>
        </w:tabs>
        <w:ind w:firstLine="708"/>
        <w:contextualSpacing/>
        <w:jc w:val="both"/>
        <w:rPr>
          <w:rFonts w:ascii="Times New Roman" w:hAnsi="Times New Roman"/>
          <w:sz w:val="28"/>
          <w:szCs w:val="28"/>
        </w:rPr>
      </w:pPr>
      <w:r w:rsidRPr="00CC0BF3">
        <w:rPr>
          <w:rFonts w:ascii="Times New Roman" w:hAnsi="Times New Roman"/>
          <w:sz w:val="28"/>
          <w:szCs w:val="28"/>
        </w:rPr>
        <w:tab/>
        <w:t xml:space="preserve">Кроме выполнения полетов по регулярным маршрутам, региональная компания  «Аэросервис» на самолетах типа АН-2 и </w:t>
      </w:r>
      <w:r w:rsidRPr="00CC0BF3">
        <w:rPr>
          <w:rFonts w:ascii="Times New Roman" w:hAnsi="Times New Roman"/>
          <w:sz w:val="28"/>
          <w:szCs w:val="28"/>
          <w:lang w:val="en-US"/>
        </w:rPr>
        <w:t>Cessna</w:t>
      </w:r>
      <w:r w:rsidRPr="00CC0BF3">
        <w:rPr>
          <w:rFonts w:ascii="Times New Roman" w:hAnsi="Times New Roman"/>
          <w:sz w:val="28"/>
          <w:szCs w:val="28"/>
        </w:rPr>
        <w:t xml:space="preserve"> Т182Т осущест</w:t>
      </w:r>
      <w:r w:rsidRPr="00CC0BF3">
        <w:rPr>
          <w:rFonts w:ascii="Times New Roman" w:hAnsi="Times New Roman"/>
          <w:sz w:val="28"/>
          <w:szCs w:val="28"/>
        </w:rPr>
        <w:t>в</w:t>
      </w:r>
      <w:r w:rsidRPr="00CC0BF3">
        <w:rPr>
          <w:rFonts w:ascii="Times New Roman" w:hAnsi="Times New Roman"/>
          <w:sz w:val="28"/>
          <w:szCs w:val="28"/>
        </w:rPr>
        <w:t>ляет полеты санитарной авиации в отдаленные населенные пункты Забайк</w:t>
      </w:r>
      <w:r w:rsidRPr="00CC0BF3">
        <w:rPr>
          <w:rFonts w:ascii="Times New Roman" w:hAnsi="Times New Roman"/>
          <w:sz w:val="28"/>
          <w:szCs w:val="28"/>
        </w:rPr>
        <w:t>а</w:t>
      </w:r>
      <w:r w:rsidRPr="00CC0BF3">
        <w:rPr>
          <w:rFonts w:ascii="Times New Roman" w:hAnsi="Times New Roman"/>
          <w:sz w:val="28"/>
          <w:szCs w:val="28"/>
        </w:rPr>
        <w:t xml:space="preserve">лья, а также мониторинг пожарной обстановки. </w:t>
      </w:r>
    </w:p>
    <w:p w:rsidR="00253118" w:rsidRPr="00CC0BF3" w:rsidRDefault="00253118" w:rsidP="00253118">
      <w:pPr>
        <w:keepNext/>
        <w:tabs>
          <w:tab w:val="left" w:pos="720"/>
        </w:tabs>
        <w:ind w:firstLine="708"/>
        <w:jc w:val="both"/>
        <w:rPr>
          <w:rFonts w:ascii="Times New Roman" w:hAnsi="Times New Roman"/>
          <w:sz w:val="28"/>
          <w:szCs w:val="28"/>
        </w:rPr>
      </w:pPr>
      <w:proofErr w:type="gramStart"/>
      <w:r w:rsidRPr="00CC0BF3">
        <w:rPr>
          <w:rFonts w:ascii="Times New Roman" w:hAnsi="Times New Roman"/>
          <w:sz w:val="28"/>
          <w:szCs w:val="28"/>
        </w:rPr>
        <w:t>По итогам 2020 года в аэропорту г. Чита обслужено 357164 пассажира, что превышает показатель 2019 года на 22,9 %. Снижение пассажиропотока произошло за счет прекращения выполнения чартерных рейсов авиакомп</w:t>
      </w:r>
      <w:r w:rsidRPr="00CC0BF3">
        <w:rPr>
          <w:rFonts w:ascii="Times New Roman" w:hAnsi="Times New Roman"/>
          <w:sz w:val="28"/>
          <w:szCs w:val="28"/>
        </w:rPr>
        <w:t>а</w:t>
      </w:r>
      <w:r w:rsidRPr="00CC0BF3">
        <w:rPr>
          <w:rFonts w:ascii="Times New Roman" w:hAnsi="Times New Roman"/>
          <w:sz w:val="28"/>
          <w:szCs w:val="28"/>
        </w:rPr>
        <w:t xml:space="preserve">нией «Икар» по направлению Чита </w:t>
      </w:r>
      <w:r w:rsidR="00B6314A" w:rsidRPr="00CC0BF3">
        <w:rPr>
          <w:rFonts w:ascii="Times New Roman" w:hAnsi="Times New Roman"/>
          <w:sz w:val="28"/>
          <w:szCs w:val="28"/>
        </w:rPr>
        <w:t>−</w:t>
      </w:r>
      <w:r w:rsidRPr="00CC0BF3">
        <w:rPr>
          <w:rFonts w:ascii="Times New Roman" w:hAnsi="Times New Roman"/>
          <w:sz w:val="28"/>
          <w:szCs w:val="28"/>
        </w:rPr>
        <w:t xml:space="preserve"> Камрань и Чита </w:t>
      </w:r>
      <w:r w:rsidR="00B6314A" w:rsidRPr="00CC0BF3">
        <w:rPr>
          <w:rFonts w:ascii="Times New Roman" w:hAnsi="Times New Roman"/>
          <w:sz w:val="28"/>
          <w:szCs w:val="28"/>
        </w:rPr>
        <w:t>−</w:t>
      </w:r>
      <w:r w:rsidRPr="00CC0BF3">
        <w:rPr>
          <w:rFonts w:ascii="Times New Roman" w:hAnsi="Times New Roman"/>
          <w:sz w:val="28"/>
          <w:szCs w:val="28"/>
        </w:rPr>
        <w:t xml:space="preserve"> Пхукет, регулярных </w:t>
      </w:r>
      <w:r w:rsidRPr="00CC0BF3">
        <w:rPr>
          <w:rFonts w:ascii="Times New Roman" w:hAnsi="Times New Roman"/>
          <w:sz w:val="28"/>
          <w:szCs w:val="28"/>
        </w:rPr>
        <w:lastRenderedPageBreak/>
        <w:t>рейсов авиакомпанией  «</w:t>
      </w:r>
      <w:r w:rsidRPr="00CC0BF3">
        <w:rPr>
          <w:rFonts w:ascii="Times New Roman" w:hAnsi="Times New Roman"/>
          <w:sz w:val="28"/>
          <w:szCs w:val="28"/>
          <w:lang w:val="en-US"/>
        </w:rPr>
        <w:t>Air China</w:t>
      </w:r>
      <w:r w:rsidRPr="00CC0BF3">
        <w:rPr>
          <w:rFonts w:ascii="Times New Roman" w:hAnsi="Times New Roman"/>
          <w:sz w:val="28"/>
          <w:szCs w:val="28"/>
        </w:rPr>
        <w:t xml:space="preserve">» по направлению Чита </w:t>
      </w:r>
      <w:r w:rsidR="00B6314A" w:rsidRPr="00CC0BF3">
        <w:rPr>
          <w:rFonts w:ascii="Times New Roman" w:hAnsi="Times New Roman"/>
          <w:sz w:val="28"/>
          <w:szCs w:val="28"/>
        </w:rPr>
        <w:t>−</w:t>
      </w:r>
      <w:r w:rsidRPr="00CC0BF3">
        <w:rPr>
          <w:rFonts w:ascii="Times New Roman" w:hAnsi="Times New Roman"/>
          <w:sz w:val="28"/>
          <w:szCs w:val="28"/>
        </w:rPr>
        <w:t xml:space="preserve"> Хайлар </w:t>
      </w:r>
      <w:r w:rsidR="00B6314A" w:rsidRPr="00CC0BF3">
        <w:rPr>
          <w:rFonts w:ascii="Times New Roman" w:hAnsi="Times New Roman"/>
          <w:sz w:val="28"/>
          <w:szCs w:val="28"/>
        </w:rPr>
        <w:t>−</w:t>
      </w:r>
      <w:r w:rsidRPr="00CC0BF3">
        <w:rPr>
          <w:rFonts w:ascii="Times New Roman" w:hAnsi="Times New Roman"/>
          <w:sz w:val="28"/>
          <w:szCs w:val="28"/>
        </w:rPr>
        <w:t xml:space="preserve"> Пекин в связи с введением ограничительных мер по</w:t>
      </w:r>
      <w:r w:rsidR="00CE4B12">
        <w:rPr>
          <w:rFonts w:ascii="Times New Roman" w:hAnsi="Times New Roman"/>
          <w:sz w:val="28"/>
          <w:szCs w:val="28"/>
        </w:rPr>
        <w:t xml:space="preserve"> причине</w:t>
      </w:r>
      <w:r w:rsidRPr="00CC0BF3">
        <w:rPr>
          <w:rFonts w:ascii="Times New Roman" w:hAnsi="Times New Roman"/>
          <w:sz w:val="28"/>
          <w:szCs w:val="28"/>
        </w:rPr>
        <w:t xml:space="preserve"> распространени</w:t>
      </w:r>
      <w:r w:rsidR="00CE4B12">
        <w:rPr>
          <w:rFonts w:ascii="Times New Roman" w:hAnsi="Times New Roman"/>
          <w:sz w:val="28"/>
          <w:szCs w:val="28"/>
        </w:rPr>
        <w:t>я</w:t>
      </w:r>
      <w:r w:rsidRPr="00CC0BF3">
        <w:rPr>
          <w:rFonts w:ascii="Times New Roman" w:hAnsi="Times New Roman"/>
          <w:sz w:val="28"/>
          <w:szCs w:val="28"/>
        </w:rPr>
        <w:t xml:space="preserve"> к</w:t>
      </w:r>
      <w:r w:rsidRPr="00CC0BF3">
        <w:rPr>
          <w:rFonts w:ascii="Times New Roman" w:hAnsi="Times New Roman"/>
          <w:sz w:val="28"/>
          <w:szCs w:val="28"/>
        </w:rPr>
        <w:t>о</w:t>
      </w:r>
      <w:r w:rsidRPr="00CC0BF3">
        <w:rPr>
          <w:rFonts w:ascii="Times New Roman" w:hAnsi="Times New Roman"/>
          <w:sz w:val="28"/>
          <w:szCs w:val="28"/>
        </w:rPr>
        <w:t>ронавирусной инфекции.</w:t>
      </w:r>
      <w:proofErr w:type="gramEnd"/>
    </w:p>
    <w:p w:rsidR="00253118" w:rsidRPr="00CC0BF3" w:rsidRDefault="00253118" w:rsidP="00253118">
      <w:pPr>
        <w:keepNext/>
        <w:ind w:firstLine="708"/>
        <w:contextualSpacing/>
        <w:jc w:val="both"/>
        <w:rPr>
          <w:rFonts w:ascii="Times New Roman" w:hAnsi="Times New Roman"/>
          <w:sz w:val="28"/>
          <w:szCs w:val="28"/>
        </w:rPr>
      </w:pPr>
      <w:r w:rsidRPr="00CC0BF3">
        <w:rPr>
          <w:rFonts w:ascii="Times New Roman" w:hAnsi="Times New Roman"/>
          <w:sz w:val="28"/>
          <w:szCs w:val="28"/>
        </w:rPr>
        <w:t>В 2020 году по направлениям, субсидируемым за счет средств фед</w:t>
      </w:r>
      <w:r w:rsidRPr="00CC0BF3">
        <w:rPr>
          <w:rFonts w:ascii="Times New Roman" w:hAnsi="Times New Roman"/>
          <w:sz w:val="28"/>
          <w:szCs w:val="28"/>
        </w:rPr>
        <w:t>е</w:t>
      </w:r>
      <w:r w:rsidRPr="00CC0BF3">
        <w:rPr>
          <w:rFonts w:ascii="Times New Roman" w:hAnsi="Times New Roman"/>
          <w:sz w:val="28"/>
          <w:szCs w:val="28"/>
        </w:rPr>
        <w:t xml:space="preserve">рального бюджета, выполнялись авиарейсы Чита </w:t>
      </w:r>
      <w:r w:rsidR="000A35AE" w:rsidRPr="00CC0BF3">
        <w:rPr>
          <w:rFonts w:ascii="Times New Roman" w:hAnsi="Times New Roman"/>
          <w:sz w:val="28"/>
          <w:szCs w:val="28"/>
        </w:rPr>
        <w:t>−</w:t>
      </w:r>
      <w:r w:rsidRPr="00CC0BF3">
        <w:rPr>
          <w:rFonts w:ascii="Times New Roman" w:hAnsi="Times New Roman"/>
          <w:sz w:val="28"/>
          <w:szCs w:val="28"/>
        </w:rPr>
        <w:t xml:space="preserve"> Москва </w:t>
      </w:r>
      <w:r w:rsidR="000A35AE" w:rsidRPr="00CC0BF3">
        <w:rPr>
          <w:rFonts w:ascii="Times New Roman" w:hAnsi="Times New Roman"/>
          <w:sz w:val="28"/>
          <w:szCs w:val="28"/>
        </w:rPr>
        <w:t>−</w:t>
      </w:r>
      <w:r w:rsidRPr="00CC0BF3">
        <w:rPr>
          <w:rFonts w:ascii="Times New Roman" w:hAnsi="Times New Roman"/>
          <w:sz w:val="28"/>
          <w:szCs w:val="28"/>
        </w:rPr>
        <w:t xml:space="preserve"> Чита, Чита </w:t>
      </w:r>
      <w:r w:rsidR="000A35AE" w:rsidRPr="00CC0BF3">
        <w:rPr>
          <w:rFonts w:ascii="Times New Roman" w:hAnsi="Times New Roman"/>
          <w:sz w:val="28"/>
          <w:szCs w:val="28"/>
        </w:rPr>
        <w:t>−</w:t>
      </w:r>
      <w:r w:rsidRPr="00CC0BF3">
        <w:rPr>
          <w:rFonts w:ascii="Times New Roman" w:hAnsi="Times New Roman"/>
          <w:sz w:val="28"/>
          <w:szCs w:val="28"/>
        </w:rPr>
        <w:t xml:space="preserve"> Екатеринбург </w:t>
      </w:r>
      <w:r w:rsidR="000A35AE" w:rsidRPr="00CC0BF3">
        <w:rPr>
          <w:rFonts w:ascii="Times New Roman" w:hAnsi="Times New Roman"/>
          <w:sz w:val="28"/>
          <w:szCs w:val="28"/>
        </w:rPr>
        <w:t>−</w:t>
      </w:r>
      <w:r w:rsidRPr="00CC0BF3">
        <w:rPr>
          <w:rFonts w:ascii="Times New Roman" w:hAnsi="Times New Roman"/>
          <w:sz w:val="28"/>
          <w:szCs w:val="28"/>
        </w:rPr>
        <w:t xml:space="preserve"> Чита, Чита </w:t>
      </w:r>
      <w:r w:rsidR="000A35AE" w:rsidRPr="00CC0BF3">
        <w:rPr>
          <w:rFonts w:ascii="Times New Roman" w:hAnsi="Times New Roman"/>
          <w:sz w:val="28"/>
          <w:szCs w:val="28"/>
        </w:rPr>
        <w:t>−</w:t>
      </w:r>
      <w:r w:rsidRPr="00CC0BF3">
        <w:rPr>
          <w:rFonts w:ascii="Times New Roman" w:hAnsi="Times New Roman"/>
          <w:sz w:val="28"/>
          <w:szCs w:val="28"/>
        </w:rPr>
        <w:t xml:space="preserve"> Новосибирск </w:t>
      </w:r>
      <w:r w:rsidR="000A35AE" w:rsidRPr="00CC0BF3">
        <w:rPr>
          <w:rFonts w:ascii="Times New Roman" w:hAnsi="Times New Roman"/>
          <w:sz w:val="28"/>
          <w:szCs w:val="28"/>
        </w:rPr>
        <w:t>−</w:t>
      </w:r>
      <w:r w:rsidRPr="00CC0BF3">
        <w:rPr>
          <w:rFonts w:ascii="Times New Roman" w:hAnsi="Times New Roman"/>
          <w:sz w:val="28"/>
          <w:szCs w:val="28"/>
        </w:rPr>
        <w:t xml:space="preserve"> Чита, Чита </w:t>
      </w:r>
      <w:r w:rsidR="000A35AE" w:rsidRPr="00CC0BF3">
        <w:rPr>
          <w:rFonts w:ascii="Times New Roman" w:hAnsi="Times New Roman"/>
          <w:sz w:val="28"/>
          <w:szCs w:val="28"/>
        </w:rPr>
        <w:t>−</w:t>
      </w:r>
      <w:r w:rsidRPr="00CC0BF3">
        <w:rPr>
          <w:rFonts w:ascii="Times New Roman" w:hAnsi="Times New Roman"/>
          <w:sz w:val="28"/>
          <w:szCs w:val="28"/>
        </w:rPr>
        <w:t xml:space="preserve"> Якутск, Чита </w:t>
      </w:r>
      <w:r w:rsidR="000A35AE" w:rsidRPr="00CC0BF3">
        <w:rPr>
          <w:rFonts w:ascii="Times New Roman" w:hAnsi="Times New Roman"/>
          <w:sz w:val="28"/>
          <w:szCs w:val="28"/>
        </w:rPr>
        <w:t>−</w:t>
      </w:r>
      <w:r w:rsidRPr="00CC0BF3">
        <w:rPr>
          <w:rFonts w:ascii="Times New Roman" w:hAnsi="Times New Roman"/>
          <w:sz w:val="28"/>
          <w:szCs w:val="28"/>
        </w:rPr>
        <w:t xml:space="preserve"> Красноярск, Чита </w:t>
      </w:r>
      <w:r w:rsidR="000A35AE" w:rsidRPr="00CC0BF3">
        <w:rPr>
          <w:rFonts w:ascii="Times New Roman" w:hAnsi="Times New Roman"/>
          <w:sz w:val="28"/>
          <w:szCs w:val="28"/>
        </w:rPr>
        <w:t>−</w:t>
      </w:r>
      <w:r w:rsidRPr="00CC0BF3">
        <w:rPr>
          <w:rFonts w:ascii="Times New Roman" w:hAnsi="Times New Roman"/>
          <w:sz w:val="28"/>
          <w:szCs w:val="28"/>
        </w:rPr>
        <w:t xml:space="preserve"> Хабаровск, Красный Чикой </w:t>
      </w:r>
      <w:r w:rsidR="000A35AE" w:rsidRPr="00CC0BF3">
        <w:rPr>
          <w:rFonts w:ascii="Times New Roman" w:hAnsi="Times New Roman"/>
          <w:sz w:val="28"/>
          <w:szCs w:val="28"/>
        </w:rPr>
        <w:t>−</w:t>
      </w:r>
      <w:r w:rsidRPr="00CC0BF3">
        <w:rPr>
          <w:rFonts w:ascii="Times New Roman" w:hAnsi="Times New Roman"/>
          <w:sz w:val="28"/>
          <w:szCs w:val="28"/>
        </w:rPr>
        <w:t xml:space="preserve"> Иркутск.</w:t>
      </w:r>
    </w:p>
    <w:p w:rsidR="00253118" w:rsidRPr="00CC0BF3" w:rsidRDefault="00253118" w:rsidP="00253118">
      <w:pPr>
        <w:keepNext/>
        <w:ind w:firstLine="708"/>
        <w:contextualSpacing/>
        <w:jc w:val="both"/>
        <w:rPr>
          <w:rFonts w:ascii="Times New Roman" w:hAnsi="Times New Roman"/>
          <w:i/>
          <w:sz w:val="28"/>
          <w:szCs w:val="28"/>
        </w:rPr>
      </w:pPr>
      <w:r w:rsidRPr="00CC0BF3">
        <w:rPr>
          <w:rFonts w:ascii="Times New Roman" w:hAnsi="Times New Roman"/>
          <w:i/>
          <w:sz w:val="28"/>
          <w:szCs w:val="28"/>
        </w:rPr>
        <w:t>Железнодорожный транспорт</w:t>
      </w:r>
    </w:p>
    <w:p w:rsidR="00253118" w:rsidRPr="00CC0BF3" w:rsidRDefault="00253118" w:rsidP="00253118">
      <w:pPr>
        <w:keepNext/>
        <w:ind w:firstLine="708"/>
        <w:contextualSpacing/>
        <w:jc w:val="both"/>
        <w:rPr>
          <w:rFonts w:ascii="Times New Roman" w:hAnsi="Times New Roman"/>
          <w:sz w:val="28"/>
          <w:szCs w:val="28"/>
        </w:rPr>
      </w:pPr>
      <w:r w:rsidRPr="00CC0BF3">
        <w:rPr>
          <w:rFonts w:ascii="Times New Roman" w:hAnsi="Times New Roman"/>
          <w:sz w:val="28"/>
          <w:szCs w:val="28"/>
        </w:rPr>
        <w:t xml:space="preserve">Важное место в транспортной системе Забайкальского края занимают пригородные пассажирские железнодорожные перевозки. </w:t>
      </w:r>
    </w:p>
    <w:p w:rsidR="00253118" w:rsidRPr="00CC0BF3" w:rsidRDefault="00253118" w:rsidP="00253118">
      <w:pPr>
        <w:keepNext/>
        <w:ind w:firstLine="708"/>
        <w:contextualSpacing/>
        <w:jc w:val="both"/>
        <w:rPr>
          <w:rFonts w:ascii="Times New Roman" w:hAnsi="Times New Roman"/>
          <w:sz w:val="28"/>
          <w:szCs w:val="28"/>
        </w:rPr>
      </w:pPr>
      <w:r w:rsidRPr="00CC0BF3">
        <w:rPr>
          <w:rFonts w:ascii="Times New Roman" w:hAnsi="Times New Roman"/>
          <w:sz w:val="28"/>
          <w:szCs w:val="28"/>
        </w:rPr>
        <w:t>В целях организации перевозок пассажиров в пригородном сообщении железнодорожным транспортом между Министерством строительства, д</w:t>
      </w:r>
      <w:r w:rsidRPr="00CC0BF3">
        <w:rPr>
          <w:rFonts w:ascii="Times New Roman" w:hAnsi="Times New Roman"/>
          <w:sz w:val="28"/>
          <w:szCs w:val="28"/>
        </w:rPr>
        <w:t>о</w:t>
      </w:r>
      <w:r w:rsidRPr="00CC0BF3">
        <w:rPr>
          <w:rFonts w:ascii="Times New Roman" w:hAnsi="Times New Roman"/>
          <w:sz w:val="28"/>
          <w:szCs w:val="28"/>
        </w:rPr>
        <w:t>рожного хозяйства и транспорта Забайкальского края и АО «Забайкальская пригородная пассажирская компания» (далее – АО «ЗППК») заключены д</w:t>
      </w:r>
      <w:r w:rsidRPr="00CC0BF3">
        <w:rPr>
          <w:rFonts w:ascii="Times New Roman" w:hAnsi="Times New Roman"/>
          <w:sz w:val="28"/>
          <w:szCs w:val="28"/>
        </w:rPr>
        <w:t>о</w:t>
      </w:r>
      <w:r w:rsidRPr="00CC0BF3">
        <w:rPr>
          <w:rFonts w:ascii="Times New Roman" w:hAnsi="Times New Roman"/>
          <w:sz w:val="28"/>
          <w:szCs w:val="28"/>
        </w:rPr>
        <w:t>говоры на три года (2019-2021 годы):</w:t>
      </w:r>
    </w:p>
    <w:p w:rsidR="00253118" w:rsidRPr="00CC0BF3" w:rsidRDefault="00253118" w:rsidP="00253118">
      <w:pPr>
        <w:keepNext/>
        <w:ind w:firstLine="709"/>
        <w:contextualSpacing/>
        <w:jc w:val="both"/>
        <w:rPr>
          <w:rFonts w:ascii="Times New Roman" w:hAnsi="Times New Roman"/>
          <w:sz w:val="28"/>
          <w:szCs w:val="28"/>
        </w:rPr>
      </w:pPr>
      <w:r w:rsidRPr="00CC0BF3">
        <w:rPr>
          <w:rFonts w:ascii="Times New Roman" w:hAnsi="Times New Roman"/>
          <w:sz w:val="28"/>
          <w:szCs w:val="28"/>
        </w:rPr>
        <w:t>на осуществление пассажирских перевозок железнодорожным тран</w:t>
      </w:r>
      <w:r w:rsidRPr="00CC0BF3">
        <w:rPr>
          <w:rFonts w:ascii="Times New Roman" w:hAnsi="Times New Roman"/>
          <w:sz w:val="28"/>
          <w:szCs w:val="28"/>
        </w:rPr>
        <w:t>с</w:t>
      </w:r>
      <w:r w:rsidRPr="00CC0BF3">
        <w:rPr>
          <w:rFonts w:ascii="Times New Roman" w:hAnsi="Times New Roman"/>
          <w:sz w:val="28"/>
          <w:szCs w:val="28"/>
        </w:rPr>
        <w:t>портом в пригородном сообщении на территории Забайкальского края;</w:t>
      </w:r>
    </w:p>
    <w:p w:rsidR="00253118" w:rsidRPr="00CC0BF3" w:rsidRDefault="00B81E8F" w:rsidP="00253118">
      <w:pPr>
        <w:keepNext/>
        <w:ind w:firstLine="709"/>
        <w:contextualSpacing/>
        <w:jc w:val="both"/>
        <w:rPr>
          <w:rFonts w:ascii="Times New Roman" w:hAnsi="Times New Roman"/>
          <w:sz w:val="28"/>
          <w:szCs w:val="28"/>
        </w:rPr>
      </w:pPr>
      <w:r>
        <w:rPr>
          <w:rFonts w:ascii="Times New Roman" w:hAnsi="Times New Roman"/>
          <w:sz w:val="28"/>
          <w:szCs w:val="28"/>
        </w:rPr>
        <w:t xml:space="preserve">на </w:t>
      </w:r>
      <w:r w:rsidR="00253118" w:rsidRPr="00CC0BF3">
        <w:rPr>
          <w:rFonts w:ascii="Times New Roman" w:hAnsi="Times New Roman"/>
          <w:sz w:val="28"/>
          <w:szCs w:val="28"/>
        </w:rPr>
        <w:t>оказани</w:t>
      </w:r>
      <w:r>
        <w:rPr>
          <w:rFonts w:ascii="Times New Roman" w:hAnsi="Times New Roman"/>
          <w:sz w:val="28"/>
          <w:szCs w:val="28"/>
        </w:rPr>
        <w:t>е</w:t>
      </w:r>
      <w:r w:rsidR="00253118" w:rsidRPr="00CC0BF3">
        <w:rPr>
          <w:rFonts w:ascii="Times New Roman" w:hAnsi="Times New Roman"/>
          <w:sz w:val="28"/>
          <w:szCs w:val="28"/>
        </w:rPr>
        <w:t xml:space="preserve"> услуг по перевозке отдельных категорий граждан железн</w:t>
      </w:r>
      <w:r w:rsidR="00253118" w:rsidRPr="00CC0BF3">
        <w:rPr>
          <w:rFonts w:ascii="Times New Roman" w:hAnsi="Times New Roman"/>
          <w:sz w:val="28"/>
          <w:szCs w:val="28"/>
        </w:rPr>
        <w:t>о</w:t>
      </w:r>
      <w:r w:rsidR="00253118" w:rsidRPr="00CC0BF3">
        <w:rPr>
          <w:rFonts w:ascii="Times New Roman" w:hAnsi="Times New Roman"/>
          <w:sz w:val="28"/>
          <w:szCs w:val="28"/>
        </w:rPr>
        <w:t>дорожным транспортом пригородного сообщения.</w:t>
      </w:r>
    </w:p>
    <w:p w:rsidR="00253118" w:rsidRPr="00CC0BF3" w:rsidRDefault="00253118" w:rsidP="00253118">
      <w:pPr>
        <w:keepNext/>
        <w:tabs>
          <w:tab w:val="left" w:pos="4760"/>
        </w:tabs>
        <w:ind w:firstLine="709"/>
        <w:contextualSpacing/>
        <w:jc w:val="both"/>
        <w:rPr>
          <w:rFonts w:ascii="Times New Roman" w:hAnsi="Times New Roman"/>
          <w:sz w:val="28"/>
          <w:szCs w:val="28"/>
        </w:rPr>
      </w:pPr>
      <w:r w:rsidRPr="00CC0BF3">
        <w:rPr>
          <w:rFonts w:ascii="Times New Roman" w:hAnsi="Times New Roman"/>
          <w:sz w:val="28"/>
          <w:szCs w:val="28"/>
        </w:rPr>
        <w:t xml:space="preserve">Перевозки пассажиров в пригородном сообщении железнодорожным транспортом в 2020 году осуществлялись 53 пригородными поездами по </w:t>
      </w:r>
      <w:r w:rsidR="00C31004">
        <w:rPr>
          <w:rFonts w:ascii="Times New Roman" w:hAnsi="Times New Roman"/>
          <w:sz w:val="28"/>
          <w:szCs w:val="28"/>
        </w:rPr>
        <w:br/>
      </w:r>
      <w:r w:rsidRPr="00CC0BF3">
        <w:rPr>
          <w:rFonts w:ascii="Times New Roman" w:hAnsi="Times New Roman"/>
          <w:sz w:val="28"/>
          <w:szCs w:val="28"/>
        </w:rPr>
        <w:t>16 направлениям. Всего перевезено 791,6 тыс. человек (на 14,2 % меньше, чем в 2019 году в связи с введением ограничительных мер по распростран</w:t>
      </w:r>
      <w:r w:rsidRPr="00CC0BF3">
        <w:rPr>
          <w:rFonts w:ascii="Times New Roman" w:hAnsi="Times New Roman"/>
          <w:sz w:val="28"/>
          <w:szCs w:val="28"/>
        </w:rPr>
        <w:t>е</w:t>
      </w:r>
      <w:r w:rsidRPr="00CC0BF3">
        <w:rPr>
          <w:rFonts w:ascii="Times New Roman" w:hAnsi="Times New Roman"/>
          <w:sz w:val="28"/>
          <w:szCs w:val="28"/>
        </w:rPr>
        <w:t>нию коронавирусной инфекции), в том числе граждан льготных категорий – 96,0 тыс. человек (на 19,0 %), обучающихся – 50,9 тыс. человек (на 35,2 %).</w:t>
      </w:r>
    </w:p>
    <w:p w:rsidR="00253118" w:rsidRPr="00CC0BF3" w:rsidRDefault="00253118" w:rsidP="00253118">
      <w:pPr>
        <w:keepNext/>
        <w:tabs>
          <w:tab w:val="left" w:pos="720"/>
        </w:tabs>
        <w:ind w:firstLine="709"/>
        <w:contextualSpacing/>
        <w:jc w:val="both"/>
        <w:rPr>
          <w:rFonts w:ascii="Times New Roman" w:hAnsi="Times New Roman"/>
          <w:iCs/>
          <w:sz w:val="28"/>
          <w:szCs w:val="28"/>
        </w:rPr>
      </w:pPr>
      <w:r w:rsidRPr="00CC0BF3">
        <w:rPr>
          <w:rFonts w:ascii="Times New Roman" w:hAnsi="Times New Roman"/>
          <w:sz w:val="28"/>
          <w:szCs w:val="28"/>
        </w:rPr>
        <w:t>Потери в доходах АО «ЗППК» от государственного регулирования т</w:t>
      </w:r>
      <w:r w:rsidRPr="00CC0BF3">
        <w:rPr>
          <w:rFonts w:ascii="Times New Roman" w:hAnsi="Times New Roman"/>
          <w:sz w:val="28"/>
          <w:szCs w:val="28"/>
        </w:rPr>
        <w:t>а</w:t>
      </w:r>
      <w:r w:rsidRPr="00CC0BF3">
        <w:rPr>
          <w:rFonts w:ascii="Times New Roman" w:hAnsi="Times New Roman"/>
          <w:sz w:val="28"/>
          <w:szCs w:val="28"/>
        </w:rPr>
        <w:t xml:space="preserve">рифов на услуги по перевозке пассажиров и багажа железнодорожным транспортом в пригородном сообщении в 2020 году составили 391,7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 Из бюджета Забайкальского края АО «ЗППК» предоставлена субс</w:t>
      </w:r>
      <w:r w:rsidRPr="00CC0BF3">
        <w:rPr>
          <w:rFonts w:ascii="Times New Roman" w:hAnsi="Times New Roman"/>
          <w:sz w:val="28"/>
          <w:szCs w:val="28"/>
        </w:rPr>
        <w:t>и</w:t>
      </w:r>
      <w:r w:rsidRPr="00CC0BF3">
        <w:rPr>
          <w:rFonts w:ascii="Times New Roman" w:hAnsi="Times New Roman"/>
          <w:sz w:val="28"/>
          <w:szCs w:val="28"/>
        </w:rPr>
        <w:t xml:space="preserve">дия </w:t>
      </w:r>
      <w:r w:rsidRPr="00CC0BF3">
        <w:rPr>
          <w:rFonts w:ascii="Times New Roman" w:hAnsi="Times New Roman"/>
          <w:iCs/>
          <w:sz w:val="28"/>
          <w:szCs w:val="28"/>
        </w:rPr>
        <w:t xml:space="preserve">за выполнение социально значимых перевозок в пригородном сообщении в размере 390,6 </w:t>
      </w:r>
      <w:proofErr w:type="gramStart"/>
      <w:r w:rsidRPr="00CC0BF3">
        <w:rPr>
          <w:rFonts w:ascii="Times New Roman" w:hAnsi="Times New Roman"/>
          <w:iCs/>
          <w:sz w:val="28"/>
          <w:szCs w:val="28"/>
        </w:rPr>
        <w:t>млн</w:t>
      </w:r>
      <w:proofErr w:type="gramEnd"/>
      <w:r w:rsidRPr="00CC0BF3">
        <w:rPr>
          <w:rFonts w:ascii="Times New Roman" w:hAnsi="Times New Roman"/>
          <w:iCs/>
          <w:sz w:val="28"/>
          <w:szCs w:val="28"/>
        </w:rPr>
        <w:t xml:space="preserve"> рублей. </w:t>
      </w:r>
    </w:p>
    <w:p w:rsidR="00253118" w:rsidRPr="00CC0BF3" w:rsidRDefault="00253118" w:rsidP="00253118">
      <w:pPr>
        <w:keepNext/>
        <w:tabs>
          <w:tab w:val="left" w:pos="720"/>
        </w:tabs>
        <w:ind w:firstLine="709"/>
        <w:contextualSpacing/>
        <w:jc w:val="both"/>
        <w:rPr>
          <w:rFonts w:ascii="Times New Roman" w:hAnsi="Times New Roman"/>
          <w:sz w:val="28"/>
          <w:szCs w:val="28"/>
        </w:rPr>
      </w:pPr>
      <w:r w:rsidRPr="00CC0BF3">
        <w:rPr>
          <w:rFonts w:ascii="Times New Roman" w:hAnsi="Times New Roman"/>
          <w:iCs/>
          <w:sz w:val="28"/>
          <w:szCs w:val="28"/>
        </w:rPr>
        <w:tab/>
      </w:r>
      <w:r w:rsidRPr="00CC0BF3">
        <w:rPr>
          <w:rFonts w:ascii="Times New Roman" w:hAnsi="Times New Roman"/>
          <w:sz w:val="28"/>
          <w:szCs w:val="28"/>
        </w:rPr>
        <w:t>В 2020 году восстановлено движение беспересадочного прицепного в</w:t>
      </w:r>
      <w:r w:rsidRPr="00CC0BF3">
        <w:rPr>
          <w:rFonts w:ascii="Times New Roman" w:hAnsi="Times New Roman"/>
          <w:sz w:val="28"/>
          <w:szCs w:val="28"/>
        </w:rPr>
        <w:t>а</w:t>
      </w:r>
      <w:r w:rsidRPr="00CC0BF3">
        <w:rPr>
          <w:rFonts w:ascii="Times New Roman" w:hAnsi="Times New Roman"/>
          <w:sz w:val="28"/>
          <w:szCs w:val="28"/>
        </w:rPr>
        <w:t>гона Чита − Сретенск.</w:t>
      </w:r>
    </w:p>
    <w:p w:rsidR="00253118" w:rsidRPr="00CC0BF3" w:rsidRDefault="00253118" w:rsidP="00253118">
      <w:pPr>
        <w:keepNext/>
        <w:ind w:firstLine="720"/>
        <w:contextualSpacing/>
        <w:jc w:val="both"/>
        <w:rPr>
          <w:rFonts w:ascii="Times New Roman" w:hAnsi="Times New Roman"/>
          <w:i/>
          <w:sz w:val="28"/>
          <w:szCs w:val="28"/>
        </w:rPr>
      </w:pPr>
      <w:r w:rsidRPr="00CC0BF3">
        <w:rPr>
          <w:rFonts w:ascii="Times New Roman" w:hAnsi="Times New Roman"/>
          <w:i/>
          <w:sz w:val="28"/>
          <w:szCs w:val="28"/>
        </w:rPr>
        <w:t>Водный транспорт</w:t>
      </w:r>
    </w:p>
    <w:p w:rsidR="00253118" w:rsidRPr="00CC0BF3" w:rsidRDefault="00253118" w:rsidP="00253118">
      <w:pPr>
        <w:keepNext/>
        <w:ind w:firstLine="708"/>
        <w:contextualSpacing/>
        <w:jc w:val="both"/>
        <w:rPr>
          <w:rFonts w:ascii="Times New Roman" w:hAnsi="Times New Roman"/>
          <w:sz w:val="28"/>
          <w:szCs w:val="28"/>
        </w:rPr>
      </w:pPr>
      <w:r w:rsidRPr="00CC0BF3">
        <w:rPr>
          <w:rFonts w:ascii="Times New Roman" w:hAnsi="Times New Roman"/>
          <w:sz w:val="28"/>
          <w:szCs w:val="28"/>
        </w:rPr>
        <w:t>Не менее остро стоит вопрос об организации перевозок пассажиров водным транспортом в муниципальном районе «Сретенский район» между районным центром г. Сретенск и 15 труднодоступными населенными пун</w:t>
      </w:r>
      <w:r w:rsidRPr="00CC0BF3">
        <w:rPr>
          <w:rFonts w:ascii="Times New Roman" w:hAnsi="Times New Roman"/>
          <w:sz w:val="28"/>
          <w:szCs w:val="28"/>
        </w:rPr>
        <w:t>к</w:t>
      </w:r>
      <w:r w:rsidRPr="00CC0BF3">
        <w:rPr>
          <w:rFonts w:ascii="Times New Roman" w:hAnsi="Times New Roman"/>
          <w:sz w:val="28"/>
          <w:szCs w:val="28"/>
        </w:rPr>
        <w:t>тами района.</w:t>
      </w:r>
    </w:p>
    <w:p w:rsidR="00253118" w:rsidRPr="00CC0BF3" w:rsidRDefault="00253118" w:rsidP="00253118">
      <w:pPr>
        <w:keepNext/>
        <w:ind w:firstLine="708"/>
        <w:contextualSpacing/>
        <w:jc w:val="both"/>
        <w:rPr>
          <w:rFonts w:ascii="Times New Roman" w:hAnsi="Times New Roman"/>
          <w:sz w:val="28"/>
          <w:szCs w:val="28"/>
        </w:rPr>
      </w:pPr>
      <w:r w:rsidRPr="00CC0BF3">
        <w:rPr>
          <w:rFonts w:ascii="Times New Roman" w:hAnsi="Times New Roman"/>
          <w:sz w:val="28"/>
          <w:szCs w:val="28"/>
        </w:rPr>
        <w:t>Пассажирские перевозки осуществляет предприятие речного транспо</w:t>
      </w:r>
      <w:r w:rsidRPr="00CC0BF3">
        <w:rPr>
          <w:rFonts w:ascii="Times New Roman" w:hAnsi="Times New Roman"/>
          <w:sz w:val="28"/>
          <w:szCs w:val="28"/>
        </w:rPr>
        <w:t>р</w:t>
      </w:r>
      <w:r w:rsidRPr="00CC0BF3">
        <w:rPr>
          <w:rFonts w:ascii="Times New Roman" w:hAnsi="Times New Roman"/>
          <w:sz w:val="28"/>
          <w:szCs w:val="28"/>
        </w:rPr>
        <w:t>т</w:t>
      </w:r>
      <w:proofErr w:type="gramStart"/>
      <w:r w:rsidRPr="00CC0BF3">
        <w:rPr>
          <w:rFonts w:ascii="Times New Roman" w:hAnsi="Times New Roman"/>
          <w:sz w:val="28"/>
          <w:szCs w:val="28"/>
        </w:rPr>
        <w:t>а ООО</w:t>
      </w:r>
      <w:proofErr w:type="gramEnd"/>
      <w:r w:rsidRPr="00CC0BF3">
        <w:rPr>
          <w:rFonts w:ascii="Times New Roman" w:hAnsi="Times New Roman"/>
          <w:sz w:val="28"/>
          <w:szCs w:val="28"/>
        </w:rPr>
        <w:t xml:space="preserve"> «Пристань», которое имеет в наличии пассажирский теплоход типа «Заря». С началом открытия навигации на реке Шилк</w:t>
      </w:r>
      <w:proofErr w:type="gramStart"/>
      <w:r w:rsidRPr="00CC0BF3">
        <w:rPr>
          <w:rFonts w:ascii="Times New Roman" w:hAnsi="Times New Roman"/>
          <w:sz w:val="28"/>
          <w:szCs w:val="28"/>
        </w:rPr>
        <w:t>а ООО</w:t>
      </w:r>
      <w:proofErr w:type="gramEnd"/>
      <w:r w:rsidRPr="00CC0BF3">
        <w:rPr>
          <w:rFonts w:ascii="Times New Roman" w:hAnsi="Times New Roman"/>
          <w:sz w:val="28"/>
          <w:szCs w:val="28"/>
        </w:rPr>
        <w:t xml:space="preserve"> «Пристань» в соответствии с договором на осуществление регулярных маршрутных пер</w:t>
      </w:r>
      <w:r w:rsidRPr="00CC0BF3">
        <w:rPr>
          <w:rFonts w:ascii="Times New Roman" w:hAnsi="Times New Roman"/>
          <w:sz w:val="28"/>
          <w:szCs w:val="28"/>
        </w:rPr>
        <w:t>е</w:t>
      </w:r>
      <w:r w:rsidRPr="00CC0BF3">
        <w:rPr>
          <w:rFonts w:ascii="Times New Roman" w:hAnsi="Times New Roman"/>
          <w:sz w:val="28"/>
          <w:szCs w:val="28"/>
        </w:rPr>
        <w:t xml:space="preserve">возок пассажиров водным транспортом общего пользования осуществляются </w:t>
      </w:r>
      <w:r w:rsidRPr="00CC0BF3">
        <w:rPr>
          <w:rFonts w:ascii="Times New Roman" w:hAnsi="Times New Roman"/>
          <w:sz w:val="28"/>
          <w:szCs w:val="28"/>
        </w:rPr>
        <w:lastRenderedPageBreak/>
        <w:t>перевозки пассажиров по социально значимому маршруту Сретенск – Ни</w:t>
      </w:r>
      <w:r w:rsidRPr="00CC0BF3">
        <w:rPr>
          <w:rFonts w:ascii="Times New Roman" w:hAnsi="Times New Roman"/>
          <w:sz w:val="28"/>
          <w:szCs w:val="28"/>
        </w:rPr>
        <w:t>ж</w:t>
      </w:r>
      <w:r w:rsidRPr="00CC0BF3">
        <w:rPr>
          <w:rFonts w:ascii="Times New Roman" w:hAnsi="Times New Roman"/>
          <w:sz w:val="28"/>
          <w:szCs w:val="28"/>
        </w:rPr>
        <w:t xml:space="preserve">ние Куларки протяженностью 135 км. </w:t>
      </w:r>
    </w:p>
    <w:p w:rsidR="00253118" w:rsidRPr="00CC0BF3" w:rsidRDefault="00253118" w:rsidP="00253118">
      <w:pPr>
        <w:keepNext/>
        <w:ind w:firstLine="700"/>
        <w:contextualSpacing/>
        <w:jc w:val="both"/>
        <w:rPr>
          <w:rFonts w:ascii="Times New Roman" w:hAnsi="Times New Roman"/>
          <w:sz w:val="28"/>
          <w:szCs w:val="28"/>
        </w:rPr>
      </w:pPr>
      <w:r w:rsidRPr="00CC0BF3">
        <w:rPr>
          <w:rFonts w:ascii="Times New Roman" w:hAnsi="Times New Roman"/>
          <w:sz w:val="28"/>
          <w:szCs w:val="28"/>
        </w:rPr>
        <w:t>За навигационный период 2020 года водным транспортом перевезено 442 пассажира, что в 24,9 раза меньше уровня 2019 года в связи с пандемией. Из бюджета Забайкальского края на организацию перевозки пассажиров во</w:t>
      </w:r>
      <w:r w:rsidRPr="00CC0BF3">
        <w:rPr>
          <w:rFonts w:ascii="Times New Roman" w:hAnsi="Times New Roman"/>
          <w:sz w:val="28"/>
          <w:szCs w:val="28"/>
        </w:rPr>
        <w:t>д</w:t>
      </w:r>
      <w:r w:rsidRPr="00CC0BF3">
        <w:rPr>
          <w:rFonts w:ascii="Times New Roman" w:hAnsi="Times New Roman"/>
          <w:sz w:val="28"/>
          <w:szCs w:val="28"/>
        </w:rPr>
        <w:t>ным транспортом выделено 6,0</w:t>
      </w:r>
      <w:r w:rsidRPr="00CC0BF3">
        <w:rPr>
          <w:rFonts w:ascii="Times New Roman" w:hAnsi="Times New Roman"/>
          <w:bCs/>
          <w:sz w:val="28"/>
          <w:szCs w:val="28"/>
        </w:rPr>
        <w:t xml:space="preserve"> </w:t>
      </w:r>
      <w:proofErr w:type="gramStart"/>
      <w:r w:rsidRPr="00CC0BF3">
        <w:rPr>
          <w:rFonts w:ascii="Times New Roman" w:hAnsi="Times New Roman"/>
          <w:bCs/>
          <w:sz w:val="28"/>
          <w:szCs w:val="28"/>
        </w:rPr>
        <w:t>млн</w:t>
      </w:r>
      <w:proofErr w:type="gramEnd"/>
      <w:r w:rsidRPr="00CC0BF3">
        <w:rPr>
          <w:rFonts w:ascii="Times New Roman" w:hAnsi="Times New Roman"/>
          <w:bCs/>
          <w:sz w:val="28"/>
          <w:szCs w:val="28"/>
        </w:rPr>
        <w:t xml:space="preserve"> рублей (профинансировано в полном объеме).</w:t>
      </w:r>
    </w:p>
    <w:p w:rsidR="00253118" w:rsidRPr="00CC0BF3" w:rsidRDefault="00253118" w:rsidP="00253118">
      <w:pPr>
        <w:keepNext/>
        <w:autoSpaceDE w:val="0"/>
        <w:autoSpaceDN w:val="0"/>
        <w:adjustRightInd w:val="0"/>
        <w:ind w:firstLine="700"/>
        <w:contextualSpacing/>
        <w:jc w:val="both"/>
        <w:outlineLvl w:val="0"/>
        <w:rPr>
          <w:rFonts w:ascii="Times New Roman" w:hAnsi="Times New Roman"/>
          <w:sz w:val="28"/>
          <w:szCs w:val="28"/>
        </w:rPr>
      </w:pPr>
      <w:r w:rsidRPr="00CC0BF3">
        <w:rPr>
          <w:rFonts w:ascii="Times New Roman" w:hAnsi="Times New Roman"/>
          <w:sz w:val="28"/>
          <w:szCs w:val="28"/>
        </w:rPr>
        <w:t>В 2020 год</w:t>
      </w:r>
      <w:proofErr w:type="gramStart"/>
      <w:r w:rsidRPr="00CC0BF3">
        <w:rPr>
          <w:rFonts w:ascii="Times New Roman" w:hAnsi="Times New Roman"/>
          <w:sz w:val="28"/>
          <w:szCs w:val="28"/>
        </w:rPr>
        <w:t>у ООО</w:t>
      </w:r>
      <w:proofErr w:type="gramEnd"/>
      <w:r w:rsidRPr="00CC0BF3">
        <w:rPr>
          <w:rFonts w:ascii="Times New Roman" w:hAnsi="Times New Roman"/>
          <w:sz w:val="28"/>
          <w:szCs w:val="28"/>
        </w:rPr>
        <w:t xml:space="preserve"> «Пристань» осуществлялись перевозки на одном па</w:t>
      </w:r>
      <w:r w:rsidRPr="00CC0BF3">
        <w:rPr>
          <w:rFonts w:ascii="Times New Roman" w:hAnsi="Times New Roman"/>
          <w:sz w:val="28"/>
          <w:szCs w:val="28"/>
        </w:rPr>
        <w:t>с</w:t>
      </w:r>
      <w:r w:rsidRPr="00CC0BF3">
        <w:rPr>
          <w:rFonts w:ascii="Times New Roman" w:hAnsi="Times New Roman"/>
          <w:sz w:val="28"/>
          <w:szCs w:val="28"/>
        </w:rPr>
        <w:t>сажирском теплоходе «Заря» 1975 года выпуска. Приобретенный в 2018 году администрацией муниципального района «Сретенский район» пассажирский водометный мелкосидящий катер КС-16, изготовленный Костромским зав</w:t>
      </w:r>
      <w:r w:rsidRPr="00CC0BF3">
        <w:rPr>
          <w:rFonts w:ascii="Times New Roman" w:hAnsi="Times New Roman"/>
          <w:sz w:val="28"/>
          <w:szCs w:val="28"/>
        </w:rPr>
        <w:t>о</w:t>
      </w:r>
      <w:r w:rsidRPr="00CC0BF3">
        <w:rPr>
          <w:rFonts w:ascii="Times New Roman" w:hAnsi="Times New Roman"/>
          <w:sz w:val="28"/>
          <w:szCs w:val="28"/>
        </w:rPr>
        <w:t>дом для использования в климатических условиях Забайкальского края, пл</w:t>
      </w:r>
      <w:r w:rsidRPr="00CC0BF3">
        <w:rPr>
          <w:rFonts w:ascii="Times New Roman" w:hAnsi="Times New Roman"/>
          <w:sz w:val="28"/>
          <w:szCs w:val="28"/>
        </w:rPr>
        <w:t>а</w:t>
      </w:r>
      <w:r w:rsidRPr="00CC0BF3">
        <w:rPr>
          <w:rFonts w:ascii="Times New Roman" w:hAnsi="Times New Roman"/>
          <w:sz w:val="28"/>
          <w:szCs w:val="28"/>
        </w:rPr>
        <w:t>нируется использовать в навигацию 2021 года.</w:t>
      </w:r>
    </w:p>
    <w:p w:rsidR="00253118" w:rsidRPr="00CC0BF3" w:rsidRDefault="00253118" w:rsidP="00253118">
      <w:pPr>
        <w:keepNext/>
        <w:autoSpaceDE w:val="0"/>
        <w:autoSpaceDN w:val="0"/>
        <w:adjustRightInd w:val="0"/>
        <w:ind w:firstLine="700"/>
        <w:contextualSpacing/>
        <w:jc w:val="both"/>
        <w:outlineLvl w:val="0"/>
        <w:rPr>
          <w:rFonts w:ascii="Times New Roman" w:hAnsi="Times New Roman"/>
          <w:i/>
          <w:sz w:val="28"/>
          <w:szCs w:val="28"/>
        </w:rPr>
      </w:pPr>
      <w:r w:rsidRPr="00CC0BF3">
        <w:rPr>
          <w:rFonts w:ascii="Times New Roman" w:hAnsi="Times New Roman"/>
          <w:i/>
          <w:sz w:val="28"/>
          <w:szCs w:val="28"/>
        </w:rPr>
        <w:t>Автомобильный транспорт</w:t>
      </w:r>
    </w:p>
    <w:p w:rsidR="00253118" w:rsidRPr="00CC0BF3" w:rsidRDefault="00253118" w:rsidP="00253118">
      <w:pPr>
        <w:keepNext/>
        <w:ind w:firstLine="700"/>
        <w:contextualSpacing/>
        <w:jc w:val="both"/>
        <w:rPr>
          <w:rFonts w:ascii="Times New Roman" w:hAnsi="Times New Roman"/>
          <w:sz w:val="28"/>
          <w:szCs w:val="28"/>
        </w:rPr>
      </w:pPr>
      <w:r w:rsidRPr="00CC0BF3">
        <w:rPr>
          <w:rFonts w:ascii="Times New Roman" w:hAnsi="Times New Roman"/>
          <w:sz w:val="28"/>
          <w:szCs w:val="28"/>
        </w:rPr>
        <w:t>Автомобильный транспорт является одним из важнейших элементов транспортного комплекса Забайкальского края, оказывающим огромное влияние на социальное и экономическое развитие края.</w:t>
      </w:r>
    </w:p>
    <w:p w:rsidR="00253118" w:rsidRPr="00CC0BF3" w:rsidRDefault="00253118" w:rsidP="00253118">
      <w:pPr>
        <w:pStyle w:val="affd"/>
        <w:keepNext/>
        <w:tabs>
          <w:tab w:val="left" w:pos="0"/>
        </w:tabs>
        <w:spacing w:before="0" w:beforeAutospacing="0" w:after="0" w:afterAutospacing="0"/>
        <w:ind w:firstLine="709"/>
        <w:contextualSpacing/>
        <w:jc w:val="both"/>
        <w:rPr>
          <w:rFonts w:ascii="Times New Roman" w:hAnsi="Times New Roman"/>
          <w:color w:val="auto"/>
          <w:sz w:val="28"/>
          <w:szCs w:val="28"/>
        </w:rPr>
      </w:pPr>
      <w:r w:rsidRPr="00CC0BF3">
        <w:rPr>
          <w:rFonts w:ascii="Times New Roman" w:hAnsi="Times New Roman"/>
          <w:color w:val="auto"/>
          <w:sz w:val="28"/>
          <w:szCs w:val="28"/>
        </w:rPr>
        <w:t>В 2020 году на территории Забайкальского края пассажирские</w:t>
      </w:r>
      <w:r w:rsidR="00C835B4">
        <w:rPr>
          <w:rFonts w:ascii="Times New Roman" w:hAnsi="Times New Roman"/>
          <w:color w:val="auto"/>
          <w:sz w:val="28"/>
          <w:szCs w:val="28"/>
        </w:rPr>
        <w:t xml:space="preserve"> перево</w:t>
      </w:r>
      <w:r w:rsidR="00C835B4">
        <w:rPr>
          <w:rFonts w:ascii="Times New Roman" w:hAnsi="Times New Roman"/>
          <w:color w:val="auto"/>
          <w:sz w:val="28"/>
          <w:szCs w:val="28"/>
        </w:rPr>
        <w:t>з</w:t>
      </w:r>
      <w:r w:rsidR="00C835B4">
        <w:rPr>
          <w:rFonts w:ascii="Times New Roman" w:hAnsi="Times New Roman"/>
          <w:color w:val="auto"/>
          <w:sz w:val="28"/>
          <w:szCs w:val="28"/>
        </w:rPr>
        <w:t xml:space="preserve">ки </w:t>
      </w:r>
      <w:r w:rsidRPr="00CC0BF3">
        <w:rPr>
          <w:rFonts w:ascii="Times New Roman" w:hAnsi="Times New Roman"/>
          <w:color w:val="auto"/>
          <w:sz w:val="28"/>
          <w:szCs w:val="28"/>
        </w:rPr>
        <w:t>осуществлялись по 7 межрегиональным маршрутам и 67</w:t>
      </w:r>
      <w:r w:rsidR="00196680" w:rsidRPr="00CC0BF3">
        <w:rPr>
          <w:rFonts w:ascii="Times New Roman" w:hAnsi="Times New Roman"/>
          <w:color w:val="auto"/>
          <w:sz w:val="28"/>
          <w:szCs w:val="28"/>
        </w:rPr>
        <w:t xml:space="preserve"> межмуниципал</w:t>
      </w:r>
      <w:r w:rsidR="00196680" w:rsidRPr="00CC0BF3">
        <w:rPr>
          <w:rFonts w:ascii="Times New Roman" w:hAnsi="Times New Roman"/>
          <w:color w:val="auto"/>
          <w:sz w:val="28"/>
          <w:szCs w:val="28"/>
        </w:rPr>
        <w:t>ь</w:t>
      </w:r>
      <w:r w:rsidR="00196680" w:rsidRPr="00CC0BF3">
        <w:rPr>
          <w:rFonts w:ascii="Times New Roman" w:hAnsi="Times New Roman"/>
          <w:color w:val="auto"/>
          <w:sz w:val="28"/>
          <w:szCs w:val="28"/>
        </w:rPr>
        <w:t xml:space="preserve">ным </w:t>
      </w:r>
      <w:r w:rsidRPr="00CC0BF3">
        <w:rPr>
          <w:rFonts w:ascii="Times New Roman" w:hAnsi="Times New Roman"/>
          <w:color w:val="auto"/>
          <w:sz w:val="28"/>
          <w:szCs w:val="28"/>
        </w:rPr>
        <w:t>маршрутам регулярных перевозок. В перевозочном процессе</w:t>
      </w:r>
      <w:r w:rsidR="00C835B4">
        <w:rPr>
          <w:rFonts w:ascii="Times New Roman" w:hAnsi="Times New Roman"/>
          <w:color w:val="auto"/>
          <w:sz w:val="28"/>
          <w:szCs w:val="28"/>
        </w:rPr>
        <w:t xml:space="preserve"> задейств</w:t>
      </w:r>
      <w:r w:rsidR="00C835B4">
        <w:rPr>
          <w:rFonts w:ascii="Times New Roman" w:hAnsi="Times New Roman"/>
          <w:color w:val="auto"/>
          <w:sz w:val="28"/>
          <w:szCs w:val="28"/>
        </w:rPr>
        <w:t>о</w:t>
      </w:r>
      <w:r w:rsidR="00C835B4">
        <w:rPr>
          <w:rFonts w:ascii="Times New Roman" w:hAnsi="Times New Roman"/>
          <w:color w:val="auto"/>
          <w:sz w:val="28"/>
          <w:szCs w:val="28"/>
        </w:rPr>
        <w:t>вано</w:t>
      </w:r>
      <w:r w:rsidRPr="00CC0BF3">
        <w:rPr>
          <w:rFonts w:ascii="Times New Roman" w:hAnsi="Times New Roman"/>
          <w:color w:val="auto"/>
          <w:sz w:val="28"/>
          <w:szCs w:val="28"/>
        </w:rPr>
        <w:t xml:space="preserve"> более 400 автобусов разной вместимости. Межмуниципальные</w:t>
      </w:r>
      <w:r w:rsidR="00C835B4">
        <w:rPr>
          <w:rFonts w:ascii="Times New Roman" w:hAnsi="Times New Roman"/>
          <w:color w:val="auto"/>
          <w:sz w:val="28"/>
          <w:szCs w:val="28"/>
        </w:rPr>
        <w:t xml:space="preserve"> маршр</w:t>
      </w:r>
      <w:r w:rsidR="00C835B4">
        <w:rPr>
          <w:rFonts w:ascii="Times New Roman" w:hAnsi="Times New Roman"/>
          <w:color w:val="auto"/>
          <w:sz w:val="28"/>
          <w:szCs w:val="28"/>
        </w:rPr>
        <w:t>у</w:t>
      </w:r>
      <w:r w:rsidR="00C835B4">
        <w:rPr>
          <w:rFonts w:ascii="Times New Roman" w:hAnsi="Times New Roman"/>
          <w:color w:val="auto"/>
          <w:sz w:val="28"/>
          <w:szCs w:val="28"/>
        </w:rPr>
        <w:t xml:space="preserve">ты </w:t>
      </w:r>
      <w:r w:rsidRPr="00CC0BF3">
        <w:rPr>
          <w:rFonts w:ascii="Times New Roman" w:hAnsi="Times New Roman"/>
          <w:color w:val="auto"/>
          <w:sz w:val="28"/>
          <w:szCs w:val="28"/>
        </w:rPr>
        <w:t>регулярных перевозок связывают г. Чита практически со всеми</w:t>
      </w:r>
      <w:r w:rsidR="00C835B4">
        <w:rPr>
          <w:rFonts w:ascii="Times New Roman" w:hAnsi="Times New Roman"/>
          <w:color w:val="auto"/>
          <w:sz w:val="28"/>
          <w:szCs w:val="28"/>
        </w:rPr>
        <w:t xml:space="preserve"> районн</w:t>
      </w:r>
      <w:r w:rsidR="00C835B4">
        <w:rPr>
          <w:rFonts w:ascii="Times New Roman" w:hAnsi="Times New Roman"/>
          <w:color w:val="auto"/>
          <w:sz w:val="28"/>
          <w:szCs w:val="28"/>
        </w:rPr>
        <w:t>ы</w:t>
      </w:r>
      <w:r w:rsidR="00C835B4">
        <w:rPr>
          <w:rFonts w:ascii="Times New Roman" w:hAnsi="Times New Roman"/>
          <w:color w:val="auto"/>
          <w:sz w:val="28"/>
          <w:szCs w:val="28"/>
        </w:rPr>
        <w:t>ми</w:t>
      </w:r>
      <w:r w:rsidRPr="00CC0BF3">
        <w:rPr>
          <w:rFonts w:ascii="Times New Roman" w:hAnsi="Times New Roman"/>
          <w:color w:val="auto"/>
          <w:sz w:val="28"/>
          <w:szCs w:val="28"/>
        </w:rPr>
        <w:t xml:space="preserve"> центрами края и крупными пассажирообразующими</w:t>
      </w:r>
      <w:r w:rsidR="00196680" w:rsidRPr="00CC0BF3">
        <w:rPr>
          <w:rFonts w:ascii="Times New Roman" w:hAnsi="Times New Roman"/>
          <w:color w:val="auto"/>
          <w:sz w:val="28"/>
          <w:szCs w:val="28"/>
        </w:rPr>
        <w:t xml:space="preserve"> населенными</w:t>
      </w:r>
      <w:r w:rsidR="00C835B4">
        <w:rPr>
          <w:rFonts w:ascii="Times New Roman" w:hAnsi="Times New Roman"/>
          <w:color w:val="auto"/>
          <w:sz w:val="28"/>
          <w:szCs w:val="28"/>
        </w:rPr>
        <w:t xml:space="preserve"> пун</w:t>
      </w:r>
      <w:r w:rsidR="00C835B4">
        <w:rPr>
          <w:rFonts w:ascii="Times New Roman" w:hAnsi="Times New Roman"/>
          <w:color w:val="auto"/>
          <w:sz w:val="28"/>
          <w:szCs w:val="28"/>
        </w:rPr>
        <w:t>к</w:t>
      </w:r>
      <w:r w:rsidR="00C835B4">
        <w:rPr>
          <w:rFonts w:ascii="Times New Roman" w:hAnsi="Times New Roman"/>
          <w:color w:val="auto"/>
          <w:sz w:val="28"/>
          <w:szCs w:val="28"/>
        </w:rPr>
        <w:t>тами</w:t>
      </w:r>
      <w:r w:rsidRPr="00CC0BF3">
        <w:rPr>
          <w:rFonts w:ascii="Times New Roman" w:hAnsi="Times New Roman"/>
          <w:color w:val="auto"/>
          <w:sz w:val="28"/>
          <w:szCs w:val="28"/>
        </w:rPr>
        <w:t xml:space="preserve">, кроме Каларского муниципального округа. </w:t>
      </w:r>
    </w:p>
    <w:p w:rsidR="00253118" w:rsidRPr="00CC0BF3" w:rsidRDefault="00253118" w:rsidP="00253118">
      <w:pPr>
        <w:keepNext/>
        <w:tabs>
          <w:tab w:val="left" w:pos="0"/>
        </w:tabs>
        <w:ind w:firstLine="708"/>
        <w:jc w:val="both"/>
        <w:rPr>
          <w:rFonts w:ascii="Times New Roman" w:hAnsi="Times New Roman"/>
          <w:sz w:val="28"/>
          <w:szCs w:val="28"/>
        </w:rPr>
      </w:pPr>
      <w:r w:rsidRPr="00CC0BF3">
        <w:rPr>
          <w:rFonts w:ascii="Times New Roman" w:eastAsia="BatangChe" w:hAnsi="Times New Roman"/>
          <w:sz w:val="28"/>
          <w:szCs w:val="28"/>
        </w:rPr>
        <w:t xml:space="preserve">В 2020 году четырежды проводился </w:t>
      </w:r>
      <w:r w:rsidRPr="00CC0BF3">
        <w:rPr>
          <w:rFonts w:ascii="Times New Roman" w:hAnsi="Times New Roman"/>
          <w:sz w:val="28"/>
          <w:szCs w:val="28"/>
        </w:rPr>
        <w:t xml:space="preserve">открытый конкурс </w:t>
      </w:r>
      <w:r w:rsidRPr="00CC0BF3">
        <w:rPr>
          <w:rFonts w:ascii="Times New Roman" w:eastAsia="BatangChe" w:hAnsi="Times New Roman"/>
          <w:sz w:val="28"/>
          <w:szCs w:val="28"/>
        </w:rPr>
        <w:t>на право ос</w:t>
      </w:r>
      <w:r w:rsidRPr="00CC0BF3">
        <w:rPr>
          <w:rFonts w:ascii="Times New Roman" w:eastAsia="BatangChe" w:hAnsi="Times New Roman"/>
          <w:sz w:val="28"/>
          <w:szCs w:val="28"/>
        </w:rPr>
        <w:t>у</w:t>
      </w:r>
      <w:r w:rsidRPr="00CC0BF3">
        <w:rPr>
          <w:rFonts w:ascii="Times New Roman" w:eastAsia="BatangChe" w:hAnsi="Times New Roman"/>
          <w:sz w:val="28"/>
          <w:szCs w:val="28"/>
        </w:rPr>
        <w:t>ществления перевозок пассажиров по 19 межмуниципальным маршрутам р</w:t>
      </w:r>
      <w:r w:rsidRPr="00CC0BF3">
        <w:rPr>
          <w:rFonts w:ascii="Times New Roman" w:eastAsia="BatangChe" w:hAnsi="Times New Roman"/>
          <w:sz w:val="28"/>
          <w:szCs w:val="28"/>
        </w:rPr>
        <w:t>е</w:t>
      </w:r>
      <w:r w:rsidRPr="00CC0BF3">
        <w:rPr>
          <w:rFonts w:ascii="Times New Roman" w:eastAsia="BatangChe" w:hAnsi="Times New Roman"/>
          <w:sz w:val="28"/>
          <w:szCs w:val="28"/>
        </w:rPr>
        <w:t xml:space="preserve">гулярных перевозок,  </w:t>
      </w:r>
      <w:r w:rsidRPr="00CC0BF3">
        <w:rPr>
          <w:rFonts w:ascii="Times New Roman" w:hAnsi="Times New Roman"/>
          <w:sz w:val="28"/>
          <w:szCs w:val="28"/>
        </w:rPr>
        <w:t>по результатам которых перевозчикам выдано 15 св</w:t>
      </w:r>
      <w:r w:rsidRPr="00CC0BF3">
        <w:rPr>
          <w:rFonts w:ascii="Times New Roman" w:hAnsi="Times New Roman"/>
          <w:sz w:val="28"/>
          <w:szCs w:val="28"/>
        </w:rPr>
        <w:t>и</w:t>
      </w:r>
      <w:r w:rsidRPr="00CC0BF3">
        <w:rPr>
          <w:rFonts w:ascii="Times New Roman" w:hAnsi="Times New Roman"/>
          <w:sz w:val="28"/>
          <w:szCs w:val="28"/>
        </w:rPr>
        <w:t>детельств об осуществлении перевозок. Конкурс не состоялся по 4 межмун</w:t>
      </w:r>
      <w:r w:rsidRPr="00CC0BF3">
        <w:rPr>
          <w:rFonts w:ascii="Times New Roman" w:hAnsi="Times New Roman"/>
          <w:sz w:val="28"/>
          <w:szCs w:val="28"/>
        </w:rPr>
        <w:t>и</w:t>
      </w:r>
      <w:r w:rsidRPr="00CC0BF3">
        <w:rPr>
          <w:rFonts w:ascii="Times New Roman" w:hAnsi="Times New Roman"/>
          <w:sz w:val="28"/>
          <w:szCs w:val="28"/>
        </w:rPr>
        <w:t>ципальным маршрутам.</w:t>
      </w:r>
    </w:p>
    <w:p w:rsidR="00253118" w:rsidRPr="00CC0BF3" w:rsidRDefault="00253118" w:rsidP="00253118">
      <w:pPr>
        <w:keepNext/>
        <w:ind w:firstLine="700"/>
        <w:contextualSpacing/>
        <w:jc w:val="both"/>
        <w:rPr>
          <w:rFonts w:ascii="Times New Roman" w:hAnsi="Times New Roman"/>
          <w:sz w:val="28"/>
          <w:szCs w:val="28"/>
        </w:rPr>
      </w:pPr>
      <w:r w:rsidRPr="00CC0BF3">
        <w:rPr>
          <w:rFonts w:ascii="Times New Roman" w:hAnsi="Times New Roman"/>
          <w:sz w:val="28"/>
          <w:szCs w:val="28"/>
        </w:rPr>
        <w:tab/>
        <w:t>В целях реализации Закона Забайкальского края от 22 апреля 2015 года                   № 1165-ЗЗК «О льготном проезде на городском и пригородном пассажи</w:t>
      </w:r>
      <w:r w:rsidRPr="00CC0BF3">
        <w:rPr>
          <w:rFonts w:ascii="Times New Roman" w:hAnsi="Times New Roman"/>
          <w:sz w:val="28"/>
          <w:szCs w:val="28"/>
        </w:rPr>
        <w:t>р</w:t>
      </w:r>
      <w:r w:rsidRPr="00CC0BF3">
        <w:rPr>
          <w:rFonts w:ascii="Times New Roman" w:hAnsi="Times New Roman"/>
          <w:sz w:val="28"/>
          <w:szCs w:val="28"/>
        </w:rPr>
        <w:t xml:space="preserve">ском транспорте общего пользования для отдельных категорий граждан на территории Забайкальского края» </w:t>
      </w:r>
      <w:r w:rsidR="00862892" w:rsidRPr="004228F2">
        <w:rPr>
          <w:rFonts w:ascii="Times New Roman" w:hAnsi="Times New Roman"/>
          <w:sz w:val="28"/>
          <w:szCs w:val="28"/>
        </w:rPr>
        <w:t>ОМСУ</w:t>
      </w:r>
      <w:r w:rsidRPr="00CC0BF3">
        <w:rPr>
          <w:rFonts w:ascii="Times New Roman" w:hAnsi="Times New Roman"/>
          <w:sz w:val="28"/>
          <w:szCs w:val="28"/>
        </w:rPr>
        <w:t xml:space="preserve"> были заключены соответствующие договоры с перевозчиками на оказание услуг по перевозке отдельных катег</w:t>
      </w:r>
      <w:r w:rsidRPr="00CC0BF3">
        <w:rPr>
          <w:rFonts w:ascii="Times New Roman" w:hAnsi="Times New Roman"/>
          <w:sz w:val="28"/>
          <w:szCs w:val="28"/>
        </w:rPr>
        <w:t>о</w:t>
      </w:r>
      <w:r w:rsidRPr="00CC0BF3">
        <w:rPr>
          <w:rFonts w:ascii="Times New Roman" w:hAnsi="Times New Roman"/>
          <w:sz w:val="28"/>
          <w:szCs w:val="28"/>
        </w:rPr>
        <w:t xml:space="preserve">рий граждан на 2020 год. </w:t>
      </w:r>
    </w:p>
    <w:p w:rsidR="00253118" w:rsidRPr="00CC0BF3" w:rsidRDefault="00253118" w:rsidP="00253118">
      <w:pPr>
        <w:keepNext/>
        <w:ind w:firstLine="709"/>
        <w:contextualSpacing/>
        <w:jc w:val="both"/>
        <w:rPr>
          <w:rFonts w:ascii="Times New Roman" w:hAnsi="Times New Roman"/>
          <w:sz w:val="28"/>
          <w:szCs w:val="28"/>
        </w:rPr>
      </w:pPr>
      <w:r w:rsidRPr="00CC0BF3">
        <w:rPr>
          <w:rFonts w:ascii="Times New Roman" w:hAnsi="Times New Roman"/>
          <w:sz w:val="28"/>
          <w:szCs w:val="28"/>
        </w:rPr>
        <w:t>В 2020 году муниципальным районам и городским округам из бюджета Забайкальского края предоставлялись субвенции на осуществление госуда</w:t>
      </w:r>
      <w:r w:rsidRPr="00CC0BF3">
        <w:rPr>
          <w:rFonts w:ascii="Times New Roman" w:hAnsi="Times New Roman"/>
          <w:sz w:val="28"/>
          <w:szCs w:val="28"/>
        </w:rPr>
        <w:t>р</w:t>
      </w:r>
      <w:r w:rsidRPr="00CC0BF3">
        <w:rPr>
          <w:rFonts w:ascii="Times New Roman" w:hAnsi="Times New Roman"/>
          <w:sz w:val="28"/>
          <w:szCs w:val="28"/>
        </w:rPr>
        <w:t>ственного полномочия по организации социальной поддержки отдельных к</w:t>
      </w:r>
      <w:r w:rsidRPr="00CC0BF3">
        <w:rPr>
          <w:rFonts w:ascii="Times New Roman" w:hAnsi="Times New Roman"/>
          <w:sz w:val="28"/>
          <w:szCs w:val="28"/>
        </w:rPr>
        <w:t>а</w:t>
      </w:r>
      <w:r w:rsidRPr="00CC0BF3">
        <w:rPr>
          <w:rFonts w:ascii="Times New Roman" w:hAnsi="Times New Roman"/>
          <w:sz w:val="28"/>
          <w:szCs w:val="28"/>
        </w:rPr>
        <w:t>тегорий граждан путем обеспечения льготного проезда на городском и пр</w:t>
      </w:r>
      <w:r w:rsidRPr="00CC0BF3">
        <w:rPr>
          <w:rFonts w:ascii="Times New Roman" w:hAnsi="Times New Roman"/>
          <w:sz w:val="28"/>
          <w:szCs w:val="28"/>
        </w:rPr>
        <w:t>и</w:t>
      </w:r>
      <w:r w:rsidRPr="00CC0BF3">
        <w:rPr>
          <w:rFonts w:ascii="Times New Roman" w:hAnsi="Times New Roman"/>
          <w:sz w:val="28"/>
          <w:szCs w:val="28"/>
        </w:rPr>
        <w:t xml:space="preserve">городном автомобильном пассажирском транспорте общего пользования в размере 79,3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 </w:t>
      </w:r>
    </w:p>
    <w:p w:rsidR="00253118" w:rsidRPr="00CC0BF3" w:rsidRDefault="00253118" w:rsidP="00253118">
      <w:pPr>
        <w:keepNext/>
        <w:ind w:firstLine="709"/>
        <w:contextualSpacing/>
        <w:jc w:val="both"/>
        <w:rPr>
          <w:rFonts w:ascii="Times New Roman" w:hAnsi="Times New Roman"/>
          <w:sz w:val="28"/>
          <w:szCs w:val="28"/>
        </w:rPr>
      </w:pPr>
      <w:r w:rsidRPr="00CC0BF3">
        <w:rPr>
          <w:rFonts w:ascii="Times New Roman" w:hAnsi="Times New Roman"/>
          <w:sz w:val="28"/>
          <w:szCs w:val="28"/>
        </w:rPr>
        <w:t>Министерством строительства, дорожного хозяйства и транспорта З</w:t>
      </w:r>
      <w:r w:rsidRPr="00CC0BF3">
        <w:rPr>
          <w:rFonts w:ascii="Times New Roman" w:hAnsi="Times New Roman"/>
          <w:sz w:val="28"/>
          <w:szCs w:val="28"/>
        </w:rPr>
        <w:t>а</w:t>
      </w:r>
      <w:r w:rsidRPr="00CC0BF3">
        <w:rPr>
          <w:rFonts w:ascii="Times New Roman" w:hAnsi="Times New Roman"/>
          <w:sz w:val="28"/>
          <w:szCs w:val="28"/>
        </w:rPr>
        <w:t>байкальского края как уполномоченным органом проводится работа по в</w:t>
      </w:r>
      <w:r w:rsidRPr="00CC0BF3">
        <w:rPr>
          <w:rFonts w:ascii="Times New Roman" w:hAnsi="Times New Roman"/>
          <w:sz w:val="28"/>
          <w:szCs w:val="28"/>
        </w:rPr>
        <w:t>ы</w:t>
      </w:r>
      <w:r w:rsidRPr="00CC0BF3">
        <w:rPr>
          <w:rFonts w:ascii="Times New Roman" w:hAnsi="Times New Roman"/>
          <w:sz w:val="28"/>
          <w:szCs w:val="28"/>
        </w:rPr>
        <w:t xml:space="preserve">даче разрешений на осуществление деятельности по перевозке пассажиров и </w:t>
      </w:r>
      <w:r w:rsidRPr="00CC0BF3">
        <w:rPr>
          <w:rFonts w:ascii="Times New Roman" w:hAnsi="Times New Roman"/>
          <w:sz w:val="28"/>
          <w:szCs w:val="28"/>
        </w:rPr>
        <w:lastRenderedPageBreak/>
        <w:t>багажа легковым такси на территории Забайкальского края (далее − разреш</w:t>
      </w:r>
      <w:r w:rsidRPr="00CC0BF3">
        <w:rPr>
          <w:rFonts w:ascii="Times New Roman" w:hAnsi="Times New Roman"/>
          <w:sz w:val="28"/>
          <w:szCs w:val="28"/>
        </w:rPr>
        <w:t>е</w:t>
      </w:r>
      <w:r w:rsidRPr="00CC0BF3">
        <w:rPr>
          <w:rFonts w:ascii="Times New Roman" w:hAnsi="Times New Roman"/>
          <w:sz w:val="28"/>
          <w:szCs w:val="28"/>
        </w:rPr>
        <w:t xml:space="preserve">ние). </w:t>
      </w:r>
    </w:p>
    <w:p w:rsidR="00253118" w:rsidRPr="00CC0BF3" w:rsidRDefault="00253118" w:rsidP="00253118">
      <w:pPr>
        <w:keepNext/>
        <w:ind w:firstLine="709"/>
        <w:contextualSpacing/>
        <w:jc w:val="both"/>
        <w:rPr>
          <w:rFonts w:ascii="Times New Roman" w:hAnsi="Times New Roman"/>
          <w:sz w:val="28"/>
          <w:szCs w:val="28"/>
        </w:rPr>
      </w:pPr>
      <w:r w:rsidRPr="00CC0BF3">
        <w:rPr>
          <w:rFonts w:ascii="Times New Roman" w:eastAsia="BatangChe" w:hAnsi="Times New Roman"/>
          <w:sz w:val="28"/>
          <w:szCs w:val="28"/>
        </w:rPr>
        <w:t>С августа 2015 года выдача разрешения и дубликата разрешения ос</w:t>
      </w:r>
      <w:r w:rsidRPr="00CC0BF3">
        <w:rPr>
          <w:rFonts w:ascii="Times New Roman" w:eastAsia="BatangChe" w:hAnsi="Times New Roman"/>
          <w:sz w:val="28"/>
          <w:szCs w:val="28"/>
        </w:rPr>
        <w:t>у</w:t>
      </w:r>
      <w:r w:rsidRPr="00CC0BF3">
        <w:rPr>
          <w:rFonts w:ascii="Times New Roman" w:eastAsia="BatangChe" w:hAnsi="Times New Roman"/>
          <w:sz w:val="28"/>
          <w:szCs w:val="28"/>
        </w:rPr>
        <w:t xml:space="preserve">ществляется на платной основе. </w:t>
      </w:r>
      <w:r w:rsidRPr="00CC0BF3">
        <w:rPr>
          <w:rFonts w:ascii="Times New Roman" w:eastAsia="BatangChe" w:hAnsi="Times New Roman"/>
          <w:bCs/>
          <w:sz w:val="28"/>
          <w:szCs w:val="28"/>
        </w:rPr>
        <w:t xml:space="preserve">Размер платы за выдачу разрешения </w:t>
      </w:r>
      <w:r w:rsidR="00C31004">
        <w:rPr>
          <w:rFonts w:ascii="Times New Roman" w:eastAsia="BatangChe" w:hAnsi="Times New Roman"/>
          <w:bCs/>
          <w:sz w:val="28"/>
          <w:szCs w:val="28"/>
        </w:rPr>
        <w:br/>
      </w:r>
      <w:r w:rsidRPr="00CC0BF3">
        <w:rPr>
          <w:rFonts w:ascii="Times New Roman" w:eastAsia="BatangChe" w:hAnsi="Times New Roman"/>
          <w:bCs/>
          <w:sz w:val="28"/>
          <w:szCs w:val="28"/>
        </w:rPr>
        <w:t xml:space="preserve">1400 рублей, </w:t>
      </w:r>
      <w:r w:rsidRPr="00CC0BF3">
        <w:rPr>
          <w:rFonts w:ascii="Times New Roman" w:eastAsia="BatangChe" w:hAnsi="Times New Roman"/>
          <w:sz w:val="28"/>
          <w:szCs w:val="28"/>
        </w:rPr>
        <w:t xml:space="preserve">дубликата разрешения </w:t>
      </w:r>
      <w:r w:rsidRPr="00CC0BF3">
        <w:rPr>
          <w:rFonts w:ascii="Times New Roman" w:eastAsia="BatangChe" w:hAnsi="Times New Roman"/>
          <w:bCs/>
          <w:sz w:val="28"/>
          <w:szCs w:val="28"/>
        </w:rPr>
        <w:t xml:space="preserve">– 700 рублей. </w:t>
      </w:r>
      <w:r w:rsidRPr="00CC0BF3">
        <w:rPr>
          <w:rFonts w:ascii="Times New Roman" w:eastAsia="BatangChe" w:hAnsi="Times New Roman"/>
          <w:sz w:val="28"/>
          <w:szCs w:val="28"/>
        </w:rPr>
        <w:t>Переоформление разреш</w:t>
      </w:r>
      <w:r w:rsidRPr="00CC0BF3">
        <w:rPr>
          <w:rFonts w:ascii="Times New Roman" w:eastAsia="BatangChe" w:hAnsi="Times New Roman"/>
          <w:sz w:val="28"/>
          <w:szCs w:val="28"/>
        </w:rPr>
        <w:t>е</w:t>
      </w:r>
      <w:r w:rsidRPr="00CC0BF3">
        <w:rPr>
          <w:rFonts w:ascii="Times New Roman" w:eastAsia="BatangChe" w:hAnsi="Times New Roman"/>
          <w:sz w:val="28"/>
          <w:szCs w:val="28"/>
        </w:rPr>
        <w:t xml:space="preserve">ния осуществляется без взимания платы. </w:t>
      </w:r>
      <w:r w:rsidRPr="00CC0BF3">
        <w:rPr>
          <w:rFonts w:ascii="Times New Roman" w:hAnsi="Times New Roman"/>
          <w:sz w:val="28"/>
          <w:szCs w:val="28"/>
        </w:rPr>
        <w:t xml:space="preserve">Всего на платной основе выдано 3184 разрешения на сумму 4,3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 в том числе в 2020 году – 535 ра</w:t>
      </w:r>
      <w:r w:rsidRPr="00CC0BF3">
        <w:rPr>
          <w:rFonts w:ascii="Times New Roman" w:hAnsi="Times New Roman"/>
          <w:sz w:val="28"/>
          <w:szCs w:val="28"/>
        </w:rPr>
        <w:t>з</w:t>
      </w:r>
      <w:r w:rsidRPr="00CC0BF3">
        <w:rPr>
          <w:rFonts w:ascii="Times New Roman" w:hAnsi="Times New Roman"/>
          <w:sz w:val="28"/>
          <w:szCs w:val="28"/>
        </w:rPr>
        <w:t xml:space="preserve">решений. </w:t>
      </w:r>
    </w:p>
    <w:p w:rsidR="00253118" w:rsidRPr="00CC0BF3" w:rsidRDefault="00253118" w:rsidP="00253118">
      <w:pPr>
        <w:keepNext/>
        <w:tabs>
          <w:tab w:val="left" w:pos="709"/>
        </w:tabs>
        <w:contextualSpacing/>
        <w:jc w:val="both"/>
        <w:rPr>
          <w:rFonts w:ascii="Times New Roman" w:hAnsi="Times New Roman"/>
          <w:sz w:val="28"/>
          <w:szCs w:val="28"/>
        </w:rPr>
      </w:pPr>
      <w:r w:rsidRPr="00CC0BF3">
        <w:rPr>
          <w:rFonts w:ascii="Times New Roman" w:hAnsi="Times New Roman"/>
          <w:sz w:val="28"/>
          <w:szCs w:val="28"/>
        </w:rPr>
        <w:tab/>
      </w:r>
      <w:proofErr w:type="gramStart"/>
      <w:r w:rsidRPr="00CC0BF3">
        <w:rPr>
          <w:rFonts w:ascii="Times New Roman" w:hAnsi="Times New Roman"/>
          <w:sz w:val="28"/>
          <w:szCs w:val="28"/>
        </w:rPr>
        <w:t>В 2020 году в рамках реализации Концессионного соглашения, закл</w:t>
      </w:r>
      <w:r w:rsidRPr="00CC0BF3">
        <w:rPr>
          <w:rFonts w:ascii="Times New Roman" w:hAnsi="Times New Roman"/>
          <w:sz w:val="28"/>
          <w:szCs w:val="28"/>
        </w:rPr>
        <w:t>ю</w:t>
      </w:r>
      <w:r w:rsidRPr="00CC0BF3">
        <w:rPr>
          <w:rFonts w:ascii="Times New Roman" w:hAnsi="Times New Roman"/>
          <w:sz w:val="28"/>
          <w:szCs w:val="28"/>
        </w:rPr>
        <w:t>ченного между Министерством строительства, дорожного хозяйства и тран</w:t>
      </w:r>
      <w:r w:rsidRPr="00CC0BF3">
        <w:rPr>
          <w:rFonts w:ascii="Times New Roman" w:hAnsi="Times New Roman"/>
          <w:sz w:val="28"/>
          <w:szCs w:val="28"/>
        </w:rPr>
        <w:t>с</w:t>
      </w:r>
      <w:r w:rsidRPr="00CC0BF3">
        <w:rPr>
          <w:rFonts w:ascii="Times New Roman" w:hAnsi="Times New Roman"/>
          <w:sz w:val="28"/>
          <w:szCs w:val="28"/>
        </w:rPr>
        <w:t>порта Забайкальского края и ПАО «Ростелеком», продолжалась эксплуатация Системы фотовидеофиксации нарушений правил дорожного движения;</w:t>
      </w:r>
      <w:r w:rsidR="00196680" w:rsidRPr="00CC0BF3">
        <w:rPr>
          <w:rFonts w:ascii="Times New Roman" w:hAnsi="Times New Roman"/>
          <w:sz w:val="28"/>
          <w:szCs w:val="28"/>
        </w:rPr>
        <w:t xml:space="preserve"> </w:t>
      </w:r>
      <w:r w:rsidR="001C3B80">
        <w:rPr>
          <w:rFonts w:ascii="Times New Roman" w:hAnsi="Times New Roman"/>
          <w:sz w:val="28"/>
          <w:szCs w:val="28"/>
        </w:rPr>
        <w:br/>
      </w:r>
      <w:r w:rsidRPr="00CC0BF3">
        <w:rPr>
          <w:rFonts w:ascii="Times New Roman" w:hAnsi="Times New Roman"/>
          <w:sz w:val="28"/>
          <w:szCs w:val="28"/>
        </w:rPr>
        <w:t>89 стационарных рубежей фотовидеофиксации нарушений правил дорожного движения; 131 камеры видеонаблюдения; 5 комплексов, фиксирующих</w:t>
      </w:r>
      <w:r w:rsidR="00196680" w:rsidRPr="00CC0BF3">
        <w:rPr>
          <w:rFonts w:ascii="Times New Roman" w:hAnsi="Times New Roman"/>
          <w:sz w:val="28"/>
          <w:szCs w:val="28"/>
        </w:rPr>
        <w:t xml:space="preserve"> н</w:t>
      </w:r>
      <w:r w:rsidR="00196680" w:rsidRPr="00CC0BF3">
        <w:rPr>
          <w:rFonts w:ascii="Times New Roman" w:hAnsi="Times New Roman"/>
          <w:sz w:val="28"/>
          <w:szCs w:val="28"/>
        </w:rPr>
        <w:t>а</w:t>
      </w:r>
      <w:r w:rsidR="00196680" w:rsidRPr="00CC0BF3">
        <w:rPr>
          <w:rFonts w:ascii="Times New Roman" w:hAnsi="Times New Roman"/>
          <w:sz w:val="28"/>
          <w:szCs w:val="28"/>
        </w:rPr>
        <w:t xml:space="preserve">рушения </w:t>
      </w:r>
      <w:r w:rsidRPr="00CC0BF3">
        <w:rPr>
          <w:rFonts w:ascii="Times New Roman" w:hAnsi="Times New Roman"/>
          <w:sz w:val="28"/>
          <w:szCs w:val="28"/>
        </w:rPr>
        <w:t>на остановочных местах «Парк-Райд» по маршрутам, согласова</w:t>
      </w:r>
      <w:r w:rsidRPr="00CC0BF3">
        <w:rPr>
          <w:rFonts w:ascii="Times New Roman" w:hAnsi="Times New Roman"/>
          <w:sz w:val="28"/>
          <w:szCs w:val="28"/>
        </w:rPr>
        <w:t>н</w:t>
      </w:r>
      <w:r w:rsidRPr="00CC0BF3">
        <w:rPr>
          <w:rFonts w:ascii="Times New Roman" w:hAnsi="Times New Roman"/>
          <w:sz w:val="28"/>
          <w:szCs w:val="28"/>
        </w:rPr>
        <w:t>ным с ГИБДД;</w:t>
      </w:r>
      <w:proofErr w:type="gramEnd"/>
      <w:r w:rsidRPr="00CC0BF3">
        <w:rPr>
          <w:rFonts w:ascii="Times New Roman" w:hAnsi="Times New Roman"/>
          <w:sz w:val="28"/>
          <w:szCs w:val="28"/>
        </w:rPr>
        <w:t xml:space="preserve"> </w:t>
      </w:r>
      <w:proofErr w:type="gramStart"/>
      <w:r w:rsidRPr="00CC0BF3">
        <w:rPr>
          <w:rFonts w:ascii="Times New Roman" w:hAnsi="Times New Roman"/>
          <w:sz w:val="28"/>
          <w:szCs w:val="28"/>
        </w:rPr>
        <w:t>«видео-стены» (проект «Безопасный город») по адресу: г. Ч</w:t>
      </w:r>
      <w:r w:rsidRPr="00CC0BF3">
        <w:rPr>
          <w:rFonts w:ascii="Times New Roman" w:hAnsi="Times New Roman"/>
          <w:sz w:val="28"/>
          <w:szCs w:val="28"/>
        </w:rPr>
        <w:t>и</w:t>
      </w:r>
      <w:r w:rsidRPr="00CC0BF3">
        <w:rPr>
          <w:rFonts w:ascii="Times New Roman" w:hAnsi="Times New Roman"/>
          <w:sz w:val="28"/>
          <w:szCs w:val="28"/>
        </w:rPr>
        <w:t xml:space="preserve">та, ул. Лермонтова, 1.  </w:t>
      </w:r>
      <w:proofErr w:type="gramEnd"/>
    </w:p>
    <w:p w:rsidR="00253118" w:rsidRPr="00CC0BF3" w:rsidRDefault="00253118" w:rsidP="00253118">
      <w:pPr>
        <w:keepNext/>
        <w:ind w:firstLine="709"/>
        <w:jc w:val="both"/>
        <w:rPr>
          <w:rFonts w:ascii="Times New Roman" w:hAnsi="Times New Roman"/>
          <w:sz w:val="28"/>
          <w:szCs w:val="28"/>
        </w:rPr>
      </w:pPr>
      <w:r w:rsidRPr="00CC0BF3">
        <w:rPr>
          <w:rFonts w:ascii="Times New Roman" w:hAnsi="Times New Roman"/>
          <w:sz w:val="28"/>
          <w:szCs w:val="28"/>
        </w:rPr>
        <w:t xml:space="preserve">В 2020 году в рамках эксплуатации Системы фотовидеофиксации из средств бюджета Забайкальского края на оплату счетов за предоставленную услугу ПАО «Ростелеком» выделено 139,4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 Размер наложенных штрафов составил 356,1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 в бюджет Забайкальского края поступ</w:t>
      </w:r>
      <w:r w:rsidRPr="00CC0BF3">
        <w:rPr>
          <w:rFonts w:ascii="Times New Roman" w:hAnsi="Times New Roman"/>
          <w:sz w:val="28"/>
          <w:szCs w:val="28"/>
        </w:rPr>
        <w:t>и</w:t>
      </w:r>
      <w:r w:rsidRPr="00CC0BF3">
        <w:rPr>
          <w:rFonts w:ascii="Times New Roman" w:hAnsi="Times New Roman"/>
          <w:sz w:val="28"/>
          <w:szCs w:val="28"/>
        </w:rPr>
        <w:t>ло 253,4 млн рублей.</w:t>
      </w:r>
    </w:p>
    <w:p w:rsidR="00196680" w:rsidRPr="00CC0BF3" w:rsidRDefault="00196680" w:rsidP="00253118">
      <w:pPr>
        <w:keepNext/>
        <w:ind w:firstLine="709"/>
        <w:jc w:val="both"/>
        <w:rPr>
          <w:rFonts w:ascii="Times New Roman" w:hAnsi="Times New Roman" w:cs="Times New Roman"/>
          <w:sz w:val="16"/>
          <w:szCs w:val="16"/>
        </w:rPr>
      </w:pPr>
    </w:p>
    <w:p w:rsidR="00C53DE1" w:rsidRPr="00CC0BF3" w:rsidRDefault="00C53DE1" w:rsidP="00C53DE1">
      <w:pPr>
        <w:keepNext/>
        <w:ind w:firstLine="0"/>
        <w:contextualSpacing/>
        <w:jc w:val="center"/>
        <w:rPr>
          <w:rFonts w:ascii="Times New Roman" w:hAnsi="Times New Roman"/>
          <w:b/>
          <w:i/>
          <w:sz w:val="28"/>
          <w:szCs w:val="28"/>
        </w:rPr>
      </w:pPr>
      <w:r w:rsidRPr="00CC0BF3">
        <w:rPr>
          <w:rFonts w:ascii="Times New Roman" w:hAnsi="Times New Roman"/>
          <w:b/>
          <w:i/>
          <w:sz w:val="28"/>
          <w:szCs w:val="28"/>
        </w:rPr>
        <w:t>Дорожная деятельность</w:t>
      </w:r>
    </w:p>
    <w:p w:rsidR="00C53DE1" w:rsidRPr="00CC0BF3" w:rsidRDefault="00C53DE1" w:rsidP="00C53DE1">
      <w:pPr>
        <w:keepNext/>
        <w:tabs>
          <w:tab w:val="left" w:pos="720"/>
        </w:tabs>
        <w:contextualSpacing/>
        <w:jc w:val="both"/>
        <w:rPr>
          <w:rFonts w:ascii="Times New Roman" w:hAnsi="Times New Roman"/>
          <w:bCs/>
          <w:iCs/>
          <w:sz w:val="28"/>
          <w:szCs w:val="28"/>
        </w:rPr>
      </w:pPr>
      <w:r w:rsidRPr="00CC0BF3">
        <w:rPr>
          <w:rFonts w:ascii="Times New Roman" w:hAnsi="Times New Roman"/>
          <w:sz w:val="28"/>
          <w:szCs w:val="28"/>
        </w:rPr>
        <w:tab/>
        <w:t>В сфере развития дорожной сети Забайкальского края деятельность Правительства Забайкальского края в 2020 году была направлена на своевр</w:t>
      </w:r>
      <w:r w:rsidRPr="00CC0BF3">
        <w:rPr>
          <w:rFonts w:ascii="Times New Roman" w:hAnsi="Times New Roman"/>
          <w:sz w:val="28"/>
          <w:szCs w:val="28"/>
        </w:rPr>
        <w:t>е</w:t>
      </w:r>
      <w:r w:rsidRPr="00CC0BF3">
        <w:rPr>
          <w:rFonts w:ascii="Times New Roman" w:hAnsi="Times New Roman"/>
          <w:sz w:val="28"/>
          <w:szCs w:val="28"/>
        </w:rPr>
        <w:t>менное финансирование дорожной деятельности, позволяющее обеспечить комплексное содержание и ремонт автомобильных дорог</w:t>
      </w:r>
      <w:r w:rsidRPr="00CC0BF3">
        <w:rPr>
          <w:rFonts w:ascii="Times New Roman" w:hAnsi="Times New Roman"/>
          <w:bCs/>
          <w:iCs/>
          <w:sz w:val="28"/>
          <w:szCs w:val="28"/>
        </w:rPr>
        <w:t xml:space="preserve">. </w:t>
      </w:r>
    </w:p>
    <w:p w:rsidR="00C53DE1" w:rsidRPr="00CC0BF3" w:rsidRDefault="00C53DE1" w:rsidP="00C53DE1">
      <w:pPr>
        <w:keepNext/>
        <w:tabs>
          <w:tab w:val="left" w:pos="720"/>
        </w:tabs>
        <w:contextualSpacing/>
        <w:jc w:val="both"/>
        <w:rPr>
          <w:rFonts w:ascii="Times New Roman" w:hAnsi="Times New Roman"/>
          <w:bCs/>
          <w:iCs/>
          <w:sz w:val="28"/>
          <w:szCs w:val="28"/>
        </w:rPr>
      </w:pPr>
      <w:r w:rsidRPr="00CC0BF3">
        <w:rPr>
          <w:rFonts w:ascii="Times New Roman" w:hAnsi="Times New Roman"/>
          <w:bCs/>
          <w:iCs/>
          <w:sz w:val="28"/>
          <w:szCs w:val="28"/>
        </w:rPr>
        <w:tab/>
        <w:t>Велась работа с федеральными органами власти по вопросу привлеч</w:t>
      </w:r>
      <w:r w:rsidRPr="00CC0BF3">
        <w:rPr>
          <w:rFonts w:ascii="Times New Roman" w:hAnsi="Times New Roman"/>
          <w:bCs/>
          <w:iCs/>
          <w:sz w:val="28"/>
          <w:szCs w:val="28"/>
        </w:rPr>
        <w:t>е</w:t>
      </w:r>
      <w:r w:rsidRPr="00CC0BF3">
        <w:rPr>
          <w:rFonts w:ascii="Times New Roman" w:hAnsi="Times New Roman"/>
          <w:bCs/>
          <w:iCs/>
          <w:sz w:val="28"/>
          <w:szCs w:val="28"/>
        </w:rPr>
        <w:t>ния средств федерального бюджета на финансирование дорожной деятельн</w:t>
      </w:r>
      <w:r w:rsidRPr="00CC0BF3">
        <w:rPr>
          <w:rFonts w:ascii="Times New Roman" w:hAnsi="Times New Roman"/>
          <w:bCs/>
          <w:iCs/>
          <w:sz w:val="28"/>
          <w:szCs w:val="28"/>
        </w:rPr>
        <w:t>о</w:t>
      </w:r>
      <w:r w:rsidRPr="00CC0BF3">
        <w:rPr>
          <w:rFonts w:ascii="Times New Roman" w:hAnsi="Times New Roman"/>
          <w:bCs/>
          <w:iCs/>
          <w:sz w:val="28"/>
          <w:szCs w:val="28"/>
        </w:rPr>
        <w:t>сти в Забайкальском крае.</w:t>
      </w:r>
    </w:p>
    <w:p w:rsidR="00C53DE1" w:rsidRPr="00CC0BF3" w:rsidRDefault="00C53DE1" w:rsidP="00C53DE1">
      <w:pPr>
        <w:keepNext/>
        <w:ind w:firstLine="709"/>
        <w:contextualSpacing/>
        <w:jc w:val="both"/>
        <w:rPr>
          <w:rFonts w:ascii="Times New Roman" w:hAnsi="Times New Roman"/>
          <w:sz w:val="28"/>
          <w:szCs w:val="28"/>
        </w:rPr>
      </w:pPr>
      <w:r w:rsidRPr="00CC0BF3">
        <w:rPr>
          <w:rFonts w:ascii="Times New Roman" w:hAnsi="Times New Roman"/>
          <w:sz w:val="28"/>
          <w:szCs w:val="28"/>
        </w:rPr>
        <w:t>Объем дорожного фонда Забайкальского края в 2020 году в соответс</w:t>
      </w:r>
      <w:r w:rsidRPr="00CC0BF3">
        <w:rPr>
          <w:rFonts w:ascii="Times New Roman" w:hAnsi="Times New Roman"/>
          <w:sz w:val="28"/>
          <w:szCs w:val="28"/>
        </w:rPr>
        <w:t>т</w:t>
      </w:r>
      <w:r w:rsidRPr="00CC0BF3">
        <w:rPr>
          <w:rFonts w:ascii="Times New Roman" w:hAnsi="Times New Roman"/>
          <w:sz w:val="28"/>
          <w:szCs w:val="28"/>
        </w:rPr>
        <w:t xml:space="preserve">вии с Законом Забайкальского края «О бюджете Забайкальского края на 2020 год и плановый период 2021 и 2022 годов» составил 8140,0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 (в 2019 году – 6930,5 млн рублей), в том числе средства федерального бюджета в объеме 2268,9 млн рублей.</w:t>
      </w:r>
    </w:p>
    <w:p w:rsidR="00C53DE1" w:rsidRPr="00CC0BF3" w:rsidRDefault="00C53DE1" w:rsidP="00C53DE1">
      <w:pPr>
        <w:keepNext/>
        <w:ind w:firstLine="709"/>
        <w:contextualSpacing/>
        <w:jc w:val="both"/>
        <w:rPr>
          <w:rFonts w:ascii="Times New Roman" w:hAnsi="Times New Roman"/>
          <w:sz w:val="28"/>
          <w:szCs w:val="28"/>
        </w:rPr>
      </w:pPr>
      <w:r w:rsidRPr="00CC0BF3">
        <w:rPr>
          <w:rFonts w:ascii="Times New Roman" w:hAnsi="Times New Roman"/>
          <w:sz w:val="28"/>
          <w:szCs w:val="28"/>
        </w:rPr>
        <w:t xml:space="preserve">Средства дорожного фонда в 2020 году освоены в сумме 7828,2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 (9</w:t>
      </w:r>
      <w:r w:rsidR="009910D7">
        <w:rPr>
          <w:rFonts w:ascii="Times New Roman" w:hAnsi="Times New Roman"/>
          <w:sz w:val="28"/>
          <w:szCs w:val="28"/>
        </w:rPr>
        <w:t>6,2</w:t>
      </w:r>
      <w:r w:rsidRPr="00CC0BF3">
        <w:rPr>
          <w:rFonts w:ascii="Times New Roman" w:hAnsi="Times New Roman"/>
          <w:sz w:val="28"/>
          <w:szCs w:val="28"/>
        </w:rPr>
        <w:t xml:space="preserve"> % от годовых бюджетных назначений) и направлены на: </w:t>
      </w:r>
    </w:p>
    <w:p w:rsidR="00C53DE1" w:rsidRPr="00CC0BF3" w:rsidRDefault="00C53DE1" w:rsidP="00C53DE1">
      <w:pPr>
        <w:pStyle w:val="afff4"/>
        <w:keepNext/>
        <w:ind w:left="0" w:firstLine="709"/>
        <w:rPr>
          <w:rFonts w:ascii="Times New Roman" w:hAnsi="Times New Roman"/>
          <w:sz w:val="28"/>
          <w:szCs w:val="28"/>
        </w:rPr>
      </w:pPr>
      <w:r w:rsidRPr="00CC0BF3">
        <w:rPr>
          <w:rFonts w:ascii="Times New Roman" w:hAnsi="Times New Roman"/>
          <w:sz w:val="28"/>
          <w:szCs w:val="28"/>
        </w:rPr>
        <w:t xml:space="preserve">реализацию мероприятий по безопасности дорожного движения – </w:t>
      </w:r>
      <w:r w:rsidRPr="00CC0BF3">
        <w:rPr>
          <w:rFonts w:ascii="Times New Roman" w:hAnsi="Times New Roman"/>
          <w:sz w:val="28"/>
          <w:szCs w:val="28"/>
        </w:rPr>
        <w:br/>
        <w:t>139,4 млн рублей;</w:t>
      </w:r>
    </w:p>
    <w:p w:rsidR="00C53DE1" w:rsidRPr="00CC0BF3" w:rsidRDefault="00C53DE1" w:rsidP="00C53DE1">
      <w:pPr>
        <w:keepNext/>
        <w:ind w:firstLine="709"/>
        <w:contextualSpacing/>
        <w:jc w:val="both"/>
        <w:rPr>
          <w:rFonts w:ascii="Times New Roman" w:hAnsi="Times New Roman"/>
          <w:sz w:val="28"/>
          <w:szCs w:val="28"/>
        </w:rPr>
      </w:pPr>
      <w:r w:rsidRPr="00CC0BF3">
        <w:rPr>
          <w:rFonts w:ascii="Times New Roman" w:hAnsi="Times New Roman"/>
          <w:sz w:val="28"/>
          <w:szCs w:val="28"/>
        </w:rPr>
        <w:t>содержание, капитальный ремонт и ремонт автомобильных дорог о</w:t>
      </w:r>
      <w:r w:rsidRPr="00CC0BF3">
        <w:rPr>
          <w:rFonts w:ascii="Times New Roman" w:hAnsi="Times New Roman"/>
          <w:sz w:val="28"/>
          <w:szCs w:val="28"/>
        </w:rPr>
        <w:t>б</w:t>
      </w:r>
      <w:r w:rsidRPr="00CC0BF3">
        <w:rPr>
          <w:rFonts w:ascii="Times New Roman" w:hAnsi="Times New Roman"/>
          <w:sz w:val="28"/>
          <w:szCs w:val="28"/>
        </w:rPr>
        <w:t xml:space="preserve">щего пользования и мостов регионального и межмуниципального значения – 1580,9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w:t>
      </w:r>
    </w:p>
    <w:p w:rsidR="00C53DE1" w:rsidRPr="00CC0BF3" w:rsidRDefault="00C53DE1" w:rsidP="00C53DE1">
      <w:pPr>
        <w:keepNext/>
        <w:ind w:firstLine="709"/>
        <w:contextualSpacing/>
        <w:jc w:val="both"/>
        <w:rPr>
          <w:rFonts w:ascii="Times New Roman" w:hAnsi="Times New Roman"/>
          <w:sz w:val="28"/>
          <w:szCs w:val="28"/>
        </w:rPr>
      </w:pPr>
      <w:r w:rsidRPr="00CC0BF3">
        <w:rPr>
          <w:rFonts w:ascii="Times New Roman" w:hAnsi="Times New Roman"/>
          <w:sz w:val="28"/>
          <w:szCs w:val="28"/>
        </w:rPr>
        <w:lastRenderedPageBreak/>
        <w:t>строительство, реконструкцию автомобильных дорог общего пользов</w:t>
      </w:r>
      <w:r w:rsidRPr="00CC0BF3">
        <w:rPr>
          <w:rFonts w:ascii="Times New Roman" w:hAnsi="Times New Roman"/>
          <w:sz w:val="28"/>
          <w:szCs w:val="28"/>
        </w:rPr>
        <w:t>а</w:t>
      </w:r>
      <w:r w:rsidRPr="00CC0BF3">
        <w:rPr>
          <w:rFonts w:ascii="Times New Roman" w:hAnsi="Times New Roman"/>
          <w:sz w:val="28"/>
          <w:szCs w:val="28"/>
        </w:rPr>
        <w:t xml:space="preserve">ния и мостов регионального и межмуниципального значения – 27,0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w:t>
      </w:r>
      <w:r w:rsidRPr="00CC0BF3">
        <w:rPr>
          <w:rFonts w:ascii="Times New Roman" w:hAnsi="Times New Roman"/>
          <w:sz w:val="28"/>
          <w:szCs w:val="28"/>
        </w:rPr>
        <w:t>б</w:t>
      </w:r>
      <w:r w:rsidRPr="00CC0BF3">
        <w:rPr>
          <w:rFonts w:ascii="Times New Roman" w:hAnsi="Times New Roman"/>
          <w:sz w:val="28"/>
          <w:szCs w:val="28"/>
        </w:rPr>
        <w:t>лей;</w:t>
      </w:r>
    </w:p>
    <w:p w:rsidR="00C53DE1" w:rsidRPr="00CC0BF3" w:rsidRDefault="00C53DE1" w:rsidP="00C53DE1">
      <w:pPr>
        <w:pStyle w:val="afff4"/>
        <w:keepNext/>
        <w:ind w:left="0" w:firstLine="720"/>
        <w:rPr>
          <w:rFonts w:ascii="Times New Roman" w:hAnsi="Times New Roman"/>
          <w:sz w:val="28"/>
          <w:szCs w:val="28"/>
        </w:rPr>
      </w:pPr>
      <w:r w:rsidRPr="00CC0BF3">
        <w:rPr>
          <w:rFonts w:ascii="Times New Roman" w:hAnsi="Times New Roman"/>
          <w:sz w:val="28"/>
          <w:szCs w:val="28"/>
        </w:rPr>
        <w:t xml:space="preserve">прочие работы в рамках модернизации транспортной системы − </w:t>
      </w:r>
      <w:r w:rsidRPr="00CC0BF3">
        <w:rPr>
          <w:rFonts w:ascii="Times New Roman" w:hAnsi="Times New Roman"/>
          <w:sz w:val="28"/>
          <w:szCs w:val="28"/>
        </w:rPr>
        <w:br/>
        <w:t>1,6 млн рублей;</w:t>
      </w:r>
    </w:p>
    <w:p w:rsidR="00C53DE1" w:rsidRPr="00CC0BF3" w:rsidRDefault="00C53DE1" w:rsidP="00C53DE1">
      <w:pPr>
        <w:pStyle w:val="afff4"/>
        <w:keepNext/>
        <w:ind w:left="0" w:firstLine="709"/>
        <w:rPr>
          <w:rFonts w:ascii="Times New Roman" w:hAnsi="Times New Roman"/>
          <w:sz w:val="28"/>
          <w:szCs w:val="28"/>
        </w:rPr>
      </w:pPr>
      <w:r w:rsidRPr="00CC0BF3">
        <w:rPr>
          <w:rFonts w:ascii="Times New Roman" w:hAnsi="Times New Roman"/>
          <w:sz w:val="28"/>
          <w:szCs w:val="28"/>
        </w:rPr>
        <w:t>содержание ГКУ «Служба единого заказчика» – 330,9 млн рублей;</w:t>
      </w:r>
    </w:p>
    <w:p w:rsidR="00C53DE1" w:rsidRPr="00CC0BF3" w:rsidRDefault="00C53DE1" w:rsidP="00C53DE1">
      <w:pPr>
        <w:pStyle w:val="afff4"/>
        <w:keepNext/>
        <w:ind w:left="0" w:firstLine="720"/>
        <w:rPr>
          <w:rFonts w:ascii="Times New Roman" w:hAnsi="Times New Roman"/>
          <w:sz w:val="28"/>
          <w:szCs w:val="28"/>
        </w:rPr>
      </w:pPr>
      <w:r w:rsidRPr="00CC0BF3">
        <w:rPr>
          <w:rFonts w:ascii="Times New Roman" w:hAnsi="Times New Roman"/>
          <w:sz w:val="28"/>
          <w:szCs w:val="28"/>
        </w:rPr>
        <w:t>предоставление межбюджетных трансфертов бюджетам муниципал</w:t>
      </w:r>
      <w:r w:rsidRPr="00CC0BF3">
        <w:rPr>
          <w:rFonts w:ascii="Times New Roman" w:hAnsi="Times New Roman"/>
          <w:sz w:val="28"/>
          <w:szCs w:val="28"/>
        </w:rPr>
        <w:t>ь</w:t>
      </w:r>
      <w:r w:rsidRPr="00CC0BF3">
        <w:rPr>
          <w:rFonts w:ascii="Times New Roman" w:hAnsi="Times New Roman"/>
          <w:sz w:val="28"/>
          <w:szCs w:val="28"/>
        </w:rPr>
        <w:t>ных образований (субсидии из дорожного фонда и иной межбюджетный трансферт на содержание автодорог в г. Чита) − 583,6 млн рублей;</w:t>
      </w:r>
    </w:p>
    <w:p w:rsidR="00C53DE1" w:rsidRPr="00CC0BF3" w:rsidRDefault="00C53DE1" w:rsidP="00C53DE1">
      <w:pPr>
        <w:pStyle w:val="afff4"/>
        <w:keepNext/>
        <w:ind w:left="0" w:firstLine="709"/>
        <w:rPr>
          <w:rFonts w:ascii="Times New Roman" w:hAnsi="Times New Roman"/>
          <w:sz w:val="28"/>
          <w:szCs w:val="28"/>
        </w:rPr>
      </w:pPr>
      <w:r w:rsidRPr="00CC0BF3">
        <w:rPr>
          <w:rFonts w:ascii="Times New Roman" w:hAnsi="Times New Roman"/>
          <w:sz w:val="28"/>
          <w:szCs w:val="28"/>
        </w:rPr>
        <w:t>реализацию мероприятий Плана социального развития центров экон</w:t>
      </w:r>
      <w:r w:rsidRPr="00CC0BF3">
        <w:rPr>
          <w:rFonts w:ascii="Times New Roman" w:hAnsi="Times New Roman"/>
          <w:sz w:val="28"/>
          <w:szCs w:val="28"/>
        </w:rPr>
        <w:t>о</w:t>
      </w:r>
      <w:r w:rsidRPr="00CC0BF3">
        <w:rPr>
          <w:rFonts w:ascii="Times New Roman" w:hAnsi="Times New Roman"/>
          <w:sz w:val="28"/>
          <w:szCs w:val="28"/>
        </w:rPr>
        <w:t>мического роста – 607,0 млн рублей (из них на автомобильные дороги реги</w:t>
      </w:r>
      <w:r w:rsidRPr="00CC0BF3">
        <w:rPr>
          <w:rFonts w:ascii="Times New Roman" w:hAnsi="Times New Roman"/>
          <w:sz w:val="28"/>
          <w:szCs w:val="28"/>
        </w:rPr>
        <w:t>о</w:t>
      </w:r>
      <w:r w:rsidRPr="00CC0BF3">
        <w:rPr>
          <w:rFonts w:ascii="Times New Roman" w:hAnsi="Times New Roman"/>
          <w:sz w:val="28"/>
          <w:szCs w:val="28"/>
        </w:rPr>
        <w:t>нального и межмуниципального значения – 200,8 млн рублей; на автом</w:t>
      </w:r>
      <w:r w:rsidRPr="00CC0BF3">
        <w:rPr>
          <w:rFonts w:ascii="Times New Roman" w:hAnsi="Times New Roman"/>
          <w:sz w:val="28"/>
          <w:szCs w:val="28"/>
        </w:rPr>
        <w:t>о</w:t>
      </w:r>
      <w:r w:rsidRPr="00CC0BF3">
        <w:rPr>
          <w:rFonts w:ascii="Times New Roman" w:hAnsi="Times New Roman"/>
          <w:sz w:val="28"/>
          <w:szCs w:val="28"/>
        </w:rPr>
        <w:t>бильные дороги местного значения – 406,2 млн рублей);</w:t>
      </w:r>
    </w:p>
    <w:p w:rsidR="00C53DE1" w:rsidRPr="00CC0BF3" w:rsidRDefault="00C53DE1" w:rsidP="00C53DE1">
      <w:pPr>
        <w:pStyle w:val="afff4"/>
        <w:keepNext/>
        <w:ind w:left="0" w:firstLine="709"/>
        <w:rPr>
          <w:rFonts w:ascii="Times New Roman" w:hAnsi="Times New Roman"/>
          <w:sz w:val="28"/>
          <w:szCs w:val="28"/>
        </w:rPr>
      </w:pPr>
      <w:r w:rsidRPr="00CC0BF3">
        <w:rPr>
          <w:rFonts w:ascii="Times New Roman" w:hAnsi="Times New Roman"/>
          <w:sz w:val="28"/>
          <w:szCs w:val="28"/>
        </w:rPr>
        <w:t>реализацию национального проекта «Безопасные и качественные авт</w:t>
      </w:r>
      <w:r w:rsidRPr="00CC0BF3">
        <w:rPr>
          <w:rFonts w:ascii="Times New Roman" w:hAnsi="Times New Roman"/>
          <w:sz w:val="28"/>
          <w:szCs w:val="28"/>
        </w:rPr>
        <w:t>о</w:t>
      </w:r>
      <w:r w:rsidRPr="00CC0BF3">
        <w:rPr>
          <w:rFonts w:ascii="Times New Roman" w:hAnsi="Times New Roman"/>
          <w:sz w:val="28"/>
          <w:szCs w:val="28"/>
        </w:rPr>
        <w:t>мобильные дороги» – 363,4 млн рублей (из них: на автомобильные дороги регионального и межмуниципального значения – 3220,5 млн рублей, на а</w:t>
      </w:r>
      <w:r w:rsidRPr="00CC0BF3">
        <w:rPr>
          <w:rFonts w:ascii="Times New Roman" w:hAnsi="Times New Roman"/>
          <w:sz w:val="28"/>
          <w:szCs w:val="28"/>
        </w:rPr>
        <w:t>в</w:t>
      </w:r>
      <w:r w:rsidRPr="00CC0BF3">
        <w:rPr>
          <w:rFonts w:ascii="Times New Roman" w:hAnsi="Times New Roman"/>
          <w:sz w:val="28"/>
          <w:szCs w:val="28"/>
        </w:rPr>
        <w:t>томобильные дороги местного значения – 1142,8 млн рублей);</w:t>
      </w:r>
    </w:p>
    <w:p w:rsidR="00C53DE1" w:rsidRPr="00CC0BF3" w:rsidRDefault="00C53DE1" w:rsidP="00C53DE1">
      <w:pPr>
        <w:pStyle w:val="afff4"/>
        <w:keepNext/>
        <w:ind w:left="0" w:firstLine="720"/>
        <w:rPr>
          <w:rFonts w:ascii="Times New Roman" w:hAnsi="Times New Roman"/>
          <w:sz w:val="28"/>
          <w:szCs w:val="28"/>
        </w:rPr>
      </w:pPr>
      <w:r w:rsidRPr="00CC0BF3">
        <w:rPr>
          <w:rFonts w:ascii="Times New Roman" w:hAnsi="Times New Roman"/>
          <w:bCs/>
          <w:sz w:val="28"/>
          <w:szCs w:val="28"/>
        </w:rPr>
        <w:t>р</w:t>
      </w:r>
      <w:r w:rsidRPr="00CC0BF3">
        <w:rPr>
          <w:rFonts w:ascii="Times New Roman" w:hAnsi="Times New Roman"/>
          <w:sz w:val="28"/>
          <w:szCs w:val="28"/>
        </w:rPr>
        <w:t>азвитие транспортной инфраструктуры на сельских территориях − 194,4 млн рублей.</w:t>
      </w:r>
    </w:p>
    <w:p w:rsidR="00C53DE1" w:rsidRPr="00CC0BF3" w:rsidRDefault="00C53DE1" w:rsidP="00C53DE1">
      <w:pPr>
        <w:pStyle w:val="afff4"/>
        <w:keepNext/>
        <w:ind w:left="0" w:firstLine="709"/>
        <w:rPr>
          <w:rFonts w:ascii="Times New Roman" w:hAnsi="Times New Roman"/>
          <w:sz w:val="28"/>
          <w:szCs w:val="28"/>
        </w:rPr>
      </w:pPr>
      <w:r w:rsidRPr="00CC0BF3">
        <w:rPr>
          <w:rFonts w:ascii="Times New Roman" w:hAnsi="Times New Roman"/>
          <w:sz w:val="28"/>
          <w:szCs w:val="28"/>
        </w:rPr>
        <w:t>К</w:t>
      </w:r>
      <w:r w:rsidRPr="00CC0BF3">
        <w:rPr>
          <w:rFonts w:ascii="Times New Roman" w:hAnsi="Times New Roman"/>
          <w:bCs/>
          <w:sz w:val="28"/>
          <w:szCs w:val="28"/>
        </w:rPr>
        <w:t>редиторская задолженность по состоянию на 1 января 2021 года о</w:t>
      </w:r>
      <w:r w:rsidRPr="00CC0BF3">
        <w:rPr>
          <w:rFonts w:ascii="Times New Roman" w:hAnsi="Times New Roman"/>
          <w:bCs/>
          <w:sz w:val="28"/>
          <w:szCs w:val="28"/>
        </w:rPr>
        <w:t>т</w:t>
      </w:r>
      <w:r w:rsidRPr="00CC0BF3">
        <w:rPr>
          <w:rFonts w:ascii="Times New Roman" w:hAnsi="Times New Roman"/>
          <w:bCs/>
          <w:sz w:val="28"/>
          <w:szCs w:val="28"/>
        </w:rPr>
        <w:t xml:space="preserve">сутствует. </w:t>
      </w:r>
    </w:p>
    <w:p w:rsidR="00C53DE1" w:rsidRPr="00CC0BF3" w:rsidRDefault="00C53DE1" w:rsidP="00C53DE1">
      <w:pPr>
        <w:keepNext/>
        <w:ind w:firstLine="708"/>
        <w:contextualSpacing/>
        <w:jc w:val="both"/>
        <w:textAlignment w:val="baseline"/>
        <w:rPr>
          <w:rFonts w:ascii="Times New Roman" w:hAnsi="Times New Roman"/>
          <w:sz w:val="28"/>
          <w:szCs w:val="28"/>
        </w:rPr>
      </w:pPr>
      <w:r w:rsidRPr="00CC0BF3">
        <w:rPr>
          <w:rFonts w:ascii="Times New Roman" w:hAnsi="Times New Roman"/>
          <w:sz w:val="28"/>
          <w:szCs w:val="28"/>
        </w:rPr>
        <w:t>Согласно плану ремонта за счет сре</w:t>
      </w:r>
      <w:proofErr w:type="gramStart"/>
      <w:r w:rsidRPr="00CC0BF3">
        <w:rPr>
          <w:rFonts w:ascii="Times New Roman" w:hAnsi="Times New Roman"/>
          <w:sz w:val="28"/>
          <w:szCs w:val="28"/>
        </w:rPr>
        <w:t>дств кр</w:t>
      </w:r>
      <w:proofErr w:type="gramEnd"/>
      <w:r w:rsidRPr="00CC0BF3">
        <w:rPr>
          <w:rFonts w:ascii="Times New Roman" w:hAnsi="Times New Roman"/>
          <w:sz w:val="28"/>
          <w:szCs w:val="28"/>
        </w:rPr>
        <w:t>аевого дорожного фонда о</w:t>
      </w:r>
      <w:r w:rsidRPr="00CC0BF3">
        <w:rPr>
          <w:rFonts w:ascii="Times New Roman" w:hAnsi="Times New Roman"/>
          <w:sz w:val="28"/>
          <w:szCs w:val="28"/>
        </w:rPr>
        <w:t>т</w:t>
      </w:r>
      <w:r w:rsidRPr="00CC0BF3">
        <w:rPr>
          <w:rFonts w:ascii="Times New Roman" w:hAnsi="Times New Roman"/>
          <w:sz w:val="28"/>
          <w:szCs w:val="28"/>
        </w:rPr>
        <w:t>ремонтировано 24,6</w:t>
      </w:r>
      <w:r w:rsidRPr="00CC0BF3">
        <w:rPr>
          <w:rFonts w:ascii="Times New Roman" w:hAnsi="Times New Roman"/>
          <w:b/>
          <w:sz w:val="28"/>
          <w:szCs w:val="28"/>
        </w:rPr>
        <w:t xml:space="preserve"> </w:t>
      </w:r>
      <w:r w:rsidRPr="00CC0BF3">
        <w:rPr>
          <w:rFonts w:ascii="Times New Roman" w:hAnsi="Times New Roman"/>
          <w:sz w:val="28"/>
          <w:szCs w:val="28"/>
        </w:rPr>
        <w:t>км</w:t>
      </w:r>
      <w:r w:rsidRPr="00CC0BF3">
        <w:rPr>
          <w:rFonts w:ascii="Times New Roman" w:hAnsi="Times New Roman"/>
          <w:b/>
          <w:sz w:val="28"/>
          <w:szCs w:val="28"/>
        </w:rPr>
        <w:t xml:space="preserve"> </w:t>
      </w:r>
      <w:r w:rsidRPr="00CC0BF3">
        <w:rPr>
          <w:rFonts w:ascii="Times New Roman" w:hAnsi="Times New Roman"/>
          <w:sz w:val="28"/>
          <w:szCs w:val="28"/>
        </w:rPr>
        <w:t>автодорог и 14 мостовых сооружений на них (в 2019 году – 23,5 км и 8 мостов). Общая сумма денежных средств, предусмотре</w:t>
      </w:r>
      <w:r w:rsidRPr="00CC0BF3">
        <w:rPr>
          <w:rFonts w:ascii="Times New Roman" w:hAnsi="Times New Roman"/>
          <w:sz w:val="28"/>
          <w:szCs w:val="28"/>
        </w:rPr>
        <w:t>н</w:t>
      </w:r>
      <w:r w:rsidRPr="00CC0BF3">
        <w:rPr>
          <w:rFonts w:ascii="Times New Roman" w:hAnsi="Times New Roman"/>
          <w:sz w:val="28"/>
          <w:szCs w:val="28"/>
        </w:rPr>
        <w:t xml:space="preserve">ная на финансирование ремонтных работ в 2020 году, составила 286,5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 (в 2019 году – 186,2 млн рублей)</w:t>
      </w:r>
      <w:r w:rsidRPr="00CC0BF3">
        <w:rPr>
          <w:rFonts w:ascii="Times New Roman" w:hAnsi="Times New Roman"/>
          <w:i/>
          <w:sz w:val="28"/>
          <w:szCs w:val="28"/>
        </w:rPr>
        <w:t xml:space="preserve">. </w:t>
      </w:r>
    </w:p>
    <w:p w:rsidR="00C53DE1" w:rsidRPr="00CC0BF3" w:rsidRDefault="00C53DE1" w:rsidP="00C53DE1">
      <w:pPr>
        <w:keepNext/>
        <w:ind w:firstLine="708"/>
        <w:jc w:val="both"/>
        <w:rPr>
          <w:rFonts w:ascii="Times New Roman" w:hAnsi="Times New Roman"/>
          <w:sz w:val="28"/>
          <w:szCs w:val="28"/>
        </w:rPr>
      </w:pPr>
      <w:r w:rsidRPr="00CC0BF3">
        <w:rPr>
          <w:rFonts w:ascii="Times New Roman" w:hAnsi="Times New Roman"/>
          <w:sz w:val="28"/>
          <w:szCs w:val="28"/>
        </w:rPr>
        <w:t>Финансирование содержания одного километра региональных и</w:t>
      </w:r>
      <w:r w:rsidR="00DD0D4E">
        <w:rPr>
          <w:rFonts w:ascii="Times New Roman" w:hAnsi="Times New Roman"/>
          <w:sz w:val="28"/>
          <w:szCs w:val="28"/>
        </w:rPr>
        <w:t xml:space="preserve"> ме</w:t>
      </w:r>
      <w:r w:rsidR="00DD0D4E">
        <w:rPr>
          <w:rFonts w:ascii="Times New Roman" w:hAnsi="Times New Roman"/>
          <w:sz w:val="28"/>
          <w:szCs w:val="28"/>
        </w:rPr>
        <w:t>ж</w:t>
      </w:r>
      <w:r w:rsidR="00DD0D4E">
        <w:rPr>
          <w:rFonts w:ascii="Times New Roman" w:hAnsi="Times New Roman"/>
          <w:sz w:val="28"/>
          <w:szCs w:val="28"/>
        </w:rPr>
        <w:t xml:space="preserve">муниципальных </w:t>
      </w:r>
      <w:r w:rsidRPr="00CC0BF3">
        <w:rPr>
          <w:rFonts w:ascii="Times New Roman" w:hAnsi="Times New Roman"/>
          <w:sz w:val="28"/>
          <w:szCs w:val="28"/>
        </w:rPr>
        <w:t>дорог в 2020 году составило в среднем 157</w:t>
      </w:r>
      <w:r w:rsidR="00DD0D4E">
        <w:rPr>
          <w:rFonts w:ascii="Times New Roman" w:hAnsi="Times New Roman"/>
          <w:sz w:val="28"/>
          <w:szCs w:val="28"/>
        </w:rPr>
        <w:t>,0</w:t>
      </w:r>
      <w:r w:rsidRPr="00CC0BF3">
        <w:rPr>
          <w:rFonts w:ascii="Times New Roman" w:hAnsi="Times New Roman"/>
          <w:sz w:val="28"/>
          <w:szCs w:val="28"/>
        </w:rPr>
        <w:t xml:space="preserve"> тыс. рублей (в 2019 году – 175</w:t>
      </w:r>
      <w:r w:rsidR="00DD0D4E">
        <w:rPr>
          <w:rFonts w:ascii="Times New Roman" w:hAnsi="Times New Roman"/>
          <w:sz w:val="28"/>
          <w:szCs w:val="28"/>
        </w:rPr>
        <w:t>,0</w:t>
      </w:r>
      <w:r w:rsidRPr="00CC0BF3">
        <w:rPr>
          <w:rFonts w:ascii="Times New Roman" w:hAnsi="Times New Roman"/>
          <w:sz w:val="28"/>
          <w:szCs w:val="28"/>
        </w:rPr>
        <w:t xml:space="preserve"> тыс. рублей) –</w:t>
      </w:r>
      <w:r w:rsidRPr="00CC0BF3">
        <w:rPr>
          <w:rFonts w:ascii="Times New Roman" w:hAnsi="Times New Roman"/>
          <w:spacing w:val="2"/>
          <w:sz w:val="28"/>
          <w:szCs w:val="28"/>
          <w:shd w:val="clear" w:color="auto" w:fill="FFFFFF"/>
        </w:rPr>
        <w:t xml:space="preserve"> около </w:t>
      </w:r>
      <w:r w:rsidRPr="00CC0BF3">
        <w:rPr>
          <w:rFonts w:ascii="Times New Roman" w:hAnsi="Times New Roman"/>
          <w:sz w:val="28"/>
          <w:szCs w:val="28"/>
        </w:rPr>
        <w:t xml:space="preserve">25 % от норматива, рассчитанного в ценах 2020 года (641,0 тыс. рублей). </w:t>
      </w:r>
    </w:p>
    <w:p w:rsidR="00C53DE1" w:rsidRPr="00CC0BF3" w:rsidRDefault="00C53DE1" w:rsidP="00B048A2">
      <w:pPr>
        <w:keepNext/>
        <w:shd w:val="clear" w:color="auto" w:fill="FFFFFF"/>
        <w:tabs>
          <w:tab w:val="left" w:pos="1932"/>
        </w:tabs>
        <w:ind w:firstLine="708"/>
        <w:jc w:val="both"/>
        <w:rPr>
          <w:rFonts w:ascii="Times New Roman" w:hAnsi="Times New Roman"/>
          <w:sz w:val="28"/>
          <w:szCs w:val="28"/>
        </w:rPr>
      </w:pPr>
      <w:r w:rsidRPr="00CC0BF3">
        <w:rPr>
          <w:rFonts w:ascii="Times New Roman" w:hAnsi="Times New Roman"/>
          <w:sz w:val="28"/>
          <w:szCs w:val="28"/>
        </w:rPr>
        <w:t>В целях обеспечения сохранности автомобильных дорог регионального и межмуниципального значения в рамках комплексных проверок эксплуат</w:t>
      </w:r>
      <w:r w:rsidRPr="00CC0BF3">
        <w:rPr>
          <w:rFonts w:ascii="Times New Roman" w:hAnsi="Times New Roman"/>
          <w:sz w:val="28"/>
          <w:szCs w:val="28"/>
        </w:rPr>
        <w:t>а</w:t>
      </w:r>
      <w:r w:rsidRPr="00CC0BF3">
        <w:rPr>
          <w:rFonts w:ascii="Times New Roman" w:hAnsi="Times New Roman"/>
          <w:sz w:val="28"/>
          <w:szCs w:val="28"/>
        </w:rPr>
        <w:t>ционного состояния дорог в осенний и весенний период проведено обслед</w:t>
      </w:r>
      <w:r w:rsidRPr="00CC0BF3">
        <w:rPr>
          <w:rFonts w:ascii="Times New Roman" w:hAnsi="Times New Roman"/>
          <w:sz w:val="28"/>
          <w:szCs w:val="28"/>
        </w:rPr>
        <w:t>о</w:t>
      </w:r>
      <w:r w:rsidRPr="00CC0BF3">
        <w:rPr>
          <w:rFonts w:ascii="Times New Roman" w:hAnsi="Times New Roman"/>
          <w:sz w:val="28"/>
          <w:szCs w:val="28"/>
        </w:rPr>
        <w:t>вание автодорог во всех муниципальных районах Забайкальского края. В</w:t>
      </w:r>
      <w:r w:rsidRPr="00CC0BF3">
        <w:rPr>
          <w:rFonts w:ascii="Times New Roman" w:hAnsi="Times New Roman"/>
          <w:sz w:val="28"/>
          <w:szCs w:val="28"/>
        </w:rPr>
        <w:t>ы</w:t>
      </w:r>
      <w:r w:rsidRPr="00CC0BF3">
        <w:rPr>
          <w:rFonts w:ascii="Times New Roman" w:hAnsi="Times New Roman"/>
          <w:sz w:val="28"/>
          <w:szCs w:val="28"/>
        </w:rPr>
        <w:t>дано 23 специальных разрешения на перевозку тяжеловесных и (или) кру</w:t>
      </w:r>
      <w:r w:rsidRPr="00CC0BF3">
        <w:rPr>
          <w:rFonts w:ascii="Times New Roman" w:hAnsi="Times New Roman"/>
          <w:sz w:val="28"/>
          <w:szCs w:val="28"/>
        </w:rPr>
        <w:t>п</w:t>
      </w:r>
      <w:r w:rsidRPr="00CC0BF3">
        <w:rPr>
          <w:rFonts w:ascii="Times New Roman" w:hAnsi="Times New Roman"/>
          <w:sz w:val="28"/>
          <w:szCs w:val="28"/>
        </w:rPr>
        <w:t>ногабаритных грузов (в результате выдачи специальных разрешений и в сл</w:t>
      </w:r>
      <w:r w:rsidRPr="00CC0BF3">
        <w:rPr>
          <w:rFonts w:ascii="Times New Roman" w:hAnsi="Times New Roman"/>
          <w:sz w:val="28"/>
          <w:szCs w:val="28"/>
        </w:rPr>
        <w:t>у</w:t>
      </w:r>
      <w:r w:rsidRPr="00CC0BF3">
        <w:rPr>
          <w:rFonts w:ascii="Times New Roman" w:hAnsi="Times New Roman"/>
          <w:sz w:val="28"/>
          <w:szCs w:val="28"/>
        </w:rPr>
        <w:t>чаях взыскания ущерба, причиненного автодорогам тяжеловесным авт</w:t>
      </w:r>
      <w:r w:rsidRPr="00CC0BF3">
        <w:rPr>
          <w:rFonts w:ascii="Times New Roman" w:hAnsi="Times New Roman"/>
          <w:sz w:val="28"/>
          <w:szCs w:val="28"/>
        </w:rPr>
        <w:t>о</w:t>
      </w:r>
      <w:r w:rsidRPr="00CC0BF3">
        <w:rPr>
          <w:rFonts w:ascii="Times New Roman" w:hAnsi="Times New Roman"/>
          <w:sz w:val="28"/>
          <w:szCs w:val="28"/>
        </w:rPr>
        <w:t>транспортом, в бюджет Забайкальского края поступило 914</w:t>
      </w:r>
      <w:r w:rsidR="00D410F6">
        <w:rPr>
          <w:rFonts w:ascii="Times New Roman" w:hAnsi="Times New Roman"/>
          <w:sz w:val="28"/>
          <w:szCs w:val="28"/>
        </w:rPr>
        <w:t>,0</w:t>
      </w:r>
      <w:r w:rsidRPr="00CC0BF3">
        <w:rPr>
          <w:rFonts w:ascii="Times New Roman" w:hAnsi="Times New Roman"/>
          <w:sz w:val="28"/>
          <w:szCs w:val="28"/>
        </w:rPr>
        <w:t xml:space="preserve"> тыс. рублей). </w:t>
      </w:r>
    </w:p>
    <w:p w:rsidR="00C53DE1" w:rsidRPr="00CC0BF3" w:rsidRDefault="00C53DE1" w:rsidP="00B048A2">
      <w:pPr>
        <w:pStyle w:val="afff2"/>
        <w:keepNext/>
        <w:shd w:val="clear" w:color="auto" w:fill="FFFFFF"/>
        <w:ind w:firstLine="709"/>
        <w:jc w:val="both"/>
        <w:rPr>
          <w:rFonts w:ascii="Times New Roman" w:hAnsi="Times New Roman"/>
          <w:sz w:val="28"/>
          <w:szCs w:val="28"/>
        </w:rPr>
      </w:pPr>
      <w:r w:rsidRPr="00CC0BF3">
        <w:rPr>
          <w:rFonts w:ascii="Times New Roman" w:hAnsi="Times New Roman"/>
          <w:sz w:val="28"/>
          <w:szCs w:val="28"/>
        </w:rPr>
        <w:t>В течение года осуществлялся весовой контроль двумя передвижными пунктами весового контроля. В ходе проведения контрольно-надзорных м</w:t>
      </w:r>
      <w:r w:rsidRPr="00CC0BF3">
        <w:rPr>
          <w:rFonts w:ascii="Times New Roman" w:hAnsi="Times New Roman"/>
          <w:sz w:val="28"/>
          <w:szCs w:val="28"/>
        </w:rPr>
        <w:t>е</w:t>
      </w:r>
      <w:r w:rsidRPr="00CC0BF3">
        <w:rPr>
          <w:rFonts w:ascii="Times New Roman" w:hAnsi="Times New Roman"/>
          <w:sz w:val="28"/>
          <w:szCs w:val="28"/>
        </w:rPr>
        <w:t>роприятий в рамках административного производства взыскано 290,0 тыс. рублей в счет возмещения ущерба, причиненного автодорогам общего пол</w:t>
      </w:r>
      <w:r w:rsidRPr="00CC0BF3">
        <w:rPr>
          <w:rFonts w:ascii="Times New Roman" w:hAnsi="Times New Roman"/>
          <w:sz w:val="28"/>
          <w:szCs w:val="28"/>
        </w:rPr>
        <w:t>ь</w:t>
      </w:r>
      <w:r w:rsidRPr="00CC0BF3">
        <w:rPr>
          <w:rFonts w:ascii="Times New Roman" w:hAnsi="Times New Roman"/>
          <w:sz w:val="28"/>
          <w:szCs w:val="28"/>
        </w:rPr>
        <w:t>зования.</w:t>
      </w:r>
    </w:p>
    <w:p w:rsidR="00C53DE1" w:rsidRPr="00CC0BF3" w:rsidRDefault="00C53DE1" w:rsidP="00C53DE1">
      <w:pPr>
        <w:keepNext/>
        <w:ind w:firstLine="709"/>
        <w:contextualSpacing/>
        <w:jc w:val="both"/>
        <w:rPr>
          <w:rFonts w:ascii="Times New Roman" w:hAnsi="Times New Roman"/>
          <w:sz w:val="28"/>
          <w:szCs w:val="28"/>
        </w:rPr>
      </w:pPr>
      <w:r w:rsidRPr="00CC0BF3">
        <w:rPr>
          <w:rFonts w:ascii="Times New Roman" w:hAnsi="Times New Roman"/>
          <w:sz w:val="28"/>
          <w:szCs w:val="28"/>
        </w:rPr>
        <w:lastRenderedPageBreak/>
        <w:t>В 2020 году из дорожного фонда Забайкальского края направлялись субсидии бюджетам городских округов и муниципальных районов края на осуществление дорожной деятельности в отношении местных автодорог по двум целевым направлениям. Кроме того</w:t>
      </w:r>
      <w:r w:rsidR="00BC5701">
        <w:rPr>
          <w:rFonts w:ascii="Times New Roman" w:hAnsi="Times New Roman"/>
          <w:sz w:val="28"/>
          <w:szCs w:val="28"/>
        </w:rPr>
        <w:t>,</w:t>
      </w:r>
      <w:r w:rsidRPr="00CC0BF3">
        <w:rPr>
          <w:rFonts w:ascii="Times New Roman" w:hAnsi="Times New Roman"/>
          <w:sz w:val="28"/>
          <w:szCs w:val="28"/>
        </w:rPr>
        <w:t xml:space="preserve"> впервые в 2020 году предоставлен иной межбюджетный трансферт на содержание автомобильных дорог мес</w:t>
      </w:r>
      <w:r w:rsidRPr="00CC0BF3">
        <w:rPr>
          <w:rFonts w:ascii="Times New Roman" w:hAnsi="Times New Roman"/>
          <w:sz w:val="28"/>
          <w:szCs w:val="28"/>
        </w:rPr>
        <w:t>т</w:t>
      </w:r>
      <w:r w:rsidRPr="00CC0BF3">
        <w:rPr>
          <w:rFonts w:ascii="Times New Roman" w:hAnsi="Times New Roman"/>
          <w:sz w:val="28"/>
          <w:szCs w:val="28"/>
        </w:rPr>
        <w:t>ного значения.</w:t>
      </w:r>
    </w:p>
    <w:p w:rsidR="00C53DE1" w:rsidRPr="00CC0BF3" w:rsidRDefault="00C53DE1" w:rsidP="00C53DE1">
      <w:pPr>
        <w:keepNext/>
        <w:ind w:firstLine="720"/>
        <w:jc w:val="both"/>
        <w:rPr>
          <w:rFonts w:ascii="Times New Roman" w:hAnsi="Times New Roman"/>
          <w:sz w:val="28"/>
          <w:szCs w:val="28"/>
        </w:rPr>
      </w:pPr>
      <w:r w:rsidRPr="00CC0BF3">
        <w:rPr>
          <w:rFonts w:ascii="Times New Roman" w:hAnsi="Times New Roman"/>
          <w:sz w:val="28"/>
          <w:szCs w:val="28"/>
        </w:rPr>
        <w:t>В рамках направляемых субсидий завершены работы по разработке ПСД на реализацию объектов, работы на которых планируется выполнить в рамках регионального проекта «Дорожная сеть»:</w:t>
      </w:r>
    </w:p>
    <w:p w:rsidR="00C53DE1" w:rsidRPr="00CC0BF3" w:rsidRDefault="00C53DE1" w:rsidP="00C53DE1">
      <w:pPr>
        <w:keepNext/>
        <w:ind w:firstLine="720"/>
        <w:jc w:val="both"/>
        <w:rPr>
          <w:rFonts w:ascii="Times New Roman" w:hAnsi="Times New Roman"/>
          <w:sz w:val="28"/>
          <w:szCs w:val="28"/>
        </w:rPr>
      </w:pPr>
      <w:r w:rsidRPr="00CC0BF3">
        <w:rPr>
          <w:rFonts w:ascii="Times New Roman" w:hAnsi="Times New Roman"/>
          <w:sz w:val="28"/>
          <w:szCs w:val="28"/>
        </w:rPr>
        <w:t>на строительство подъездных дорог к школе в м</w:t>
      </w:r>
      <w:r w:rsidR="00B81E8F">
        <w:rPr>
          <w:rFonts w:ascii="Times New Roman" w:hAnsi="Times New Roman"/>
          <w:sz w:val="28"/>
          <w:szCs w:val="28"/>
        </w:rPr>
        <w:t>и</w:t>
      </w:r>
      <w:r w:rsidRPr="00CC0BF3">
        <w:rPr>
          <w:rFonts w:ascii="Times New Roman" w:hAnsi="Times New Roman"/>
          <w:sz w:val="28"/>
          <w:szCs w:val="28"/>
        </w:rPr>
        <w:t>кр</w:t>
      </w:r>
      <w:r w:rsidR="00B81E8F">
        <w:rPr>
          <w:rFonts w:ascii="Times New Roman" w:hAnsi="Times New Roman"/>
          <w:sz w:val="28"/>
          <w:szCs w:val="28"/>
        </w:rPr>
        <w:t>орайоне</w:t>
      </w:r>
      <w:r w:rsidRPr="00CC0BF3">
        <w:rPr>
          <w:rFonts w:ascii="Times New Roman" w:hAnsi="Times New Roman"/>
          <w:sz w:val="28"/>
          <w:szCs w:val="28"/>
        </w:rPr>
        <w:t xml:space="preserve"> Октябр</w:t>
      </w:r>
      <w:r w:rsidRPr="00CC0BF3">
        <w:rPr>
          <w:rFonts w:ascii="Times New Roman" w:hAnsi="Times New Roman"/>
          <w:sz w:val="28"/>
          <w:szCs w:val="28"/>
        </w:rPr>
        <w:t>ь</w:t>
      </w:r>
      <w:r w:rsidRPr="00CC0BF3">
        <w:rPr>
          <w:rFonts w:ascii="Times New Roman" w:hAnsi="Times New Roman"/>
          <w:sz w:val="28"/>
          <w:szCs w:val="28"/>
        </w:rPr>
        <w:t>ский городского округа «Город Чита»;</w:t>
      </w:r>
    </w:p>
    <w:p w:rsidR="00C53DE1" w:rsidRPr="00CC0BF3" w:rsidRDefault="00C53DE1" w:rsidP="00C53DE1">
      <w:pPr>
        <w:keepNext/>
        <w:ind w:firstLine="720"/>
        <w:jc w:val="both"/>
        <w:rPr>
          <w:rFonts w:ascii="Times New Roman" w:hAnsi="Times New Roman"/>
          <w:sz w:val="28"/>
          <w:szCs w:val="28"/>
        </w:rPr>
      </w:pPr>
      <w:r w:rsidRPr="00CC0BF3">
        <w:rPr>
          <w:rFonts w:ascii="Times New Roman" w:hAnsi="Times New Roman"/>
          <w:sz w:val="28"/>
          <w:szCs w:val="28"/>
        </w:rPr>
        <w:t>на реализацию регионального проекта «Мосты и путепроводы» (выд</w:t>
      </w:r>
      <w:r w:rsidRPr="00CC0BF3">
        <w:rPr>
          <w:rFonts w:ascii="Times New Roman" w:hAnsi="Times New Roman"/>
          <w:sz w:val="28"/>
          <w:szCs w:val="28"/>
        </w:rPr>
        <w:t>е</w:t>
      </w:r>
      <w:r w:rsidRPr="00CC0BF3">
        <w:rPr>
          <w:rFonts w:ascii="Times New Roman" w:hAnsi="Times New Roman"/>
          <w:sz w:val="28"/>
          <w:szCs w:val="28"/>
        </w:rPr>
        <w:t>лены средства бюджету муниципального района «Хилокский район»);</w:t>
      </w:r>
    </w:p>
    <w:p w:rsidR="00C53DE1" w:rsidRPr="00CC0BF3" w:rsidRDefault="00C53DE1" w:rsidP="00C53DE1">
      <w:pPr>
        <w:keepNext/>
        <w:ind w:firstLine="720"/>
        <w:jc w:val="both"/>
        <w:rPr>
          <w:rFonts w:ascii="Times New Roman" w:hAnsi="Times New Roman"/>
          <w:sz w:val="28"/>
          <w:szCs w:val="28"/>
        </w:rPr>
      </w:pPr>
      <w:r w:rsidRPr="00CC0BF3">
        <w:rPr>
          <w:rFonts w:ascii="Times New Roman" w:hAnsi="Times New Roman"/>
          <w:sz w:val="28"/>
          <w:szCs w:val="28"/>
        </w:rPr>
        <w:t>на объект «Строительство участков автомобильной дороги местного значения от села Беломестново в Нерчинском районе Забайкальского края» (выполнение работ по внесению изменений в ПСД).</w:t>
      </w:r>
    </w:p>
    <w:p w:rsidR="00C53DE1" w:rsidRPr="00CC0BF3" w:rsidRDefault="00C53DE1" w:rsidP="00C53DE1">
      <w:pPr>
        <w:keepNext/>
        <w:ind w:firstLine="720"/>
        <w:jc w:val="both"/>
        <w:rPr>
          <w:rFonts w:ascii="Times New Roman" w:hAnsi="Times New Roman"/>
          <w:sz w:val="28"/>
          <w:szCs w:val="28"/>
        </w:rPr>
      </w:pPr>
      <w:proofErr w:type="gramStart"/>
      <w:r w:rsidRPr="00CC0BF3">
        <w:rPr>
          <w:rFonts w:ascii="Times New Roman" w:hAnsi="Times New Roman"/>
          <w:sz w:val="28"/>
          <w:szCs w:val="28"/>
        </w:rPr>
        <w:t xml:space="preserve">Выполнен ремонт улично-дорожной сети в г. Чита, г. Краснокаменск, </w:t>
      </w:r>
      <w:r w:rsidRPr="00CC0BF3">
        <w:rPr>
          <w:rFonts w:ascii="Times New Roman" w:hAnsi="Times New Roman"/>
          <w:sz w:val="28"/>
          <w:szCs w:val="28"/>
        </w:rPr>
        <w:br/>
        <w:t>г. Петровск-Забайкальский, г. Борзя, с. Нижний Цасучей Ононского района, п. Чернышевск Чернышевского района.</w:t>
      </w:r>
      <w:proofErr w:type="gramEnd"/>
    </w:p>
    <w:p w:rsidR="00C53DE1" w:rsidRPr="00CC0BF3" w:rsidRDefault="00C53DE1" w:rsidP="00C53DE1">
      <w:pPr>
        <w:keepNext/>
        <w:autoSpaceDE w:val="0"/>
        <w:autoSpaceDN w:val="0"/>
        <w:ind w:firstLine="720"/>
        <w:jc w:val="both"/>
        <w:rPr>
          <w:rFonts w:ascii="Times New Roman" w:hAnsi="Times New Roman"/>
          <w:sz w:val="28"/>
          <w:szCs w:val="28"/>
        </w:rPr>
      </w:pPr>
      <w:r w:rsidRPr="00CC0BF3">
        <w:rPr>
          <w:rFonts w:ascii="Times New Roman" w:hAnsi="Times New Roman"/>
          <w:sz w:val="28"/>
          <w:szCs w:val="28"/>
        </w:rPr>
        <w:t>В рамках предоставленных субсидий отремонтировано 193,0 км авт</w:t>
      </w:r>
      <w:r w:rsidRPr="00CC0BF3">
        <w:rPr>
          <w:rFonts w:ascii="Times New Roman" w:hAnsi="Times New Roman"/>
          <w:sz w:val="28"/>
          <w:szCs w:val="28"/>
        </w:rPr>
        <w:t>о</w:t>
      </w:r>
      <w:r w:rsidRPr="00CC0BF3">
        <w:rPr>
          <w:rFonts w:ascii="Times New Roman" w:hAnsi="Times New Roman"/>
          <w:sz w:val="28"/>
          <w:szCs w:val="28"/>
        </w:rPr>
        <w:t>мобильных дорог местного значения.</w:t>
      </w:r>
    </w:p>
    <w:p w:rsidR="00C53DE1" w:rsidRPr="00CC0BF3" w:rsidRDefault="00C53DE1" w:rsidP="00C53DE1">
      <w:pPr>
        <w:keepNext/>
        <w:autoSpaceDE w:val="0"/>
        <w:autoSpaceDN w:val="0"/>
        <w:ind w:firstLine="720"/>
        <w:jc w:val="both"/>
        <w:rPr>
          <w:rFonts w:ascii="Times New Roman" w:hAnsi="Times New Roman"/>
          <w:sz w:val="28"/>
          <w:szCs w:val="28"/>
        </w:rPr>
      </w:pPr>
      <w:r w:rsidRPr="00CC0BF3">
        <w:rPr>
          <w:rFonts w:ascii="Times New Roman" w:hAnsi="Times New Roman"/>
          <w:sz w:val="28"/>
          <w:szCs w:val="28"/>
        </w:rPr>
        <w:t>Кроме того</w:t>
      </w:r>
      <w:r w:rsidR="00CC5EE8">
        <w:rPr>
          <w:rFonts w:ascii="Times New Roman" w:hAnsi="Times New Roman"/>
          <w:sz w:val="28"/>
          <w:szCs w:val="28"/>
        </w:rPr>
        <w:t>,</w:t>
      </w:r>
      <w:r w:rsidRPr="00CC0BF3">
        <w:rPr>
          <w:rFonts w:ascii="Times New Roman" w:hAnsi="Times New Roman"/>
          <w:sz w:val="28"/>
          <w:szCs w:val="28"/>
        </w:rPr>
        <w:t xml:space="preserve"> введено в эксплуатацию после реконструкции 3,5 км авт</w:t>
      </w:r>
      <w:r w:rsidRPr="00CC0BF3">
        <w:rPr>
          <w:rFonts w:ascii="Times New Roman" w:hAnsi="Times New Roman"/>
          <w:sz w:val="28"/>
          <w:szCs w:val="28"/>
        </w:rPr>
        <w:t>о</w:t>
      </w:r>
      <w:r w:rsidRPr="00CC0BF3">
        <w:rPr>
          <w:rFonts w:ascii="Times New Roman" w:hAnsi="Times New Roman"/>
          <w:sz w:val="28"/>
          <w:szCs w:val="28"/>
        </w:rPr>
        <w:t xml:space="preserve">мобильной дороги местного значения «Подъезд </w:t>
      </w:r>
      <w:proofErr w:type="gramStart"/>
      <w:r w:rsidRPr="00CC0BF3">
        <w:rPr>
          <w:rFonts w:ascii="Times New Roman" w:hAnsi="Times New Roman"/>
          <w:sz w:val="28"/>
          <w:szCs w:val="28"/>
        </w:rPr>
        <w:t>к</w:t>
      </w:r>
      <w:proofErr w:type="gramEnd"/>
      <w:r w:rsidRPr="00CC0BF3">
        <w:rPr>
          <w:rFonts w:ascii="Times New Roman" w:hAnsi="Times New Roman"/>
          <w:sz w:val="28"/>
          <w:szCs w:val="28"/>
        </w:rPr>
        <w:t xml:space="preserve"> с. Тасей», расположенной в границах сельского поселения «Арахлейское» Читинского района.</w:t>
      </w:r>
    </w:p>
    <w:p w:rsidR="00C53DE1" w:rsidRPr="00CC0BF3" w:rsidRDefault="00C53DE1" w:rsidP="00C53DE1">
      <w:pPr>
        <w:keepNext/>
        <w:ind w:firstLine="709"/>
        <w:contextualSpacing/>
        <w:jc w:val="both"/>
        <w:rPr>
          <w:rFonts w:ascii="Times New Roman" w:hAnsi="Times New Roman"/>
          <w:sz w:val="28"/>
          <w:szCs w:val="28"/>
        </w:rPr>
      </w:pPr>
      <w:r w:rsidRPr="00CC0BF3">
        <w:rPr>
          <w:rFonts w:ascii="Times New Roman" w:hAnsi="Times New Roman"/>
          <w:sz w:val="28"/>
          <w:szCs w:val="28"/>
        </w:rPr>
        <w:t xml:space="preserve">Общий размер субсидий в соответствии с Законом Забайкальского края «О бюджете Забайкальского края на 2020 год и плановый период 2021 и 2022 годов» на 2020 год составил 612,7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 в том числе:</w:t>
      </w:r>
    </w:p>
    <w:p w:rsidR="00C53DE1" w:rsidRPr="00CC0BF3" w:rsidRDefault="00C53DE1" w:rsidP="00C53DE1">
      <w:pPr>
        <w:keepNext/>
        <w:ind w:firstLine="709"/>
        <w:contextualSpacing/>
        <w:jc w:val="both"/>
        <w:rPr>
          <w:rFonts w:ascii="Times New Roman" w:hAnsi="Times New Roman"/>
          <w:sz w:val="28"/>
          <w:szCs w:val="28"/>
        </w:rPr>
      </w:pPr>
      <w:r w:rsidRPr="00CC0BF3">
        <w:rPr>
          <w:rFonts w:ascii="Times New Roman" w:hAnsi="Times New Roman"/>
          <w:sz w:val="28"/>
          <w:szCs w:val="28"/>
        </w:rPr>
        <w:t>субсидия на проектирование и строительство (реконструкцию) автом</w:t>
      </w:r>
      <w:r w:rsidRPr="00CC0BF3">
        <w:rPr>
          <w:rFonts w:ascii="Times New Roman" w:hAnsi="Times New Roman"/>
          <w:sz w:val="28"/>
          <w:szCs w:val="28"/>
        </w:rPr>
        <w:t>о</w:t>
      </w:r>
      <w:r w:rsidRPr="00CC0BF3">
        <w:rPr>
          <w:rFonts w:ascii="Times New Roman" w:hAnsi="Times New Roman"/>
          <w:sz w:val="28"/>
          <w:szCs w:val="28"/>
        </w:rPr>
        <w:t xml:space="preserve">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 – 63,5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 (освоено</w:t>
      </w:r>
      <w:r w:rsidR="0021467B">
        <w:rPr>
          <w:rFonts w:ascii="Times New Roman" w:hAnsi="Times New Roman"/>
          <w:sz w:val="28"/>
          <w:szCs w:val="28"/>
        </w:rPr>
        <w:t xml:space="preserve"> </w:t>
      </w:r>
      <w:r w:rsidR="00B81E8F">
        <w:rPr>
          <w:rFonts w:ascii="Times New Roman" w:hAnsi="Times New Roman"/>
          <w:sz w:val="28"/>
          <w:szCs w:val="28"/>
        </w:rPr>
        <w:t xml:space="preserve"> </w:t>
      </w:r>
      <w:r w:rsidRPr="00CC0BF3">
        <w:rPr>
          <w:rFonts w:ascii="Times New Roman" w:hAnsi="Times New Roman"/>
          <w:sz w:val="28"/>
          <w:szCs w:val="28"/>
        </w:rPr>
        <w:t>− 62,6 млн рублей</w:t>
      </w:r>
      <w:r w:rsidR="00CC5EE8">
        <w:rPr>
          <w:rFonts w:ascii="Times New Roman" w:hAnsi="Times New Roman"/>
          <w:sz w:val="28"/>
          <w:szCs w:val="28"/>
        </w:rPr>
        <w:t>,</w:t>
      </w:r>
      <w:r w:rsidRPr="00CC0BF3">
        <w:rPr>
          <w:rFonts w:ascii="Times New Roman" w:hAnsi="Times New Roman"/>
          <w:sz w:val="28"/>
          <w:szCs w:val="28"/>
        </w:rPr>
        <w:t xml:space="preserve"> или 98,6 %</w:t>
      </w:r>
      <w:r w:rsidRPr="00CC0BF3">
        <w:rPr>
          <w:rFonts w:ascii="Times New Roman" w:hAnsi="Times New Roman"/>
          <w:i/>
          <w:sz w:val="28"/>
          <w:szCs w:val="28"/>
        </w:rPr>
        <w:t xml:space="preserve"> </w:t>
      </w:r>
      <w:r w:rsidRPr="00CC0BF3">
        <w:rPr>
          <w:rFonts w:ascii="Times New Roman" w:hAnsi="Times New Roman"/>
          <w:sz w:val="28"/>
          <w:szCs w:val="28"/>
        </w:rPr>
        <w:t xml:space="preserve">от объема годовых бюджетных назначений; не освоены средства субсидии </w:t>
      </w:r>
      <w:r w:rsidRPr="002E03D8">
        <w:rPr>
          <w:rFonts w:ascii="Times New Roman" w:hAnsi="Times New Roman"/>
          <w:sz w:val="28"/>
          <w:szCs w:val="28"/>
        </w:rPr>
        <w:t>муниц</w:t>
      </w:r>
      <w:r w:rsidRPr="002E03D8">
        <w:rPr>
          <w:rFonts w:ascii="Times New Roman" w:hAnsi="Times New Roman"/>
          <w:sz w:val="28"/>
          <w:szCs w:val="28"/>
        </w:rPr>
        <w:t>и</w:t>
      </w:r>
      <w:r w:rsidRPr="002E03D8">
        <w:rPr>
          <w:rFonts w:ascii="Times New Roman" w:hAnsi="Times New Roman"/>
          <w:sz w:val="28"/>
          <w:szCs w:val="28"/>
        </w:rPr>
        <w:t>пальным районом</w:t>
      </w:r>
      <w:r w:rsidR="002E03D8" w:rsidRPr="002E03D8">
        <w:rPr>
          <w:rFonts w:ascii="Times New Roman" w:hAnsi="Times New Roman"/>
          <w:sz w:val="28"/>
          <w:szCs w:val="28"/>
        </w:rPr>
        <w:t xml:space="preserve"> «Сретенский район»</w:t>
      </w:r>
      <w:r w:rsidRPr="002E03D8">
        <w:rPr>
          <w:rFonts w:ascii="Times New Roman" w:hAnsi="Times New Roman"/>
          <w:sz w:val="28"/>
          <w:szCs w:val="28"/>
        </w:rPr>
        <w:t>);</w:t>
      </w:r>
    </w:p>
    <w:p w:rsidR="00C53DE1" w:rsidRPr="00CC0BF3" w:rsidRDefault="00C53DE1" w:rsidP="00C53DE1">
      <w:pPr>
        <w:keepNext/>
        <w:ind w:firstLine="709"/>
        <w:contextualSpacing/>
        <w:jc w:val="both"/>
        <w:rPr>
          <w:rFonts w:ascii="Times New Roman" w:hAnsi="Times New Roman"/>
          <w:sz w:val="28"/>
          <w:szCs w:val="28"/>
        </w:rPr>
      </w:pPr>
      <w:r w:rsidRPr="00CC0BF3">
        <w:rPr>
          <w:rFonts w:ascii="Times New Roman" w:hAnsi="Times New Roman"/>
          <w:sz w:val="28"/>
          <w:szCs w:val="28"/>
        </w:rPr>
        <w:t xml:space="preserve">субсидия на строительство, реконструкцию, капитальный ремонт и </w:t>
      </w:r>
      <w:r w:rsidRPr="00CC0BF3">
        <w:rPr>
          <w:rFonts w:ascii="Times New Roman" w:hAnsi="Times New Roman"/>
          <w:sz w:val="28"/>
          <w:szCs w:val="28"/>
        </w:rPr>
        <w:br/>
        <w:t>ремонт автомобильных дорог общего пользования местного значения и и</w:t>
      </w:r>
      <w:r w:rsidRPr="00CC0BF3">
        <w:rPr>
          <w:rFonts w:ascii="Times New Roman" w:hAnsi="Times New Roman"/>
          <w:sz w:val="28"/>
          <w:szCs w:val="28"/>
        </w:rPr>
        <w:t>с</w:t>
      </w:r>
      <w:r w:rsidRPr="00CC0BF3">
        <w:rPr>
          <w:rFonts w:ascii="Times New Roman" w:hAnsi="Times New Roman"/>
          <w:sz w:val="28"/>
          <w:szCs w:val="28"/>
        </w:rPr>
        <w:t>кусственных сооружений на них (включая разработку ПСД и проведение н</w:t>
      </w:r>
      <w:r w:rsidRPr="00CC0BF3">
        <w:rPr>
          <w:rFonts w:ascii="Times New Roman" w:hAnsi="Times New Roman"/>
          <w:sz w:val="28"/>
          <w:szCs w:val="28"/>
        </w:rPr>
        <w:t>е</w:t>
      </w:r>
      <w:r w:rsidRPr="00CC0BF3">
        <w:rPr>
          <w:rFonts w:ascii="Times New Roman" w:hAnsi="Times New Roman"/>
          <w:sz w:val="28"/>
          <w:szCs w:val="28"/>
        </w:rPr>
        <w:t xml:space="preserve">обходимых экспертиз) – 549,2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 (освоено − 461,1 млн рублей</w:t>
      </w:r>
      <w:r w:rsidR="004437E8">
        <w:rPr>
          <w:rFonts w:ascii="Times New Roman" w:hAnsi="Times New Roman"/>
          <w:sz w:val="28"/>
          <w:szCs w:val="28"/>
        </w:rPr>
        <w:t>,</w:t>
      </w:r>
      <w:r w:rsidRPr="00CC0BF3">
        <w:rPr>
          <w:rFonts w:ascii="Times New Roman" w:hAnsi="Times New Roman"/>
          <w:sz w:val="28"/>
          <w:szCs w:val="28"/>
        </w:rPr>
        <w:t xml:space="preserve"> или 84,0 %</w:t>
      </w:r>
      <w:r w:rsidRPr="00CC0BF3">
        <w:rPr>
          <w:rFonts w:ascii="Times New Roman" w:hAnsi="Times New Roman"/>
          <w:i/>
          <w:sz w:val="28"/>
          <w:szCs w:val="28"/>
        </w:rPr>
        <w:t xml:space="preserve"> </w:t>
      </w:r>
      <w:r w:rsidRPr="00CC0BF3">
        <w:rPr>
          <w:rFonts w:ascii="Times New Roman" w:hAnsi="Times New Roman"/>
          <w:sz w:val="28"/>
          <w:szCs w:val="28"/>
        </w:rPr>
        <w:t>от объема годовых бюджетных назначений; не освоены средства су</w:t>
      </w:r>
      <w:r w:rsidRPr="00CC0BF3">
        <w:rPr>
          <w:rFonts w:ascii="Times New Roman" w:hAnsi="Times New Roman"/>
          <w:sz w:val="28"/>
          <w:szCs w:val="28"/>
        </w:rPr>
        <w:t>б</w:t>
      </w:r>
      <w:r w:rsidRPr="00CC0BF3">
        <w:rPr>
          <w:rFonts w:ascii="Times New Roman" w:hAnsi="Times New Roman"/>
          <w:sz w:val="28"/>
          <w:szCs w:val="28"/>
        </w:rPr>
        <w:t xml:space="preserve">сидии </w:t>
      </w:r>
      <w:r w:rsidR="002E03D8" w:rsidRPr="00CC0BF3">
        <w:rPr>
          <w:rFonts w:ascii="Times New Roman" w:hAnsi="Times New Roman"/>
          <w:sz w:val="28"/>
          <w:szCs w:val="28"/>
        </w:rPr>
        <w:t>городским округом «Город Чита</w:t>
      </w:r>
      <w:r w:rsidR="002E03D8" w:rsidRPr="002E03D8">
        <w:rPr>
          <w:rFonts w:ascii="Times New Roman" w:hAnsi="Times New Roman"/>
          <w:sz w:val="28"/>
          <w:szCs w:val="28"/>
        </w:rPr>
        <w:t>» и муниципальными районами</w:t>
      </w:r>
      <w:r w:rsidR="002E03D8">
        <w:rPr>
          <w:rFonts w:ascii="Times New Roman" w:hAnsi="Times New Roman"/>
          <w:sz w:val="28"/>
          <w:szCs w:val="28"/>
        </w:rPr>
        <w:t>:</w:t>
      </w:r>
      <w:r w:rsidR="002E03D8" w:rsidRPr="002E03D8">
        <w:rPr>
          <w:rFonts w:ascii="Times New Roman" w:hAnsi="Times New Roman"/>
          <w:sz w:val="28"/>
          <w:szCs w:val="28"/>
        </w:rPr>
        <w:t xml:space="preserve"> </w:t>
      </w:r>
      <w:proofErr w:type="gramStart"/>
      <w:r w:rsidR="002E03D8" w:rsidRPr="002E03D8">
        <w:rPr>
          <w:rFonts w:ascii="Times New Roman" w:hAnsi="Times New Roman"/>
          <w:sz w:val="28"/>
          <w:szCs w:val="28"/>
        </w:rPr>
        <w:t>«</w:t>
      </w:r>
      <w:r w:rsidRPr="002E03D8">
        <w:rPr>
          <w:rFonts w:ascii="Times New Roman" w:hAnsi="Times New Roman"/>
          <w:sz w:val="28"/>
          <w:szCs w:val="28"/>
        </w:rPr>
        <w:t>Б</w:t>
      </w:r>
      <w:r w:rsidRPr="002E03D8">
        <w:rPr>
          <w:rFonts w:ascii="Times New Roman" w:hAnsi="Times New Roman"/>
          <w:sz w:val="28"/>
          <w:szCs w:val="28"/>
        </w:rPr>
        <w:t>а</w:t>
      </w:r>
      <w:r w:rsidRPr="002E03D8">
        <w:rPr>
          <w:rFonts w:ascii="Times New Roman" w:hAnsi="Times New Roman"/>
          <w:sz w:val="28"/>
          <w:szCs w:val="28"/>
        </w:rPr>
        <w:t>лейски</w:t>
      </w:r>
      <w:r w:rsidR="002E03D8" w:rsidRPr="002E03D8">
        <w:rPr>
          <w:rFonts w:ascii="Times New Roman" w:hAnsi="Times New Roman"/>
          <w:sz w:val="28"/>
          <w:szCs w:val="28"/>
        </w:rPr>
        <w:t>й район»</w:t>
      </w:r>
      <w:r w:rsidRPr="002E03D8">
        <w:rPr>
          <w:rFonts w:ascii="Times New Roman" w:hAnsi="Times New Roman"/>
          <w:sz w:val="28"/>
          <w:szCs w:val="28"/>
        </w:rPr>
        <w:t xml:space="preserve">, </w:t>
      </w:r>
      <w:r w:rsidR="002E03D8" w:rsidRPr="002E03D8">
        <w:rPr>
          <w:rFonts w:ascii="Times New Roman" w:hAnsi="Times New Roman"/>
          <w:sz w:val="28"/>
          <w:szCs w:val="28"/>
        </w:rPr>
        <w:t>«</w:t>
      </w:r>
      <w:r w:rsidRPr="002E03D8">
        <w:rPr>
          <w:rFonts w:ascii="Times New Roman" w:hAnsi="Times New Roman"/>
          <w:sz w:val="28"/>
          <w:szCs w:val="28"/>
        </w:rPr>
        <w:t>Борзински</w:t>
      </w:r>
      <w:r w:rsidR="002E03D8" w:rsidRPr="002E03D8">
        <w:rPr>
          <w:rFonts w:ascii="Times New Roman" w:hAnsi="Times New Roman"/>
          <w:sz w:val="28"/>
          <w:szCs w:val="28"/>
        </w:rPr>
        <w:t>й район»</w:t>
      </w:r>
      <w:r w:rsidRPr="002E03D8">
        <w:rPr>
          <w:rFonts w:ascii="Times New Roman" w:hAnsi="Times New Roman"/>
          <w:sz w:val="28"/>
          <w:szCs w:val="28"/>
        </w:rPr>
        <w:t xml:space="preserve">, </w:t>
      </w:r>
      <w:r w:rsidR="002E03D8" w:rsidRPr="002E03D8">
        <w:rPr>
          <w:rFonts w:ascii="Times New Roman" w:hAnsi="Times New Roman"/>
          <w:sz w:val="28"/>
          <w:szCs w:val="28"/>
        </w:rPr>
        <w:t>«</w:t>
      </w:r>
      <w:r w:rsidRPr="002E03D8">
        <w:rPr>
          <w:rFonts w:ascii="Times New Roman" w:hAnsi="Times New Roman"/>
          <w:sz w:val="28"/>
          <w:szCs w:val="28"/>
        </w:rPr>
        <w:t>Забайкальски</w:t>
      </w:r>
      <w:r w:rsidR="002E03D8" w:rsidRPr="002E03D8">
        <w:rPr>
          <w:rFonts w:ascii="Times New Roman" w:hAnsi="Times New Roman"/>
          <w:sz w:val="28"/>
          <w:szCs w:val="28"/>
        </w:rPr>
        <w:t>й район»</w:t>
      </w:r>
      <w:r w:rsidRPr="002E03D8">
        <w:rPr>
          <w:rFonts w:ascii="Times New Roman" w:hAnsi="Times New Roman"/>
          <w:sz w:val="28"/>
          <w:szCs w:val="28"/>
        </w:rPr>
        <w:t xml:space="preserve">, </w:t>
      </w:r>
      <w:r w:rsidR="002E03D8" w:rsidRPr="002E03D8">
        <w:rPr>
          <w:rFonts w:ascii="Times New Roman" w:hAnsi="Times New Roman"/>
          <w:sz w:val="28"/>
          <w:szCs w:val="28"/>
        </w:rPr>
        <w:t>«</w:t>
      </w:r>
      <w:r w:rsidRPr="002E03D8">
        <w:rPr>
          <w:rFonts w:ascii="Times New Roman" w:hAnsi="Times New Roman"/>
          <w:sz w:val="28"/>
          <w:szCs w:val="28"/>
        </w:rPr>
        <w:t>Кырински</w:t>
      </w:r>
      <w:r w:rsidR="002E03D8" w:rsidRPr="002E03D8">
        <w:rPr>
          <w:rFonts w:ascii="Times New Roman" w:hAnsi="Times New Roman"/>
          <w:sz w:val="28"/>
          <w:szCs w:val="28"/>
        </w:rPr>
        <w:t>й район»</w:t>
      </w:r>
      <w:r w:rsidRPr="002E03D8">
        <w:rPr>
          <w:rFonts w:ascii="Times New Roman" w:hAnsi="Times New Roman"/>
          <w:sz w:val="28"/>
          <w:szCs w:val="28"/>
        </w:rPr>
        <w:t xml:space="preserve">, </w:t>
      </w:r>
      <w:r w:rsidR="002E03D8" w:rsidRPr="002E03D8">
        <w:rPr>
          <w:rFonts w:ascii="Times New Roman" w:hAnsi="Times New Roman"/>
          <w:sz w:val="28"/>
          <w:szCs w:val="28"/>
        </w:rPr>
        <w:t>«</w:t>
      </w:r>
      <w:r w:rsidRPr="002E03D8">
        <w:rPr>
          <w:rFonts w:ascii="Times New Roman" w:hAnsi="Times New Roman"/>
          <w:sz w:val="28"/>
          <w:szCs w:val="28"/>
        </w:rPr>
        <w:t>Сретенски</w:t>
      </w:r>
      <w:r w:rsidR="002E03D8" w:rsidRPr="002E03D8">
        <w:rPr>
          <w:rFonts w:ascii="Times New Roman" w:hAnsi="Times New Roman"/>
          <w:sz w:val="28"/>
          <w:szCs w:val="28"/>
        </w:rPr>
        <w:t>й район»</w:t>
      </w:r>
      <w:r w:rsidRPr="002E03D8">
        <w:rPr>
          <w:rFonts w:ascii="Times New Roman" w:hAnsi="Times New Roman"/>
          <w:sz w:val="28"/>
          <w:szCs w:val="28"/>
        </w:rPr>
        <w:t>).</w:t>
      </w:r>
      <w:r w:rsidRPr="00CC0BF3">
        <w:rPr>
          <w:rFonts w:ascii="Times New Roman" w:hAnsi="Times New Roman"/>
          <w:sz w:val="28"/>
          <w:szCs w:val="28"/>
        </w:rPr>
        <w:t xml:space="preserve"> </w:t>
      </w:r>
      <w:proofErr w:type="gramEnd"/>
    </w:p>
    <w:p w:rsidR="00C53DE1" w:rsidRPr="00CC0BF3" w:rsidRDefault="00C53DE1" w:rsidP="00C53DE1">
      <w:pPr>
        <w:keepNext/>
        <w:ind w:firstLine="709"/>
        <w:contextualSpacing/>
        <w:jc w:val="both"/>
        <w:rPr>
          <w:rFonts w:ascii="Times New Roman" w:hAnsi="Times New Roman"/>
          <w:sz w:val="28"/>
          <w:szCs w:val="28"/>
        </w:rPr>
      </w:pPr>
      <w:r w:rsidRPr="00CC0BF3">
        <w:rPr>
          <w:rFonts w:ascii="Times New Roman" w:hAnsi="Times New Roman"/>
          <w:sz w:val="28"/>
          <w:szCs w:val="28"/>
        </w:rPr>
        <w:t>Основные причины неполного освоения предусмотренных средств су</w:t>
      </w:r>
      <w:r w:rsidRPr="00CC0BF3">
        <w:rPr>
          <w:rFonts w:ascii="Times New Roman" w:hAnsi="Times New Roman"/>
          <w:sz w:val="28"/>
          <w:szCs w:val="28"/>
        </w:rPr>
        <w:t>б</w:t>
      </w:r>
      <w:r w:rsidRPr="00CC0BF3">
        <w:rPr>
          <w:rFonts w:ascii="Times New Roman" w:hAnsi="Times New Roman"/>
          <w:sz w:val="28"/>
          <w:szCs w:val="28"/>
        </w:rPr>
        <w:t>сидий со стороны муниципальных образований – отставание от графика в</w:t>
      </w:r>
      <w:r w:rsidRPr="00CC0BF3">
        <w:rPr>
          <w:rFonts w:ascii="Times New Roman" w:hAnsi="Times New Roman"/>
          <w:sz w:val="28"/>
          <w:szCs w:val="28"/>
        </w:rPr>
        <w:t>ы</w:t>
      </w:r>
      <w:r w:rsidRPr="00CC0BF3">
        <w:rPr>
          <w:rFonts w:ascii="Times New Roman" w:hAnsi="Times New Roman"/>
          <w:sz w:val="28"/>
          <w:szCs w:val="28"/>
        </w:rPr>
        <w:lastRenderedPageBreak/>
        <w:t>полнения работ подрядными организациями и невозможность выполнения работ ввиду неблагоприятных погодных условий</w:t>
      </w:r>
      <w:r w:rsidRPr="00CC0BF3">
        <w:rPr>
          <w:rFonts w:ascii="Times New Roman" w:hAnsi="Times New Roman"/>
          <w:bCs/>
          <w:sz w:val="28"/>
          <w:szCs w:val="28"/>
        </w:rPr>
        <w:t xml:space="preserve">; экономия, </w:t>
      </w:r>
      <w:r w:rsidRPr="00CC0BF3">
        <w:rPr>
          <w:rFonts w:ascii="Times New Roman" w:hAnsi="Times New Roman"/>
          <w:sz w:val="28"/>
          <w:szCs w:val="28"/>
        </w:rPr>
        <w:t>сложившаяся</w:t>
      </w:r>
      <w:r w:rsidRPr="00CC0BF3">
        <w:rPr>
          <w:rFonts w:ascii="Times New Roman" w:hAnsi="Times New Roman"/>
          <w:bCs/>
          <w:sz w:val="28"/>
          <w:szCs w:val="28"/>
        </w:rPr>
        <w:t xml:space="preserve"> по результатам торгов</w:t>
      </w:r>
      <w:r w:rsidRPr="00CC0BF3">
        <w:rPr>
          <w:rFonts w:ascii="Times New Roman" w:hAnsi="Times New Roman"/>
          <w:sz w:val="28"/>
          <w:szCs w:val="28"/>
        </w:rPr>
        <w:t>.</w:t>
      </w:r>
    </w:p>
    <w:p w:rsidR="00C53DE1" w:rsidRPr="00CC0BF3" w:rsidRDefault="00C53DE1" w:rsidP="00253118">
      <w:pPr>
        <w:keepNext/>
        <w:ind w:firstLine="709"/>
        <w:jc w:val="both"/>
        <w:rPr>
          <w:rFonts w:ascii="Times New Roman" w:hAnsi="Times New Roman" w:cs="Times New Roman"/>
          <w:sz w:val="16"/>
          <w:szCs w:val="16"/>
        </w:rPr>
      </w:pPr>
    </w:p>
    <w:p w:rsidR="00B048A2" w:rsidRPr="00CC0BF3" w:rsidRDefault="00B048A2" w:rsidP="00B048A2">
      <w:pPr>
        <w:keepNext/>
        <w:ind w:firstLine="0"/>
        <w:contextualSpacing/>
        <w:jc w:val="center"/>
        <w:rPr>
          <w:rFonts w:ascii="Times New Roman" w:hAnsi="Times New Roman"/>
          <w:i/>
          <w:sz w:val="28"/>
          <w:szCs w:val="28"/>
        </w:rPr>
      </w:pPr>
      <w:r w:rsidRPr="00CC0BF3">
        <w:rPr>
          <w:rFonts w:ascii="Times New Roman" w:hAnsi="Times New Roman"/>
          <w:i/>
          <w:sz w:val="28"/>
          <w:szCs w:val="28"/>
        </w:rPr>
        <w:t>Региональный проект «Дорожная сеть»</w:t>
      </w:r>
    </w:p>
    <w:p w:rsidR="00B048A2" w:rsidRPr="00CC0BF3" w:rsidRDefault="00B048A2" w:rsidP="00B048A2">
      <w:pPr>
        <w:keepNext/>
        <w:ind w:firstLine="0"/>
        <w:contextualSpacing/>
        <w:jc w:val="center"/>
        <w:rPr>
          <w:rFonts w:ascii="Times New Roman" w:hAnsi="Times New Roman"/>
          <w:i/>
          <w:sz w:val="28"/>
          <w:szCs w:val="28"/>
        </w:rPr>
      </w:pPr>
      <w:r w:rsidRPr="00CC0BF3">
        <w:rPr>
          <w:rFonts w:ascii="Times New Roman" w:hAnsi="Times New Roman"/>
          <w:i/>
          <w:sz w:val="28"/>
          <w:szCs w:val="28"/>
        </w:rPr>
        <w:t>национального проекта  «</w:t>
      </w:r>
      <w:proofErr w:type="gramStart"/>
      <w:r w:rsidRPr="00CC0BF3">
        <w:rPr>
          <w:rFonts w:ascii="Times New Roman" w:hAnsi="Times New Roman"/>
          <w:i/>
          <w:sz w:val="28"/>
          <w:szCs w:val="28"/>
        </w:rPr>
        <w:t>Безопасные</w:t>
      </w:r>
      <w:proofErr w:type="gramEnd"/>
      <w:r w:rsidRPr="00CC0BF3">
        <w:rPr>
          <w:rFonts w:ascii="Times New Roman" w:hAnsi="Times New Roman"/>
          <w:i/>
          <w:sz w:val="28"/>
          <w:szCs w:val="28"/>
        </w:rPr>
        <w:t xml:space="preserve"> и качественные </w:t>
      </w:r>
    </w:p>
    <w:p w:rsidR="00B048A2" w:rsidRPr="00CC0BF3" w:rsidRDefault="00B048A2" w:rsidP="00B048A2">
      <w:pPr>
        <w:keepNext/>
        <w:ind w:firstLine="0"/>
        <w:contextualSpacing/>
        <w:jc w:val="center"/>
        <w:rPr>
          <w:rFonts w:ascii="Times New Roman" w:hAnsi="Times New Roman"/>
          <w:i/>
          <w:sz w:val="28"/>
          <w:szCs w:val="28"/>
        </w:rPr>
      </w:pPr>
      <w:r w:rsidRPr="00CC0BF3">
        <w:rPr>
          <w:rFonts w:ascii="Times New Roman" w:hAnsi="Times New Roman"/>
          <w:i/>
          <w:sz w:val="28"/>
          <w:szCs w:val="28"/>
        </w:rPr>
        <w:t>автомобильные дороги»</w:t>
      </w:r>
    </w:p>
    <w:p w:rsidR="00B048A2" w:rsidRPr="00CC0BF3" w:rsidRDefault="00B048A2" w:rsidP="00490D6F">
      <w:pPr>
        <w:pStyle w:val="afff2"/>
        <w:keepNext/>
        <w:ind w:firstLine="709"/>
        <w:contextualSpacing/>
        <w:jc w:val="both"/>
        <w:rPr>
          <w:rFonts w:ascii="Times New Roman" w:hAnsi="Times New Roman"/>
          <w:bCs/>
          <w:sz w:val="28"/>
          <w:szCs w:val="28"/>
        </w:rPr>
      </w:pPr>
      <w:r w:rsidRPr="00CC0BF3">
        <w:rPr>
          <w:rFonts w:ascii="Times New Roman" w:hAnsi="Times New Roman"/>
          <w:bCs/>
          <w:sz w:val="28"/>
          <w:szCs w:val="28"/>
        </w:rPr>
        <w:t xml:space="preserve">В 2020 году на реализацию мероприятий регионального проекта были предусмотрены бюджетные ассигнования в размере 4387,8 </w:t>
      </w:r>
      <w:proofErr w:type="gramStart"/>
      <w:r w:rsidRPr="00CC0BF3">
        <w:rPr>
          <w:rFonts w:ascii="Times New Roman" w:hAnsi="Times New Roman"/>
          <w:bCs/>
          <w:sz w:val="28"/>
          <w:szCs w:val="28"/>
        </w:rPr>
        <w:t>млн</w:t>
      </w:r>
      <w:proofErr w:type="gramEnd"/>
      <w:r w:rsidRPr="00CC0BF3">
        <w:rPr>
          <w:rFonts w:ascii="Times New Roman" w:hAnsi="Times New Roman"/>
          <w:bCs/>
          <w:sz w:val="28"/>
          <w:szCs w:val="28"/>
        </w:rPr>
        <w:t xml:space="preserve"> рублей (о</w:t>
      </w:r>
      <w:r w:rsidRPr="00CC0BF3">
        <w:rPr>
          <w:rFonts w:ascii="Times New Roman" w:hAnsi="Times New Roman"/>
          <w:bCs/>
          <w:sz w:val="28"/>
          <w:szCs w:val="28"/>
        </w:rPr>
        <w:t>с</w:t>
      </w:r>
      <w:r w:rsidRPr="00CC0BF3">
        <w:rPr>
          <w:rFonts w:ascii="Times New Roman" w:hAnsi="Times New Roman"/>
          <w:bCs/>
          <w:sz w:val="28"/>
          <w:szCs w:val="28"/>
        </w:rPr>
        <w:t>воено – 99</w:t>
      </w:r>
      <w:r w:rsidR="0021467B">
        <w:rPr>
          <w:rFonts w:ascii="Times New Roman" w:hAnsi="Times New Roman"/>
          <w:bCs/>
          <w:sz w:val="28"/>
          <w:szCs w:val="28"/>
        </w:rPr>
        <w:t>,4</w:t>
      </w:r>
      <w:r w:rsidRPr="00CC0BF3">
        <w:rPr>
          <w:rFonts w:ascii="Times New Roman" w:hAnsi="Times New Roman"/>
          <w:bCs/>
          <w:sz w:val="28"/>
          <w:szCs w:val="28"/>
        </w:rPr>
        <w:t xml:space="preserve"> %). </w:t>
      </w:r>
    </w:p>
    <w:p w:rsidR="00B048A2" w:rsidRPr="00CC0BF3" w:rsidRDefault="00B048A2" w:rsidP="00B048A2">
      <w:pPr>
        <w:keepNext/>
        <w:ind w:firstLine="709"/>
        <w:contextualSpacing/>
        <w:jc w:val="both"/>
        <w:rPr>
          <w:rFonts w:ascii="Times New Roman" w:hAnsi="Times New Roman"/>
          <w:bCs/>
          <w:sz w:val="28"/>
          <w:szCs w:val="28"/>
        </w:rPr>
      </w:pPr>
      <w:r w:rsidRPr="00CC0BF3">
        <w:rPr>
          <w:rFonts w:ascii="Times New Roman" w:hAnsi="Times New Roman"/>
          <w:bCs/>
          <w:sz w:val="28"/>
          <w:szCs w:val="28"/>
        </w:rPr>
        <w:t>В рамках реализации регионального проекта предусмотрены следу</w:t>
      </w:r>
      <w:r w:rsidRPr="00CC0BF3">
        <w:rPr>
          <w:rFonts w:ascii="Times New Roman" w:hAnsi="Times New Roman"/>
          <w:bCs/>
          <w:sz w:val="28"/>
          <w:szCs w:val="28"/>
        </w:rPr>
        <w:t>ю</w:t>
      </w:r>
      <w:r w:rsidRPr="00CC0BF3">
        <w:rPr>
          <w:rFonts w:ascii="Times New Roman" w:hAnsi="Times New Roman"/>
          <w:bCs/>
          <w:sz w:val="28"/>
          <w:szCs w:val="28"/>
        </w:rPr>
        <w:t>щие мероприятия:</w:t>
      </w:r>
    </w:p>
    <w:p w:rsidR="00B048A2" w:rsidRPr="00CC0BF3" w:rsidRDefault="00B048A2" w:rsidP="00B048A2">
      <w:pPr>
        <w:keepNext/>
        <w:ind w:firstLine="709"/>
        <w:contextualSpacing/>
        <w:jc w:val="both"/>
        <w:rPr>
          <w:rFonts w:ascii="Times New Roman" w:hAnsi="Times New Roman"/>
          <w:bCs/>
          <w:sz w:val="28"/>
          <w:szCs w:val="28"/>
        </w:rPr>
      </w:pPr>
      <w:r w:rsidRPr="00CC0BF3">
        <w:rPr>
          <w:rFonts w:ascii="Times New Roman" w:hAnsi="Times New Roman"/>
          <w:bCs/>
          <w:sz w:val="28"/>
          <w:szCs w:val="28"/>
        </w:rPr>
        <w:t>«Приведение в нормативное состояние сети автодорог регионального и межмуниципального значения» (целевой показатель – 143,6 км, фактически достигнуто – 149,6 км) (выполнены работы на 17 объектах</w:t>
      </w:r>
      <w:r w:rsidRPr="00CC0BF3">
        <w:rPr>
          <w:rFonts w:ascii="Times New Roman" w:hAnsi="Times New Roman"/>
          <w:sz w:val="28"/>
          <w:szCs w:val="28"/>
        </w:rPr>
        <w:t>);</w:t>
      </w:r>
      <w:r w:rsidRPr="00CC0BF3">
        <w:rPr>
          <w:rFonts w:ascii="Times New Roman" w:hAnsi="Times New Roman"/>
          <w:bCs/>
          <w:sz w:val="28"/>
          <w:szCs w:val="28"/>
        </w:rPr>
        <w:t xml:space="preserve"> </w:t>
      </w:r>
    </w:p>
    <w:p w:rsidR="00B048A2" w:rsidRPr="00CC0BF3" w:rsidRDefault="00B048A2" w:rsidP="00B048A2">
      <w:pPr>
        <w:keepNext/>
        <w:ind w:firstLine="709"/>
        <w:contextualSpacing/>
        <w:jc w:val="both"/>
        <w:rPr>
          <w:rFonts w:ascii="Times New Roman" w:hAnsi="Times New Roman"/>
          <w:sz w:val="28"/>
          <w:szCs w:val="28"/>
        </w:rPr>
      </w:pPr>
      <w:r w:rsidRPr="00CC0BF3">
        <w:rPr>
          <w:rFonts w:ascii="Times New Roman" w:hAnsi="Times New Roman"/>
          <w:bCs/>
          <w:sz w:val="28"/>
          <w:szCs w:val="28"/>
        </w:rPr>
        <w:t>«Приведение в нормативное состояние дорог и улично-дорожной сети Читинской городской агломерации» (целевой показатель – 42,4 км, фактич</w:t>
      </w:r>
      <w:r w:rsidRPr="00CC0BF3">
        <w:rPr>
          <w:rFonts w:ascii="Times New Roman" w:hAnsi="Times New Roman"/>
          <w:bCs/>
          <w:sz w:val="28"/>
          <w:szCs w:val="28"/>
        </w:rPr>
        <w:t>е</w:t>
      </w:r>
      <w:r w:rsidRPr="00CC0BF3">
        <w:rPr>
          <w:rFonts w:ascii="Times New Roman" w:hAnsi="Times New Roman"/>
          <w:bCs/>
          <w:sz w:val="28"/>
          <w:szCs w:val="28"/>
        </w:rPr>
        <w:t>ски достигнуто – 42,5 км) (выполнены работы на 27 объектах</w:t>
      </w:r>
      <w:r w:rsidRPr="00CC0BF3">
        <w:rPr>
          <w:rFonts w:ascii="Times New Roman" w:hAnsi="Times New Roman"/>
          <w:sz w:val="28"/>
          <w:szCs w:val="28"/>
        </w:rPr>
        <w:t>)</w:t>
      </w:r>
      <w:r w:rsidRPr="00CC0BF3">
        <w:rPr>
          <w:rFonts w:ascii="Times New Roman" w:hAnsi="Times New Roman"/>
          <w:bCs/>
          <w:sz w:val="28"/>
          <w:szCs w:val="28"/>
        </w:rPr>
        <w:t>;</w:t>
      </w:r>
    </w:p>
    <w:p w:rsidR="00B048A2" w:rsidRPr="00CC0BF3" w:rsidRDefault="00B048A2" w:rsidP="00490D6F">
      <w:pPr>
        <w:pStyle w:val="afff2"/>
        <w:keepNext/>
        <w:ind w:firstLine="709"/>
        <w:contextualSpacing/>
        <w:jc w:val="both"/>
        <w:rPr>
          <w:rFonts w:ascii="Times New Roman" w:hAnsi="Times New Roman"/>
          <w:sz w:val="28"/>
          <w:szCs w:val="28"/>
        </w:rPr>
      </w:pPr>
      <w:r w:rsidRPr="00CC0BF3">
        <w:rPr>
          <w:rFonts w:ascii="Times New Roman" w:hAnsi="Times New Roman"/>
          <w:sz w:val="28"/>
          <w:szCs w:val="28"/>
        </w:rPr>
        <w:t xml:space="preserve">«Доля автомобильных дорог федерального и регионального значения, работающих в режиме перегрузки» (целевой показатель − 1,33 % достигнут); </w:t>
      </w:r>
    </w:p>
    <w:p w:rsidR="00B048A2" w:rsidRPr="00CC0BF3" w:rsidRDefault="00B048A2" w:rsidP="00B048A2">
      <w:pPr>
        <w:pStyle w:val="afff2"/>
        <w:keepNext/>
        <w:ind w:firstLine="709"/>
        <w:contextualSpacing/>
        <w:jc w:val="both"/>
        <w:rPr>
          <w:rFonts w:ascii="Times New Roman" w:hAnsi="Times New Roman"/>
          <w:sz w:val="28"/>
          <w:szCs w:val="28"/>
        </w:rPr>
      </w:pPr>
      <w:r w:rsidRPr="00CC0BF3">
        <w:rPr>
          <w:rFonts w:ascii="Times New Roman" w:hAnsi="Times New Roman"/>
          <w:sz w:val="28"/>
          <w:szCs w:val="28"/>
        </w:rPr>
        <w:t xml:space="preserve">«Количество мест концентрации дорожно-транспортных происшествий (аварийно-опасных участков) на дорожной сети» (целевой показатель </w:t>
      </w:r>
      <w:r w:rsidR="0021467B">
        <w:rPr>
          <w:rFonts w:ascii="Times New Roman" w:hAnsi="Times New Roman"/>
          <w:sz w:val="28"/>
          <w:szCs w:val="28"/>
        </w:rPr>
        <w:t>–</w:t>
      </w:r>
      <w:r w:rsidRPr="00CC0BF3">
        <w:rPr>
          <w:rFonts w:ascii="Times New Roman" w:hAnsi="Times New Roman"/>
          <w:sz w:val="28"/>
          <w:szCs w:val="28"/>
        </w:rPr>
        <w:t xml:space="preserve"> </w:t>
      </w:r>
      <w:r w:rsidR="0021467B">
        <w:rPr>
          <w:rFonts w:ascii="Times New Roman" w:hAnsi="Times New Roman"/>
          <w:sz w:val="28"/>
          <w:szCs w:val="28"/>
        </w:rPr>
        <w:br/>
      </w:r>
      <w:r w:rsidRPr="00CC0BF3">
        <w:rPr>
          <w:rFonts w:ascii="Times New Roman" w:hAnsi="Times New Roman"/>
          <w:sz w:val="28"/>
          <w:szCs w:val="28"/>
        </w:rPr>
        <w:t>50</w:t>
      </w:r>
      <w:r w:rsidR="0021467B">
        <w:rPr>
          <w:rFonts w:ascii="Times New Roman" w:hAnsi="Times New Roman"/>
          <w:sz w:val="28"/>
          <w:szCs w:val="28"/>
        </w:rPr>
        <w:t>,0</w:t>
      </w:r>
      <w:r w:rsidRPr="00CC0BF3">
        <w:rPr>
          <w:rFonts w:ascii="Times New Roman" w:hAnsi="Times New Roman"/>
          <w:sz w:val="28"/>
          <w:szCs w:val="28"/>
        </w:rPr>
        <w:t xml:space="preserve"> % </w:t>
      </w:r>
      <w:r w:rsidR="0021467B">
        <w:rPr>
          <w:rFonts w:ascii="Times New Roman" w:hAnsi="Times New Roman"/>
          <w:sz w:val="28"/>
          <w:szCs w:val="28"/>
        </w:rPr>
        <w:t xml:space="preserve">− </w:t>
      </w:r>
      <w:r w:rsidRPr="00CC0BF3">
        <w:rPr>
          <w:rFonts w:ascii="Times New Roman" w:hAnsi="Times New Roman"/>
          <w:sz w:val="28"/>
          <w:szCs w:val="28"/>
        </w:rPr>
        <w:t xml:space="preserve">достигнут). </w:t>
      </w:r>
    </w:p>
    <w:p w:rsidR="00B048A2" w:rsidRPr="00CC0BF3" w:rsidRDefault="00B048A2" w:rsidP="00B048A2">
      <w:pPr>
        <w:keepNext/>
        <w:contextualSpacing/>
        <w:jc w:val="center"/>
        <w:rPr>
          <w:rFonts w:ascii="Times New Roman" w:hAnsi="Times New Roman"/>
          <w:i/>
          <w:sz w:val="16"/>
          <w:szCs w:val="16"/>
        </w:rPr>
      </w:pPr>
    </w:p>
    <w:p w:rsidR="00B048A2" w:rsidRPr="00CC0BF3" w:rsidRDefault="00B048A2" w:rsidP="00B048A2">
      <w:pPr>
        <w:keepNext/>
        <w:ind w:firstLine="0"/>
        <w:contextualSpacing/>
        <w:jc w:val="center"/>
        <w:rPr>
          <w:rFonts w:ascii="Times New Roman" w:hAnsi="Times New Roman"/>
          <w:i/>
          <w:sz w:val="28"/>
          <w:szCs w:val="28"/>
        </w:rPr>
      </w:pPr>
      <w:r w:rsidRPr="00CC0BF3">
        <w:rPr>
          <w:rFonts w:ascii="Times New Roman" w:hAnsi="Times New Roman"/>
          <w:i/>
          <w:sz w:val="28"/>
          <w:szCs w:val="28"/>
        </w:rPr>
        <w:t>Региональный проект «Безопасность дорожного движения»</w:t>
      </w:r>
    </w:p>
    <w:p w:rsidR="00B048A2" w:rsidRPr="00CC0BF3" w:rsidRDefault="00B048A2" w:rsidP="00B048A2">
      <w:pPr>
        <w:keepNext/>
        <w:ind w:firstLine="0"/>
        <w:contextualSpacing/>
        <w:jc w:val="center"/>
        <w:rPr>
          <w:rFonts w:ascii="Times New Roman" w:hAnsi="Times New Roman"/>
          <w:i/>
          <w:sz w:val="28"/>
          <w:szCs w:val="28"/>
        </w:rPr>
      </w:pPr>
      <w:r w:rsidRPr="00CC0BF3">
        <w:rPr>
          <w:rFonts w:ascii="Times New Roman" w:hAnsi="Times New Roman"/>
          <w:i/>
          <w:sz w:val="28"/>
          <w:szCs w:val="28"/>
        </w:rPr>
        <w:t>национального проекта «</w:t>
      </w:r>
      <w:proofErr w:type="gramStart"/>
      <w:r w:rsidRPr="00CC0BF3">
        <w:rPr>
          <w:rFonts w:ascii="Times New Roman" w:hAnsi="Times New Roman"/>
          <w:i/>
          <w:sz w:val="28"/>
          <w:szCs w:val="28"/>
        </w:rPr>
        <w:t>Безопасные</w:t>
      </w:r>
      <w:proofErr w:type="gramEnd"/>
      <w:r w:rsidRPr="00CC0BF3">
        <w:rPr>
          <w:rFonts w:ascii="Times New Roman" w:hAnsi="Times New Roman"/>
          <w:i/>
          <w:sz w:val="28"/>
          <w:szCs w:val="28"/>
        </w:rPr>
        <w:t xml:space="preserve"> и качественные </w:t>
      </w:r>
    </w:p>
    <w:p w:rsidR="00B048A2" w:rsidRPr="00CC0BF3" w:rsidRDefault="00B048A2" w:rsidP="00B048A2">
      <w:pPr>
        <w:keepNext/>
        <w:ind w:firstLine="0"/>
        <w:contextualSpacing/>
        <w:jc w:val="center"/>
        <w:rPr>
          <w:rFonts w:ascii="Times New Roman" w:hAnsi="Times New Roman"/>
          <w:i/>
          <w:sz w:val="28"/>
          <w:szCs w:val="28"/>
        </w:rPr>
      </w:pPr>
      <w:r w:rsidRPr="00CC0BF3">
        <w:rPr>
          <w:rFonts w:ascii="Times New Roman" w:hAnsi="Times New Roman"/>
          <w:i/>
          <w:sz w:val="28"/>
          <w:szCs w:val="28"/>
        </w:rPr>
        <w:t>автомобильные дороги»</w:t>
      </w:r>
    </w:p>
    <w:p w:rsidR="00B048A2" w:rsidRPr="00CC0BF3" w:rsidRDefault="00B048A2" w:rsidP="00B048A2">
      <w:pPr>
        <w:pStyle w:val="afff2"/>
        <w:keepNext/>
        <w:ind w:firstLine="709"/>
        <w:contextualSpacing/>
        <w:jc w:val="both"/>
        <w:rPr>
          <w:rFonts w:ascii="Times New Roman" w:hAnsi="Times New Roman"/>
          <w:sz w:val="28"/>
          <w:szCs w:val="28"/>
        </w:rPr>
      </w:pPr>
      <w:r w:rsidRPr="00CC0BF3">
        <w:rPr>
          <w:rFonts w:ascii="Times New Roman" w:hAnsi="Times New Roman"/>
          <w:sz w:val="28"/>
          <w:szCs w:val="28"/>
        </w:rPr>
        <w:t>Между Правительством Забайкальского края и Министерством вну</w:t>
      </w:r>
      <w:r w:rsidRPr="00CC0BF3">
        <w:rPr>
          <w:rFonts w:ascii="Times New Roman" w:hAnsi="Times New Roman"/>
          <w:sz w:val="28"/>
          <w:szCs w:val="28"/>
        </w:rPr>
        <w:t>т</w:t>
      </w:r>
      <w:r w:rsidRPr="00CC0BF3">
        <w:rPr>
          <w:rFonts w:ascii="Times New Roman" w:hAnsi="Times New Roman"/>
          <w:sz w:val="28"/>
          <w:szCs w:val="28"/>
        </w:rPr>
        <w:t>ренних дел Российской Федерации (далее – МВД России) заключено допо</w:t>
      </w:r>
      <w:r w:rsidRPr="00CC0BF3">
        <w:rPr>
          <w:rFonts w:ascii="Times New Roman" w:hAnsi="Times New Roman"/>
          <w:sz w:val="28"/>
          <w:szCs w:val="28"/>
        </w:rPr>
        <w:t>л</w:t>
      </w:r>
      <w:r w:rsidRPr="00CC0BF3">
        <w:rPr>
          <w:rFonts w:ascii="Times New Roman" w:hAnsi="Times New Roman"/>
          <w:sz w:val="28"/>
          <w:szCs w:val="28"/>
        </w:rPr>
        <w:t>нительное соглашение от 28 декабря 2020 года № 188-2019-</w:t>
      </w:r>
      <w:r w:rsidRPr="00CC0BF3">
        <w:rPr>
          <w:rFonts w:ascii="Times New Roman" w:hAnsi="Times New Roman"/>
          <w:sz w:val="28"/>
          <w:szCs w:val="28"/>
          <w:lang w:val="en-US"/>
        </w:rPr>
        <w:t>R</w:t>
      </w:r>
      <w:r w:rsidRPr="00CC0BF3">
        <w:rPr>
          <w:rFonts w:ascii="Times New Roman" w:hAnsi="Times New Roman"/>
          <w:sz w:val="28"/>
          <w:szCs w:val="28"/>
        </w:rPr>
        <w:t>30016-1/1 о ре</w:t>
      </w:r>
      <w:r w:rsidRPr="00CC0BF3">
        <w:rPr>
          <w:rFonts w:ascii="Times New Roman" w:hAnsi="Times New Roman"/>
          <w:sz w:val="28"/>
          <w:szCs w:val="28"/>
        </w:rPr>
        <w:t>а</w:t>
      </w:r>
      <w:r w:rsidRPr="00CC0BF3">
        <w:rPr>
          <w:rFonts w:ascii="Times New Roman" w:hAnsi="Times New Roman"/>
          <w:sz w:val="28"/>
          <w:szCs w:val="28"/>
        </w:rPr>
        <w:t>лизации регионального проекта «Безопасность дорожного движения» с уст</w:t>
      </w:r>
      <w:r w:rsidRPr="00CC0BF3">
        <w:rPr>
          <w:rFonts w:ascii="Times New Roman" w:hAnsi="Times New Roman"/>
          <w:sz w:val="28"/>
          <w:szCs w:val="28"/>
        </w:rPr>
        <w:t>а</w:t>
      </w:r>
      <w:r w:rsidRPr="00CC0BF3">
        <w:rPr>
          <w:rFonts w:ascii="Times New Roman" w:hAnsi="Times New Roman"/>
          <w:sz w:val="28"/>
          <w:szCs w:val="28"/>
        </w:rPr>
        <w:t>новленными показателями:</w:t>
      </w:r>
    </w:p>
    <w:p w:rsidR="00B048A2" w:rsidRPr="00CC0BF3" w:rsidRDefault="00B048A2" w:rsidP="00B048A2">
      <w:pPr>
        <w:pStyle w:val="afff2"/>
        <w:keepNext/>
        <w:ind w:firstLine="709"/>
        <w:contextualSpacing/>
        <w:jc w:val="both"/>
        <w:rPr>
          <w:rFonts w:ascii="Times New Roman" w:hAnsi="Times New Roman"/>
          <w:sz w:val="28"/>
          <w:szCs w:val="28"/>
        </w:rPr>
      </w:pPr>
      <w:r w:rsidRPr="00CC0BF3">
        <w:rPr>
          <w:rFonts w:ascii="Times New Roman" w:hAnsi="Times New Roman"/>
          <w:sz w:val="28"/>
          <w:szCs w:val="28"/>
        </w:rPr>
        <w:t xml:space="preserve">«Количество погибших в дорожно-транспортном происшествии на </w:t>
      </w:r>
      <w:r w:rsidRPr="00CC0BF3">
        <w:rPr>
          <w:rFonts w:ascii="Times New Roman" w:hAnsi="Times New Roman"/>
          <w:sz w:val="28"/>
          <w:szCs w:val="28"/>
        </w:rPr>
        <w:br/>
        <w:t>100</w:t>
      </w:r>
      <w:r w:rsidR="007A181E">
        <w:rPr>
          <w:rFonts w:ascii="Times New Roman" w:hAnsi="Times New Roman"/>
          <w:sz w:val="28"/>
          <w:szCs w:val="28"/>
        </w:rPr>
        <w:t>,0</w:t>
      </w:r>
      <w:r w:rsidRPr="00CC0BF3">
        <w:rPr>
          <w:rFonts w:ascii="Times New Roman" w:hAnsi="Times New Roman"/>
          <w:sz w:val="28"/>
          <w:szCs w:val="28"/>
        </w:rPr>
        <w:t xml:space="preserve"> тыс. населения» (в 2020 году значение показателя составило 18,59 ч</w:t>
      </w:r>
      <w:r w:rsidRPr="00CC0BF3">
        <w:rPr>
          <w:rFonts w:ascii="Times New Roman" w:hAnsi="Times New Roman"/>
          <w:sz w:val="28"/>
          <w:szCs w:val="28"/>
        </w:rPr>
        <w:t>е</w:t>
      </w:r>
      <w:r w:rsidRPr="00CC0BF3">
        <w:rPr>
          <w:rFonts w:ascii="Times New Roman" w:hAnsi="Times New Roman"/>
          <w:sz w:val="28"/>
          <w:szCs w:val="28"/>
        </w:rPr>
        <w:t xml:space="preserve">ловек при планируемом значении 17,27 человек – 92,9 %); </w:t>
      </w:r>
    </w:p>
    <w:p w:rsidR="00B048A2" w:rsidRPr="00CC0BF3" w:rsidRDefault="00B048A2" w:rsidP="00B048A2">
      <w:pPr>
        <w:pStyle w:val="afff2"/>
        <w:keepNext/>
        <w:ind w:firstLine="709"/>
        <w:contextualSpacing/>
        <w:jc w:val="both"/>
        <w:rPr>
          <w:rFonts w:ascii="Times New Roman" w:hAnsi="Times New Roman"/>
          <w:sz w:val="28"/>
          <w:szCs w:val="28"/>
        </w:rPr>
      </w:pPr>
      <w:r w:rsidRPr="00CC0BF3">
        <w:rPr>
          <w:rFonts w:ascii="Times New Roman" w:hAnsi="Times New Roman"/>
          <w:sz w:val="28"/>
          <w:szCs w:val="28"/>
        </w:rPr>
        <w:t xml:space="preserve">«Количество погибших в дорожно-транспортных происшествиях на </w:t>
      </w:r>
      <w:r w:rsidRPr="00CC0BF3">
        <w:rPr>
          <w:rFonts w:ascii="Times New Roman" w:hAnsi="Times New Roman"/>
          <w:sz w:val="28"/>
          <w:szCs w:val="28"/>
        </w:rPr>
        <w:br/>
        <w:t>10</w:t>
      </w:r>
      <w:r w:rsidR="007A181E">
        <w:rPr>
          <w:rFonts w:ascii="Times New Roman" w:hAnsi="Times New Roman"/>
          <w:sz w:val="28"/>
          <w:szCs w:val="28"/>
        </w:rPr>
        <w:t>,0</w:t>
      </w:r>
      <w:r w:rsidRPr="00CC0BF3">
        <w:rPr>
          <w:rFonts w:ascii="Times New Roman" w:hAnsi="Times New Roman"/>
          <w:sz w:val="28"/>
          <w:szCs w:val="28"/>
        </w:rPr>
        <w:t xml:space="preserve"> тыс. транспортных средств» (показатель введен с 2021 года).</w:t>
      </w:r>
    </w:p>
    <w:p w:rsidR="00B048A2" w:rsidRPr="00CC0BF3" w:rsidRDefault="00B048A2" w:rsidP="00B048A2">
      <w:pPr>
        <w:pStyle w:val="afff2"/>
        <w:keepNext/>
        <w:ind w:firstLine="709"/>
        <w:jc w:val="both"/>
        <w:rPr>
          <w:rFonts w:ascii="Times New Roman" w:hAnsi="Times New Roman"/>
          <w:sz w:val="28"/>
          <w:szCs w:val="28"/>
        </w:rPr>
      </w:pPr>
      <w:r w:rsidRPr="00CC0BF3">
        <w:rPr>
          <w:rFonts w:ascii="Times New Roman" w:hAnsi="Times New Roman"/>
          <w:sz w:val="28"/>
          <w:szCs w:val="28"/>
        </w:rPr>
        <w:t>Соглашением предусмотрены мероприятия, требующие финансиров</w:t>
      </w:r>
      <w:r w:rsidRPr="00CC0BF3">
        <w:rPr>
          <w:rFonts w:ascii="Times New Roman" w:hAnsi="Times New Roman"/>
          <w:sz w:val="28"/>
          <w:szCs w:val="28"/>
        </w:rPr>
        <w:t>а</w:t>
      </w:r>
      <w:r w:rsidRPr="00CC0BF3">
        <w:rPr>
          <w:rFonts w:ascii="Times New Roman" w:hAnsi="Times New Roman"/>
          <w:sz w:val="28"/>
          <w:szCs w:val="28"/>
        </w:rPr>
        <w:t xml:space="preserve">ния за счет средств федерального бюджета </w:t>
      </w:r>
      <w:r w:rsidRPr="00CC0BF3">
        <w:rPr>
          <w:rFonts w:ascii="Times New Roman" w:eastAsia="Arial Unicode MS" w:hAnsi="Times New Roman"/>
          <w:bCs/>
          <w:sz w:val="28"/>
          <w:szCs w:val="28"/>
          <w:u w:color="000000"/>
        </w:rPr>
        <w:t xml:space="preserve">с долей софинансирования из средств бюджета Забайкальского края. </w:t>
      </w:r>
      <w:r w:rsidRPr="00CC0BF3">
        <w:rPr>
          <w:rFonts w:ascii="Times New Roman" w:hAnsi="Times New Roman"/>
          <w:sz w:val="28"/>
          <w:szCs w:val="28"/>
        </w:rPr>
        <w:t>Однако МВД России довело инфо</w:t>
      </w:r>
      <w:r w:rsidRPr="00CC0BF3">
        <w:rPr>
          <w:rFonts w:ascii="Times New Roman" w:hAnsi="Times New Roman"/>
          <w:sz w:val="28"/>
          <w:szCs w:val="28"/>
        </w:rPr>
        <w:t>р</w:t>
      </w:r>
      <w:r w:rsidRPr="00CC0BF3">
        <w:rPr>
          <w:rFonts w:ascii="Times New Roman" w:hAnsi="Times New Roman"/>
          <w:sz w:val="28"/>
          <w:szCs w:val="28"/>
        </w:rPr>
        <w:t>мацию о том, что не предусматривает межбюджетных трансфертов, субс</w:t>
      </w:r>
      <w:r w:rsidRPr="00CC0BF3">
        <w:rPr>
          <w:rFonts w:ascii="Times New Roman" w:hAnsi="Times New Roman"/>
          <w:sz w:val="28"/>
          <w:szCs w:val="28"/>
        </w:rPr>
        <w:t>и</w:t>
      </w:r>
      <w:r w:rsidRPr="00CC0BF3">
        <w:rPr>
          <w:rFonts w:ascii="Times New Roman" w:hAnsi="Times New Roman"/>
          <w:sz w:val="28"/>
          <w:szCs w:val="28"/>
        </w:rPr>
        <w:t>дий, субвенций из федерального бюджета в бюджет Забайкальского края на реализацию проекта.</w:t>
      </w:r>
    </w:p>
    <w:p w:rsidR="00B048A2" w:rsidRPr="00CC0BF3" w:rsidRDefault="00B048A2" w:rsidP="00B048A2">
      <w:pPr>
        <w:pStyle w:val="afff2"/>
        <w:keepNext/>
        <w:jc w:val="both"/>
        <w:rPr>
          <w:rFonts w:ascii="Times New Roman" w:hAnsi="Times New Roman"/>
          <w:sz w:val="28"/>
          <w:szCs w:val="28"/>
          <w:u w:color="000000"/>
        </w:rPr>
      </w:pPr>
      <w:r w:rsidRPr="00CC0BF3">
        <w:rPr>
          <w:rFonts w:ascii="Times New Roman" w:hAnsi="Times New Roman"/>
          <w:sz w:val="28"/>
          <w:szCs w:val="28"/>
        </w:rPr>
        <w:tab/>
        <w:t>На территории Забайкальского края в 2020 году реализовывались м</w:t>
      </w:r>
      <w:r w:rsidRPr="00CC0BF3">
        <w:rPr>
          <w:rFonts w:ascii="Times New Roman" w:hAnsi="Times New Roman"/>
          <w:sz w:val="28"/>
          <w:szCs w:val="28"/>
        </w:rPr>
        <w:t>е</w:t>
      </w:r>
      <w:r w:rsidRPr="00CC0BF3">
        <w:rPr>
          <w:rFonts w:ascii="Times New Roman" w:hAnsi="Times New Roman"/>
          <w:sz w:val="28"/>
          <w:szCs w:val="28"/>
        </w:rPr>
        <w:t>роприятия, не требующие финансирования:</w:t>
      </w:r>
    </w:p>
    <w:p w:rsidR="00B048A2" w:rsidRPr="00CC0BF3" w:rsidRDefault="00B048A2" w:rsidP="00B048A2">
      <w:pPr>
        <w:pStyle w:val="afff2"/>
        <w:keepNext/>
        <w:jc w:val="both"/>
        <w:rPr>
          <w:rFonts w:ascii="Times New Roman" w:hAnsi="Times New Roman"/>
          <w:spacing w:val="-2"/>
          <w:sz w:val="28"/>
          <w:szCs w:val="28"/>
        </w:rPr>
      </w:pPr>
      <w:r w:rsidRPr="00CC0BF3">
        <w:rPr>
          <w:rFonts w:ascii="Times New Roman" w:hAnsi="Times New Roman"/>
          <w:sz w:val="28"/>
          <w:szCs w:val="28"/>
          <w:u w:color="000000"/>
        </w:rPr>
        <w:lastRenderedPageBreak/>
        <w:tab/>
      </w:r>
      <w:r w:rsidRPr="00CC0BF3">
        <w:rPr>
          <w:rFonts w:ascii="Times New Roman" w:hAnsi="Times New Roman"/>
          <w:spacing w:val="-2"/>
          <w:sz w:val="28"/>
          <w:szCs w:val="28"/>
        </w:rPr>
        <w:t>вовлечение детей и молодежи в деятельность по профилактике дорожно-транспортного травматизма, включая развитие детско-юношеских автошкол, отрядов юных инспекторов движения;</w:t>
      </w:r>
    </w:p>
    <w:p w:rsidR="00B048A2" w:rsidRPr="00CC0BF3" w:rsidRDefault="00B048A2" w:rsidP="00B048A2">
      <w:pPr>
        <w:pStyle w:val="afff2"/>
        <w:keepNext/>
        <w:jc w:val="both"/>
        <w:rPr>
          <w:rFonts w:ascii="Times New Roman" w:hAnsi="Times New Roman"/>
          <w:sz w:val="28"/>
          <w:szCs w:val="28"/>
          <w:u w:color="000000"/>
        </w:rPr>
      </w:pPr>
      <w:r w:rsidRPr="00CC0BF3">
        <w:rPr>
          <w:rFonts w:ascii="Times New Roman" w:hAnsi="Times New Roman"/>
          <w:spacing w:val="-2"/>
          <w:sz w:val="28"/>
          <w:szCs w:val="28"/>
        </w:rPr>
        <w:tab/>
        <w:t>реализация межведомственного плана мероприятий по освещению в средствах массовой информации вопросов безопасности дорожного движения;</w:t>
      </w:r>
    </w:p>
    <w:p w:rsidR="00B048A2" w:rsidRPr="00CC0BF3" w:rsidRDefault="00B048A2" w:rsidP="00B048A2">
      <w:pPr>
        <w:pStyle w:val="afff2"/>
        <w:keepNext/>
        <w:jc w:val="both"/>
        <w:rPr>
          <w:rFonts w:ascii="Times New Roman" w:hAnsi="Times New Roman"/>
          <w:spacing w:val="-2"/>
          <w:sz w:val="28"/>
          <w:szCs w:val="28"/>
        </w:rPr>
      </w:pPr>
      <w:r w:rsidRPr="00CC0BF3">
        <w:rPr>
          <w:rFonts w:ascii="Times New Roman" w:eastAsia="Arial Unicode MS" w:hAnsi="Times New Roman"/>
          <w:bCs/>
          <w:sz w:val="28"/>
          <w:szCs w:val="28"/>
          <w:u w:color="000000"/>
        </w:rPr>
        <w:tab/>
        <w:t>п</w:t>
      </w:r>
      <w:r w:rsidRPr="00CC0BF3">
        <w:rPr>
          <w:rFonts w:ascii="Times New Roman" w:hAnsi="Times New Roman"/>
          <w:spacing w:val="-2"/>
          <w:sz w:val="28"/>
          <w:szCs w:val="28"/>
        </w:rPr>
        <w:t>роведение широкомасштабного мероприятия «Родительский патруль» с охватом обучающихся всех общеобразовательных организаций Забайкал</w:t>
      </w:r>
      <w:r w:rsidRPr="00CC0BF3">
        <w:rPr>
          <w:rFonts w:ascii="Times New Roman" w:hAnsi="Times New Roman"/>
          <w:spacing w:val="-2"/>
          <w:sz w:val="28"/>
          <w:szCs w:val="28"/>
        </w:rPr>
        <w:t>ь</w:t>
      </w:r>
      <w:r w:rsidRPr="00CC0BF3">
        <w:rPr>
          <w:rFonts w:ascii="Times New Roman" w:hAnsi="Times New Roman"/>
          <w:spacing w:val="-2"/>
          <w:sz w:val="28"/>
          <w:szCs w:val="28"/>
        </w:rPr>
        <w:t>ского края, включающего в себя родительское патрулирование.</w:t>
      </w:r>
    </w:p>
    <w:p w:rsidR="00B048A2" w:rsidRPr="00CC0BF3" w:rsidRDefault="00B048A2" w:rsidP="00B048A2">
      <w:pPr>
        <w:pStyle w:val="afff2"/>
        <w:keepNext/>
        <w:ind w:firstLine="709"/>
        <w:jc w:val="both"/>
        <w:rPr>
          <w:rFonts w:ascii="Times New Roman" w:hAnsi="Times New Roman"/>
          <w:spacing w:val="-2"/>
          <w:sz w:val="28"/>
          <w:szCs w:val="28"/>
        </w:rPr>
      </w:pPr>
      <w:r w:rsidRPr="00CC0BF3">
        <w:rPr>
          <w:rFonts w:ascii="Times New Roman" w:hAnsi="Times New Roman"/>
          <w:spacing w:val="-2"/>
          <w:sz w:val="28"/>
          <w:szCs w:val="28"/>
        </w:rPr>
        <w:t>Реализация указанных мероприятий будет продолжена в 2021 году.</w:t>
      </w:r>
    </w:p>
    <w:p w:rsidR="00B048A2" w:rsidRPr="00CC0BF3" w:rsidRDefault="00B048A2" w:rsidP="00B048A2">
      <w:pPr>
        <w:pStyle w:val="afff2"/>
        <w:keepNext/>
        <w:tabs>
          <w:tab w:val="left" w:pos="709"/>
        </w:tabs>
        <w:ind w:firstLine="709"/>
        <w:contextualSpacing/>
        <w:rPr>
          <w:rFonts w:ascii="Times New Roman" w:hAnsi="Times New Roman"/>
          <w:i/>
          <w:sz w:val="16"/>
          <w:szCs w:val="16"/>
        </w:rPr>
      </w:pPr>
    </w:p>
    <w:p w:rsidR="00B048A2" w:rsidRPr="00CC0BF3" w:rsidRDefault="00B048A2" w:rsidP="00B048A2">
      <w:pPr>
        <w:keepNext/>
        <w:autoSpaceDE w:val="0"/>
        <w:autoSpaceDN w:val="0"/>
        <w:adjustRightInd w:val="0"/>
        <w:ind w:firstLine="0"/>
        <w:contextualSpacing/>
        <w:jc w:val="center"/>
        <w:rPr>
          <w:rFonts w:ascii="Times New Roman" w:hAnsi="Times New Roman"/>
          <w:i/>
          <w:sz w:val="28"/>
          <w:szCs w:val="28"/>
        </w:rPr>
      </w:pPr>
      <w:r w:rsidRPr="00CC0BF3">
        <w:rPr>
          <w:rFonts w:ascii="Times New Roman" w:hAnsi="Times New Roman"/>
          <w:i/>
          <w:sz w:val="28"/>
          <w:szCs w:val="28"/>
        </w:rPr>
        <w:t>Региональный проект «Общесистемные меры</w:t>
      </w:r>
    </w:p>
    <w:p w:rsidR="00B048A2" w:rsidRPr="00CC0BF3" w:rsidRDefault="00B048A2" w:rsidP="00B048A2">
      <w:pPr>
        <w:keepNext/>
        <w:autoSpaceDE w:val="0"/>
        <w:autoSpaceDN w:val="0"/>
        <w:adjustRightInd w:val="0"/>
        <w:ind w:firstLine="0"/>
        <w:contextualSpacing/>
        <w:jc w:val="center"/>
        <w:rPr>
          <w:rFonts w:ascii="Times New Roman" w:hAnsi="Times New Roman"/>
          <w:i/>
          <w:sz w:val="28"/>
          <w:szCs w:val="28"/>
        </w:rPr>
      </w:pPr>
      <w:r w:rsidRPr="00CC0BF3">
        <w:rPr>
          <w:rFonts w:ascii="Times New Roman" w:hAnsi="Times New Roman"/>
          <w:i/>
          <w:sz w:val="28"/>
          <w:szCs w:val="28"/>
        </w:rPr>
        <w:t xml:space="preserve"> развития дорожного хозяйства» национального проекта  </w:t>
      </w:r>
    </w:p>
    <w:p w:rsidR="00B048A2" w:rsidRPr="00CC0BF3" w:rsidRDefault="00B048A2" w:rsidP="00B048A2">
      <w:pPr>
        <w:keepNext/>
        <w:autoSpaceDE w:val="0"/>
        <w:autoSpaceDN w:val="0"/>
        <w:adjustRightInd w:val="0"/>
        <w:ind w:firstLine="0"/>
        <w:contextualSpacing/>
        <w:jc w:val="center"/>
        <w:rPr>
          <w:rFonts w:ascii="Times New Roman" w:hAnsi="Times New Roman"/>
          <w:i/>
          <w:sz w:val="28"/>
          <w:szCs w:val="28"/>
        </w:rPr>
      </w:pPr>
      <w:r w:rsidRPr="00CC0BF3">
        <w:rPr>
          <w:rFonts w:ascii="Times New Roman" w:hAnsi="Times New Roman"/>
          <w:i/>
          <w:sz w:val="28"/>
          <w:szCs w:val="28"/>
        </w:rPr>
        <w:t>«Безопасные и качественные автомобильные дороги»</w:t>
      </w:r>
    </w:p>
    <w:p w:rsidR="00B048A2" w:rsidRPr="00CC0BF3" w:rsidRDefault="00B048A2" w:rsidP="00B048A2">
      <w:pPr>
        <w:keepNext/>
        <w:autoSpaceDE w:val="0"/>
        <w:autoSpaceDN w:val="0"/>
        <w:adjustRightInd w:val="0"/>
        <w:ind w:firstLine="709"/>
        <w:contextualSpacing/>
        <w:jc w:val="both"/>
        <w:rPr>
          <w:rFonts w:ascii="Times New Roman" w:hAnsi="Times New Roman"/>
          <w:bCs/>
          <w:sz w:val="28"/>
          <w:szCs w:val="28"/>
        </w:rPr>
      </w:pPr>
      <w:r w:rsidRPr="00CC0BF3">
        <w:rPr>
          <w:rFonts w:ascii="Times New Roman" w:hAnsi="Times New Roman"/>
          <w:bCs/>
          <w:sz w:val="28"/>
          <w:szCs w:val="28"/>
        </w:rPr>
        <w:t xml:space="preserve">До 2024 года показатели </w:t>
      </w:r>
      <w:r w:rsidRPr="00CC0BF3">
        <w:rPr>
          <w:rFonts w:ascii="Times New Roman" w:hAnsi="Times New Roman"/>
          <w:sz w:val="28"/>
          <w:szCs w:val="28"/>
        </w:rPr>
        <w:t>регионального проекта «Общесистемные м</w:t>
      </w:r>
      <w:r w:rsidRPr="00CC0BF3">
        <w:rPr>
          <w:rFonts w:ascii="Times New Roman" w:hAnsi="Times New Roman"/>
          <w:sz w:val="28"/>
          <w:szCs w:val="28"/>
        </w:rPr>
        <w:t>е</w:t>
      </w:r>
      <w:r w:rsidRPr="00CC0BF3">
        <w:rPr>
          <w:rFonts w:ascii="Times New Roman" w:hAnsi="Times New Roman"/>
          <w:sz w:val="28"/>
          <w:szCs w:val="28"/>
        </w:rPr>
        <w:t>ры развития дорожного хозяйства»</w:t>
      </w:r>
      <w:r w:rsidRPr="00CC0BF3">
        <w:rPr>
          <w:rFonts w:ascii="Times New Roman" w:hAnsi="Times New Roman"/>
          <w:bCs/>
          <w:sz w:val="28"/>
          <w:szCs w:val="28"/>
        </w:rPr>
        <w:t xml:space="preserve"> будут достигнуты за счет реализации м</w:t>
      </w:r>
      <w:r w:rsidRPr="00CC0BF3">
        <w:rPr>
          <w:rFonts w:ascii="Times New Roman" w:hAnsi="Times New Roman"/>
          <w:bCs/>
          <w:sz w:val="28"/>
          <w:szCs w:val="28"/>
        </w:rPr>
        <w:t>е</w:t>
      </w:r>
      <w:r w:rsidRPr="00CC0BF3">
        <w:rPr>
          <w:rFonts w:ascii="Times New Roman" w:hAnsi="Times New Roman"/>
          <w:bCs/>
          <w:sz w:val="28"/>
          <w:szCs w:val="28"/>
        </w:rPr>
        <w:t xml:space="preserve">роприятий по установке 6 автоматических пунктов весового контроля, </w:t>
      </w:r>
      <w:r w:rsidR="00C31004">
        <w:rPr>
          <w:rFonts w:ascii="Times New Roman" w:hAnsi="Times New Roman"/>
          <w:bCs/>
          <w:sz w:val="28"/>
          <w:szCs w:val="28"/>
        </w:rPr>
        <w:br/>
      </w:r>
      <w:r w:rsidRPr="00CC0BF3">
        <w:rPr>
          <w:rFonts w:ascii="Times New Roman" w:hAnsi="Times New Roman"/>
          <w:bCs/>
          <w:sz w:val="28"/>
          <w:szCs w:val="28"/>
        </w:rPr>
        <w:t>99 стационарных камер фотовидеофиксации нарушений правил дорожного движения, внедрения интеллектуальной транспортной системы.</w:t>
      </w:r>
    </w:p>
    <w:p w:rsidR="00B048A2" w:rsidRPr="00CC0BF3" w:rsidRDefault="00B048A2" w:rsidP="00B048A2">
      <w:pPr>
        <w:keepNext/>
        <w:tabs>
          <w:tab w:val="left" w:pos="709"/>
          <w:tab w:val="left" w:pos="851"/>
          <w:tab w:val="left" w:pos="993"/>
        </w:tabs>
        <w:ind w:firstLine="709"/>
        <w:jc w:val="both"/>
        <w:rPr>
          <w:rFonts w:ascii="Times New Roman" w:hAnsi="Times New Roman"/>
          <w:sz w:val="28"/>
          <w:szCs w:val="28"/>
        </w:rPr>
      </w:pPr>
      <w:r w:rsidRPr="00CC0BF3">
        <w:rPr>
          <w:rFonts w:ascii="Times New Roman" w:hAnsi="Times New Roman"/>
          <w:sz w:val="28"/>
          <w:szCs w:val="28"/>
        </w:rPr>
        <w:t>В рамках регионального проекта в 2020 году были запланированы сл</w:t>
      </w:r>
      <w:r w:rsidRPr="00CC0BF3">
        <w:rPr>
          <w:rFonts w:ascii="Times New Roman" w:hAnsi="Times New Roman"/>
          <w:sz w:val="28"/>
          <w:szCs w:val="28"/>
        </w:rPr>
        <w:t>е</w:t>
      </w:r>
      <w:r w:rsidRPr="00CC0BF3">
        <w:rPr>
          <w:rFonts w:ascii="Times New Roman" w:hAnsi="Times New Roman"/>
          <w:sz w:val="28"/>
          <w:szCs w:val="28"/>
        </w:rPr>
        <w:t>дующие результаты:</w:t>
      </w:r>
    </w:p>
    <w:p w:rsidR="00B048A2" w:rsidRPr="00CC0BF3" w:rsidRDefault="00B048A2" w:rsidP="00B048A2">
      <w:pPr>
        <w:keepNext/>
        <w:autoSpaceDE w:val="0"/>
        <w:autoSpaceDN w:val="0"/>
        <w:adjustRightInd w:val="0"/>
        <w:ind w:firstLine="709"/>
        <w:jc w:val="both"/>
        <w:rPr>
          <w:rFonts w:ascii="Times New Roman" w:hAnsi="Times New Roman"/>
          <w:bCs/>
          <w:sz w:val="28"/>
          <w:szCs w:val="28"/>
        </w:rPr>
      </w:pPr>
      <w:r w:rsidRPr="00CC0BF3">
        <w:rPr>
          <w:rFonts w:ascii="Times New Roman" w:hAnsi="Times New Roman"/>
          <w:bCs/>
          <w:sz w:val="28"/>
          <w:szCs w:val="28"/>
        </w:rPr>
        <w:t>1) установка 2 автоматических пунктов весогабаритного контроля (д</w:t>
      </w:r>
      <w:r w:rsidRPr="00CC0BF3">
        <w:rPr>
          <w:rFonts w:ascii="Times New Roman" w:hAnsi="Times New Roman"/>
          <w:bCs/>
          <w:sz w:val="28"/>
          <w:szCs w:val="28"/>
        </w:rPr>
        <w:t>а</w:t>
      </w:r>
      <w:r w:rsidRPr="00CC0BF3">
        <w:rPr>
          <w:rFonts w:ascii="Times New Roman" w:hAnsi="Times New Roman"/>
          <w:bCs/>
          <w:sz w:val="28"/>
          <w:szCs w:val="28"/>
        </w:rPr>
        <w:t>лее − АПВГК) на автомобильных дорогах регионального значения Заба</w:t>
      </w:r>
      <w:r w:rsidRPr="00CC0BF3">
        <w:rPr>
          <w:rFonts w:ascii="Times New Roman" w:hAnsi="Times New Roman"/>
          <w:bCs/>
          <w:sz w:val="28"/>
          <w:szCs w:val="28"/>
        </w:rPr>
        <w:t>й</w:t>
      </w:r>
      <w:r w:rsidRPr="00CC0BF3">
        <w:rPr>
          <w:rFonts w:ascii="Times New Roman" w:hAnsi="Times New Roman"/>
          <w:bCs/>
          <w:sz w:val="28"/>
          <w:szCs w:val="28"/>
        </w:rPr>
        <w:t>кальского края Дарасун – Госграница с МНР и Могойтуй – Сретенск – Ол</w:t>
      </w:r>
      <w:r w:rsidRPr="00CC0BF3">
        <w:rPr>
          <w:rFonts w:ascii="Times New Roman" w:hAnsi="Times New Roman"/>
          <w:bCs/>
          <w:sz w:val="28"/>
          <w:szCs w:val="28"/>
        </w:rPr>
        <w:t>о</w:t>
      </w:r>
      <w:r w:rsidR="00B81E8F">
        <w:rPr>
          <w:rFonts w:ascii="Times New Roman" w:hAnsi="Times New Roman"/>
          <w:bCs/>
          <w:sz w:val="28"/>
          <w:szCs w:val="28"/>
        </w:rPr>
        <w:t>чи.</w:t>
      </w:r>
    </w:p>
    <w:p w:rsidR="00B048A2" w:rsidRPr="00CC0BF3" w:rsidRDefault="00B048A2" w:rsidP="00B048A2">
      <w:pPr>
        <w:keepNext/>
        <w:autoSpaceDE w:val="0"/>
        <w:autoSpaceDN w:val="0"/>
        <w:adjustRightInd w:val="0"/>
        <w:ind w:firstLine="709"/>
        <w:jc w:val="both"/>
        <w:rPr>
          <w:rFonts w:ascii="Times New Roman" w:hAnsi="Times New Roman"/>
          <w:bCs/>
          <w:sz w:val="28"/>
          <w:szCs w:val="28"/>
        </w:rPr>
      </w:pPr>
      <w:r w:rsidRPr="00CC0BF3">
        <w:rPr>
          <w:rFonts w:ascii="Times New Roman" w:hAnsi="Times New Roman"/>
          <w:bCs/>
          <w:sz w:val="28"/>
          <w:szCs w:val="28"/>
        </w:rPr>
        <w:t>Документация электронного аукциона сформирована в марте 2020 г</w:t>
      </w:r>
      <w:r w:rsidRPr="00CC0BF3">
        <w:rPr>
          <w:rFonts w:ascii="Times New Roman" w:hAnsi="Times New Roman"/>
          <w:bCs/>
          <w:sz w:val="28"/>
          <w:szCs w:val="28"/>
        </w:rPr>
        <w:t>о</w:t>
      </w:r>
      <w:r w:rsidRPr="00CC0BF3">
        <w:rPr>
          <w:rFonts w:ascii="Times New Roman" w:hAnsi="Times New Roman"/>
          <w:bCs/>
          <w:sz w:val="28"/>
          <w:szCs w:val="28"/>
        </w:rPr>
        <w:t>да, проведены торги. Однако в связи с предписаниями Управления Фед</w:t>
      </w:r>
      <w:r w:rsidRPr="00CC0BF3">
        <w:rPr>
          <w:rFonts w:ascii="Times New Roman" w:hAnsi="Times New Roman"/>
          <w:bCs/>
          <w:sz w:val="28"/>
          <w:szCs w:val="28"/>
        </w:rPr>
        <w:t>е</w:t>
      </w:r>
      <w:r w:rsidRPr="00CC0BF3">
        <w:rPr>
          <w:rFonts w:ascii="Times New Roman" w:hAnsi="Times New Roman"/>
          <w:bCs/>
          <w:sz w:val="28"/>
          <w:szCs w:val="28"/>
        </w:rPr>
        <w:t>ральной антимонопольной службы по Забайкальскому краю требовалось н</w:t>
      </w:r>
      <w:r w:rsidRPr="00CC0BF3">
        <w:rPr>
          <w:rFonts w:ascii="Times New Roman" w:hAnsi="Times New Roman"/>
          <w:bCs/>
          <w:sz w:val="28"/>
          <w:szCs w:val="28"/>
        </w:rPr>
        <w:t>е</w:t>
      </w:r>
      <w:r w:rsidRPr="00CC0BF3">
        <w:rPr>
          <w:rFonts w:ascii="Times New Roman" w:hAnsi="Times New Roman"/>
          <w:bCs/>
          <w:sz w:val="28"/>
          <w:szCs w:val="28"/>
        </w:rPr>
        <w:t xml:space="preserve">однократное внесение изменений в аукционную документацию, в </w:t>
      </w:r>
      <w:proofErr w:type="gramStart"/>
      <w:r w:rsidRPr="00CC0BF3">
        <w:rPr>
          <w:rFonts w:ascii="Times New Roman" w:hAnsi="Times New Roman"/>
          <w:bCs/>
          <w:sz w:val="28"/>
          <w:szCs w:val="28"/>
        </w:rPr>
        <w:t>связи</w:t>
      </w:r>
      <w:proofErr w:type="gramEnd"/>
      <w:r w:rsidRPr="00CC0BF3">
        <w:rPr>
          <w:rFonts w:ascii="Times New Roman" w:hAnsi="Times New Roman"/>
          <w:bCs/>
          <w:sz w:val="28"/>
          <w:szCs w:val="28"/>
        </w:rPr>
        <w:t xml:space="preserve"> с чем торги перенесены на 2021 год. Мероприятия по установке 4 АПВГК (за 2020 и 2021 годы) с предварительной разработкой ПС</w:t>
      </w:r>
      <w:r w:rsidR="00B81E8F">
        <w:rPr>
          <w:rFonts w:ascii="Times New Roman" w:hAnsi="Times New Roman"/>
          <w:bCs/>
          <w:sz w:val="28"/>
          <w:szCs w:val="28"/>
        </w:rPr>
        <w:t>Д будут реализованы в 2021 году;</w:t>
      </w:r>
      <w:r w:rsidRPr="00CC0BF3">
        <w:rPr>
          <w:rFonts w:ascii="Times New Roman" w:hAnsi="Times New Roman"/>
          <w:bCs/>
          <w:sz w:val="28"/>
          <w:szCs w:val="28"/>
        </w:rPr>
        <w:t xml:space="preserve"> </w:t>
      </w:r>
    </w:p>
    <w:p w:rsidR="00B048A2" w:rsidRPr="00CC0BF3" w:rsidRDefault="00B048A2" w:rsidP="00B048A2">
      <w:pPr>
        <w:keepNext/>
        <w:spacing w:line="230" w:lineRule="auto"/>
        <w:ind w:firstLine="709"/>
        <w:contextualSpacing/>
        <w:jc w:val="both"/>
        <w:rPr>
          <w:rFonts w:ascii="Times New Roman" w:hAnsi="Times New Roman"/>
          <w:sz w:val="28"/>
          <w:szCs w:val="28"/>
        </w:rPr>
      </w:pPr>
      <w:r w:rsidRPr="00CC0BF3">
        <w:rPr>
          <w:rFonts w:ascii="Times New Roman" w:hAnsi="Times New Roman"/>
          <w:sz w:val="28"/>
          <w:szCs w:val="28"/>
        </w:rPr>
        <w:t>2) увеличение количества стационарных камер фотовидеофиксации н</w:t>
      </w:r>
      <w:r w:rsidRPr="00CC0BF3">
        <w:rPr>
          <w:rFonts w:ascii="Times New Roman" w:hAnsi="Times New Roman"/>
          <w:sz w:val="28"/>
          <w:szCs w:val="28"/>
        </w:rPr>
        <w:t>а</w:t>
      </w:r>
      <w:r w:rsidRPr="00CC0BF3">
        <w:rPr>
          <w:rFonts w:ascii="Times New Roman" w:hAnsi="Times New Roman"/>
          <w:sz w:val="28"/>
          <w:szCs w:val="28"/>
        </w:rPr>
        <w:t>рушений правил дорожного движения на автомобильных дорогах федерал</w:t>
      </w:r>
      <w:r w:rsidRPr="00CC0BF3">
        <w:rPr>
          <w:rFonts w:ascii="Times New Roman" w:hAnsi="Times New Roman"/>
          <w:sz w:val="28"/>
          <w:szCs w:val="28"/>
        </w:rPr>
        <w:t>ь</w:t>
      </w:r>
      <w:r w:rsidRPr="00CC0BF3">
        <w:rPr>
          <w:rFonts w:ascii="Times New Roman" w:hAnsi="Times New Roman"/>
          <w:sz w:val="28"/>
          <w:szCs w:val="28"/>
        </w:rPr>
        <w:t xml:space="preserve">ного значения до 123 штук от базового значения (89 видеокамер). </w:t>
      </w:r>
    </w:p>
    <w:p w:rsidR="00B048A2" w:rsidRDefault="00B048A2" w:rsidP="00B048A2">
      <w:pPr>
        <w:keepNext/>
        <w:ind w:firstLine="709"/>
        <w:jc w:val="both"/>
        <w:rPr>
          <w:rFonts w:ascii="Times New Roman" w:hAnsi="Times New Roman"/>
          <w:sz w:val="28"/>
          <w:szCs w:val="28"/>
        </w:rPr>
      </w:pPr>
      <w:r w:rsidRPr="00CC0BF3">
        <w:rPr>
          <w:rFonts w:ascii="Times New Roman" w:hAnsi="Times New Roman"/>
          <w:sz w:val="28"/>
          <w:szCs w:val="28"/>
        </w:rPr>
        <w:t xml:space="preserve">Заключен государственный контракт в июне 2020 года с победителем электронного аукциона (ООО «Евро инвест»), начата работа по установке комплексов фотовидеофиксации. По результатам технической </w:t>
      </w:r>
      <w:proofErr w:type="gramStart"/>
      <w:r w:rsidRPr="00CC0BF3">
        <w:rPr>
          <w:rFonts w:ascii="Times New Roman" w:hAnsi="Times New Roman"/>
          <w:sz w:val="28"/>
          <w:szCs w:val="28"/>
        </w:rPr>
        <w:t>экспертизы</w:t>
      </w:r>
      <w:proofErr w:type="gramEnd"/>
      <w:r w:rsidRPr="00CC0BF3">
        <w:rPr>
          <w:rFonts w:ascii="Times New Roman" w:hAnsi="Times New Roman"/>
          <w:sz w:val="28"/>
          <w:szCs w:val="28"/>
        </w:rPr>
        <w:t xml:space="preserve"> на соответствие размещаемых комплексов заявленным в технической докуме</w:t>
      </w:r>
      <w:r w:rsidRPr="00CC0BF3">
        <w:rPr>
          <w:rFonts w:ascii="Times New Roman" w:hAnsi="Times New Roman"/>
          <w:sz w:val="28"/>
          <w:szCs w:val="28"/>
        </w:rPr>
        <w:t>н</w:t>
      </w:r>
      <w:r w:rsidRPr="00CC0BF3">
        <w:rPr>
          <w:rFonts w:ascii="Times New Roman" w:hAnsi="Times New Roman"/>
          <w:sz w:val="28"/>
          <w:szCs w:val="28"/>
        </w:rPr>
        <w:t>тации требованиям из 17 требований технического задания не выполнено л</w:t>
      </w:r>
      <w:r w:rsidRPr="00CC0BF3">
        <w:rPr>
          <w:rFonts w:ascii="Times New Roman" w:hAnsi="Times New Roman"/>
          <w:sz w:val="28"/>
          <w:szCs w:val="28"/>
        </w:rPr>
        <w:t>и</w:t>
      </w:r>
      <w:r w:rsidRPr="00CC0BF3">
        <w:rPr>
          <w:rFonts w:ascii="Times New Roman" w:hAnsi="Times New Roman"/>
          <w:sz w:val="28"/>
          <w:szCs w:val="28"/>
        </w:rPr>
        <w:t>бо не продемонстрировано 9. В связи с недобросовестностью подрядчика г</w:t>
      </w:r>
      <w:r w:rsidRPr="00CC0BF3">
        <w:rPr>
          <w:rFonts w:ascii="Times New Roman" w:hAnsi="Times New Roman"/>
          <w:sz w:val="28"/>
          <w:szCs w:val="28"/>
        </w:rPr>
        <w:t>о</w:t>
      </w:r>
      <w:r w:rsidRPr="00CC0BF3">
        <w:rPr>
          <w:rFonts w:ascii="Times New Roman" w:hAnsi="Times New Roman"/>
          <w:sz w:val="28"/>
          <w:szCs w:val="28"/>
        </w:rPr>
        <w:t xml:space="preserve">сударственный контракт расторгнут. Аукционная документация доработана, проведены торги. В феврале 2021 года заключен новый государственный контракт </w:t>
      </w:r>
      <w:r w:rsidRPr="00CC0BF3">
        <w:rPr>
          <w:rFonts w:ascii="Times New Roman" w:hAnsi="Times New Roman"/>
          <w:bCs/>
          <w:sz w:val="28"/>
          <w:szCs w:val="28"/>
        </w:rPr>
        <w:t>(с</w:t>
      </w:r>
      <w:r w:rsidRPr="00CC0BF3">
        <w:rPr>
          <w:rFonts w:ascii="Times New Roman" w:hAnsi="Times New Roman"/>
          <w:sz w:val="28"/>
          <w:szCs w:val="28"/>
        </w:rPr>
        <w:t>рок исполнения контракта – до 30 июля 2021 года).</w:t>
      </w:r>
    </w:p>
    <w:p w:rsidR="00372CF3" w:rsidRPr="00CC0BF3" w:rsidRDefault="00372CF3" w:rsidP="00B048A2">
      <w:pPr>
        <w:keepNext/>
        <w:ind w:firstLine="709"/>
        <w:jc w:val="both"/>
        <w:rPr>
          <w:rFonts w:ascii="Times New Roman" w:hAnsi="Times New Roman"/>
          <w:sz w:val="28"/>
          <w:szCs w:val="28"/>
        </w:rPr>
      </w:pPr>
    </w:p>
    <w:p w:rsidR="001C3B80" w:rsidRPr="001C3B80" w:rsidRDefault="001C3B80" w:rsidP="00DD0F2B">
      <w:pPr>
        <w:keepNext/>
        <w:ind w:firstLine="0"/>
        <w:contextualSpacing/>
        <w:jc w:val="center"/>
        <w:rPr>
          <w:rFonts w:ascii="Times New Roman" w:hAnsi="Times New Roman"/>
          <w:b/>
          <w:i/>
          <w:sz w:val="16"/>
          <w:szCs w:val="16"/>
        </w:rPr>
      </w:pPr>
    </w:p>
    <w:p w:rsidR="00DD0F2B" w:rsidRPr="00CC0BF3" w:rsidRDefault="00DD0F2B" w:rsidP="00DD0F2B">
      <w:pPr>
        <w:keepNext/>
        <w:ind w:firstLine="0"/>
        <w:contextualSpacing/>
        <w:jc w:val="center"/>
        <w:rPr>
          <w:rFonts w:ascii="Times New Roman" w:hAnsi="Times New Roman"/>
          <w:b/>
          <w:i/>
          <w:sz w:val="28"/>
          <w:szCs w:val="28"/>
        </w:rPr>
      </w:pPr>
      <w:r w:rsidRPr="00CC0BF3">
        <w:rPr>
          <w:rFonts w:ascii="Times New Roman" w:hAnsi="Times New Roman"/>
          <w:b/>
          <w:i/>
          <w:sz w:val="28"/>
          <w:szCs w:val="28"/>
        </w:rPr>
        <w:lastRenderedPageBreak/>
        <w:t>Связь</w:t>
      </w:r>
    </w:p>
    <w:p w:rsidR="00DD0F2B" w:rsidRPr="00CC0BF3" w:rsidRDefault="00DD0F2B" w:rsidP="00DD0F2B">
      <w:pPr>
        <w:pStyle w:val="affb"/>
        <w:keepNext/>
        <w:ind w:firstLine="709"/>
        <w:contextualSpacing/>
        <w:jc w:val="both"/>
        <w:rPr>
          <w:rFonts w:ascii="Times New Roman" w:hAnsi="Times New Roman"/>
          <w:sz w:val="28"/>
          <w:szCs w:val="28"/>
        </w:rPr>
      </w:pPr>
      <w:r w:rsidRPr="00CC0BF3">
        <w:rPr>
          <w:rFonts w:ascii="Times New Roman" w:hAnsi="Times New Roman"/>
          <w:sz w:val="28"/>
          <w:szCs w:val="28"/>
        </w:rPr>
        <w:t>В 2020 году деятельность Правительства Забайкальского края в сфере связи была направлена на улучшение информационного обеспечения насел</w:t>
      </w:r>
      <w:r w:rsidRPr="00CC0BF3">
        <w:rPr>
          <w:rFonts w:ascii="Times New Roman" w:hAnsi="Times New Roman"/>
          <w:sz w:val="28"/>
          <w:szCs w:val="28"/>
        </w:rPr>
        <w:t>е</w:t>
      </w:r>
      <w:r w:rsidRPr="00CC0BF3">
        <w:rPr>
          <w:rFonts w:ascii="Times New Roman" w:hAnsi="Times New Roman"/>
          <w:sz w:val="28"/>
          <w:szCs w:val="28"/>
        </w:rPr>
        <w:t>ния края.</w:t>
      </w:r>
    </w:p>
    <w:p w:rsidR="00DD0F2B" w:rsidRPr="00CC0BF3" w:rsidRDefault="00DD0F2B" w:rsidP="00DD0F2B">
      <w:pPr>
        <w:pStyle w:val="affb"/>
        <w:keepNext/>
        <w:ind w:firstLine="709"/>
        <w:contextualSpacing/>
        <w:jc w:val="both"/>
        <w:rPr>
          <w:rFonts w:ascii="Times New Roman" w:hAnsi="Times New Roman"/>
          <w:spacing w:val="-2"/>
          <w:sz w:val="28"/>
          <w:szCs w:val="28"/>
        </w:rPr>
      </w:pPr>
      <w:r w:rsidRPr="00CC0BF3">
        <w:rPr>
          <w:rFonts w:ascii="Times New Roman" w:hAnsi="Times New Roman"/>
          <w:sz w:val="28"/>
          <w:szCs w:val="28"/>
        </w:rPr>
        <w:t>В рамках оказания универсальных услуг связи и реализации федерал</w:t>
      </w:r>
      <w:r w:rsidRPr="00CC0BF3">
        <w:rPr>
          <w:rFonts w:ascii="Times New Roman" w:hAnsi="Times New Roman"/>
          <w:sz w:val="28"/>
          <w:szCs w:val="28"/>
        </w:rPr>
        <w:t>ь</w:t>
      </w:r>
      <w:r w:rsidRPr="00CC0BF3">
        <w:rPr>
          <w:rFonts w:ascii="Times New Roman" w:hAnsi="Times New Roman"/>
          <w:sz w:val="28"/>
          <w:szCs w:val="28"/>
        </w:rPr>
        <w:t xml:space="preserve">ного проекта «Устранение цифрового неравенства» в населенных пунктах Забайкальского края ПАО «Ростелеком» установлено </w:t>
      </w:r>
      <w:r w:rsidR="001C3B80">
        <w:rPr>
          <w:rFonts w:ascii="Times New Roman" w:hAnsi="Times New Roman"/>
          <w:sz w:val="28"/>
          <w:szCs w:val="28"/>
        </w:rPr>
        <w:t>130 точек коллективн</w:t>
      </w:r>
      <w:r w:rsidR="001C3B80">
        <w:rPr>
          <w:rFonts w:ascii="Times New Roman" w:hAnsi="Times New Roman"/>
          <w:sz w:val="28"/>
          <w:szCs w:val="28"/>
        </w:rPr>
        <w:t>о</w:t>
      </w:r>
      <w:r w:rsidR="001C3B80">
        <w:rPr>
          <w:rFonts w:ascii="Times New Roman" w:hAnsi="Times New Roman"/>
          <w:sz w:val="28"/>
          <w:szCs w:val="28"/>
        </w:rPr>
        <w:t xml:space="preserve">го </w:t>
      </w:r>
      <w:r w:rsidRPr="00CC0BF3">
        <w:rPr>
          <w:rFonts w:ascii="Times New Roman" w:hAnsi="Times New Roman"/>
          <w:sz w:val="28"/>
          <w:szCs w:val="28"/>
        </w:rPr>
        <w:t xml:space="preserve">доступа </w:t>
      </w:r>
      <w:r w:rsidR="001C3B80">
        <w:rPr>
          <w:rFonts w:ascii="Times New Roman" w:hAnsi="Times New Roman"/>
          <w:sz w:val="28"/>
          <w:szCs w:val="28"/>
        </w:rPr>
        <w:t xml:space="preserve">(в 2020 году – 50 точек) </w:t>
      </w:r>
      <w:r w:rsidRPr="00CC0BF3">
        <w:rPr>
          <w:rFonts w:ascii="Times New Roman" w:hAnsi="Times New Roman"/>
          <w:sz w:val="28"/>
          <w:szCs w:val="28"/>
        </w:rPr>
        <w:t>для бесплатного доступа населения к и</w:t>
      </w:r>
      <w:r w:rsidRPr="00CC0BF3">
        <w:rPr>
          <w:rFonts w:ascii="Times New Roman" w:hAnsi="Times New Roman"/>
          <w:sz w:val="28"/>
          <w:szCs w:val="28"/>
        </w:rPr>
        <w:t>н</w:t>
      </w:r>
      <w:r w:rsidRPr="00CC0BF3">
        <w:rPr>
          <w:rFonts w:ascii="Times New Roman" w:hAnsi="Times New Roman"/>
          <w:sz w:val="28"/>
          <w:szCs w:val="28"/>
        </w:rPr>
        <w:t xml:space="preserve">формационно-телекоммуникационной сети «Интернет» по технологии </w:t>
      </w:r>
      <w:r w:rsidR="001C3B80">
        <w:rPr>
          <w:rFonts w:ascii="Times New Roman" w:hAnsi="Times New Roman"/>
          <w:sz w:val="28"/>
          <w:szCs w:val="28"/>
        </w:rPr>
        <w:br/>
      </w:r>
      <w:r w:rsidRPr="00CC0BF3">
        <w:rPr>
          <w:rFonts w:ascii="Times New Roman" w:hAnsi="Times New Roman"/>
          <w:sz w:val="28"/>
          <w:szCs w:val="28"/>
        </w:rPr>
        <w:t>Wi-Fi, которые позволяют осуществлять звонки через приложения для ус</w:t>
      </w:r>
      <w:r w:rsidRPr="00CC0BF3">
        <w:rPr>
          <w:rFonts w:ascii="Times New Roman" w:hAnsi="Times New Roman"/>
          <w:sz w:val="28"/>
          <w:szCs w:val="28"/>
        </w:rPr>
        <w:t>т</w:t>
      </w:r>
      <w:r w:rsidRPr="00CC0BF3">
        <w:rPr>
          <w:rFonts w:ascii="Times New Roman" w:hAnsi="Times New Roman"/>
          <w:sz w:val="28"/>
          <w:szCs w:val="28"/>
        </w:rPr>
        <w:t>ройств, поддерживающих передачу данных.</w:t>
      </w:r>
    </w:p>
    <w:p w:rsidR="00DD0F2B" w:rsidRPr="00CC0BF3" w:rsidRDefault="00DD0F2B" w:rsidP="00DD0F2B">
      <w:pPr>
        <w:keepNext/>
        <w:contextualSpacing/>
        <w:jc w:val="center"/>
        <w:rPr>
          <w:rFonts w:ascii="Times New Roman" w:hAnsi="Times New Roman"/>
          <w:i/>
          <w:sz w:val="16"/>
          <w:szCs w:val="16"/>
        </w:rPr>
      </w:pPr>
    </w:p>
    <w:p w:rsidR="00DD0F2B" w:rsidRPr="00CC0BF3" w:rsidRDefault="00DD0F2B" w:rsidP="00DD0F2B">
      <w:pPr>
        <w:keepNext/>
        <w:ind w:firstLine="0"/>
        <w:contextualSpacing/>
        <w:jc w:val="center"/>
        <w:rPr>
          <w:rFonts w:ascii="Times New Roman" w:hAnsi="Times New Roman"/>
          <w:i/>
          <w:sz w:val="28"/>
          <w:szCs w:val="28"/>
        </w:rPr>
      </w:pPr>
      <w:r w:rsidRPr="00CC0BF3">
        <w:rPr>
          <w:rFonts w:ascii="Times New Roman" w:hAnsi="Times New Roman"/>
          <w:i/>
          <w:sz w:val="28"/>
          <w:szCs w:val="28"/>
        </w:rPr>
        <w:t xml:space="preserve">Региональный проект «Информационная инфраструктура </w:t>
      </w:r>
    </w:p>
    <w:p w:rsidR="00DD0F2B" w:rsidRPr="00CC0BF3" w:rsidRDefault="00DD0F2B" w:rsidP="00DD0F2B">
      <w:pPr>
        <w:keepNext/>
        <w:ind w:firstLine="0"/>
        <w:contextualSpacing/>
        <w:jc w:val="center"/>
        <w:rPr>
          <w:rFonts w:ascii="Times New Roman" w:hAnsi="Times New Roman"/>
          <w:i/>
          <w:sz w:val="28"/>
          <w:szCs w:val="28"/>
        </w:rPr>
      </w:pPr>
      <w:r w:rsidRPr="00CC0BF3">
        <w:rPr>
          <w:rFonts w:ascii="Times New Roman" w:hAnsi="Times New Roman"/>
          <w:i/>
          <w:sz w:val="28"/>
          <w:szCs w:val="28"/>
        </w:rPr>
        <w:t>(Забайкальский край)» национального проекта «Цифровая экономика»</w:t>
      </w:r>
    </w:p>
    <w:p w:rsidR="00DD0F2B" w:rsidRPr="00CC0BF3" w:rsidRDefault="00DD0F2B" w:rsidP="00DD0F2B">
      <w:pPr>
        <w:keepNext/>
        <w:ind w:firstLine="709"/>
        <w:contextualSpacing/>
        <w:jc w:val="both"/>
        <w:rPr>
          <w:rFonts w:ascii="Times New Roman" w:hAnsi="Times New Roman"/>
          <w:b/>
          <w:bCs/>
          <w:i/>
          <w:sz w:val="28"/>
          <w:szCs w:val="28"/>
        </w:rPr>
      </w:pPr>
      <w:r w:rsidRPr="00CC0BF3">
        <w:rPr>
          <w:rFonts w:ascii="Times New Roman" w:hAnsi="Times New Roman"/>
          <w:sz w:val="28"/>
          <w:szCs w:val="28"/>
        </w:rPr>
        <w:t>В рамках реализации мероприятий регионального проекта на террит</w:t>
      </w:r>
      <w:r w:rsidRPr="00CC0BF3">
        <w:rPr>
          <w:rFonts w:ascii="Times New Roman" w:hAnsi="Times New Roman"/>
          <w:sz w:val="28"/>
          <w:szCs w:val="28"/>
        </w:rPr>
        <w:t>о</w:t>
      </w:r>
      <w:r w:rsidRPr="00CC0BF3">
        <w:rPr>
          <w:rFonts w:ascii="Times New Roman" w:hAnsi="Times New Roman"/>
          <w:sz w:val="28"/>
          <w:szCs w:val="28"/>
        </w:rPr>
        <w:t>рии Забайкальского края АО «Компания ТрансТелеКом» по государственн</w:t>
      </w:r>
      <w:r w:rsidRPr="00CC0BF3">
        <w:rPr>
          <w:rFonts w:ascii="Times New Roman" w:hAnsi="Times New Roman"/>
          <w:sz w:val="28"/>
          <w:szCs w:val="28"/>
        </w:rPr>
        <w:t>о</w:t>
      </w:r>
      <w:r w:rsidRPr="00CC0BF3">
        <w:rPr>
          <w:rFonts w:ascii="Times New Roman" w:hAnsi="Times New Roman"/>
          <w:sz w:val="28"/>
          <w:szCs w:val="28"/>
        </w:rPr>
        <w:t xml:space="preserve">му контракту подключено к сети передачи данных 392 социально значимых </w:t>
      </w:r>
      <w:r w:rsidRPr="00036306">
        <w:rPr>
          <w:rFonts w:ascii="Times New Roman" w:hAnsi="Times New Roman"/>
          <w:sz w:val="28"/>
          <w:szCs w:val="28"/>
        </w:rPr>
        <w:t>объекта:</w:t>
      </w:r>
      <w:r w:rsidRPr="00CC0BF3">
        <w:rPr>
          <w:rFonts w:ascii="Times New Roman" w:hAnsi="Times New Roman"/>
          <w:sz w:val="28"/>
          <w:szCs w:val="28"/>
        </w:rPr>
        <w:t xml:space="preserve"> в 28 пожарных частях и постах; в 72 исполнительных органах гос</w:t>
      </w:r>
      <w:r w:rsidRPr="00CC0BF3">
        <w:rPr>
          <w:rFonts w:ascii="Times New Roman" w:hAnsi="Times New Roman"/>
          <w:sz w:val="28"/>
          <w:szCs w:val="28"/>
        </w:rPr>
        <w:t>у</w:t>
      </w:r>
      <w:r w:rsidRPr="00CC0BF3">
        <w:rPr>
          <w:rFonts w:ascii="Times New Roman" w:hAnsi="Times New Roman"/>
          <w:sz w:val="28"/>
          <w:szCs w:val="28"/>
        </w:rPr>
        <w:t xml:space="preserve">дарственной власти и </w:t>
      </w:r>
      <w:r w:rsidR="00036306">
        <w:rPr>
          <w:rFonts w:ascii="Times New Roman" w:hAnsi="Times New Roman"/>
          <w:sz w:val="28"/>
          <w:szCs w:val="28"/>
        </w:rPr>
        <w:t>ОМСУ</w:t>
      </w:r>
      <w:r w:rsidRPr="00CC0BF3">
        <w:rPr>
          <w:rFonts w:ascii="Times New Roman" w:hAnsi="Times New Roman"/>
          <w:sz w:val="28"/>
          <w:szCs w:val="28"/>
        </w:rPr>
        <w:t>;</w:t>
      </w:r>
      <w:r w:rsidR="00036306">
        <w:rPr>
          <w:rFonts w:ascii="Times New Roman" w:hAnsi="Times New Roman"/>
          <w:sz w:val="28"/>
          <w:szCs w:val="28"/>
        </w:rPr>
        <w:t xml:space="preserve"> </w:t>
      </w:r>
      <w:r w:rsidRPr="00CC0BF3">
        <w:rPr>
          <w:rFonts w:ascii="Times New Roman" w:hAnsi="Times New Roman"/>
          <w:sz w:val="28"/>
          <w:szCs w:val="28"/>
        </w:rPr>
        <w:t xml:space="preserve">в 129 образовательных организациях; в 142 ФАП (при планируемом подключении − 371 объект). </w:t>
      </w:r>
      <w:r w:rsidR="00C31004">
        <w:rPr>
          <w:rFonts w:ascii="Times New Roman" w:hAnsi="Times New Roman"/>
          <w:sz w:val="28"/>
          <w:szCs w:val="28"/>
        </w:rPr>
        <w:t>П</w:t>
      </w:r>
      <w:r w:rsidRPr="00CC0BF3">
        <w:rPr>
          <w:rFonts w:ascii="Times New Roman" w:hAnsi="Times New Roman"/>
          <w:sz w:val="28"/>
          <w:szCs w:val="28"/>
        </w:rPr>
        <w:t xml:space="preserve">одключен </w:t>
      </w:r>
      <w:r w:rsidRPr="00036306">
        <w:rPr>
          <w:rFonts w:ascii="Times New Roman" w:hAnsi="Times New Roman"/>
          <w:sz w:val="28"/>
          <w:szCs w:val="28"/>
        </w:rPr>
        <w:t>дополн</w:t>
      </w:r>
      <w:r w:rsidRPr="00036306">
        <w:rPr>
          <w:rFonts w:ascii="Times New Roman" w:hAnsi="Times New Roman"/>
          <w:sz w:val="28"/>
          <w:szCs w:val="28"/>
        </w:rPr>
        <w:t>и</w:t>
      </w:r>
      <w:r w:rsidRPr="00036306">
        <w:rPr>
          <w:rFonts w:ascii="Times New Roman" w:hAnsi="Times New Roman"/>
          <w:sz w:val="28"/>
          <w:szCs w:val="28"/>
        </w:rPr>
        <w:t>тельным объемом</w:t>
      </w:r>
      <w:r w:rsidR="00C31004" w:rsidRPr="00036306">
        <w:rPr>
          <w:rFonts w:ascii="Times New Roman" w:hAnsi="Times New Roman"/>
          <w:sz w:val="28"/>
          <w:szCs w:val="28"/>
        </w:rPr>
        <w:t xml:space="preserve"> 21 </w:t>
      </w:r>
      <w:r w:rsidR="00036306" w:rsidRPr="00036306">
        <w:rPr>
          <w:rFonts w:ascii="Times New Roman" w:hAnsi="Times New Roman"/>
          <w:sz w:val="28"/>
          <w:szCs w:val="28"/>
        </w:rPr>
        <w:t>социально значим</w:t>
      </w:r>
      <w:r w:rsidR="00036306">
        <w:rPr>
          <w:rFonts w:ascii="Times New Roman" w:hAnsi="Times New Roman"/>
          <w:sz w:val="28"/>
          <w:szCs w:val="28"/>
        </w:rPr>
        <w:t>ый</w:t>
      </w:r>
      <w:r w:rsidR="00036306" w:rsidRPr="00036306">
        <w:rPr>
          <w:rFonts w:ascii="Times New Roman" w:hAnsi="Times New Roman"/>
          <w:sz w:val="28"/>
          <w:szCs w:val="28"/>
        </w:rPr>
        <w:t xml:space="preserve"> объект </w:t>
      </w:r>
      <w:r w:rsidRPr="00CC0BF3">
        <w:rPr>
          <w:rFonts w:ascii="Times New Roman" w:hAnsi="Times New Roman"/>
          <w:sz w:val="28"/>
          <w:szCs w:val="28"/>
        </w:rPr>
        <w:t>(3 пожарные части, 9 обр</w:t>
      </w:r>
      <w:r w:rsidRPr="00CC0BF3">
        <w:rPr>
          <w:rFonts w:ascii="Times New Roman" w:hAnsi="Times New Roman"/>
          <w:sz w:val="28"/>
          <w:szCs w:val="28"/>
        </w:rPr>
        <w:t>а</w:t>
      </w:r>
      <w:r w:rsidRPr="00CC0BF3">
        <w:rPr>
          <w:rFonts w:ascii="Times New Roman" w:hAnsi="Times New Roman"/>
          <w:sz w:val="28"/>
          <w:szCs w:val="28"/>
        </w:rPr>
        <w:t>зовательных организаций</w:t>
      </w:r>
      <w:r w:rsidRPr="00036306">
        <w:rPr>
          <w:rFonts w:ascii="Times New Roman" w:hAnsi="Times New Roman"/>
          <w:sz w:val="28"/>
          <w:szCs w:val="28"/>
        </w:rPr>
        <w:t>, 9 ФАП).</w:t>
      </w:r>
    </w:p>
    <w:p w:rsidR="00DD0F2B" w:rsidRPr="00CC0BF3" w:rsidRDefault="00DD0F2B" w:rsidP="00DD0F2B">
      <w:pPr>
        <w:keepNext/>
        <w:contextualSpacing/>
        <w:jc w:val="center"/>
        <w:rPr>
          <w:rFonts w:ascii="Times New Roman" w:hAnsi="Times New Roman"/>
          <w:b/>
          <w:bCs/>
          <w:i/>
          <w:sz w:val="16"/>
          <w:szCs w:val="16"/>
        </w:rPr>
      </w:pPr>
    </w:p>
    <w:p w:rsidR="00DD0F2B" w:rsidRPr="00CC0BF3" w:rsidRDefault="00DD0F2B" w:rsidP="00DD0F2B">
      <w:pPr>
        <w:keepNext/>
        <w:ind w:firstLine="0"/>
        <w:contextualSpacing/>
        <w:jc w:val="center"/>
        <w:rPr>
          <w:rFonts w:ascii="Times New Roman" w:hAnsi="Times New Roman"/>
          <w:b/>
          <w:bCs/>
          <w:i/>
          <w:sz w:val="28"/>
          <w:szCs w:val="28"/>
        </w:rPr>
      </w:pPr>
      <w:r w:rsidRPr="00CC0BF3">
        <w:rPr>
          <w:rFonts w:ascii="Times New Roman" w:hAnsi="Times New Roman"/>
          <w:b/>
          <w:bCs/>
          <w:i/>
          <w:sz w:val="28"/>
          <w:szCs w:val="28"/>
        </w:rPr>
        <w:t>Градостроительная деятельность</w:t>
      </w:r>
    </w:p>
    <w:p w:rsidR="00DD0F2B" w:rsidRPr="00CC0BF3" w:rsidRDefault="00DD0F2B" w:rsidP="00DD0F2B">
      <w:pPr>
        <w:keepNext/>
        <w:ind w:firstLine="709"/>
        <w:contextualSpacing/>
        <w:jc w:val="both"/>
        <w:rPr>
          <w:rFonts w:ascii="Times New Roman" w:hAnsi="Times New Roman"/>
          <w:spacing w:val="-2"/>
          <w:sz w:val="28"/>
          <w:szCs w:val="28"/>
        </w:rPr>
      </w:pPr>
      <w:r w:rsidRPr="00CC0BF3">
        <w:rPr>
          <w:rFonts w:ascii="Times New Roman" w:hAnsi="Times New Roman"/>
          <w:spacing w:val="-2"/>
          <w:sz w:val="28"/>
          <w:szCs w:val="28"/>
        </w:rPr>
        <w:t>Проведение государством эффективной социально-экономической п</w:t>
      </w:r>
      <w:r w:rsidRPr="00CC0BF3">
        <w:rPr>
          <w:rFonts w:ascii="Times New Roman" w:hAnsi="Times New Roman"/>
          <w:spacing w:val="-2"/>
          <w:sz w:val="28"/>
          <w:szCs w:val="28"/>
        </w:rPr>
        <w:t>о</w:t>
      </w:r>
      <w:r w:rsidRPr="00CC0BF3">
        <w:rPr>
          <w:rFonts w:ascii="Times New Roman" w:hAnsi="Times New Roman"/>
          <w:spacing w:val="-2"/>
          <w:sz w:val="28"/>
          <w:szCs w:val="28"/>
        </w:rPr>
        <w:t>литики невозможно без развития системы стратегического планирования и прогнозирования, важным элементом которой является территориальное пл</w:t>
      </w:r>
      <w:r w:rsidRPr="00CC0BF3">
        <w:rPr>
          <w:rFonts w:ascii="Times New Roman" w:hAnsi="Times New Roman"/>
          <w:spacing w:val="-2"/>
          <w:sz w:val="28"/>
          <w:szCs w:val="28"/>
        </w:rPr>
        <w:t>а</w:t>
      </w:r>
      <w:r w:rsidRPr="00CC0BF3">
        <w:rPr>
          <w:rFonts w:ascii="Times New Roman" w:hAnsi="Times New Roman"/>
          <w:spacing w:val="-2"/>
          <w:sz w:val="28"/>
          <w:szCs w:val="28"/>
        </w:rPr>
        <w:t xml:space="preserve">нирование субъекта Российской Федерации и муниципальных образований. </w:t>
      </w:r>
    </w:p>
    <w:p w:rsidR="00DD0F2B" w:rsidRPr="00CC0BF3" w:rsidRDefault="00DD0F2B" w:rsidP="00DD0F2B">
      <w:pPr>
        <w:keepNext/>
        <w:ind w:firstLine="709"/>
        <w:contextualSpacing/>
        <w:jc w:val="both"/>
        <w:rPr>
          <w:rFonts w:ascii="Times New Roman" w:hAnsi="Times New Roman"/>
          <w:sz w:val="28"/>
          <w:szCs w:val="28"/>
        </w:rPr>
      </w:pPr>
      <w:r w:rsidRPr="00CC0BF3">
        <w:rPr>
          <w:rFonts w:ascii="Times New Roman" w:hAnsi="Times New Roman"/>
          <w:sz w:val="28"/>
          <w:szCs w:val="28"/>
        </w:rPr>
        <w:t>В целях недопущения препятствий для экономического развития те</w:t>
      </w:r>
      <w:r w:rsidRPr="00CC0BF3">
        <w:rPr>
          <w:rFonts w:ascii="Times New Roman" w:hAnsi="Times New Roman"/>
          <w:sz w:val="28"/>
          <w:szCs w:val="28"/>
        </w:rPr>
        <w:t>р</w:t>
      </w:r>
      <w:r w:rsidRPr="00CC0BF3">
        <w:rPr>
          <w:rFonts w:ascii="Times New Roman" w:hAnsi="Times New Roman"/>
          <w:sz w:val="28"/>
          <w:szCs w:val="28"/>
        </w:rPr>
        <w:t>ритории края, соблюдения прав граждан и хозяйствующих субъектов в 2020 году Правительством Забайкальского края продолжалась работа по обесп</w:t>
      </w:r>
      <w:r w:rsidRPr="00CC0BF3">
        <w:rPr>
          <w:rFonts w:ascii="Times New Roman" w:hAnsi="Times New Roman"/>
          <w:sz w:val="28"/>
          <w:szCs w:val="28"/>
        </w:rPr>
        <w:t>е</w:t>
      </w:r>
      <w:r w:rsidRPr="00CC0BF3">
        <w:rPr>
          <w:rFonts w:ascii="Times New Roman" w:hAnsi="Times New Roman"/>
          <w:sz w:val="28"/>
          <w:szCs w:val="28"/>
        </w:rPr>
        <w:t xml:space="preserve">чению разработки документов территориального планирования. </w:t>
      </w:r>
    </w:p>
    <w:p w:rsidR="00DD0F2B" w:rsidRPr="00CC0BF3" w:rsidRDefault="00DD0F2B" w:rsidP="00DD0F2B">
      <w:pPr>
        <w:keepNext/>
        <w:ind w:firstLine="709"/>
        <w:contextualSpacing/>
        <w:jc w:val="both"/>
        <w:rPr>
          <w:rFonts w:ascii="Times New Roman" w:hAnsi="Times New Roman"/>
          <w:sz w:val="28"/>
          <w:szCs w:val="28"/>
        </w:rPr>
      </w:pPr>
      <w:r w:rsidRPr="00CC0BF3">
        <w:rPr>
          <w:rFonts w:ascii="Times New Roman" w:hAnsi="Times New Roman"/>
          <w:sz w:val="28"/>
          <w:szCs w:val="28"/>
        </w:rPr>
        <w:t xml:space="preserve">Утверждены схемы территориального планирования во всех </w:t>
      </w:r>
      <w:r w:rsidR="00952210" w:rsidRPr="004228F2">
        <w:rPr>
          <w:rFonts w:ascii="Times New Roman" w:hAnsi="Times New Roman"/>
          <w:sz w:val="28"/>
          <w:szCs w:val="28"/>
        </w:rPr>
        <w:t>ОМСУ</w:t>
      </w:r>
      <w:r w:rsidRPr="00CC0BF3">
        <w:rPr>
          <w:rFonts w:ascii="Times New Roman" w:hAnsi="Times New Roman"/>
          <w:sz w:val="28"/>
          <w:szCs w:val="28"/>
        </w:rPr>
        <w:t xml:space="preserve"> края.  </w:t>
      </w:r>
    </w:p>
    <w:p w:rsidR="00DD0F2B" w:rsidRPr="00CC0BF3" w:rsidRDefault="00DD0F2B" w:rsidP="00DD0F2B">
      <w:pPr>
        <w:keepNext/>
        <w:autoSpaceDE w:val="0"/>
        <w:autoSpaceDN w:val="0"/>
        <w:adjustRightInd w:val="0"/>
        <w:ind w:firstLine="720"/>
        <w:contextualSpacing/>
        <w:jc w:val="both"/>
        <w:outlineLvl w:val="1"/>
        <w:rPr>
          <w:rFonts w:ascii="Times New Roman" w:hAnsi="Times New Roman"/>
          <w:sz w:val="28"/>
          <w:szCs w:val="28"/>
        </w:rPr>
      </w:pPr>
      <w:r w:rsidRPr="00CC0BF3">
        <w:rPr>
          <w:rFonts w:ascii="Times New Roman" w:hAnsi="Times New Roman"/>
          <w:sz w:val="28"/>
          <w:szCs w:val="28"/>
        </w:rPr>
        <w:t xml:space="preserve">В 2020 году органами местного самоуправления внесены изменения в генеральные планы в 23 муниципальных образованиях (городской округ «Город Чита», 3 городских поселения, 19 сельских поселений). </w:t>
      </w:r>
    </w:p>
    <w:p w:rsidR="00DD0F2B" w:rsidRPr="00CC0BF3" w:rsidRDefault="00DD0F2B" w:rsidP="00DD0F2B">
      <w:pPr>
        <w:keepNext/>
        <w:autoSpaceDE w:val="0"/>
        <w:autoSpaceDN w:val="0"/>
        <w:adjustRightInd w:val="0"/>
        <w:ind w:firstLine="720"/>
        <w:contextualSpacing/>
        <w:jc w:val="both"/>
        <w:rPr>
          <w:rFonts w:ascii="Times New Roman" w:hAnsi="Times New Roman"/>
          <w:sz w:val="28"/>
          <w:szCs w:val="28"/>
        </w:rPr>
      </w:pPr>
      <w:proofErr w:type="gramStart"/>
      <w:r w:rsidRPr="00CC0BF3">
        <w:rPr>
          <w:rFonts w:ascii="Times New Roman" w:hAnsi="Times New Roman"/>
          <w:sz w:val="28"/>
          <w:szCs w:val="28"/>
        </w:rPr>
        <w:t xml:space="preserve">По состоянию на 1 января 2021 года </w:t>
      </w:r>
      <w:r w:rsidRPr="004228F2">
        <w:rPr>
          <w:rFonts w:ascii="Times New Roman" w:hAnsi="Times New Roman"/>
          <w:sz w:val="28"/>
          <w:szCs w:val="28"/>
        </w:rPr>
        <w:t>ОМСУ</w:t>
      </w:r>
      <w:r w:rsidRPr="00CC0BF3">
        <w:rPr>
          <w:rFonts w:ascii="Times New Roman" w:hAnsi="Times New Roman"/>
          <w:sz w:val="28"/>
          <w:szCs w:val="28"/>
        </w:rPr>
        <w:t xml:space="preserve"> всего утверждено 365 г</w:t>
      </w:r>
      <w:r w:rsidRPr="00CC0BF3">
        <w:rPr>
          <w:rFonts w:ascii="Times New Roman" w:hAnsi="Times New Roman"/>
          <w:sz w:val="28"/>
          <w:szCs w:val="28"/>
        </w:rPr>
        <w:t>е</w:t>
      </w:r>
      <w:r w:rsidRPr="00CC0BF3">
        <w:rPr>
          <w:rFonts w:ascii="Times New Roman" w:hAnsi="Times New Roman"/>
          <w:sz w:val="28"/>
          <w:szCs w:val="28"/>
        </w:rPr>
        <w:t>неральных планов муниципальных образований (96,3 % от общего количес</w:t>
      </w:r>
      <w:r w:rsidRPr="00CC0BF3">
        <w:rPr>
          <w:rFonts w:ascii="Times New Roman" w:hAnsi="Times New Roman"/>
          <w:sz w:val="28"/>
          <w:szCs w:val="28"/>
        </w:rPr>
        <w:t>т</w:t>
      </w:r>
      <w:r w:rsidRPr="00CC0BF3">
        <w:rPr>
          <w:rFonts w:ascii="Times New Roman" w:hAnsi="Times New Roman"/>
          <w:sz w:val="28"/>
          <w:szCs w:val="28"/>
        </w:rPr>
        <w:t>ва муниципальных образований (379)), 384 правила землепользования и з</w:t>
      </w:r>
      <w:r w:rsidRPr="00CC0BF3">
        <w:rPr>
          <w:rFonts w:ascii="Times New Roman" w:hAnsi="Times New Roman"/>
          <w:sz w:val="28"/>
          <w:szCs w:val="28"/>
        </w:rPr>
        <w:t>а</w:t>
      </w:r>
      <w:r w:rsidRPr="00CC0BF3">
        <w:rPr>
          <w:rFonts w:ascii="Times New Roman" w:hAnsi="Times New Roman"/>
          <w:sz w:val="28"/>
          <w:szCs w:val="28"/>
        </w:rPr>
        <w:t>стройки муниципальных образований (99,7 % от общего количества муниц</w:t>
      </w:r>
      <w:r w:rsidRPr="00CC0BF3">
        <w:rPr>
          <w:rFonts w:ascii="Times New Roman" w:hAnsi="Times New Roman"/>
          <w:sz w:val="28"/>
          <w:szCs w:val="28"/>
        </w:rPr>
        <w:t>и</w:t>
      </w:r>
      <w:r w:rsidRPr="00CC0BF3">
        <w:rPr>
          <w:rFonts w:ascii="Times New Roman" w:hAnsi="Times New Roman"/>
          <w:sz w:val="28"/>
          <w:szCs w:val="28"/>
        </w:rPr>
        <w:t>пальных образований (385); в муниципальном районе «Сретенский район» принято решение об отсутствии необходимости разработки правил в связи с отсутствием населенных пунктов на межселенной территории).</w:t>
      </w:r>
      <w:proofErr w:type="gramEnd"/>
      <w:r w:rsidRPr="00CC0BF3">
        <w:rPr>
          <w:rFonts w:ascii="Times New Roman" w:hAnsi="Times New Roman"/>
          <w:sz w:val="28"/>
          <w:szCs w:val="28"/>
        </w:rPr>
        <w:t xml:space="preserve"> В 4 муниц</w:t>
      </w:r>
      <w:r w:rsidRPr="00CC0BF3">
        <w:rPr>
          <w:rFonts w:ascii="Times New Roman" w:hAnsi="Times New Roman"/>
          <w:sz w:val="28"/>
          <w:szCs w:val="28"/>
        </w:rPr>
        <w:t>и</w:t>
      </w:r>
      <w:r w:rsidRPr="00CC0BF3">
        <w:rPr>
          <w:rFonts w:ascii="Times New Roman" w:hAnsi="Times New Roman"/>
          <w:sz w:val="28"/>
          <w:szCs w:val="28"/>
        </w:rPr>
        <w:t xml:space="preserve">пальных образованиях генеральный план находится в стадии разработки. </w:t>
      </w:r>
      <w:r w:rsidR="00067667" w:rsidRPr="00CC0BF3">
        <w:rPr>
          <w:rFonts w:ascii="Times New Roman" w:hAnsi="Times New Roman"/>
          <w:sz w:val="28"/>
          <w:szCs w:val="28"/>
        </w:rPr>
        <w:br/>
      </w:r>
      <w:r w:rsidRPr="00CC0BF3">
        <w:rPr>
          <w:rFonts w:ascii="Times New Roman" w:hAnsi="Times New Roman"/>
          <w:sz w:val="28"/>
          <w:szCs w:val="28"/>
        </w:rPr>
        <w:lastRenderedPageBreak/>
        <w:t>В 10 муниципальных образованиях (3,0 %) приняты решения об отсутствии необходимости подготовки генерального плана.</w:t>
      </w:r>
    </w:p>
    <w:p w:rsidR="00DD0F2B" w:rsidRPr="00CC0BF3" w:rsidRDefault="00DD0F2B" w:rsidP="00DD0F2B">
      <w:pPr>
        <w:keepNext/>
        <w:ind w:firstLine="709"/>
        <w:contextualSpacing/>
        <w:jc w:val="both"/>
        <w:rPr>
          <w:rFonts w:ascii="Times New Roman" w:hAnsi="Times New Roman"/>
          <w:sz w:val="28"/>
          <w:szCs w:val="28"/>
        </w:rPr>
      </w:pPr>
      <w:r w:rsidRPr="00CC0BF3">
        <w:rPr>
          <w:rFonts w:ascii="Times New Roman" w:hAnsi="Times New Roman"/>
          <w:sz w:val="28"/>
          <w:szCs w:val="28"/>
        </w:rPr>
        <w:t xml:space="preserve">На 2020 год Законом Забайкальского края «О бюджете Забайкальского края на 2020 год и плановый период 2021 и 2022 годов» средства на </w:t>
      </w:r>
      <w:r w:rsidRPr="00CC0BF3">
        <w:rPr>
          <w:rFonts w:ascii="Times New Roman" w:hAnsi="Times New Roman"/>
          <w:bCs/>
          <w:sz w:val="28"/>
          <w:szCs w:val="28"/>
        </w:rPr>
        <w:t>реализ</w:t>
      </w:r>
      <w:r w:rsidRPr="00CC0BF3">
        <w:rPr>
          <w:rFonts w:ascii="Times New Roman" w:hAnsi="Times New Roman"/>
          <w:bCs/>
          <w:sz w:val="28"/>
          <w:szCs w:val="28"/>
        </w:rPr>
        <w:t>а</w:t>
      </w:r>
      <w:r w:rsidRPr="00CC0BF3">
        <w:rPr>
          <w:rFonts w:ascii="Times New Roman" w:hAnsi="Times New Roman"/>
          <w:bCs/>
          <w:sz w:val="28"/>
          <w:szCs w:val="28"/>
        </w:rPr>
        <w:t>цию мероприятий подпрограммы «Территориальное планирование и обесп</w:t>
      </w:r>
      <w:r w:rsidRPr="00CC0BF3">
        <w:rPr>
          <w:rFonts w:ascii="Times New Roman" w:hAnsi="Times New Roman"/>
          <w:bCs/>
          <w:sz w:val="28"/>
          <w:szCs w:val="28"/>
        </w:rPr>
        <w:t>е</w:t>
      </w:r>
      <w:r w:rsidRPr="00CC0BF3">
        <w:rPr>
          <w:rFonts w:ascii="Times New Roman" w:hAnsi="Times New Roman"/>
          <w:bCs/>
          <w:sz w:val="28"/>
          <w:szCs w:val="28"/>
        </w:rPr>
        <w:t>чение градостроительной деятельности» государственной программы Заба</w:t>
      </w:r>
      <w:r w:rsidRPr="00CC0BF3">
        <w:rPr>
          <w:rFonts w:ascii="Times New Roman" w:hAnsi="Times New Roman"/>
          <w:bCs/>
          <w:sz w:val="28"/>
          <w:szCs w:val="28"/>
        </w:rPr>
        <w:t>й</w:t>
      </w:r>
      <w:r w:rsidRPr="00CC0BF3">
        <w:rPr>
          <w:rFonts w:ascii="Times New Roman" w:hAnsi="Times New Roman"/>
          <w:bCs/>
          <w:sz w:val="28"/>
          <w:szCs w:val="28"/>
        </w:rPr>
        <w:t>кальского края «Обеспечение градостроительной деятельности на террит</w:t>
      </w:r>
      <w:r w:rsidRPr="00CC0BF3">
        <w:rPr>
          <w:rFonts w:ascii="Times New Roman" w:hAnsi="Times New Roman"/>
          <w:bCs/>
          <w:sz w:val="28"/>
          <w:szCs w:val="28"/>
        </w:rPr>
        <w:t>о</w:t>
      </w:r>
      <w:r w:rsidRPr="00CC0BF3">
        <w:rPr>
          <w:rFonts w:ascii="Times New Roman" w:hAnsi="Times New Roman"/>
          <w:bCs/>
          <w:sz w:val="28"/>
          <w:szCs w:val="28"/>
        </w:rPr>
        <w:t>рии Забайкальского края» были предусмотрены в объеме 27,0</w:t>
      </w:r>
      <w:r w:rsidRPr="00CC0BF3">
        <w:rPr>
          <w:rFonts w:ascii="Times New Roman" w:hAnsi="Times New Roman"/>
          <w:sz w:val="28"/>
          <w:szCs w:val="28"/>
        </w:rPr>
        <w:t xml:space="preserve">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 </w:t>
      </w:r>
    </w:p>
    <w:p w:rsidR="00DD0F2B" w:rsidRPr="00CC0BF3" w:rsidRDefault="00DD0F2B" w:rsidP="00DD0F2B">
      <w:pPr>
        <w:keepNext/>
        <w:ind w:firstLine="709"/>
        <w:contextualSpacing/>
        <w:jc w:val="both"/>
        <w:rPr>
          <w:rFonts w:ascii="Times New Roman" w:hAnsi="Times New Roman"/>
          <w:sz w:val="28"/>
          <w:szCs w:val="28"/>
        </w:rPr>
      </w:pPr>
      <w:r w:rsidRPr="00CC0BF3">
        <w:rPr>
          <w:rFonts w:ascii="Times New Roman" w:hAnsi="Times New Roman"/>
          <w:sz w:val="28"/>
          <w:szCs w:val="28"/>
        </w:rPr>
        <w:t>В рамках заключенного в 2019 году государственного контракта между Министерством строительства, дорожного хозяйства и транспорта Заба</w:t>
      </w:r>
      <w:r w:rsidRPr="00CC0BF3">
        <w:rPr>
          <w:rFonts w:ascii="Times New Roman" w:hAnsi="Times New Roman"/>
          <w:sz w:val="28"/>
          <w:szCs w:val="28"/>
        </w:rPr>
        <w:t>й</w:t>
      </w:r>
      <w:r w:rsidRPr="00CC0BF3">
        <w:rPr>
          <w:rFonts w:ascii="Times New Roman" w:hAnsi="Times New Roman"/>
          <w:sz w:val="28"/>
          <w:szCs w:val="28"/>
        </w:rPr>
        <w:t>кальского края и ООО НПИ «ЭНКО» на разработку проекта внесения изм</w:t>
      </w:r>
      <w:r w:rsidRPr="00CC0BF3">
        <w:rPr>
          <w:rFonts w:ascii="Times New Roman" w:hAnsi="Times New Roman"/>
          <w:sz w:val="28"/>
          <w:szCs w:val="28"/>
        </w:rPr>
        <w:t>е</w:t>
      </w:r>
      <w:r w:rsidRPr="00CC0BF3">
        <w:rPr>
          <w:rFonts w:ascii="Times New Roman" w:hAnsi="Times New Roman"/>
          <w:sz w:val="28"/>
          <w:szCs w:val="28"/>
        </w:rPr>
        <w:t>нений в схему территориального планирования Забайкальского края на су</w:t>
      </w:r>
      <w:r w:rsidRPr="00CC0BF3">
        <w:rPr>
          <w:rFonts w:ascii="Times New Roman" w:hAnsi="Times New Roman"/>
          <w:sz w:val="28"/>
          <w:szCs w:val="28"/>
        </w:rPr>
        <w:t>м</w:t>
      </w:r>
      <w:r w:rsidRPr="00CC0BF3">
        <w:rPr>
          <w:rFonts w:ascii="Times New Roman" w:hAnsi="Times New Roman"/>
          <w:sz w:val="28"/>
          <w:szCs w:val="28"/>
        </w:rPr>
        <w:t xml:space="preserve">му 7,9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 выполнены работы по подготовке </w:t>
      </w:r>
      <w:r w:rsidRPr="00CC0BF3">
        <w:rPr>
          <w:rFonts w:ascii="Times New Roman" w:hAnsi="Times New Roman"/>
          <w:sz w:val="28"/>
          <w:szCs w:val="28"/>
          <w:lang w:val="en-US"/>
        </w:rPr>
        <w:t>II</w:t>
      </w:r>
      <w:r w:rsidRPr="00CC0BF3">
        <w:rPr>
          <w:rFonts w:ascii="Times New Roman" w:hAnsi="Times New Roman"/>
          <w:sz w:val="28"/>
          <w:szCs w:val="28"/>
        </w:rPr>
        <w:t xml:space="preserve"> этапа на сумму </w:t>
      </w:r>
      <w:r w:rsidRPr="00CC0BF3">
        <w:rPr>
          <w:rFonts w:ascii="Times New Roman" w:hAnsi="Times New Roman"/>
          <w:sz w:val="28"/>
          <w:szCs w:val="28"/>
        </w:rPr>
        <w:br/>
        <w:t>5,5 млн рублей.</w:t>
      </w:r>
    </w:p>
    <w:p w:rsidR="00DD0F2B" w:rsidRPr="00CC0BF3" w:rsidRDefault="00DD0F2B" w:rsidP="00DD0F2B">
      <w:pPr>
        <w:keepNext/>
        <w:ind w:firstLine="709"/>
        <w:jc w:val="both"/>
        <w:rPr>
          <w:rFonts w:ascii="Times New Roman" w:hAnsi="Times New Roman"/>
          <w:bCs/>
          <w:sz w:val="28"/>
          <w:szCs w:val="28"/>
        </w:rPr>
      </w:pPr>
      <w:r w:rsidRPr="00CC0BF3">
        <w:rPr>
          <w:rFonts w:ascii="Times New Roman" w:hAnsi="Times New Roman"/>
          <w:sz w:val="28"/>
          <w:szCs w:val="28"/>
        </w:rPr>
        <w:t>Министерством заключен государственный контракт с ООО «Джи Д</w:t>
      </w:r>
      <w:r w:rsidRPr="00CC0BF3">
        <w:rPr>
          <w:rFonts w:ascii="Times New Roman" w:hAnsi="Times New Roman"/>
          <w:sz w:val="28"/>
          <w:szCs w:val="28"/>
        </w:rPr>
        <w:t>и</w:t>
      </w:r>
      <w:r w:rsidRPr="00CC0BF3">
        <w:rPr>
          <w:rFonts w:ascii="Times New Roman" w:hAnsi="Times New Roman"/>
          <w:sz w:val="28"/>
          <w:szCs w:val="28"/>
        </w:rPr>
        <w:t xml:space="preserve">намика» </w:t>
      </w:r>
      <w:r w:rsidRPr="00CC0BF3">
        <w:rPr>
          <w:rFonts w:ascii="Times New Roman" w:hAnsi="Times New Roman"/>
          <w:bCs/>
          <w:sz w:val="28"/>
          <w:szCs w:val="28"/>
        </w:rPr>
        <w:t>на выполнение работ по разработке документации по планировке территории «Проект планировки с проектом межевания территории, огран</w:t>
      </w:r>
      <w:r w:rsidRPr="00CC0BF3">
        <w:rPr>
          <w:rFonts w:ascii="Times New Roman" w:hAnsi="Times New Roman"/>
          <w:bCs/>
          <w:sz w:val="28"/>
          <w:szCs w:val="28"/>
        </w:rPr>
        <w:t>и</w:t>
      </w:r>
      <w:r w:rsidRPr="00CC0BF3">
        <w:rPr>
          <w:rFonts w:ascii="Times New Roman" w:hAnsi="Times New Roman"/>
          <w:bCs/>
          <w:sz w:val="28"/>
          <w:szCs w:val="28"/>
        </w:rPr>
        <w:t xml:space="preserve">ченной улицами Красного Восстания, Калинина, Народная и рекой Чита в Центральном и Железнодорожном административных районах городского округа «Город Чита» на сумму 3,75 </w:t>
      </w:r>
      <w:proofErr w:type="gramStart"/>
      <w:r w:rsidRPr="00CC0BF3">
        <w:rPr>
          <w:rFonts w:ascii="Times New Roman" w:hAnsi="Times New Roman"/>
          <w:bCs/>
          <w:sz w:val="28"/>
          <w:szCs w:val="28"/>
        </w:rPr>
        <w:t>млн</w:t>
      </w:r>
      <w:proofErr w:type="gramEnd"/>
      <w:r w:rsidRPr="00CC0BF3">
        <w:rPr>
          <w:rFonts w:ascii="Times New Roman" w:hAnsi="Times New Roman"/>
          <w:bCs/>
          <w:sz w:val="28"/>
          <w:szCs w:val="28"/>
        </w:rPr>
        <w:t xml:space="preserve"> рублей (работы выполнены в полном объеме). В 2021 году планируется утверждение документации по планировке территории.</w:t>
      </w:r>
    </w:p>
    <w:p w:rsidR="00DD0F2B" w:rsidRPr="004228F2" w:rsidRDefault="00DD0F2B" w:rsidP="00DD0F2B">
      <w:pPr>
        <w:keepNext/>
        <w:ind w:firstLine="708"/>
        <w:contextualSpacing/>
        <w:jc w:val="both"/>
        <w:rPr>
          <w:rFonts w:ascii="Times New Roman" w:hAnsi="Times New Roman"/>
          <w:sz w:val="28"/>
          <w:szCs w:val="28"/>
        </w:rPr>
      </w:pPr>
      <w:r w:rsidRPr="004228F2">
        <w:rPr>
          <w:rFonts w:ascii="Times New Roman" w:hAnsi="Times New Roman"/>
          <w:sz w:val="28"/>
          <w:szCs w:val="28"/>
        </w:rPr>
        <w:t>В целях обеспечения устойчивого развития территорий, выделения элементов планировочной структуры, установления границ земельных учас</w:t>
      </w:r>
      <w:r w:rsidRPr="004228F2">
        <w:rPr>
          <w:rFonts w:ascii="Times New Roman" w:hAnsi="Times New Roman"/>
          <w:sz w:val="28"/>
          <w:szCs w:val="28"/>
        </w:rPr>
        <w:t>т</w:t>
      </w:r>
      <w:r w:rsidRPr="004228F2">
        <w:rPr>
          <w:rFonts w:ascii="Times New Roman" w:hAnsi="Times New Roman"/>
          <w:sz w:val="28"/>
          <w:szCs w:val="28"/>
        </w:rPr>
        <w:t>ков, предназначенных для строительства и размещения линейных объектов, а также развития массового малоэтажного индивидуального жилищного строительства ОМСУ Забайкальского края осуществляется разработка док</w:t>
      </w:r>
      <w:r w:rsidRPr="004228F2">
        <w:rPr>
          <w:rFonts w:ascii="Times New Roman" w:hAnsi="Times New Roman"/>
          <w:sz w:val="28"/>
          <w:szCs w:val="28"/>
        </w:rPr>
        <w:t>у</w:t>
      </w:r>
      <w:r w:rsidRPr="004228F2">
        <w:rPr>
          <w:rFonts w:ascii="Times New Roman" w:hAnsi="Times New Roman"/>
          <w:sz w:val="28"/>
          <w:szCs w:val="28"/>
        </w:rPr>
        <w:t>ментации по планировке территорий. В 2020 году утверждено 43 проекта межевания территорий и 7 проектов планировки в г. Чита. В 2 муниципал</w:t>
      </w:r>
      <w:r w:rsidRPr="004228F2">
        <w:rPr>
          <w:rFonts w:ascii="Times New Roman" w:hAnsi="Times New Roman"/>
          <w:sz w:val="28"/>
          <w:szCs w:val="28"/>
        </w:rPr>
        <w:t>ь</w:t>
      </w:r>
      <w:r w:rsidRPr="004228F2">
        <w:rPr>
          <w:rFonts w:ascii="Times New Roman" w:hAnsi="Times New Roman"/>
          <w:sz w:val="28"/>
          <w:szCs w:val="28"/>
        </w:rPr>
        <w:t>ных образованиях проекты планировок проходят процедуру публичных сл</w:t>
      </w:r>
      <w:r w:rsidRPr="004228F2">
        <w:rPr>
          <w:rFonts w:ascii="Times New Roman" w:hAnsi="Times New Roman"/>
          <w:sz w:val="28"/>
          <w:szCs w:val="28"/>
        </w:rPr>
        <w:t>у</w:t>
      </w:r>
      <w:r w:rsidRPr="004228F2">
        <w:rPr>
          <w:rFonts w:ascii="Times New Roman" w:hAnsi="Times New Roman"/>
          <w:sz w:val="28"/>
          <w:szCs w:val="28"/>
        </w:rPr>
        <w:t xml:space="preserve">шаний, </w:t>
      </w:r>
      <w:r w:rsidRPr="004228F2">
        <w:rPr>
          <w:rFonts w:ascii="Times New Roman" w:hAnsi="Times New Roman"/>
          <w:sz w:val="28"/>
          <w:szCs w:val="28"/>
        </w:rPr>
        <w:br/>
        <w:t xml:space="preserve">8 проектов планировок находятся в стадии разработки. В 5 муниципальных образованиях приняты решения о подготовке документации по планировке территорий. </w:t>
      </w:r>
    </w:p>
    <w:p w:rsidR="00DD0F2B" w:rsidRPr="00CC0BF3" w:rsidRDefault="00DD0F2B" w:rsidP="00DD0F2B">
      <w:pPr>
        <w:keepNext/>
        <w:ind w:firstLine="708"/>
        <w:contextualSpacing/>
        <w:jc w:val="both"/>
        <w:rPr>
          <w:rFonts w:ascii="Times New Roman" w:hAnsi="Times New Roman"/>
          <w:bCs/>
          <w:sz w:val="28"/>
          <w:szCs w:val="28"/>
        </w:rPr>
      </w:pPr>
      <w:r w:rsidRPr="004228F2">
        <w:rPr>
          <w:rFonts w:ascii="Times New Roman" w:hAnsi="Times New Roman"/>
          <w:sz w:val="28"/>
          <w:szCs w:val="28"/>
        </w:rPr>
        <w:t>В 2020 году в рамках</w:t>
      </w:r>
      <w:r w:rsidRPr="00CC0BF3">
        <w:rPr>
          <w:rFonts w:ascii="Times New Roman" w:hAnsi="Times New Roman"/>
          <w:sz w:val="28"/>
          <w:szCs w:val="28"/>
        </w:rPr>
        <w:t xml:space="preserve"> исполнения полномочий, переданных Российской Федерацией, Министерством проведено 20 плановых и 2 внеплановые пр</w:t>
      </w:r>
      <w:r w:rsidRPr="00CC0BF3">
        <w:rPr>
          <w:rFonts w:ascii="Times New Roman" w:hAnsi="Times New Roman"/>
          <w:sz w:val="28"/>
          <w:szCs w:val="28"/>
        </w:rPr>
        <w:t>о</w:t>
      </w:r>
      <w:r w:rsidRPr="00CC0BF3">
        <w:rPr>
          <w:rFonts w:ascii="Times New Roman" w:hAnsi="Times New Roman"/>
          <w:sz w:val="28"/>
          <w:szCs w:val="28"/>
        </w:rPr>
        <w:t>верки по соблюдению ОМСУ Забайкальского края законодательства о град</w:t>
      </w:r>
      <w:r w:rsidRPr="00CC0BF3">
        <w:rPr>
          <w:rFonts w:ascii="Times New Roman" w:hAnsi="Times New Roman"/>
          <w:sz w:val="28"/>
          <w:szCs w:val="28"/>
        </w:rPr>
        <w:t>о</w:t>
      </w:r>
      <w:r w:rsidRPr="00CC0BF3">
        <w:rPr>
          <w:rFonts w:ascii="Times New Roman" w:hAnsi="Times New Roman"/>
          <w:sz w:val="28"/>
          <w:szCs w:val="28"/>
        </w:rPr>
        <w:t xml:space="preserve">строительной деятельности. </w:t>
      </w:r>
      <w:r w:rsidRPr="00CC0BF3">
        <w:rPr>
          <w:rFonts w:ascii="Times New Roman" w:hAnsi="Times New Roman"/>
          <w:bCs/>
          <w:sz w:val="28"/>
          <w:szCs w:val="28"/>
        </w:rPr>
        <w:t xml:space="preserve">По итогам проверок составлены и выданы </w:t>
      </w:r>
      <w:r w:rsidRPr="00CC0BF3">
        <w:rPr>
          <w:rFonts w:ascii="Times New Roman" w:hAnsi="Times New Roman"/>
          <w:bCs/>
          <w:sz w:val="28"/>
          <w:szCs w:val="28"/>
        </w:rPr>
        <w:br/>
        <w:t>22 предписания со сроками их устранения. Проведены проверки правил зе</w:t>
      </w:r>
      <w:r w:rsidRPr="00CC0BF3">
        <w:rPr>
          <w:rFonts w:ascii="Times New Roman" w:hAnsi="Times New Roman"/>
          <w:bCs/>
          <w:sz w:val="28"/>
          <w:szCs w:val="28"/>
        </w:rPr>
        <w:t>м</w:t>
      </w:r>
      <w:r w:rsidRPr="00CC0BF3">
        <w:rPr>
          <w:rFonts w:ascii="Times New Roman" w:hAnsi="Times New Roman"/>
          <w:bCs/>
          <w:sz w:val="28"/>
          <w:szCs w:val="28"/>
        </w:rPr>
        <w:t xml:space="preserve">лепользования и застройки муниципальных образований </w:t>
      </w:r>
      <w:r w:rsidR="00952210" w:rsidRPr="004228F2">
        <w:rPr>
          <w:rFonts w:ascii="Times New Roman" w:hAnsi="Times New Roman"/>
          <w:bCs/>
          <w:sz w:val="28"/>
          <w:szCs w:val="28"/>
        </w:rPr>
        <w:t>Забайкальского</w:t>
      </w:r>
      <w:r w:rsidR="00952210">
        <w:rPr>
          <w:rFonts w:ascii="Times New Roman" w:hAnsi="Times New Roman"/>
          <w:bCs/>
          <w:sz w:val="28"/>
          <w:szCs w:val="28"/>
        </w:rPr>
        <w:t xml:space="preserve"> </w:t>
      </w:r>
      <w:r w:rsidRPr="00CC0BF3">
        <w:rPr>
          <w:rFonts w:ascii="Times New Roman" w:hAnsi="Times New Roman"/>
          <w:bCs/>
          <w:sz w:val="28"/>
          <w:szCs w:val="28"/>
        </w:rPr>
        <w:t xml:space="preserve">края (65 проектов) на предмет соответствия Градостроительному кодексу Российской Федерации. </w:t>
      </w:r>
    </w:p>
    <w:p w:rsidR="00DD0F2B" w:rsidRPr="00CC0BF3" w:rsidRDefault="00DD0F2B" w:rsidP="00DD0F2B">
      <w:pPr>
        <w:keepNext/>
        <w:ind w:firstLine="709"/>
        <w:contextualSpacing/>
        <w:jc w:val="both"/>
        <w:rPr>
          <w:rFonts w:ascii="Times New Roman" w:hAnsi="Times New Roman"/>
          <w:sz w:val="28"/>
          <w:szCs w:val="28"/>
        </w:rPr>
      </w:pPr>
      <w:r w:rsidRPr="00CC0BF3">
        <w:rPr>
          <w:rFonts w:ascii="Times New Roman" w:hAnsi="Times New Roman"/>
          <w:sz w:val="28"/>
          <w:szCs w:val="28"/>
        </w:rPr>
        <w:t>В органы прокуратуры направлено 35 информаци</w:t>
      </w:r>
      <w:r w:rsidR="004B0552">
        <w:rPr>
          <w:rFonts w:ascii="Times New Roman" w:hAnsi="Times New Roman"/>
          <w:sz w:val="28"/>
          <w:szCs w:val="28"/>
        </w:rPr>
        <w:t>онны</w:t>
      </w:r>
      <w:r w:rsidR="0079797B">
        <w:rPr>
          <w:rFonts w:ascii="Times New Roman" w:hAnsi="Times New Roman"/>
          <w:sz w:val="28"/>
          <w:szCs w:val="28"/>
        </w:rPr>
        <w:t>х</w:t>
      </w:r>
      <w:r w:rsidR="004B0552">
        <w:rPr>
          <w:rFonts w:ascii="Times New Roman" w:hAnsi="Times New Roman"/>
          <w:sz w:val="28"/>
          <w:szCs w:val="28"/>
        </w:rPr>
        <w:t xml:space="preserve"> сообщений (22 </w:t>
      </w:r>
      <w:r w:rsidRPr="00CC0BF3">
        <w:rPr>
          <w:rFonts w:ascii="Times New Roman" w:hAnsi="Times New Roman"/>
          <w:sz w:val="28"/>
          <w:szCs w:val="28"/>
        </w:rPr>
        <w:t xml:space="preserve">− о выявленных нарушениях </w:t>
      </w:r>
      <w:r w:rsidR="001F5ED5" w:rsidRPr="004228F2">
        <w:rPr>
          <w:rFonts w:ascii="Times New Roman" w:hAnsi="Times New Roman"/>
          <w:sz w:val="28"/>
          <w:szCs w:val="28"/>
        </w:rPr>
        <w:t>ОМСУ</w:t>
      </w:r>
      <w:r w:rsidRPr="00CC0BF3">
        <w:rPr>
          <w:rFonts w:ascii="Times New Roman" w:hAnsi="Times New Roman"/>
          <w:sz w:val="28"/>
          <w:szCs w:val="28"/>
        </w:rPr>
        <w:t xml:space="preserve"> законодательства о градостроител</w:t>
      </w:r>
      <w:r w:rsidRPr="00CC0BF3">
        <w:rPr>
          <w:rFonts w:ascii="Times New Roman" w:hAnsi="Times New Roman"/>
          <w:sz w:val="28"/>
          <w:szCs w:val="28"/>
        </w:rPr>
        <w:t>ь</w:t>
      </w:r>
      <w:r w:rsidRPr="00CC0BF3">
        <w:rPr>
          <w:rFonts w:ascii="Times New Roman" w:hAnsi="Times New Roman"/>
          <w:sz w:val="28"/>
          <w:szCs w:val="28"/>
        </w:rPr>
        <w:lastRenderedPageBreak/>
        <w:t>ной деятельности по плановым проверкам; 13 − об исполнении предпис</w:t>
      </w:r>
      <w:r w:rsidRPr="00CC0BF3">
        <w:rPr>
          <w:rFonts w:ascii="Times New Roman" w:hAnsi="Times New Roman"/>
          <w:sz w:val="28"/>
          <w:szCs w:val="28"/>
        </w:rPr>
        <w:t>а</w:t>
      </w:r>
      <w:r w:rsidRPr="00CC0BF3">
        <w:rPr>
          <w:rFonts w:ascii="Times New Roman" w:hAnsi="Times New Roman"/>
          <w:sz w:val="28"/>
          <w:szCs w:val="28"/>
        </w:rPr>
        <w:t>ний).</w:t>
      </w:r>
    </w:p>
    <w:p w:rsidR="00DD0F2B" w:rsidRPr="00CC0BF3" w:rsidRDefault="00DD0F2B" w:rsidP="00DD0F2B">
      <w:pPr>
        <w:keepNext/>
        <w:ind w:firstLine="709"/>
        <w:contextualSpacing/>
        <w:jc w:val="both"/>
        <w:rPr>
          <w:rFonts w:ascii="Times New Roman" w:hAnsi="Times New Roman"/>
          <w:sz w:val="28"/>
          <w:szCs w:val="28"/>
        </w:rPr>
      </w:pPr>
      <w:r w:rsidRPr="00CC0BF3">
        <w:rPr>
          <w:rFonts w:ascii="Times New Roman" w:hAnsi="Times New Roman"/>
          <w:sz w:val="28"/>
          <w:szCs w:val="28"/>
        </w:rPr>
        <w:t>В 2020 году проводилась работа по исполнению мероприятий доро</w:t>
      </w:r>
      <w:r w:rsidRPr="00CC0BF3">
        <w:rPr>
          <w:rFonts w:ascii="Times New Roman" w:hAnsi="Times New Roman"/>
          <w:sz w:val="28"/>
          <w:szCs w:val="28"/>
        </w:rPr>
        <w:t>ж</w:t>
      </w:r>
      <w:r w:rsidRPr="00CC0BF3">
        <w:rPr>
          <w:rFonts w:ascii="Times New Roman" w:hAnsi="Times New Roman"/>
          <w:sz w:val="28"/>
          <w:szCs w:val="28"/>
        </w:rPr>
        <w:t>ной карты по внедрению в Забайкальском крае целевой модели по направл</w:t>
      </w:r>
      <w:r w:rsidRPr="00CC0BF3">
        <w:rPr>
          <w:rFonts w:ascii="Times New Roman" w:hAnsi="Times New Roman"/>
          <w:sz w:val="28"/>
          <w:szCs w:val="28"/>
        </w:rPr>
        <w:t>е</w:t>
      </w:r>
      <w:r w:rsidRPr="00CC0BF3">
        <w:rPr>
          <w:rFonts w:ascii="Times New Roman" w:hAnsi="Times New Roman"/>
          <w:sz w:val="28"/>
          <w:szCs w:val="28"/>
        </w:rPr>
        <w:t>нию «Получение разрешения на строительство и территориальное планир</w:t>
      </w:r>
      <w:r w:rsidRPr="00CC0BF3">
        <w:rPr>
          <w:rFonts w:ascii="Times New Roman" w:hAnsi="Times New Roman"/>
          <w:sz w:val="28"/>
          <w:szCs w:val="28"/>
        </w:rPr>
        <w:t>о</w:t>
      </w:r>
      <w:r w:rsidRPr="00CC0BF3">
        <w:rPr>
          <w:rFonts w:ascii="Times New Roman" w:hAnsi="Times New Roman"/>
          <w:sz w:val="28"/>
          <w:szCs w:val="28"/>
        </w:rPr>
        <w:t xml:space="preserve">вание» и Плана «быстрых побед» по улучшению инвестиционного климата Забайкальского края по показателю «Эффективность процедур по выдаче разрешений на строительство». </w:t>
      </w:r>
    </w:p>
    <w:p w:rsidR="00DD0F2B" w:rsidRPr="00CC0BF3" w:rsidRDefault="00DD0F2B" w:rsidP="00DD0F2B">
      <w:pPr>
        <w:keepNext/>
        <w:ind w:firstLine="709"/>
        <w:contextualSpacing/>
        <w:jc w:val="both"/>
        <w:rPr>
          <w:rFonts w:ascii="Times New Roman" w:hAnsi="Times New Roman"/>
          <w:sz w:val="28"/>
          <w:szCs w:val="28"/>
        </w:rPr>
      </w:pPr>
      <w:r w:rsidRPr="00CC0BF3">
        <w:rPr>
          <w:rFonts w:ascii="Times New Roman" w:hAnsi="Times New Roman"/>
          <w:sz w:val="28"/>
          <w:szCs w:val="28"/>
        </w:rPr>
        <w:t xml:space="preserve">Внедрение целевой модели «Получение разрешения на строительство </w:t>
      </w:r>
      <w:r w:rsidRPr="00CC0BF3">
        <w:rPr>
          <w:rFonts w:ascii="Times New Roman" w:hAnsi="Times New Roman"/>
          <w:sz w:val="28"/>
          <w:szCs w:val="28"/>
        </w:rPr>
        <w:br/>
        <w:t>и территориальное планирование» по показателям составило 80</w:t>
      </w:r>
      <w:r w:rsidR="008C5499">
        <w:rPr>
          <w:rFonts w:ascii="Times New Roman" w:hAnsi="Times New Roman"/>
          <w:sz w:val="28"/>
          <w:szCs w:val="28"/>
        </w:rPr>
        <w:t>,0</w:t>
      </w:r>
      <w:r w:rsidRPr="00CC0BF3">
        <w:rPr>
          <w:rFonts w:ascii="Times New Roman" w:hAnsi="Times New Roman"/>
          <w:sz w:val="28"/>
          <w:szCs w:val="28"/>
        </w:rPr>
        <w:t xml:space="preserve"> % (в 2019 году – 76</w:t>
      </w:r>
      <w:r w:rsidR="008C5499">
        <w:rPr>
          <w:rFonts w:ascii="Times New Roman" w:hAnsi="Times New Roman"/>
          <w:sz w:val="28"/>
          <w:szCs w:val="28"/>
        </w:rPr>
        <w:t>,0</w:t>
      </w:r>
      <w:r w:rsidRPr="00CC0BF3">
        <w:rPr>
          <w:rFonts w:ascii="Times New Roman" w:hAnsi="Times New Roman"/>
          <w:sz w:val="28"/>
          <w:szCs w:val="28"/>
        </w:rPr>
        <w:t xml:space="preserve"> %).</w:t>
      </w:r>
    </w:p>
    <w:p w:rsidR="00DD0F2B" w:rsidRPr="00CC0BF3" w:rsidRDefault="00DD0F2B" w:rsidP="00DD0F2B">
      <w:pPr>
        <w:keepNext/>
        <w:ind w:firstLine="709"/>
        <w:contextualSpacing/>
        <w:jc w:val="both"/>
        <w:rPr>
          <w:rFonts w:ascii="Times New Roman" w:hAnsi="Times New Roman"/>
          <w:sz w:val="28"/>
          <w:szCs w:val="28"/>
        </w:rPr>
      </w:pPr>
      <w:r w:rsidRPr="00CC0BF3">
        <w:rPr>
          <w:rFonts w:ascii="Times New Roman" w:hAnsi="Times New Roman"/>
          <w:bCs/>
          <w:sz w:val="28"/>
          <w:szCs w:val="28"/>
        </w:rPr>
        <w:t>Обеспечено исполнение Плана «быстрых побед». Достигнуты значения целевых показателей Национального рейтинга субъектов Российской Фед</w:t>
      </w:r>
      <w:r w:rsidRPr="00CC0BF3">
        <w:rPr>
          <w:rFonts w:ascii="Times New Roman" w:hAnsi="Times New Roman"/>
          <w:bCs/>
          <w:sz w:val="28"/>
          <w:szCs w:val="28"/>
        </w:rPr>
        <w:t>е</w:t>
      </w:r>
      <w:r w:rsidRPr="00CC0BF3">
        <w:rPr>
          <w:rFonts w:ascii="Times New Roman" w:hAnsi="Times New Roman"/>
          <w:bCs/>
          <w:sz w:val="28"/>
          <w:szCs w:val="28"/>
        </w:rPr>
        <w:t>рации, входящих в группу</w:t>
      </w:r>
      <w:proofErr w:type="gramStart"/>
      <w:r w:rsidRPr="00CC0BF3">
        <w:rPr>
          <w:rFonts w:ascii="Times New Roman" w:hAnsi="Times New Roman"/>
          <w:bCs/>
          <w:sz w:val="28"/>
          <w:szCs w:val="28"/>
        </w:rPr>
        <w:t xml:space="preserve"> А</w:t>
      </w:r>
      <w:proofErr w:type="gramEnd"/>
      <w:r w:rsidRPr="00CC0BF3">
        <w:rPr>
          <w:rFonts w:ascii="Times New Roman" w:hAnsi="Times New Roman"/>
          <w:bCs/>
          <w:sz w:val="28"/>
          <w:szCs w:val="28"/>
        </w:rPr>
        <w:t xml:space="preserve"> (ТОП-30 Национального рейтинга состояния инвестиционного климата).</w:t>
      </w:r>
      <w:r w:rsidRPr="00CC0BF3">
        <w:rPr>
          <w:rFonts w:ascii="Times New Roman" w:hAnsi="Times New Roman"/>
          <w:sz w:val="28"/>
          <w:szCs w:val="28"/>
        </w:rPr>
        <w:t xml:space="preserve"> Срок прохождения обязательных процедур для получения разрешения на строительство составил 55 дней (в 2019 году – </w:t>
      </w:r>
      <w:r w:rsidRPr="00CC0BF3">
        <w:rPr>
          <w:rFonts w:ascii="Times New Roman" w:hAnsi="Times New Roman"/>
          <w:sz w:val="28"/>
          <w:szCs w:val="28"/>
        </w:rPr>
        <w:br/>
        <w:t xml:space="preserve">57 дней). </w:t>
      </w:r>
    </w:p>
    <w:p w:rsidR="00DD0F2B" w:rsidRPr="00CC0BF3" w:rsidRDefault="00DD0F2B" w:rsidP="00DD0F2B">
      <w:pPr>
        <w:keepNext/>
        <w:ind w:firstLine="709"/>
        <w:jc w:val="both"/>
        <w:rPr>
          <w:rFonts w:ascii="Times New Roman" w:hAnsi="Times New Roman"/>
          <w:sz w:val="28"/>
          <w:szCs w:val="28"/>
        </w:rPr>
      </w:pPr>
      <w:r w:rsidRPr="00CC0BF3">
        <w:rPr>
          <w:rFonts w:ascii="Times New Roman" w:hAnsi="Times New Roman"/>
          <w:sz w:val="28"/>
          <w:szCs w:val="28"/>
        </w:rPr>
        <w:t>Кроме того</w:t>
      </w:r>
      <w:r w:rsidR="0079797B">
        <w:rPr>
          <w:rFonts w:ascii="Times New Roman" w:hAnsi="Times New Roman"/>
          <w:sz w:val="28"/>
          <w:szCs w:val="28"/>
        </w:rPr>
        <w:t>,</w:t>
      </w:r>
      <w:r w:rsidRPr="00CC0BF3">
        <w:rPr>
          <w:rFonts w:ascii="Times New Roman" w:hAnsi="Times New Roman"/>
          <w:sz w:val="28"/>
          <w:szCs w:val="28"/>
        </w:rPr>
        <w:t xml:space="preserve"> в рамках Плана «Быстрых побед» разработан проект вн</w:t>
      </w:r>
      <w:r w:rsidRPr="00CC0BF3">
        <w:rPr>
          <w:rFonts w:ascii="Times New Roman" w:hAnsi="Times New Roman"/>
          <w:sz w:val="28"/>
          <w:szCs w:val="28"/>
        </w:rPr>
        <w:t>е</w:t>
      </w:r>
      <w:r w:rsidRPr="00CC0BF3">
        <w:rPr>
          <w:rFonts w:ascii="Times New Roman" w:hAnsi="Times New Roman"/>
          <w:sz w:val="28"/>
          <w:szCs w:val="28"/>
        </w:rPr>
        <w:t>сения изменений в схему территориального планирования Забайкальского края в актуальной редакции. В 2021 году планируется согласование и утве</w:t>
      </w:r>
      <w:r w:rsidRPr="00CC0BF3">
        <w:rPr>
          <w:rFonts w:ascii="Times New Roman" w:hAnsi="Times New Roman"/>
          <w:sz w:val="28"/>
          <w:szCs w:val="28"/>
        </w:rPr>
        <w:t>р</w:t>
      </w:r>
      <w:r w:rsidRPr="00CC0BF3">
        <w:rPr>
          <w:rFonts w:ascii="Times New Roman" w:hAnsi="Times New Roman"/>
          <w:sz w:val="28"/>
          <w:szCs w:val="28"/>
        </w:rPr>
        <w:t xml:space="preserve">ждение актуализированной схемы. </w:t>
      </w:r>
    </w:p>
    <w:p w:rsidR="00DD0F2B" w:rsidRPr="00CC0BF3" w:rsidRDefault="00DD0F2B" w:rsidP="00DD0F2B">
      <w:pPr>
        <w:keepNext/>
        <w:ind w:firstLine="709"/>
        <w:contextualSpacing/>
        <w:jc w:val="both"/>
        <w:rPr>
          <w:rFonts w:ascii="Times New Roman" w:hAnsi="Times New Roman"/>
          <w:sz w:val="28"/>
          <w:szCs w:val="28"/>
        </w:rPr>
      </w:pPr>
      <w:r w:rsidRPr="00CC0BF3">
        <w:rPr>
          <w:rFonts w:ascii="Times New Roman" w:hAnsi="Times New Roman"/>
          <w:sz w:val="28"/>
          <w:szCs w:val="28"/>
        </w:rPr>
        <w:t>В 2020 году Министерством строительства, дорожного хозяйства и транспорта Забайкальского края в рамках полномочий выдано 21 разрешение на строительство и 1 разрешение на ввод объекта в эксплуатацию.</w:t>
      </w:r>
    </w:p>
    <w:p w:rsidR="00DD0F2B" w:rsidRPr="00CC0BF3" w:rsidRDefault="00DD0F2B" w:rsidP="00DD0F2B">
      <w:pPr>
        <w:keepNext/>
        <w:autoSpaceDE w:val="0"/>
        <w:autoSpaceDN w:val="0"/>
        <w:adjustRightInd w:val="0"/>
        <w:ind w:firstLine="709"/>
        <w:jc w:val="both"/>
        <w:rPr>
          <w:rFonts w:ascii="Times New Roman" w:hAnsi="Times New Roman"/>
          <w:sz w:val="28"/>
          <w:szCs w:val="28"/>
        </w:rPr>
      </w:pPr>
      <w:r w:rsidRPr="00CC0BF3">
        <w:rPr>
          <w:rFonts w:ascii="Times New Roman" w:hAnsi="Times New Roman"/>
          <w:sz w:val="28"/>
          <w:szCs w:val="28"/>
        </w:rPr>
        <w:t>В рамках исполнения полномочий Забайкальского края в соответствии с федеральным законодательством согласованы:</w:t>
      </w:r>
    </w:p>
    <w:p w:rsidR="00DD0F2B" w:rsidRPr="00CC0BF3" w:rsidRDefault="00DD0F2B" w:rsidP="00DD0F2B">
      <w:pPr>
        <w:keepNext/>
        <w:autoSpaceDE w:val="0"/>
        <w:autoSpaceDN w:val="0"/>
        <w:adjustRightInd w:val="0"/>
        <w:ind w:firstLine="709"/>
        <w:jc w:val="both"/>
        <w:rPr>
          <w:rFonts w:ascii="Times New Roman" w:hAnsi="Times New Roman"/>
          <w:sz w:val="28"/>
          <w:szCs w:val="28"/>
        </w:rPr>
      </w:pPr>
      <w:r w:rsidRPr="00CC0BF3">
        <w:rPr>
          <w:rFonts w:ascii="Times New Roman" w:hAnsi="Times New Roman"/>
          <w:sz w:val="28"/>
          <w:szCs w:val="28"/>
        </w:rPr>
        <w:t>документация по планировке территории для размещения объекта «Станция Новая Чара Восточно-Сибирской железной дороги</w:t>
      </w:r>
      <w:r w:rsidRPr="00461582">
        <w:rPr>
          <w:rFonts w:ascii="Times New Roman" w:hAnsi="Times New Roman"/>
          <w:sz w:val="28"/>
          <w:szCs w:val="28"/>
        </w:rPr>
        <w:t>» в рамках ре</w:t>
      </w:r>
      <w:r w:rsidRPr="00461582">
        <w:rPr>
          <w:rFonts w:ascii="Times New Roman" w:hAnsi="Times New Roman"/>
          <w:sz w:val="28"/>
          <w:szCs w:val="28"/>
        </w:rPr>
        <w:t>а</w:t>
      </w:r>
      <w:r w:rsidRPr="00461582">
        <w:rPr>
          <w:rFonts w:ascii="Times New Roman" w:hAnsi="Times New Roman"/>
          <w:sz w:val="28"/>
          <w:szCs w:val="28"/>
        </w:rPr>
        <w:t>лизации проекта «Увеличение пропускной способности участка Тайшет</w:t>
      </w:r>
      <w:r w:rsidR="0079797B" w:rsidRPr="00461582">
        <w:rPr>
          <w:rFonts w:ascii="Times New Roman" w:hAnsi="Times New Roman"/>
          <w:sz w:val="28"/>
          <w:szCs w:val="28"/>
        </w:rPr>
        <w:t xml:space="preserve"> </w:t>
      </w:r>
      <w:r w:rsidR="00461582" w:rsidRPr="00461582">
        <w:rPr>
          <w:rFonts w:ascii="Times New Roman" w:hAnsi="Times New Roman"/>
          <w:sz w:val="28"/>
          <w:szCs w:val="28"/>
        </w:rPr>
        <w:t>−</w:t>
      </w:r>
      <w:r w:rsidR="0079797B" w:rsidRPr="00461582">
        <w:rPr>
          <w:rFonts w:ascii="Times New Roman" w:hAnsi="Times New Roman"/>
          <w:sz w:val="28"/>
          <w:szCs w:val="28"/>
        </w:rPr>
        <w:t xml:space="preserve"> </w:t>
      </w:r>
      <w:r w:rsidRPr="00461582">
        <w:rPr>
          <w:rFonts w:ascii="Times New Roman" w:hAnsi="Times New Roman"/>
          <w:sz w:val="28"/>
          <w:szCs w:val="28"/>
        </w:rPr>
        <w:t>порты Дальнего Востока (Восточный полигон)</w:t>
      </w:r>
      <w:r w:rsidR="0079797B" w:rsidRPr="00461582">
        <w:rPr>
          <w:rFonts w:ascii="Times New Roman" w:hAnsi="Times New Roman"/>
          <w:sz w:val="28"/>
          <w:szCs w:val="28"/>
        </w:rPr>
        <w:t>»</w:t>
      </w:r>
      <w:r w:rsidRPr="00461582">
        <w:rPr>
          <w:rFonts w:ascii="Times New Roman" w:hAnsi="Times New Roman"/>
          <w:sz w:val="28"/>
          <w:szCs w:val="28"/>
        </w:rPr>
        <w:t>;</w:t>
      </w:r>
      <w:r w:rsidRPr="00CC0BF3">
        <w:rPr>
          <w:rFonts w:ascii="Times New Roman" w:hAnsi="Times New Roman"/>
          <w:sz w:val="28"/>
          <w:szCs w:val="28"/>
        </w:rPr>
        <w:t xml:space="preserve"> </w:t>
      </w:r>
    </w:p>
    <w:p w:rsidR="00DD0F2B" w:rsidRPr="00CC0BF3" w:rsidRDefault="00DD0F2B" w:rsidP="00DD0F2B">
      <w:pPr>
        <w:keepNext/>
        <w:autoSpaceDE w:val="0"/>
        <w:autoSpaceDN w:val="0"/>
        <w:adjustRightInd w:val="0"/>
        <w:ind w:firstLine="709"/>
        <w:jc w:val="both"/>
        <w:rPr>
          <w:rFonts w:ascii="Times New Roman" w:hAnsi="Times New Roman"/>
          <w:sz w:val="28"/>
          <w:szCs w:val="28"/>
        </w:rPr>
      </w:pPr>
      <w:r w:rsidRPr="00CC0BF3">
        <w:rPr>
          <w:rFonts w:ascii="Times New Roman" w:hAnsi="Times New Roman"/>
          <w:sz w:val="28"/>
          <w:szCs w:val="28"/>
        </w:rPr>
        <w:t>проект решения об установлении приаэродромной территории Чара, подготовленный Восточно-Сибирским межрегиональным территориальным управлением воздушного транспорта Федерального агентства воздушного транспорта (распоряжение Правительства Забайкальского края от 24 декабря 2020 года № 399-р «О согласовании проекта решения об установлении пр</w:t>
      </w:r>
      <w:r w:rsidRPr="00CC0BF3">
        <w:rPr>
          <w:rFonts w:ascii="Times New Roman" w:hAnsi="Times New Roman"/>
          <w:sz w:val="28"/>
          <w:szCs w:val="28"/>
        </w:rPr>
        <w:t>и</w:t>
      </w:r>
      <w:r w:rsidRPr="00CC0BF3">
        <w:rPr>
          <w:rFonts w:ascii="Times New Roman" w:hAnsi="Times New Roman"/>
          <w:sz w:val="28"/>
          <w:szCs w:val="28"/>
        </w:rPr>
        <w:t>аэродромной территор</w:t>
      </w:r>
      <w:proofErr w:type="gramStart"/>
      <w:r w:rsidRPr="00CC0BF3">
        <w:rPr>
          <w:rFonts w:ascii="Times New Roman" w:hAnsi="Times New Roman"/>
          <w:sz w:val="28"/>
          <w:szCs w:val="28"/>
        </w:rPr>
        <w:t xml:space="preserve">ии </w:t>
      </w:r>
      <w:r w:rsidR="001F5ED5" w:rsidRPr="004228F2">
        <w:rPr>
          <w:rFonts w:ascii="Times New Roman" w:hAnsi="Times New Roman"/>
          <w:sz w:val="28"/>
          <w:szCs w:val="28"/>
        </w:rPr>
        <w:t>аэ</w:t>
      </w:r>
      <w:proofErr w:type="gramEnd"/>
      <w:r w:rsidR="001F5ED5" w:rsidRPr="004228F2">
        <w:rPr>
          <w:rFonts w:ascii="Times New Roman" w:hAnsi="Times New Roman"/>
          <w:sz w:val="28"/>
          <w:szCs w:val="28"/>
        </w:rPr>
        <w:t>ро</w:t>
      </w:r>
      <w:r w:rsidR="004B0552">
        <w:rPr>
          <w:rFonts w:ascii="Times New Roman" w:hAnsi="Times New Roman"/>
          <w:sz w:val="28"/>
          <w:szCs w:val="28"/>
        </w:rPr>
        <w:t>дрома</w:t>
      </w:r>
      <w:r w:rsidR="001F5ED5">
        <w:rPr>
          <w:rFonts w:ascii="Times New Roman" w:hAnsi="Times New Roman"/>
          <w:sz w:val="28"/>
          <w:szCs w:val="28"/>
        </w:rPr>
        <w:t xml:space="preserve"> </w:t>
      </w:r>
      <w:r w:rsidRPr="00CC0BF3">
        <w:rPr>
          <w:rFonts w:ascii="Times New Roman" w:hAnsi="Times New Roman"/>
          <w:sz w:val="28"/>
          <w:szCs w:val="28"/>
        </w:rPr>
        <w:t>Чара»);</w:t>
      </w:r>
    </w:p>
    <w:p w:rsidR="00DD0F2B" w:rsidRDefault="00DD0F2B" w:rsidP="00DD0F2B">
      <w:pPr>
        <w:keepNext/>
        <w:autoSpaceDE w:val="0"/>
        <w:autoSpaceDN w:val="0"/>
        <w:adjustRightInd w:val="0"/>
        <w:ind w:firstLine="709"/>
        <w:jc w:val="both"/>
        <w:rPr>
          <w:rFonts w:ascii="Times New Roman" w:hAnsi="Times New Roman"/>
          <w:sz w:val="28"/>
          <w:szCs w:val="28"/>
        </w:rPr>
      </w:pPr>
      <w:r w:rsidRPr="00CC0BF3">
        <w:rPr>
          <w:rFonts w:ascii="Times New Roman" w:hAnsi="Times New Roman"/>
          <w:sz w:val="28"/>
          <w:szCs w:val="28"/>
        </w:rPr>
        <w:t>проект внесения изменений в схему территориального планирования Российской Федерации в области федерального транспорта (железнодоро</w:t>
      </w:r>
      <w:r w:rsidRPr="00CC0BF3">
        <w:rPr>
          <w:rFonts w:ascii="Times New Roman" w:hAnsi="Times New Roman"/>
          <w:sz w:val="28"/>
          <w:szCs w:val="28"/>
        </w:rPr>
        <w:t>ж</w:t>
      </w:r>
      <w:r w:rsidRPr="00CC0BF3">
        <w:rPr>
          <w:rFonts w:ascii="Times New Roman" w:hAnsi="Times New Roman"/>
          <w:sz w:val="28"/>
          <w:szCs w:val="28"/>
        </w:rPr>
        <w:t>ного, воздушного, морского внутреннего водного транспорта) и автомобил</w:t>
      </w:r>
      <w:r w:rsidRPr="00CC0BF3">
        <w:rPr>
          <w:rFonts w:ascii="Times New Roman" w:hAnsi="Times New Roman"/>
          <w:sz w:val="28"/>
          <w:szCs w:val="28"/>
        </w:rPr>
        <w:t>ь</w:t>
      </w:r>
      <w:r w:rsidRPr="00CC0BF3">
        <w:rPr>
          <w:rFonts w:ascii="Times New Roman" w:hAnsi="Times New Roman"/>
          <w:sz w:val="28"/>
          <w:szCs w:val="28"/>
        </w:rPr>
        <w:t>ных дорог федерального значения в части реконструкц</w:t>
      </w:r>
      <w:proofErr w:type="gramStart"/>
      <w:r w:rsidRPr="00CC0BF3">
        <w:rPr>
          <w:rFonts w:ascii="Times New Roman" w:hAnsi="Times New Roman"/>
          <w:sz w:val="28"/>
          <w:szCs w:val="28"/>
        </w:rPr>
        <w:t>ии аэ</w:t>
      </w:r>
      <w:proofErr w:type="gramEnd"/>
      <w:r w:rsidRPr="00CC0BF3">
        <w:rPr>
          <w:rFonts w:ascii="Times New Roman" w:hAnsi="Times New Roman"/>
          <w:sz w:val="28"/>
          <w:szCs w:val="28"/>
        </w:rPr>
        <w:t xml:space="preserve">ропортового комплекса «Кадала» (г. Чита).  </w:t>
      </w:r>
    </w:p>
    <w:p w:rsidR="004B0552" w:rsidRDefault="004B0552" w:rsidP="00DD0F2B">
      <w:pPr>
        <w:keepNext/>
        <w:autoSpaceDE w:val="0"/>
        <w:autoSpaceDN w:val="0"/>
        <w:adjustRightInd w:val="0"/>
        <w:ind w:firstLine="709"/>
        <w:jc w:val="both"/>
        <w:rPr>
          <w:rFonts w:ascii="Times New Roman" w:hAnsi="Times New Roman"/>
          <w:sz w:val="28"/>
          <w:szCs w:val="28"/>
        </w:rPr>
      </w:pPr>
    </w:p>
    <w:p w:rsidR="004B0552" w:rsidRDefault="004B0552" w:rsidP="00DD0F2B">
      <w:pPr>
        <w:keepNext/>
        <w:autoSpaceDE w:val="0"/>
        <w:autoSpaceDN w:val="0"/>
        <w:adjustRightInd w:val="0"/>
        <w:ind w:firstLine="709"/>
        <w:jc w:val="both"/>
        <w:rPr>
          <w:rFonts w:ascii="Times New Roman" w:hAnsi="Times New Roman"/>
          <w:sz w:val="28"/>
          <w:szCs w:val="28"/>
        </w:rPr>
      </w:pPr>
    </w:p>
    <w:p w:rsidR="004B0552" w:rsidRPr="00CC0BF3" w:rsidRDefault="004B0552" w:rsidP="00DD0F2B">
      <w:pPr>
        <w:keepNext/>
        <w:autoSpaceDE w:val="0"/>
        <w:autoSpaceDN w:val="0"/>
        <w:adjustRightInd w:val="0"/>
        <w:ind w:firstLine="709"/>
        <w:jc w:val="both"/>
        <w:rPr>
          <w:rFonts w:ascii="Times New Roman" w:hAnsi="Times New Roman"/>
          <w:sz w:val="28"/>
          <w:szCs w:val="28"/>
        </w:rPr>
      </w:pPr>
    </w:p>
    <w:p w:rsidR="00DD0F2B" w:rsidRPr="00CC0BF3" w:rsidRDefault="00DD0F2B" w:rsidP="00DD0F2B">
      <w:pPr>
        <w:keepNext/>
        <w:autoSpaceDE w:val="0"/>
        <w:autoSpaceDN w:val="0"/>
        <w:adjustRightInd w:val="0"/>
        <w:contextualSpacing/>
        <w:jc w:val="center"/>
        <w:rPr>
          <w:rFonts w:ascii="Times New Roman" w:hAnsi="Times New Roman"/>
          <w:b/>
          <w:i/>
          <w:sz w:val="16"/>
          <w:szCs w:val="16"/>
        </w:rPr>
      </w:pPr>
    </w:p>
    <w:p w:rsidR="00DD0F2B" w:rsidRPr="00CC0BF3" w:rsidRDefault="00DD0F2B" w:rsidP="007F07D8">
      <w:pPr>
        <w:keepNext/>
        <w:autoSpaceDE w:val="0"/>
        <w:autoSpaceDN w:val="0"/>
        <w:adjustRightInd w:val="0"/>
        <w:ind w:firstLine="0"/>
        <w:contextualSpacing/>
        <w:jc w:val="center"/>
        <w:rPr>
          <w:rFonts w:ascii="Times New Roman" w:hAnsi="Times New Roman"/>
          <w:b/>
          <w:i/>
          <w:sz w:val="28"/>
          <w:szCs w:val="28"/>
        </w:rPr>
      </w:pPr>
      <w:r w:rsidRPr="00CC0BF3">
        <w:rPr>
          <w:rFonts w:ascii="Times New Roman" w:hAnsi="Times New Roman"/>
          <w:b/>
          <w:i/>
          <w:sz w:val="28"/>
          <w:szCs w:val="28"/>
        </w:rPr>
        <w:lastRenderedPageBreak/>
        <w:t>Административно-территориальное устройство</w:t>
      </w:r>
    </w:p>
    <w:p w:rsidR="00DD0F2B" w:rsidRPr="00CC0BF3" w:rsidRDefault="00DD0F2B" w:rsidP="007F07D8">
      <w:pPr>
        <w:keepNext/>
        <w:autoSpaceDE w:val="0"/>
        <w:autoSpaceDN w:val="0"/>
        <w:adjustRightInd w:val="0"/>
        <w:ind w:firstLine="0"/>
        <w:contextualSpacing/>
        <w:jc w:val="center"/>
        <w:rPr>
          <w:rFonts w:ascii="Times New Roman" w:hAnsi="Times New Roman"/>
          <w:b/>
          <w:i/>
          <w:sz w:val="28"/>
          <w:szCs w:val="28"/>
        </w:rPr>
      </w:pPr>
      <w:r w:rsidRPr="00CC0BF3">
        <w:rPr>
          <w:rFonts w:ascii="Times New Roman" w:hAnsi="Times New Roman"/>
          <w:b/>
          <w:i/>
          <w:sz w:val="28"/>
          <w:szCs w:val="28"/>
        </w:rPr>
        <w:t xml:space="preserve"> Забайкальского края</w:t>
      </w:r>
    </w:p>
    <w:p w:rsidR="00DD0F2B" w:rsidRPr="00CC0BF3" w:rsidRDefault="00DD0F2B" w:rsidP="00DD0F2B">
      <w:pPr>
        <w:keepNext/>
        <w:ind w:firstLine="709"/>
        <w:contextualSpacing/>
        <w:jc w:val="both"/>
        <w:rPr>
          <w:rFonts w:ascii="Times New Roman" w:hAnsi="Times New Roman"/>
          <w:spacing w:val="-4"/>
          <w:sz w:val="28"/>
          <w:szCs w:val="28"/>
        </w:rPr>
      </w:pPr>
      <w:r w:rsidRPr="00CC0BF3">
        <w:rPr>
          <w:rFonts w:ascii="Times New Roman" w:hAnsi="Times New Roman"/>
          <w:spacing w:val="-4"/>
          <w:sz w:val="28"/>
          <w:szCs w:val="28"/>
        </w:rPr>
        <w:t xml:space="preserve">В соответствии с Федеральным законом от 6 октября 1999 года </w:t>
      </w:r>
      <w:r w:rsidRPr="00CC0BF3">
        <w:rPr>
          <w:rFonts w:ascii="Times New Roman" w:hAnsi="Times New Roman"/>
          <w:spacing w:val="-4"/>
          <w:sz w:val="28"/>
          <w:szCs w:val="28"/>
        </w:rPr>
        <w:br/>
        <w:t>№ 184-ФЗ «Об общих принципах организации законодательных (представ</w:t>
      </w:r>
      <w:r w:rsidRPr="00CC0BF3">
        <w:rPr>
          <w:rFonts w:ascii="Times New Roman" w:hAnsi="Times New Roman"/>
          <w:spacing w:val="-4"/>
          <w:sz w:val="28"/>
          <w:szCs w:val="28"/>
        </w:rPr>
        <w:t>и</w:t>
      </w:r>
      <w:r w:rsidRPr="00CC0BF3">
        <w:rPr>
          <w:rFonts w:ascii="Times New Roman" w:hAnsi="Times New Roman"/>
          <w:spacing w:val="-4"/>
          <w:sz w:val="28"/>
          <w:szCs w:val="28"/>
        </w:rPr>
        <w:t>тельных) и исполнительных органов государственной власти субъектов Росси</w:t>
      </w:r>
      <w:r w:rsidRPr="00CC0BF3">
        <w:rPr>
          <w:rFonts w:ascii="Times New Roman" w:hAnsi="Times New Roman"/>
          <w:spacing w:val="-4"/>
          <w:sz w:val="28"/>
          <w:szCs w:val="28"/>
        </w:rPr>
        <w:t>й</w:t>
      </w:r>
      <w:r w:rsidRPr="00CC0BF3">
        <w:rPr>
          <w:rFonts w:ascii="Times New Roman" w:hAnsi="Times New Roman"/>
          <w:spacing w:val="-4"/>
          <w:sz w:val="28"/>
          <w:szCs w:val="28"/>
        </w:rPr>
        <w:t>ской Федерации» субъект Российской Федерации наделен полномочием по у</w:t>
      </w:r>
      <w:r w:rsidRPr="00CC0BF3">
        <w:rPr>
          <w:rFonts w:ascii="Times New Roman" w:hAnsi="Times New Roman"/>
          <w:spacing w:val="-4"/>
          <w:sz w:val="28"/>
          <w:szCs w:val="28"/>
        </w:rPr>
        <w:t>с</w:t>
      </w:r>
      <w:r w:rsidRPr="00CC0BF3">
        <w:rPr>
          <w:rFonts w:ascii="Times New Roman" w:hAnsi="Times New Roman"/>
          <w:spacing w:val="-4"/>
          <w:sz w:val="28"/>
          <w:szCs w:val="28"/>
        </w:rPr>
        <w:t xml:space="preserve">тановлению или изменению административно-территориального устройства.  </w:t>
      </w:r>
    </w:p>
    <w:p w:rsidR="00DD0F2B" w:rsidRPr="00CC0BF3" w:rsidRDefault="00DD0F2B" w:rsidP="00DD0F2B">
      <w:pPr>
        <w:keepNext/>
        <w:ind w:firstLine="708"/>
        <w:contextualSpacing/>
        <w:jc w:val="both"/>
        <w:rPr>
          <w:rFonts w:ascii="Times New Roman" w:hAnsi="Times New Roman"/>
          <w:sz w:val="28"/>
          <w:szCs w:val="28"/>
        </w:rPr>
      </w:pPr>
      <w:r w:rsidRPr="00CC0BF3">
        <w:rPr>
          <w:rFonts w:ascii="Times New Roman" w:hAnsi="Times New Roman"/>
          <w:sz w:val="28"/>
          <w:szCs w:val="28"/>
        </w:rPr>
        <w:t>Министерство строительства, дорожного хозяйства и транспорта З</w:t>
      </w:r>
      <w:r w:rsidRPr="00CC0BF3">
        <w:rPr>
          <w:rFonts w:ascii="Times New Roman" w:hAnsi="Times New Roman"/>
          <w:sz w:val="28"/>
          <w:szCs w:val="28"/>
        </w:rPr>
        <w:t>а</w:t>
      </w:r>
      <w:r w:rsidRPr="00CC0BF3">
        <w:rPr>
          <w:rFonts w:ascii="Times New Roman" w:hAnsi="Times New Roman"/>
          <w:sz w:val="28"/>
          <w:szCs w:val="28"/>
        </w:rPr>
        <w:t>байкальского края в соответствии с положением о нем наделено полномоч</w:t>
      </w:r>
      <w:r w:rsidRPr="00CC0BF3">
        <w:rPr>
          <w:rFonts w:ascii="Times New Roman" w:hAnsi="Times New Roman"/>
          <w:sz w:val="28"/>
          <w:szCs w:val="28"/>
        </w:rPr>
        <w:t>и</w:t>
      </w:r>
      <w:r w:rsidRPr="00CC0BF3">
        <w:rPr>
          <w:rFonts w:ascii="Times New Roman" w:hAnsi="Times New Roman"/>
          <w:sz w:val="28"/>
          <w:szCs w:val="28"/>
        </w:rPr>
        <w:t xml:space="preserve">ем в области административно-территориального устройства края. </w:t>
      </w:r>
    </w:p>
    <w:p w:rsidR="00DD0F2B" w:rsidRPr="00CC0BF3" w:rsidRDefault="00DD0F2B" w:rsidP="00DD0F2B">
      <w:pPr>
        <w:keepNext/>
        <w:ind w:firstLine="708"/>
        <w:contextualSpacing/>
        <w:jc w:val="both"/>
        <w:rPr>
          <w:rFonts w:ascii="Times New Roman" w:hAnsi="Times New Roman"/>
          <w:sz w:val="28"/>
          <w:szCs w:val="28"/>
        </w:rPr>
      </w:pPr>
      <w:r w:rsidRPr="00CC0BF3">
        <w:rPr>
          <w:rFonts w:ascii="Times New Roman" w:hAnsi="Times New Roman"/>
          <w:sz w:val="28"/>
          <w:szCs w:val="28"/>
        </w:rPr>
        <w:t>По состоянию на 1 января 2021 года подготовлен и размещен на сайте Министерства Реестр административно-территориальных единиц и населе</w:t>
      </w:r>
      <w:r w:rsidRPr="00CC0BF3">
        <w:rPr>
          <w:rFonts w:ascii="Times New Roman" w:hAnsi="Times New Roman"/>
          <w:sz w:val="28"/>
          <w:szCs w:val="28"/>
        </w:rPr>
        <w:t>н</w:t>
      </w:r>
      <w:r w:rsidRPr="00CC0BF3">
        <w:rPr>
          <w:rFonts w:ascii="Times New Roman" w:hAnsi="Times New Roman"/>
          <w:sz w:val="28"/>
          <w:szCs w:val="28"/>
        </w:rPr>
        <w:t>ных пунктов края.</w:t>
      </w:r>
    </w:p>
    <w:p w:rsidR="00DD0F2B" w:rsidRPr="00CC0BF3" w:rsidRDefault="00DD0F2B" w:rsidP="00DD0F2B">
      <w:pPr>
        <w:keepNext/>
        <w:autoSpaceDE w:val="0"/>
        <w:autoSpaceDN w:val="0"/>
        <w:adjustRightInd w:val="0"/>
        <w:ind w:firstLine="708"/>
        <w:contextualSpacing/>
        <w:jc w:val="both"/>
        <w:outlineLvl w:val="0"/>
        <w:rPr>
          <w:rFonts w:ascii="Times New Roman" w:hAnsi="Times New Roman"/>
          <w:spacing w:val="-2"/>
          <w:sz w:val="28"/>
          <w:szCs w:val="28"/>
        </w:rPr>
      </w:pPr>
      <w:proofErr w:type="gramStart"/>
      <w:r w:rsidRPr="00CC0BF3">
        <w:rPr>
          <w:rFonts w:ascii="Times New Roman" w:hAnsi="Times New Roman"/>
          <w:sz w:val="28"/>
          <w:szCs w:val="28"/>
        </w:rPr>
        <w:t xml:space="preserve">В 2020 году </w:t>
      </w:r>
      <w:r w:rsidRPr="00CC0BF3">
        <w:rPr>
          <w:rFonts w:ascii="Times New Roman" w:hAnsi="Times New Roman"/>
          <w:spacing w:val="-4"/>
          <w:sz w:val="28"/>
          <w:szCs w:val="28"/>
        </w:rPr>
        <w:t>в связи с изменением административно-территориального устройства Забайкальского края в части образования новых населенных пун</w:t>
      </w:r>
      <w:r w:rsidRPr="00CC0BF3">
        <w:rPr>
          <w:rFonts w:ascii="Times New Roman" w:hAnsi="Times New Roman"/>
          <w:spacing w:val="-4"/>
          <w:sz w:val="28"/>
          <w:szCs w:val="28"/>
        </w:rPr>
        <w:t>к</w:t>
      </w:r>
      <w:r w:rsidRPr="00CC0BF3">
        <w:rPr>
          <w:rFonts w:ascii="Times New Roman" w:hAnsi="Times New Roman"/>
          <w:spacing w:val="-4"/>
          <w:sz w:val="28"/>
          <w:szCs w:val="28"/>
        </w:rPr>
        <w:t>тов Забайкальского края (с. Новый Ушарбай и хутор Западный Ушарбай в М</w:t>
      </w:r>
      <w:r w:rsidRPr="00CC0BF3">
        <w:rPr>
          <w:rFonts w:ascii="Times New Roman" w:hAnsi="Times New Roman"/>
          <w:spacing w:val="-4"/>
          <w:sz w:val="28"/>
          <w:szCs w:val="28"/>
        </w:rPr>
        <w:t>о</w:t>
      </w:r>
      <w:r w:rsidRPr="00CC0BF3">
        <w:rPr>
          <w:rFonts w:ascii="Times New Roman" w:hAnsi="Times New Roman"/>
          <w:spacing w:val="-4"/>
          <w:sz w:val="28"/>
          <w:szCs w:val="28"/>
        </w:rPr>
        <w:t>гойтуйском районе) и упразднения населенных пунктов (с. Золотуево в Кары</w:t>
      </w:r>
      <w:r w:rsidRPr="00CC0BF3">
        <w:rPr>
          <w:rFonts w:ascii="Times New Roman" w:hAnsi="Times New Roman"/>
          <w:spacing w:val="-4"/>
          <w:sz w:val="28"/>
          <w:szCs w:val="28"/>
        </w:rPr>
        <w:t>м</w:t>
      </w:r>
      <w:r w:rsidRPr="00CC0BF3">
        <w:rPr>
          <w:rFonts w:ascii="Times New Roman" w:hAnsi="Times New Roman"/>
          <w:spacing w:val="-4"/>
          <w:sz w:val="28"/>
          <w:szCs w:val="28"/>
        </w:rPr>
        <w:t>ском районе и п. Радость в Оловяннинском районе) в первом чтении</w:t>
      </w:r>
      <w:r w:rsidRPr="00CC0BF3">
        <w:rPr>
          <w:rFonts w:ascii="Times New Roman" w:hAnsi="Times New Roman"/>
          <w:bCs/>
          <w:spacing w:val="-4"/>
          <w:sz w:val="28"/>
          <w:szCs w:val="28"/>
        </w:rPr>
        <w:t xml:space="preserve"> </w:t>
      </w:r>
      <w:r w:rsidRPr="00CC0BF3">
        <w:rPr>
          <w:rFonts w:ascii="Times New Roman" w:hAnsi="Times New Roman"/>
          <w:sz w:val="28"/>
          <w:szCs w:val="28"/>
        </w:rPr>
        <w:t>приняты законы Забайкальского края:</w:t>
      </w:r>
      <w:r w:rsidRPr="00CC0BF3">
        <w:rPr>
          <w:rFonts w:ascii="Times New Roman" w:hAnsi="Times New Roman"/>
          <w:spacing w:val="-2"/>
          <w:sz w:val="28"/>
          <w:szCs w:val="28"/>
        </w:rPr>
        <w:t xml:space="preserve"> </w:t>
      </w:r>
      <w:proofErr w:type="gramEnd"/>
    </w:p>
    <w:p w:rsidR="00DD0F2B" w:rsidRPr="00CC0BF3" w:rsidRDefault="00DD0F2B" w:rsidP="00DD0F2B">
      <w:pPr>
        <w:keepNext/>
        <w:autoSpaceDE w:val="0"/>
        <w:autoSpaceDN w:val="0"/>
        <w:adjustRightInd w:val="0"/>
        <w:ind w:firstLine="708"/>
        <w:contextualSpacing/>
        <w:jc w:val="both"/>
        <w:outlineLvl w:val="0"/>
        <w:rPr>
          <w:rFonts w:ascii="Times New Roman" w:hAnsi="Times New Roman"/>
          <w:sz w:val="28"/>
          <w:szCs w:val="28"/>
        </w:rPr>
      </w:pPr>
      <w:r w:rsidRPr="00CC0BF3">
        <w:rPr>
          <w:rFonts w:ascii="Times New Roman" w:hAnsi="Times New Roman"/>
          <w:sz w:val="28"/>
          <w:szCs w:val="28"/>
        </w:rPr>
        <w:t xml:space="preserve">«О внесении изменений в Закон Забайкальского края </w:t>
      </w:r>
      <w:r w:rsidRPr="00CC0BF3">
        <w:rPr>
          <w:rFonts w:ascii="Times New Roman" w:hAnsi="Times New Roman"/>
          <w:spacing w:val="-2"/>
          <w:sz w:val="28"/>
          <w:szCs w:val="28"/>
        </w:rPr>
        <w:t xml:space="preserve">от 30 декабря 2019 года № 1788-ЗЗК </w:t>
      </w:r>
      <w:r w:rsidRPr="00CC0BF3">
        <w:rPr>
          <w:rFonts w:ascii="Times New Roman" w:hAnsi="Times New Roman"/>
          <w:sz w:val="28"/>
          <w:szCs w:val="28"/>
        </w:rPr>
        <w:t>«Об установлении границ и административных це</w:t>
      </w:r>
      <w:r w:rsidRPr="00CC0BF3">
        <w:rPr>
          <w:rFonts w:ascii="Times New Roman" w:hAnsi="Times New Roman"/>
          <w:sz w:val="28"/>
          <w:szCs w:val="28"/>
        </w:rPr>
        <w:t>н</w:t>
      </w:r>
      <w:r w:rsidRPr="00CC0BF3">
        <w:rPr>
          <w:rFonts w:ascii="Times New Roman" w:hAnsi="Times New Roman"/>
          <w:sz w:val="28"/>
          <w:szCs w:val="28"/>
        </w:rPr>
        <w:t>тров административно-территориальных единиц Забайкальского края»;</w:t>
      </w:r>
    </w:p>
    <w:p w:rsidR="00DD0F2B" w:rsidRPr="00CC0BF3" w:rsidRDefault="00DD0F2B" w:rsidP="00DD0F2B">
      <w:pPr>
        <w:keepNext/>
        <w:autoSpaceDE w:val="0"/>
        <w:autoSpaceDN w:val="0"/>
        <w:adjustRightInd w:val="0"/>
        <w:ind w:firstLine="708"/>
        <w:contextualSpacing/>
        <w:jc w:val="both"/>
        <w:outlineLvl w:val="0"/>
        <w:rPr>
          <w:rFonts w:ascii="Times New Roman" w:hAnsi="Times New Roman"/>
          <w:sz w:val="28"/>
          <w:szCs w:val="28"/>
        </w:rPr>
      </w:pPr>
      <w:r w:rsidRPr="00CC0BF3">
        <w:rPr>
          <w:rFonts w:ascii="Times New Roman" w:hAnsi="Times New Roman"/>
          <w:sz w:val="28"/>
          <w:szCs w:val="28"/>
        </w:rPr>
        <w:t xml:space="preserve">«О внесении изменений в Закон Забайкальского края </w:t>
      </w:r>
      <w:r w:rsidRPr="00CC0BF3">
        <w:rPr>
          <w:rStyle w:val="extended-textshort"/>
          <w:rFonts w:ascii="Times New Roman" w:hAnsi="Times New Roman"/>
          <w:sz w:val="28"/>
          <w:szCs w:val="28"/>
        </w:rPr>
        <w:t>от 18 декабря 2009 года № 316-</w:t>
      </w:r>
      <w:r w:rsidRPr="00CC0BF3">
        <w:rPr>
          <w:rStyle w:val="extended-textshort"/>
          <w:rFonts w:ascii="Times New Roman" w:hAnsi="Times New Roman"/>
          <w:bCs/>
          <w:sz w:val="28"/>
          <w:szCs w:val="28"/>
        </w:rPr>
        <w:t>ЗЗК</w:t>
      </w:r>
      <w:r w:rsidRPr="00CC0BF3">
        <w:rPr>
          <w:rFonts w:ascii="Times New Roman" w:hAnsi="Times New Roman"/>
          <w:sz w:val="28"/>
          <w:szCs w:val="28"/>
        </w:rPr>
        <w:t xml:space="preserve"> «О границах муниципальных районов и городских о</w:t>
      </w:r>
      <w:r w:rsidRPr="00CC0BF3">
        <w:rPr>
          <w:rFonts w:ascii="Times New Roman" w:hAnsi="Times New Roman"/>
          <w:sz w:val="28"/>
          <w:szCs w:val="28"/>
        </w:rPr>
        <w:t>к</w:t>
      </w:r>
      <w:r w:rsidRPr="00CC0BF3">
        <w:rPr>
          <w:rFonts w:ascii="Times New Roman" w:hAnsi="Times New Roman"/>
          <w:sz w:val="28"/>
          <w:szCs w:val="28"/>
        </w:rPr>
        <w:t>ругов Забайкальского края»;</w:t>
      </w:r>
    </w:p>
    <w:p w:rsidR="00DD0F2B" w:rsidRPr="00CC0BF3" w:rsidRDefault="00DD0F2B" w:rsidP="00DD0F2B">
      <w:pPr>
        <w:keepNext/>
        <w:autoSpaceDE w:val="0"/>
        <w:autoSpaceDN w:val="0"/>
        <w:adjustRightInd w:val="0"/>
        <w:ind w:firstLine="708"/>
        <w:contextualSpacing/>
        <w:jc w:val="both"/>
        <w:outlineLvl w:val="0"/>
        <w:rPr>
          <w:rFonts w:ascii="Times New Roman" w:hAnsi="Times New Roman"/>
          <w:sz w:val="28"/>
          <w:szCs w:val="28"/>
        </w:rPr>
      </w:pPr>
      <w:r w:rsidRPr="00CC0BF3">
        <w:rPr>
          <w:rFonts w:ascii="Times New Roman" w:hAnsi="Times New Roman"/>
          <w:sz w:val="28"/>
          <w:szCs w:val="28"/>
        </w:rPr>
        <w:t xml:space="preserve">«О внесении изменений в Закон Забайкальского края </w:t>
      </w:r>
      <w:r w:rsidRPr="00CC0BF3">
        <w:rPr>
          <w:rFonts w:ascii="Times New Roman" w:hAnsi="Times New Roman"/>
          <w:spacing w:val="-2"/>
          <w:sz w:val="28"/>
          <w:szCs w:val="28"/>
        </w:rPr>
        <w:t xml:space="preserve">от 30 декабря 2019 года № 1786-ЗЗК </w:t>
      </w:r>
      <w:r w:rsidRPr="00CC0BF3">
        <w:rPr>
          <w:rFonts w:ascii="Times New Roman" w:hAnsi="Times New Roman"/>
          <w:sz w:val="28"/>
          <w:szCs w:val="28"/>
        </w:rPr>
        <w:t>«О границах сельских и городских поселений Заба</w:t>
      </w:r>
      <w:r w:rsidRPr="00CC0BF3">
        <w:rPr>
          <w:rFonts w:ascii="Times New Roman" w:hAnsi="Times New Roman"/>
          <w:sz w:val="28"/>
          <w:szCs w:val="28"/>
        </w:rPr>
        <w:t>й</w:t>
      </w:r>
      <w:r w:rsidRPr="00CC0BF3">
        <w:rPr>
          <w:rFonts w:ascii="Times New Roman" w:hAnsi="Times New Roman"/>
          <w:sz w:val="28"/>
          <w:szCs w:val="28"/>
        </w:rPr>
        <w:t>кальского края»;</w:t>
      </w:r>
    </w:p>
    <w:p w:rsidR="00DD0F2B" w:rsidRPr="00CC0BF3" w:rsidRDefault="00DD0F2B" w:rsidP="00DD0F2B">
      <w:pPr>
        <w:keepNext/>
        <w:autoSpaceDE w:val="0"/>
        <w:autoSpaceDN w:val="0"/>
        <w:adjustRightInd w:val="0"/>
        <w:ind w:firstLine="708"/>
        <w:contextualSpacing/>
        <w:jc w:val="both"/>
        <w:outlineLvl w:val="0"/>
        <w:rPr>
          <w:rFonts w:ascii="Times New Roman" w:hAnsi="Times New Roman"/>
          <w:bCs/>
          <w:spacing w:val="-4"/>
          <w:sz w:val="28"/>
          <w:szCs w:val="28"/>
        </w:rPr>
      </w:pPr>
      <w:r w:rsidRPr="00CC0BF3">
        <w:rPr>
          <w:rFonts w:ascii="Times New Roman" w:hAnsi="Times New Roman"/>
          <w:sz w:val="28"/>
          <w:szCs w:val="28"/>
        </w:rPr>
        <w:t>«О внесении изменений в Закон Забайкальского края от 30 декабря 2019 года № 1785-ЗЗК «О преобразовании некоторых населенных пунктов Забайкальского края».</w:t>
      </w:r>
    </w:p>
    <w:p w:rsidR="00DD0F2B" w:rsidRPr="00CC0BF3" w:rsidRDefault="00DD0F2B" w:rsidP="00B048A2">
      <w:pPr>
        <w:keepNext/>
        <w:ind w:firstLine="709"/>
        <w:jc w:val="both"/>
        <w:rPr>
          <w:rFonts w:ascii="Times New Roman" w:hAnsi="Times New Roman" w:cs="Times New Roman"/>
          <w:sz w:val="28"/>
          <w:szCs w:val="28"/>
        </w:rPr>
      </w:pPr>
    </w:p>
    <w:p w:rsidR="00BF2BB6" w:rsidRPr="00CC0BF3" w:rsidRDefault="00BF2BB6" w:rsidP="00BF2BB6">
      <w:pPr>
        <w:keepNext/>
        <w:ind w:firstLine="0"/>
        <w:contextualSpacing/>
        <w:jc w:val="center"/>
        <w:rPr>
          <w:rFonts w:ascii="Times New Roman" w:hAnsi="Times New Roman" w:cs="Times New Roman"/>
          <w:b/>
          <w:sz w:val="28"/>
          <w:szCs w:val="28"/>
        </w:rPr>
      </w:pPr>
      <w:r w:rsidRPr="00CC0BF3">
        <w:rPr>
          <w:rFonts w:ascii="Times New Roman" w:hAnsi="Times New Roman" w:cs="Times New Roman"/>
          <w:b/>
          <w:sz w:val="28"/>
          <w:szCs w:val="28"/>
        </w:rPr>
        <w:t>В сфере государственного регулирования</w:t>
      </w:r>
    </w:p>
    <w:p w:rsidR="00BF2BB6" w:rsidRPr="00CC0BF3" w:rsidRDefault="00BF2BB6" w:rsidP="00BF2BB6">
      <w:pPr>
        <w:keepNext/>
        <w:ind w:firstLine="0"/>
        <w:contextualSpacing/>
        <w:jc w:val="center"/>
        <w:rPr>
          <w:rFonts w:ascii="Times New Roman" w:hAnsi="Times New Roman" w:cs="Times New Roman"/>
          <w:b/>
          <w:sz w:val="28"/>
          <w:szCs w:val="28"/>
        </w:rPr>
      </w:pPr>
      <w:r w:rsidRPr="00CC0BF3">
        <w:rPr>
          <w:rFonts w:ascii="Times New Roman" w:hAnsi="Times New Roman" w:cs="Times New Roman"/>
          <w:b/>
          <w:sz w:val="28"/>
          <w:szCs w:val="28"/>
        </w:rPr>
        <w:t>тарифов и ценообразования</w:t>
      </w:r>
    </w:p>
    <w:p w:rsidR="00EF06AC" w:rsidRPr="00CC0BF3" w:rsidRDefault="00EF06AC" w:rsidP="00BF2BB6">
      <w:pPr>
        <w:keepNext/>
        <w:ind w:firstLine="0"/>
        <w:contextualSpacing/>
        <w:jc w:val="center"/>
        <w:rPr>
          <w:rFonts w:ascii="Times New Roman" w:hAnsi="Times New Roman" w:cs="Times New Roman"/>
          <w:i/>
          <w:sz w:val="16"/>
          <w:szCs w:val="16"/>
        </w:rPr>
      </w:pPr>
    </w:p>
    <w:p w:rsidR="00BF2BB6" w:rsidRPr="00CC0BF3" w:rsidRDefault="00BF2BB6" w:rsidP="00BF2BB6">
      <w:pPr>
        <w:keepNext/>
        <w:ind w:firstLine="0"/>
        <w:contextualSpacing/>
        <w:jc w:val="center"/>
        <w:rPr>
          <w:rFonts w:ascii="Times New Roman" w:hAnsi="Times New Roman" w:cs="Times New Roman"/>
          <w:bCs/>
          <w:i/>
          <w:sz w:val="28"/>
          <w:szCs w:val="28"/>
        </w:rPr>
      </w:pPr>
      <w:r w:rsidRPr="00CC0BF3">
        <w:rPr>
          <w:rFonts w:ascii="Times New Roman" w:hAnsi="Times New Roman" w:cs="Times New Roman"/>
          <w:i/>
          <w:sz w:val="28"/>
          <w:szCs w:val="28"/>
        </w:rPr>
        <w:t xml:space="preserve">В области </w:t>
      </w:r>
      <w:r w:rsidRPr="00CC0BF3">
        <w:rPr>
          <w:rFonts w:ascii="Times New Roman" w:hAnsi="Times New Roman" w:cs="Times New Roman"/>
          <w:bCs/>
          <w:i/>
          <w:sz w:val="28"/>
          <w:szCs w:val="28"/>
        </w:rPr>
        <w:t xml:space="preserve"> государственного регулирования деятельности</w:t>
      </w:r>
    </w:p>
    <w:p w:rsidR="00BF2BB6" w:rsidRPr="00CC0BF3" w:rsidRDefault="00BF2BB6" w:rsidP="00BF2BB6">
      <w:pPr>
        <w:keepNext/>
        <w:ind w:firstLine="0"/>
        <w:contextualSpacing/>
        <w:jc w:val="center"/>
        <w:rPr>
          <w:rFonts w:ascii="Times New Roman" w:hAnsi="Times New Roman" w:cs="Times New Roman"/>
          <w:bCs/>
          <w:i/>
          <w:sz w:val="28"/>
          <w:szCs w:val="28"/>
        </w:rPr>
      </w:pPr>
      <w:r w:rsidRPr="00CC0BF3">
        <w:rPr>
          <w:rFonts w:ascii="Times New Roman" w:hAnsi="Times New Roman" w:cs="Times New Roman"/>
          <w:bCs/>
          <w:i/>
          <w:sz w:val="28"/>
          <w:szCs w:val="28"/>
        </w:rPr>
        <w:t>организаций коммунального сектора</w:t>
      </w:r>
    </w:p>
    <w:p w:rsidR="00BF2BB6" w:rsidRPr="00CC0BF3" w:rsidRDefault="00BF2BB6" w:rsidP="00BF2BB6">
      <w:pPr>
        <w:pStyle w:val="afff4"/>
        <w:keepNext/>
        <w:tabs>
          <w:tab w:val="left" w:pos="1134"/>
        </w:tabs>
        <w:ind w:left="0" w:firstLine="709"/>
        <w:rPr>
          <w:rFonts w:ascii="Times New Roman" w:hAnsi="Times New Roman" w:cs="Times New Roman"/>
          <w:sz w:val="28"/>
          <w:szCs w:val="28"/>
        </w:rPr>
      </w:pPr>
      <w:r w:rsidRPr="00CC0BF3">
        <w:rPr>
          <w:rFonts w:ascii="Times New Roman" w:hAnsi="Times New Roman" w:cs="Times New Roman"/>
          <w:sz w:val="28"/>
          <w:szCs w:val="28"/>
        </w:rPr>
        <w:t>В рамках тарифной кампании Региональная служба по тарифам и цен</w:t>
      </w:r>
      <w:r w:rsidRPr="00CC0BF3">
        <w:rPr>
          <w:rFonts w:ascii="Times New Roman" w:hAnsi="Times New Roman" w:cs="Times New Roman"/>
          <w:sz w:val="28"/>
          <w:szCs w:val="28"/>
        </w:rPr>
        <w:t>о</w:t>
      </w:r>
      <w:r w:rsidRPr="00CC0BF3">
        <w:rPr>
          <w:rFonts w:ascii="Times New Roman" w:hAnsi="Times New Roman" w:cs="Times New Roman"/>
          <w:sz w:val="28"/>
          <w:szCs w:val="28"/>
        </w:rPr>
        <w:t>образованию Забайкальского края (далее – РСТ Забайкальского края) в 2020 году осуществляла корректировку долгосрочных тарифов на услуги тепл</w:t>
      </w:r>
      <w:r w:rsidRPr="00CC0BF3">
        <w:rPr>
          <w:rFonts w:ascii="Times New Roman" w:hAnsi="Times New Roman" w:cs="Times New Roman"/>
          <w:sz w:val="28"/>
          <w:szCs w:val="28"/>
        </w:rPr>
        <w:t>о</w:t>
      </w:r>
      <w:r w:rsidRPr="00CC0BF3">
        <w:rPr>
          <w:rFonts w:ascii="Times New Roman" w:hAnsi="Times New Roman" w:cs="Times New Roman"/>
          <w:sz w:val="28"/>
          <w:szCs w:val="28"/>
        </w:rPr>
        <w:t>снабжения, водоснабжения и водоотведения, ранее установленных в 2018 г</w:t>
      </w:r>
      <w:r w:rsidRPr="00CC0BF3">
        <w:rPr>
          <w:rFonts w:ascii="Times New Roman" w:hAnsi="Times New Roman" w:cs="Times New Roman"/>
          <w:sz w:val="28"/>
          <w:szCs w:val="28"/>
        </w:rPr>
        <w:t>о</w:t>
      </w:r>
      <w:r w:rsidRPr="00CC0BF3">
        <w:rPr>
          <w:rFonts w:ascii="Times New Roman" w:hAnsi="Times New Roman" w:cs="Times New Roman"/>
          <w:sz w:val="28"/>
          <w:szCs w:val="28"/>
        </w:rPr>
        <w:t>ду, в соответствии с методическими указаниями по расчету регулируемых цен (тарифов) в сфере теплоснабжения (приказ Федеральной службы по т</w:t>
      </w:r>
      <w:r w:rsidRPr="00CC0BF3">
        <w:rPr>
          <w:rFonts w:ascii="Times New Roman" w:hAnsi="Times New Roman" w:cs="Times New Roman"/>
          <w:sz w:val="28"/>
          <w:szCs w:val="28"/>
        </w:rPr>
        <w:t>а</w:t>
      </w:r>
      <w:r w:rsidRPr="00CC0BF3">
        <w:rPr>
          <w:rFonts w:ascii="Times New Roman" w:hAnsi="Times New Roman" w:cs="Times New Roman"/>
          <w:sz w:val="28"/>
          <w:szCs w:val="28"/>
        </w:rPr>
        <w:t>рифам от 13 июня 2013 года № 760-э), в сфере водоснабжения и водоотвед</w:t>
      </w:r>
      <w:r w:rsidRPr="00CC0BF3">
        <w:rPr>
          <w:rFonts w:ascii="Times New Roman" w:hAnsi="Times New Roman" w:cs="Times New Roman"/>
          <w:sz w:val="28"/>
          <w:szCs w:val="28"/>
        </w:rPr>
        <w:t>е</w:t>
      </w:r>
      <w:r w:rsidRPr="00CC0BF3">
        <w:rPr>
          <w:rFonts w:ascii="Times New Roman" w:hAnsi="Times New Roman" w:cs="Times New Roman"/>
          <w:sz w:val="28"/>
          <w:szCs w:val="28"/>
        </w:rPr>
        <w:t xml:space="preserve">ния (приказ Федеральной службы по тарифам от 27 декабря 2013 года </w:t>
      </w:r>
      <w:r w:rsidRPr="00CC0BF3">
        <w:rPr>
          <w:rFonts w:ascii="Times New Roman" w:hAnsi="Times New Roman" w:cs="Times New Roman"/>
          <w:sz w:val="28"/>
          <w:szCs w:val="28"/>
        </w:rPr>
        <w:br/>
      </w:r>
      <w:r w:rsidRPr="00CC0BF3">
        <w:rPr>
          <w:rFonts w:ascii="Times New Roman" w:hAnsi="Times New Roman" w:cs="Times New Roman"/>
          <w:sz w:val="28"/>
          <w:szCs w:val="28"/>
        </w:rPr>
        <w:lastRenderedPageBreak/>
        <w:t>№ 1746-э). Также тарифы были утверждены на новый долгосрочный период 2020-2024 годы (5 лет).</w:t>
      </w:r>
    </w:p>
    <w:p w:rsidR="00BF2BB6" w:rsidRPr="00CC0BF3" w:rsidRDefault="00BF2BB6" w:rsidP="00BF2BB6">
      <w:pPr>
        <w:pStyle w:val="afff4"/>
        <w:keepNext/>
        <w:tabs>
          <w:tab w:val="left" w:pos="1134"/>
        </w:tabs>
        <w:ind w:left="0" w:firstLine="709"/>
        <w:rPr>
          <w:rFonts w:ascii="Times New Roman" w:hAnsi="Times New Roman" w:cs="Times New Roman"/>
          <w:sz w:val="28"/>
          <w:szCs w:val="28"/>
        </w:rPr>
      </w:pPr>
      <w:r w:rsidRPr="00CC0BF3">
        <w:rPr>
          <w:rFonts w:ascii="Times New Roman" w:hAnsi="Times New Roman" w:cs="Times New Roman"/>
          <w:sz w:val="28"/>
          <w:szCs w:val="28"/>
        </w:rPr>
        <w:t>Основные статьи затрат, по которым наблюдается рост – это фонд о</w:t>
      </w:r>
      <w:r w:rsidRPr="00CC0BF3">
        <w:rPr>
          <w:rFonts w:ascii="Times New Roman" w:hAnsi="Times New Roman" w:cs="Times New Roman"/>
          <w:sz w:val="28"/>
          <w:szCs w:val="28"/>
        </w:rPr>
        <w:t>п</w:t>
      </w:r>
      <w:r w:rsidRPr="00CC0BF3">
        <w:rPr>
          <w:rFonts w:ascii="Times New Roman" w:hAnsi="Times New Roman" w:cs="Times New Roman"/>
          <w:sz w:val="28"/>
          <w:szCs w:val="28"/>
        </w:rPr>
        <w:t>латы труда и расходы на твердое топливо (уголь).</w:t>
      </w:r>
    </w:p>
    <w:p w:rsidR="00BF2BB6" w:rsidRPr="00CC0BF3" w:rsidRDefault="00BF2BB6" w:rsidP="00BF2BB6">
      <w:pPr>
        <w:pStyle w:val="afff4"/>
        <w:keepNext/>
        <w:tabs>
          <w:tab w:val="left" w:pos="1134"/>
        </w:tabs>
        <w:ind w:left="0" w:firstLine="709"/>
        <w:rPr>
          <w:rFonts w:ascii="Times New Roman" w:hAnsi="Times New Roman" w:cs="Times New Roman"/>
          <w:sz w:val="28"/>
          <w:szCs w:val="28"/>
        </w:rPr>
      </w:pPr>
      <w:r w:rsidRPr="00CC0BF3">
        <w:rPr>
          <w:rFonts w:ascii="Times New Roman" w:hAnsi="Times New Roman" w:cs="Times New Roman"/>
          <w:sz w:val="28"/>
          <w:szCs w:val="28"/>
        </w:rPr>
        <w:t>В связи с корректировкой долгосрочных тарифов операционные расх</w:t>
      </w:r>
      <w:r w:rsidRPr="00CC0BF3">
        <w:rPr>
          <w:rFonts w:ascii="Times New Roman" w:hAnsi="Times New Roman" w:cs="Times New Roman"/>
          <w:sz w:val="28"/>
          <w:szCs w:val="28"/>
        </w:rPr>
        <w:t>о</w:t>
      </w:r>
      <w:r w:rsidRPr="00CC0BF3">
        <w:rPr>
          <w:rFonts w:ascii="Times New Roman" w:hAnsi="Times New Roman" w:cs="Times New Roman"/>
          <w:sz w:val="28"/>
          <w:szCs w:val="28"/>
        </w:rPr>
        <w:t xml:space="preserve">ды были проиндексированы. </w:t>
      </w:r>
    </w:p>
    <w:p w:rsidR="00BF2BB6" w:rsidRPr="00CC0BF3" w:rsidRDefault="00BF2BB6" w:rsidP="00BF2BB6">
      <w:pPr>
        <w:keepNext/>
        <w:tabs>
          <w:tab w:val="left" w:pos="993"/>
        </w:tabs>
        <w:ind w:firstLine="709"/>
        <w:jc w:val="both"/>
        <w:rPr>
          <w:rFonts w:ascii="Times New Roman" w:hAnsi="Times New Roman" w:cs="Times New Roman"/>
          <w:sz w:val="28"/>
          <w:szCs w:val="28"/>
        </w:rPr>
      </w:pPr>
      <w:r w:rsidRPr="00CC0BF3">
        <w:rPr>
          <w:rFonts w:ascii="Times New Roman" w:hAnsi="Times New Roman" w:cs="Times New Roman"/>
          <w:sz w:val="28"/>
          <w:szCs w:val="28"/>
        </w:rPr>
        <w:t>В среднем по Забайкальскому краю наблюдается снижение экономич</w:t>
      </w:r>
      <w:r w:rsidRPr="00CC0BF3">
        <w:rPr>
          <w:rFonts w:ascii="Times New Roman" w:hAnsi="Times New Roman" w:cs="Times New Roman"/>
          <w:sz w:val="28"/>
          <w:szCs w:val="28"/>
        </w:rPr>
        <w:t>е</w:t>
      </w:r>
      <w:r w:rsidRPr="00CC0BF3">
        <w:rPr>
          <w:rFonts w:ascii="Times New Roman" w:hAnsi="Times New Roman" w:cs="Times New Roman"/>
          <w:sz w:val="28"/>
          <w:szCs w:val="28"/>
        </w:rPr>
        <w:t>ски обоснованного тарифа по услугам: теплоснабжения – 4,13 %, водосна</w:t>
      </w:r>
      <w:r w:rsidRPr="00CC0BF3">
        <w:rPr>
          <w:rFonts w:ascii="Times New Roman" w:hAnsi="Times New Roman" w:cs="Times New Roman"/>
          <w:sz w:val="28"/>
          <w:szCs w:val="28"/>
        </w:rPr>
        <w:t>б</w:t>
      </w:r>
      <w:r w:rsidRPr="00CC0BF3">
        <w:rPr>
          <w:rFonts w:ascii="Times New Roman" w:hAnsi="Times New Roman" w:cs="Times New Roman"/>
          <w:sz w:val="28"/>
          <w:szCs w:val="28"/>
        </w:rPr>
        <w:t>жения – 1,54 %, водоотведения – 7,9 %. Снижение тарифов для населения в среднем по Забайкальскому краю с 1 января 2020 года по водоснабжению – 0,24 %, по водоотведению – 0,4 %.</w:t>
      </w:r>
    </w:p>
    <w:p w:rsidR="00BF2BB6" w:rsidRPr="00CC0BF3" w:rsidRDefault="00BF2BB6" w:rsidP="00BF2BB6">
      <w:pPr>
        <w:pStyle w:val="afff4"/>
        <w:keepNext/>
        <w:tabs>
          <w:tab w:val="left" w:pos="1134"/>
        </w:tabs>
        <w:ind w:left="0" w:firstLine="709"/>
        <w:rPr>
          <w:rFonts w:ascii="Times New Roman" w:hAnsi="Times New Roman" w:cs="Times New Roman"/>
          <w:sz w:val="28"/>
          <w:szCs w:val="28"/>
        </w:rPr>
      </w:pPr>
      <w:r w:rsidRPr="00CC0BF3">
        <w:rPr>
          <w:rFonts w:ascii="Times New Roman" w:hAnsi="Times New Roman" w:cs="Times New Roman"/>
          <w:sz w:val="28"/>
          <w:szCs w:val="28"/>
        </w:rPr>
        <w:t xml:space="preserve"> Кроме того, с 1 января 2021 года в целях реализации плана по ликв</w:t>
      </w:r>
      <w:r w:rsidRPr="00CC0BF3">
        <w:rPr>
          <w:rFonts w:ascii="Times New Roman" w:hAnsi="Times New Roman" w:cs="Times New Roman"/>
          <w:sz w:val="28"/>
          <w:szCs w:val="28"/>
        </w:rPr>
        <w:t>и</w:t>
      </w:r>
      <w:r w:rsidRPr="00CC0BF3">
        <w:rPr>
          <w:rFonts w:ascii="Times New Roman" w:hAnsi="Times New Roman" w:cs="Times New Roman"/>
          <w:sz w:val="28"/>
          <w:szCs w:val="28"/>
        </w:rPr>
        <w:t>дации перекрестного субсидирования на территории Забайкальского края, произошло снижение тарифов по услуге водоотведения для бюджетных и прочих потребителей в среднем по краю на 8,3 %, что позволит сократить расходы организаций, финансируемых из бюджетов разных уровней, на о</w:t>
      </w:r>
      <w:r w:rsidRPr="00CC0BF3">
        <w:rPr>
          <w:rFonts w:ascii="Times New Roman" w:hAnsi="Times New Roman" w:cs="Times New Roman"/>
          <w:sz w:val="28"/>
          <w:szCs w:val="28"/>
        </w:rPr>
        <w:t>п</w:t>
      </w:r>
      <w:r w:rsidRPr="00CC0BF3">
        <w:rPr>
          <w:rFonts w:ascii="Times New Roman" w:hAnsi="Times New Roman" w:cs="Times New Roman"/>
          <w:sz w:val="28"/>
          <w:szCs w:val="28"/>
        </w:rPr>
        <w:t>лату коммунальных услуг.</w:t>
      </w:r>
    </w:p>
    <w:p w:rsidR="00BF2BB6" w:rsidRPr="00CC0BF3" w:rsidRDefault="00BF2BB6" w:rsidP="00BF2BB6">
      <w:pPr>
        <w:pStyle w:val="afff4"/>
        <w:keepNext/>
        <w:tabs>
          <w:tab w:val="left" w:pos="1134"/>
        </w:tabs>
        <w:ind w:left="0" w:firstLine="709"/>
        <w:rPr>
          <w:rFonts w:ascii="Times New Roman" w:hAnsi="Times New Roman" w:cs="Times New Roman"/>
          <w:sz w:val="28"/>
          <w:szCs w:val="28"/>
        </w:rPr>
      </w:pPr>
      <w:r w:rsidRPr="00CC0BF3">
        <w:rPr>
          <w:rFonts w:ascii="Times New Roman" w:hAnsi="Times New Roman" w:cs="Times New Roman"/>
          <w:sz w:val="28"/>
          <w:szCs w:val="28"/>
        </w:rPr>
        <w:t xml:space="preserve">Следует отметить, что рост тарифов с 1 июля 2021 года предусмотрен в рамках предельных индексов, утвержденных постановлением Губернатора Забайкальского края от 15 декабря 2020 года № 164, и по отношению </w:t>
      </w:r>
      <w:r w:rsidRPr="00CC0BF3">
        <w:rPr>
          <w:rFonts w:ascii="Times New Roman" w:hAnsi="Times New Roman" w:cs="Times New Roman"/>
          <w:sz w:val="28"/>
          <w:szCs w:val="28"/>
        </w:rPr>
        <w:br/>
        <w:t>к январю 2021 года равен: по теплоснабжению – 104,83 %, по водоснабж</w:t>
      </w:r>
      <w:r w:rsidRPr="00CC0BF3">
        <w:rPr>
          <w:rFonts w:ascii="Times New Roman" w:hAnsi="Times New Roman" w:cs="Times New Roman"/>
          <w:sz w:val="28"/>
          <w:szCs w:val="28"/>
        </w:rPr>
        <w:t>е</w:t>
      </w:r>
      <w:r w:rsidRPr="00CC0BF3">
        <w:rPr>
          <w:rFonts w:ascii="Times New Roman" w:hAnsi="Times New Roman" w:cs="Times New Roman"/>
          <w:sz w:val="28"/>
          <w:szCs w:val="28"/>
        </w:rPr>
        <w:t>нию – 106,11 %, по водоотведению – 105,02 %.</w:t>
      </w:r>
    </w:p>
    <w:p w:rsidR="00BF2BB6" w:rsidRPr="00CC0BF3" w:rsidRDefault="00BF2BB6" w:rsidP="00BF2BB6">
      <w:pPr>
        <w:pStyle w:val="afff4"/>
        <w:keepNext/>
        <w:tabs>
          <w:tab w:val="left" w:pos="1134"/>
        </w:tabs>
        <w:ind w:left="0" w:firstLine="709"/>
        <w:rPr>
          <w:rFonts w:ascii="Times New Roman" w:hAnsi="Times New Roman" w:cs="Times New Roman"/>
          <w:sz w:val="28"/>
          <w:szCs w:val="28"/>
        </w:rPr>
      </w:pPr>
      <w:r w:rsidRPr="00CC0BF3">
        <w:rPr>
          <w:rFonts w:ascii="Times New Roman" w:hAnsi="Times New Roman" w:cs="Times New Roman"/>
          <w:sz w:val="28"/>
          <w:szCs w:val="28"/>
        </w:rPr>
        <w:t xml:space="preserve">По итогам тарифной сессии размер выпадающих доходов на 2021 год в целом по краю составил 1,8 млрд рублей (в 2020 году − 3,0 млрд рублей). </w:t>
      </w:r>
    </w:p>
    <w:p w:rsidR="00BF2BB6" w:rsidRPr="00CC0BF3" w:rsidRDefault="00BF2BB6" w:rsidP="00BF2BB6">
      <w:pPr>
        <w:pStyle w:val="afff4"/>
        <w:keepNext/>
        <w:tabs>
          <w:tab w:val="left" w:pos="1134"/>
        </w:tabs>
        <w:ind w:left="0" w:firstLine="709"/>
        <w:rPr>
          <w:rFonts w:ascii="Times New Roman" w:hAnsi="Times New Roman" w:cs="Times New Roman"/>
          <w:sz w:val="28"/>
          <w:szCs w:val="28"/>
        </w:rPr>
      </w:pPr>
      <w:r w:rsidRPr="00CC0BF3">
        <w:rPr>
          <w:rFonts w:ascii="Times New Roman" w:hAnsi="Times New Roman" w:cs="Times New Roman"/>
          <w:sz w:val="28"/>
          <w:szCs w:val="28"/>
        </w:rPr>
        <w:t>По коммунальным услугам выпадающие доходы на 2021 год распред</w:t>
      </w:r>
      <w:r w:rsidRPr="00CC0BF3">
        <w:rPr>
          <w:rFonts w:ascii="Times New Roman" w:hAnsi="Times New Roman" w:cs="Times New Roman"/>
          <w:sz w:val="28"/>
          <w:szCs w:val="28"/>
        </w:rPr>
        <w:t>е</w:t>
      </w:r>
      <w:r w:rsidRPr="00CC0BF3">
        <w:rPr>
          <w:rFonts w:ascii="Times New Roman" w:hAnsi="Times New Roman" w:cs="Times New Roman"/>
          <w:sz w:val="28"/>
          <w:szCs w:val="28"/>
        </w:rPr>
        <w:t>лились следующим образом:</w:t>
      </w:r>
    </w:p>
    <w:p w:rsidR="00BF2BB6" w:rsidRPr="00CC0BF3" w:rsidRDefault="00BF2BB6" w:rsidP="00BF2BB6">
      <w:pPr>
        <w:pStyle w:val="afff4"/>
        <w:keepNext/>
        <w:tabs>
          <w:tab w:val="left" w:pos="1134"/>
        </w:tabs>
        <w:ind w:left="0" w:firstLine="709"/>
        <w:rPr>
          <w:rFonts w:ascii="Times New Roman" w:hAnsi="Times New Roman" w:cs="Times New Roman"/>
          <w:sz w:val="28"/>
          <w:szCs w:val="28"/>
        </w:rPr>
      </w:pPr>
      <w:r w:rsidRPr="00CC0BF3">
        <w:rPr>
          <w:rFonts w:ascii="Times New Roman" w:hAnsi="Times New Roman" w:cs="Times New Roman"/>
          <w:sz w:val="28"/>
          <w:szCs w:val="28"/>
        </w:rPr>
        <w:t>теплоснабжение – 1,</w:t>
      </w:r>
      <w:r w:rsidR="00B620C5">
        <w:rPr>
          <w:rFonts w:ascii="Times New Roman" w:hAnsi="Times New Roman" w:cs="Times New Roman"/>
          <w:sz w:val="28"/>
          <w:szCs w:val="28"/>
        </w:rPr>
        <w:t>5</w:t>
      </w:r>
      <w:r w:rsidRPr="00CC0BF3">
        <w:rPr>
          <w:rFonts w:ascii="Times New Roman" w:hAnsi="Times New Roman" w:cs="Times New Roman"/>
          <w:sz w:val="28"/>
          <w:szCs w:val="28"/>
        </w:rPr>
        <w:t xml:space="preserve"> млрд рублей (в 2020 году – 2,5 млрд рублей);</w:t>
      </w:r>
    </w:p>
    <w:p w:rsidR="00BF2BB6" w:rsidRPr="00CC0BF3" w:rsidRDefault="00BF2BB6" w:rsidP="00BF2BB6">
      <w:pPr>
        <w:pStyle w:val="afff4"/>
        <w:keepNext/>
        <w:tabs>
          <w:tab w:val="left" w:pos="1134"/>
        </w:tabs>
        <w:ind w:left="0" w:firstLine="709"/>
        <w:rPr>
          <w:rFonts w:ascii="Times New Roman" w:hAnsi="Times New Roman" w:cs="Times New Roman"/>
          <w:sz w:val="28"/>
          <w:szCs w:val="28"/>
        </w:rPr>
      </w:pPr>
      <w:r w:rsidRPr="00CC0BF3">
        <w:rPr>
          <w:rFonts w:ascii="Times New Roman" w:hAnsi="Times New Roman" w:cs="Times New Roman"/>
          <w:sz w:val="28"/>
          <w:szCs w:val="28"/>
        </w:rPr>
        <w:t>водоснабжение – 0,2 млрд рублей (в 2020 году – 0,3 млрд рублей);</w:t>
      </w:r>
    </w:p>
    <w:p w:rsidR="00BF2BB6" w:rsidRPr="00CC0BF3" w:rsidRDefault="00BF2BB6" w:rsidP="00BF2BB6">
      <w:pPr>
        <w:pStyle w:val="afff4"/>
        <w:keepNext/>
        <w:tabs>
          <w:tab w:val="left" w:pos="1134"/>
        </w:tabs>
        <w:ind w:left="0" w:firstLine="709"/>
        <w:rPr>
          <w:rFonts w:ascii="Times New Roman" w:hAnsi="Times New Roman" w:cs="Times New Roman"/>
          <w:sz w:val="28"/>
          <w:szCs w:val="28"/>
        </w:rPr>
      </w:pPr>
      <w:r w:rsidRPr="00CC0BF3">
        <w:rPr>
          <w:rFonts w:ascii="Times New Roman" w:hAnsi="Times New Roman" w:cs="Times New Roman"/>
          <w:sz w:val="28"/>
          <w:szCs w:val="28"/>
        </w:rPr>
        <w:t>водоотведение – 0,1 млрд рублей (в 2020 году – 0,2 млрд рублей).</w:t>
      </w:r>
    </w:p>
    <w:p w:rsidR="00BF2BB6" w:rsidRPr="00CC0BF3" w:rsidRDefault="00BF2BB6" w:rsidP="00BF2BB6">
      <w:pPr>
        <w:pStyle w:val="afff4"/>
        <w:keepNext/>
        <w:tabs>
          <w:tab w:val="left" w:pos="1134"/>
        </w:tabs>
        <w:ind w:left="0" w:firstLine="709"/>
        <w:rPr>
          <w:rFonts w:ascii="Times New Roman" w:hAnsi="Times New Roman" w:cs="Times New Roman"/>
          <w:sz w:val="28"/>
          <w:szCs w:val="28"/>
          <w:shd w:val="clear" w:color="auto" w:fill="FFFFFF"/>
          <w:lang w:eastAsia="zh-CN"/>
        </w:rPr>
      </w:pPr>
      <w:r w:rsidRPr="00CC0BF3">
        <w:rPr>
          <w:rFonts w:ascii="Times New Roman" w:hAnsi="Times New Roman" w:cs="Times New Roman"/>
          <w:sz w:val="28"/>
          <w:szCs w:val="28"/>
        </w:rPr>
        <w:t>РСТ Забайкальского края осуществляет государственный контроль в</w:t>
      </w:r>
      <w:r w:rsidRPr="00CC0BF3">
        <w:rPr>
          <w:rFonts w:ascii="Times New Roman" w:hAnsi="Times New Roman" w:cs="Times New Roman"/>
          <w:sz w:val="28"/>
          <w:szCs w:val="28"/>
          <w:shd w:val="clear" w:color="auto" w:fill="FFFFFF"/>
          <w:lang w:eastAsia="zh-CN"/>
        </w:rPr>
        <w:t xml:space="preserve"> области регулирования тарифов в части обоснованности установления, изм</w:t>
      </w:r>
      <w:r w:rsidRPr="00CC0BF3">
        <w:rPr>
          <w:rFonts w:ascii="Times New Roman" w:hAnsi="Times New Roman" w:cs="Times New Roman"/>
          <w:sz w:val="28"/>
          <w:szCs w:val="28"/>
          <w:shd w:val="clear" w:color="auto" w:fill="FFFFFF"/>
          <w:lang w:eastAsia="zh-CN"/>
        </w:rPr>
        <w:t>е</w:t>
      </w:r>
      <w:r w:rsidRPr="00CC0BF3">
        <w:rPr>
          <w:rFonts w:ascii="Times New Roman" w:hAnsi="Times New Roman" w:cs="Times New Roman"/>
          <w:sz w:val="28"/>
          <w:szCs w:val="28"/>
          <w:shd w:val="clear" w:color="auto" w:fill="FFFFFF"/>
          <w:lang w:eastAsia="zh-CN"/>
        </w:rPr>
        <w:t>нения и применения тарифов, а также проводит мониторинг соблюдения о</w:t>
      </w:r>
      <w:r w:rsidRPr="00CC0BF3">
        <w:rPr>
          <w:rFonts w:ascii="Times New Roman" w:hAnsi="Times New Roman" w:cs="Times New Roman"/>
          <w:sz w:val="28"/>
          <w:szCs w:val="28"/>
          <w:shd w:val="clear" w:color="auto" w:fill="FFFFFF"/>
          <w:lang w:eastAsia="zh-CN"/>
        </w:rPr>
        <w:t>р</w:t>
      </w:r>
      <w:r w:rsidRPr="00CC0BF3">
        <w:rPr>
          <w:rFonts w:ascii="Times New Roman" w:hAnsi="Times New Roman" w:cs="Times New Roman"/>
          <w:sz w:val="28"/>
          <w:szCs w:val="28"/>
          <w:shd w:val="clear" w:color="auto" w:fill="FFFFFF"/>
          <w:lang w:eastAsia="zh-CN"/>
        </w:rPr>
        <w:t>ганизациями стандартов раскрытия информации о регулируемой деятельн</w:t>
      </w:r>
      <w:r w:rsidRPr="00CC0BF3">
        <w:rPr>
          <w:rFonts w:ascii="Times New Roman" w:hAnsi="Times New Roman" w:cs="Times New Roman"/>
          <w:sz w:val="28"/>
          <w:szCs w:val="28"/>
          <w:shd w:val="clear" w:color="auto" w:fill="FFFFFF"/>
          <w:lang w:eastAsia="zh-CN"/>
        </w:rPr>
        <w:t>о</w:t>
      </w:r>
      <w:r w:rsidRPr="00CC0BF3">
        <w:rPr>
          <w:rFonts w:ascii="Times New Roman" w:hAnsi="Times New Roman" w:cs="Times New Roman"/>
          <w:sz w:val="28"/>
          <w:szCs w:val="28"/>
          <w:shd w:val="clear" w:color="auto" w:fill="FFFFFF"/>
          <w:lang w:eastAsia="zh-CN"/>
        </w:rPr>
        <w:t>сти организаций, подлежащей свободному доступу.</w:t>
      </w:r>
    </w:p>
    <w:p w:rsidR="00BF2BB6" w:rsidRPr="00CC0BF3" w:rsidRDefault="00BF2BB6" w:rsidP="00BF2BB6">
      <w:pPr>
        <w:pStyle w:val="afff4"/>
        <w:keepNext/>
        <w:tabs>
          <w:tab w:val="left" w:pos="1134"/>
        </w:tabs>
        <w:ind w:left="0" w:firstLine="709"/>
        <w:rPr>
          <w:rFonts w:ascii="Times New Roman" w:hAnsi="Times New Roman" w:cs="Times New Roman"/>
          <w:sz w:val="28"/>
          <w:szCs w:val="28"/>
        </w:rPr>
      </w:pPr>
      <w:r w:rsidRPr="00CC0BF3">
        <w:rPr>
          <w:rFonts w:ascii="Times New Roman" w:hAnsi="Times New Roman" w:cs="Times New Roman"/>
          <w:sz w:val="28"/>
          <w:szCs w:val="28"/>
        </w:rPr>
        <w:t>В рамках осуществления полномочий должностными лицами РСТ З</w:t>
      </w:r>
      <w:r w:rsidRPr="00CC0BF3">
        <w:rPr>
          <w:rFonts w:ascii="Times New Roman" w:hAnsi="Times New Roman" w:cs="Times New Roman"/>
          <w:sz w:val="28"/>
          <w:szCs w:val="28"/>
        </w:rPr>
        <w:t>а</w:t>
      </w:r>
      <w:r w:rsidRPr="00CC0BF3">
        <w:rPr>
          <w:rFonts w:ascii="Times New Roman" w:hAnsi="Times New Roman" w:cs="Times New Roman"/>
          <w:sz w:val="28"/>
          <w:szCs w:val="28"/>
        </w:rPr>
        <w:t xml:space="preserve">байкальского края в 2020 году проведено 7 проверок по требованию </w:t>
      </w:r>
      <w:r w:rsidR="00A52C63">
        <w:rPr>
          <w:rFonts w:ascii="Times New Roman" w:hAnsi="Times New Roman" w:cs="Times New Roman"/>
          <w:sz w:val="28"/>
          <w:szCs w:val="28"/>
        </w:rPr>
        <w:t>п</w:t>
      </w:r>
      <w:r w:rsidRPr="00CC0BF3">
        <w:rPr>
          <w:rFonts w:ascii="Times New Roman" w:hAnsi="Times New Roman" w:cs="Times New Roman"/>
          <w:sz w:val="28"/>
          <w:szCs w:val="28"/>
        </w:rPr>
        <w:t>рок</w:t>
      </w:r>
      <w:r w:rsidRPr="00CC0BF3">
        <w:rPr>
          <w:rFonts w:ascii="Times New Roman" w:hAnsi="Times New Roman" w:cs="Times New Roman"/>
          <w:sz w:val="28"/>
          <w:szCs w:val="28"/>
        </w:rPr>
        <w:t>у</w:t>
      </w:r>
      <w:r w:rsidRPr="00CC0BF3">
        <w:rPr>
          <w:rFonts w:ascii="Times New Roman" w:hAnsi="Times New Roman" w:cs="Times New Roman"/>
          <w:sz w:val="28"/>
          <w:szCs w:val="28"/>
        </w:rPr>
        <w:t xml:space="preserve">ратуры Забайкальского края. </w:t>
      </w:r>
    </w:p>
    <w:p w:rsidR="00BF2BB6" w:rsidRPr="00CC0BF3" w:rsidRDefault="00BF2BB6" w:rsidP="00BF2BB6">
      <w:pPr>
        <w:pStyle w:val="afff4"/>
        <w:keepNext/>
        <w:tabs>
          <w:tab w:val="left" w:pos="1134"/>
        </w:tabs>
        <w:ind w:left="0" w:firstLine="709"/>
        <w:rPr>
          <w:rFonts w:ascii="Times New Roman" w:hAnsi="Times New Roman" w:cs="Times New Roman"/>
          <w:sz w:val="28"/>
          <w:szCs w:val="28"/>
        </w:rPr>
      </w:pPr>
      <w:r w:rsidRPr="00CC0BF3">
        <w:rPr>
          <w:rFonts w:ascii="Times New Roman" w:hAnsi="Times New Roman" w:cs="Times New Roman"/>
          <w:sz w:val="28"/>
          <w:szCs w:val="28"/>
        </w:rPr>
        <w:t>В 2020 году поступило 7 обращений (жалоб) граждан и иных заинтер</w:t>
      </w:r>
      <w:r w:rsidRPr="00CC0BF3">
        <w:rPr>
          <w:rFonts w:ascii="Times New Roman" w:hAnsi="Times New Roman" w:cs="Times New Roman"/>
          <w:sz w:val="28"/>
          <w:szCs w:val="28"/>
        </w:rPr>
        <w:t>е</w:t>
      </w:r>
      <w:r w:rsidRPr="00CC0BF3">
        <w:rPr>
          <w:rFonts w:ascii="Times New Roman" w:hAnsi="Times New Roman" w:cs="Times New Roman"/>
          <w:sz w:val="28"/>
          <w:szCs w:val="28"/>
        </w:rPr>
        <w:t>сованных лиц по вопросам правильности применения цен (тарифов), на о</w:t>
      </w:r>
      <w:r w:rsidRPr="00CC0BF3">
        <w:rPr>
          <w:rFonts w:ascii="Times New Roman" w:hAnsi="Times New Roman" w:cs="Times New Roman"/>
          <w:sz w:val="28"/>
          <w:szCs w:val="28"/>
        </w:rPr>
        <w:t>с</w:t>
      </w:r>
      <w:r w:rsidRPr="00CC0BF3">
        <w:rPr>
          <w:rFonts w:ascii="Times New Roman" w:hAnsi="Times New Roman" w:cs="Times New Roman"/>
          <w:sz w:val="28"/>
          <w:szCs w:val="28"/>
        </w:rPr>
        <w:t>новании которых открыты соответствующие проверки.</w:t>
      </w:r>
    </w:p>
    <w:p w:rsidR="00BF2BB6" w:rsidRPr="00CC0BF3" w:rsidRDefault="00BF2BB6" w:rsidP="00BF2BB6">
      <w:pPr>
        <w:pStyle w:val="afff4"/>
        <w:keepNext/>
        <w:tabs>
          <w:tab w:val="left" w:pos="1134"/>
        </w:tabs>
        <w:ind w:left="0" w:firstLine="709"/>
        <w:rPr>
          <w:rFonts w:ascii="Times New Roman" w:hAnsi="Times New Roman" w:cs="Times New Roman"/>
          <w:sz w:val="28"/>
          <w:szCs w:val="28"/>
        </w:rPr>
      </w:pPr>
      <w:r w:rsidRPr="00CC0BF3">
        <w:rPr>
          <w:rFonts w:ascii="Times New Roman" w:hAnsi="Times New Roman" w:cs="Times New Roman"/>
          <w:sz w:val="28"/>
          <w:szCs w:val="28"/>
        </w:rPr>
        <w:t xml:space="preserve">РСТ Забайкальского края принят </w:t>
      </w:r>
      <w:r w:rsidRPr="004228F2">
        <w:rPr>
          <w:rFonts w:ascii="Times New Roman" w:hAnsi="Times New Roman" w:cs="Times New Roman"/>
          <w:sz w:val="28"/>
          <w:szCs w:val="28"/>
        </w:rPr>
        <w:t>приказ от 17 июля 2019 года № 160 «Об утверждении программы профилактики нарушений обязательных треб</w:t>
      </w:r>
      <w:r w:rsidRPr="004228F2">
        <w:rPr>
          <w:rFonts w:ascii="Times New Roman" w:hAnsi="Times New Roman" w:cs="Times New Roman"/>
          <w:sz w:val="28"/>
          <w:szCs w:val="28"/>
        </w:rPr>
        <w:t>о</w:t>
      </w:r>
      <w:r w:rsidRPr="004228F2">
        <w:rPr>
          <w:rFonts w:ascii="Times New Roman" w:hAnsi="Times New Roman" w:cs="Times New Roman"/>
          <w:sz w:val="28"/>
          <w:szCs w:val="28"/>
        </w:rPr>
        <w:t xml:space="preserve">ваний, соблюдение которых оценивается при осуществлении регионального государственного контроля (надзора) в области регулируемых государством </w:t>
      </w:r>
      <w:r w:rsidRPr="004228F2">
        <w:rPr>
          <w:rFonts w:ascii="Times New Roman" w:hAnsi="Times New Roman" w:cs="Times New Roman"/>
          <w:sz w:val="28"/>
          <w:szCs w:val="28"/>
        </w:rPr>
        <w:lastRenderedPageBreak/>
        <w:t>цен (тарифов) на территории Забайкальского края на 2019 год и на плановый период 2020 и 2021 годов».</w:t>
      </w:r>
      <w:r w:rsidRPr="00CC0BF3">
        <w:rPr>
          <w:rFonts w:ascii="Times New Roman" w:hAnsi="Times New Roman" w:cs="Times New Roman"/>
          <w:sz w:val="28"/>
          <w:szCs w:val="28"/>
        </w:rPr>
        <w:t xml:space="preserve"> За нарушения, выявленные РСТ Забайкальского края в 2020 году, предостережений не выдавалось.</w:t>
      </w:r>
    </w:p>
    <w:p w:rsidR="00BF2BB6" w:rsidRPr="00CC0BF3" w:rsidRDefault="00BF2BB6" w:rsidP="00BF2BB6">
      <w:pPr>
        <w:pStyle w:val="afff4"/>
        <w:keepNext/>
        <w:tabs>
          <w:tab w:val="left" w:pos="1134"/>
        </w:tabs>
        <w:ind w:left="0" w:firstLine="709"/>
        <w:rPr>
          <w:rFonts w:ascii="Times New Roman" w:hAnsi="Times New Roman" w:cs="Times New Roman"/>
          <w:sz w:val="28"/>
          <w:szCs w:val="28"/>
          <w:shd w:val="clear" w:color="auto" w:fill="FFFFFF"/>
          <w:lang w:eastAsia="zh-CN"/>
        </w:rPr>
      </w:pPr>
      <w:r w:rsidRPr="00CC0BF3">
        <w:rPr>
          <w:rFonts w:ascii="Times New Roman" w:hAnsi="Times New Roman" w:cs="Times New Roman"/>
          <w:sz w:val="28"/>
          <w:szCs w:val="28"/>
        </w:rPr>
        <w:t>В отношении субъектов малого предпринимательства в отчетном году плановые проверки не проводились.</w:t>
      </w:r>
    </w:p>
    <w:p w:rsidR="00BF2BB6" w:rsidRPr="00CC0BF3" w:rsidRDefault="00BF2BB6" w:rsidP="00BF2BB6">
      <w:pPr>
        <w:pStyle w:val="afff4"/>
        <w:keepNext/>
        <w:tabs>
          <w:tab w:val="left" w:pos="1134"/>
        </w:tabs>
        <w:ind w:left="0" w:firstLine="709"/>
        <w:rPr>
          <w:rFonts w:ascii="Times New Roman" w:hAnsi="Times New Roman" w:cs="Times New Roman"/>
          <w:sz w:val="28"/>
          <w:szCs w:val="28"/>
        </w:rPr>
      </w:pPr>
      <w:r w:rsidRPr="00CC0BF3">
        <w:rPr>
          <w:rFonts w:ascii="Times New Roman" w:hAnsi="Times New Roman" w:cs="Times New Roman"/>
          <w:sz w:val="28"/>
          <w:szCs w:val="28"/>
        </w:rPr>
        <w:t>В ходе проведенных проверок в 2020 году выявлено 3 нарушения зак</w:t>
      </w:r>
      <w:r w:rsidRPr="00CC0BF3">
        <w:rPr>
          <w:rFonts w:ascii="Times New Roman" w:hAnsi="Times New Roman" w:cs="Times New Roman"/>
          <w:sz w:val="28"/>
          <w:szCs w:val="28"/>
        </w:rPr>
        <w:t>о</w:t>
      </w:r>
      <w:r w:rsidRPr="00CC0BF3">
        <w:rPr>
          <w:rFonts w:ascii="Times New Roman" w:hAnsi="Times New Roman" w:cs="Times New Roman"/>
          <w:sz w:val="28"/>
          <w:szCs w:val="28"/>
        </w:rPr>
        <w:t>нодательства (в качестве мер реагирования по фактам выявленных наруш</w:t>
      </w:r>
      <w:r w:rsidRPr="00CC0BF3">
        <w:rPr>
          <w:rFonts w:ascii="Times New Roman" w:hAnsi="Times New Roman" w:cs="Times New Roman"/>
          <w:sz w:val="28"/>
          <w:szCs w:val="28"/>
        </w:rPr>
        <w:t>е</w:t>
      </w:r>
      <w:r w:rsidRPr="00CC0BF3">
        <w:rPr>
          <w:rFonts w:ascii="Times New Roman" w:hAnsi="Times New Roman" w:cs="Times New Roman"/>
          <w:sz w:val="28"/>
          <w:szCs w:val="28"/>
        </w:rPr>
        <w:t>ний возбуждено 3 дела об административных правонарушениях).</w:t>
      </w:r>
    </w:p>
    <w:p w:rsidR="00BF2BB6" w:rsidRPr="00CC0BF3" w:rsidRDefault="00BF2BB6" w:rsidP="00BF2BB6">
      <w:pPr>
        <w:pStyle w:val="afff4"/>
        <w:keepNext/>
        <w:tabs>
          <w:tab w:val="left" w:pos="1134"/>
        </w:tabs>
        <w:ind w:left="0" w:firstLine="709"/>
        <w:rPr>
          <w:rFonts w:ascii="Times New Roman" w:hAnsi="Times New Roman" w:cs="Times New Roman"/>
          <w:sz w:val="28"/>
          <w:szCs w:val="28"/>
        </w:rPr>
      </w:pPr>
      <w:r w:rsidRPr="00CC0BF3">
        <w:rPr>
          <w:rFonts w:ascii="Times New Roman" w:hAnsi="Times New Roman" w:cs="Times New Roman"/>
          <w:sz w:val="28"/>
          <w:szCs w:val="28"/>
          <w:lang w:eastAsia="zh-CN"/>
        </w:rPr>
        <w:t>В 2020 году проведена работа по контролю за регулируемыми орган</w:t>
      </w:r>
      <w:r w:rsidRPr="00CC0BF3">
        <w:rPr>
          <w:rFonts w:ascii="Times New Roman" w:hAnsi="Times New Roman" w:cs="Times New Roman"/>
          <w:sz w:val="28"/>
          <w:szCs w:val="28"/>
          <w:lang w:eastAsia="zh-CN"/>
        </w:rPr>
        <w:t>и</w:t>
      </w:r>
      <w:r w:rsidRPr="00CC0BF3">
        <w:rPr>
          <w:rFonts w:ascii="Times New Roman" w:hAnsi="Times New Roman" w:cs="Times New Roman"/>
          <w:sz w:val="28"/>
          <w:szCs w:val="28"/>
          <w:lang w:eastAsia="zh-CN"/>
        </w:rPr>
        <w:t xml:space="preserve">зациями в сфере соблюдения ими стандартов </w:t>
      </w:r>
      <w:r w:rsidRPr="00CC0BF3">
        <w:rPr>
          <w:rFonts w:ascii="Times New Roman" w:hAnsi="Times New Roman" w:cs="Times New Roman"/>
          <w:sz w:val="28"/>
          <w:szCs w:val="28"/>
        </w:rPr>
        <w:t>раскрытия информации:</w:t>
      </w:r>
    </w:p>
    <w:p w:rsidR="00BF2BB6" w:rsidRPr="00CC0BF3" w:rsidRDefault="00BF2BB6" w:rsidP="00BF2BB6">
      <w:pPr>
        <w:pStyle w:val="afff4"/>
        <w:keepNext/>
        <w:tabs>
          <w:tab w:val="left" w:pos="1134"/>
        </w:tabs>
        <w:ind w:left="0" w:firstLine="709"/>
        <w:rPr>
          <w:rFonts w:ascii="Times New Roman" w:hAnsi="Times New Roman" w:cs="Times New Roman"/>
          <w:sz w:val="28"/>
          <w:szCs w:val="28"/>
          <w:lang w:eastAsia="zh-CN"/>
        </w:rPr>
      </w:pPr>
      <w:r w:rsidRPr="00CC0BF3">
        <w:rPr>
          <w:rFonts w:ascii="Times New Roman" w:hAnsi="Times New Roman" w:cs="Times New Roman"/>
          <w:sz w:val="28"/>
          <w:szCs w:val="28"/>
        </w:rPr>
        <w:t xml:space="preserve">мониторинг соблюдения стандартов раскрытия информации ресурсо-снабжающими </w:t>
      </w:r>
      <w:r w:rsidRPr="00CC0BF3">
        <w:rPr>
          <w:rFonts w:ascii="Times New Roman" w:eastAsia="Calibri" w:hAnsi="Times New Roman" w:cs="Times New Roman"/>
          <w:sz w:val="28"/>
          <w:szCs w:val="28"/>
          <w:lang w:eastAsia="zh-CN"/>
        </w:rPr>
        <w:t>организациями Забайкальского края о принятых тарифных решениях на 2020 год;</w:t>
      </w:r>
    </w:p>
    <w:p w:rsidR="00BF2BB6" w:rsidRPr="00CC0BF3" w:rsidRDefault="00BF2BB6" w:rsidP="00BF2BB6">
      <w:pPr>
        <w:keepNext/>
        <w:ind w:firstLine="709"/>
        <w:contextualSpacing/>
        <w:jc w:val="both"/>
        <w:rPr>
          <w:rFonts w:ascii="Times New Roman" w:hAnsi="Times New Roman" w:cs="Times New Roman"/>
          <w:sz w:val="28"/>
          <w:szCs w:val="28"/>
          <w:lang w:eastAsia="zh-CN"/>
        </w:rPr>
      </w:pPr>
      <w:r w:rsidRPr="00CC0BF3">
        <w:rPr>
          <w:rFonts w:ascii="Times New Roman" w:hAnsi="Times New Roman" w:cs="Times New Roman"/>
          <w:sz w:val="28"/>
          <w:szCs w:val="28"/>
          <w:lang w:eastAsia="zh-CN"/>
        </w:rPr>
        <w:t>мониторинг соблюдения организациями коммунального комплекса стандартов раскрытия информации о регулируемой деятельности организ</w:t>
      </w:r>
      <w:r w:rsidRPr="00CC0BF3">
        <w:rPr>
          <w:rFonts w:ascii="Times New Roman" w:hAnsi="Times New Roman" w:cs="Times New Roman"/>
          <w:sz w:val="28"/>
          <w:szCs w:val="28"/>
          <w:lang w:eastAsia="zh-CN"/>
        </w:rPr>
        <w:t>а</w:t>
      </w:r>
      <w:r w:rsidRPr="00CC0BF3">
        <w:rPr>
          <w:rFonts w:ascii="Times New Roman" w:hAnsi="Times New Roman" w:cs="Times New Roman"/>
          <w:sz w:val="28"/>
          <w:szCs w:val="28"/>
          <w:lang w:eastAsia="zh-CN"/>
        </w:rPr>
        <w:t>ций, подлежащей свободному доступу</w:t>
      </w:r>
      <w:r w:rsidR="00076715">
        <w:rPr>
          <w:rFonts w:ascii="Times New Roman" w:hAnsi="Times New Roman" w:cs="Times New Roman"/>
          <w:sz w:val="28"/>
          <w:szCs w:val="28"/>
          <w:lang w:eastAsia="zh-CN"/>
        </w:rPr>
        <w:t>,</w:t>
      </w:r>
      <w:r w:rsidRPr="00CC0BF3">
        <w:rPr>
          <w:rFonts w:ascii="Times New Roman" w:hAnsi="Times New Roman" w:cs="Times New Roman"/>
          <w:sz w:val="28"/>
          <w:szCs w:val="28"/>
          <w:lang w:eastAsia="zh-CN"/>
        </w:rPr>
        <w:t xml:space="preserve"> – информации об основных показат</w:t>
      </w:r>
      <w:r w:rsidRPr="00CC0BF3">
        <w:rPr>
          <w:rFonts w:ascii="Times New Roman" w:hAnsi="Times New Roman" w:cs="Times New Roman"/>
          <w:sz w:val="28"/>
          <w:szCs w:val="28"/>
          <w:lang w:eastAsia="zh-CN"/>
        </w:rPr>
        <w:t>е</w:t>
      </w:r>
      <w:r w:rsidRPr="00CC0BF3">
        <w:rPr>
          <w:rFonts w:ascii="Times New Roman" w:hAnsi="Times New Roman" w:cs="Times New Roman"/>
          <w:sz w:val="28"/>
          <w:szCs w:val="28"/>
          <w:lang w:eastAsia="zh-CN"/>
        </w:rPr>
        <w:t>лях финансово-хозяйственной деятельности регулируемой организации.</w:t>
      </w:r>
    </w:p>
    <w:p w:rsidR="00BF2BB6" w:rsidRPr="00CC0BF3" w:rsidRDefault="00BF2BB6" w:rsidP="00BF2BB6">
      <w:pPr>
        <w:pStyle w:val="afff4"/>
        <w:keepNext/>
        <w:tabs>
          <w:tab w:val="left" w:pos="3460"/>
        </w:tabs>
        <w:ind w:left="0" w:firstLine="0"/>
        <w:rPr>
          <w:rFonts w:ascii="Times New Roman" w:hAnsi="Times New Roman" w:cs="Times New Roman"/>
          <w:i/>
          <w:sz w:val="16"/>
          <w:szCs w:val="16"/>
        </w:rPr>
      </w:pPr>
    </w:p>
    <w:p w:rsidR="00BF2BB6" w:rsidRPr="00CC0BF3" w:rsidRDefault="00BF2BB6" w:rsidP="00BF2BB6">
      <w:pPr>
        <w:keepNext/>
        <w:ind w:firstLine="0"/>
        <w:contextualSpacing/>
        <w:jc w:val="center"/>
        <w:rPr>
          <w:rFonts w:ascii="Times New Roman" w:hAnsi="Times New Roman" w:cs="Times New Roman"/>
          <w:i/>
          <w:sz w:val="28"/>
          <w:szCs w:val="28"/>
        </w:rPr>
      </w:pPr>
      <w:r w:rsidRPr="00CC0BF3">
        <w:rPr>
          <w:rFonts w:ascii="Times New Roman" w:hAnsi="Times New Roman" w:cs="Times New Roman"/>
          <w:i/>
          <w:sz w:val="28"/>
          <w:szCs w:val="28"/>
        </w:rPr>
        <w:t>В области регулирования тарифов обращения</w:t>
      </w:r>
    </w:p>
    <w:p w:rsidR="00BF2BB6" w:rsidRPr="00CC0BF3" w:rsidRDefault="00BF2BB6" w:rsidP="00BF2BB6">
      <w:pPr>
        <w:keepNext/>
        <w:ind w:firstLine="0"/>
        <w:contextualSpacing/>
        <w:jc w:val="center"/>
        <w:rPr>
          <w:rFonts w:ascii="Times New Roman" w:hAnsi="Times New Roman" w:cs="Times New Roman"/>
          <w:i/>
          <w:sz w:val="28"/>
          <w:szCs w:val="28"/>
        </w:rPr>
      </w:pPr>
      <w:r w:rsidRPr="00CC0BF3">
        <w:rPr>
          <w:rFonts w:ascii="Times New Roman" w:hAnsi="Times New Roman" w:cs="Times New Roman"/>
          <w:i/>
          <w:sz w:val="28"/>
          <w:szCs w:val="28"/>
        </w:rPr>
        <w:t>с твердыми коммунальными отходами</w:t>
      </w:r>
    </w:p>
    <w:p w:rsidR="00BF2BB6" w:rsidRPr="00CC0BF3" w:rsidRDefault="00BF2BB6" w:rsidP="00BF2BB6">
      <w:pPr>
        <w:keepNext/>
        <w:tabs>
          <w:tab w:val="left" w:pos="9356"/>
        </w:tabs>
        <w:ind w:firstLine="709"/>
        <w:jc w:val="both"/>
        <w:rPr>
          <w:rFonts w:ascii="Times New Roman" w:hAnsi="Times New Roman" w:cs="Times New Roman"/>
          <w:sz w:val="28"/>
          <w:szCs w:val="28"/>
        </w:rPr>
      </w:pPr>
      <w:r w:rsidRPr="00CC0BF3">
        <w:rPr>
          <w:rFonts w:ascii="Times New Roman" w:hAnsi="Times New Roman" w:cs="Times New Roman"/>
          <w:sz w:val="28"/>
          <w:szCs w:val="28"/>
        </w:rPr>
        <w:t>В 2020 году установлены предельные единые тарифы на услугу реги</w:t>
      </w:r>
      <w:r w:rsidRPr="00CC0BF3">
        <w:rPr>
          <w:rFonts w:ascii="Times New Roman" w:hAnsi="Times New Roman" w:cs="Times New Roman"/>
          <w:sz w:val="28"/>
          <w:szCs w:val="28"/>
        </w:rPr>
        <w:t>о</w:t>
      </w:r>
      <w:r w:rsidRPr="00CC0BF3">
        <w:rPr>
          <w:rFonts w:ascii="Times New Roman" w:hAnsi="Times New Roman" w:cs="Times New Roman"/>
          <w:sz w:val="28"/>
          <w:szCs w:val="28"/>
        </w:rPr>
        <w:t>нального оператора по обращению с твердыми коммунальными отходами (далее − ТКО) ООО «Олерон +», осуществляющего деятельность на террит</w:t>
      </w:r>
      <w:r w:rsidRPr="00CC0BF3">
        <w:rPr>
          <w:rFonts w:ascii="Times New Roman" w:hAnsi="Times New Roman" w:cs="Times New Roman"/>
          <w:sz w:val="28"/>
          <w:szCs w:val="28"/>
        </w:rPr>
        <w:t>о</w:t>
      </w:r>
      <w:r w:rsidRPr="00CC0BF3">
        <w:rPr>
          <w:rFonts w:ascii="Times New Roman" w:hAnsi="Times New Roman" w:cs="Times New Roman"/>
          <w:sz w:val="28"/>
          <w:szCs w:val="28"/>
        </w:rPr>
        <w:t>рии Забайкальского края, на 2021-2023 годы.</w:t>
      </w:r>
    </w:p>
    <w:p w:rsidR="00BF2BB6" w:rsidRPr="00CC0BF3" w:rsidRDefault="00BF2BB6" w:rsidP="00BF2BB6">
      <w:pPr>
        <w:keepNext/>
        <w:tabs>
          <w:tab w:val="left" w:pos="9356"/>
        </w:tabs>
        <w:ind w:firstLine="709"/>
        <w:jc w:val="both"/>
        <w:rPr>
          <w:rFonts w:ascii="Times New Roman" w:hAnsi="Times New Roman" w:cs="Times New Roman"/>
          <w:sz w:val="28"/>
          <w:szCs w:val="28"/>
        </w:rPr>
      </w:pPr>
      <w:r w:rsidRPr="00CC0BF3">
        <w:rPr>
          <w:rFonts w:ascii="Times New Roman" w:hAnsi="Times New Roman" w:cs="Times New Roman"/>
          <w:sz w:val="28"/>
          <w:szCs w:val="28"/>
        </w:rPr>
        <w:t xml:space="preserve">Единый тариф сохранен на уровне 2020 года и установлен в размере </w:t>
      </w:r>
      <w:r w:rsidRPr="00CC0BF3">
        <w:rPr>
          <w:rFonts w:ascii="Times New Roman" w:hAnsi="Times New Roman" w:cs="Times New Roman"/>
          <w:sz w:val="28"/>
          <w:szCs w:val="28"/>
        </w:rPr>
        <w:br/>
        <w:t>546,49 рубля / куб. м при экономически обоснованном тарифе – 546,49 рубля/ куб. м. Рост экономически обоснованных тарифов составил 100</w:t>
      </w:r>
      <w:r w:rsidR="000C4E26">
        <w:rPr>
          <w:rFonts w:ascii="Times New Roman" w:hAnsi="Times New Roman" w:cs="Times New Roman"/>
          <w:sz w:val="28"/>
          <w:szCs w:val="28"/>
        </w:rPr>
        <w:t>,0</w:t>
      </w:r>
      <w:r w:rsidRPr="00CC0BF3">
        <w:rPr>
          <w:rFonts w:ascii="Times New Roman" w:hAnsi="Times New Roman" w:cs="Times New Roman"/>
          <w:sz w:val="28"/>
          <w:szCs w:val="28"/>
        </w:rPr>
        <w:t xml:space="preserve"> % к 2020 году. Сумма неполученных доходов отсутствует.</w:t>
      </w:r>
    </w:p>
    <w:p w:rsidR="00BF2BB6" w:rsidRPr="00CC0BF3" w:rsidRDefault="00BF2BB6" w:rsidP="00BF2BB6">
      <w:pPr>
        <w:pStyle w:val="afff4"/>
        <w:keepNext/>
        <w:tabs>
          <w:tab w:val="left" w:pos="3460"/>
        </w:tabs>
        <w:ind w:left="0" w:firstLine="0"/>
        <w:rPr>
          <w:rFonts w:ascii="Times New Roman" w:hAnsi="Times New Roman" w:cs="Times New Roman"/>
          <w:i/>
          <w:sz w:val="16"/>
          <w:szCs w:val="16"/>
        </w:rPr>
      </w:pPr>
    </w:p>
    <w:p w:rsidR="00BF2BB6" w:rsidRPr="00CC0BF3" w:rsidRDefault="00BF2BB6" w:rsidP="00BF2BB6">
      <w:pPr>
        <w:pStyle w:val="afff4"/>
        <w:keepNext/>
        <w:tabs>
          <w:tab w:val="left" w:pos="3460"/>
        </w:tabs>
        <w:ind w:left="0" w:firstLine="0"/>
        <w:jc w:val="center"/>
        <w:rPr>
          <w:rFonts w:ascii="Times New Roman" w:hAnsi="Times New Roman" w:cs="Times New Roman"/>
          <w:sz w:val="28"/>
          <w:szCs w:val="28"/>
        </w:rPr>
      </w:pPr>
      <w:r w:rsidRPr="00CC0BF3">
        <w:rPr>
          <w:rFonts w:ascii="Times New Roman" w:hAnsi="Times New Roman" w:cs="Times New Roman"/>
          <w:i/>
          <w:sz w:val="28"/>
          <w:szCs w:val="28"/>
        </w:rPr>
        <w:t>В области государственного регулирования тарифов</w:t>
      </w:r>
    </w:p>
    <w:p w:rsidR="00BF2BB6" w:rsidRPr="00CC0BF3" w:rsidRDefault="00BF2BB6" w:rsidP="00BF2BB6">
      <w:pPr>
        <w:keepNext/>
        <w:ind w:firstLine="0"/>
        <w:contextualSpacing/>
        <w:jc w:val="center"/>
        <w:rPr>
          <w:rFonts w:ascii="Times New Roman" w:hAnsi="Times New Roman" w:cs="Times New Roman"/>
          <w:i/>
          <w:spacing w:val="-2"/>
          <w:sz w:val="28"/>
          <w:szCs w:val="28"/>
        </w:rPr>
      </w:pPr>
      <w:r w:rsidRPr="00CC0BF3">
        <w:rPr>
          <w:rFonts w:ascii="Times New Roman" w:hAnsi="Times New Roman" w:cs="Times New Roman"/>
          <w:i/>
          <w:spacing w:val="-2"/>
          <w:sz w:val="28"/>
          <w:szCs w:val="28"/>
        </w:rPr>
        <w:t>на электрическую энергию</w:t>
      </w:r>
    </w:p>
    <w:p w:rsidR="00BF2BB6" w:rsidRPr="00CC0BF3" w:rsidRDefault="00BF2BB6" w:rsidP="00BF2BB6">
      <w:pPr>
        <w:pStyle w:val="afff4"/>
        <w:keepNext/>
        <w:tabs>
          <w:tab w:val="left" w:pos="1134"/>
        </w:tabs>
        <w:ind w:left="0" w:firstLine="709"/>
        <w:rPr>
          <w:rFonts w:ascii="Times New Roman" w:hAnsi="Times New Roman" w:cs="Times New Roman"/>
          <w:spacing w:val="-2"/>
          <w:sz w:val="28"/>
          <w:szCs w:val="28"/>
        </w:rPr>
      </w:pPr>
      <w:r w:rsidRPr="00CC0BF3">
        <w:rPr>
          <w:rFonts w:ascii="Times New Roman" w:hAnsi="Times New Roman" w:cs="Times New Roman"/>
          <w:spacing w:val="-2"/>
          <w:sz w:val="28"/>
          <w:szCs w:val="28"/>
        </w:rPr>
        <w:t>Ключевым направлением деятельности Правительства Забайкальского края в сфере тарифной политики в электроэнергетике остается обеспечение надежного и качественного электроснабжения потребителей  по доступным ценам (тарифам). РСТ Забайкальского края как уполномоченный орган испо</w:t>
      </w:r>
      <w:r w:rsidRPr="00CC0BF3">
        <w:rPr>
          <w:rFonts w:ascii="Times New Roman" w:hAnsi="Times New Roman" w:cs="Times New Roman"/>
          <w:spacing w:val="-2"/>
          <w:sz w:val="28"/>
          <w:szCs w:val="28"/>
        </w:rPr>
        <w:t>л</w:t>
      </w:r>
      <w:r w:rsidRPr="00CC0BF3">
        <w:rPr>
          <w:rFonts w:ascii="Times New Roman" w:hAnsi="Times New Roman" w:cs="Times New Roman"/>
          <w:spacing w:val="-2"/>
          <w:sz w:val="28"/>
          <w:szCs w:val="28"/>
        </w:rPr>
        <w:t>нительной власти ежегодно реализует комплекс мер, направленных на сде</w:t>
      </w:r>
      <w:r w:rsidRPr="00CC0BF3">
        <w:rPr>
          <w:rFonts w:ascii="Times New Roman" w:hAnsi="Times New Roman" w:cs="Times New Roman"/>
          <w:spacing w:val="-2"/>
          <w:sz w:val="28"/>
          <w:szCs w:val="28"/>
        </w:rPr>
        <w:t>р</w:t>
      </w:r>
      <w:r w:rsidRPr="00CC0BF3">
        <w:rPr>
          <w:rFonts w:ascii="Times New Roman" w:hAnsi="Times New Roman" w:cs="Times New Roman"/>
          <w:spacing w:val="-2"/>
          <w:sz w:val="28"/>
          <w:szCs w:val="28"/>
        </w:rPr>
        <w:t>живание (снижение) регулируемых тарифов в области электроэнергетики.</w:t>
      </w:r>
    </w:p>
    <w:p w:rsidR="00BF2BB6" w:rsidRPr="00CC0BF3" w:rsidRDefault="00BF2BB6" w:rsidP="00BF2BB6">
      <w:pPr>
        <w:pStyle w:val="afff4"/>
        <w:keepNext/>
        <w:tabs>
          <w:tab w:val="left" w:pos="1134"/>
        </w:tabs>
        <w:ind w:left="0" w:firstLine="709"/>
        <w:rPr>
          <w:rFonts w:ascii="Times New Roman" w:hAnsi="Times New Roman" w:cs="Times New Roman"/>
          <w:sz w:val="28"/>
        </w:rPr>
      </w:pPr>
      <w:r w:rsidRPr="00CC0BF3">
        <w:rPr>
          <w:rFonts w:ascii="Times New Roman" w:hAnsi="Times New Roman" w:cs="Times New Roman"/>
          <w:sz w:val="28"/>
        </w:rPr>
        <w:t xml:space="preserve">На территории Забайкальского края конечный тариф </w:t>
      </w:r>
      <w:r w:rsidRPr="00CC0BF3">
        <w:rPr>
          <w:rFonts w:ascii="Times New Roman" w:hAnsi="Times New Roman" w:cs="Times New Roman"/>
          <w:sz w:val="28"/>
          <w:szCs w:val="28"/>
        </w:rPr>
        <w:t xml:space="preserve">для </w:t>
      </w:r>
      <w:r w:rsidRPr="00CC0BF3">
        <w:rPr>
          <w:rFonts w:ascii="Times New Roman" w:hAnsi="Times New Roman" w:cs="Times New Roman"/>
          <w:sz w:val="28"/>
        </w:rPr>
        <w:t xml:space="preserve">населения </w:t>
      </w:r>
      <w:r w:rsidRPr="00CC0BF3">
        <w:rPr>
          <w:rFonts w:ascii="Times New Roman" w:hAnsi="Times New Roman" w:cs="Times New Roman"/>
          <w:sz w:val="28"/>
        </w:rPr>
        <w:br/>
      </w:r>
      <w:r w:rsidRPr="00CC0BF3">
        <w:rPr>
          <w:rFonts w:ascii="Times New Roman" w:hAnsi="Times New Roman" w:cs="Times New Roman"/>
          <w:sz w:val="28"/>
          <w:szCs w:val="28"/>
        </w:rPr>
        <w:t>с 1 января 2021 года</w:t>
      </w:r>
      <w:r w:rsidRPr="00CC0BF3">
        <w:rPr>
          <w:rFonts w:ascii="Times New Roman" w:hAnsi="Times New Roman" w:cs="Times New Roman"/>
          <w:sz w:val="28"/>
        </w:rPr>
        <w:t xml:space="preserve"> сохранен без роста</w:t>
      </w:r>
      <w:r w:rsidRPr="00CC0BF3">
        <w:rPr>
          <w:rFonts w:ascii="Times New Roman" w:hAnsi="Times New Roman" w:cs="Times New Roman"/>
          <w:sz w:val="28"/>
          <w:szCs w:val="28"/>
        </w:rPr>
        <w:t>.</w:t>
      </w:r>
    </w:p>
    <w:p w:rsidR="00BF2BB6" w:rsidRPr="00CC0BF3" w:rsidRDefault="00BF2BB6" w:rsidP="00BF2BB6">
      <w:pPr>
        <w:pStyle w:val="afff4"/>
        <w:keepNext/>
        <w:tabs>
          <w:tab w:val="left" w:pos="1134"/>
        </w:tabs>
        <w:ind w:left="0" w:firstLine="709"/>
        <w:rPr>
          <w:rFonts w:ascii="Times New Roman" w:hAnsi="Times New Roman" w:cs="Times New Roman"/>
          <w:sz w:val="28"/>
        </w:rPr>
      </w:pPr>
      <w:r w:rsidRPr="00CC0BF3">
        <w:rPr>
          <w:rFonts w:ascii="Times New Roman" w:hAnsi="Times New Roman" w:cs="Times New Roman"/>
          <w:sz w:val="28"/>
        </w:rPr>
        <w:t xml:space="preserve">Конечный тариф </w:t>
      </w:r>
      <w:r w:rsidRPr="00CC0BF3">
        <w:rPr>
          <w:rFonts w:ascii="Times New Roman" w:hAnsi="Times New Roman" w:cs="Times New Roman"/>
          <w:sz w:val="28"/>
          <w:szCs w:val="28"/>
        </w:rPr>
        <w:t xml:space="preserve">для </w:t>
      </w:r>
      <w:r w:rsidRPr="00CC0BF3">
        <w:rPr>
          <w:rFonts w:ascii="Times New Roman" w:hAnsi="Times New Roman" w:cs="Times New Roman"/>
          <w:sz w:val="28"/>
        </w:rPr>
        <w:t>населения с 1 июля 2021 года сдержан на мин</w:t>
      </w:r>
      <w:r w:rsidRPr="00CC0BF3">
        <w:rPr>
          <w:rFonts w:ascii="Times New Roman" w:hAnsi="Times New Roman" w:cs="Times New Roman"/>
          <w:sz w:val="28"/>
        </w:rPr>
        <w:t>и</w:t>
      </w:r>
      <w:r w:rsidRPr="00CC0BF3">
        <w:rPr>
          <w:rFonts w:ascii="Times New Roman" w:hAnsi="Times New Roman" w:cs="Times New Roman"/>
          <w:sz w:val="28"/>
        </w:rPr>
        <w:t xml:space="preserve">мально возможном уровне, установленном Федеральной антимонопольной службой Российской Федерации (далее − ФАС России), и составит </w:t>
      </w:r>
      <w:r w:rsidRPr="00CC0BF3">
        <w:rPr>
          <w:rFonts w:ascii="Times New Roman" w:hAnsi="Times New Roman" w:cs="Times New Roman"/>
          <w:sz w:val="28"/>
          <w:szCs w:val="28"/>
        </w:rPr>
        <w:t>для г</w:t>
      </w:r>
      <w:r w:rsidRPr="00CC0BF3">
        <w:rPr>
          <w:rFonts w:ascii="Times New Roman" w:hAnsi="Times New Roman" w:cs="Times New Roman"/>
          <w:sz w:val="28"/>
          <w:szCs w:val="28"/>
        </w:rPr>
        <w:t>о</w:t>
      </w:r>
      <w:r w:rsidRPr="00CC0BF3">
        <w:rPr>
          <w:rFonts w:ascii="Times New Roman" w:hAnsi="Times New Roman" w:cs="Times New Roman"/>
          <w:sz w:val="28"/>
          <w:szCs w:val="28"/>
        </w:rPr>
        <w:t xml:space="preserve">родского </w:t>
      </w:r>
      <w:r w:rsidRPr="00CC0BF3">
        <w:rPr>
          <w:rFonts w:ascii="Times New Roman" w:hAnsi="Times New Roman" w:cs="Times New Roman"/>
          <w:sz w:val="28"/>
        </w:rPr>
        <w:t xml:space="preserve">населения </w:t>
      </w:r>
      <w:r w:rsidRPr="00CC0BF3">
        <w:rPr>
          <w:rFonts w:ascii="Times New Roman" w:hAnsi="Times New Roman" w:cs="Times New Roman"/>
          <w:sz w:val="28"/>
          <w:szCs w:val="28"/>
        </w:rPr>
        <w:t xml:space="preserve">в пределах социальной нормы 3,36 </w:t>
      </w:r>
      <w:r w:rsidRPr="00CC0BF3">
        <w:rPr>
          <w:rFonts w:ascii="Times New Roman" w:hAnsi="Times New Roman" w:cs="Times New Roman"/>
          <w:sz w:val="28"/>
        </w:rPr>
        <w:t xml:space="preserve">рубля / кВтч </w:t>
      </w:r>
      <w:r w:rsidR="000C4E26">
        <w:rPr>
          <w:rFonts w:ascii="Times New Roman" w:hAnsi="Times New Roman" w:cs="Times New Roman"/>
          <w:sz w:val="28"/>
        </w:rPr>
        <w:br/>
      </w:r>
      <w:r w:rsidRPr="00CC0BF3">
        <w:rPr>
          <w:rFonts w:ascii="Times New Roman" w:hAnsi="Times New Roman" w:cs="Times New Roman"/>
          <w:sz w:val="28"/>
        </w:rPr>
        <w:t>(104,</w:t>
      </w:r>
      <w:r w:rsidR="000C4E26">
        <w:rPr>
          <w:rFonts w:ascii="Times New Roman" w:hAnsi="Times New Roman" w:cs="Times New Roman"/>
          <w:sz w:val="28"/>
        </w:rPr>
        <w:t>4</w:t>
      </w:r>
      <w:r w:rsidRPr="00CC0BF3">
        <w:rPr>
          <w:rFonts w:ascii="Times New Roman" w:hAnsi="Times New Roman" w:cs="Times New Roman"/>
          <w:sz w:val="28"/>
        </w:rPr>
        <w:t xml:space="preserve"> %), </w:t>
      </w:r>
      <w:r w:rsidRPr="00CC0BF3">
        <w:rPr>
          <w:rFonts w:ascii="Times New Roman" w:hAnsi="Times New Roman" w:cs="Times New Roman"/>
          <w:sz w:val="28"/>
          <w:szCs w:val="28"/>
        </w:rPr>
        <w:t xml:space="preserve">сверх социальной нормы – 4,39 </w:t>
      </w:r>
      <w:r w:rsidRPr="00CC0BF3">
        <w:rPr>
          <w:rFonts w:ascii="Times New Roman" w:hAnsi="Times New Roman" w:cs="Times New Roman"/>
          <w:sz w:val="28"/>
        </w:rPr>
        <w:t xml:space="preserve">рубля / кВтч (104,5 %). </w:t>
      </w:r>
    </w:p>
    <w:p w:rsidR="00BF2BB6" w:rsidRPr="00CC0BF3" w:rsidRDefault="00BF2BB6" w:rsidP="00BF2BB6">
      <w:pPr>
        <w:pStyle w:val="afff4"/>
        <w:keepNext/>
        <w:tabs>
          <w:tab w:val="left" w:pos="1134"/>
        </w:tabs>
        <w:ind w:left="0" w:firstLine="709"/>
        <w:rPr>
          <w:rFonts w:ascii="Times New Roman" w:hAnsi="Times New Roman" w:cs="Times New Roman"/>
          <w:sz w:val="28"/>
        </w:rPr>
      </w:pPr>
      <w:r w:rsidRPr="00CC0BF3">
        <w:rPr>
          <w:rFonts w:ascii="Times New Roman" w:hAnsi="Times New Roman" w:cs="Times New Roman"/>
          <w:sz w:val="28"/>
        </w:rPr>
        <w:lastRenderedPageBreak/>
        <w:t xml:space="preserve">Конечный тариф для сельского населения </w:t>
      </w:r>
      <w:r w:rsidRPr="00CC0BF3">
        <w:rPr>
          <w:rFonts w:ascii="Times New Roman" w:hAnsi="Times New Roman" w:cs="Times New Roman"/>
          <w:sz w:val="28"/>
          <w:szCs w:val="28"/>
        </w:rPr>
        <w:t xml:space="preserve">со второго полугодия 2021 года </w:t>
      </w:r>
      <w:r w:rsidRPr="00CC0BF3">
        <w:rPr>
          <w:rFonts w:ascii="Times New Roman" w:hAnsi="Times New Roman" w:cs="Times New Roman"/>
          <w:sz w:val="28"/>
        </w:rPr>
        <w:t xml:space="preserve">составит в пределах социальной нормы 2,36 рубля / кВтч (104,4 %), </w:t>
      </w:r>
      <w:r w:rsidRPr="00CC0BF3">
        <w:rPr>
          <w:rFonts w:ascii="Times New Roman" w:hAnsi="Times New Roman" w:cs="Times New Roman"/>
          <w:sz w:val="28"/>
          <w:szCs w:val="28"/>
        </w:rPr>
        <w:t xml:space="preserve">сверх социальной нормы – 3,08 </w:t>
      </w:r>
      <w:r w:rsidRPr="00CC0BF3">
        <w:rPr>
          <w:rFonts w:ascii="Times New Roman" w:hAnsi="Times New Roman" w:cs="Times New Roman"/>
          <w:sz w:val="28"/>
        </w:rPr>
        <w:t>рубля / кВтч (</w:t>
      </w:r>
      <w:r w:rsidRPr="00CC0BF3">
        <w:rPr>
          <w:rFonts w:ascii="Times New Roman" w:hAnsi="Times New Roman" w:cs="Times New Roman"/>
          <w:sz w:val="28"/>
          <w:szCs w:val="28"/>
        </w:rPr>
        <w:t>10</w:t>
      </w:r>
      <w:r w:rsidRPr="00CC0BF3">
        <w:rPr>
          <w:rFonts w:ascii="Times New Roman" w:hAnsi="Times New Roman" w:cs="Times New Roman"/>
          <w:sz w:val="28"/>
        </w:rPr>
        <w:t>4,</w:t>
      </w:r>
      <w:r w:rsidR="000C4E26">
        <w:rPr>
          <w:rFonts w:ascii="Times New Roman" w:hAnsi="Times New Roman" w:cs="Times New Roman"/>
          <w:sz w:val="28"/>
        </w:rPr>
        <w:t>8</w:t>
      </w:r>
      <w:r w:rsidRPr="00CC0BF3">
        <w:rPr>
          <w:rFonts w:ascii="Times New Roman" w:hAnsi="Times New Roman" w:cs="Times New Roman"/>
          <w:sz w:val="28"/>
        </w:rPr>
        <w:t xml:space="preserve"> %).</w:t>
      </w:r>
    </w:p>
    <w:p w:rsidR="00BF2BB6" w:rsidRPr="00CC0BF3" w:rsidRDefault="00BF2BB6" w:rsidP="00BF2BB6">
      <w:pPr>
        <w:keepNext/>
        <w:ind w:firstLine="709"/>
        <w:jc w:val="both"/>
        <w:rPr>
          <w:rFonts w:ascii="Times New Roman" w:hAnsi="Times New Roman" w:cs="Times New Roman"/>
          <w:sz w:val="28"/>
        </w:rPr>
      </w:pPr>
      <w:r w:rsidRPr="00CC0BF3">
        <w:rPr>
          <w:rFonts w:ascii="Times New Roman" w:hAnsi="Times New Roman" w:cs="Times New Roman"/>
          <w:sz w:val="28"/>
          <w:szCs w:val="28"/>
        </w:rPr>
        <w:t>Помимо конечных тарифов в рамках состоявшейся в 2020 году тари</w:t>
      </w:r>
      <w:r w:rsidRPr="00CC0BF3">
        <w:rPr>
          <w:rFonts w:ascii="Times New Roman" w:hAnsi="Times New Roman" w:cs="Times New Roman"/>
          <w:sz w:val="28"/>
          <w:szCs w:val="28"/>
        </w:rPr>
        <w:t>ф</w:t>
      </w:r>
      <w:r w:rsidRPr="00CC0BF3">
        <w:rPr>
          <w:rFonts w:ascii="Times New Roman" w:hAnsi="Times New Roman" w:cs="Times New Roman"/>
          <w:sz w:val="28"/>
          <w:szCs w:val="28"/>
        </w:rPr>
        <w:t>ной кампании</w:t>
      </w:r>
      <w:r w:rsidR="00AD4E23">
        <w:rPr>
          <w:rFonts w:ascii="Times New Roman" w:hAnsi="Times New Roman" w:cs="Times New Roman"/>
          <w:sz w:val="28"/>
          <w:szCs w:val="28"/>
        </w:rPr>
        <w:t>,</w:t>
      </w:r>
      <w:r w:rsidRPr="00CC0BF3">
        <w:rPr>
          <w:rFonts w:ascii="Times New Roman" w:hAnsi="Times New Roman" w:cs="Times New Roman"/>
          <w:sz w:val="28"/>
          <w:szCs w:val="28"/>
        </w:rPr>
        <w:t xml:space="preserve"> РСТ Забайкальского края </w:t>
      </w:r>
      <w:r w:rsidRPr="00CC0BF3">
        <w:rPr>
          <w:rFonts w:ascii="Times New Roman" w:hAnsi="Times New Roman" w:cs="Times New Roman"/>
          <w:sz w:val="28"/>
        </w:rPr>
        <w:t>установила на 2021 год следующие составляющие конечных тарифов на электроэнергию для всех категорий п</w:t>
      </w:r>
      <w:r w:rsidRPr="00CC0BF3">
        <w:rPr>
          <w:rFonts w:ascii="Times New Roman" w:hAnsi="Times New Roman" w:cs="Times New Roman"/>
          <w:sz w:val="28"/>
        </w:rPr>
        <w:t>о</w:t>
      </w:r>
      <w:r w:rsidRPr="00CC0BF3">
        <w:rPr>
          <w:rFonts w:ascii="Times New Roman" w:hAnsi="Times New Roman" w:cs="Times New Roman"/>
          <w:sz w:val="28"/>
        </w:rPr>
        <w:t>требителей:</w:t>
      </w:r>
    </w:p>
    <w:p w:rsidR="00BF2BB6" w:rsidRPr="00CC0BF3" w:rsidRDefault="00BF2BB6" w:rsidP="00BF2BB6">
      <w:pPr>
        <w:pStyle w:val="afff4"/>
        <w:keepNext/>
        <w:tabs>
          <w:tab w:val="left" w:pos="993"/>
        </w:tabs>
        <w:ind w:left="0" w:firstLine="709"/>
        <w:rPr>
          <w:rFonts w:ascii="Times New Roman" w:hAnsi="Times New Roman" w:cs="Times New Roman"/>
          <w:sz w:val="28"/>
        </w:rPr>
      </w:pPr>
      <w:r w:rsidRPr="00CC0BF3">
        <w:rPr>
          <w:rFonts w:ascii="Times New Roman" w:hAnsi="Times New Roman" w:cs="Times New Roman"/>
          <w:sz w:val="28"/>
        </w:rPr>
        <w:t>единые (котловые) тарифы на услуги по передаче электрической эне</w:t>
      </w:r>
      <w:r w:rsidRPr="00CC0BF3">
        <w:rPr>
          <w:rFonts w:ascii="Times New Roman" w:hAnsi="Times New Roman" w:cs="Times New Roman"/>
          <w:sz w:val="28"/>
        </w:rPr>
        <w:t>р</w:t>
      </w:r>
      <w:r w:rsidRPr="00CC0BF3">
        <w:rPr>
          <w:rFonts w:ascii="Times New Roman" w:hAnsi="Times New Roman" w:cs="Times New Roman"/>
          <w:sz w:val="28"/>
        </w:rPr>
        <w:t>гии по электрическим сетям;</w:t>
      </w:r>
    </w:p>
    <w:p w:rsidR="00BF2BB6" w:rsidRPr="00CC0BF3" w:rsidRDefault="00BF2BB6" w:rsidP="00BF2BB6">
      <w:pPr>
        <w:pStyle w:val="afff4"/>
        <w:keepNext/>
        <w:tabs>
          <w:tab w:val="left" w:pos="993"/>
        </w:tabs>
        <w:ind w:left="0" w:firstLine="709"/>
        <w:rPr>
          <w:rFonts w:ascii="Times New Roman" w:hAnsi="Times New Roman" w:cs="Times New Roman"/>
          <w:sz w:val="28"/>
        </w:rPr>
      </w:pPr>
      <w:r w:rsidRPr="00CC0BF3">
        <w:rPr>
          <w:rFonts w:ascii="Times New Roman" w:hAnsi="Times New Roman" w:cs="Times New Roman"/>
          <w:sz w:val="28"/>
        </w:rPr>
        <w:t>сбытовые надбавки гарантирующего поставщика.</w:t>
      </w:r>
    </w:p>
    <w:p w:rsidR="00BF2BB6" w:rsidRPr="00CC0BF3" w:rsidRDefault="00BF2BB6" w:rsidP="00BF2BB6">
      <w:pPr>
        <w:pStyle w:val="afff4"/>
        <w:keepNext/>
        <w:tabs>
          <w:tab w:val="left" w:pos="993"/>
        </w:tabs>
        <w:ind w:left="0" w:firstLine="709"/>
        <w:rPr>
          <w:rFonts w:ascii="Times New Roman" w:hAnsi="Times New Roman" w:cs="Times New Roman"/>
          <w:sz w:val="28"/>
        </w:rPr>
      </w:pPr>
      <w:r w:rsidRPr="00CC0BF3">
        <w:rPr>
          <w:rFonts w:ascii="Times New Roman" w:hAnsi="Times New Roman" w:cs="Times New Roman"/>
          <w:sz w:val="28"/>
        </w:rPr>
        <w:t>Еще одним значимым итогом реализации мер стало сохранение одн</w:t>
      </w:r>
      <w:r w:rsidRPr="00CC0BF3">
        <w:rPr>
          <w:rFonts w:ascii="Times New Roman" w:hAnsi="Times New Roman" w:cs="Times New Roman"/>
          <w:sz w:val="28"/>
        </w:rPr>
        <w:t>о</w:t>
      </w:r>
      <w:r w:rsidRPr="00CC0BF3">
        <w:rPr>
          <w:rFonts w:ascii="Times New Roman" w:hAnsi="Times New Roman" w:cs="Times New Roman"/>
          <w:sz w:val="28"/>
        </w:rPr>
        <w:t>ставочных тарифов на услуги по передаче электрической энергии для прочих потребителей на весь 2021 год без роста. Таким образом уже второй год по</w:t>
      </w:r>
      <w:r w:rsidRPr="00CC0BF3">
        <w:rPr>
          <w:rFonts w:ascii="Times New Roman" w:hAnsi="Times New Roman" w:cs="Times New Roman"/>
          <w:sz w:val="28"/>
        </w:rPr>
        <w:t>д</w:t>
      </w:r>
      <w:r w:rsidRPr="00CC0BF3">
        <w:rPr>
          <w:rFonts w:ascii="Times New Roman" w:hAnsi="Times New Roman" w:cs="Times New Roman"/>
          <w:sz w:val="28"/>
        </w:rPr>
        <w:t>ряд указанные тарифы не увеличиваются.</w:t>
      </w:r>
    </w:p>
    <w:p w:rsidR="00BF2BB6" w:rsidRPr="00CC0BF3" w:rsidRDefault="00BF2BB6" w:rsidP="00BF2BB6">
      <w:pPr>
        <w:keepNext/>
        <w:ind w:firstLine="709"/>
        <w:jc w:val="both"/>
        <w:rPr>
          <w:rFonts w:ascii="Times New Roman" w:hAnsi="Times New Roman" w:cs="Times New Roman"/>
          <w:sz w:val="28"/>
        </w:rPr>
      </w:pPr>
      <w:r w:rsidRPr="00CC0BF3">
        <w:rPr>
          <w:rFonts w:ascii="Times New Roman" w:hAnsi="Times New Roman" w:cs="Times New Roman"/>
          <w:sz w:val="28"/>
        </w:rPr>
        <w:t>Также необходимо отметить, что со второго полугодия 2021 года сде</w:t>
      </w:r>
      <w:r w:rsidRPr="00CC0BF3">
        <w:rPr>
          <w:rFonts w:ascii="Times New Roman" w:hAnsi="Times New Roman" w:cs="Times New Roman"/>
          <w:sz w:val="28"/>
        </w:rPr>
        <w:t>р</w:t>
      </w:r>
      <w:r w:rsidRPr="00CC0BF3">
        <w:rPr>
          <w:rFonts w:ascii="Times New Roman" w:hAnsi="Times New Roman" w:cs="Times New Roman"/>
          <w:sz w:val="28"/>
        </w:rPr>
        <w:t>жан рост сбытовых надбавок гарантирующего поставщика для категории прочих потребителей с мощностью до 670 кВт (для малого и среднего бизн</w:t>
      </w:r>
      <w:r w:rsidRPr="00CC0BF3">
        <w:rPr>
          <w:rFonts w:ascii="Times New Roman" w:hAnsi="Times New Roman" w:cs="Times New Roman"/>
          <w:sz w:val="28"/>
        </w:rPr>
        <w:t>е</w:t>
      </w:r>
      <w:r w:rsidRPr="00CC0BF3">
        <w:rPr>
          <w:rFonts w:ascii="Times New Roman" w:hAnsi="Times New Roman" w:cs="Times New Roman"/>
          <w:sz w:val="28"/>
        </w:rPr>
        <w:t>са).</w:t>
      </w:r>
    </w:p>
    <w:p w:rsidR="00BF2BB6" w:rsidRPr="00CC0BF3" w:rsidRDefault="00BF2BB6" w:rsidP="00BF2BB6">
      <w:pPr>
        <w:keepNext/>
        <w:ind w:firstLine="720"/>
        <w:jc w:val="both"/>
        <w:rPr>
          <w:rFonts w:ascii="Times New Roman" w:hAnsi="Times New Roman" w:cs="Times New Roman"/>
          <w:spacing w:val="1"/>
          <w:sz w:val="28"/>
          <w:szCs w:val="28"/>
        </w:rPr>
      </w:pPr>
      <w:r w:rsidRPr="00CC0BF3">
        <w:rPr>
          <w:rFonts w:ascii="Times New Roman" w:hAnsi="Times New Roman" w:cs="Times New Roman"/>
          <w:spacing w:val="1"/>
          <w:sz w:val="28"/>
          <w:szCs w:val="28"/>
        </w:rPr>
        <w:t xml:space="preserve">Одним из ключевых итогов работы в сфере тарифной политики в 2020 году стало сохранение на 2021 год </w:t>
      </w:r>
      <w:r w:rsidRPr="00CC0BF3">
        <w:rPr>
          <w:rFonts w:ascii="Times New Roman" w:hAnsi="Times New Roman" w:cs="Times New Roman"/>
          <w:sz w:val="28"/>
          <w:szCs w:val="28"/>
        </w:rPr>
        <w:t>особого режима тарифообразования в о</w:t>
      </w:r>
      <w:r w:rsidRPr="00CC0BF3">
        <w:rPr>
          <w:rFonts w:ascii="Times New Roman" w:hAnsi="Times New Roman" w:cs="Times New Roman"/>
          <w:sz w:val="28"/>
          <w:szCs w:val="28"/>
        </w:rPr>
        <w:t>б</w:t>
      </w:r>
      <w:r w:rsidRPr="00CC0BF3">
        <w:rPr>
          <w:rFonts w:ascii="Times New Roman" w:hAnsi="Times New Roman" w:cs="Times New Roman"/>
          <w:sz w:val="28"/>
          <w:szCs w:val="28"/>
        </w:rPr>
        <w:t xml:space="preserve">ласти электроэнергетики </w:t>
      </w:r>
      <w:r w:rsidRPr="00CC0BF3">
        <w:rPr>
          <w:rFonts w:ascii="Times New Roman" w:hAnsi="Times New Roman" w:cs="Times New Roman"/>
          <w:spacing w:val="1"/>
          <w:sz w:val="28"/>
          <w:szCs w:val="28"/>
        </w:rPr>
        <w:t xml:space="preserve">для потребителей г. Краснокаменск. </w:t>
      </w:r>
    </w:p>
    <w:p w:rsidR="00BF2BB6" w:rsidRPr="00CC0BF3" w:rsidRDefault="00BF2BB6" w:rsidP="00BF2BB6">
      <w:pPr>
        <w:pStyle w:val="afff4"/>
        <w:keepNext/>
        <w:tabs>
          <w:tab w:val="left" w:pos="993"/>
        </w:tabs>
        <w:ind w:left="0" w:firstLine="709"/>
        <w:rPr>
          <w:rFonts w:ascii="Times New Roman" w:hAnsi="Times New Roman" w:cs="Times New Roman"/>
          <w:sz w:val="28"/>
        </w:rPr>
      </w:pPr>
      <w:proofErr w:type="gramStart"/>
      <w:r w:rsidRPr="00CC0BF3">
        <w:rPr>
          <w:rFonts w:ascii="Times New Roman" w:hAnsi="Times New Roman" w:cs="Times New Roman"/>
          <w:sz w:val="28"/>
        </w:rPr>
        <w:t>Помимо вышеуказанных тарифов (надбавок)</w:t>
      </w:r>
      <w:r w:rsidR="00E4755A">
        <w:rPr>
          <w:rFonts w:ascii="Times New Roman" w:hAnsi="Times New Roman" w:cs="Times New Roman"/>
          <w:sz w:val="28"/>
        </w:rPr>
        <w:t>,</w:t>
      </w:r>
      <w:r w:rsidRPr="00CC0BF3">
        <w:rPr>
          <w:rFonts w:ascii="Times New Roman" w:hAnsi="Times New Roman" w:cs="Times New Roman"/>
          <w:sz w:val="28"/>
        </w:rPr>
        <w:t xml:space="preserve"> в 2020 году в рамках т</w:t>
      </w:r>
      <w:r w:rsidRPr="00CC0BF3">
        <w:rPr>
          <w:rFonts w:ascii="Times New Roman" w:hAnsi="Times New Roman" w:cs="Times New Roman"/>
          <w:sz w:val="28"/>
        </w:rPr>
        <w:t>а</w:t>
      </w:r>
      <w:r w:rsidRPr="00CC0BF3">
        <w:rPr>
          <w:rFonts w:ascii="Times New Roman" w:hAnsi="Times New Roman" w:cs="Times New Roman"/>
          <w:sz w:val="28"/>
        </w:rPr>
        <w:t>рифной кампании на 2021 год утверждены:</w:t>
      </w:r>
      <w:proofErr w:type="gramEnd"/>
    </w:p>
    <w:p w:rsidR="00BF2BB6" w:rsidRPr="00CC0BF3" w:rsidRDefault="00BF2BB6" w:rsidP="00BF2BB6">
      <w:pPr>
        <w:pStyle w:val="afff4"/>
        <w:keepNext/>
        <w:tabs>
          <w:tab w:val="left" w:pos="993"/>
        </w:tabs>
        <w:ind w:left="0" w:firstLine="709"/>
        <w:rPr>
          <w:rFonts w:ascii="Times New Roman" w:hAnsi="Times New Roman" w:cs="Times New Roman"/>
          <w:sz w:val="28"/>
        </w:rPr>
      </w:pPr>
      <w:r w:rsidRPr="00CC0BF3">
        <w:rPr>
          <w:rFonts w:ascii="Times New Roman" w:hAnsi="Times New Roman" w:cs="Times New Roman"/>
          <w:sz w:val="28"/>
        </w:rPr>
        <w:t xml:space="preserve"> тарифы на электрическую энергию, отпускаемую потребителям в те</w:t>
      </w:r>
      <w:r w:rsidRPr="00CC0BF3">
        <w:rPr>
          <w:rFonts w:ascii="Times New Roman" w:hAnsi="Times New Roman" w:cs="Times New Roman"/>
          <w:sz w:val="28"/>
        </w:rPr>
        <w:t>х</w:t>
      </w:r>
      <w:r w:rsidRPr="00CC0BF3">
        <w:rPr>
          <w:rFonts w:ascii="Times New Roman" w:hAnsi="Times New Roman" w:cs="Times New Roman"/>
          <w:sz w:val="28"/>
        </w:rPr>
        <w:t>нологически изолированных территориальных электроэнергетических сист</w:t>
      </w:r>
      <w:r w:rsidRPr="00CC0BF3">
        <w:rPr>
          <w:rFonts w:ascii="Times New Roman" w:hAnsi="Times New Roman" w:cs="Times New Roman"/>
          <w:sz w:val="28"/>
        </w:rPr>
        <w:t>е</w:t>
      </w:r>
      <w:r w:rsidRPr="00CC0BF3">
        <w:rPr>
          <w:rFonts w:ascii="Times New Roman" w:hAnsi="Times New Roman" w:cs="Times New Roman"/>
          <w:sz w:val="28"/>
        </w:rPr>
        <w:t xml:space="preserve">мах; </w:t>
      </w:r>
    </w:p>
    <w:p w:rsidR="00BF2BB6" w:rsidRPr="00CC0BF3" w:rsidRDefault="00BF2BB6" w:rsidP="00BF2BB6">
      <w:pPr>
        <w:pStyle w:val="afff4"/>
        <w:keepNext/>
        <w:tabs>
          <w:tab w:val="left" w:pos="993"/>
        </w:tabs>
        <w:ind w:left="0" w:firstLine="709"/>
        <w:rPr>
          <w:rFonts w:ascii="Times New Roman" w:hAnsi="Times New Roman" w:cs="Times New Roman"/>
          <w:sz w:val="28"/>
        </w:rPr>
      </w:pPr>
      <w:r w:rsidRPr="00CC0BF3">
        <w:rPr>
          <w:rFonts w:ascii="Times New Roman" w:hAnsi="Times New Roman" w:cs="Times New Roman"/>
          <w:sz w:val="28"/>
        </w:rPr>
        <w:t>единые ставки и размеры платы за технологическое присоединение к электрическим сетям.</w:t>
      </w:r>
    </w:p>
    <w:p w:rsidR="00BF2BB6" w:rsidRPr="00CC0BF3" w:rsidRDefault="00BF2BB6" w:rsidP="00BF2BB6">
      <w:pPr>
        <w:keepNext/>
        <w:ind w:firstLine="720"/>
        <w:jc w:val="both"/>
        <w:rPr>
          <w:rFonts w:ascii="Times New Roman" w:hAnsi="Times New Roman" w:cs="Times New Roman"/>
          <w:sz w:val="28"/>
          <w:szCs w:val="28"/>
        </w:rPr>
      </w:pPr>
      <w:r w:rsidRPr="00CC0BF3">
        <w:rPr>
          <w:rFonts w:ascii="Times New Roman" w:hAnsi="Times New Roman" w:cs="Times New Roman"/>
          <w:sz w:val="28"/>
          <w:szCs w:val="28"/>
        </w:rPr>
        <w:t>На 2020 год установлены цены (тарифы) на электрическую энергию (мощность), поставляемую от дизельных электростанций акционерного о</w:t>
      </w:r>
      <w:r w:rsidRPr="00CC0BF3">
        <w:rPr>
          <w:rFonts w:ascii="Times New Roman" w:hAnsi="Times New Roman" w:cs="Times New Roman"/>
          <w:sz w:val="28"/>
          <w:szCs w:val="28"/>
        </w:rPr>
        <w:t>б</w:t>
      </w:r>
      <w:r w:rsidRPr="00CC0BF3">
        <w:rPr>
          <w:rFonts w:ascii="Times New Roman" w:hAnsi="Times New Roman" w:cs="Times New Roman"/>
          <w:sz w:val="28"/>
          <w:szCs w:val="28"/>
        </w:rPr>
        <w:t>щества «Энергосервисная компания Сибири» потребителям на территории 18 труднодоступных населенных пунктов Забайкальского края.</w:t>
      </w:r>
    </w:p>
    <w:p w:rsidR="00BF2BB6" w:rsidRPr="00CC0BF3" w:rsidRDefault="00BF2BB6" w:rsidP="00BF2BB6">
      <w:pPr>
        <w:keepNext/>
        <w:ind w:firstLine="720"/>
        <w:jc w:val="both"/>
        <w:rPr>
          <w:rFonts w:ascii="Times New Roman" w:hAnsi="Times New Roman" w:cs="Times New Roman"/>
          <w:spacing w:val="1"/>
          <w:sz w:val="28"/>
          <w:szCs w:val="28"/>
        </w:rPr>
      </w:pPr>
      <w:r w:rsidRPr="00CC0BF3">
        <w:rPr>
          <w:rFonts w:ascii="Times New Roman" w:hAnsi="Times New Roman" w:cs="Times New Roman"/>
          <w:spacing w:val="1"/>
          <w:sz w:val="28"/>
          <w:szCs w:val="28"/>
        </w:rPr>
        <w:t>На 2021 год рассчитаны и утверждены единые для всех сетевых ко</w:t>
      </w:r>
      <w:r w:rsidRPr="00CC0BF3">
        <w:rPr>
          <w:rFonts w:ascii="Times New Roman" w:hAnsi="Times New Roman" w:cs="Times New Roman"/>
          <w:spacing w:val="1"/>
          <w:sz w:val="28"/>
          <w:szCs w:val="28"/>
        </w:rPr>
        <w:t>м</w:t>
      </w:r>
      <w:r w:rsidRPr="00CC0BF3">
        <w:rPr>
          <w:rFonts w:ascii="Times New Roman" w:hAnsi="Times New Roman" w:cs="Times New Roman"/>
          <w:spacing w:val="1"/>
          <w:sz w:val="28"/>
          <w:szCs w:val="28"/>
        </w:rPr>
        <w:t>паний региона стандартизированные тарифные ставки, ставки за единицу максимальной мощности и размеры платы за технологическое присоедин</w:t>
      </w:r>
      <w:r w:rsidRPr="00CC0BF3">
        <w:rPr>
          <w:rFonts w:ascii="Times New Roman" w:hAnsi="Times New Roman" w:cs="Times New Roman"/>
          <w:spacing w:val="1"/>
          <w:sz w:val="28"/>
          <w:szCs w:val="28"/>
        </w:rPr>
        <w:t>е</w:t>
      </w:r>
      <w:r w:rsidRPr="00CC0BF3">
        <w:rPr>
          <w:rFonts w:ascii="Times New Roman" w:hAnsi="Times New Roman" w:cs="Times New Roman"/>
          <w:spacing w:val="1"/>
          <w:sz w:val="28"/>
          <w:szCs w:val="28"/>
        </w:rPr>
        <w:t xml:space="preserve">ние к электрическим сетям. </w:t>
      </w:r>
    </w:p>
    <w:p w:rsidR="00BF2BB6" w:rsidRPr="00CC0BF3" w:rsidRDefault="00BF2BB6" w:rsidP="00BF2BB6">
      <w:pPr>
        <w:keepNext/>
        <w:ind w:firstLine="720"/>
        <w:contextualSpacing/>
        <w:jc w:val="both"/>
        <w:rPr>
          <w:rFonts w:ascii="Times New Roman" w:hAnsi="Times New Roman" w:cs="Times New Roman"/>
          <w:spacing w:val="1"/>
          <w:sz w:val="28"/>
          <w:szCs w:val="28"/>
        </w:rPr>
      </w:pPr>
      <w:proofErr w:type="gramStart"/>
      <w:r w:rsidRPr="00CC0BF3">
        <w:rPr>
          <w:rFonts w:ascii="Times New Roman" w:hAnsi="Times New Roman" w:cs="Times New Roman"/>
          <w:spacing w:val="1"/>
          <w:sz w:val="28"/>
          <w:szCs w:val="28"/>
        </w:rPr>
        <w:t>В части содействия развитию малого и среднего бизнеса путем сниж</w:t>
      </w:r>
      <w:r w:rsidRPr="00CC0BF3">
        <w:rPr>
          <w:rFonts w:ascii="Times New Roman" w:hAnsi="Times New Roman" w:cs="Times New Roman"/>
          <w:spacing w:val="1"/>
          <w:sz w:val="28"/>
          <w:szCs w:val="28"/>
        </w:rPr>
        <w:t>е</w:t>
      </w:r>
      <w:r w:rsidRPr="00CC0BF3">
        <w:rPr>
          <w:rFonts w:ascii="Times New Roman" w:hAnsi="Times New Roman" w:cs="Times New Roman"/>
          <w:spacing w:val="1"/>
          <w:sz w:val="28"/>
          <w:szCs w:val="28"/>
        </w:rPr>
        <w:t>ния издержек на технологическое присоединение к электрическим сетям, для предприятий малого, среднего бизнеса и иных лиц с присоединяемой мощностью до 15 кВт и до 150 кВт сохранено предоставление льготных у</w:t>
      </w:r>
      <w:r w:rsidRPr="00CC0BF3">
        <w:rPr>
          <w:rFonts w:ascii="Times New Roman" w:hAnsi="Times New Roman" w:cs="Times New Roman"/>
          <w:spacing w:val="1"/>
          <w:sz w:val="28"/>
          <w:szCs w:val="28"/>
        </w:rPr>
        <w:t>с</w:t>
      </w:r>
      <w:r w:rsidRPr="00CC0BF3">
        <w:rPr>
          <w:rFonts w:ascii="Times New Roman" w:hAnsi="Times New Roman" w:cs="Times New Roman"/>
          <w:spacing w:val="1"/>
          <w:sz w:val="28"/>
          <w:szCs w:val="28"/>
        </w:rPr>
        <w:t>ловий, связанных с возможностью осуществить технологическое присоед</w:t>
      </w:r>
      <w:r w:rsidRPr="00CC0BF3">
        <w:rPr>
          <w:rFonts w:ascii="Times New Roman" w:hAnsi="Times New Roman" w:cs="Times New Roman"/>
          <w:spacing w:val="1"/>
          <w:sz w:val="28"/>
          <w:szCs w:val="28"/>
        </w:rPr>
        <w:t>и</w:t>
      </w:r>
      <w:r w:rsidRPr="00CC0BF3">
        <w:rPr>
          <w:rFonts w:ascii="Times New Roman" w:hAnsi="Times New Roman" w:cs="Times New Roman"/>
          <w:spacing w:val="1"/>
          <w:sz w:val="28"/>
          <w:szCs w:val="28"/>
        </w:rPr>
        <w:t>нение за 550</w:t>
      </w:r>
      <w:r w:rsidR="0000133F">
        <w:rPr>
          <w:rFonts w:ascii="Times New Roman" w:hAnsi="Times New Roman" w:cs="Times New Roman"/>
          <w:spacing w:val="1"/>
          <w:sz w:val="28"/>
          <w:szCs w:val="28"/>
        </w:rPr>
        <w:t>,0</w:t>
      </w:r>
      <w:r w:rsidRPr="00CC0BF3">
        <w:rPr>
          <w:rFonts w:ascii="Times New Roman" w:hAnsi="Times New Roman" w:cs="Times New Roman"/>
          <w:spacing w:val="1"/>
          <w:sz w:val="28"/>
          <w:szCs w:val="28"/>
        </w:rPr>
        <w:t xml:space="preserve"> рублей (с учетом НДС) и с освобождением от уплаты всех расходов на выполнение</w:t>
      </w:r>
      <w:proofErr w:type="gramEnd"/>
      <w:r w:rsidRPr="00CC0BF3">
        <w:rPr>
          <w:rFonts w:ascii="Times New Roman" w:hAnsi="Times New Roman" w:cs="Times New Roman"/>
          <w:spacing w:val="1"/>
          <w:sz w:val="28"/>
          <w:szCs w:val="28"/>
        </w:rPr>
        <w:t xml:space="preserve"> работ капитального характера соответственно. Для предприятий малого и среднего бизнеса с присоединяемой мощностью до </w:t>
      </w:r>
      <w:r w:rsidRPr="00CC0BF3">
        <w:rPr>
          <w:rFonts w:ascii="Times New Roman" w:hAnsi="Times New Roman" w:cs="Times New Roman"/>
          <w:spacing w:val="1"/>
          <w:sz w:val="28"/>
          <w:szCs w:val="28"/>
        </w:rPr>
        <w:lastRenderedPageBreak/>
        <w:t>150 к</w:t>
      </w:r>
      <w:proofErr w:type="gramStart"/>
      <w:r w:rsidRPr="00CC0BF3">
        <w:rPr>
          <w:rFonts w:ascii="Times New Roman" w:hAnsi="Times New Roman" w:cs="Times New Roman"/>
          <w:spacing w:val="1"/>
          <w:sz w:val="28"/>
          <w:szCs w:val="28"/>
        </w:rPr>
        <w:t>Вт вкл</w:t>
      </w:r>
      <w:proofErr w:type="gramEnd"/>
      <w:r w:rsidRPr="00CC0BF3">
        <w:rPr>
          <w:rFonts w:ascii="Times New Roman" w:hAnsi="Times New Roman" w:cs="Times New Roman"/>
          <w:spacing w:val="1"/>
          <w:sz w:val="28"/>
          <w:szCs w:val="28"/>
        </w:rPr>
        <w:t>ючительно, сохранена беспроцентная рассрочка платежа на срок до 3 лет.</w:t>
      </w:r>
    </w:p>
    <w:p w:rsidR="00BF2BB6" w:rsidRPr="00CC0BF3" w:rsidRDefault="00BF2BB6" w:rsidP="00BF2BB6">
      <w:pPr>
        <w:keepNext/>
        <w:ind w:firstLine="709"/>
        <w:contextualSpacing/>
        <w:jc w:val="both"/>
        <w:rPr>
          <w:rFonts w:ascii="Times New Roman" w:hAnsi="Times New Roman" w:cs="Times New Roman"/>
          <w:sz w:val="28"/>
          <w:szCs w:val="28"/>
        </w:rPr>
      </w:pPr>
      <w:r w:rsidRPr="00CC0BF3">
        <w:rPr>
          <w:rFonts w:ascii="Times New Roman" w:hAnsi="Times New Roman" w:cs="Times New Roman"/>
          <w:sz w:val="28"/>
          <w:szCs w:val="28"/>
        </w:rPr>
        <w:t>Помимо тарифообразования</w:t>
      </w:r>
      <w:r w:rsidR="00BA4574">
        <w:rPr>
          <w:rFonts w:ascii="Times New Roman" w:hAnsi="Times New Roman" w:cs="Times New Roman"/>
          <w:sz w:val="28"/>
          <w:szCs w:val="28"/>
        </w:rPr>
        <w:t>,</w:t>
      </w:r>
      <w:r w:rsidRPr="00CC0BF3">
        <w:rPr>
          <w:rFonts w:ascii="Times New Roman" w:hAnsi="Times New Roman" w:cs="Times New Roman"/>
          <w:sz w:val="28"/>
          <w:szCs w:val="28"/>
        </w:rPr>
        <w:t xml:space="preserve"> не менее важным направлением работы в сфере электроэнергетики является консолидация объектов электросетевого хозяйства края и работа с бесхозяйными объектами энергетики.</w:t>
      </w:r>
    </w:p>
    <w:p w:rsidR="00BF2BB6" w:rsidRPr="00CC0BF3" w:rsidRDefault="00BF2BB6" w:rsidP="00BF2BB6">
      <w:pPr>
        <w:keepNext/>
        <w:ind w:firstLine="709"/>
        <w:contextualSpacing/>
        <w:jc w:val="both"/>
        <w:rPr>
          <w:rFonts w:ascii="Times New Roman" w:hAnsi="Times New Roman" w:cs="Times New Roman"/>
          <w:sz w:val="28"/>
          <w:szCs w:val="28"/>
        </w:rPr>
      </w:pPr>
      <w:r w:rsidRPr="00CC0BF3">
        <w:rPr>
          <w:rFonts w:ascii="Times New Roman" w:hAnsi="Times New Roman" w:cs="Times New Roman"/>
          <w:sz w:val="28"/>
          <w:szCs w:val="28"/>
        </w:rPr>
        <w:t>В мае 2020 года Губернатором Забайкальского края подписан Долг</w:t>
      </w:r>
      <w:r w:rsidRPr="00CC0BF3">
        <w:rPr>
          <w:rFonts w:ascii="Times New Roman" w:hAnsi="Times New Roman" w:cs="Times New Roman"/>
          <w:sz w:val="28"/>
          <w:szCs w:val="28"/>
        </w:rPr>
        <w:t>о</w:t>
      </w:r>
      <w:r w:rsidRPr="00CC0BF3">
        <w:rPr>
          <w:rFonts w:ascii="Times New Roman" w:hAnsi="Times New Roman" w:cs="Times New Roman"/>
          <w:sz w:val="28"/>
          <w:szCs w:val="28"/>
        </w:rPr>
        <w:t>срочный план-график мероприятий по консолидации электросетевого ко</w:t>
      </w:r>
      <w:r w:rsidRPr="00CC0BF3">
        <w:rPr>
          <w:rFonts w:ascii="Times New Roman" w:hAnsi="Times New Roman" w:cs="Times New Roman"/>
          <w:sz w:val="28"/>
          <w:szCs w:val="28"/>
        </w:rPr>
        <w:t>м</w:t>
      </w:r>
      <w:r w:rsidRPr="00CC0BF3">
        <w:rPr>
          <w:rFonts w:ascii="Times New Roman" w:hAnsi="Times New Roman" w:cs="Times New Roman"/>
          <w:sz w:val="28"/>
          <w:szCs w:val="28"/>
        </w:rPr>
        <w:t>плекса Забайкальского края, который предполагает поэтапную оценку, и</w:t>
      </w:r>
      <w:r w:rsidRPr="00CC0BF3">
        <w:rPr>
          <w:rFonts w:ascii="Times New Roman" w:hAnsi="Times New Roman" w:cs="Times New Roman"/>
          <w:sz w:val="28"/>
          <w:szCs w:val="28"/>
        </w:rPr>
        <w:t>н</w:t>
      </w:r>
      <w:r w:rsidRPr="00CC0BF3">
        <w:rPr>
          <w:rFonts w:ascii="Times New Roman" w:hAnsi="Times New Roman" w:cs="Times New Roman"/>
          <w:sz w:val="28"/>
          <w:szCs w:val="28"/>
        </w:rPr>
        <w:t>вентаризацию, паспортизацию и приватизацию электросетевого имущества Забайкальского края в целях дальнейшей организации его качественной и н</w:t>
      </w:r>
      <w:r w:rsidRPr="00CC0BF3">
        <w:rPr>
          <w:rFonts w:ascii="Times New Roman" w:hAnsi="Times New Roman" w:cs="Times New Roman"/>
          <w:sz w:val="28"/>
          <w:szCs w:val="28"/>
        </w:rPr>
        <w:t>а</w:t>
      </w:r>
      <w:r w:rsidRPr="00CC0BF3">
        <w:rPr>
          <w:rFonts w:ascii="Times New Roman" w:hAnsi="Times New Roman" w:cs="Times New Roman"/>
          <w:sz w:val="28"/>
          <w:szCs w:val="28"/>
        </w:rPr>
        <w:t>дежной эксплуатации (ремонта, обслуживания и т.п.) специализированной сетевой компанией.</w:t>
      </w:r>
    </w:p>
    <w:p w:rsidR="00BF2BB6" w:rsidRPr="00CC0BF3" w:rsidRDefault="00BF2BB6" w:rsidP="00BF2BB6">
      <w:pPr>
        <w:keepNext/>
        <w:ind w:firstLine="709"/>
        <w:contextualSpacing/>
        <w:jc w:val="both"/>
        <w:rPr>
          <w:rFonts w:ascii="Times New Roman" w:hAnsi="Times New Roman" w:cs="Times New Roman"/>
          <w:sz w:val="28"/>
          <w:szCs w:val="28"/>
        </w:rPr>
      </w:pPr>
      <w:r w:rsidRPr="00CC0BF3">
        <w:rPr>
          <w:rFonts w:ascii="Times New Roman" w:hAnsi="Times New Roman" w:cs="Times New Roman"/>
          <w:sz w:val="28"/>
          <w:szCs w:val="28"/>
        </w:rPr>
        <w:t>РСТ Забайкальского края в рамках первого этапа долгосрочного плана-графика проанализировала 764 линий и подстанций на предмет необходим</w:t>
      </w:r>
      <w:r w:rsidRPr="00CC0BF3">
        <w:rPr>
          <w:rFonts w:ascii="Times New Roman" w:hAnsi="Times New Roman" w:cs="Times New Roman"/>
          <w:sz w:val="28"/>
          <w:szCs w:val="28"/>
        </w:rPr>
        <w:t>о</w:t>
      </w:r>
      <w:r w:rsidRPr="00CC0BF3">
        <w:rPr>
          <w:rFonts w:ascii="Times New Roman" w:hAnsi="Times New Roman" w:cs="Times New Roman"/>
          <w:sz w:val="28"/>
          <w:szCs w:val="28"/>
        </w:rPr>
        <w:t>сти включения в дальнейшем в тариф дополнительных затрат на их содерж</w:t>
      </w:r>
      <w:r w:rsidRPr="00CC0BF3">
        <w:rPr>
          <w:rFonts w:ascii="Times New Roman" w:hAnsi="Times New Roman" w:cs="Times New Roman"/>
          <w:sz w:val="28"/>
          <w:szCs w:val="28"/>
        </w:rPr>
        <w:t>а</w:t>
      </w:r>
      <w:r w:rsidRPr="00CC0BF3">
        <w:rPr>
          <w:rFonts w:ascii="Times New Roman" w:hAnsi="Times New Roman" w:cs="Times New Roman"/>
          <w:sz w:val="28"/>
          <w:szCs w:val="28"/>
        </w:rPr>
        <w:t>ние и, следовательно, для оценки тарифных последствий. Установлено, что порядка 605 объектов находятся на обслуживании сетевой компании, расх</w:t>
      </w:r>
      <w:r w:rsidRPr="00CC0BF3">
        <w:rPr>
          <w:rFonts w:ascii="Times New Roman" w:hAnsi="Times New Roman" w:cs="Times New Roman"/>
          <w:sz w:val="28"/>
          <w:szCs w:val="28"/>
        </w:rPr>
        <w:t>о</w:t>
      </w:r>
      <w:r w:rsidRPr="00CC0BF3">
        <w:rPr>
          <w:rFonts w:ascii="Times New Roman" w:hAnsi="Times New Roman" w:cs="Times New Roman"/>
          <w:sz w:val="28"/>
          <w:szCs w:val="28"/>
        </w:rPr>
        <w:t xml:space="preserve">ды на их содержание, учтенные в тарифе на 2021 год, составили порядка </w:t>
      </w:r>
      <w:r w:rsidR="007F213F">
        <w:rPr>
          <w:rFonts w:ascii="Times New Roman" w:hAnsi="Times New Roman" w:cs="Times New Roman"/>
          <w:sz w:val="28"/>
          <w:szCs w:val="28"/>
        </w:rPr>
        <w:br/>
      </w:r>
      <w:r w:rsidRPr="00CC0BF3">
        <w:rPr>
          <w:rFonts w:ascii="Times New Roman" w:hAnsi="Times New Roman" w:cs="Times New Roman"/>
          <w:sz w:val="28"/>
          <w:szCs w:val="28"/>
        </w:rPr>
        <w:t>51,</w:t>
      </w:r>
      <w:r w:rsidR="000C4E26">
        <w:rPr>
          <w:rFonts w:ascii="Times New Roman" w:hAnsi="Times New Roman" w:cs="Times New Roman"/>
          <w:sz w:val="28"/>
          <w:szCs w:val="28"/>
        </w:rPr>
        <w:t>1</w:t>
      </w:r>
      <w:r w:rsidRPr="00CC0BF3">
        <w:rPr>
          <w:rFonts w:ascii="Times New Roman" w:hAnsi="Times New Roman" w:cs="Times New Roman"/>
          <w:sz w:val="28"/>
          <w:szCs w:val="28"/>
        </w:rPr>
        <w:t xml:space="preserve"> </w:t>
      </w:r>
      <w:proofErr w:type="gramStart"/>
      <w:r w:rsidRPr="00CC0BF3">
        <w:rPr>
          <w:rFonts w:ascii="Times New Roman" w:hAnsi="Times New Roman" w:cs="Times New Roman"/>
          <w:sz w:val="28"/>
          <w:szCs w:val="28"/>
        </w:rPr>
        <w:t>млн</w:t>
      </w:r>
      <w:proofErr w:type="gramEnd"/>
      <w:r w:rsidRPr="00CC0BF3">
        <w:rPr>
          <w:rFonts w:ascii="Times New Roman" w:hAnsi="Times New Roman" w:cs="Times New Roman"/>
          <w:sz w:val="28"/>
          <w:szCs w:val="28"/>
        </w:rPr>
        <w:t xml:space="preserve"> рублей. Срок завершения консолидации – 2025 год.</w:t>
      </w:r>
    </w:p>
    <w:p w:rsidR="00BF2BB6" w:rsidRPr="00CC0BF3" w:rsidRDefault="00BF2BB6" w:rsidP="00BF2BB6">
      <w:pPr>
        <w:keepNext/>
        <w:ind w:firstLine="709"/>
        <w:jc w:val="both"/>
        <w:rPr>
          <w:rFonts w:ascii="Times New Roman" w:hAnsi="Times New Roman" w:cs="Times New Roman"/>
          <w:bCs/>
          <w:sz w:val="28"/>
          <w:szCs w:val="28"/>
        </w:rPr>
      </w:pPr>
      <w:r w:rsidRPr="00CC0BF3">
        <w:rPr>
          <w:rFonts w:ascii="Times New Roman" w:hAnsi="Times New Roman" w:cs="Times New Roman"/>
          <w:bCs/>
          <w:sz w:val="28"/>
          <w:szCs w:val="28"/>
        </w:rPr>
        <w:t>По</w:t>
      </w:r>
      <w:r w:rsidRPr="00CC0BF3">
        <w:rPr>
          <w:rFonts w:ascii="Times New Roman" w:hAnsi="Times New Roman" w:cs="Times New Roman"/>
          <w:sz w:val="28"/>
          <w:szCs w:val="28"/>
        </w:rPr>
        <w:t xml:space="preserve"> </w:t>
      </w:r>
      <w:r w:rsidRPr="00CC0BF3">
        <w:rPr>
          <w:rFonts w:ascii="Times New Roman" w:hAnsi="Times New Roman" w:cs="Times New Roman"/>
          <w:bCs/>
          <w:sz w:val="28"/>
          <w:szCs w:val="28"/>
        </w:rPr>
        <w:t>предварительным данным более 200 линий и подстанций в муниц</w:t>
      </w:r>
      <w:r w:rsidRPr="00CC0BF3">
        <w:rPr>
          <w:rFonts w:ascii="Times New Roman" w:hAnsi="Times New Roman" w:cs="Times New Roman"/>
          <w:bCs/>
          <w:sz w:val="28"/>
          <w:szCs w:val="28"/>
        </w:rPr>
        <w:t>и</w:t>
      </w:r>
      <w:r w:rsidRPr="00CC0BF3">
        <w:rPr>
          <w:rFonts w:ascii="Times New Roman" w:hAnsi="Times New Roman" w:cs="Times New Roman"/>
          <w:bCs/>
          <w:sz w:val="28"/>
          <w:szCs w:val="28"/>
        </w:rPr>
        <w:t>пальных образованиях не имеют собственника и, следовательно, предста</w:t>
      </w:r>
      <w:r w:rsidRPr="00CC0BF3">
        <w:rPr>
          <w:rFonts w:ascii="Times New Roman" w:hAnsi="Times New Roman" w:cs="Times New Roman"/>
          <w:bCs/>
          <w:sz w:val="28"/>
          <w:szCs w:val="28"/>
        </w:rPr>
        <w:t>в</w:t>
      </w:r>
      <w:r w:rsidRPr="00CC0BF3">
        <w:rPr>
          <w:rFonts w:ascii="Times New Roman" w:hAnsi="Times New Roman" w:cs="Times New Roman"/>
          <w:bCs/>
          <w:sz w:val="28"/>
          <w:szCs w:val="28"/>
        </w:rPr>
        <w:t>ляют угрозу надежности электроснабжения.</w:t>
      </w:r>
    </w:p>
    <w:p w:rsidR="00BF2BB6" w:rsidRPr="00CC0BF3" w:rsidRDefault="00BF2BB6" w:rsidP="00BF2BB6">
      <w:pPr>
        <w:keepNext/>
        <w:ind w:firstLine="709"/>
        <w:jc w:val="both"/>
        <w:rPr>
          <w:rFonts w:ascii="Times New Roman" w:hAnsi="Times New Roman" w:cs="Times New Roman"/>
          <w:bCs/>
          <w:sz w:val="28"/>
          <w:szCs w:val="28"/>
        </w:rPr>
      </w:pPr>
      <w:r w:rsidRPr="00CC0BF3">
        <w:rPr>
          <w:rFonts w:ascii="Times New Roman" w:hAnsi="Times New Roman" w:cs="Times New Roman"/>
          <w:bCs/>
          <w:sz w:val="28"/>
          <w:szCs w:val="28"/>
        </w:rPr>
        <w:t>РСТ Забайкальского края совместно с сетевыми компаниями (в частн</w:t>
      </w:r>
      <w:r w:rsidRPr="00CC0BF3">
        <w:rPr>
          <w:rFonts w:ascii="Times New Roman" w:hAnsi="Times New Roman" w:cs="Times New Roman"/>
          <w:bCs/>
          <w:sz w:val="28"/>
          <w:szCs w:val="28"/>
        </w:rPr>
        <w:t>о</w:t>
      </w:r>
      <w:r w:rsidRPr="00CC0BF3">
        <w:rPr>
          <w:rFonts w:ascii="Times New Roman" w:hAnsi="Times New Roman" w:cs="Times New Roman"/>
          <w:bCs/>
          <w:sz w:val="28"/>
          <w:szCs w:val="28"/>
        </w:rPr>
        <w:t>сти, Забайкальской дирекцией по энергообеспечению) в 2020 году провод</w:t>
      </w:r>
      <w:r w:rsidRPr="00CC0BF3">
        <w:rPr>
          <w:rFonts w:ascii="Times New Roman" w:hAnsi="Times New Roman" w:cs="Times New Roman"/>
          <w:bCs/>
          <w:sz w:val="28"/>
          <w:szCs w:val="28"/>
        </w:rPr>
        <w:t>и</w:t>
      </w:r>
      <w:r w:rsidRPr="00CC0BF3">
        <w:rPr>
          <w:rFonts w:ascii="Times New Roman" w:hAnsi="Times New Roman" w:cs="Times New Roman"/>
          <w:bCs/>
          <w:sz w:val="28"/>
          <w:szCs w:val="28"/>
        </w:rPr>
        <w:t>лась работа по оценке влияния на размер тарифов включения дополнител</w:t>
      </w:r>
      <w:r w:rsidRPr="00CC0BF3">
        <w:rPr>
          <w:rFonts w:ascii="Times New Roman" w:hAnsi="Times New Roman" w:cs="Times New Roman"/>
          <w:bCs/>
          <w:sz w:val="28"/>
          <w:szCs w:val="28"/>
        </w:rPr>
        <w:t>ь</w:t>
      </w:r>
      <w:r w:rsidRPr="00CC0BF3">
        <w:rPr>
          <w:rFonts w:ascii="Times New Roman" w:hAnsi="Times New Roman" w:cs="Times New Roman"/>
          <w:bCs/>
          <w:sz w:val="28"/>
          <w:szCs w:val="28"/>
        </w:rPr>
        <w:t>ных расходов на обслуживание бесхозяйных объектов в расчет тарифов для сетевых компаний. Р</w:t>
      </w:r>
      <w:r w:rsidRPr="00CC0BF3">
        <w:rPr>
          <w:rFonts w:ascii="Times New Roman" w:hAnsi="Times New Roman" w:cs="Times New Roman"/>
          <w:sz w:val="28"/>
          <w:szCs w:val="24"/>
        </w:rPr>
        <w:t>абота по данному направлению будет продолжена в 2021 году.</w:t>
      </w:r>
    </w:p>
    <w:p w:rsidR="00BF2BB6" w:rsidRPr="00CC0BF3" w:rsidRDefault="00BF2BB6" w:rsidP="00BF2BB6">
      <w:pPr>
        <w:keepNext/>
        <w:contextualSpacing/>
        <w:jc w:val="both"/>
        <w:rPr>
          <w:rFonts w:ascii="Times New Roman" w:hAnsi="Times New Roman" w:cs="Times New Roman"/>
          <w:i/>
          <w:sz w:val="16"/>
          <w:szCs w:val="16"/>
        </w:rPr>
      </w:pPr>
    </w:p>
    <w:p w:rsidR="00BF2BB6" w:rsidRPr="00CC0BF3" w:rsidRDefault="00BF2BB6" w:rsidP="00BF2BB6">
      <w:pPr>
        <w:keepNext/>
        <w:ind w:firstLine="0"/>
        <w:contextualSpacing/>
        <w:jc w:val="center"/>
        <w:rPr>
          <w:rFonts w:ascii="Times New Roman" w:hAnsi="Times New Roman" w:cs="Times New Roman"/>
          <w:i/>
          <w:sz w:val="28"/>
          <w:szCs w:val="28"/>
        </w:rPr>
      </w:pPr>
      <w:r w:rsidRPr="00CC0BF3">
        <w:rPr>
          <w:rFonts w:ascii="Times New Roman" w:hAnsi="Times New Roman" w:cs="Times New Roman"/>
          <w:i/>
          <w:sz w:val="28"/>
          <w:szCs w:val="28"/>
        </w:rPr>
        <w:t>В области регулирования тарифов на перевозки</w:t>
      </w:r>
    </w:p>
    <w:p w:rsidR="00BF2BB6" w:rsidRPr="00CC0BF3" w:rsidRDefault="00BF2BB6" w:rsidP="00BF2BB6">
      <w:pPr>
        <w:keepNext/>
        <w:ind w:firstLine="0"/>
        <w:contextualSpacing/>
        <w:jc w:val="center"/>
        <w:rPr>
          <w:rFonts w:ascii="Times New Roman" w:hAnsi="Times New Roman" w:cs="Times New Roman"/>
          <w:i/>
          <w:sz w:val="28"/>
          <w:szCs w:val="28"/>
        </w:rPr>
      </w:pPr>
      <w:r w:rsidRPr="00CC0BF3">
        <w:rPr>
          <w:rFonts w:ascii="Times New Roman" w:hAnsi="Times New Roman" w:cs="Times New Roman"/>
          <w:i/>
          <w:sz w:val="28"/>
          <w:szCs w:val="28"/>
        </w:rPr>
        <w:t>пассажиров и багажа</w:t>
      </w:r>
    </w:p>
    <w:p w:rsidR="00BF2BB6" w:rsidRPr="00CC0BF3" w:rsidRDefault="00BF2BB6" w:rsidP="00BF2BB6">
      <w:pPr>
        <w:keepNext/>
        <w:ind w:firstLine="708"/>
        <w:contextualSpacing/>
        <w:jc w:val="both"/>
        <w:rPr>
          <w:rFonts w:ascii="Times New Roman" w:hAnsi="Times New Roman" w:cs="Times New Roman"/>
          <w:i/>
          <w:sz w:val="28"/>
          <w:szCs w:val="28"/>
        </w:rPr>
      </w:pPr>
      <w:r w:rsidRPr="00CC0BF3">
        <w:rPr>
          <w:rFonts w:ascii="Times New Roman" w:hAnsi="Times New Roman" w:cs="Times New Roman"/>
          <w:i/>
          <w:sz w:val="28"/>
          <w:szCs w:val="28"/>
        </w:rPr>
        <w:t>Воздушные перевозки</w:t>
      </w:r>
    </w:p>
    <w:p w:rsidR="00BF2BB6" w:rsidRPr="00CC0BF3" w:rsidRDefault="00BF2BB6" w:rsidP="00BF2BB6">
      <w:pPr>
        <w:keepNext/>
        <w:ind w:firstLine="708"/>
        <w:contextualSpacing/>
        <w:jc w:val="both"/>
        <w:rPr>
          <w:rFonts w:ascii="Times New Roman" w:hAnsi="Times New Roman" w:cs="Times New Roman"/>
          <w:bCs/>
          <w:sz w:val="28"/>
          <w:szCs w:val="28"/>
        </w:rPr>
      </w:pPr>
      <w:r w:rsidRPr="00CC0BF3">
        <w:rPr>
          <w:rFonts w:ascii="Times New Roman" w:hAnsi="Times New Roman" w:cs="Times New Roman"/>
          <w:sz w:val="28"/>
          <w:szCs w:val="28"/>
        </w:rPr>
        <w:t>В период тарифной кампании установлены тарифы на перевозку па</w:t>
      </w:r>
      <w:r w:rsidRPr="00CC0BF3">
        <w:rPr>
          <w:rFonts w:ascii="Times New Roman" w:hAnsi="Times New Roman" w:cs="Times New Roman"/>
          <w:sz w:val="28"/>
          <w:szCs w:val="28"/>
        </w:rPr>
        <w:t>с</w:t>
      </w:r>
      <w:r w:rsidRPr="00CC0BF3">
        <w:rPr>
          <w:rFonts w:ascii="Times New Roman" w:hAnsi="Times New Roman" w:cs="Times New Roman"/>
          <w:sz w:val="28"/>
          <w:szCs w:val="28"/>
        </w:rPr>
        <w:t>сажиров и багажа на местных авиалиниях на 2021 год. Тарифы, оплачива</w:t>
      </w:r>
      <w:r w:rsidRPr="00CC0BF3">
        <w:rPr>
          <w:rFonts w:ascii="Times New Roman" w:hAnsi="Times New Roman" w:cs="Times New Roman"/>
          <w:sz w:val="28"/>
          <w:szCs w:val="28"/>
        </w:rPr>
        <w:t>е</w:t>
      </w:r>
      <w:r w:rsidRPr="00CC0BF3">
        <w:rPr>
          <w:rFonts w:ascii="Times New Roman" w:hAnsi="Times New Roman" w:cs="Times New Roman"/>
          <w:sz w:val="28"/>
          <w:szCs w:val="28"/>
        </w:rPr>
        <w:t xml:space="preserve">мые пассажирами, установлены на уровне 2019 года. </w:t>
      </w:r>
    </w:p>
    <w:p w:rsidR="00BF2BB6" w:rsidRPr="00CC0BF3" w:rsidRDefault="00BF2BB6" w:rsidP="00BF2BB6">
      <w:pPr>
        <w:keepNext/>
        <w:ind w:firstLine="708"/>
        <w:contextualSpacing/>
        <w:jc w:val="both"/>
        <w:rPr>
          <w:rFonts w:ascii="Times New Roman" w:hAnsi="Times New Roman" w:cs="Times New Roman"/>
          <w:sz w:val="28"/>
          <w:szCs w:val="28"/>
        </w:rPr>
      </w:pPr>
      <w:r w:rsidRPr="00CC0BF3">
        <w:rPr>
          <w:rFonts w:ascii="Times New Roman" w:hAnsi="Times New Roman" w:cs="Times New Roman"/>
          <w:sz w:val="28"/>
          <w:szCs w:val="28"/>
        </w:rPr>
        <w:t>В условиях отдаленности и труднодоступности некоторых районов о</w:t>
      </w:r>
      <w:r w:rsidRPr="00CC0BF3">
        <w:rPr>
          <w:rFonts w:ascii="Times New Roman" w:hAnsi="Times New Roman" w:cs="Times New Roman"/>
          <w:sz w:val="28"/>
          <w:szCs w:val="28"/>
        </w:rPr>
        <w:t>с</w:t>
      </w:r>
      <w:r w:rsidRPr="00CC0BF3">
        <w:rPr>
          <w:rFonts w:ascii="Times New Roman" w:hAnsi="Times New Roman" w:cs="Times New Roman"/>
          <w:sz w:val="28"/>
          <w:szCs w:val="28"/>
        </w:rPr>
        <w:t>таются актуальными перелеты на местных авиалиниях. Тарифное регулир</w:t>
      </w:r>
      <w:r w:rsidRPr="00CC0BF3">
        <w:rPr>
          <w:rFonts w:ascii="Times New Roman" w:hAnsi="Times New Roman" w:cs="Times New Roman"/>
          <w:sz w:val="28"/>
          <w:szCs w:val="28"/>
        </w:rPr>
        <w:t>о</w:t>
      </w:r>
      <w:r w:rsidRPr="00CC0BF3">
        <w:rPr>
          <w:rFonts w:ascii="Times New Roman" w:hAnsi="Times New Roman" w:cs="Times New Roman"/>
          <w:sz w:val="28"/>
          <w:szCs w:val="28"/>
        </w:rPr>
        <w:t>вание данного вида деятельности позволяет сдержать рост тарифов в услов</w:t>
      </w:r>
      <w:r w:rsidRPr="00CC0BF3">
        <w:rPr>
          <w:rFonts w:ascii="Times New Roman" w:hAnsi="Times New Roman" w:cs="Times New Roman"/>
          <w:sz w:val="28"/>
          <w:szCs w:val="28"/>
        </w:rPr>
        <w:t>и</w:t>
      </w:r>
      <w:r w:rsidRPr="00CC0BF3">
        <w:rPr>
          <w:rFonts w:ascii="Times New Roman" w:hAnsi="Times New Roman" w:cs="Times New Roman"/>
          <w:sz w:val="28"/>
          <w:szCs w:val="28"/>
        </w:rPr>
        <w:t>ях удорожания себестоимости перевозок малой авиацией. Благодаря тари</w:t>
      </w:r>
      <w:r w:rsidRPr="00CC0BF3">
        <w:rPr>
          <w:rFonts w:ascii="Times New Roman" w:hAnsi="Times New Roman" w:cs="Times New Roman"/>
          <w:sz w:val="28"/>
          <w:szCs w:val="28"/>
        </w:rPr>
        <w:t>ф</w:t>
      </w:r>
      <w:r w:rsidRPr="00CC0BF3">
        <w:rPr>
          <w:rFonts w:ascii="Times New Roman" w:hAnsi="Times New Roman" w:cs="Times New Roman"/>
          <w:sz w:val="28"/>
          <w:szCs w:val="28"/>
        </w:rPr>
        <w:t>ному регулированию и субсидированию данный вид транспорта остается доступным для населения.</w:t>
      </w:r>
    </w:p>
    <w:p w:rsidR="00BF2BB6" w:rsidRDefault="00BF2BB6" w:rsidP="00BF2BB6">
      <w:pPr>
        <w:keepNext/>
        <w:ind w:firstLine="708"/>
        <w:contextualSpacing/>
        <w:jc w:val="both"/>
        <w:rPr>
          <w:rFonts w:ascii="Times New Roman" w:hAnsi="Times New Roman" w:cs="Times New Roman"/>
          <w:sz w:val="28"/>
          <w:szCs w:val="28"/>
        </w:rPr>
      </w:pPr>
      <w:r w:rsidRPr="00CC0BF3">
        <w:rPr>
          <w:rFonts w:ascii="Times New Roman" w:hAnsi="Times New Roman" w:cs="Times New Roman"/>
          <w:sz w:val="28"/>
          <w:szCs w:val="28"/>
        </w:rPr>
        <w:t xml:space="preserve">Прогнозная сумма выпадающих доходов по пассажирским перевозкам на местных авиалиниях составила 66,6 </w:t>
      </w:r>
      <w:proofErr w:type="gramStart"/>
      <w:r w:rsidRPr="00CC0BF3">
        <w:rPr>
          <w:rFonts w:ascii="Times New Roman" w:hAnsi="Times New Roman" w:cs="Times New Roman"/>
          <w:sz w:val="28"/>
          <w:szCs w:val="28"/>
        </w:rPr>
        <w:t>млн</w:t>
      </w:r>
      <w:proofErr w:type="gramEnd"/>
      <w:r w:rsidRPr="00CC0BF3">
        <w:rPr>
          <w:rFonts w:ascii="Times New Roman" w:hAnsi="Times New Roman" w:cs="Times New Roman"/>
          <w:sz w:val="28"/>
          <w:szCs w:val="28"/>
        </w:rPr>
        <w:t xml:space="preserve"> рублей.</w:t>
      </w:r>
    </w:p>
    <w:p w:rsidR="004B0552" w:rsidRDefault="004B0552" w:rsidP="00BF2BB6">
      <w:pPr>
        <w:keepNext/>
        <w:ind w:firstLine="708"/>
        <w:contextualSpacing/>
        <w:jc w:val="both"/>
        <w:rPr>
          <w:rFonts w:ascii="Times New Roman" w:hAnsi="Times New Roman" w:cs="Times New Roman"/>
          <w:sz w:val="28"/>
          <w:szCs w:val="28"/>
        </w:rPr>
      </w:pPr>
    </w:p>
    <w:p w:rsidR="004B0552" w:rsidRPr="00CC0BF3" w:rsidRDefault="004B0552" w:rsidP="00BF2BB6">
      <w:pPr>
        <w:keepNext/>
        <w:ind w:firstLine="708"/>
        <w:contextualSpacing/>
        <w:jc w:val="both"/>
        <w:rPr>
          <w:rFonts w:ascii="Times New Roman" w:hAnsi="Times New Roman" w:cs="Times New Roman"/>
          <w:sz w:val="28"/>
          <w:szCs w:val="28"/>
        </w:rPr>
      </w:pPr>
    </w:p>
    <w:p w:rsidR="00BF2BB6" w:rsidRPr="00CC0BF3" w:rsidRDefault="00BF2BB6" w:rsidP="00BF2BB6">
      <w:pPr>
        <w:keepNext/>
        <w:ind w:firstLine="709"/>
        <w:contextualSpacing/>
        <w:jc w:val="both"/>
        <w:rPr>
          <w:rFonts w:ascii="Times New Roman" w:hAnsi="Times New Roman" w:cs="Times New Roman"/>
          <w:i/>
          <w:sz w:val="28"/>
          <w:szCs w:val="28"/>
        </w:rPr>
      </w:pPr>
      <w:r w:rsidRPr="00CC0BF3">
        <w:rPr>
          <w:rFonts w:ascii="Times New Roman" w:hAnsi="Times New Roman" w:cs="Times New Roman"/>
          <w:i/>
          <w:sz w:val="28"/>
          <w:szCs w:val="28"/>
        </w:rPr>
        <w:lastRenderedPageBreak/>
        <w:t>Железнодорожные перевозки</w:t>
      </w:r>
    </w:p>
    <w:p w:rsidR="00BF2BB6" w:rsidRPr="00CC0BF3" w:rsidRDefault="00BF2BB6" w:rsidP="00BF2BB6">
      <w:pPr>
        <w:keepNext/>
        <w:ind w:firstLine="709"/>
        <w:contextualSpacing/>
        <w:jc w:val="both"/>
        <w:rPr>
          <w:rFonts w:ascii="Times New Roman" w:hAnsi="Times New Roman" w:cs="Times New Roman"/>
          <w:sz w:val="28"/>
          <w:szCs w:val="28"/>
        </w:rPr>
      </w:pPr>
      <w:r w:rsidRPr="00CC0BF3">
        <w:rPr>
          <w:rFonts w:ascii="Times New Roman" w:hAnsi="Times New Roman" w:cs="Times New Roman"/>
          <w:sz w:val="28"/>
          <w:szCs w:val="28"/>
        </w:rPr>
        <w:t>На 2021 год установлены тарифы на перевозки пассажиров и багажа железнодорожным транспортом в пригородном сообщении на территории Забайкальского края в пределах Забайкальской и Восточно-Сибирской ж</w:t>
      </w:r>
      <w:r w:rsidRPr="00CC0BF3">
        <w:rPr>
          <w:rFonts w:ascii="Times New Roman" w:hAnsi="Times New Roman" w:cs="Times New Roman"/>
          <w:sz w:val="28"/>
          <w:szCs w:val="28"/>
        </w:rPr>
        <w:t>е</w:t>
      </w:r>
      <w:r w:rsidRPr="00CC0BF3">
        <w:rPr>
          <w:rFonts w:ascii="Times New Roman" w:hAnsi="Times New Roman" w:cs="Times New Roman"/>
          <w:sz w:val="28"/>
          <w:szCs w:val="28"/>
        </w:rPr>
        <w:t xml:space="preserve">лезной дороги. </w:t>
      </w:r>
    </w:p>
    <w:p w:rsidR="00BF2BB6" w:rsidRPr="00CC0BF3" w:rsidRDefault="00BF2BB6" w:rsidP="00BF2BB6">
      <w:pPr>
        <w:keepNext/>
        <w:ind w:firstLine="709"/>
        <w:contextualSpacing/>
        <w:jc w:val="both"/>
        <w:rPr>
          <w:rFonts w:ascii="Times New Roman" w:hAnsi="Times New Roman" w:cs="Times New Roman"/>
          <w:sz w:val="28"/>
          <w:szCs w:val="28"/>
        </w:rPr>
      </w:pPr>
      <w:r w:rsidRPr="00CC0BF3">
        <w:rPr>
          <w:rFonts w:ascii="Times New Roman" w:hAnsi="Times New Roman" w:cs="Times New Roman"/>
          <w:sz w:val="28"/>
          <w:szCs w:val="28"/>
        </w:rPr>
        <w:t>Тарифы для населения и экономически обоснованные тарифы устано</w:t>
      </w:r>
      <w:r w:rsidRPr="00CC0BF3">
        <w:rPr>
          <w:rFonts w:ascii="Times New Roman" w:hAnsi="Times New Roman" w:cs="Times New Roman"/>
          <w:sz w:val="28"/>
          <w:szCs w:val="28"/>
        </w:rPr>
        <w:t>в</w:t>
      </w:r>
      <w:r w:rsidRPr="00CC0BF3">
        <w:rPr>
          <w:rFonts w:ascii="Times New Roman" w:hAnsi="Times New Roman" w:cs="Times New Roman"/>
          <w:sz w:val="28"/>
          <w:szCs w:val="28"/>
        </w:rPr>
        <w:t>лены по участкам, расстояние которых кратно 10 к</w:t>
      </w:r>
      <w:r w:rsidR="00B81E8F">
        <w:rPr>
          <w:rFonts w:ascii="Times New Roman" w:hAnsi="Times New Roman" w:cs="Times New Roman"/>
          <w:sz w:val="28"/>
          <w:szCs w:val="28"/>
        </w:rPr>
        <w:t>м</w:t>
      </w:r>
      <w:r w:rsidRPr="00CC0BF3">
        <w:rPr>
          <w:rFonts w:ascii="Times New Roman" w:hAnsi="Times New Roman" w:cs="Times New Roman"/>
          <w:sz w:val="28"/>
          <w:szCs w:val="28"/>
        </w:rPr>
        <w:t>. Максимальный рост т</w:t>
      </w:r>
      <w:r w:rsidRPr="00CC0BF3">
        <w:rPr>
          <w:rFonts w:ascii="Times New Roman" w:hAnsi="Times New Roman" w:cs="Times New Roman"/>
          <w:sz w:val="28"/>
          <w:szCs w:val="28"/>
        </w:rPr>
        <w:t>а</w:t>
      </w:r>
      <w:r w:rsidRPr="00CC0BF3">
        <w:rPr>
          <w:rFonts w:ascii="Times New Roman" w:hAnsi="Times New Roman" w:cs="Times New Roman"/>
          <w:sz w:val="28"/>
          <w:szCs w:val="28"/>
        </w:rPr>
        <w:t xml:space="preserve">рифов для населения в 2021 году по отношению к 2020 году составил </w:t>
      </w:r>
      <w:r w:rsidR="000B70F7">
        <w:rPr>
          <w:rFonts w:ascii="Times New Roman" w:hAnsi="Times New Roman" w:cs="Times New Roman"/>
          <w:sz w:val="28"/>
          <w:szCs w:val="28"/>
        </w:rPr>
        <w:br/>
      </w:r>
      <w:r w:rsidRPr="00CC0BF3">
        <w:rPr>
          <w:rFonts w:ascii="Times New Roman" w:hAnsi="Times New Roman" w:cs="Times New Roman"/>
          <w:sz w:val="28"/>
          <w:szCs w:val="28"/>
        </w:rPr>
        <w:t xml:space="preserve">103,6 %. Стоимость проезда пассажира за 10 км в 2021 году составляет </w:t>
      </w:r>
      <w:r w:rsidR="000B70F7">
        <w:rPr>
          <w:rFonts w:ascii="Times New Roman" w:hAnsi="Times New Roman" w:cs="Times New Roman"/>
          <w:sz w:val="28"/>
          <w:szCs w:val="28"/>
        </w:rPr>
        <w:br/>
      </w:r>
      <w:r w:rsidRPr="00CC0BF3">
        <w:rPr>
          <w:rFonts w:ascii="Times New Roman" w:hAnsi="Times New Roman" w:cs="Times New Roman"/>
          <w:sz w:val="28"/>
          <w:szCs w:val="28"/>
        </w:rPr>
        <w:t>42</w:t>
      </w:r>
      <w:r w:rsidR="0000133F">
        <w:rPr>
          <w:rFonts w:ascii="Times New Roman" w:hAnsi="Times New Roman" w:cs="Times New Roman"/>
          <w:sz w:val="28"/>
          <w:szCs w:val="28"/>
        </w:rPr>
        <w:t>,0</w:t>
      </w:r>
      <w:r w:rsidRPr="00CC0BF3">
        <w:rPr>
          <w:rFonts w:ascii="Times New Roman" w:hAnsi="Times New Roman" w:cs="Times New Roman"/>
          <w:sz w:val="28"/>
          <w:szCs w:val="28"/>
        </w:rPr>
        <w:t xml:space="preserve"> рубля. Экономически обоснованный тариф составил 126,3 рубля за </w:t>
      </w:r>
      <w:r w:rsidRPr="00CC0BF3">
        <w:rPr>
          <w:rFonts w:ascii="Times New Roman" w:hAnsi="Times New Roman" w:cs="Times New Roman"/>
          <w:sz w:val="28"/>
          <w:szCs w:val="28"/>
        </w:rPr>
        <w:br/>
        <w:t>10 пасс</w:t>
      </w:r>
      <w:proofErr w:type="gramStart"/>
      <w:r w:rsidRPr="00CC0BF3">
        <w:rPr>
          <w:rFonts w:ascii="Times New Roman" w:hAnsi="Times New Roman" w:cs="Times New Roman"/>
          <w:sz w:val="28"/>
          <w:szCs w:val="28"/>
        </w:rPr>
        <w:t>.-</w:t>
      </w:r>
      <w:proofErr w:type="gramEnd"/>
      <w:r w:rsidRPr="00CC0BF3">
        <w:rPr>
          <w:rFonts w:ascii="Times New Roman" w:hAnsi="Times New Roman" w:cs="Times New Roman"/>
          <w:sz w:val="28"/>
          <w:szCs w:val="28"/>
        </w:rPr>
        <w:t>км (рост к предыдущему году – 108,0 %). Прогнозная сумма вып</w:t>
      </w:r>
      <w:r w:rsidRPr="00CC0BF3">
        <w:rPr>
          <w:rFonts w:ascii="Times New Roman" w:hAnsi="Times New Roman" w:cs="Times New Roman"/>
          <w:sz w:val="28"/>
          <w:szCs w:val="28"/>
        </w:rPr>
        <w:t>а</w:t>
      </w:r>
      <w:r w:rsidRPr="00CC0BF3">
        <w:rPr>
          <w:rFonts w:ascii="Times New Roman" w:hAnsi="Times New Roman" w:cs="Times New Roman"/>
          <w:sz w:val="28"/>
          <w:szCs w:val="28"/>
        </w:rPr>
        <w:t xml:space="preserve">дающих доходов, компенсируемых из бюджета региона, составила 506,8 </w:t>
      </w:r>
      <w:proofErr w:type="gramStart"/>
      <w:r w:rsidRPr="00CC0BF3">
        <w:rPr>
          <w:rFonts w:ascii="Times New Roman" w:hAnsi="Times New Roman" w:cs="Times New Roman"/>
          <w:sz w:val="28"/>
          <w:szCs w:val="28"/>
        </w:rPr>
        <w:t>млн</w:t>
      </w:r>
      <w:proofErr w:type="gramEnd"/>
      <w:r w:rsidRPr="00CC0BF3">
        <w:rPr>
          <w:rFonts w:ascii="Times New Roman" w:hAnsi="Times New Roman" w:cs="Times New Roman"/>
          <w:sz w:val="28"/>
          <w:szCs w:val="28"/>
        </w:rPr>
        <w:t xml:space="preserve"> рублей.</w:t>
      </w:r>
    </w:p>
    <w:p w:rsidR="00BF2BB6" w:rsidRPr="00CC0BF3" w:rsidRDefault="00BF2BB6" w:rsidP="00BF2BB6">
      <w:pPr>
        <w:keepNext/>
        <w:ind w:firstLine="709"/>
        <w:contextualSpacing/>
        <w:jc w:val="both"/>
        <w:rPr>
          <w:rFonts w:ascii="Times New Roman" w:hAnsi="Times New Roman" w:cs="Times New Roman"/>
          <w:sz w:val="28"/>
          <w:szCs w:val="28"/>
        </w:rPr>
      </w:pPr>
      <w:r w:rsidRPr="00CC0BF3">
        <w:rPr>
          <w:rFonts w:ascii="Times New Roman" w:hAnsi="Times New Roman" w:cs="Times New Roman"/>
          <w:sz w:val="28"/>
          <w:szCs w:val="28"/>
        </w:rPr>
        <w:t xml:space="preserve">На рост экономически обоснованного тарифа влияет тот факт, что </w:t>
      </w:r>
      <w:r w:rsidRPr="00CC0BF3">
        <w:rPr>
          <w:rFonts w:ascii="Times New Roman" w:hAnsi="Times New Roman" w:cs="Times New Roman"/>
          <w:sz w:val="28"/>
          <w:szCs w:val="28"/>
        </w:rPr>
        <w:br/>
        <w:t>82</w:t>
      </w:r>
      <w:r w:rsidR="008056F6">
        <w:rPr>
          <w:rFonts w:ascii="Times New Roman" w:hAnsi="Times New Roman" w:cs="Times New Roman"/>
          <w:sz w:val="28"/>
          <w:szCs w:val="28"/>
        </w:rPr>
        <w:t>,0</w:t>
      </w:r>
      <w:r w:rsidRPr="00CC0BF3">
        <w:rPr>
          <w:rFonts w:ascii="Times New Roman" w:hAnsi="Times New Roman" w:cs="Times New Roman"/>
          <w:sz w:val="28"/>
          <w:szCs w:val="28"/>
        </w:rPr>
        <w:t xml:space="preserve"> % необходимой валовой выручки пригородной пассажирской компании (перевозчика) – это затраты на комплексные услуги по обеспечению перев</w:t>
      </w:r>
      <w:r w:rsidRPr="00CC0BF3">
        <w:rPr>
          <w:rFonts w:ascii="Times New Roman" w:hAnsi="Times New Roman" w:cs="Times New Roman"/>
          <w:sz w:val="28"/>
          <w:szCs w:val="28"/>
        </w:rPr>
        <w:t>о</w:t>
      </w:r>
      <w:r w:rsidRPr="00CC0BF3">
        <w:rPr>
          <w:rFonts w:ascii="Times New Roman" w:hAnsi="Times New Roman" w:cs="Times New Roman"/>
          <w:sz w:val="28"/>
          <w:szCs w:val="28"/>
        </w:rPr>
        <w:t>зок (аренда подвижного состава, услуги по текущему ремонту, сервисному и техническому обслуживанию, управлению и эксплуатации подвижного с</w:t>
      </w:r>
      <w:r w:rsidRPr="00CC0BF3">
        <w:rPr>
          <w:rFonts w:ascii="Times New Roman" w:hAnsi="Times New Roman" w:cs="Times New Roman"/>
          <w:sz w:val="28"/>
          <w:szCs w:val="28"/>
        </w:rPr>
        <w:t>о</w:t>
      </w:r>
      <w:r w:rsidRPr="00CC0BF3">
        <w:rPr>
          <w:rFonts w:ascii="Times New Roman" w:hAnsi="Times New Roman" w:cs="Times New Roman"/>
          <w:sz w:val="28"/>
          <w:szCs w:val="28"/>
        </w:rPr>
        <w:t xml:space="preserve">става), оказываемые ОАО «РЖД». </w:t>
      </w:r>
      <w:proofErr w:type="gramStart"/>
      <w:r w:rsidRPr="00CC0BF3">
        <w:rPr>
          <w:rFonts w:ascii="Times New Roman" w:hAnsi="Times New Roman" w:cs="Times New Roman"/>
          <w:sz w:val="28"/>
          <w:szCs w:val="28"/>
          <w:shd w:val="clear" w:color="auto" w:fill="FFFFFF"/>
        </w:rPr>
        <w:t>При этом ставки платы на указанные у</w:t>
      </w:r>
      <w:r w:rsidRPr="00CC0BF3">
        <w:rPr>
          <w:rFonts w:ascii="Times New Roman" w:hAnsi="Times New Roman" w:cs="Times New Roman"/>
          <w:sz w:val="28"/>
          <w:szCs w:val="28"/>
          <w:shd w:val="clear" w:color="auto" w:fill="FFFFFF"/>
        </w:rPr>
        <w:t>с</w:t>
      </w:r>
      <w:r w:rsidRPr="00CC0BF3">
        <w:rPr>
          <w:rFonts w:ascii="Times New Roman" w:hAnsi="Times New Roman" w:cs="Times New Roman"/>
          <w:sz w:val="28"/>
          <w:szCs w:val="28"/>
          <w:shd w:val="clear" w:color="auto" w:fill="FFFFFF"/>
        </w:rPr>
        <w:t xml:space="preserve">луги ОАО «РЖД», утвержденные ФАС России в 2018 году, </w:t>
      </w:r>
      <w:r w:rsidRPr="00CC0BF3">
        <w:rPr>
          <w:rFonts w:ascii="Times New Roman" w:hAnsi="Times New Roman" w:cs="Times New Roman"/>
          <w:sz w:val="28"/>
          <w:szCs w:val="28"/>
        </w:rPr>
        <w:t>по группам и с</w:t>
      </w:r>
      <w:r w:rsidRPr="00CC0BF3">
        <w:rPr>
          <w:rFonts w:ascii="Times New Roman" w:hAnsi="Times New Roman" w:cs="Times New Roman"/>
          <w:sz w:val="28"/>
          <w:szCs w:val="28"/>
        </w:rPr>
        <w:t>е</w:t>
      </w:r>
      <w:r w:rsidRPr="00CC0BF3">
        <w:rPr>
          <w:rFonts w:ascii="Times New Roman" w:hAnsi="Times New Roman" w:cs="Times New Roman"/>
          <w:sz w:val="28"/>
          <w:szCs w:val="28"/>
        </w:rPr>
        <w:t>риям подвижного состава, используемого в настоящее время в Забайкал</w:t>
      </w:r>
      <w:r w:rsidRPr="00CC0BF3">
        <w:rPr>
          <w:rFonts w:ascii="Times New Roman" w:hAnsi="Times New Roman" w:cs="Times New Roman"/>
          <w:sz w:val="28"/>
          <w:szCs w:val="28"/>
        </w:rPr>
        <w:t>ь</w:t>
      </w:r>
      <w:r w:rsidRPr="00CC0BF3">
        <w:rPr>
          <w:rFonts w:ascii="Times New Roman" w:hAnsi="Times New Roman" w:cs="Times New Roman"/>
          <w:sz w:val="28"/>
          <w:szCs w:val="28"/>
        </w:rPr>
        <w:t>ском крае</w:t>
      </w:r>
      <w:r w:rsidRPr="00CC0BF3">
        <w:rPr>
          <w:rFonts w:ascii="Times New Roman" w:hAnsi="Times New Roman" w:cs="Times New Roman"/>
          <w:sz w:val="28"/>
          <w:szCs w:val="28"/>
          <w:shd w:val="clear" w:color="auto" w:fill="FFFFFF"/>
        </w:rPr>
        <w:t>, одни из самых высоких на территории Российской Федерации.</w:t>
      </w:r>
      <w:proofErr w:type="gramEnd"/>
    </w:p>
    <w:p w:rsidR="00BF2BB6" w:rsidRPr="00CC0BF3" w:rsidRDefault="00BF2BB6" w:rsidP="00BF2BB6">
      <w:pPr>
        <w:keepNext/>
        <w:tabs>
          <w:tab w:val="left" w:pos="0"/>
        </w:tabs>
        <w:contextualSpacing/>
        <w:jc w:val="both"/>
        <w:rPr>
          <w:rFonts w:ascii="Times New Roman" w:hAnsi="Times New Roman" w:cs="Times New Roman"/>
          <w:sz w:val="28"/>
          <w:szCs w:val="28"/>
        </w:rPr>
      </w:pPr>
      <w:r w:rsidRPr="00CC0BF3">
        <w:rPr>
          <w:rFonts w:ascii="Times New Roman" w:hAnsi="Times New Roman" w:cs="Times New Roman"/>
          <w:sz w:val="28"/>
          <w:szCs w:val="28"/>
        </w:rPr>
        <w:tab/>
        <w:t>Снижение ставок на комплексные услуги по обеспечению перевозок, оказываемые ОАО «РЖД», приведет к снижению затрат перевозчика, а сл</w:t>
      </w:r>
      <w:r w:rsidRPr="00CC0BF3">
        <w:rPr>
          <w:rFonts w:ascii="Times New Roman" w:hAnsi="Times New Roman" w:cs="Times New Roman"/>
          <w:sz w:val="28"/>
          <w:szCs w:val="28"/>
        </w:rPr>
        <w:t>е</w:t>
      </w:r>
      <w:r w:rsidRPr="00CC0BF3">
        <w:rPr>
          <w:rFonts w:ascii="Times New Roman" w:hAnsi="Times New Roman" w:cs="Times New Roman"/>
          <w:sz w:val="28"/>
          <w:szCs w:val="28"/>
        </w:rPr>
        <w:t>довательно, к снижению выпадающих доходов.</w:t>
      </w:r>
    </w:p>
    <w:p w:rsidR="00BF2BB6" w:rsidRPr="00CC0BF3" w:rsidRDefault="00BF2BB6" w:rsidP="00BF2BB6">
      <w:pPr>
        <w:keepNext/>
        <w:tabs>
          <w:tab w:val="left" w:pos="0"/>
        </w:tabs>
        <w:contextualSpacing/>
        <w:jc w:val="both"/>
        <w:rPr>
          <w:rFonts w:ascii="Times New Roman" w:hAnsi="Times New Roman" w:cs="Times New Roman"/>
          <w:sz w:val="28"/>
          <w:szCs w:val="28"/>
        </w:rPr>
      </w:pPr>
      <w:r w:rsidRPr="00CC0BF3">
        <w:rPr>
          <w:rFonts w:ascii="Times New Roman" w:hAnsi="Times New Roman" w:cs="Times New Roman"/>
          <w:sz w:val="28"/>
          <w:szCs w:val="28"/>
        </w:rPr>
        <w:tab/>
        <w:t>Рост тарифов за проезд в вагоне повышенной комфортности по отн</w:t>
      </w:r>
      <w:r w:rsidRPr="00CC0BF3">
        <w:rPr>
          <w:rFonts w:ascii="Times New Roman" w:hAnsi="Times New Roman" w:cs="Times New Roman"/>
          <w:sz w:val="28"/>
          <w:szCs w:val="28"/>
        </w:rPr>
        <w:t>о</w:t>
      </w:r>
      <w:r w:rsidRPr="00CC0BF3">
        <w:rPr>
          <w:rFonts w:ascii="Times New Roman" w:hAnsi="Times New Roman" w:cs="Times New Roman"/>
          <w:sz w:val="28"/>
          <w:szCs w:val="28"/>
        </w:rPr>
        <w:t>шению к предыдущему году составил 103,6 %.</w:t>
      </w:r>
    </w:p>
    <w:p w:rsidR="00BF2BB6" w:rsidRPr="00CC0BF3" w:rsidRDefault="00BF2BB6" w:rsidP="00BF2BB6">
      <w:pPr>
        <w:keepNext/>
        <w:ind w:firstLine="708"/>
        <w:contextualSpacing/>
        <w:jc w:val="both"/>
        <w:rPr>
          <w:rFonts w:ascii="Times New Roman" w:hAnsi="Times New Roman" w:cs="Times New Roman"/>
          <w:bCs/>
          <w:i/>
          <w:sz w:val="28"/>
          <w:szCs w:val="28"/>
        </w:rPr>
      </w:pPr>
      <w:r w:rsidRPr="00CC0BF3">
        <w:rPr>
          <w:rFonts w:ascii="Times New Roman" w:hAnsi="Times New Roman" w:cs="Times New Roman"/>
          <w:bCs/>
          <w:i/>
          <w:sz w:val="28"/>
          <w:szCs w:val="28"/>
        </w:rPr>
        <w:t>Водные (речные) перевозки</w:t>
      </w:r>
    </w:p>
    <w:p w:rsidR="00BF2BB6" w:rsidRPr="00CC0BF3" w:rsidRDefault="00BF2BB6" w:rsidP="00BF2BB6">
      <w:pPr>
        <w:keepNext/>
        <w:ind w:firstLine="708"/>
        <w:contextualSpacing/>
        <w:jc w:val="both"/>
        <w:rPr>
          <w:rFonts w:ascii="Times New Roman" w:hAnsi="Times New Roman" w:cs="Times New Roman"/>
          <w:sz w:val="28"/>
          <w:szCs w:val="28"/>
        </w:rPr>
      </w:pPr>
      <w:r w:rsidRPr="00CC0BF3">
        <w:rPr>
          <w:rFonts w:ascii="Times New Roman" w:hAnsi="Times New Roman" w:cs="Times New Roman"/>
          <w:sz w:val="28"/>
          <w:szCs w:val="28"/>
        </w:rPr>
        <w:t>В 2020 году установлены тарифы на перевозки пассажиров и багажа внутренним водным транспортом по направлению Сретенск − Нижние К</w:t>
      </w:r>
      <w:r w:rsidRPr="00CC0BF3">
        <w:rPr>
          <w:rFonts w:ascii="Times New Roman" w:hAnsi="Times New Roman" w:cs="Times New Roman"/>
          <w:sz w:val="28"/>
          <w:szCs w:val="28"/>
        </w:rPr>
        <w:t>у</w:t>
      </w:r>
      <w:r w:rsidRPr="00CC0BF3">
        <w:rPr>
          <w:rFonts w:ascii="Times New Roman" w:hAnsi="Times New Roman" w:cs="Times New Roman"/>
          <w:sz w:val="28"/>
          <w:szCs w:val="28"/>
        </w:rPr>
        <w:t>ларки на 2021 год. Тариф для населения сохранен на уровне 2020 года и у</w:t>
      </w:r>
      <w:r w:rsidRPr="00CC0BF3">
        <w:rPr>
          <w:rFonts w:ascii="Times New Roman" w:hAnsi="Times New Roman" w:cs="Times New Roman"/>
          <w:sz w:val="28"/>
          <w:szCs w:val="28"/>
        </w:rPr>
        <w:t>с</w:t>
      </w:r>
      <w:r w:rsidRPr="00CC0BF3">
        <w:rPr>
          <w:rFonts w:ascii="Times New Roman" w:hAnsi="Times New Roman" w:cs="Times New Roman"/>
          <w:sz w:val="28"/>
          <w:szCs w:val="28"/>
        </w:rPr>
        <w:t>тановлен в размере 6,0 рублей / пасс</w:t>
      </w:r>
      <w:proofErr w:type="gramStart"/>
      <w:r w:rsidRPr="00CC0BF3">
        <w:rPr>
          <w:rFonts w:ascii="Times New Roman" w:hAnsi="Times New Roman" w:cs="Times New Roman"/>
          <w:sz w:val="28"/>
          <w:szCs w:val="28"/>
        </w:rPr>
        <w:t>.-</w:t>
      </w:r>
      <w:proofErr w:type="gramEnd"/>
      <w:r w:rsidRPr="00CC0BF3">
        <w:rPr>
          <w:rFonts w:ascii="Times New Roman" w:hAnsi="Times New Roman" w:cs="Times New Roman"/>
          <w:sz w:val="28"/>
          <w:szCs w:val="28"/>
        </w:rPr>
        <w:t>км при экономически обоснованном т</w:t>
      </w:r>
      <w:r w:rsidRPr="00CC0BF3">
        <w:rPr>
          <w:rFonts w:ascii="Times New Roman" w:hAnsi="Times New Roman" w:cs="Times New Roman"/>
          <w:sz w:val="28"/>
          <w:szCs w:val="28"/>
        </w:rPr>
        <w:t>а</w:t>
      </w:r>
      <w:r w:rsidRPr="00CC0BF3">
        <w:rPr>
          <w:rFonts w:ascii="Times New Roman" w:hAnsi="Times New Roman" w:cs="Times New Roman"/>
          <w:sz w:val="28"/>
          <w:szCs w:val="28"/>
        </w:rPr>
        <w:t>рифе – 34,81 рубля / пасс.-км. Рост экономически обоснованных тарифов с</w:t>
      </w:r>
      <w:r w:rsidRPr="00CC0BF3">
        <w:rPr>
          <w:rFonts w:ascii="Times New Roman" w:hAnsi="Times New Roman" w:cs="Times New Roman"/>
          <w:sz w:val="28"/>
          <w:szCs w:val="28"/>
        </w:rPr>
        <w:t>о</w:t>
      </w:r>
      <w:r w:rsidRPr="00CC0BF3">
        <w:rPr>
          <w:rFonts w:ascii="Times New Roman" w:hAnsi="Times New Roman" w:cs="Times New Roman"/>
          <w:sz w:val="28"/>
          <w:szCs w:val="28"/>
        </w:rPr>
        <w:t>ставил 106,4 % к 2020 году. Прогнозная сумма неполученных доходов пер</w:t>
      </w:r>
      <w:r w:rsidRPr="00CC0BF3">
        <w:rPr>
          <w:rFonts w:ascii="Times New Roman" w:hAnsi="Times New Roman" w:cs="Times New Roman"/>
          <w:sz w:val="28"/>
          <w:szCs w:val="28"/>
        </w:rPr>
        <w:t>е</w:t>
      </w:r>
      <w:r w:rsidRPr="00CC0BF3">
        <w:rPr>
          <w:rFonts w:ascii="Times New Roman" w:hAnsi="Times New Roman" w:cs="Times New Roman"/>
          <w:sz w:val="28"/>
          <w:szCs w:val="28"/>
        </w:rPr>
        <w:t xml:space="preserve">возчика составила 6,6 </w:t>
      </w:r>
      <w:proofErr w:type="gramStart"/>
      <w:r w:rsidRPr="00CC0BF3">
        <w:rPr>
          <w:rFonts w:ascii="Times New Roman" w:hAnsi="Times New Roman" w:cs="Times New Roman"/>
          <w:sz w:val="28"/>
          <w:szCs w:val="28"/>
        </w:rPr>
        <w:t>млн</w:t>
      </w:r>
      <w:proofErr w:type="gramEnd"/>
      <w:r w:rsidRPr="00CC0BF3">
        <w:rPr>
          <w:rFonts w:ascii="Times New Roman" w:hAnsi="Times New Roman" w:cs="Times New Roman"/>
          <w:sz w:val="28"/>
          <w:szCs w:val="28"/>
        </w:rPr>
        <w:t xml:space="preserve"> рублей.</w:t>
      </w:r>
    </w:p>
    <w:p w:rsidR="00BF2BB6" w:rsidRPr="00CC0BF3" w:rsidRDefault="00BF2BB6" w:rsidP="00BF2BB6">
      <w:pPr>
        <w:keepNext/>
        <w:ind w:firstLine="708"/>
        <w:contextualSpacing/>
        <w:jc w:val="both"/>
        <w:rPr>
          <w:rFonts w:ascii="Times New Roman" w:hAnsi="Times New Roman" w:cs="Times New Roman"/>
          <w:bCs/>
          <w:i/>
          <w:sz w:val="28"/>
          <w:szCs w:val="28"/>
        </w:rPr>
      </w:pPr>
      <w:r w:rsidRPr="00CC0BF3">
        <w:rPr>
          <w:rFonts w:ascii="Times New Roman" w:hAnsi="Times New Roman" w:cs="Times New Roman"/>
          <w:bCs/>
          <w:i/>
          <w:sz w:val="28"/>
          <w:szCs w:val="28"/>
        </w:rPr>
        <w:t>Автомобильные перевозки</w:t>
      </w:r>
    </w:p>
    <w:p w:rsidR="00BF2BB6" w:rsidRPr="00CC0BF3" w:rsidRDefault="00BF2BB6" w:rsidP="00BF2BB6">
      <w:pPr>
        <w:keepNext/>
        <w:ind w:firstLine="708"/>
        <w:contextualSpacing/>
        <w:jc w:val="both"/>
        <w:rPr>
          <w:rFonts w:ascii="Times New Roman" w:hAnsi="Times New Roman" w:cs="Times New Roman"/>
          <w:sz w:val="28"/>
          <w:szCs w:val="28"/>
        </w:rPr>
      </w:pPr>
      <w:r w:rsidRPr="00CC0BF3">
        <w:rPr>
          <w:rFonts w:ascii="Times New Roman" w:hAnsi="Times New Roman" w:cs="Times New Roman"/>
          <w:sz w:val="28"/>
          <w:szCs w:val="28"/>
        </w:rPr>
        <w:t>В 2020 году установлены предельные максимальные уровни тарифов на услуги по перевозке пассажиров и багажа автомобильным транспорто</w:t>
      </w:r>
      <w:r w:rsidR="00913DF6">
        <w:rPr>
          <w:rFonts w:ascii="Times New Roman" w:hAnsi="Times New Roman" w:cs="Times New Roman"/>
          <w:sz w:val="28"/>
          <w:szCs w:val="28"/>
        </w:rPr>
        <w:t>м</w:t>
      </w:r>
      <w:r w:rsidRPr="00CC0BF3">
        <w:rPr>
          <w:rFonts w:ascii="Times New Roman" w:hAnsi="Times New Roman" w:cs="Times New Roman"/>
          <w:sz w:val="28"/>
          <w:szCs w:val="28"/>
        </w:rPr>
        <w:t xml:space="preserve"> на территории муниципального района «Акшинский район» и городского пос</w:t>
      </w:r>
      <w:r w:rsidRPr="00CC0BF3">
        <w:rPr>
          <w:rFonts w:ascii="Times New Roman" w:hAnsi="Times New Roman" w:cs="Times New Roman"/>
          <w:sz w:val="28"/>
          <w:szCs w:val="28"/>
        </w:rPr>
        <w:t>е</w:t>
      </w:r>
      <w:r w:rsidRPr="00CC0BF3">
        <w:rPr>
          <w:rFonts w:ascii="Times New Roman" w:hAnsi="Times New Roman" w:cs="Times New Roman"/>
          <w:sz w:val="28"/>
          <w:szCs w:val="28"/>
        </w:rPr>
        <w:t>ления «Шилкинское». Рост тарифов для населения на территории муниц</w:t>
      </w:r>
      <w:r w:rsidRPr="00CC0BF3">
        <w:rPr>
          <w:rFonts w:ascii="Times New Roman" w:hAnsi="Times New Roman" w:cs="Times New Roman"/>
          <w:sz w:val="28"/>
          <w:szCs w:val="28"/>
        </w:rPr>
        <w:t>и</w:t>
      </w:r>
      <w:r w:rsidRPr="00CC0BF3">
        <w:rPr>
          <w:rFonts w:ascii="Times New Roman" w:hAnsi="Times New Roman" w:cs="Times New Roman"/>
          <w:sz w:val="28"/>
          <w:szCs w:val="28"/>
        </w:rPr>
        <w:t>пального</w:t>
      </w:r>
      <w:r w:rsidR="00913DF6">
        <w:rPr>
          <w:rFonts w:ascii="Times New Roman" w:hAnsi="Times New Roman" w:cs="Times New Roman"/>
          <w:sz w:val="28"/>
          <w:szCs w:val="28"/>
        </w:rPr>
        <w:t xml:space="preserve"> района</w:t>
      </w:r>
      <w:r w:rsidRPr="00CC0BF3">
        <w:rPr>
          <w:rFonts w:ascii="Times New Roman" w:hAnsi="Times New Roman" w:cs="Times New Roman"/>
          <w:sz w:val="28"/>
          <w:szCs w:val="28"/>
        </w:rPr>
        <w:t xml:space="preserve"> «Акшинский район» составил 112,8  % к 2019 году, горо</w:t>
      </w:r>
      <w:r w:rsidRPr="00CC0BF3">
        <w:rPr>
          <w:rFonts w:ascii="Times New Roman" w:hAnsi="Times New Roman" w:cs="Times New Roman"/>
          <w:sz w:val="28"/>
          <w:szCs w:val="28"/>
        </w:rPr>
        <w:t>д</w:t>
      </w:r>
      <w:r w:rsidRPr="00CC0BF3">
        <w:rPr>
          <w:rFonts w:ascii="Times New Roman" w:hAnsi="Times New Roman" w:cs="Times New Roman"/>
          <w:sz w:val="28"/>
          <w:szCs w:val="28"/>
        </w:rPr>
        <w:t>ского поселения «Шилкинское» − 130,0 % к 2012 году (тариф на территории муниципального района «Акшинский район» был утвержден в 2019 году а</w:t>
      </w:r>
      <w:r w:rsidRPr="00CC0BF3">
        <w:rPr>
          <w:rFonts w:ascii="Times New Roman" w:hAnsi="Times New Roman" w:cs="Times New Roman"/>
          <w:sz w:val="28"/>
          <w:szCs w:val="28"/>
        </w:rPr>
        <w:t>д</w:t>
      </w:r>
      <w:r w:rsidRPr="00CC0BF3">
        <w:rPr>
          <w:rFonts w:ascii="Times New Roman" w:hAnsi="Times New Roman" w:cs="Times New Roman"/>
          <w:sz w:val="28"/>
          <w:szCs w:val="28"/>
        </w:rPr>
        <w:t xml:space="preserve">министрацией муниципального района, на территории городского поселения </w:t>
      </w:r>
      <w:r w:rsidRPr="00CC0BF3">
        <w:rPr>
          <w:rFonts w:ascii="Times New Roman" w:hAnsi="Times New Roman" w:cs="Times New Roman"/>
          <w:sz w:val="28"/>
          <w:szCs w:val="28"/>
        </w:rPr>
        <w:lastRenderedPageBreak/>
        <w:t xml:space="preserve">«Шилкинское» – в 2012 году РСТ Забайкальского края). Недополученные доходы у перевозчиков отсутствуют. </w:t>
      </w:r>
    </w:p>
    <w:p w:rsidR="00EF06AC" w:rsidRPr="00CC0BF3" w:rsidRDefault="00EF06AC" w:rsidP="00BF2BB6">
      <w:pPr>
        <w:keepNext/>
        <w:autoSpaceDE w:val="0"/>
        <w:autoSpaceDN w:val="0"/>
        <w:adjustRightInd w:val="0"/>
        <w:ind w:firstLine="0"/>
        <w:contextualSpacing/>
        <w:jc w:val="center"/>
        <w:rPr>
          <w:rFonts w:ascii="Times New Roman" w:hAnsi="Times New Roman" w:cs="Times New Roman"/>
          <w:i/>
          <w:sz w:val="16"/>
          <w:szCs w:val="16"/>
        </w:rPr>
      </w:pPr>
    </w:p>
    <w:p w:rsidR="00BF2BB6" w:rsidRPr="00CC0BF3" w:rsidRDefault="00BF2BB6" w:rsidP="00BF2BB6">
      <w:pPr>
        <w:keepNext/>
        <w:autoSpaceDE w:val="0"/>
        <w:autoSpaceDN w:val="0"/>
        <w:adjustRightInd w:val="0"/>
        <w:ind w:firstLine="0"/>
        <w:contextualSpacing/>
        <w:jc w:val="center"/>
        <w:rPr>
          <w:rFonts w:ascii="Times New Roman" w:hAnsi="Times New Roman" w:cs="Times New Roman"/>
          <w:i/>
          <w:sz w:val="28"/>
          <w:szCs w:val="28"/>
        </w:rPr>
      </w:pPr>
      <w:r w:rsidRPr="00CC0BF3">
        <w:rPr>
          <w:rFonts w:ascii="Times New Roman" w:hAnsi="Times New Roman" w:cs="Times New Roman"/>
          <w:i/>
          <w:sz w:val="28"/>
          <w:szCs w:val="28"/>
        </w:rPr>
        <w:t xml:space="preserve">В области регулирования цен </w:t>
      </w:r>
      <w:proofErr w:type="gramStart"/>
      <w:r w:rsidRPr="00CC0BF3">
        <w:rPr>
          <w:rFonts w:ascii="Times New Roman" w:hAnsi="Times New Roman" w:cs="Times New Roman"/>
          <w:i/>
          <w:sz w:val="28"/>
          <w:szCs w:val="28"/>
        </w:rPr>
        <w:t>на</w:t>
      </w:r>
      <w:proofErr w:type="gramEnd"/>
      <w:r w:rsidRPr="00CC0BF3">
        <w:rPr>
          <w:rFonts w:ascii="Times New Roman" w:hAnsi="Times New Roman" w:cs="Times New Roman"/>
          <w:i/>
          <w:sz w:val="28"/>
          <w:szCs w:val="28"/>
        </w:rPr>
        <w:t xml:space="preserve"> жизненно необходимые</w:t>
      </w:r>
    </w:p>
    <w:p w:rsidR="00BF2BB6" w:rsidRPr="00CC0BF3" w:rsidRDefault="00BF2BB6" w:rsidP="00BF2BB6">
      <w:pPr>
        <w:keepNext/>
        <w:autoSpaceDE w:val="0"/>
        <w:autoSpaceDN w:val="0"/>
        <w:adjustRightInd w:val="0"/>
        <w:ind w:firstLine="0"/>
        <w:contextualSpacing/>
        <w:jc w:val="center"/>
        <w:rPr>
          <w:rFonts w:ascii="Times New Roman" w:hAnsi="Times New Roman" w:cs="Times New Roman"/>
          <w:i/>
          <w:sz w:val="28"/>
          <w:szCs w:val="28"/>
        </w:rPr>
      </w:pPr>
      <w:r w:rsidRPr="00CC0BF3">
        <w:rPr>
          <w:rFonts w:ascii="Times New Roman" w:hAnsi="Times New Roman" w:cs="Times New Roman"/>
          <w:i/>
          <w:sz w:val="28"/>
          <w:szCs w:val="28"/>
        </w:rPr>
        <w:t>и важнейшие лекарственные препараты</w:t>
      </w:r>
    </w:p>
    <w:p w:rsidR="00BF2BB6" w:rsidRPr="00CC0BF3" w:rsidRDefault="00BF2BB6" w:rsidP="00BF2BB6">
      <w:pPr>
        <w:keepNext/>
        <w:ind w:firstLine="709"/>
        <w:jc w:val="both"/>
        <w:rPr>
          <w:rFonts w:ascii="Times New Roman" w:hAnsi="Times New Roman" w:cs="Times New Roman"/>
          <w:sz w:val="28"/>
          <w:szCs w:val="28"/>
        </w:rPr>
      </w:pPr>
      <w:proofErr w:type="gramStart"/>
      <w:r w:rsidRPr="00CC0BF3">
        <w:rPr>
          <w:rFonts w:ascii="Times New Roman" w:hAnsi="Times New Roman" w:cs="Times New Roman"/>
          <w:sz w:val="28"/>
          <w:szCs w:val="28"/>
        </w:rPr>
        <w:t>В 2020 году по итогам анализа размеров оптовых надбавок и размеров розничных надбавок принято решение сохранить предельные размеры опт</w:t>
      </w:r>
      <w:r w:rsidRPr="00CC0BF3">
        <w:rPr>
          <w:rFonts w:ascii="Times New Roman" w:hAnsi="Times New Roman" w:cs="Times New Roman"/>
          <w:sz w:val="28"/>
          <w:szCs w:val="28"/>
        </w:rPr>
        <w:t>о</w:t>
      </w:r>
      <w:r w:rsidRPr="00CC0BF3">
        <w:rPr>
          <w:rFonts w:ascii="Times New Roman" w:hAnsi="Times New Roman" w:cs="Times New Roman"/>
          <w:sz w:val="28"/>
          <w:szCs w:val="28"/>
        </w:rPr>
        <w:t>вых надбавок и предельные размеры розничных надбавок к фактическим о</w:t>
      </w:r>
      <w:r w:rsidRPr="00CC0BF3">
        <w:rPr>
          <w:rFonts w:ascii="Times New Roman" w:hAnsi="Times New Roman" w:cs="Times New Roman"/>
          <w:sz w:val="28"/>
          <w:szCs w:val="28"/>
        </w:rPr>
        <w:t>т</w:t>
      </w:r>
      <w:r w:rsidRPr="00CC0BF3">
        <w:rPr>
          <w:rFonts w:ascii="Times New Roman" w:hAnsi="Times New Roman" w:cs="Times New Roman"/>
          <w:sz w:val="28"/>
          <w:szCs w:val="28"/>
        </w:rPr>
        <w:t xml:space="preserve">пускным ценам, установленным производителями лекарственных препаратов на лекарственные препараты, включенные в перечень </w:t>
      </w:r>
      <w:r w:rsidRPr="00CC0BF3">
        <w:rPr>
          <w:rStyle w:val="extended-textshort"/>
          <w:rFonts w:ascii="Times New Roman" w:hAnsi="Times New Roman" w:cs="Times New Roman"/>
          <w:bCs/>
          <w:sz w:val="28"/>
          <w:szCs w:val="28"/>
        </w:rPr>
        <w:t>жизненно</w:t>
      </w:r>
      <w:r w:rsidRPr="00CC0BF3">
        <w:rPr>
          <w:rStyle w:val="extended-textshort"/>
          <w:rFonts w:ascii="Times New Roman" w:hAnsi="Times New Roman" w:cs="Times New Roman"/>
          <w:sz w:val="28"/>
          <w:szCs w:val="28"/>
        </w:rPr>
        <w:t xml:space="preserve"> </w:t>
      </w:r>
      <w:r w:rsidRPr="00CC0BF3">
        <w:rPr>
          <w:rStyle w:val="extended-textshort"/>
          <w:rFonts w:ascii="Times New Roman" w:hAnsi="Times New Roman" w:cs="Times New Roman"/>
          <w:bCs/>
          <w:sz w:val="28"/>
          <w:szCs w:val="28"/>
        </w:rPr>
        <w:t>необход</w:t>
      </w:r>
      <w:r w:rsidRPr="00CC0BF3">
        <w:rPr>
          <w:rStyle w:val="extended-textshort"/>
          <w:rFonts w:ascii="Times New Roman" w:hAnsi="Times New Roman" w:cs="Times New Roman"/>
          <w:bCs/>
          <w:sz w:val="28"/>
          <w:szCs w:val="28"/>
        </w:rPr>
        <w:t>и</w:t>
      </w:r>
      <w:r w:rsidRPr="00CC0BF3">
        <w:rPr>
          <w:rStyle w:val="extended-textshort"/>
          <w:rFonts w:ascii="Times New Roman" w:hAnsi="Times New Roman" w:cs="Times New Roman"/>
          <w:bCs/>
          <w:sz w:val="28"/>
          <w:szCs w:val="28"/>
        </w:rPr>
        <w:t>мых</w:t>
      </w:r>
      <w:r w:rsidRPr="00CC0BF3">
        <w:rPr>
          <w:rStyle w:val="extended-textshort"/>
          <w:rFonts w:ascii="Times New Roman" w:hAnsi="Times New Roman" w:cs="Times New Roman"/>
          <w:sz w:val="28"/>
          <w:szCs w:val="28"/>
        </w:rPr>
        <w:t xml:space="preserve"> и </w:t>
      </w:r>
      <w:r w:rsidRPr="00CC0BF3">
        <w:rPr>
          <w:rStyle w:val="extended-textshort"/>
          <w:rFonts w:ascii="Times New Roman" w:hAnsi="Times New Roman" w:cs="Times New Roman"/>
          <w:bCs/>
          <w:sz w:val="28"/>
          <w:szCs w:val="28"/>
        </w:rPr>
        <w:t>важнейших</w:t>
      </w:r>
      <w:r w:rsidRPr="00CC0BF3">
        <w:rPr>
          <w:rStyle w:val="extended-textshort"/>
          <w:rFonts w:ascii="Times New Roman" w:hAnsi="Times New Roman" w:cs="Times New Roman"/>
          <w:sz w:val="28"/>
          <w:szCs w:val="28"/>
        </w:rPr>
        <w:t xml:space="preserve"> </w:t>
      </w:r>
      <w:r w:rsidRPr="00CC0BF3">
        <w:rPr>
          <w:rStyle w:val="extended-textshort"/>
          <w:rFonts w:ascii="Times New Roman" w:hAnsi="Times New Roman" w:cs="Times New Roman"/>
          <w:bCs/>
          <w:sz w:val="28"/>
          <w:szCs w:val="28"/>
        </w:rPr>
        <w:t>лекарственных</w:t>
      </w:r>
      <w:r w:rsidRPr="00CC0BF3">
        <w:rPr>
          <w:rStyle w:val="extended-textshort"/>
          <w:rFonts w:ascii="Times New Roman" w:hAnsi="Times New Roman" w:cs="Times New Roman"/>
          <w:sz w:val="28"/>
          <w:szCs w:val="28"/>
        </w:rPr>
        <w:t xml:space="preserve"> </w:t>
      </w:r>
      <w:r w:rsidRPr="00CC0BF3">
        <w:rPr>
          <w:rStyle w:val="extended-textshort"/>
          <w:rFonts w:ascii="Times New Roman" w:hAnsi="Times New Roman" w:cs="Times New Roman"/>
          <w:bCs/>
          <w:sz w:val="28"/>
          <w:szCs w:val="28"/>
        </w:rPr>
        <w:t>препаратов,</w:t>
      </w:r>
      <w:r w:rsidRPr="00CC0BF3">
        <w:rPr>
          <w:rFonts w:ascii="Times New Roman" w:hAnsi="Times New Roman" w:cs="Times New Roman"/>
          <w:sz w:val="28"/>
          <w:szCs w:val="28"/>
        </w:rPr>
        <w:t xml:space="preserve"> на уровне установленных пр</w:t>
      </w:r>
      <w:r w:rsidRPr="00CC0BF3">
        <w:rPr>
          <w:rFonts w:ascii="Times New Roman" w:hAnsi="Times New Roman" w:cs="Times New Roman"/>
          <w:sz w:val="28"/>
          <w:szCs w:val="28"/>
        </w:rPr>
        <w:t>и</w:t>
      </w:r>
      <w:r w:rsidRPr="00CC0BF3">
        <w:rPr>
          <w:rFonts w:ascii="Times New Roman" w:hAnsi="Times New Roman" w:cs="Times New Roman"/>
          <w:sz w:val="28"/>
          <w:szCs w:val="28"/>
        </w:rPr>
        <w:t>казом РСТ Забайкальского края от 25 мая 2018 года № 304-НПА.</w:t>
      </w:r>
      <w:proofErr w:type="gramEnd"/>
    </w:p>
    <w:p w:rsidR="00BF2BB6" w:rsidRPr="00CC0BF3" w:rsidRDefault="00BF2BB6" w:rsidP="00BF2BB6">
      <w:pPr>
        <w:keepNext/>
        <w:ind w:firstLine="708"/>
        <w:contextualSpacing/>
        <w:jc w:val="both"/>
        <w:rPr>
          <w:rFonts w:ascii="Times New Roman" w:hAnsi="Times New Roman" w:cs="Times New Roman"/>
          <w:sz w:val="28"/>
          <w:szCs w:val="28"/>
        </w:rPr>
      </w:pPr>
      <w:r w:rsidRPr="00CC0BF3">
        <w:rPr>
          <w:rFonts w:ascii="Times New Roman" w:hAnsi="Times New Roman" w:cs="Times New Roman"/>
          <w:sz w:val="28"/>
          <w:szCs w:val="28"/>
        </w:rPr>
        <w:t>Среди 11 регионов, входящих в Дальневосточный федеральный округ, и Иркутской области в Забайкальском крае одни из самых низких розничных надбавок.</w:t>
      </w:r>
    </w:p>
    <w:p w:rsidR="00BF2BB6" w:rsidRPr="00CC0BF3" w:rsidRDefault="00BF2BB6" w:rsidP="00BF2BB6">
      <w:pPr>
        <w:keepNext/>
        <w:ind w:firstLine="708"/>
        <w:contextualSpacing/>
        <w:jc w:val="both"/>
        <w:rPr>
          <w:rFonts w:ascii="Times New Roman" w:hAnsi="Times New Roman" w:cs="Times New Roman"/>
          <w:sz w:val="16"/>
          <w:szCs w:val="16"/>
        </w:rPr>
      </w:pPr>
    </w:p>
    <w:p w:rsidR="00BF2BB6" w:rsidRPr="00CC0BF3" w:rsidRDefault="00BF2BB6" w:rsidP="00BF2BB6">
      <w:pPr>
        <w:pStyle w:val="afff4"/>
        <w:keepNext/>
        <w:tabs>
          <w:tab w:val="left" w:pos="2420"/>
        </w:tabs>
        <w:ind w:left="0" w:firstLine="0"/>
        <w:jc w:val="center"/>
        <w:rPr>
          <w:rFonts w:ascii="Times New Roman" w:hAnsi="Times New Roman" w:cs="Times New Roman"/>
          <w:bCs/>
          <w:i/>
          <w:sz w:val="28"/>
          <w:szCs w:val="28"/>
        </w:rPr>
      </w:pPr>
      <w:r w:rsidRPr="00CC0BF3">
        <w:rPr>
          <w:rFonts w:ascii="Times New Roman" w:hAnsi="Times New Roman" w:cs="Times New Roman"/>
          <w:bCs/>
          <w:i/>
          <w:sz w:val="28"/>
          <w:szCs w:val="28"/>
        </w:rPr>
        <w:t>В области государственного регулирования</w:t>
      </w:r>
    </w:p>
    <w:p w:rsidR="00BF2BB6" w:rsidRPr="00CC0BF3" w:rsidRDefault="00BF2BB6" w:rsidP="00BF2BB6">
      <w:pPr>
        <w:keepNext/>
        <w:contextualSpacing/>
        <w:jc w:val="center"/>
        <w:rPr>
          <w:rFonts w:ascii="Times New Roman" w:hAnsi="Times New Roman" w:cs="Times New Roman"/>
          <w:bCs/>
          <w:i/>
          <w:sz w:val="28"/>
          <w:szCs w:val="28"/>
        </w:rPr>
      </w:pPr>
      <w:r w:rsidRPr="00CC0BF3">
        <w:rPr>
          <w:rFonts w:ascii="Times New Roman" w:hAnsi="Times New Roman" w:cs="Times New Roman"/>
          <w:bCs/>
          <w:i/>
          <w:sz w:val="28"/>
          <w:szCs w:val="28"/>
        </w:rPr>
        <w:t>оборота алкогольной продукции</w:t>
      </w:r>
    </w:p>
    <w:p w:rsidR="00BF2BB6" w:rsidRPr="00CC0BF3" w:rsidRDefault="00BF2BB6" w:rsidP="00BF2BB6">
      <w:pPr>
        <w:pStyle w:val="afff2"/>
        <w:keepNext/>
        <w:ind w:firstLine="709"/>
        <w:contextualSpacing/>
        <w:jc w:val="both"/>
        <w:rPr>
          <w:rFonts w:ascii="Times New Roman" w:hAnsi="Times New Roman"/>
          <w:sz w:val="28"/>
          <w:szCs w:val="28"/>
        </w:rPr>
      </w:pPr>
      <w:r w:rsidRPr="00CC0BF3">
        <w:rPr>
          <w:rFonts w:ascii="Times New Roman" w:hAnsi="Times New Roman"/>
          <w:sz w:val="28"/>
          <w:szCs w:val="28"/>
        </w:rPr>
        <w:t>На территории Забайкальского края по состоянию на 31 декабря</w:t>
      </w:r>
      <w:r w:rsidR="00F5162D">
        <w:rPr>
          <w:rFonts w:ascii="Times New Roman" w:hAnsi="Times New Roman"/>
          <w:sz w:val="28"/>
          <w:szCs w:val="28"/>
        </w:rPr>
        <w:t xml:space="preserve"> </w:t>
      </w:r>
      <w:r w:rsidRPr="00CC0BF3">
        <w:rPr>
          <w:rFonts w:ascii="Times New Roman" w:hAnsi="Times New Roman"/>
          <w:sz w:val="28"/>
          <w:szCs w:val="28"/>
        </w:rPr>
        <w:t>2020 года осуществляли деятельность по розничной продаже алкогольной проду</w:t>
      </w:r>
      <w:r w:rsidRPr="00CC0BF3">
        <w:rPr>
          <w:rFonts w:ascii="Times New Roman" w:hAnsi="Times New Roman"/>
          <w:sz w:val="28"/>
          <w:szCs w:val="28"/>
        </w:rPr>
        <w:t>к</w:t>
      </w:r>
      <w:r w:rsidRPr="00CC0BF3">
        <w:rPr>
          <w:rFonts w:ascii="Times New Roman" w:hAnsi="Times New Roman"/>
          <w:sz w:val="28"/>
          <w:szCs w:val="28"/>
        </w:rPr>
        <w:t>ции 346 организаций на основании 370 лицензий на розничную продажу а</w:t>
      </w:r>
      <w:r w:rsidRPr="00CC0BF3">
        <w:rPr>
          <w:rFonts w:ascii="Times New Roman" w:hAnsi="Times New Roman"/>
          <w:sz w:val="28"/>
          <w:szCs w:val="28"/>
        </w:rPr>
        <w:t>л</w:t>
      </w:r>
      <w:r w:rsidRPr="00CC0BF3">
        <w:rPr>
          <w:rFonts w:ascii="Times New Roman" w:hAnsi="Times New Roman"/>
          <w:sz w:val="28"/>
          <w:szCs w:val="28"/>
        </w:rPr>
        <w:t>когольной продукции в 2803 обособленных подразделениях.</w:t>
      </w:r>
    </w:p>
    <w:p w:rsidR="00BF2BB6" w:rsidRPr="00CC0BF3" w:rsidRDefault="00BF2BB6" w:rsidP="00BF2BB6">
      <w:pPr>
        <w:keepNext/>
        <w:ind w:firstLine="708"/>
        <w:contextualSpacing/>
        <w:jc w:val="both"/>
        <w:rPr>
          <w:rFonts w:ascii="Times New Roman" w:hAnsi="Times New Roman" w:cs="Times New Roman"/>
          <w:sz w:val="28"/>
          <w:szCs w:val="28"/>
        </w:rPr>
      </w:pPr>
      <w:r w:rsidRPr="00CC0BF3">
        <w:rPr>
          <w:rFonts w:ascii="Times New Roman" w:hAnsi="Times New Roman" w:cs="Times New Roman"/>
          <w:sz w:val="28"/>
          <w:szCs w:val="28"/>
        </w:rPr>
        <w:t>По сравнению с 2019 годом количество лицензий сократилось на 1,6 % (6 лицензий), количество торговых объектов − на 3,6 % (106 объектов). О</w:t>
      </w:r>
      <w:r w:rsidRPr="00CC0BF3">
        <w:rPr>
          <w:rFonts w:ascii="Times New Roman" w:hAnsi="Times New Roman" w:cs="Times New Roman"/>
          <w:sz w:val="28"/>
          <w:szCs w:val="28"/>
        </w:rPr>
        <w:t>с</w:t>
      </w:r>
      <w:r w:rsidRPr="00CC0BF3">
        <w:rPr>
          <w:rFonts w:ascii="Times New Roman" w:hAnsi="Times New Roman" w:cs="Times New Roman"/>
          <w:sz w:val="28"/>
          <w:szCs w:val="28"/>
        </w:rPr>
        <w:t>новной причиной сокращения количества лицензий является укрупнение субъектов малого бизнеса, работающих в данной сфере деятельности. С</w:t>
      </w:r>
      <w:r w:rsidRPr="00CC0BF3">
        <w:rPr>
          <w:rFonts w:ascii="Times New Roman" w:hAnsi="Times New Roman" w:cs="Times New Roman"/>
          <w:sz w:val="28"/>
          <w:szCs w:val="28"/>
        </w:rPr>
        <w:t>о</w:t>
      </w:r>
      <w:r w:rsidRPr="00CC0BF3">
        <w:rPr>
          <w:rFonts w:ascii="Times New Roman" w:hAnsi="Times New Roman" w:cs="Times New Roman"/>
          <w:sz w:val="28"/>
          <w:szCs w:val="28"/>
        </w:rPr>
        <w:t>кращение количества торговых объектов обусловлено сложной экономич</w:t>
      </w:r>
      <w:r w:rsidRPr="00CC0BF3">
        <w:rPr>
          <w:rFonts w:ascii="Times New Roman" w:hAnsi="Times New Roman" w:cs="Times New Roman"/>
          <w:sz w:val="28"/>
          <w:szCs w:val="28"/>
        </w:rPr>
        <w:t>е</w:t>
      </w:r>
      <w:r w:rsidRPr="00CC0BF3">
        <w:rPr>
          <w:rFonts w:ascii="Times New Roman" w:hAnsi="Times New Roman" w:cs="Times New Roman"/>
          <w:sz w:val="28"/>
          <w:szCs w:val="28"/>
        </w:rPr>
        <w:t>ской ситуацией в условиях распространения COVID-19.</w:t>
      </w:r>
    </w:p>
    <w:p w:rsidR="00BF2BB6" w:rsidRPr="00CC0BF3" w:rsidRDefault="00BF2BB6" w:rsidP="00BF2BB6">
      <w:pPr>
        <w:pStyle w:val="afff2"/>
        <w:keepNext/>
        <w:ind w:firstLine="709"/>
        <w:contextualSpacing/>
        <w:jc w:val="both"/>
        <w:rPr>
          <w:rFonts w:ascii="Times New Roman" w:hAnsi="Times New Roman"/>
          <w:sz w:val="28"/>
          <w:szCs w:val="28"/>
        </w:rPr>
      </w:pPr>
      <w:r w:rsidRPr="00CC0BF3">
        <w:rPr>
          <w:rFonts w:ascii="Times New Roman" w:hAnsi="Times New Roman"/>
          <w:sz w:val="28"/>
          <w:szCs w:val="28"/>
        </w:rPr>
        <w:t xml:space="preserve">В бюджет Забайкальского края за 2020 год поступила государственная пошлина за выдачу, переоформление и продление срока действия лицензий на розничную продажу алкогольной продукции в сумме 11,1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 </w:t>
      </w:r>
      <w:r w:rsidR="00766A34">
        <w:rPr>
          <w:rFonts w:ascii="Times New Roman" w:hAnsi="Times New Roman"/>
          <w:sz w:val="28"/>
          <w:szCs w:val="28"/>
        </w:rPr>
        <w:br/>
      </w:r>
      <w:r w:rsidRPr="00CC0BF3">
        <w:rPr>
          <w:rFonts w:ascii="Times New Roman" w:hAnsi="Times New Roman"/>
          <w:sz w:val="28"/>
          <w:szCs w:val="28"/>
        </w:rPr>
        <w:t>(за 2019 год – 30,9 млн рублей). Снижение поступления государственной п</w:t>
      </w:r>
      <w:r w:rsidRPr="00CC0BF3">
        <w:rPr>
          <w:rFonts w:ascii="Times New Roman" w:hAnsi="Times New Roman"/>
          <w:sz w:val="28"/>
          <w:szCs w:val="28"/>
        </w:rPr>
        <w:t>о</w:t>
      </w:r>
      <w:r w:rsidRPr="00CC0BF3">
        <w:rPr>
          <w:rFonts w:ascii="Times New Roman" w:hAnsi="Times New Roman"/>
          <w:sz w:val="28"/>
          <w:szCs w:val="28"/>
        </w:rPr>
        <w:t>шлины на 64</w:t>
      </w:r>
      <w:r w:rsidR="00F5162D">
        <w:rPr>
          <w:rFonts w:ascii="Times New Roman" w:hAnsi="Times New Roman"/>
          <w:sz w:val="28"/>
          <w:szCs w:val="28"/>
        </w:rPr>
        <w:t>,1</w:t>
      </w:r>
      <w:r w:rsidRPr="00CC0BF3">
        <w:rPr>
          <w:rFonts w:ascii="Times New Roman" w:hAnsi="Times New Roman"/>
          <w:sz w:val="28"/>
          <w:szCs w:val="28"/>
        </w:rPr>
        <w:t xml:space="preserve"> % произошло в связи с принятием постановления Правител</w:t>
      </w:r>
      <w:r w:rsidRPr="00CC0BF3">
        <w:rPr>
          <w:rFonts w:ascii="Times New Roman" w:hAnsi="Times New Roman"/>
          <w:sz w:val="28"/>
          <w:szCs w:val="28"/>
        </w:rPr>
        <w:t>ь</w:t>
      </w:r>
      <w:r w:rsidRPr="00CC0BF3">
        <w:rPr>
          <w:rFonts w:ascii="Times New Roman" w:hAnsi="Times New Roman"/>
          <w:sz w:val="28"/>
          <w:szCs w:val="28"/>
        </w:rPr>
        <w:t xml:space="preserve">ства Российской Федерации от 3 апреля 2020 года № 440, согласно которому разрешительные документы, срок действия которых истекает в период </w:t>
      </w:r>
      <w:r w:rsidR="00766A34">
        <w:rPr>
          <w:rFonts w:ascii="Times New Roman" w:hAnsi="Times New Roman"/>
          <w:sz w:val="28"/>
          <w:szCs w:val="28"/>
        </w:rPr>
        <w:br/>
      </w:r>
      <w:r w:rsidRPr="00CC0BF3">
        <w:rPr>
          <w:rFonts w:ascii="Times New Roman" w:hAnsi="Times New Roman"/>
          <w:sz w:val="28"/>
          <w:szCs w:val="28"/>
        </w:rPr>
        <w:t>с 15 марта по 31 декабря 2020 года, продлен на 12 месяцев без уплаты гос</w:t>
      </w:r>
      <w:r w:rsidRPr="00CC0BF3">
        <w:rPr>
          <w:rFonts w:ascii="Times New Roman" w:hAnsi="Times New Roman"/>
          <w:sz w:val="28"/>
          <w:szCs w:val="28"/>
        </w:rPr>
        <w:t>у</w:t>
      </w:r>
      <w:r w:rsidRPr="00CC0BF3">
        <w:rPr>
          <w:rFonts w:ascii="Times New Roman" w:hAnsi="Times New Roman"/>
          <w:sz w:val="28"/>
          <w:szCs w:val="28"/>
        </w:rPr>
        <w:t>дарственной пошлины.</w:t>
      </w:r>
    </w:p>
    <w:p w:rsidR="00BF2BB6" w:rsidRPr="00CC0BF3" w:rsidRDefault="00BF2BB6" w:rsidP="00BF2BB6">
      <w:pPr>
        <w:pStyle w:val="afff2"/>
        <w:keepNext/>
        <w:ind w:firstLine="709"/>
        <w:contextualSpacing/>
        <w:jc w:val="both"/>
        <w:rPr>
          <w:rFonts w:ascii="Times New Roman" w:hAnsi="Times New Roman"/>
          <w:sz w:val="28"/>
          <w:szCs w:val="28"/>
        </w:rPr>
      </w:pPr>
      <w:r w:rsidRPr="00CC0BF3">
        <w:rPr>
          <w:rFonts w:ascii="Times New Roman" w:hAnsi="Times New Roman"/>
          <w:sz w:val="28"/>
          <w:szCs w:val="28"/>
        </w:rPr>
        <w:t>За 2020 год выдано 50 лицензий, переоформлено 443 лицензии, пр</w:t>
      </w:r>
      <w:r w:rsidRPr="00CC0BF3">
        <w:rPr>
          <w:rFonts w:ascii="Times New Roman" w:hAnsi="Times New Roman"/>
          <w:sz w:val="28"/>
          <w:szCs w:val="28"/>
        </w:rPr>
        <w:t>о</w:t>
      </w:r>
      <w:r w:rsidRPr="00CC0BF3">
        <w:rPr>
          <w:rFonts w:ascii="Times New Roman" w:hAnsi="Times New Roman"/>
          <w:sz w:val="28"/>
          <w:szCs w:val="28"/>
        </w:rPr>
        <w:t xml:space="preserve">длено 43 лицензии, досрочно прекращено 38 лицензий, отказано в  выдаче, продлении и переоформлении лицензий 34 лицензиатам. По сравнению </w:t>
      </w:r>
      <w:r w:rsidRPr="00CC0BF3">
        <w:rPr>
          <w:rFonts w:ascii="Times New Roman" w:hAnsi="Times New Roman"/>
          <w:sz w:val="28"/>
          <w:szCs w:val="28"/>
        </w:rPr>
        <w:br/>
        <w:t>с 2019 годом количество отказов сократилось на 5</w:t>
      </w:r>
      <w:r w:rsidR="00F5162D">
        <w:rPr>
          <w:rFonts w:ascii="Times New Roman" w:hAnsi="Times New Roman"/>
          <w:sz w:val="28"/>
          <w:szCs w:val="28"/>
        </w:rPr>
        <w:t>7,5</w:t>
      </w:r>
      <w:r w:rsidRPr="00CC0BF3">
        <w:rPr>
          <w:rFonts w:ascii="Times New Roman" w:hAnsi="Times New Roman"/>
          <w:sz w:val="28"/>
          <w:szCs w:val="28"/>
        </w:rPr>
        <w:t xml:space="preserve"> % (в 20</w:t>
      </w:r>
      <w:r w:rsidR="00F5162D">
        <w:rPr>
          <w:rFonts w:ascii="Times New Roman" w:hAnsi="Times New Roman"/>
          <w:sz w:val="28"/>
          <w:szCs w:val="28"/>
        </w:rPr>
        <w:t>19</w:t>
      </w:r>
      <w:r w:rsidRPr="00CC0BF3">
        <w:rPr>
          <w:rFonts w:ascii="Times New Roman" w:hAnsi="Times New Roman"/>
          <w:sz w:val="28"/>
          <w:szCs w:val="28"/>
        </w:rPr>
        <w:t xml:space="preserve"> году отказано 80 лицензиатам).</w:t>
      </w:r>
    </w:p>
    <w:p w:rsidR="00BF2BB6" w:rsidRPr="00CC0BF3" w:rsidRDefault="00BF2BB6" w:rsidP="00BF2BB6">
      <w:pPr>
        <w:pStyle w:val="afff2"/>
        <w:keepNext/>
        <w:ind w:firstLine="709"/>
        <w:contextualSpacing/>
        <w:jc w:val="both"/>
        <w:rPr>
          <w:rFonts w:ascii="Times New Roman" w:hAnsi="Times New Roman"/>
          <w:sz w:val="28"/>
          <w:szCs w:val="28"/>
        </w:rPr>
      </w:pPr>
      <w:r w:rsidRPr="00CC0BF3">
        <w:rPr>
          <w:rFonts w:ascii="Times New Roman" w:hAnsi="Times New Roman"/>
          <w:sz w:val="28"/>
          <w:szCs w:val="28"/>
        </w:rPr>
        <w:t>В сфере лицензирования розничной продажи алкогольной продукции в 2020 году проведено 693 проверки в отношении соискателей лицензий и л</w:t>
      </w:r>
      <w:r w:rsidRPr="00CC0BF3">
        <w:rPr>
          <w:rFonts w:ascii="Times New Roman" w:hAnsi="Times New Roman"/>
          <w:sz w:val="28"/>
          <w:szCs w:val="28"/>
        </w:rPr>
        <w:t>и</w:t>
      </w:r>
      <w:r w:rsidRPr="00CC0BF3">
        <w:rPr>
          <w:rFonts w:ascii="Times New Roman" w:hAnsi="Times New Roman"/>
          <w:sz w:val="28"/>
          <w:szCs w:val="28"/>
        </w:rPr>
        <w:t>цензиатов, из них: 226 – выездных, 467 – документарных.</w:t>
      </w:r>
    </w:p>
    <w:p w:rsidR="00BF2BB6" w:rsidRPr="00CC0BF3" w:rsidRDefault="00BF2BB6" w:rsidP="00BF2BB6">
      <w:pPr>
        <w:pStyle w:val="afff2"/>
        <w:keepNext/>
        <w:ind w:firstLine="709"/>
        <w:contextualSpacing/>
        <w:jc w:val="both"/>
        <w:rPr>
          <w:rFonts w:ascii="Times New Roman" w:hAnsi="Times New Roman"/>
          <w:sz w:val="28"/>
          <w:szCs w:val="28"/>
        </w:rPr>
      </w:pPr>
      <w:r w:rsidRPr="00CC0BF3">
        <w:rPr>
          <w:rFonts w:ascii="Times New Roman" w:hAnsi="Times New Roman"/>
          <w:sz w:val="28"/>
          <w:szCs w:val="28"/>
        </w:rPr>
        <w:lastRenderedPageBreak/>
        <w:t>В целях повышения доступности государственной услуги «Выдача л</w:t>
      </w:r>
      <w:r w:rsidRPr="00CC0BF3">
        <w:rPr>
          <w:rFonts w:ascii="Times New Roman" w:hAnsi="Times New Roman"/>
          <w:sz w:val="28"/>
          <w:szCs w:val="28"/>
        </w:rPr>
        <w:t>и</w:t>
      </w:r>
      <w:r w:rsidRPr="00CC0BF3">
        <w:rPr>
          <w:rFonts w:ascii="Times New Roman" w:hAnsi="Times New Roman"/>
          <w:sz w:val="28"/>
          <w:szCs w:val="28"/>
        </w:rPr>
        <w:t>цензий на розничную продажу алкогольной продукции» разработан и вн</w:t>
      </w:r>
      <w:r w:rsidRPr="00CC0BF3">
        <w:rPr>
          <w:rFonts w:ascii="Times New Roman" w:hAnsi="Times New Roman"/>
          <w:sz w:val="28"/>
          <w:szCs w:val="28"/>
        </w:rPr>
        <w:t>е</w:t>
      </w:r>
      <w:r w:rsidRPr="00CC0BF3">
        <w:rPr>
          <w:rFonts w:ascii="Times New Roman" w:hAnsi="Times New Roman"/>
          <w:sz w:val="28"/>
          <w:szCs w:val="28"/>
        </w:rPr>
        <w:t>дрен функционал для получения государственной услуги в электронном виде посредством портала государственных услуг (с начала января 2021 года до</w:t>
      </w:r>
      <w:r w:rsidRPr="00CC0BF3">
        <w:rPr>
          <w:rFonts w:ascii="Times New Roman" w:hAnsi="Times New Roman"/>
          <w:sz w:val="28"/>
          <w:szCs w:val="28"/>
        </w:rPr>
        <w:t>с</w:t>
      </w:r>
      <w:r w:rsidRPr="00CC0BF3">
        <w:rPr>
          <w:rFonts w:ascii="Times New Roman" w:hAnsi="Times New Roman"/>
          <w:sz w:val="28"/>
          <w:szCs w:val="28"/>
        </w:rPr>
        <w:t>тупен для заявителей).</w:t>
      </w:r>
    </w:p>
    <w:p w:rsidR="00766A34" w:rsidRDefault="00766A34" w:rsidP="00BF2BB6">
      <w:pPr>
        <w:pStyle w:val="afff4"/>
        <w:keepNext/>
        <w:ind w:left="0" w:firstLine="0"/>
        <w:jc w:val="center"/>
        <w:rPr>
          <w:rFonts w:ascii="Times New Roman" w:hAnsi="Times New Roman" w:cs="Times New Roman"/>
          <w:i/>
          <w:sz w:val="28"/>
          <w:szCs w:val="28"/>
        </w:rPr>
      </w:pPr>
    </w:p>
    <w:p w:rsidR="00BF2BB6" w:rsidRPr="00CC0BF3" w:rsidRDefault="00BF2BB6" w:rsidP="00BF2BB6">
      <w:pPr>
        <w:pStyle w:val="afff4"/>
        <w:keepNext/>
        <w:ind w:left="0" w:firstLine="0"/>
        <w:jc w:val="center"/>
        <w:rPr>
          <w:rFonts w:ascii="Times New Roman" w:hAnsi="Times New Roman" w:cs="Times New Roman"/>
          <w:i/>
          <w:sz w:val="28"/>
          <w:szCs w:val="28"/>
        </w:rPr>
      </w:pPr>
      <w:r w:rsidRPr="00CC0BF3">
        <w:rPr>
          <w:rFonts w:ascii="Times New Roman" w:hAnsi="Times New Roman" w:cs="Times New Roman"/>
          <w:i/>
          <w:sz w:val="28"/>
          <w:szCs w:val="28"/>
        </w:rPr>
        <w:t>В области осуществления регионального государственного</w:t>
      </w:r>
    </w:p>
    <w:p w:rsidR="00BF2BB6" w:rsidRPr="00CC0BF3" w:rsidRDefault="00BF2BB6" w:rsidP="00BF2BB6">
      <w:pPr>
        <w:pStyle w:val="afff4"/>
        <w:keepNext/>
        <w:ind w:left="0" w:firstLine="0"/>
        <w:jc w:val="center"/>
        <w:rPr>
          <w:rFonts w:ascii="Times New Roman" w:hAnsi="Times New Roman" w:cs="Times New Roman"/>
          <w:i/>
          <w:sz w:val="28"/>
          <w:szCs w:val="28"/>
        </w:rPr>
      </w:pPr>
      <w:r w:rsidRPr="00CC0BF3">
        <w:rPr>
          <w:rFonts w:ascii="Times New Roman" w:hAnsi="Times New Roman" w:cs="Times New Roman"/>
          <w:i/>
          <w:sz w:val="28"/>
          <w:szCs w:val="28"/>
        </w:rPr>
        <w:t>контроля (надзора) в сфере розничной продажи алкогольной</w:t>
      </w:r>
    </w:p>
    <w:p w:rsidR="00BF2BB6" w:rsidRPr="00CC0BF3" w:rsidRDefault="00BF2BB6" w:rsidP="00BF2BB6">
      <w:pPr>
        <w:pStyle w:val="afff4"/>
        <w:keepNext/>
        <w:ind w:left="0" w:firstLine="0"/>
        <w:jc w:val="center"/>
        <w:rPr>
          <w:rFonts w:ascii="Times New Roman" w:hAnsi="Times New Roman" w:cs="Times New Roman"/>
          <w:i/>
          <w:sz w:val="28"/>
          <w:szCs w:val="28"/>
        </w:rPr>
      </w:pPr>
      <w:r w:rsidRPr="00CC0BF3">
        <w:rPr>
          <w:rFonts w:ascii="Times New Roman" w:hAnsi="Times New Roman" w:cs="Times New Roman"/>
          <w:i/>
          <w:sz w:val="28"/>
          <w:szCs w:val="28"/>
        </w:rPr>
        <w:t>и спиртосодержащей продукции</w:t>
      </w:r>
    </w:p>
    <w:p w:rsidR="00BF2BB6" w:rsidRPr="00CC0BF3" w:rsidRDefault="00BF2BB6" w:rsidP="00BF2BB6">
      <w:pPr>
        <w:pStyle w:val="afff4"/>
        <w:keepNext/>
        <w:ind w:left="0" w:firstLine="709"/>
        <w:rPr>
          <w:rFonts w:ascii="Times New Roman" w:hAnsi="Times New Roman" w:cs="Times New Roman"/>
          <w:spacing w:val="-2"/>
          <w:sz w:val="28"/>
          <w:szCs w:val="28"/>
        </w:rPr>
      </w:pPr>
      <w:r w:rsidRPr="00CC0BF3">
        <w:rPr>
          <w:rFonts w:ascii="Times New Roman" w:hAnsi="Times New Roman" w:cs="Times New Roman"/>
          <w:spacing w:val="-2"/>
          <w:sz w:val="28"/>
          <w:szCs w:val="28"/>
        </w:rPr>
        <w:t>В результате деятельности по внедрению и использованию Единой г</w:t>
      </w:r>
      <w:r w:rsidRPr="00CC0BF3">
        <w:rPr>
          <w:rFonts w:ascii="Times New Roman" w:hAnsi="Times New Roman" w:cs="Times New Roman"/>
          <w:spacing w:val="-2"/>
          <w:sz w:val="28"/>
          <w:szCs w:val="28"/>
        </w:rPr>
        <w:t>о</w:t>
      </w:r>
      <w:r w:rsidRPr="00CC0BF3">
        <w:rPr>
          <w:rFonts w:ascii="Times New Roman" w:hAnsi="Times New Roman" w:cs="Times New Roman"/>
          <w:spacing w:val="-2"/>
          <w:sz w:val="28"/>
          <w:szCs w:val="28"/>
        </w:rPr>
        <w:t>сударственной автоматизированной информационной системы (далее – сист</w:t>
      </w:r>
      <w:r w:rsidRPr="00CC0BF3">
        <w:rPr>
          <w:rFonts w:ascii="Times New Roman" w:hAnsi="Times New Roman" w:cs="Times New Roman"/>
          <w:spacing w:val="-2"/>
          <w:sz w:val="28"/>
          <w:szCs w:val="28"/>
        </w:rPr>
        <w:t>е</w:t>
      </w:r>
      <w:r w:rsidRPr="00CC0BF3">
        <w:rPr>
          <w:rFonts w:ascii="Times New Roman" w:hAnsi="Times New Roman" w:cs="Times New Roman"/>
          <w:spacing w:val="-2"/>
          <w:sz w:val="28"/>
          <w:szCs w:val="28"/>
        </w:rPr>
        <w:t xml:space="preserve">ма ЕГАИС) субъектами алкогольного рынка Забайкальского края  обеспечено стопроцентное подключение и отображение оборота (закупки) алкогольной продукции в системе ЕГАИС. </w:t>
      </w:r>
    </w:p>
    <w:p w:rsidR="00BF2BB6" w:rsidRPr="00CC0BF3" w:rsidRDefault="00BF2BB6" w:rsidP="00BF2BB6">
      <w:pPr>
        <w:keepNext/>
        <w:ind w:firstLine="720"/>
        <w:contextualSpacing/>
        <w:jc w:val="both"/>
        <w:rPr>
          <w:rFonts w:ascii="Times New Roman" w:hAnsi="Times New Roman" w:cs="Times New Roman"/>
          <w:sz w:val="28"/>
          <w:szCs w:val="28"/>
        </w:rPr>
      </w:pPr>
      <w:r w:rsidRPr="00CC0BF3">
        <w:rPr>
          <w:rFonts w:ascii="Times New Roman" w:hAnsi="Times New Roman" w:cs="Times New Roman"/>
          <w:sz w:val="28"/>
          <w:szCs w:val="28"/>
        </w:rPr>
        <w:t>Наблюдается положительная динамика в части фиксации объема ро</w:t>
      </w:r>
      <w:r w:rsidRPr="00CC0BF3">
        <w:rPr>
          <w:rFonts w:ascii="Times New Roman" w:hAnsi="Times New Roman" w:cs="Times New Roman"/>
          <w:sz w:val="28"/>
          <w:szCs w:val="28"/>
        </w:rPr>
        <w:t>з</w:t>
      </w:r>
      <w:r w:rsidRPr="00CC0BF3">
        <w:rPr>
          <w:rFonts w:ascii="Times New Roman" w:hAnsi="Times New Roman" w:cs="Times New Roman"/>
          <w:sz w:val="28"/>
          <w:szCs w:val="28"/>
        </w:rPr>
        <w:t>ничных продаж крепкого алкоголя в системе ЕГАИС на территории Заба</w:t>
      </w:r>
      <w:r w:rsidRPr="00CC0BF3">
        <w:rPr>
          <w:rFonts w:ascii="Times New Roman" w:hAnsi="Times New Roman" w:cs="Times New Roman"/>
          <w:sz w:val="28"/>
          <w:szCs w:val="28"/>
        </w:rPr>
        <w:t>й</w:t>
      </w:r>
      <w:r w:rsidRPr="00CC0BF3">
        <w:rPr>
          <w:rFonts w:ascii="Times New Roman" w:hAnsi="Times New Roman" w:cs="Times New Roman"/>
          <w:sz w:val="28"/>
          <w:szCs w:val="28"/>
        </w:rPr>
        <w:t xml:space="preserve">кальского края. </w:t>
      </w:r>
    </w:p>
    <w:p w:rsidR="00BF2BB6" w:rsidRPr="00CC0BF3" w:rsidRDefault="00BF2BB6" w:rsidP="00BF2BB6">
      <w:pPr>
        <w:keepNext/>
        <w:ind w:firstLine="709"/>
        <w:contextualSpacing/>
        <w:jc w:val="both"/>
        <w:rPr>
          <w:rFonts w:ascii="Times New Roman" w:hAnsi="Times New Roman" w:cs="Times New Roman"/>
          <w:sz w:val="28"/>
          <w:szCs w:val="28"/>
        </w:rPr>
      </w:pPr>
      <w:r w:rsidRPr="00CC0BF3">
        <w:rPr>
          <w:rFonts w:ascii="Times New Roman" w:hAnsi="Times New Roman" w:cs="Times New Roman"/>
          <w:bCs/>
          <w:sz w:val="28"/>
          <w:szCs w:val="28"/>
        </w:rPr>
        <w:t>Контрольная деятельность по</w:t>
      </w:r>
      <w:r w:rsidRPr="00CC0BF3">
        <w:rPr>
          <w:rFonts w:ascii="Times New Roman" w:hAnsi="Times New Roman" w:cs="Times New Roman"/>
          <w:b/>
          <w:bCs/>
          <w:sz w:val="28"/>
          <w:szCs w:val="28"/>
        </w:rPr>
        <w:t xml:space="preserve"> </w:t>
      </w:r>
      <w:r w:rsidRPr="00CC0BF3">
        <w:rPr>
          <w:rFonts w:ascii="Times New Roman" w:hAnsi="Times New Roman" w:cs="Times New Roman"/>
          <w:sz w:val="28"/>
          <w:szCs w:val="28"/>
        </w:rPr>
        <w:t>обеспечению полноценного учета обор</w:t>
      </w:r>
      <w:r w:rsidRPr="00CC0BF3">
        <w:rPr>
          <w:rFonts w:ascii="Times New Roman" w:hAnsi="Times New Roman" w:cs="Times New Roman"/>
          <w:sz w:val="28"/>
          <w:szCs w:val="28"/>
        </w:rPr>
        <w:t>о</w:t>
      </w:r>
      <w:r w:rsidRPr="00CC0BF3">
        <w:rPr>
          <w:rFonts w:ascii="Times New Roman" w:hAnsi="Times New Roman" w:cs="Times New Roman"/>
          <w:sz w:val="28"/>
          <w:szCs w:val="28"/>
        </w:rPr>
        <w:t>та алкогольной и спиртосодержащей продукции влечет получение большей доли доходов от акцизов на крепкую алкогольную продукцию в бюджет З</w:t>
      </w:r>
      <w:r w:rsidRPr="00CC0BF3">
        <w:rPr>
          <w:rFonts w:ascii="Times New Roman" w:hAnsi="Times New Roman" w:cs="Times New Roman"/>
          <w:sz w:val="28"/>
          <w:szCs w:val="28"/>
        </w:rPr>
        <w:t>а</w:t>
      </w:r>
      <w:r w:rsidRPr="00CC0BF3">
        <w:rPr>
          <w:rFonts w:ascii="Times New Roman" w:hAnsi="Times New Roman" w:cs="Times New Roman"/>
          <w:sz w:val="28"/>
          <w:szCs w:val="28"/>
        </w:rPr>
        <w:t>байкальского края.</w:t>
      </w:r>
    </w:p>
    <w:p w:rsidR="00BF2BB6" w:rsidRPr="00CC0BF3" w:rsidRDefault="00BF2BB6" w:rsidP="00BF2BB6">
      <w:pPr>
        <w:keepNext/>
        <w:ind w:firstLine="709"/>
        <w:contextualSpacing/>
        <w:jc w:val="both"/>
        <w:rPr>
          <w:rFonts w:ascii="Times New Roman" w:hAnsi="Times New Roman" w:cs="Times New Roman"/>
          <w:sz w:val="28"/>
          <w:szCs w:val="28"/>
        </w:rPr>
      </w:pPr>
      <w:r w:rsidRPr="00CC0BF3">
        <w:rPr>
          <w:rFonts w:ascii="Times New Roman" w:hAnsi="Times New Roman" w:cs="Times New Roman"/>
          <w:sz w:val="28"/>
          <w:szCs w:val="28"/>
        </w:rPr>
        <w:t>Фактическое поступление доходов в бюджет Забайкальского края от уплаты акцизов на крепкую алкогольную продукцию в 2020 году составило более 895</w:t>
      </w:r>
      <w:r w:rsidR="0003755B">
        <w:rPr>
          <w:rFonts w:ascii="Times New Roman" w:hAnsi="Times New Roman" w:cs="Times New Roman"/>
          <w:sz w:val="28"/>
          <w:szCs w:val="28"/>
        </w:rPr>
        <w:t>,0</w:t>
      </w:r>
      <w:r w:rsidR="00B12691">
        <w:rPr>
          <w:rFonts w:ascii="Times New Roman" w:hAnsi="Times New Roman" w:cs="Times New Roman"/>
          <w:sz w:val="28"/>
          <w:szCs w:val="28"/>
        </w:rPr>
        <w:t xml:space="preserve"> </w:t>
      </w:r>
      <w:proofErr w:type="gramStart"/>
      <w:r w:rsidR="00B12691">
        <w:rPr>
          <w:rFonts w:ascii="Times New Roman" w:hAnsi="Times New Roman" w:cs="Times New Roman"/>
          <w:sz w:val="28"/>
          <w:szCs w:val="28"/>
        </w:rPr>
        <w:t>млн</w:t>
      </w:r>
      <w:proofErr w:type="gramEnd"/>
      <w:r w:rsidR="00B12691">
        <w:rPr>
          <w:rFonts w:ascii="Times New Roman" w:hAnsi="Times New Roman" w:cs="Times New Roman"/>
          <w:sz w:val="28"/>
          <w:szCs w:val="28"/>
        </w:rPr>
        <w:t xml:space="preserve"> рублей</w:t>
      </w:r>
      <w:r w:rsidR="00545773">
        <w:rPr>
          <w:rFonts w:ascii="Times New Roman" w:hAnsi="Times New Roman" w:cs="Times New Roman"/>
          <w:sz w:val="28"/>
          <w:szCs w:val="28"/>
        </w:rPr>
        <w:t>,</w:t>
      </w:r>
      <w:r w:rsidRPr="00CC0BF3">
        <w:rPr>
          <w:rFonts w:ascii="Times New Roman" w:hAnsi="Times New Roman" w:cs="Times New Roman"/>
          <w:sz w:val="28"/>
          <w:szCs w:val="28"/>
        </w:rPr>
        <w:t xml:space="preserve"> или 96</w:t>
      </w:r>
      <w:r w:rsidR="0086579E">
        <w:rPr>
          <w:rFonts w:ascii="Times New Roman" w:hAnsi="Times New Roman" w:cs="Times New Roman"/>
          <w:sz w:val="28"/>
          <w:szCs w:val="28"/>
        </w:rPr>
        <w:t>,0</w:t>
      </w:r>
      <w:r w:rsidRPr="00CC0BF3">
        <w:rPr>
          <w:rFonts w:ascii="Times New Roman" w:hAnsi="Times New Roman" w:cs="Times New Roman"/>
          <w:sz w:val="28"/>
          <w:szCs w:val="28"/>
        </w:rPr>
        <w:t xml:space="preserve"> % к годовым бюджетным назначениям.</w:t>
      </w:r>
    </w:p>
    <w:p w:rsidR="00BF2BB6" w:rsidRPr="00CC0BF3" w:rsidRDefault="00BF2BB6" w:rsidP="00BF2BB6">
      <w:pPr>
        <w:keepNext/>
        <w:ind w:firstLine="708"/>
        <w:contextualSpacing/>
        <w:jc w:val="both"/>
        <w:rPr>
          <w:rFonts w:ascii="Times New Roman" w:hAnsi="Times New Roman" w:cs="Times New Roman"/>
          <w:sz w:val="28"/>
          <w:szCs w:val="28"/>
        </w:rPr>
      </w:pPr>
      <w:r w:rsidRPr="00CC0BF3">
        <w:rPr>
          <w:rFonts w:ascii="Times New Roman" w:hAnsi="Times New Roman" w:cs="Times New Roman"/>
          <w:sz w:val="28"/>
          <w:szCs w:val="28"/>
        </w:rPr>
        <w:t xml:space="preserve">В рамках исполнения полномочий по государственному </w:t>
      </w:r>
      <w:proofErr w:type="gramStart"/>
      <w:r w:rsidRPr="00CC0BF3">
        <w:rPr>
          <w:rFonts w:ascii="Times New Roman" w:hAnsi="Times New Roman" w:cs="Times New Roman"/>
          <w:sz w:val="28"/>
          <w:szCs w:val="28"/>
        </w:rPr>
        <w:t>контролю за</w:t>
      </w:r>
      <w:proofErr w:type="gramEnd"/>
      <w:r w:rsidRPr="00CC0BF3">
        <w:rPr>
          <w:rFonts w:ascii="Times New Roman" w:hAnsi="Times New Roman" w:cs="Times New Roman"/>
          <w:sz w:val="28"/>
          <w:szCs w:val="28"/>
        </w:rPr>
        <w:t xml:space="preserve"> представлением деклараций об объеме розничной продажи алкогольной и спиртосодержащей продукции за 2020 год в электронном виде принято </w:t>
      </w:r>
      <w:r w:rsidR="00766A34">
        <w:rPr>
          <w:rFonts w:ascii="Times New Roman" w:hAnsi="Times New Roman" w:cs="Times New Roman"/>
          <w:sz w:val="28"/>
          <w:szCs w:val="28"/>
        </w:rPr>
        <w:br/>
      </w:r>
      <w:r w:rsidRPr="00CC0BF3">
        <w:rPr>
          <w:rFonts w:ascii="Times New Roman" w:hAnsi="Times New Roman" w:cs="Times New Roman"/>
          <w:sz w:val="28"/>
          <w:szCs w:val="28"/>
        </w:rPr>
        <w:t xml:space="preserve">4111 первичных и корректирующих деклараций (за 2019 год − 5818). </w:t>
      </w:r>
    </w:p>
    <w:p w:rsidR="00BF2BB6" w:rsidRPr="00CC0BF3" w:rsidRDefault="00BF2BB6" w:rsidP="00BF2BB6">
      <w:pPr>
        <w:keepNext/>
        <w:autoSpaceDE w:val="0"/>
        <w:autoSpaceDN w:val="0"/>
        <w:adjustRightInd w:val="0"/>
        <w:ind w:firstLine="709"/>
        <w:contextualSpacing/>
        <w:jc w:val="both"/>
        <w:rPr>
          <w:rFonts w:ascii="Times New Roman" w:hAnsi="Times New Roman" w:cs="Times New Roman"/>
          <w:sz w:val="28"/>
          <w:szCs w:val="28"/>
        </w:rPr>
      </w:pPr>
      <w:r w:rsidRPr="00CC0BF3">
        <w:rPr>
          <w:rFonts w:ascii="Times New Roman" w:hAnsi="Times New Roman" w:cs="Times New Roman"/>
          <w:sz w:val="28"/>
          <w:szCs w:val="28"/>
        </w:rPr>
        <w:t>В результате проведенных профилактических мероприятий наблюд</w:t>
      </w:r>
      <w:r w:rsidRPr="00CC0BF3">
        <w:rPr>
          <w:rFonts w:ascii="Times New Roman" w:hAnsi="Times New Roman" w:cs="Times New Roman"/>
          <w:sz w:val="28"/>
          <w:szCs w:val="28"/>
        </w:rPr>
        <w:t>а</w:t>
      </w:r>
      <w:r w:rsidRPr="00CC0BF3">
        <w:rPr>
          <w:rFonts w:ascii="Times New Roman" w:hAnsi="Times New Roman" w:cs="Times New Roman"/>
          <w:sz w:val="28"/>
          <w:szCs w:val="28"/>
        </w:rPr>
        <w:t xml:space="preserve">лась положительная динамика в части уменьшения количества нарушений (возбуждено 735 административных дел, что на 38,2 % меньше, чем в 2019   году). </w:t>
      </w:r>
    </w:p>
    <w:p w:rsidR="00BF2BB6" w:rsidRPr="00CC0BF3" w:rsidRDefault="00BF2BB6" w:rsidP="00BF2BB6">
      <w:pPr>
        <w:keepNext/>
        <w:autoSpaceDE w:val="0"/>
        <w:autoSpaceDN w:val="0"/>
        <w:adjustRightInd w:val="0"/>
        <w:ind w:firstLine="709"/>
        <w:contextualSpacing/>
        <w:jc w:val="both"/>
        <w:rPr>
          <w:rFonts w:ascii="Times New Roman" w:hAnsi="Times New Roman" w:cs="Times New Roman"/>
          <w:sz w:val="28"/>
          <w:szCs w:val="28"/>
        </w:rPr>
      </w:pPr>
      <w:r w:rsidRPr="00CC0BF3">
        <w:rPr>
          <w:rFonts w:ascii="Times New Roman" w:hAnsi="Times New Roman" w:cs="Times New Roman"/>
          <w:sz w:val="28"/>
          <w:szCs w:val="28"/>
        </w:rPr>
        <w:t>Рассмотрено 752 дела об административных правонарушениях, в р</w:t>
      </w:r>
      <w:r w:rsidRPr="00CC0BF3">
        <w:rPr>
          <w:rFonts w:ascii="Times New Roman" w:hAnsi="Times New Roman" w:cs="Times New Roman"/>
          <w:sz w:val="28"/>
          <w:szCs w:val="28"/>
        </w:rPr>
        <w:t>е</w:t>
      </w:r>
      <w:r w:rsidRPr="00CC0BF3">
        <w:rPr>
          <w:rFonts w:ascii="Times New Roman" w:hAnsi="Times New Roman" w:cs="Times New Roman"/>
          <w:sz w:val="28"/>
          <w:szCs w:val="28"/>
        </w:rPr>
        <w:t xml:space="preserve">зультате которых на нарушителей наложены штрафы в размере более </w:t>
      </w:r>
      <w:r w:rsidR="00766A34">
        <w:rPr>
          <w:rFonts w:ascii="Times New Roman" w:hAnsi="Times New Roman" w:cs="Times New Roman"/>
          <w:sz w:val="28"/>
          <w:szCs w:val="28"/>
        </w:rPr>
        <w:br/>
      </w:r>
      <w:r w:rsidRPr="00CC0BF3">
        <w:rPr>
          <w:rFonts w:ascii="Times New Roman" w:hAnsi="Times New Roman" w:cs="Times New Roman"/>
          <w:sz w:val="28"/>
          <w:szCs w:val="28"/>
        </w:rPr>
        <w:t>17</w:t>
      </w:r>
      <w:r w:rsidR="0003755B">
        <w:rPr>
          <w:rFonts w:ascii="Times New Roman" w:hAnsi="Times New Roman" w:cs="Times New Roman"/>
          <w:sz w:val="28"/>
          <w:szCs w:val="28"/>
        </w:rPr>
        <w:t>,0</w:t>
      </w:r>
      <w:r w:rsidRPr="00CC0BF3">
        <w:rPr>
          <w:rFonts w:ascii="Times New Roman" w:hAnsi="Times New Roman" w:cs="Times New Roman"/>
          <w:sz w:val="28"/>
          <w:szCs w:val="28"/>
        </w:rPr>
        <w:t xml:space="preserve"> </w:t>
      </w:r>
      <w:proofErr w:type="gramStart"/>
      <w:r w:rsidRPr="00CC0BF3">
        <w:rPr>
          <w:rFonts w:ascii="Times New Roman" w:hAnsi="Times New Roman" w:cs="Times New Roman"/>
          <w:sz w:val="28"/>
          <w:szCs w:val="28"/>
        </w:rPr>
        <w:t>млн</w:t>
      </w:r>
      <w:proofErr w:type="gramEnd"/>
      <w:r w:rsidRPr="00CC0BF3">
        <w:rPr>
          <w:rFonts w:ascii="Times New Roman" w:hAnsi="Times New Roman" w:cs="Times New Roman"/>
          <w:sz w:val="28"/>
          <w:szCs w:val="28"/>
        </w:rPr>
        <w:t xml:space="preserve"> рублей.</w:t>
      </w:r>
    </w:p>
    <w:p w:rsidR="00BF2BB6" w:rsidRPr="00CC0BF3" w:rsidRDefault="00BF2BB6" w:rsidP="00BF2BB6">
      <w:pPr>
        <w:keepNext/>
        <w:ind w:firstLine="720"/>
        <w:contextualSpacing/>
        <w:jc w:val="both"/>
        <w:rPr>
          <w:rFonts w:ascii="Times New Roman" w:hAnsi="Times New Roman" w:cs="Times New Roman"/>
          <w:i/>
          <w:sz w:val="28"/>
          <w:szCs w:val="28"/>
        </w:rPr>
      </w:pPr>
      <w:r w:rsidRPr="00CC0BF3">
        <w:rPr>
          <w:rFonts w:ascii="Times New Roman" w:hAnsi="Times New Roman" w:cs="Times New Roman"/>
          <w:sz w:val="28"/>
          <w:szCs w:val="28"/>
        </w:rPr>
        <w:t>За нарушение лицензионных требований в 2020 году приостановлено действие 34 лицензий на розничную продажу алкогольной продукции, н</w:t>
      </w:r>
      <w:r w:rsidRPr="00CC0BF3">
        <w:rPr>
          <w:rFonts w:ascii="Times New Roman" w:hAnsi="Times New Roman" w:cs="Times New Roman"/>
          <w:sz w:val="28"/>
          <w:szCs w:val="28"/>
        </w:rPr>
        <w:t>а</w:t>
      </w:r>
      <w:r w:rsidRPr="00CC0BF3">
        <w:rPr>
          <w:rFonts w:ascii="Times New Roman" w:hAnsi="Times New Roman" w:cs="Times New Roman"/>
          <w:sz w:val="28"/>
          <w:szCs w:val="28"/>
        </w:rPr>
        <w:t>правлено 5 заявлений в Федеральную службу по регулированию алкогольн</w:t>
      </w:r>
      <w:r w:rsidRPr="00CC0BF3">
        <w:rPr>
          <w:rFonts w:ascii="Times New Roman" w:hAnsi="Times New Roman" w:cs="Times New Roman"/>
          <w:sz w:val="28"/>
          <w:szCs w:val="28"/>
        </w:rPr>
        <w:t>о</w:t>
      </w:r>
      <w:r w:rsidRPr="00CC0BF3">
        <w:rPr>
          <w:rFonts w:ascii="Times New Roman" w:hAnsi="Times New Roman" w:cs="Times New Roman"/>
          <w:sz w:val="28"/>
          <w:szCs w:val="28"/>
        </w:rPr>
        <w:t>го рынка на аннулирование лицензий, 3 лицензии аннулировано</w:t>
      </w:r>
      <w:r w:rsidRPr="00CC0BF3">
        <w:rPr>
          <w:rFonts w:ascii="Times New Roman" w:hAnsi="Times New Roman" w:cs="Times New Roman"/>
          <w:i/>
          <w:sz w:val="28"/>
          <w:szCs w:val="28"/>
        </w:rPr>
        <w:t>.</w:t>
      </w:r>
    </w:p>
    <w:p w:rsidR="00BF2BB6" w:rsidRPr="00CC0BF3" w:rsidRDefault="00BF2BB6" w:rsidP="00BF2BB6">
      <w:pPr>
        <w:keepNext/>
        <w:ind w:firstLine="709"/>
        <w:contextualSpacing/>
        <w:jc w:val="both"/>
        <w:rPr>
          <w:rFonts w:ascii="Times New Roman" w:hAnsi="Times New Roman" w:cs="Times New Roman"/>
          <w:sz w:val="28"/>
          <w:szCs w:val="28"/>
        </w:rPr>
      </w:pPr>
      <w:r w:rsidRPr="00CC0BF3">
        <w:rPr>
          <w:rFonts w:ascii="Times New Roman" w:hAnsi="Times New Roman" w:cs="Times New Roman"/>
          <w:sz w:val="28"/>
          <w:szCs w:val="28"/>
        </w:rPr>
        <w:t>С целью приведения законодательства края в соответствие с федерал</w:t>
      </w:r>
      <w:r w:rsidRPr="00CC0BF3">
        <w:rPr>
          <w:rFonts w:ascii="Times New Roman" w:hAnsi="Times New Roman" w:cs="Times New Roman"/>
          <w:sz w:val="28"/>
          <w:szCs w:val="28"/>
        </w:rPr>
        <w:t>ь</w:t>
      </w:r>
      <w:r w:rsidRPr="00CC0BF3">
        <w:rPr>
          <w:rFonts w:ascii="Times New Roman" w:hAnsi="Times New Roman" w:cs="Times New Roman"/>
          <w:sz w:val="28"/>
          <w:szCs w:val="28"/>
        </w:rPr>
        <w:t>ным законодательством и усовершенствования правовой базы региона, ра</w:t>
      </w:r>
      <w:r w:rsidRPr="00CC0BF3">
        <w:rPr>
          <w:rFonts w:ascii="Times New Roman" w:hAnsi="Times New Roman" w:cs="Times New Roman"/>
          <w:sz w:val="28"/>
          <w:szCs w:val="28"/>
        </w:rPr>
        <w:t>з</w:t>
      </w:r>
      <w:r w:rsidRPr="00CC0BF3">
        <w:rPr>
          <w:rFonts w:ascii="Times New Roman" w:hAnsi="Times New Roman" w:cs="Times New Roman"/>
          <w:sz w:val="28"/>
          <w:szCs w:val="28"/>
        </w:rPr>
        <w:t>работаны 3 проекта закона Забайкальского края.</w:t>
      </w:r>
    </w:p>
    <w:p w:rsidR="00BF2BB6" w:rsidRPr="00CC0BF3" w:rsidRDefault="00BF2BB6" w:rsidP="00BF2BB6">
      <w:pPr>
        <w:keepNext/>
        <w:ind w:firstLine="709"/>
        <w:contextualSpacing/>
        <w:jc w:val="both"/>
        <w:rPr>
          <w:rFonts w:ascii="Times New Roman" w:hAnsi="Times New Roman" w:cs="Times New Roman"/>
          <w:sz w:val="28"/>
          <w:szCs w:val="28"/>
        </w:rPr>
      </w:pPr>
      <w:r w:rsidRPr="00CC0BF3">
        <w:rPr>
          <w:rFonts w:ascii="Times New Roman" w:hAnsi="Times New Roman" w:cs="Times New Roman"/>
          <w:sz w:val="28"/>
          <w:szCs w:val="28"/>
        </w:rPr>
        <w:t>В целях выявления, пресечения, а также профилактики правонаруш</w:t>
      </w:r>
      <w:r w:rsidRPr="00CC0BF3">
        <w:rPr>
          <w:rFonts w:ascii="Times New Roman" w:hAnsi="Times New Roman" w:cs="Times New Roman"/>
          <w:sz w:val="28"/>
          <w:szCs w:val="28"/>
        </w:rPr>
        <w:t>е</w:t>
      </w:r>
      <w:r w:rsidRPr="00CC0BF3">
        <w:rPr>
          <w:rFonts w:ascii="Times New Roman" w:hAnsi="Times New Roman" w:cs="Times New Roman"/>
          <w:sz w:val="28"/>
          <w:szCs w:val="28"/>
        </w:rPr>
        <w:t>ний в данной сфере организована работа «Горячей линии» по приему инфо</w:t>
      </w:r>
      <w:r w:rsidRPr="00CC0BF3">
        <w:rPr>
          <w:rFonts w:ascii="Times New Roman" w:hAnsi="Times New Roman" w:cs="Times New Roman"/>
          <w:sz w:val="28"/>
          <w:szCs w:val="28"/>
        </w:rPr>
        <w:t>р</w:t>
      </w:r>
      <w:r w:rsidRPr="00CC0BF3">
        <w:rPr>
          <w:rFonts w:ascii="Times New Roman" w:hAnsi="Times New Roman" w:cs="Times New Roman"/>
          <w:sz w:val="28"/>
          <w:szCs w:val="28"/>
        </w:rPr>
        <w:lastRenderedPageBreak/>
        <w:t>мации о нарушениях в сфере оборота алкогольной и спиртосодержащей пр</w:t>
      </w:r>
      <w:r w:rsidRPr="00CC0BF3">
        <w:rPr>
          <w:rFonts w:ascii="Times New Roman" w:hAnsi="Times New Roman" w:cs="Times New Roman"/>
          <w:sz w:val="28"/>
          <w:szCs w:val="28"/>
        </w:rPr>
        <w:t>о</w:t>
      </w:r>
      <w:r w:rsidRPr="00CC0BF3">
        <w:rPr>
          <w:rFonts w:ascii="Times New Roman" w:hAnsi="Times New Roman" w:cs="Times New Roman"/>
          <w:sz w:val="28"/>
          <w:szCs w:val="28"/>
        </w:rPr>
        <w:t xml:space="preserve">дукции. </w:t>
      </w:r>
    </w:p>
    <w:p w:rsidR="00766A34" w:rsidRDefault="00766A34" w:rsidP="005B426A">
      <w:pPr>
        <w:keepNext/>
        <w:ind w:firstLine="0"/>
        <w:contextualSpacing/>
        <w:jc w:val="center"/>
        <w:rPr>
          <w:rFonts w:ascii="Times New Roman" w:hAnsi="Times New Roman"/>
          <w:b/>
          <w:sz w:val="28"/>
          <w:szCs w:val="28"/>
        </w:rPr>
      </w:pPr>
    </w:p>
    <w:p w:rsidR="005B426A" w:rsidRPr="00CC0BF3" w:rsidRDefault="005B426A" w:rsidP="005B426A">
      <w:pPr>
        <w:keepNext/>
        <w:ind w:firstLine="0"/>
        <w:contextualSpacing/>
        <w:jc w:val="center"/>
        <w:rPr>
          <w:rFonts w:ascii="Times New Roman" w:hAnsi="Times New Roman"/>
          <w:b/>
          <w:sz w:val="28"/>
          <w:szCs w:val="28"/>
        </w:rPr>
      </w:pPr>
      <w:r w:rsidRPr="00CC0BF3">
        <w:rPr>
          <w:rFonts w:ascii="Times New Roman" w:hAnsi="Times New Roman"/>
          <w:b/>
          <w:sz w:val="28"/>
          <w:szCs w:val="28"/>
        </w:rPr>
        <w:t>В сфере потребительского рынка и развития конкуренции</w:t>
      </w:r>
    </w:p>
    <w:p w:rsidR="00EF06AC" w:rsidRPr="00CC0BF3" w:rsidRDefault="00EF06AC" w:rsidP="005B426A">
      <w:pPr>
        <w:keepNext/>
        <w:ind w:firstLine="0"/>
        <w:contextualSpacing/>
        <w:jc w:val="center"/>
        <w:rPr>
          <w:rFonts w:ascii="Times New Roman" w:hAnsi="Times New Roman"/>
          <w:i/>
          <w:sz w:val="16"/>
          <w:szCs w:val="16"/>
        </w:rPr>
      </w:pPr>
    </w:p>
    <w:p w:rsidR="005B426A" w:rsidRPr="00CC0BF3" w:rsidRDefault="005B426A" w:rsidP="005B426A">
      <w:pPr>
        <w:keepNext/>
        <w:ind w:firstLine="0"/>
        <w:contextualSpacing/>
        <w:jc w:val="center"/>
        <w:rPr>
          <w:rFonts w:ascii="Times New Roman" w:hAnsi="Times New Roman"/>
          <w:i/>
          <w:sz w:val="28"/>
          <w:szCs w:val="28"/>
        </w:rPr>
      </w:pPr>
      <w:r w:rsidRPr="00CC0BF3">
        <w:rPr>
          <w:rFonts w:ascii="Times New Roman" w:hAnsi="Times New Roman"/>
          <w:i/>
          <w:sz w:val="28"/>
          <w:szCs w:val="28"/>
        </w:rPr>
        <w:t>В сфере развития потребительского рынка</w:t>
      </w:r>
    </w:p>
    <w:p w:rsidR="005B426A" w:rsidRPr="00CC0BF3" w:rsidRDefault="005B426A" w:rsidP="005B426A">
      <w:pPr>
        <w:keepNext/>
        <w:ind w:firstLine="709"/>
        <w:contextualSpacing/>
        <w:jc w:val="both"/>
        <w:rPr>
          <w:rFonts w:ascii="Times New Roman" w:hAnsi="Times New Roman"/>
          <w:sz w:val="28"/>
          <w:highlight w:val="yellow"/>
        </w:rPr>
      </w:pPr>
      <w:r w:rsidRPr="00CC0BF3">
        <w:rPr>
          <w:rFonts w:ascii="Times New Roman" w:hAnsi="Times New Roman"/>
          <w:sz w:val="28"/>
        </w:rPr>
        <w:t>В 2020 году индекс потребительских цен на товары и платные услуги в Забайкальском крае составил 105,3 % к декабрю 2019 года (в среднем по Ро</w:t>
      </w:r>
      <w:r w:rsidRPr="00CC0BF3">
        <w:rPr>
          <w:rFonts w:ascii="Times New Roman" w:hAnsi="Times New Roman"/>
          <w:sz w:val="28"/>
        </w:rPr>
        <w:t>с</w:t>
      </w:r>
      <w:r w:rsidRPr="00CC0BF3">
        <w:rPr>
          <w:rFonts w:ascii="Times New Roman" w:hAnsi="Times New Roman"/>
          <w:sz w:val="28"/>
        </w:rPr>
        <w:t>сии – 104,9 %). Цены на продовольственные товары выросли на 6,1 %, на н</w:t>
      </w:r>
      <w:r w:rsidRPr="00CC0BF3">
        <w:rPr>
          <w:rFonts w:ascii="Times New Roman" w:hAnsi="Times New Roman"/>
          <w:sz w:val="28"/>
        </w:rPr>
        <w:t>е</w:t>
      </w:r>
      <w:r w:rsidRPr="00CC0BF3">
        <w:rPr>
          <w:rFonts w:ascii="Times New Roman" w:hAnsi="Times New Roman"/>
          <w:sz w:val="28"/>
        </w:rPr>
        <w:t xml:space="preserve">продовольственные товары – на 4,9 %, на услуги – на 4,6 %. </w:t>
      </w:r>
    </w:p>
    <w:p w:rsidR="005B426A" w:rsidRPr="00CC0BF3" w:rsidRDefault="005B426A" w:rsidP="005B426A">
      <w:pPr>
        <w:keepNext/>
        <w:ind w:firstLine="709"/>
        <w:contextualSpacing/>
        <w:jc w:val="both"/>
        <w:rPr>
          <w:rFonts w:ascii="Times New Roman" w:hAnsi="Times New Roman"/>
          <w:sz w:val="28"/>
          <w:szCs w:val="28"/>
        </w:rPr>
      </w:pPr>
      <w:r w:rsidRPr="00CC0BF3">
        <w:rPr>
          <w:rFonts w:ascii="Times New Roman" w:hAnsi="Times New Roman"/>
          <w:sz w:val="28"/>
          <w:szCs w:val="28"/>
        </w:rPr>
        <w:t xml:space="preserve">Оборот розничной торговли в 2020 году составил 174063,6 </w:t>
      </w:r>
      <w:proofErr w:type="gramStart"/>
      <w:r w:rsidRPr="00CC0BF3">
        <w:rPr>
          <w:rFonts w:ascii="Times New Roman" w:hAnsi="Times New Roman"/>
          <w:sz w:val="28"/>
          <w:szCs w:val="28"/>
        </w:rPr>
        <w:t>млн</w:t>
      </w:r>
      <w:proofErr w:type="gramEnd"/>
      <w:r w:rsidR="00C27850" w:rsidRPr="00CC0BF3">
        <w:rPr>
          <w:rFonts w:ascii="Times New Roman" w:hAnsi="Times New Roman"/>
          <w:sz w:val="28"/>
          <w:szCs w:val="28"/>
        </w:rPr>
        <w:t xml:space="preserve"> рублей </w:t>
      </w:r>
      <w:r w:rsidRPr="00CC0BF3">
        <w:rPr>
          <w:rFonts w:ascii="Times New Roman" w:hAnsi="Times New Roman"/>
          <w:sz w:val="28"/>
          <w:szCs w:val="28"/>
        </w:rPr>
        <w:t>(</w:t>
      </w:r>
      <w:r w:rsidRPr="00CC0BF3">
        <w:rPr>
          <w:rFonts w:ascii="Times New Roman" w:hAnsi="Times New Roman"/>
          <w:sz w:val="28"/>
          <w:szCs w:val="28"/>
          <w:shd w:val="clear" w:color="auto" w:fill="FFFFFF"/>
        </w:rPr>
        <w:t>96,1 % к уровню 2019 года)</w:t>
      </w:r>
      <w:r w:rsidRPr="00CC0BF3">
        <w:rPr>
          <w:rFonts w:ascii="Times New Roman" w:hAnsi="Times New Roman"/>
          <w:sz w:val="28"/>
          <w:szCs w:val="28"/>
        </w:rPr>
        <w:t>, общественного питания – 8580,3 млн рублей (83,6</w:t>
      </w:r>
      <w:r w:rsidRPr="00CC0BF3">
        <w:rPr>
          <w:rFonts w:ascii="Times New Roman" w:hAnsi="Times New Roman"/>
          <w:sz w:val="28"/>
        </w:rPr>
        <w:t xml:space="preserve"> %)</w:t>
      </w:r>
      <w:r w:rsidRPr="00CC0BF3">
        <w:rPr>
          <w:rFonts w:ascii="Times New Roman" w:hAnsi="Times New Roman"/>
          <w:sz w:val="28"/>
          <w:szCs w:val="28"/>
        </w:rPr>
        <w:t>, о</w:t>
      </w:r>
      <w:r w:rsidRPr="00CC0BF3">
        <w:rPr>
          <w:rFonts w:ascii="Times New Roman" w:hAnsi="Times New Roman"/>
          <w:sz w:val="28"/>
        </w:rPr>
        <w:t xml:space="preserve">бъем платных услуг населению </w:t>
      </w:r>
      <w:r w:rsidRPr="00CC0BF3">
        <w:rPr>
          <w:rFonts w:ascii="Times New Roman" w:hAnsi="Times New Roman"/>
          <w:sz w:val="28"/>
          <w:szCs w:val="28"/>
        </w:rPr>
        <w:t>–</w:t>
      </w:r>
      <w:r w:rsidRPr="00CC0BF3">
        <w:rPr>
          <w:rFonts w:ascii="Times New Roman" w:hAnsi="Times New Roman"/>
          <w:sz w:val="28"/>
        </w:rPr>
        <w:t xml:space="preserve"> </w:t>
      </w:r>
      <w:r w:rsidRPr="00CC0BF3">
        <w:rPr>
          <w:rFonts w:ascii="Times New Roman" w:hAnsi="Times New Roman"/>
          <w:sz w:val="28"/>
          <w:szCs w:val="28"/>
        </w:rPr>
        <w:t>46266,7</w:t>
      </w:r>
      <w:r w:rsidRPr="00CC0BF3">
        <w:rPr>
          <w:sz w:val="28"/>
          <w:szCs w:val="28"/>
        </w:rPr>
        <w:t xml:space="preserve"> </w:t>
      </w:r>
      <w:r w:rsidRPr="00CC0BF3">
        <w:rPr>
          <w:rFonts w:ascii="Times New Roman" w:hAnsi="Times New Roman"/>
          <w:sz w:val="28"/>
        </w:rPr>
        <w:t>млн рублей</w:t>
      </w:r>
      <w:r w:rsidR="00C27850" w:rsidRPr="00CC0BF3">
        <w:rPr>
          <w:rFonts w:ascii="Times New Roman" w:hAnsi="Times New Roman"/>
          <w:sz w:val="28"/>
        </w:rPr>
        <w:t xml:space="preserve"> </w:t>
      </w:r>
      <w:r w:rsidRPr="00CC0BF3">
        <w:rPr>
          <w:rFonts w:ascii="Times New Roman" w:hAnsi="Times New Roman"/>
          <w:sz w:val="28"/>
        </w:rPr>
        <w:t xml:space="preserve">(89,6 %). </w:t>
      </w:r>
    </w:p>
    <w:p w:rsidR="005B426A" w:rsidRPr="00CC0BF3" w:rsidRDefault="005B426A" w:rsidP="005B426A">
      <w:pPr>
        <w:keepNext/>
        <w:ind w:firstLine="709"/>
        <w:jc w:val="both"/>
        <w:rPr>
          <w:rFonts w:ascii="Times New Roman" w:hAnsi="Times New Roman"/>
          <w:sz w:val="28"/>
          <w:szCs w:val="28"/>
        </w:rPr>
      </w:pPr>
      <w:r w:rsidRPr="00CC0BF3">
        <w:rPr>
          <w:rFonts w:ascii="Times New Roman" w:hAnsi="Times New Roman"/>
          <w:sz w:val="28"/>
          <w:szCs w:val="28"/>
        </w:rPr>
        <w:t>Ежегодно на территории Забайкальского края организуются различные ярмарки: универсальные и специализированные, сезонные, праздничные, я</w:t>
      </w:r>
      <w:r w:rsidRPr="00CC0BF3">
        <w:rPr>
          <w:rFonts w:ascii="Times New Roman" w:hAnsi="Times New Roman"/>
          <w:sz w:val="28"/>
          <w:szCs w:val="28"/>
        </w:rPr>
        <w:t>р</w:t>
      </w:r>
      <w:r w:rsidRPr="00CC0BF3">
        <w:rPr>
          <w:rFonts w:ascii="Times New Roman" w:hAnsi="Times New Roman"/>
          <w:sz w:val="28"/>
          <w:szCs w:val="28"/>
        </w:rPr>
        <w:t>марки выходного дня и выставки-ярмарки.</w:t>
      </w:r>
      <w:r w:rsidRPr="00CC0BF3">
        <w:rPr>
          <w:sz w:val="28"/>
          <w:szCs w:val="28"/>
        </w:rPr>
        <w:t xml:space="preserve"> </w:t>
      </w:r>
      <w:r w:rsidRPr="00CC0BF3">
        <w:rPr>
          <w:rFonts w:ascii="Times New Roman" w:hAnsi="Times New Roman"/>
          <w:sz w:val="28"/>
          <w:szCs w:val="28"/>
        </w:rPr>
        <w:t>В 2020 году проведено 536 ярм</w:t>
      </w:r>
      <w:r w:rsidRPr="00CC0BF3">
        <w:rPr>
          <w:rFonts w:ascii="Times New Roman" w:hAnsi="Times New Roman"/>
          <w:sz w:val="28"/>
          <w:szCs w:val="28"/>
        </w:rPr>
        <w:t>а</w:t>
      </w:r>
      <w:r w:rsidRPr="00CC0BF3">
        <w:rPr>
          <w:rFonts w:ascii="Times New Roman" w:hAnsi="Times New Roman"/>
          <w:sz w:val="28"/>
          <w:szCs w:val="28"/>
        </w:rPr>
        <w:t xml:space="preserve">рок в 28 </w:t>
      </w:r>
      <w:r w:rsidRPr="00CC0BF3">
        <w:rPr>
          <w:rFonts w:ascii="Times New Roman" w:hAnsi="Times New Roman"/>
          <w:bCs/>
          <w:sz w:val="28"/>
          <w:szCs w:val="28"/>
        </w:rPr>
        <w:t>муниципальных районах, городских и муниципальных округах, что на 46</w:t>
      </w:r>
      <w:r w:rsidR="0077140D">
        <w:rPr>
          <w:rFonts w:ascii="Times New Roman" w:hAnsi="Times New Roman"/>
          <w:bCs/>
          <w:sz w:val="28"/>
          <w:szCs w:val="28"/>
        </w:rPr>
        <w:t>,0</w:t>
      </w:r>
      <w:r w:rsidRPr="00CC0BF3">
        <w:rPr>
          <w:rFonts w:ascii="Times New Roman" w:hAnsi="Times New Roman"/>
          <w:bCs/>
          <w:sz w:val="28"/>
          <w:szCs w:val="28"/>
        </w:rPr>
        <w:t xml:space="preserve"> % меньше, чем в 2019 году (993 ярмарки) </w:t>
      </w:r>
      <w:r w:rsidRPr="00CC0BF3">
        <w:rPr>
          <w:rFonts w:ascii="Times New Roman" w:hAnsi="Times New Roman"/>
          <w:sz w:val="28"/>
          <w:szCs w:val="28"/>
        </w:rPr>
        <w:t>в связи с эпидемиологич</w:t>
      </w:r>
      <w:r w:rsidRPr="00CC0BF3">
        <w:rPr>
          <w:rFonts w:ascii="Times New Roman" w:hAnsi="Times New Roman"/>
          <w:sz w:val="28"/>
          <w:szCs w:val="28"/>
        </w:rPr>
        <w:t>е</w:t>
      </w:r>
      <w:r w:rsidRPr="00CC0BF3">
        <w:rPr>
          <w:rFonts w:ascii="Times New Roman" w:hAnsi="Times New Roman"/>
          <w:sz w:val="28"/>
          <w:szCs w:val="28"/>
        </w:rPr>
        <w:t>ской обстановкой</w:t>
      </w:r>
      <w:r w:rsidRPr="00CC0BF3">
        <w:rPr>
          <w:rFonts w:ascii="Times New Roman" w:hAnsi="Times New Roman"/>
          <w:bCs/>
          <w:sz w:val="28"/>
          <w:szCs w:val="28"/>
        </w:rPr>
        <w:t xml:space="preserve">. </w:t>
      </w:r>
      <w:r w:rsidRPr="00CC0BF3">
        <w:rPr>
          <w:rFonts w:ascii="Times New Roman" w:hAnsi="Times New Roman"/>
          <w:sz w:val="28"/>
          <w:szCs w:val="28"/>
        </w:rPr>
        <w:t>Тем не менее, за год число торговых мест на ярмарках с</w:t>
      </w:r>
      <w:r w:rsidRPr="00CC0BF3">
        <w:rPr>
          <w:rFonts w:ascii="Times New Roman" w:hAnsi="Times New Roman"/>
          <w:sz w:val="28"/>
          <w:szCs w:val="28"/>
        </w:rPr>
        <w:t>о</w:t>
      </w:r>
      <w:r w:rsidRPr="00CC0BF3">
        <w:rPr>
          <w:rFonts w:ascii="Times New Roman" w:hAnsi="Times New Roman"/>
          <w:sz w:val="28"/>
          <w:szCs w:val="28"/>
        </w:rPr>
        <w:t>ставило 3,6 тысячи, из них 78</w:t>
      </w:r>
      <w:r w:rsidR="0077140D">
        <w:rPr>
          <w:rFonts w:ascii="Times New Roman" w:hAnsi="Times New Roman"/>
          <w:sz w:val="28"/>
          <w:szCs w:val="28"/>
        </w:rPr>
        <w:t>,0</w:t>
      </w:r>
      <w:r w:rsidRPr="00CC0BF3">
        <w:rPr>
          <w:rFonts w:ascii="Times New Roman" w:hAnsi="Times New Roman"/>
          <w:sz w:val="28"/>
          <w:szCs w:val="28"/>
        </w:rPr>
        <w:t xml:space="preserve"> % − по продаже сельскохозяйственной пр</w:t>
      </w:r>
      <w:r w:rsidRPr="00CC0BF3">
        <w:rPr>
          <w:rFonts w:ascii="Times New Roman" w:hAnsi="Times New Roman"/>
          <w:sz w:val="28"/>
          <w:szCs w:val="28"/>
        </w:rPr>
        <w:t>о</w:t>
      </w:r>
      <w:r w:rsidRPr="00CC0BF3">
        <w:rPr>
          <w:rFonts w:ascii="Times New Roman" w:hAnsi="Times New Roman"/>
          <w:sz w:val="28"/>
          <w:szCs w:val="28"/>
        </w:rPr>
        <w:t xml:space="preserve">дукции местного производства; товара приобретено на </w:t>
      </w:r>
      <w:r w:rsidR="0077140D">
        <w:rPr>
          <w:rFonts w:ascii="Times New Roman" w:hAnsi="Times New Roman"/>
          <w:sz w:val="28"/>
          <w:szCs w:val="28"/>
        </w:rPr>
        <w:t xml:space="preserve">сумму </w:t>
      </w:r>
      <w:r w:rsidRPr="00CC0BF3">
        <w:rPr>
          <w:rFonts w:ascii="Times New Roman" w:hAnsi="Times New Roman"/>
          <w:sz w:val="28"/>
          <w:szCs w:val="28"/>
        </w:rPr>
        <w:t>261</w:t>
      </w:r>
      <w:r w:rsidR="0077140D">
        <w:rPr>
          <w:rFonts w:ascii="Times New Roman" w:hAnsi="Times New Roman"/>
          <w:sz w:val="28"/>
          <w:szCs w:val="28"/>
        </w:rPr>
        <w:t>,0</w:t>
      </w:r>
      <w:r w:rsidRPr="00CC0BF3">
        <w:rPr>
          <w:rFonts w:ascii="Times New Roman" w:hAnsi="Times New Roman"/>
          <w:sz w:val="28"/>
          <w:szCs w:val="28"/>
        </w:rPr>
        <w:t xml:space="preserve">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w:t>
      </w:r>
      <w:r w:rsidRPr="00CC0BF3">
        <w:rPr>
          <w:rFonts w:ascii="Times New Roman" w:hAnsi="Times New Roman"/>
          <w:sz w:val="28"/>
          <w:szCs w:val="28"/>
        </w:rPr>
        <w:t>б</w:t>
      </w:r>
      <w:r w:rsidRPr="00CC0BF3">
        <w:rPr>
          <w:rFonts w:ascii="Times New Roman" w:hAnsi="Times New Roman"/>
          <w:sz w:val="28"/>
          <w:szCs w:val="28"/>
        </w:rPr>
        <w:t>лей. Основная цель ярмарок − обеспечение населения товарами по досту</w:t>
      </w:r>
      <w:r w:rsidRPr="00CC0BF3">
        <w:rPr>
          <w:rFonts w:ascii="Times New Roman" w:hAnsi="Times New Roman"/>
          <w:sz w:val="28"/>
          <w:szCs w:val="28"/>
        </w:rPr>
        <w:t>п</w:t>
      </w:r>
      <w:r w:rsidRPr="00CC0BF3">
        <w:rPr>
          <w:rFonts w:ascii="Times New Roman" w:hAnsi="Times New Roman"/>
          <w:sz w:val="28"/>
          <w:szCs w:val="28"/>
        </w:rPr>
        <w:t>ным ценам напрямую от производителей с минимальной торговой надбавкой. Лидерами по количеству проведенных ярмарок являются два района − Че</w:t>
      </w:r>
      <w:r w:rsidRPr="00CC0BF3">
        <w:rPr>
          <w:rFonts w:ascii="Times New Roman" w:hAnsi="Times New Roman"/>
          <w:sz w:val="28"/>
          <w:szCs w:val="28"/>
        </w:rPr>
        <w:t>р</w:t>
      </w:r>
      <w:r w:rsidRPr="00CC0BF3">
        <w:rPr>
          <w:rFonts w:ascii="Times New Roman" w:hAnsi="Times New Roman"/>
          <w:sz w:val="28"/>
          <w:szCs w:val="28"/>
        </w:rPr>
        <w:t>нышевский и Шилкинский.</w:t>
      </w:r>
    </w:p>
    <w:p w:rsidR="005B426A" w:rsidRPr="00CC0BF3" w:rsidRDefault="005B426A" w:rsidP="005B426A">
      <w:pPr>
        <w:keepNext/>
        <w:ind w:firstLine="708"/>
        <w:contextualSpacing/>
        <w:jc w:val="both"/>
        <w:rPr>
          <w:rFonts w:ascii="Times New Roman" w:hAnsi="Times New Roman"/>
          <w:sz w:val="28"/>
          <w:szCs w:val="32"/>
        </w:rPr>
      </w:pPr>
      <w:r w:rsidRPr="00CC0BF3">
        <w:rPr>
          <w:rFonts w:ascii="Times New Roman" w:hAnsi="Times New Roman"/>
          <w:sz w:val="28"/>
        </w:rPr>
        <w:t>В целях стимулирования деятельности предпринимателей по повыш</w:t>
      </w:r>
      <w:r w:rsidRPr="00CC0BF3">
        <w:rPr>
          <w:rFonts w:ascii="Times New Roman" w:hAnsi="Times New Roman"/>
          <w:sz w:val="28"/>
        </w:rPr>
        <w:t>е</w:t>
      </w:r>
      <w:r w:rsidRPr="00CC0BF3">
        <w:rPr>
          <w:rFonts w:ascii="Times New Roman" w:hAnsi="Times New Roman"/>
          <w:sz w:val="28"/>
        </w:rPr>
        <w:t xml:space="preserve">нию качества, безопасности и конкурентоспособности региональных товаров и услуг, а также повышения доверия потребителей к региональным товарам и услугам в Забайкальском крае проведен очередной 23-й региональный этап </w:t>
      </w:r>
      <w:r w:rsidRPr="00CC0BF3">
        <w:rPr>
          <w:rFonts w:ascii="Times New Roman" w:hAnsi="Times New Roman"/>
          <w:sz w:val="28"/>
          <w:szCs w:val="28"/>
        </w:rPr>
        <w:t>Всероссийского конкурса программы «100 лучших товаров России», участие приняли 20 предприятий, из них победителями признаны 14 участников</w:t>
      </w:r>
      <w:r w:rsidRPr="00CC0BF3">
        <w:rPr>
          <w:rFonts w:ascii="Times New Roman" w:hAnsi="Times New Roman"/>
          <w:sz w:val="28"/>
          <w:szCs w:val="32"/>
        </w:rPr>
        <w:t>.</w:t>
      </w:r>
    </w:p>
    <w:p w:rsidR="005B426A" w:rsidRPr="00CC0BF3" w:rsidRDefault="005B426A" w:rsidP="005B426A">
      <w:pPr>
        <w:keepNext/>
        <w:ind w:firstLine="709"/>
        <w:jc w:val="both"/>
        <w:rPr>
          <w:rFonts w:ascii="Times New Roman" w:hAnsi="Times New Roman"/>
          <w:b/>
          <w:bCs/>
          <w:sz w:val="28"/>
          <w:szCs w:val="28"/>
        </w:rPr>
      </w:pPr>
      <w:proofErr w:type="gramStart"/>
      <w:r w:rsidRPr="00CC0BF3">
        <w:rPr>
          <w:rFonts w:ascii="Times New Roman" w:hAnsi="Times New Roman"/>
          <w:sz w:val="28"/>
          <w:szCs w:val="28"/>
        </w:rPr>
        <w:t xml:space="preserve">В соответствии с Законом Забайкальского края </w:t>
      </w:r>
      <w:r w:rsidRPr="00CC0BF3">
        <w:rPr>
          <w:rFonts w:ascii="Times New Roman" w:hAnsi="Times New Roman"/>
          <w:bCs/>
          <w:sz w:val="28"/>
          <w:szCs w:val="28"/>
          <w:shd w:val="clear" w:color="auto" w:fill="FFFFFF"/>
        </w:rPr>
        <w:t>от 14 октября 2008 года № 37-ЗЗК «О государственной поддержке завоза продукции (товаров) в нас</w:t>
      </w:r>
      <w:r w:rsidRPr="00CC0BF3">
        <w:rPr>
          <w:rFonts w:ascii="Times New Roman" w:hAnsi="Times New Roman"/>
          <w:bCs/>
          <w:sz w:val="28"/>
          <w:szCs w:val="28"/>
          <w:shd w:val="clear" w:color="auto" w:fill="FFFFFF"/>
        </w:rPr>
        <w:t>е</w:t>
      </w:r>
      <w:r w:rsidRPr="00CC0BF3">
        <w:rPr>
          <w:rFonts w:ascii="Times New Roman" w:hAnsi="Times New Roman"/>
          <w:bCs/>
          <w:sz w:val="28"/>
          <w:szCs w:val="28"/>
          <w:shd w:val="clear" w:color="auto" w:fill="FFFFFF"/>
        </w:rPr>
        <w:t>ленные пункты с ограниченными сроками завоза грузов (продукции) в З</w:t>
      </w:r>
      <w:r w:rsidRPr="00CC0BF3">
        <w:rPr>
          <w:rFonts w:ascii="Times New Roman" w:hAnsi="Times New Roman"/>
          <w:bCs/>
          <w:sz w:val="28"/>
          <w:szCs w:val="28"/>
          <w:shd w:val="clear" w:color="auto" w:fill="FFFFFF"/>
        </w:rPr>
        <w:t>а</w:t>
      </w:r>
      <w:r w:rsidRPr="00CC0BF3">
        <w:rPr>
          <w:rFonts w:ascii="Times New Roman" w:hAnsi="Times New Roman"/>
          <w:bCs/>
          <w:sz w:val="28"/>
          <w:szCs w:val="28"/>
          <w:shd w:val="clear" w:color="auto" w:fill="FFFFFF"/>
        </w:rPr>
        <w:t>байкальском крае»</w:t>
      </w:r>
      <w:r w:rsidRPr="00CC0BF3">
        <w:rPr>
          <w:rFonts w:ascii="Times New Roman" w:hAnsi="Times New Roman"/>
          <w:sz w:val="28"/>
          <w:szCs w:val="28"/>
        </w:rPr>
        <w:t xml:space="preserve"> осуществляется государственная поддержка за счет средств краевого бюджета организациям и индивидуальным предпринимат</w:t>
      </w:r>
      <w:r w:rsidRPr="00CC0BF3">
        <w:rPr>
          <w:rFonts w:ascii="Times New Roman" w:hAnsi="Times New Roman"/>
          <w:sz w:val="28"/>
          <w:szCs w:val="28"/>
        </w:rPr>
        <w:t>е</w:t>
      </w:r>
      <w:r w:rsidRPr="00CC0BF3">
        <w:rPr>
          <w:rFonts w:ascii="Times New Roman" w:hAnsi="Times New Roman"/>
          <w:sz w:val="28"/>
          <w:szCs w:val="28"/>
        </w:rPr>
        <w:t>лям в форме предоставления субсидий на возмещение до 75</w:t>
      </w:r>
      <w:r w:rsidR="00670F86">
        <w:rPr>
          <w:rFonts w:ascii="Times New Roman" w:hAnsi="Times New Roman"/>
          <w:sz w:val="28"/>
          <w:szCs w:val="28"/>
        </w:rPr>
        <w:t>,0</w:t>
      </w:r>
      <w:r w:rsidRPr="00CC0BF3">
        <w:rPr>
          <w:rFonts w:ascii="Times New Roman" w:hAnsi="Times New Roman"/>
          <w:sz w:val="28"/>
          <w:szCs w:val="28"/>
        </w:rPr>
        <w:t xml:space="preserve"> % транспор</w:t>
      </w:r>
      <w:r w:rsidRPr="00CC0BF3">
        <w:rPr>
          <w:rFonts w:ascii="Times New Roman" w:hAnsi="Times New Roman"/>
          <w:sz w:val="28"/>
          <w:szCs w:val="28"/>
        </w:rPr>
        <w:t>т</w:t>
      </w:r>
      <w:r w:rsidRPr="00CC0BF3">
        <w:rPr>
          <w:rFonts w:ascii="Times New Roman" w:hAnsi="Times New Roman"/>
          <w:sz w:val="28"/>
          <w:szCs w:val="28"/>
        </w:rPr>
        <w:t>ных расходов по доставке продукции в данные населенные пункты.</w:t>
      </w:r>
      <w:proofErr w:type="gramEnd"/>
      <w:r w:rsidRPr="00CC0BF3">
        <w:rPr>
          <w:rFonts w:ascii="Times New Roman" w:hAnsi="Times New Roman"/>
          <w:sz w:val="28"/>
          <w:szCs w:val="28"/>
        </w:rPr>
        <w:t xml:space="preserve"> В 2020 году поддержка оказана 2 хозяйствующим субъектам на общую сумму 619</w:t>
      </w:r>
      <w:r w:rsidR="00E249A9">
        <w:rPr>
          <w:rFonts w:ascii="Times New Roman" w:hAnsi="Times New Roman"/>
          <w:sz w:val="28"/>
          <w:szCs w:val="28"/>
        </w:rPr>
        <w:t>,0</w:t>
      </w:r>
      <w:r w:rsidRPr="00CC0BF3">
        <w:rPr>
          <w:rFonts w:ascii="Times New Roman" w:hAnsi="Times New Roman"/>
          <w:sz w:val="28"/>
          <w:szCs w:val="28"/>
        </w:rPr>
        <w:t xml:space="preserve"> тыс. рублей. Завезено 490 тонн товаров первой необходимости в 13 трудн</w:t>
      </w:r>
      <w:r w:rsidRPr="00CC0BF3">
        <w:rPr>
          <w:rFonts w:ascii="Times New Roman" w:hAnsi="Times New Roman"/>
          <w:sz w:val="28"/>
          <w:szCs w:val="28"/>
        </w:rPr>
        <w:t>о</w:t>
      </w:r>
      <w:r w:rsidRPr="00CC0BF3">
        <w:rPr>
          <w:rFonts w:ascii="Times New Roman" w:hAnsi="Times New Roman"/>
          <w:sz w:val="28"/>
          <w:szCs w:val="28"/>
        </w:rPr>
        <w:t>доступных населенных пунктов с населением 1744 человек.</w:t>
      </w:r>
    </w:p>
    <w:p w:rsidR="005B426A" w:rsidRPr="00CC0BF3" w:rsidRDefault="005B426A" w:rsidP="005B426A">
      <w:pPr>
        <w:keepNext/>
        <w:contextualSpacing/>
        <w:jc w:val="center"/>
        <w:rPr>
          <w:rFonts w:ascii="Times New Roman" w:hAnsi="Times New Roman"/>
          <w:i/>
          <w:sz w:val="16"/>
          <w:szCs w:val="16"/>
        </w:rPr>
      </w:pPr>
    </w:p>
    <w:p w:rsidR="005B426A" w:rsidRPr="00CC0BF3" w:rsidRDefault="005B426A" w:rsidP="00C27850">
      <w:pPr>
        <w:keepNext/>
        <w:ind w:firstLine="0"/>
        <w:contextualSpacing/>
        <w:jc w:val="center"/>
        <w:rPr>
          <w:rFonts w:ascii="Times New Roman" w:hAnsi="Times New Roman"/>
          <w:i/>
          <w:sz w:val="28"/>
          <w:szCs w:val="28"/>
        </w:rPr>
      </w:pPr>
      <w:r w:rsidRPr="00CC0BF3">
        <w:rPr>
          <w:rFonts w:ascii="Times New Roman" w:hAnsi="Times New Roman"/>
          <w:i/>
          <w:sz w:val="28"/>
          <w:szCs w:val="28"/>
        </w:rPr>
        <w:t>В сфере развития конкуренции</w:t>
      </w:r>
    </w:p>
    <w:p w:rsidR="005B426A" w:rsidRPr="00CC0BF3" w:rsidRDefault="005B426A" w:rsidP="005B426A">
      <w:pPr>
        <w:keepNext/>
        <w:ind w:firstLine="709"/>
        <w:jc w:val="both"/>
        <w:rPr>
          <w:rFonts w:ascii="Times New Roman" w:hAnsi="Times New Roman"/>
          <w:sz w:val="28"/>
          <w:szCs w:val="28"/>
        </w:rPr>
      </w:pPr>
      <w:r w:rsidRPr="00CC0BF3">
        <w:rPr>
          <w:rFonts w:ascii="Times New Roman" w:hAnsi="Times New Roman"/>
          <w:sz w:val="28"/>
          <w:szCs w:val="28"/>
        </w:rPr>
        <w:t>В целях развития конкуренции в Забайкальском крае в 2020 году пр</w:t>
      </w:r>
      <w:r w:rsidRPr="00CC0BF3">
        <w:rPr>
          <w:rFonts w:ascii="Times New Roman" w:hAnsi="Times New Roman"/>
          <w:sz w:val="28"/>
          <w:szCs w:val="28"/>
        </w:rPr>
        <w:t>и</w:t>
      </w:r>
      <w:r w:rsidRPr="00CC0BF3">
        <w:rPr>
          <w:rFonts w:ascii="Times New Roman" w:hAnsi="Times New Roman"/>
          <w:sz w:val="28"/>
          <w:szCs w:val="28"/>
        </w:rPr>
        <w:t>няты следующие меры:</w:t>
      </w:r>
    </w:p>
    <w:p w:rsidR="005B426A" w:rsidRPr="00CC0BF3" w:rsidRDefault="005B426A" w:rsidP="005B426A">
      <w:pPr>
        <w:keepNext/>
        <w:ind w:firstLine="709"/>
        <w:jc w:val="both"/>
        <w:rPr>
          <w:rFonts w:ascii="Times New Roman" w:hAnsi="Times New Roman"/>
          <w:sz w:val="28"/>
          <w:szCs w:val="28"/>
        </w:rPr>
      </w:pPr>
      <w:r w:rsidRPr="00CC0BF3">
        <w:rPr>
          <w:rFonts w:ascii="Times New Roman" w:hAnsi="Times New Roman"/>
          <w:sz w:val="28"/>
          <w:szCs w:val="28"/>
        </w:rPr>
        <w:lastRenderedPageBreak/>
        <w:t>продолжена реализация стандарта развития конкуренции в субъектах Российской Федерации, утвержденного распоряжением Правительства Ро</w:t>
      </w:r>
      <w:r w:rsidRPr="00CC0BF3">
        <w:rPr>
          <w:rFonts w:ascii="Times New Roman" w:hAnsi="Times New Roman"/>
          <w:sz w:val="28"/>
          <w:szCs w:val="28"/>
        </w:rPr>
        <w:t>с</w:t>
      </w:r>
      <w:r w:rsidRPr="00CC0BF3">
        <w:rPr>
          <w:rFonts w:ascii="Times New Roman" w:hAnsi="Times New Roman"/>
          <w:sz w:val="28"/>
          <w:szCs w:val="28"/>
        </w:rPr>
        <w:t>сийской Федерации от 17 апреля 2019 года № 768-р;</w:t>
      </w:r>
    </w:p>
    <w:p w:rsidR="005B426A" w:rsidRPr="00CC0BF3" w:rsidRDefault="005B426A" w:rsidP="005B426A">
      <w:pPr>
        <w:keepNext/>
        <w:ind w:firstLine="709"/>
        <w:jc w:val="both"/>
        <w:rPr>
          <w:rFonts w:ascii="Times New Roman" w:hAnsi="Times New Roman"/>
          <w:sz w:val="28"/>
          <w:szCs w:val="28"/>
        </w:rPr>
      </w:pPr>
      <w:r w:rsidRPr="00CC0BF3">
        <w:rPr>
          <w:rFonts w:ascii="Times New Roman" w:hAnsi="Times New Roman"/>
          <w:sz w:val="28"/>
          <w:szCs w:val="28"/>
        </w:rPr>
        <w:t>реализовано 15 мероприятий, направленных на содействие развитию конкуренции на товарных рынках Забайкальского края;</w:t>
      </w:r>
    </w:p>
    <w:p w:rsidR="005B426A" w:rsidRPr="00CC0BF3" w:rsidRDefault="005B426A" w:rsidP="005B426A">
      <w:pPr>
        <w:keepNext/>
        <w:ind w:firstLine="709"/>
        <w:jc w:val="both"/>
        <w:rPr>
          <w:rFonts w:ascii="Times New Roman" w:hAnsi="Times New Roman"/>
          <w:sz w:val="28"/>
          <w:szCs w:val="28"/>
        </w:rPr>
      </w:pPr>
      <w:r w:rsidRPr="00CC0BF3">
        <w:rPr>
          <w:rFonts w:ascii="Times New Roman" w:hAnsi="Times New Roman"/>
          <w:sz w:val="28"/>
          <w:szCs w:val="28"/>
        </w:rPr>
        <w:t>достигнуто 36 ключевых показателей развития конкуренции.</w:t>
      </w:r>
    </w:p>
    <w:p w:rsidR="005B426A" w:rsidRPr="00CC0BF3" w:rsidRDefault="005B426A" w:rsidP="005B426A">
      <w:pPr>
        <w:keepNext/>
        <w:ind w:firstLine="709"/>
        <w:jc w:val="both"/>
        <w:rPr>
          <w:rFonts w:ascii="Times New Roman" w:hAnsi="Times New Roman"/>
          <w:sz w:val="28"/>
          <w:szCs w:val="28"/>
        </w:rPr>
      </w:pPr>
      <w:r w:rsidRPr="00CC0BF3">
        <w:rPr>
          <w:rFonts w:ascii="Times New Roman" w:hAnsi="Times New Roman"/>
          <w:sz w:val="28"/>
          <w:szCs w:val="28"/>
        </w:rPr>
        <w:t>В рейтинге регионов по уровню содействия развитию конкуренции в 2019 году, сформированном Министерством экономического развития Ро</w:t>
      </w:r>
      <w:r w:rsidRPr="00CC0BF3">
        <w:rPr>
          <w:rFonts w:ascii="Times New Roman" w:hAnsi="Times New Roman"/>
          <w:sz w:val="28"/>
          <w:szCs w:val="28"/>
        </w:rPr>
        <w:t>с</w:t>
      </w:r>
      <w:r w:rsidRPr="00CC0BF3">
        <w:rPr>
          <w:rFonts w:ascii="Times New Roman" w:hAnsi="Times New Roman"/>
          <w:sz w:val="28"/>
          <w:szCs w:val="28"/>
        </w:rPr>
        <w:t>сийской Федерации в декабре 2020 года, Забайкальский край занял 32 место, улучшив результат предыдущего года на 21 позицию.</w:t>
      </w:r>
    </w:p>
    <w:p w:rsidR="005B426A" w:rsidRPr="00CC0BF3" w:rsidRDefault="005B426A" w:rsidP="005B426A">
      <w:pPr>
        <w:keepNext/>
        <w:shd w:val="clear" w:color="auto" w:fill="FFFFFF"/>
        <w:ind w:firstLine="709"/>
        <w:jc w:val="both"/>
        <w:rPr>
          <w:rFonts w:ascii="Times New Roman" w:hAnsi="Times New Roman"/>
          <w:sz w:val="28"/>
          <w:szCs w:val="28"/>
        </w:rPr>
      </w:pPr>
      <w:r w:rsidRPr="00CC0BF3">
        <w:rPr>
          <w:rFonts w:ascii="Times New Roman" w:hAnsi="Times New Roman"/>
          <w:sz w:val="28"/>
          <w:szCs w:val="28"/>
        </w:rPr>
        <w:t>Основными целями активизации работы по содействию развитию ко</w:t>
      </w:r>
      <w:r w:rsidRPr="00CC0BF3">
        <w:rPr>
          <w:rFonts w:ascii="Times New Roman" w:hAnsi="Times New Roman"/>
          <w:sz w:val="28"/>
          <w:szCs w:val="28"/>
        </w:rPr>
        <w:t>н</w:t>
      </w:r>
      <w:r w:rsidRPr="00CC0BF3">
        <w:rPr>
          <w:rFonts w:ascii="Times New Roman" w:hAnsi="Times New Roman"/>
          <w:sz w:val="28"/>
          <w:szCs w:val="28"/>
        </w:rPr>
        <w:t>куренции являются: рост эффективности производства и повышение удовл</w:t>
      </w:r>
      <w:r w:rsidRPr="00CC0BF3">
        <w:rPr>
          <w:rFonts w:ascii="Times New Roman" w:hAnsi="Times New Roman"/>
          <w:sz w:val="28"/>
          <w:szCs w:val="28"/>
        </w:rPr>
        <w:t>е</w:t>
      </w:r>
      <w:r w:rsidRPr="00CC0BF3">
        <w:rPr>
          <w:rFonts w:ascii="Times New Roman" w:hAnsi="Times New Roman"/>
          <w:sz w:val="28"/>
          <w:szCs w:val="28"/>
        </w:rPr>
        <w:t>творенности потребителей за счет расширения ассортимента, качества тов</w:t>
      </w:r>
      <w:r w:rsidRPr="00CC0BF3">
        <w:rPr>
          <w:rFonts w:ascii="Times New Roman" w:hAnsi="Times New Roman"/>
          <w:sz w:val="28"/>
          <w:szCs w:val="28"/>
        </w:rPr>
        <w:t>а</w:t>
      </w:r>
      <w:r w:rsidRPr="00CC0BF3">
        <w:rPr>
          <w:rFonts w:ascii="Times New Roman" w:hAnsi="Times New Roman"/>
          <w:sz w:val="28"/>
          <w:szCs w:val="28"/>
        </w:rPr>
        <w:t>ров и услуг и снижения цен.</w:t>
      </w:r>
    </w:p>
    <w:p w:rsidR="005B426A" w:rsidRPr="00CC0BF3" w:rsidRDefault="005B426A" w:rsidP="00B048A2">
      <w:pPr>
        <w:keepNext/>
        <w:ind w:firstLine="709"/>
        <w:jc w:val="both"/>
        <w:rPr>
          <w:rFonts w:ascii="Times New Roman" w:hAnsi="Times New Roman" w:cs="Times New Roman"/>
          <w:sz w:val="28"/>
          <w:szCs w:val="28"/>
        </w:rPr>
      </w:pPr>
    </w:p>
    <w:p w:rsidR="00E96204" w:rsidRPr="00CC0BF3" w:rsidRDefault="00E96204" w:rsidP="00E96204">
      <w:pPr>
        <w:keepNext/>
        <w:ind w:firstLine="0"/>
        <w:contextualSpacing/>
        <w:jc w:val="center"/>
        <w:rPr>
          <w:rFonts w:ascii="Times New Roman" w:hAnsi="Times New Roman"/>
          <w:b/>
          <w:bCs/>
          <w:sz w:val="28"/>
          <w:szCs w:val="28"/>
        </w:rPr>
      </w:pPr>
      <w:r w:rsidRPr="00CC0BF3">
        <w:rPr>
          <w:rFonts w:ascii="Times New Roman" w:hAnsi="Times New Roman"/>
          <w:b/>
          <w:bCs/>
          <w:sz w:val="28"/>
          <w:szCs w:val="28"/>
        </w:rPr>
        <w:t xml:space="preserve">В сфере государственной поддержки </w:t>
      </w:r>
    </w:p>
    <w:p w:rsidR="00E96204" w:rsidRPr="00CC0BF3" w:rsidRDefault="00E96204" w:rsidP="00E96204">
      <w:pPr>
        <w:keepNext/>
        <w:ind w:firstLine="0"/>
        <w:contextualSpacing/>
        <w:jc w:val="center"/>
        <w:rPr>
          <w:rFonts w:ascii="Times New Roman" w:hAnsi="Times New Roman"/>
          <w:b/>
          <w:bCs/>
          <w:sz w:val="28"/>
          <w:szCs w:val="28"/>
        </w:rPr>
      </w:pPr>
      <w:r w:rsidRPr="00CC0BF3">
        <w:rPr>
          <w:rFonts w:ascii="Times New Roman" w:hAnsi="Times New Roman"/>
          <w:b/>
          <w:bCs/>
          <w:sz w:val="28"/>
          <w:szCs w:val="28"/>
        </w:rPr>
        <w:t>малого и среднего предпринимательства</w:t>
      </w:r>
    </w:p>
    <w:p w:rsidR="00E96204" w:rsidRPr="00CC0BF3" w:rsidRDefault="00E96204" w:rsidP="00E96204">
      <w:pPr>
        <w:keepNext/>
        <w:ind w:firstLine="708"/>
        <w:contextualSpacing/>
        <w:jc w:val="both"/>
        <w:textAlignment w:val="baseline"/>
        <w:rPr>
          <w:rFonts w:ascii="Times New Roman" w:hAnsi="Times New Roman"/>
          <w:sz w:val="28"/>
          <w:szCs w:val="28"/>
        </w:rPr>
      </w:pPr>
      <w:r w:rsidRPr="00CC0BF3">
        <w:rPr>
          <w:rFonts w:ascii="Times New Roman" w:hAnsi="Times New Roman"/>
          <w:sz w:val="28"/>
          <w:szCs w:val="28"/>
        </w:rPr>
        <w:t xml:space="preserve">Одним из приоритетов деятельности Правительства Забайкальского края является развитие </w:t>
      </w:r>
      <w:r w:rsidR="009377A5">
        <w:rPr>
          <w:rFonts w:ascii="Times New Roman" w:hAnsi="Times New Roman"/>
          <w:sz w:val="28"/>
          <w:szCs w:val="28"/>
        </w:rPr>
        <w:t>МСП</w:t>
      </w:r>
      <w:r w:rsidRPr="00CC0BF3">
        <w:rPr>
          <w:rFonts w:ascii="Times New Roman" w:hAnsi="Times New Roman"/>
          <w:sz w:val="28"/>
          <w:szCs w:val="28"/>
        </w:rPr>
        <w:t>.</w:t>
      </w:r>
    </w:p>
    <w:p w:rsidR="00E96204" w:rsidRPr="00CC0BF3" w:rsidRDefault="00E96204" w:rsidP="00E96204">
      <w:pPr>
        <w:pStyle w:val="affd"/>
        <w:keepNext/>
        <w:spacing w:before="0" w:beforeAutospacing="0" w:after="0" w:afterAutospacing="0"/>
        <w:ind w:firstLine="709"/>
        <w:jc w:val="both"/>
        <w:rPr>
          <w:rFonts w:ascii="Times New Roman" w:hAnsi="Times New Roman"/>
          <w:color w:val="auto"/>
          <w:sz w:val="28"/>
          <w:szCs w:val="28"/>
        </w:rPr>
      </w:pPr>
      <w:r w:rsidRPr="00CC0BF3">
        <w:rPr>
          <w:rFonts w:ascii="Times New Roman" w:hAnsi="Times New Roman"/>
          <w:color w:val="auto"/>
          <w:sz w:val="28"/>
          <w:szCs w:val="28"/>
        </w:rPr>
        <w:t>В Забайкальском крае работает 24,5 тыс. субъектов МСП, включая и</w:t>
      </w:r>
      <w:r w:rsidRPr="00CC0BF3">
        <w:rPr>
          <w:rFonts w:ascii="Times New Roman" w:hAnsi="Times New Roman"/>
          <w:color w:val="auto"/>
          <w:sz w:val="28"/>
          <w:szCs w:val="28"/>
        </w:rPr>
        <w:t>н</w:t>
      </w:r>
      <w:r w:rsidRPr="00CC0BF3">
        <w:rPr>
          <w:rFonts w:ascii="Times New Roman" w:hAnsi="Times New Roman"/>
          <w:color w:val="auto"/>
          <w:sz w:val="28"/>
          <w:szCs w:val="28"/>
        </w:rPr>
        <w:t>дивидуальных предпринимателей, которые обеспечивают работой свыше 9</w:t>
      </w:r>
      <w:r w:rsidR="00F9441A">
        <w:rPr>
          <w:rFonts w:ascii="Times New Roman" w:hAnsi="Times New Roman"/>
          <w:color w:val="auto"/>
          <w:sz w:val="28"/>
          <w:szCs w:val="28"/>
        </w:rPr>
        <w:t>4</w:t>
      </w:r>
      <w:r w:rsidRPr="00CC0BF3">
        <w:rPr>
          <w:rFonts w:ascii="Times New Roman" w:hAnsi="Times New Roman"/>
          <w:color w:val="auto"/>
          <w:sz w:val="28"/>
          <w:szCs w:val="28"/>
        </w:rPr>
        <w:t>,</w:t>
      </w:r>
      <w:r w:rsidR="00F9441A">
        <w:rPr>
          <w:rFonts w:ascii="Times New Roman" w:hAnsi="Times New Roman"/>
          <w:color w:val="auto"/>
          <w:sz w:val="28"/>
          <w:szCs w:val="28"/>
        </w:rPr>
        <w:t>4</w:t>
      </w:r>
      <w:r w:rsidRPr="00CC0BF3">
        <w:rPr>
          <w:rFonts w:ascii="Times New Roman" w:hAnsi="Times New Roman"/>
          <w:color w:val="auto"/>
          <w:sz w:val="28"/>
          <w:szCs w:val="28"/>
        </w:rPr>
        <w:t xml:space="preserve"> тыс. человек населения (</w:t>
      </w:r>
      <w:r w:rsidR="00F9441A">
        <w:rPr>
          <w:rFonts w:ascii="Times New Roman" w:hAnsi="Times New Roman"/>
          <w:color w:val="auto"/>
          <w:sz w:val="28"/>
          <w:szCs w:val="28"/>
        </w:rPr>
        <w:t>19,9</w:t>
      </w:r>
      <w:r w:rsidRPr="00CC0BF3">
        <w:rPr>
          <w:rFonts w:ascii="Times New Roman" w:hAnsi="Times New Roman"/>
          <w:color w:val="auto"/>
          <w:sz w:val="28"/>
          <w:szCs w:val="28"/>
        </w:rPr>
        <w:t xml:space="preserve"> % в общей численности занятых). Прирост количества занятых по сравнению с 2019 годом составил 0,3 %. Это стало возможным благодаря введению на территории края режима самозанятых, количество которых на начало 2021 года составило 2002 человека. </w:t>
      </w:r>
    </w:p>
    <w:p w:rsidR="00E96204" w:rsidRPr="00CC0BF3" w:rsidRDefault="00E96204" w:rsidP="00E96204">
      <w:pPr>
        <w:pStyle w:val="affd"/>
        <w:keepNext/>
        <w:spacing w:before="0" w:beforeAutospacing="0" w:after="0" w:afterAutospacing="0"/>
        <w:ind w:firstLine="709"/>
        <w:contextualSpacing/>
        <w:jc w:val="both"/>
        <w:rPr>
          <w:rFonts w:ascii="Times New Roman" w:hAnsi="Times New Roman"/>
          <w:color w:val="auto"/>
          <w:sz w:val="28"/>
          <w:szCs w:val="28"/>
        </w:rPr>
      </w:pPr>
      <w:r w:rsidRPr="00CC0BF3">
        <w:rPr>
          <w:rFonts w:ascii="Times New Roman" w:hAnsi="Times New Roman"/>
          <w:color w:val="auto"/>
          <w:sz w:val="28"/>
          <w:szCs w:val="28"/>
        </w:rPr>
        <w:t>В 2020 году поддержка МСП осуществлялась путем реализации наци</w:t>
      </w:r>
      <w:r w:rsidRPr="00CC0BF3">
        <w:rPr>
          <w:rFonts w:ascii="Times New Roman" w:hAnsi="Times New Roman"/>
          <w:color w:val="auto"/>
          <w:sz w:val="28"/>
          <w:szCs w:val="28"/>
        </w:rPr>
        <w:t>о</w:t>
      </w:r>
      <w:r w:rsidRPr="00CC0BF3">
        <w:rPr>
          <w:rFonts w:ascii="Times New Roman" w:hAnsi="Times New Roman"/>
          <w:color w:val="auto"/>
          <w:sz w:val="28"/>
          <w:szCs w:val="28"/>
        </w:rPr>
        <w:t>нального проекта «Малое и среднее предпринимательство и поддержка и</w:t>
      </w:r>
      <w:r w:rsidRPr="00CC0BF3">
        <w:rPr>
          <w:rFonts w:ascii="Times New Roman" w:hAnsi="Times New Roman"/>
          <w:color w:val="auto"/>
          <w:sz w:val="28"/>
          <w:szCs w:val="28"/>
        </w:rPr>
        <w:t>н</w:t>
      </w:r>
      <w:r w:rsidRPr="00CC0BF3">
        <w:rPr>
          <w:rFonts w:ascii="Times New Roman" w:hAnsi="Times New Roman"/>
          <w:color w:val="auto"/>
          <w:sz w:val="28"/>
          <w:szCs w:val="28"/>
        </w:rPr>
        <w:t>дивидуальной предпринимательской инициативы» (Забайкальский край уч</w:t>
      </w:r>
      <w:r w:rsidRPr="00CC0BF3">
        <w:rPr>
          <w:rFonts w:ascii="Times New Roman" w:hAnsi="Times New Roman"/>
          <w:color w:val="auto"/>
          <w:sz w:val="28"/>
          <w:szCs w:val="28"/>
        </w:rPr>
        <w:t>а</w:t>
      </w:r>
      <w:r w:rsidRPr="00CC0BF3">
        <w:rPr>
          <w:rFonts w:ascii="Times New Roman" w:hAnsi="Times New Roman"/>
          <w:color w:val="auto"/>
          <w:sz w:val="28"/>
          <w:szCs w:val="28"/>
        </w:rPr>
        <w:t>ствует в 5 региональных проектах) и подпрограммы «Развитие малого и среднего предпринимательства в Забайкальском крае» государственной пр</w:t>
      </w:r>
      <w:r w:rsidRPr="00CC0BF3">
        <w:rPr>
          <w:rFonts w:ascii="Times New Roman" w:hAnsi="Times New Roman"/>
          <w:color w:val="auto"/>
          <w:sz w:val="28"/>
          <w:szCs w:val="28"/>
        </w:rPr>
        <w:t>о</w:t>
      </w:r>
      <w:r w:rsidRPr="00CC0BF3">
        <w:rPr>
          <w:rFonts w:ascii="Times New Roman" w:hAnsi="Times New Roman"/>
          <w:color w:val="auto"/>
          <w:sz w:val="28"/>
          <w:szCs w:val="28"/>
        </w:rPr>
        <w:t xml:space="preserve">граммы Забайкальского края «Экономическое развитие». </w:t>
      </w:r>
    </w:p>
    <w:p w:rsidR="00E96204" w:rsidRPr="00CC0BF3" w:rsidRDefault="00E96204" w:rsidP="00E96204">
      <w:pPr>
        <w:pStyle w:val="affd"/>
        <w:keepNext/>
        <w:spacing w:before="0" w:beforeAutospacing="0" w:after="0" w:afterAutospacing="0"/>
        <w:ind w:firstLine="709"/>
        <w:contextualSpacing/>
        <w:jc w:val="both"/>
        <w:rPr>
          <w:rFonts w:ascii="Times New Roman" w:hAnsi="Times New Roman"/>
          <w:color w:val="auto"/>
          <w:sz w:val="28"/>
          <w:szCs w:val="28"/>
        </w:rPr>
      </w:pPr>
      <w:r w:rsidRPr="00CC0BF3">
        <w:rPr>
          <w:rFonts w:ascii="Times New Roman" w:hAnsi="Times New Roman"/>
          <w:color w:val="auto"/>
          <w:sz w:val="28"/>
          <w:szCs w:val="28"/>
        </w:rPr>
        <w:t>В 2020 году объем финансирования мероприятий по развитию МСП составил 716,5 млн рублей (в 2019 году – 757,0 млн рублей), в том числе об</w:t>
      </w:r>
      <w:r w:rsidRPr="00CC0BF3">
        <w:rPr>
          <w:rFonts w:ascii="Times New Roman" w:hAnsi="Times New Roman"/>
          <w:color w:val="auto"/>
          <w:sz w:val="28"/>
          <w:szCs w:val="28"/>
        </w:rPr>
        <w:t>ъ</w:t>
      </w:r>
      <w:r w:rsidRPr="00CC0BF3">
        <w:rPr>
          <w:rFonts w:ascii="Times New Roman" w:hAnsi="Times New Roman"/>
          <w:color w:val="auto"/>
          <w:sz w:val="28"/>
          <w:szCs w:val="28"/>
        </w:rPr>
        <w:t xml:space="preserve">ем финансирования региональных проектов по МСП – 151,2 млн рублей. </w:t>
      </w:r>
    </w:p>
    <w:p w:rsidR="00E96204" w:rsidRPr="00CC0BF3" w:rsidRDefault="00E96204" w:rsidP="00E96204">
      <w:pPr>
        <w:pStyle w:val="affd"/>
        <w:keepNext/>
        <w:spacing w:before="0" w:beforeAutospacing="0" w:after="0" w:afterAutospacing="0"/>
        <w:ind w:firstLine="709"/>
        <w:jc w:val="both"/>
        <w:rPr>
          <w:rFonts w:ascii="Times New Roman" w:hAnsi="Times New Roman"/>
          <w:color w:val="auto"/>
          <w:sz w:val="28"/>
          <w:szCs w:val="28"/>
        </w:rPr>
      </w:pPr>
      <w:r w:rsidRPr="00CC0BF3">
        <w:rPr>
          <w:rFonts w:ascii="Times New Roman" w:hAnsi="Times New Roman"/>
          <w:color w:val="auto"/>
          <w:sz w:val="28"/>
          <w:szCs w:val="28"/>
        </w:rPr>
        <w:t xml:space="preserve">Общая сумма финансовой поддержки составила 1,6 млрд рублей </w:t>
      </w:r>
      <w:r w:rsidR="007F213F">
        <w:rPr>
          <w:rFonts w:ascii="Times New Roman" w:hAnsi="Times New Roman"/>
          <w:color w:val="auto"/>
          <w:sz w:val="28"/>
          <w:szCs w:val="28"/>
        </w:rPr>
        <w:br/>
      </w:r>
      <w:r w:rsidRPr="00CC0BF3">
        <w:rPr>
          <w:rFonts w:ascii="Times New Roman" w:hAnsi="Times New Roman"/>
          <w:color w:val="auto"/>
          <w:sz w:val="28"/>
          <w:szCs w:val="28"/>
        </w:rPr>
        <w:t>(с учетом средств краевого бюджета и средств организаций</w:t>
      </w:r>
      <w:r w:rsidR="007F213F">
        <w:rPr>
          <w:rFonts w:ascii="Times New Roman" w:hAnsi="Times New Roman"/>
          <w:color w:val="auto"/>
          <w:sz w:val="28"/>
          <w:szCs w:val="28"/>
        </w:rPr>
        <w:t xml:space="preserve"> инфраструкт</w:t>
      </w:r>
      <w:r w:rsidR="007F213F">
        <w:rPr>
          <w:rFonts w:ascii="Times New Roman" w:hAnsi="Times New Roman"/>
          <w:color w:val="auto"/>
          <w:sz w:val="28"/>
          <w:szCs w:val="28"/>
        </w:rPr>
        <w:t>у</w:t>
      </w:r>
      <w:r w:rsidR="007F213F">
        <w:rPr>
          <w:rFonts w:ascii="Times New Roman" w:hAnsi="Times New Roman"/>
          <w:color w:val="auto"/>
          <w:sz w:val="28"/>
          <w:szCs w:val="28"/>
        </w:rPr>
        <w:t xml:space="preserve">ры), </w:t>
      </w:r>
      <w:r w:rsidRPr="00CC0BF3">
        <w:rPr>
          <w:rFonts w:ascii="Times New Roman" w:hAnsi="Times New Roman"/>
          <w:color w:val="auto"/>
          <w:sz w:val="28"/>
          <w:szCs w:val="28"/>
        </w:rPr>
        <w:t xml:space="preserve">поддержку получили 544 субъекта предпринимательства, что превышает уровень 2019 года в 1,6 раза. </w:t>
      </w:r>
    </w:p>
    <w:p w:rsidR="00E96204" w:rsidRPr="00CC0BF3" w:rsidRDefault="00E96204" w:rsidP="00E96204">
      <w:pPr>
        <w:pStyle w:val="affd"/>
        <w:keepNext/>
        <w:spacing w:before="0" w:beforeAutospacing="0" w:after="0" w:afterAutospacing="0"/>
        <w:ind w:firstLine="709"/>
        <w:jc w:val="both"/>
        <w:rPr>
          <w:rFonts w:ascii="Times New Roman" w:hAnsi="Times New Roman"/>
          <w:color w:val="auto"/>
          <w:sz w:val="28"/>
          <w:szCs w:val="28"/>
        </w:rPr>
      </w:pPr>
      <w:r w:rsidRPr="00CC0BF3">
        <w:rPr>
          <w:rFonts w:ascii="Times New Roman" w:hAnsi="Times New Roman"/>
          <w:color w:val="auto"/>
          <w:sz w:val="28"/>
          <w:szCs w:val="28"/>
        </w:rPr>
        <w:t>По итогам работы за 2020 год поддержаны:</w:t>
      </w:r>
    </w:p>
    <w:p w:rsidR="00E96204" w:rsidRPr="00CC0BF3" w:rsidRDefault="00E96204" w:rsidP="00E96204">
      <w:pPr>
        <w:pStyle w:val="affd"/>
        <w:keepNext/>
        <w:spacing w:before="0" w:beforeAutospacing="0" w:after="0" w:afterAutospacing="0"/>
        <w:ind w:firstLine="709"/>
        <w:jc w:val="both"/>
        <w:rPr>
          <w:rFonts w:ascii="Times New Roman" w:hAnsi="Times New Roman"/>
          <w:color w:val="auto"/>
          <w:sz w:val="28"/>
          <w:szCs w:val="28"/>
        </w:rPr>
      </w:pPr>
      <w:r w:rsidRPr="00CC0BF3">
        <w:rPr>
          <w:rFonts w:ascii="Times New Roman" w:hAnsi="Times New Roman"/>
          <w:color w:val="auto"/>
          <w:sz w:val="28"/>
          <w:szCs w:val="28"/>
        </w:rPr>
        <w:t>421 предприятие в виде займов на общую сумму 1,1 млрд рублей;</w:t>
      </w:r>
    </w:p>
    <w:p w:rsidR="00E96204" w:rsidRPr="00CC0BF3" w:rsidRDefault="00E96204" w:rsidP="00E96204">
      <w:pPr>
        <w:pStyle w:val="affd"/>
        <w:keepNext/>
        <w:spacing w:before="0" w:beforeAutospacing="0" w:after="0" w:afterAutospacing="0"/>
        <w:ind w:firstLine="709"/>
        <w:jc w:val="both"/>
        <w:rPr>
          <w:rFonts w:ascii="Times New Roman" w:hAnsi="Times New Roman"/>
          <w:color w:val="auto"/>
          <w:sz w:val="28"/>
          <w:szCs w:val="28"/>
        </w:rPr>
      </w:pPr>
      <w:r w:rsidRPr="00CC0BF3">
        <w:rPr>
          <w:rFonts w:ascii="Times New Roman" w:hAnsi="Times New Roman"/>
          <w:color w:val="auto"/>
          <w:sz w:val="28"/>
          <w:szCs w:val="28"/>
        </w:rPr>
        <w:t xml:space="preserve">123 предприятия в виде поручительств на общую сумму </w:t>
      </w:r>
      <w:r w:rsidR="00CA2823">
        <w:rPr>
          <w:rFonts w:ascii="Times New Roman" w:hAnsi="Times New Roman"/>
          <w:color w:val="auto"/>
          <w:sz w:val="28"/>
          <w:szCs w:val="28"/>
        </w:rPr>
        <w:t>0,5</w:t>
      </w:r>
      <w:r w:rsidRPr="00CC0BF3">
        <w:rPr>
          <w:rFonts w:ascii="Times New Roman" w:hAnsi="Times New Roman"/>
          <w:color w:val="auto"/>
          <w:sz w:val="28"/>
          <w:szCs w:val="28"/>
        </w:rPr>
        <w:t xml:space="preserve"> мл</w:t>
      </w:r>
      <w:r w:rsidR="00CA2823">
        <w:rPr>
          <w:rFonts w:ascii="Times New Roman" w:hAnsi="Times New Roman"/>
          <w:color w:val="auto"/>
          <w:sz w:val="28"/>
          <w:szCs w:val="28"/>
        </w:rPr>
        <w:t>рд</w:t>
      </w:r>
      <w:r w:rsidRPr="00CC0BF3">
        <w:rPr>
          <w:rFonts w:ascii="Times New Roman" w:hAnsi="Times New Roman"/>
          <w:color w:val="auto"/>
          <w:sz w:val="28"/>
          <w:szCs w:val="28"/>
        </w:rPr>
        <w:t xml:space="preserve"> ру</w:t>
      </w:r>
      <w:r w:rsidRPr="00CC0BF3">
        <w:rPr>
          <w:rFonts w:ascii="Times New Roman" w:hAnsi="Times New Roman"/>
          <w:color w:val="auto"/>
          <w:sz w:val="28"/>
          <w:szCs w:val="28"/>
        </w:rPr>
        <w:t>б</w:t>
      </w:r>
      <w:r w:rsidRPr="00CC0BF3">
        <w:rPr>
          <w:rFonts w:ascii="Times New Roman" w:hAnsi="Times New Roman"/>
          <w:color w:val="auto"/>
          <w:sz w:val="28"/>
          <w:szCs w:val="28"/>
        </w:rPr>
        <w:t>лей;</w:t>
      </w:r>
    </w:p>
    <w:p w:rsidR="00E96204" w:rsidRPr="00CC0BF3" w:rsidRDefault="00E96204" w:rsidP="00E96204">
      <w:pPr>
        <w:pStyle w:val="affd"/>
        <w:keepNext/>
        <w:spacing w:before="0" w:beforeAutospacing="0" w:after="0" w:afterAutospacing="0"/>
        <w:ind w:firstLine="709"/>
        <w:jc w:val="both"/>
        <w:rPr>
          <w:rFonts w:ascii="Times New Roman" w:hAnsi="Times New Roman"/>
          <w:color w:val="auto"/>
          <w:sz w:val="28"/>
          <w:szCs w:val="28"/>
        </w:rPr>
      </w:pPr>
      <w:r w:rsidRPr="00CC0BF3">
        <w:rPr>
          <w:rFonts w:ascii="Times New Roman" w:hAnsi="Times New Roman"/>
          <w:color w:val="auto"/>
          <w:sz w:val="28"/>
          <w:szCs w:val="28"/>
        </w:rPr>
        <w:t>10 тыс</w:t>
      </w:r>
      <w:r w:rsidR="002F3386">
        <w:rPr>
          <w:rFonts w:ascii="Times New Roman" w:hAnsi="Times New Roman"/>
          <w:color w:val="auto"/>
          <w:sz w:val="28"/>
          <w:szCs w:val="28"/>
        </w:rPr>
        <w:t>.</w:t>
      </w:r>
      <w:r w:rsidRPr="00CC0BF3">
        <w:rPr>
          <w:rFonts w:ascii="Times New Roman" w:hAnsi="Times New Roman"/>
          <w:color w:val="auto"/>
          <w:sz w:val="28"/>
          <w:szCs w:val="28"/>
        </w:rPr>
        <w:t xml:space="preserve"> предпринимателей и физических лиц получили услуги в</w:t>
      </w:r>
      <w:r w:rsidR="000134CA">
        <w:rPr>
          <w:rFonts w:ascii="Times New Roman" w:hAnsi="Times New Roman"/>
          <w:color w:val="auto"/>
          <w:sz w:val="28"/>
          <w:szCs w:val="28"/>
        </w:rPr>
        <w:t xml:space="preserve"> Центре</w:t>
      </w:r>
      <w:r w:rsidRPr="00CC0BF3">
        <w:rPr>
          <w:rFonts w:ascii="Times New Roman" w:hAnsi="Times New Roman"/>
          <w:color w:val="auto"/>
          <w:sz w:val="28"/>
          <w:szCs w:val="28"/>
        </w:rPr>
        <w:t xml:space="preserve"> «Мой бизнес» (образовательные и консультационные  услуги,</w:t>
      </w:r>
      <w:r w:rsidR="000134CA">
        <w:rPr>
          <w:rFonts w:ascii="Times New Roman" w:hAnsi="Times New Roman"/>
          <w:color w:val="auto"/>
          <w:sz w:val="28"/>
          <w:szCs w:val="28"/>
        </w:rPr>
        <w:t xml:space="preserve"> возмещение </w:t>
      </w:r>
      <w:r w:rsidRPr="00CC0BF3">
        <w:rPr>
          <w:rFonts w:ascii="Times New Roman" w:hAnsi="Times New Roman"/>
          <w:color w:val="auto"/>
          <w:sz w:val="28"/>
          <w:szCs w:val="28"/>
        </w:rPr>
        <w:lastRenderedPageBreak/>
        <w:t>затрат до 90 % на лицензирование, сертификацию, патентирование, деклар</w:t>
      </w:r>
      <w:r w:rsidRPr="00CC0BF3">
        <w:rPr>
          <w:rFonts w:ascii="Times New Roman" w:hAnsi="Times New Roman"/>
          <w:color w:val="auto"/>
          <w:sz w:val="28"/>
          <w:szCs w:val="28"/>
        </w:rPr>
        <w:t>и</w:t>
      </w:r>
      <w:r w:rsidRPr="00CC0BF3">
        <w:rPr>
          <w:rFonts w:ascii="Times New Roman" w:hAnsi="Times New Roman"/>
          <w:color w:val="auto"/>
          <w:sz w:val="28"/>
          <w:szCs w:val="28"/>
        </w:rPr>
        <w:t>рование, регистрация товарного знака, рекламу, визитки, рекламный ролик, сайт, наружная реклама, брендбук).</w:t>
      </w:r>
    </w:p>
    <w:p w:rsidR="00E96204" w:rsidRPr="00CC0BF3" w:rsidRDefault="00E96204" w:rsidP="00E96204">
      <w:pPr>
        <w:pStyle w:val="affd"/>
        <w:keepNext/>
        <w:spacing w:before="0" w:beforeAutospacing="0" w:after="0" w:afterAutospacing="0"/>
        <w:ind w:firstLine="709"/>
        <w:jc w:val="both"/>
        <w:rPr>
          <w:rFonts w:ascii="Times New Roman" w:hAnsi="Times New Roman"/>
          <w:color w:val="auto"/>
          <w:sz w:val="28"/>
          <w:szCs w:val="28"/>
        </w:rPr>
      </w:pPr>
      <w:r w:rsidRPr="00CC0BF3">
        <w:rPr>
          <w:rFonts w:ascii="Times New Roman" w:hAnsi="Times New Roman"/>
          <w:color w:val="auto"/>
          <w:sz w:val="28"/>
          <w:szCs w:val="28"/>
        </w:rPr>
        <w:t>Объем поддержки производства вырос в 4,3 раза, доля поддержки пр</w:t>
      </w:r>
      <w:r w:rsidRPr="00CC0BF3">
        <w:rPr>
          <w:rFonts w:ascii="Times New Roman" w:hAnsi="Times New Roman"/>
          <w:color w:val="auto"/>
          <w:sz w:val="28"/>
          <w:szCs w:val="28"/>
        </w:rPr>
        <w:t>о</w:t>
      </w:r>
      <w:r w:rsidRPr="00CC0BF3">
        <w:rPr>
          <w:rFonts w:ascii="Times New Roman" w:hAnsi="Times New Roman"/>
          <w:color w:val="auto"/>
          <w:sz w:val="28"/>
          <w:szCs w:val="28"/>
        </w:rPr>
        <w:t>изводства в общем объеме составила 49</w:t>
      </w:r>
      <w:r w:rsidR="00DC7C50">
        <w:rPr>
          <w:rFonts w:ascii="Times New Roman" w:hAnsi="Times New Roman"/>
          <w:color w:val="auto"/>
          <w:sz w:val="28"/>
          <w:szCs w:val="28"/>
        </w:rPr>
        <w:t>,0</w:t>
      </w:r>
      <w:r w:rsidRPr="00CC0BF3">
        <w:rPr>
          <w:rFonts w:ascii="Times New Roman" w:hAnsi="Times New Roman"/>
          <w:color w:val="auto"/>
          <w:sz w:val="28"/>
          <w:szCs w:val="28"/>
        </w:rPr>
        <w:t xml:space="preserve"> % (в 2019 году – 22</w:t>
      </w:r>
      <w:r w:rsidR="00DC7C50">
        <w:rPr>
          <w:rFonts w:ascii="Times New Roman" w:hAnsi="Times New Roman"/>
          <w:color w:val="auto"/>
          <w:sz w:val="28"/>
          <w:szCs w:val="28"/>
        </w:rPr>
        <w:t>,0</w:t>
      </w:r>
      <w:r w:rsidRPr="00CC0BF3">
        <w:rPr>
          <w:rFonts w:ascii="Times New Roman" w:hAnsi="Times New Roman"/>
          <w:color w:val="auto"/>
          <w:sz w:val="28"/>
          <w:szCs w:val="28"/>
        </w:rPr>
        <w:t xml:space="preserve"> %).</w:t>
      </w:r>
    </w:p>
    <w:p w:rsidR="00E96204" w:rsidRPr="00CC0BF3" w:rsidRDefault="00E96204" w:rsidP="00E96204">
      <w:pPr>
        <w:pStyle w:val="affd"/>
        <w:keepNext/>
        <w:spacing w:before="0" w:beforeAutospacing="0" w:after="0" w:afterAutospacing="0"/>
        <w:ind w:firstLine="709"/>
        <w:jc w:val="both"/>
        <w:rPr>
          <w:rFonts w:ascii="Times New Roman" w:hAnsi="Times New Roman"/>
          <w:color w:val="auto"/>
          <w:sz w:val="28"/>
          <w:szCs w:val="28"/>
        </w:rPr>
      </w:pPr>
      <w:r w:rsidRPr="00CC0BF3">
        <w:rPr>
          <w:rFonts w:ascii="Times New Roman" w:hAnsi="Times New Roman"/>
          <w:color w:val="auto"/>
          <w:sz w:val="28"/>
          <w:szCs w:val="28"/>
        </w:rPr>
        <w:t>В результате этого увеличилась доля поддержанных проектов, реал</w:t>
      </w:r>
      <w:r w:rsidRPr="00CC0BF3">
        <w:rPr>
          <w:rFonts w:ascii="Times New Roman" w:hAnsi="Times New Roman"/>
          <w:color w:val="auto"/>
          <w:sz w:val="28"/>
          <w:szCs w:val="28"/>
        </w:rPr>
        <w:t>и</w:t>
      </w:r>
      <w:r w:rsidRPr="00CC0BF3">
        <w:rPr>
          <w:rFonts w:ascii="Times New Roman" w:hAnsi="Times New Roman"/>
          <w:color w:val="auto"/>
          <w:sz w:val="28"/>
          <w:szCs w:val="28"/>
        </w:rPr>
        <w:t>зуемых в муниципальных районах</w:t>
      </w:r>
      <w:r w:rsidR="00DC7C50">
        <w:rPr>
          <w:rFonts w:ascii="Times New Roman" w:hAnsi="Times New Roman"/>
          <w:color w:val="auto"/>
          <w:sz w:val="28"/>
          <w:szCs w:val="28"/>
        </w:rPr>
        <w:t>,</w:t>
      </w:r>
      <w:r w:rsidRPr="00CC0BF3">
        <w:rPr>
          <w:rFonts w:ascii="Times New Roman" w:hAnsi="Times New Roman"/>
          <w:color w:val="auto"/>
          <w:sz w:val="28"/>
          <w:szCs w:val="28"/>
        </w:rPr>
        <w:t xml:space="preserve"> с 44</w:t>
      </w:r>
      <w:r w:rsidR="00FA534E">
        <w:rPr>
          <w:rFonts w:ascii="Times New Roman" w:hAnsi="Times New Roman"/>
          <w:color w:val="auto"/>
          <w:sz w:val="28"/>
          <w:szCs w:val="28"/>
        </w:rPr>
        <w:t>,0</w:t>
      </w:r>
      <w:r w:rsidRPr="00CC0BF3">
        <w:rPr>
          <w:rFonts w:ascii="Times New Roman" w:hAnsi="Times New Roman"/>
          <w:color w:val="auto"/>
          <w:sz w:val="28"/>
          <w:szCs w:val="28"/>
        </w:rPr>
        <w:t xml:space="preserve"> % до 57</w:t>
      </w:r>
      <w:r w:rsidR="00FA534E">
        <w:rPr>
          <w:rFonts w:ascii="Times New Roman" w:hAnsi="Times New Roman"/>
          <w:color w:val="auto"/>
          <w:sz w:val="28"/>
          <w:szCs w:val="28"/>
        </w:rPr>
        <w:t>,0</w:t>
      </w:r>
      <w:r w:rsidRPr="00CC0BF3">
        <w:rPr>
          <w:rFonts w:ascii="Times New Roman" w:hAnsi="Times New Roman"/>
          <w:color w:val="auto"/>
          <w:sz w:val="28"/>
          <w:szCs w:val="28"/>
        </w:rPr>
        <w:t xml:space="preserve"> %.</w:t>
      </w:r>
    </w:p>
    <w:p w:rsidR="00E96204" w:rsidRPr="00CC0BF3" w:rsidRDefault="00E96204" w:rsidP="00E96204">
      <w:pPr>
        <w:pStyle w:val="affd"/>
        <w:keepNext/>
        <w:spacing w:before="0" w:beforeAutospacing="0" w:after="0" w:afterAutospacing="0"/>
        <w:ind w:firstLine="709"/>
        <w:jc w:val="both"/>
        <w:rPr>
          <w:rFonts w:ascii="Times New Roman" w:hAnsi="Times New Roman"/>
          <w:color w:val="auto"/>
          <w:sz w:val="28"/>
          <w:szCs w:val="28"/>
        </w:rPr>
      </w:pPr>
      <w:r w:rsidRPr="00CC0BF3">
        <w:rPr>
          <w:rFonts w:ascii="Times New Roman" w:hAnsi="Times New Roman"/>
          <w:color w:val="auto"/>
          <w:sz w:val="28"/>
          <w:szCs w:val="28"/>
        </w:rPr>
        <w:t>Министерством экономического развития Российской Федерации пр</w:t>
      </w:r>
      <w:r w:rsidRPr="00CC0BF3">
        <w:rPr>
          <w:rFonts w:ascii="Times New Roman" w:hAnsi="Times New Roman"/>
          <w:color w:val="auto"/>
          <w:sz w:val="28"/>
          <w:szCs w:val="28"/>
        </w:rPr>
        <w:t>о</w:t>
      </w:r>
      <w:r w:rsidRPr="00CC0BF3">
        <w:rPr>
          <w:rFonts w:ascii="Times New Roman" w:hAnsi="Times New Roman"/>
          <w:color w:val="auto"/>
          <w:sz w:val="28"/>
          <w:szCs w:val="28"/>
        </w:rPr>
        <w:t>веден рейтинг микрофинансовых организаций, по результатам которого ми</w:t>
      </w:r>
      <w:r w:rsidRPr="00CC0BF3">
        <w:rPr>
          <w:rFonts w:ascii="Times New Roman" w:hAnsi="Times New Roman"/>
          <w:color w:val="auto"/>
          <w:sz w:val="28"/>
          <w:szCs w:val="28"/>
        </w:rPr>
        <w:t>к</w:t>
      </w:r>
      <w:r w:rsidRPr="00CC0BF3">
        <w:rPr>
          <w:rFonts w:ascii="Times New Roman" w:hAnsi="Times New Roman"/>
          <w:color w:val="auto"/>
          <w:sz w:val="28"/>
          <w:szCs w:val="28"/>
        </w:rPr>
        <w:t xml:space="preserve">рофинансовые организации Забайкальского края заняли 9 место по России. </w:t>
      </w:r>
      <w:r w:rsidR="005127B5">
        <w:rPr>
          <w:rFonts w:ascii="Times New Roman" w:hAnsi="Times New Roman"/>
          <w:color w:val="auto"/>
          <w:sz w:val="28"/>
          <w:szCs w:val="28"/>
        </w:rPr>
        <w:t>При</w:t>
      </w:r>
      <w:r w:rsidRPr="005127B5">
        <w:rPr>
          <w:rFonts w:ascii="Times New Roman" w:hAnsi="Times New Roman"/>
          <w:color w:val="auto"/>
          <w:sz w:val="28"/>
          <w:szCs w:val="28"/>
        </w:rPr>
        <w:t xml:space="preserve"> составлении рейтинга </w:t>
      </w:r>
      <w:r w:rsidR="005127B5">
        <w:rPr>
          <w:rFonts w:ascii="Times New Roman" w:hAnsi="Times New Roman"/>
          <w:color w:val="auto"/>
          <w:sz w:val="28"/>
          <w:szCs w:val="28"/>
        </w:rPr>
        <w:t>учитывались</w:t>
      </w:r>
      <w:r w:rsidRPr="005127B5">
        <w:rPr>
          <w:rFonts w:ascii="Times New Roman" w:hAnsi="Times New Roman"/>
          <w:color w:val="auto"/>
          <w:sz w:val="28"/>
          <w:szCs w:val="28"/>
        </w:rPr>
        <w:t>,</w:t>
      </w:r>
      <w:r w:rsidRPr="00CC0BF3">
        <w:rPr>
          <w:rFonts w:ascii="Times New Roman" w:hAnsi="Times New Roman"/>
          <w:color w:val="auto"/>
          <w:sz w:val="28"/>
          <w:szCs w:val="28"/>
        </w:rPr>
        <w:t xml:space="preserve"> в том числе, такие показатели, как объемы предоставленной поддержки, существующая просроченная задо</w:t>
      </w:r>
      <w:r w:rsidRPr="00CC0BF3">
        <w:rPr>
          <w:rFonts w:ascii="Times New Roman" w:hAnsi="Times New Roman"/>
          <w:color w:val="auto"/>
          <w:sz w:val="28"/>
          <w:szCs w:val="28"/>
        </w:rPr>
        <w:t>л</w:t>
      </w:r>
      <w:r w:rsidRPr="00CC0BF3">
        <w:rPr>
          <w:rFonts w:ascii="Times New Roman" w:hAnsi="Times New Roman"/>
          <w:color w:val="auto"/>
          <w:sz w:val="28"/>
          <w:szCs w:val="28"/>
        </w:rPr>
        <w:t xml:space="preserve">женность, процентные ставки по микрозаймам. </w:t>
      </w:r>
    </w:p>
    <w:p w:rsidR="00E96204" w:rsidRPr="00CC0BF3" w:rsidRDefault="00E96204" w:rsidP="00E96204">
      <w:pPr>
        <w:pStyle w:val="affd"/>
        <w:keepNext/>
        <w:spacing w:before="0" w:beforeAutospacing="0" w:after="0" w:afterAutospacing="0"/>
        <w:ind w:firstLine="709"/>
        <w:jc w:val="both"/>
        <w:rPr>
          <w:rFonts w:ascii="Times New Roman" w:hAnsi="Times New Roman"/>
          <w:color w:val="auto"/>
          <w:sz w:val="28"/>
          <w:szCs w:val="28"/>
        </w:rPr>
      </w:pPr>
      <w:r w:rsidRPr="00CC0BF3">
        <w:rPr>
          <w:rFonts w:ascii="Times New Roman" w:hAnsi="Times New Roman"/>
          <w:color w:val="auto"/>
          <w:sz w:val="28"/>
          <w:szCs w:val="28"/>
        </w:rPr>
        <w:t>Следует отметить, что Забайкальский край − один из первых регионов, принявший решение по «бесшовному» переходу с единого налога на вмене</w:t>
      </w:r>
      <w:r w:rsidRPr="00CC0BF3">
        <w:rPr>
          <w:rFonts w:ascii="Times New Roman" w:hAnsi="Times New Roman"/>
          <w:color w:val="auto"/>
          <w:sz w:val="28"/>
          <w:szCs w:val="28"/>
        </w:rPr>
        <w:t>н</w:t>
      </w:r>
      <w:r w:rsidRPr="00CC0BF3">
        <w:rPr>
          <w:rFonts w:ascii="Times New Roman" w:hAnsi="Times New Roman"/>
          <w:color w:val="auto"/>
          <w:sz w:val="28"/>
          <w:szCs w:val="28"/>
        </w:rPr>
        <w:t xml:space="preserve">ный доход (ЕНВД) на упрощенную систему налогообложения (УСН). </w:t>
      </w:r>
    </w:p>
    <w:p w:rsidR="00E96204" w:rsidRPr="00CC0BF3" w:rsidRDefault="00E96204" w:rsidP="00E96204">
      <w:pPr>
        <w:pStyle w:val="affd"/>
        <w:keepNext/>
        <w:spacing w:before="0" w:beforeAutospacing="0" w:after="0" w:afterAutospacing="0"/>
        <w:ind w:firstLine="709"/>
        <w:jc w:val="both"/>
        <w:rPr>
          <w:rFonts w:ascii="Times New Roman" w:hAnsi="Times New Roman"/>
          <w:color w:val="auto"/>
          <w:spacing w:val="-2"/>
          <w:sz w:val="28"/>
          <w:szCs w:val="28"/>
        </w:rPr>
      </w:pPr>
      <w:r w:rsidRPr="00CC0BF3">
        <w:rPr>
          <w:rFonts w:ascii="Times New Roman" w:hAnsi="Times New Roman"/>
          <w:color w:val="auto"/>
          <w:sz w:val="28"/>
          <w:szCs w:val="28"/>
        </w:rPr>
        <w:t>Принято решение снизить ставку УСН в 6 раз и сделать ее минимал</w:t>
      </w:r>
      <w:r w:rsidRPr="00CC0BF3">
        <w:rPr>
          <w:rFonts w:ascii="Times New Roman" w:hAnsi="Times New Roman"/>
          <w:color w:val="auto"/>
          <w:sz w:val="28"/>
          <w:szCs w:val="28"/>
        </w:rPr>
        <w:t>ь</w:t>
      </w:r>
      <w:r w:rsidRPr="00CC0BF3">
        <w:rPr>
          <w:rFonts w:ascii="Times New Roman" w:hAnsi="Times New Roman"/>
          <w:color w:val="auto"/>
          <w:sz w:val="28"/>
          <w:szCs w:val="28"/>
        </w:rPr>
        <w:t xml:space="preserve">ной – внесены изменения в Закон Забайкальского края от 4 мая 2010 года </w:t>
      </w:r>
      <w:r w:rsidRPr="00CC0BF3">
        <w:rPr>
          <w:rFonts w:ascii="Times New Roman" w:hAnsi="Times New Roman"/>
          <w:color w:val="auto"/>
          <w:sz w:val="28"/>
          <w:szCs w:val="28"/>
        </w:rPr>
        <w:br/>
        <w:t>№ 360-ЗЗК «О размерах налоговых ставок для отдельных категорий налог</w:t>
      </w:r>
      <w:r w:rsidRPr="00CC0BF3">
        <w:rPr>
          <w:rFonts w:ascii="Times New Roman" w:hAnsi="Times New Roman"/>
          <w:color w:val="auto"/>
          <w:sz w:val="28"/>
          <w:szCs w:val="28"/>
        </w:rPr>
        <w:t>о</w:t>
      </w:r>
      <w:r w:rsidRPr="00CC0BF3">
        <w:rPr>
          <w:rFonts w:ascii="Times New Roman" w:hAnsi="Times New Roman"/>
          <w:color w:val="auto"/>
          <w:sz w:val="28"/>
          <w:szCs w:val="28"/>
        </w:rPr>
        <w:t>плательщиков при применении упрощенной системы налогообложения» (от 27 ноября 2020 года № 1856-ЗЗК). Одиннадцать тысяч предпринимателей р</w:t>
      </w:r>
      <w:r w:rsidRPr="00CC0BF3">
        <w:rPr>
          <w:rFonts w:ascii="Times New Roman" w:hAnsi="Times New Roman"/>
          <w:color w:val="auto"/>
          <w:sz w:val="28"/>
          <w:szCs w:val="28"/>
        </w:rPr>
        <w:t>е</w:t>
      </w:r>
      <w:r w:rsidRPr="00CC0BF3">
        <w:rPr>
          <w:rFonts w:ascii="Times New Roman" w:hAnsi="Times New Roman"/>
          <w:color w:val="auto"/>
          <w:sz w:val="28"/>
          <w:szCs w:val="28"/>
        </w:rPr>
        <w:t>гиона получили возможность перейти на УСН с самой низкой ставкой. Также установлена минимальная ставка для предпринимателей из других субъе</w:t>
      </w:r>
      <w:r w:rsidRPr="00CC0BF3">
        <w:rPr>
          <w:rFonts w:ascii="Times New Roman" w:hAnsi="Times New Roman"/>
          <w:color w:val="auto"/>
          <w:sz w:val="28"/>
          <w:szCs w:val="28"/>
        </w:rPr>
        <w:t>к</w:t>
      </w:r>
      <w:r w:rsidRPr="00CC0BF3">
        <w:rPr>
          <w:rFonts w:ascii="Times New Roman" w:hAnsi="Times New Roman"/>
          <w:color w:val="auto"/>
          <w:sz w:val="28"/>
          <w:szCs w:val="28"/>
        </w:rPr>
        <w:t xml:space="preserve">тов, решивших зарегистрироваться в Забайкальском крае. </w:t>
      </w:r>
    </w:p>
    <w:p w:rsidR="00E96204" w:rsidRPr="00CC0BF3" w:rsidRDefault="00E96204" w:rsidP="00E96204">
      <w:pPr>
        <w:pStyle w:val="affd"/>
        <w:keepNext/>
        <w:spacing w:before="0" w:beforeAutospacing="0" w:after="0" w:afterAutospacing="0"/>
        <w:ind w:firstLine="709"/>
        <w:jc w:val="both"/>
        <w:rPr>
          <w:rFonts w:ascii="Times New Roman" w:hAnsi="Times New Roman"/>
          <w:color w:val="auto"/>
          <w:sz w:val="28"/>
          <w:szCs w:val="28"/>
        </w:rPr>
      </w:pPr>
      <w:r w:rsidRPr="00CC0BF3">
        <w:rPr>
          <w:rFonts w:ascii="Times New Roman" w:hAnsi="Times New Roman"/>
          <w:color w:val="auto"/>
          <w:sz w:val="28"/>
          <w:szCs w:val="28"/>
        </w:rPr>
        <w:t>Закон, связанный с патентной системой налогообложения</w:t>
      </w:r>
      <w:r w:rsidR="00913DF6">
        <w:rPr>
          <w:rFonts w:ascii="Times New Roman" w:hAnsi="Times New Roman"/>
          <w:color w:val="auto"/>
          <w:sz w:val="28"/>
          <w:szCs w:val="28"/>
        </w:rPr>
        <w:t>,</w:t>
      </w:r>
      <w:r w:rsidRPr="00CC0BF3">
        <w:rPr>
          <w:rFonts w:ascii="Times New Roman" w:hAnsi="Times New Roman"/>
          <w:color w:val="auto"/>
          <w:sz w:val="28"/>
          <w:szCs w:val="28"/>
        </w:rPr>
        <w:t xml:space="preserve"> – в</w:t>
      </w:r>
      <w:r w:rsidR="0049096F">
        <w:rPr>
          <w:rFonts w:ascii="Times New Roman" w:hAnsi="Times New Roman"/>
          <w:color w:val="auto"/>
          <w:sz w:val="28"/>
          <w:szCs w:val="28"/>
        </w:rPr>
        <w:t xml:space="preserve"> коне</w:t>
      </w:r>
      <w:r w:rsidR="0049096F">
        <w:rPr>
          <w:rFonts w:ascii="Times New Roman" w:hAnsi="Times New Roman"/>
          <w:color w:val="auto"/>
          <w:sz w:val="28"/>
          <w:szCs w:val="28"/>
        </w:rPr>
        <w:t>ч</w:t>
      </w:r>
      <w:r w:rsidR="0049096F">
        <w:rPr>
          <w:rFonts w:ascii="Times New Roman" w:hAnsi="Times New Roman"/>
          <w:color w:val="auto"/>
          <w:sz w:val="28"/>
          <w:szCs w:val="28"/>
        </w:rPr>
        <w:t xml:space="preserve">ном </w:t>
      </w:r>
      <w:r w:rsidRPr="00CC0BF3">
        <w:rPr>
          <w:rFonts w:ascii="Times New Roman" w:hAnsi="Times New Roman"/>
          <w:color w:val="auto"/>
          <w:sz w:val="28"/>
          <w:szCs w:val="28"/>
        </w:rPr>
        <w:t>итоге максимально гибкий и лояльный закон о патенте. Внесены</w:t>
      </w:r>
      <w:r w:rsidR="0049096F">
        <w:rPr>
          <w:rFonts w:ascii="Times New Roman" w:hAnsi="Times New Roman"/>
          <w:color w:val="auto"/>
          <w:sz w:val="28"/>
          <w:szCs w:val="28"/>
        </w:rPr>
        <w:t xml:space="preserve"> изм</w:t>
      </w:r>
      <w:r w:rsidR="0049096F">
        <w:rPr>
          <w:rFonts w:ascii="Times New Roman" w:hAnsi="Times New Roman"/>
          <w:color w:val="auto"/>
          <w:sz w:val="28"/>
          <w:szCs w:val="28"/>
        </w:rPr>
        <w:t>е</w:t>
      </w:r>
      <w:r w:rsidR="0049096F">
        <w:rPr>
          <w:rFonts w:ascii="Times New Roman" w:hAnsi="Times New Roman"/>
          <w:color w:val="auto"/>
          <w:sz w:val="28"/>
          <w:szCs w:val="28"/>
        </w:rPr>
        <w:t xml:space="preserve">нения </w:t>
      </w:r>
      <w:r w:rsidRPr="00CC0BF3">
        <w:rPr>
          <w:rFonts w:ascii="Times New Roman" w:hAnsi="Times New Roman"/>
          <w:color w:val="auto"/>
          <w:sz w:val="28"/>
          <w:szCs w:val="28"/>
        </w:rPr>
        <w:t xml:space="preserve">в Закон Забайкальского края от 1 ноября 2012 года № 735-ЗЗК </w:t>
      </w:r>
      <w:r w:rsidR="0049096F">
        <w:rPr>
          <w:rFonts w:ascii="Times New Roman" w:hAnsi="Times New Roman"/>
          <w:color w:val="auto"/>
          <w:sz w:val="28"/>
          <w:szCs w:val="28"/>
        </w:rPr>
        <w:br/>
      </w:r>
      <w:r w:rsidRPr="00CC0BF3">
        <w:rPr>
          <w:rFonts w:ascii="Times New Roman" w:hAnsi="Times New Roman"/>
          <w:color w:val="auto"/>
          <w:sz w:val="28"/>
          <w:szCs w:val="28"/>
        </w:rPr>
        <w:t>«О патентной системе налогообложения в Забайкальском крае» (от 27 ноября 2020 года</w:t>
      </w:r>
      <w:r w:rsidR="00766A34">
        <w:rPr>
          <w:rFonts w:ascii="Times New Roman" w:hAnsi="Times New Roman"/>
          <w:color w:val="auto"/>
          <w:sz w:val="28"/>
          <w:szCs w:val="28"/>
        </w:rPr>
        <w:t xml:space="preserve"> </w:t>
      </w:r>
      <w:r w:rsidRPr="00CC0BF3">
        <w:rPr>
          <w:rFonts w:ascii="Times New Roman" w:hAnsi="Times New Roman"/>
          <w:color w:val="auto"/>
          <w:sz w:val="28"/>
          <w:szCs w:val="28"/>
        </w:rPr>
        <w:t>№ 1855-ЗЗК), что позволило снизить стоимость патента в</w:t>
      </w:r>
      <w:r w:rsidR="007F213F">
        <w:rPr>
          <w:rFonts w:ascii="Times New Roman" w:hAnsi="Times New Roman"/>
          <w:color w:val="auto"/>
          <w:sz w:val="28"/>
          <w:szCs w:val="28"/>
        </w:rPr>
        <w:t xml:space="preserve"> нескол</w:t>
      </w:r>
      <w:r w:rsidR="007F213F">
        <w:rPr>
          <w:rFonts w:ascii="Times New Roman" w:hAnsi="Times New Roman"/>
          <w:color w:val="auto"/>
          <w:sz w:val="28"/>
          <w:szCs w:val="28"/>
        </w:rPr>
        <w:t>ь</w:t>
      </w:r>
      <w:r w:rsidR="007F213F">
        <w:rPr>
          <w:rFonts w:ascii="Times New Roman" w:hAnsi="Times New Roman"/>
          <w:color w:val="auto"/>
          <w:sz w:val="28"/>
          <w:szCs w:val="28"/>
        </w:rPr>
        <w:t xml:space="preserve">ко </w:t>
      </w:r>
      <w:r w:rsidRPr="00CC0BF3">
        <w:rPr>
          <w:rFonts w:ascii="Times New Roman" w:hAnsi="Times New Roman"/>
          <w:color w:val="auto"/>
          <w:sz w:val="28"/>
          <w:szCs w:val="28"/>
        </w:rPr>
        <w:t>раз.</w:t>
      </w:r>
    </w:p>
    <w:p w:rsidR="00E96204" w:rsidRPr="00CC0BF3" w:rsidRDefault="00E96204" w:rsidP="00E96204">
      <w:pPr>
        <w:pStyle w:val="affd"/>
        <w:keepNext/>
        <w:spacing w:before="0" w:beforeAutospacing="0" w:after="0" w:afterAutospacing="0"/>
        <w:ind w:firstLine="709"/>
        <w:jc w:val="both"/>
        <w:rPr>
          <w:rFonts w:ascii="Times New Roman" w:hAnsi="Times New Roman"/>
          <w:color w:val="auto"/>
          <w:sz w:val="28"/>
          <w:szCs w:val="28"/>
        </w:rPr>
      </w:pPr>
      <w:r w:rsidRPr="00CC0BF3">
        <w:rPr>
          <w:rFonts w:ascii="Times New Roman" w:hAnsi="Times New Roman"/>
          <w:color w:val="auto"/>
          <w:sz w:val="28"/>
          <w:szCs w:val="28"/>
        </w:rPr>
        <w:t xml:space="preserve">На основании внесенных изменений в Закон Забайкальского края </w:t>
      </w:r>
      <w:r w:rsidR="00327F19">
        <w:rPr>
          <w:rFonts w:ascii="Times New Roman" w:hAnsi="Times New Roman"/>
          <w:color w:val="auto"/>
          <w:sz w:val="28"/>
          <w:szCs w:val="28"/>
        </w:rPr>
        <w:br/>
      </w:r>
      <w:r w:rsidRPr="00CC0BF3">
        <w:rPr>
          <w:rFonts w:ascii="Times New Roman" w:hAnsi="Times New Roman"/>
          <w:color w:val="auto"/>
          <w:sz w:val="28"/>
          <w:szCs w:val="28"/>
        </w:rPr>
        <w:t>от 24 июня 2015 года № 1178-ЗЗК «Об установлении налоговой ставки в ра</w:t>
      </w:r>
      <w:r w:rsidRPr="00CC0BF3">
        <w:rPr>
          <w:rFonts w:ascii="Times New Roman" w:hAnsi="Times New Roman"/>
          <w:color w:val="auto"/>
          <w:sz w:val="28"/>
          <w:szCs w:val="28"/>
        </w:rPr>
        <w:t>з</w:t>
      </w:r>
      <w:r w:rsidRPr="00CC0BF3">
        <w:rPr>
          <w:rFonts w:ascii="Times New Roman" w:hAnsi="Times New Roman"/>
          <w:color w:val="auto"/>
          <w:sz w:val="28"/>
          <w:szCs w:val="28"/>
        </w:rPr>
        <w:t>мере 0 процентов при применении упрощенной системы налогообложения и (или) патентной системы налогообложения индивидуальными предприним</w:t>
      </w:r>
      <w:r w:rsidRPr="00CC0BF3">
        <w:rPr>
          <w:rFonts w:ascii="Times New Roman" w:hAnsi="Times New Roman"/>
          <w:color w:val="auto"/>
          <w:sz w:val="28"/>
          <w:szCs w:val="28"/>
        </w:rPr>
        <w:t>а</w:t>
      </w:r>
      <w:r w:rsidRPr="00CC0BF3">
        <w:rPr>
          <w:rFonts w:ascii="Times New Roman" w:hAnsi="Times New Roman"/>
          <w:color w:val="auto"/>
          <w:sz w:val="28"/>
          <w:szCs w:val="28"/>
        </w:rPr>
        <w:t xml:space="preserve">телями, впервые зарегистрированными и осуществляющими деятельность в производственной, социальной и (или) научной сферах» (от 27 ноября 2020 года № 1857-ЗЗК) обнулена ставка для новых предпринимателей, которые только открывают бизнес. Также расширен перечень видов деятельности </w:t>
      </w:r>
      <w:r w:rsidR="00766A34">
        <w:rPr>
          <w:rFonts w:ascii="Times New Roman" w:hAnsi="Times New Roman"/>
          <w:color w:val="auto"/>
          <w:sz w:val="28"/>
          <w:szCs w:val="28"/>
        </w:rPr>
        <w:br/>
      </w:r>
      <w:r w:rsidRPr="00CC0BF3">
        <w:rPr>
          <w:rFonts w:ascii="Times New Roman" w:hAnsi="Times New Roman"/>
          <w:color w:val="auto"/>
          <w:sz w:val="28"/>
          <w:szCs w:val="28"/>
        </w:rPr>
        <w:t>(с 12 до 85), по которым у новых предпринимателей есть возможность не</w:t>
      </w:r>
      <w:r w:rsidR="00DC7C50">
        <w:rPr>
          <w:rFonts w:ascii="Times New Roman" w:hAnsi="Times New Roman"/>
          <w:color w:val="auto"/>
          <w:sz w:val="28"/>
          <w:szCs w:val="28"/>
        </w:rPr>
        <w:t xml:space="preserve"> платить </w:t>
      </w:r>
      <w:r w:rsidRPr="00CC0BF3">
        <w:rPr>
          <w:rFonts w:ascii="Times New Roman" w:hAnsi="Times New Roman"/>
          <w:color w:val="auto"/>
          <w:sz w:val="28"/>
          <w:szCs w:val="28"/>
        </w:rPr>
        <w:t>налоги в течение 2 лет.</w:t>
      </w:r>
    </w:p>
    <w:p w:rsidR="00E96204" w:rsidRPr="00AB2F5D" w:rsidRDefault="00E96204" w:rsidP="00E96204">
      <w:pPr>
        <w:pStyle w:val="affd"/>
        <w:keepNext/>
        <w:spacing w:before="0" w:beforeAutospacing="0" w:after="0" w:afterAutospacing="0"/>
        <w:ind w:firstLine="709"/>
        <w:contextualSpacing/>
        <w:rPr>
          <w:rFonts w:ascii="Times New Roman" w:hAnsi="Times New Roman"/>
          <w:color w:val="auto"/>
          <w:sz w:val="16"/>
          <w:szCs w:val="16"/>
        </w:rPr>
      </w:pPr>
    </w:p>
    <w:p w:rsidR="00E96204" w:rsidRPr="00CC0BF3" w:rsidRDefault="00E96204" w:rsidP="00E96204">
      <w:pPr>
        <w:pStyle w:val="affd"/>
        <w:keepNext/>
        <w:spacing w:before="0" w:beforeAutospacing="0" w:after="0" w:afterAutospacing="0"/>
        <w:ind w:firstLine="0"/>
        <w:contextualSpacing/>
        <w:jc w:val="center"/>
        <w:rPr>
          <w:rFonts w:ascii="Times New Roman" w:hAnsi="Times New Roman"/>
          <w:i/>
          <w:color w:val="auto"/>
          <w:sz w:val="28"/>
          <w:szCs w:val="28"/>
        </w:rPr>
      </w:pPr>
      <w:r w:rsidRPr="00CC0BF3">
        <w:rPr>
          <w:rFonts w:ascii="Times New Roman" w:hAnsi="Times New Roman"/>
          <w:i/>
          <w:color w:val="auto"/>
          <w:sz w:val="28"/>
          <w:szCs w:val="28"/>
        </w:rPr>
        <w:t xml:space="preserve">Региональный проект «Расширение доступа субъектов МСП </w:t>
      </w:r>
    </w:p>
    <w:p w:rsidR="00E96204" w:rsidRPr="00CC0BF3" w:rsidRDefault="00E96204" w:rsidP="00E96204">
      <w:pPr>
        <w:pStyle w:val="affd"/>
        <w:keepNext/>
        <w:spacing w:before="0" w:beforeAutospacing="0" w:after="0" w:afterAutospacing="0"/>
        <w:ind w:firstLine="0"/>
        <w:contextualSpacing/>
        <w:jc w:val="center"/>
        <w:rPr>
          <w:rFonts w:ascii="Times New Roman" w:hAnsi="Times New Roman"/>
          <w:i/>
          <w:color w:val="auto"/>
          <w:sz w:val="28"/>
          <w:szCs w:val="28"/>
        </w:rPr>
      </w:pPr>
      <w:r w:rsidRPr="00CC0BF3">
        <w:rPr>
          <w:rFonts w:ascii="Times New Roman" w:hAnsi="Times New Roman"/>
          <w:i/>
          <w:color w:val="auto"/>
          <w:sz w:val="28"/>
          <w:szCs w:val="28"/>
        </w:rPr>
        <w:t>к финансовым ресурсам, в том числе к льготному финансированию»</w:t>
      </w:r>
    </w:p>
    <w:p w:rsidR="00E96204" w:rsidRPr="00CC0BF3" w:rsidRDefault="00E96204" w:rsidP="00E96204">
      <w:pPr>
        <w:pStyle w:val="affd"/>
        <w:keepNext/>
        <w:spacing w:before="0" w:beforeAutospacing="0" w:after="0" w:afterAutospacing="0"/>
        <w:ind w:firstLine="0"/>
        <w:contextualSpacing/>
        <w:jc w:val="center"/>
        <w:rPr>
          <w:rFonts w:ascii="Times New Roman" w:hAnsi="Times New Roman"/>
          <w:i/>
          <w:color w:val="auto"/>
          <w:sz w:val="28"/>
          <w:szCs w:val="28"/>
        </w:rPr>
      </w:pPr>
      <w:r w:rsidRPr="00CC0BF3">
        <w:rPr>
          <w:rFonts w:ascii="Times New Roman" w:hAnsi="Times New Roman"/>
          <w:i/>
          <w:color w:val="auto"/>
          <w:sz w:val="28"/>
          <w:szCs w:val="28"/>
        </w:rPr>
        <w:t>национального проекта «Малое и среднее предпринимательство и</w:t>
      </w:r>
    </w:p>
    <w:p w:rsidR="00E96204" w:rsidRPr="00CC0BF3" w:rsidRDefault="00E96204" w:rsidP="00E96204">
      <w:pPr>
        <w:pStyle w:val="affd"/>
        <w:keepNext/>
        <w:spacing w:before="0" w:beforeAutospacing="0" w:after="0" w:afterAutospacing="0"/>
        <w:ind w:firstLine="0"/>
        <w:contextualSpacing/>
        <w:jc w:val="center"/>
        <w:rPr>
          <w:rFonts w:ascii="Times New Roman" w:hAnsi="Times New Roman"/>
          <w:i/>
          <w:color w:val="auto"/>
          <w:sz w:val="28"/>
          <w:szCs w:val="28"/>
        </w:rPr>
      </w:pPr>
      <w:r w:rsidRPr="00CC0BF3">
        <w:rPr>
          <w:rFonts w:ascii="Times New Roman" w:hAnsi="Times New Roman"/>
          <w:i/>
          <w:color w:val="auto"/>
          <w:sz w:val="28"/>
          <w:szCs w:val="28"/>
        </w:rPr>
        <w:t>поддержка индивидуальной предпринимательской инициативы»</w:t>
      </w:r>
    </w:p>
    <w:p w:rsidR="00E96204" w:rsidRPr="00CC0BF3" w:rsidRDefault="00E96204" w:rsidP="00E96204">
      <w:pPr>
        <w:pStyle w:val="affd"/>
        <w:keepNext/>
        <w:spacing w:before="0" w:beforeAutospacing="0" w:after="0" w:afterAutospacing="0"/>
        <w:ind w:firstLine="709"/>
        <w:contextualSpacing/>
        <w:jc w:val="both"/>
        <w:rPr>
          <w:rFonts w:ascii="Times New Roman" w:hAnsi="Times New Roman"/>
          <w:color w:val="auto"/>
          <w:sz w:val="28"/>
          <w:szCs w:val="28"/>
        </w:rPr>
      </w:pPr>
      <w:r w:rsidRPr="00CC0BF3">
        <w:rPr>
          <w:rFonts w:ascii="Times New Roman" w:hAnsi="Times New Roman"/>
          <w:color w:val="auto"/>
          <w:sz w:val="28"/>
          <w:szCs w:val="28"/>
        </w:rPr>
        <w:lastRenderedPageBreak/>
        <w:t>В 2020 году на цели увеличения объема финансовой поддержки пред</w:t>
      </w:r>
      <w:r w:rsidRPr="00CC0BF3">
        <w:rPr>
          <w:rFonts w:ascii="Times New Roman" w:hAnsi="Times New Roman"/>
          <w:color w:val="auto"/>
          <w:sz w:val="28"/>
          <w:szCs w:val="28"/>
        </w:rPr>
        <w:t>у</w:t>
      </w:r>
      <w:r w:rsidRPr="00CC0BF3">
        <w:rPr>
          <w:rFonts w:ascii="Times New Roman" w:hAnsi="Times New Roman"/>
          <w:color w:val="auto"/>
          <w:sz w:val="28"/>
          <w:szCs w:val="28"/>
        </w:rPr>
        <w:t xml:space="preserve">смотрено 53,6 млн рублей (освоено </w:t>
      </w:r>
      <w:r w:rsidR="00DB0CBA">
        <w:rPr>
          <w:rFonts w:ascii="Times New Roman" w:hAnsi="Times New Roman"/>
          <w:color w:val="auto"/>
          <w:sz w:val="28"/>
          <w:szCs w:val="28"/>
        </w:rPr>
        <w:t>–</w:t>
      </w:r>
      <w:r w:rsidRPr="00CC0BF3">
        <w:rPr>
          <w:rFonts w:ascii="Times New Roman" w:hAnsi="Times New Roman"/>
          <w:color w:val="auto"/>
          <w:sz w:val="28"/>
          <w:szCs w:val="28"/>
        </w:rPr>
        <w:t xml:space="preserve"> 100</w:t>
      </w:r>
      <w:r w:rsidR="00DB0CBA">
        <w:rPr>
          <w:rFonts w:ascii="Times New Roman" w:hAnsi="Times New Roman"/>
          <w:color w:val="auto"/>
          <w:sz w:val="28"/>
          <w:szCs w:val="28"/>
        </w:rPr>
        <w:t>,0</w:t>
      </w:r>
      <w:r w:rsidRPr="00CC0BF3">
        <w:rPr>
          <w:rFonts w:ascii="Times New Roman" w:hAnsi="Times New Roman"/>
          <w:color w:val="auto"/>
          <w:sz w:val="28"/>
          <w:szCs w:val="28"/>
        </w:rPr>
        <w:t xml:space="preserve"> %) на докапитализацию микр</w:t>
      </w:r>
      <w:r w:rsidRPr="00CC0BF3">
        <w:rPr>
          <w:rFonts w:ascii="Times New Roman" w:hAnsi="Times New Roman"/>
          <w:color w:val="auto"/>
          <w:sz w:val="28"/>
          <w:szCs w:val="28"/>
        </w:rPr>
        <w:t>о</w:t>
      </w:r>
      <w:r w:rsidRPr="00CC0BF3">
        <w:rPr>
          <w:rFonts w:ascii="Times New Roman" w:hAnsi="Times New Roman"/>
          <w:color w:val="auto"/>
          <w:sz w:val="28"/>
          <w:szCs w:val="28"/>
        </w:rPr>
        <w:t>фина</w:t>
      </w:r>
      <w:r w:rsidR="00327F19">
        <w:rPr>
          <w:rFonts w:ascii="Times New Roman" w:hAnsi="Times New Roman"/>
          <w:color w:val="auto"/>
          <w:sz w:val="28"/>
          <w:szCs w:val="28"/>
        </w:rPr>
        <w:t>н</w:t>
      </w:r>
      <w:r w:rsidRPr="00CC0BF3">
        <w:rPr>
          <w:rFonts w:ascii="Times New Roman" w:hAnsi="Times New Roman"/>
          <w:color w:val="auto"/>
          <w:sz w:val="28"/>
          <w:szCs w:val="28"/>
        </w:rPr>
        <w:t>с</w:t>
      </w:r>
      <w:r w:rsidR="00327F19">
        <w:rPr>
          <w:rFonts w:ascii="Times New Roman" w:hAnsi="Times New Roman"/>
          <w:color w:val="auto"/>
          <w:sz w:val="28"/>
          <w:szCs w:val="28"/>
        </w:rPr>
        <w:t>о</w:t>
      </w:r>
      <w:r w:rsidRPr="00CC0BF3">
        <w:rPr>
          <w:rFonts w:ascii="Times New Roman" w:hAnsi="Times New Roman"/>
          <w:color w:val="auto"/>
          <w:sz w:val="28"/>
          <w:szCs w:val="28"/>
        </w:rPr>
        <w:t>вых организаций.</w:t>
      </w:r>
    </w:p>
    <w:p w:rsidR="00E96204" w:rsidRPr="00CC0BF3" w:rsidRDefault="00E96204" w:rsidP="00E96204">
      <w:pPr>
        <w:pStyle w:val="affd"/>
        <w:keepNext/>
        <w:spacing w:before="0" w:beforeAutospacing="0" w:after="0" w:afterAutospacing="0"/>
        <w:ind w:firstLine="709"/>
        <w:contextualSpacing/>
        <w:jc w:val="both"/>
        <w:rPr>
          <w:rFonts w:ascii="Times New Roman" w:hAnsi="Times New Roman"/>
          <w:color w:val="auto"/>
          <w:sz w:val="28"/>
          <w:szCs w:val="28"/>
        </w:rPr>
      </w:pPr>
      <w:r w:rsidRPr="00CC0BF3">
        <w:rPr>
          <w:rFonts w:ascii="Times New Roman" w:hAnsi="Times New Roman"/>
          <w:color w:val="auto"/>
          <w:sz w:val="28"/>
          <w:szCs w:val="28"/>
        </w:rPr>
        <w:t xml:space="preserve">Целевой показатель на 2020 год – количество выдаваемых займов − 885, фактически – 1088 единиц (122,9 %). </w:t>
      </w:r>
    </w:p>
    <w:p w:rsidR="00E96204" w:rsidRPr="00CC0BF3" w:rsidRDefault="00E96204" w:rsidP="00E96204">
      <w:pPr>
        <w:pStyle w:val="affd"/>
        <w:keepNext/>
        <w:spacing w:before="0" w:beforeAutospacing="0" w:after="0" w:afterAutospacing="0"/>
        <w:ind w:firstLine="709"/>
        <w:contextualSpacing/>
        <w:jc w:val="both"/>
        <w:rPr>
          <w:rFonts w:ascii="Times New Roman" w:hAnsi="Times New Roman"/>
          <w:color w:val="auto"/>
          <w:sz w:val="28"/>
          <w:szCs w:val="28"/>
        </w:rPr>
      </w:pPr>
      <w:r w:rsidRPr="00CC0BF3">
        <w:rPr>
          <w:rFonts w:ascii="Times New Roman" w:hAnsi="Times New Roman"/>
          <w:color w:val="auto"/>
          <w:sz w:val="28"/>
          <w:szCs w:val="28"/>
        </w:rPr>
        <w:t xml:space="preserve">Всего в 2020 году предоставлено </w:t>
      </w:r>
      <w:r w:rsidR="00093898">
        <w:rPr>
          <w:rFonts w:ascii="Times New Roman" w:hAnsi="Times New Roman"/>
          <w:color w:val="auto"/>
          <w:sz w:val="28"/>
          <w:szCs w:val="28"/>
        </w:rPr>
        <w:t>483</w:t>
      </w:r>
      <w:r w:rsidRPr="00CC0BF3">
        <w:rPr>
          <w:rFonts w:ascii="Times New Roman" w:hAnsi="Times New Roman"/>
          <w:color w:val="auto"/>
          <w:sz w:val="28"/>
          <w:szCs w:val="28"/>
        </w:rPr>
        <w:t xml:space="preserve"> микрозайм</w:t>
      </w:r>
      <w:r w:rsidR="00093898">
        <w:rPr>
          <w:rFonts w:ascii="Times New Roman" w:hAnsi="Times New Roman"/>
          <w:color w:val="auto"/>
          <w:sz w:val="28"/>
          <w:szCs w:val="28"/>
        </w:rPr>
        <w:t>а</w:t>
      </w:r>
      <w:r w:rsidRPr="00CC0BF3">
        <w:rPr>
          <w:rFonts w:ascii="Times New Roman" w:hAnsi="Times New Roman"/>
          <w:color w:val="auto"/>
          <w:sz w:val="28"/>
          <w:szCs w:val="28"/>
        </w:rPr>
        <w:t xml:space="preserve"> (2019 год − 308 ми</w:t>
      </w:r>
      <w:r w:rsidRPr="00CC0BF3">
        <w:rPr>
          <w:rFonts w:ascii="Times New Roman" w:hAnsi="Times New Roman"/>
          <w:color w:val="auto"/>
          <w:sz w:val="28"/>
          <w:szCs w:val="28"/>
        </w:rPr>
        <w:t>к</w:t>
      </w:r>
      <w:r w:rsidRPr="00CC0BF3">
        <w:rPr>
          <w:rFonts w:ascii="Times New Roman" w:hAnsi="Times New Roman"/>
          <w:color w:val="auto"/>
          <w:sz w:val="28"/>
          <w:szCs w:val="28"/>
        </w:rPr>
        <w:t>розаймов) на общую сумму 1</w:t>
      </w:r>
      <w:r w:rsidR="00093898">
        <w:rPr>
          <w:rFonts w:ascii="Times New Roman" w:hAnsi="Times New Roman"/>
          <w:color w:val="auto"/>
          <w:sz w:val="28"/>
          <w:szCs w:val="28"/>
        </w:rPr>
        <w:t>,1</w:t>
      </w:r>
      <w:r w:rsidRPr="00CC0BF3">
        <w:rPr>
          <w:rFonts w:ascii="Times New Roman" w:hAnsi="Times New Roman"/>
          <w:color w:val="auto"/>
          <w:sz w:val="28"/>
          <w:szCs w:val="28"/>
        </w:rPr>
        <w:t xml:space="preserve"> мл</w:t>
      </w:r>
      <w:r w:rsidR="00093898">
        <w:rPr>
          <w:rFonts w:ascii="Times New Roman" w:hAnsi="Times New Roman"/>
          <w:color w:val="auto"/>
          <w:sz w:val="28"/>
          <w:szCs w:val="28"/>
        </w:rPr>
        <w:t>рд</w:t>
      </w:r>
      <w:r w:rsidRPr="00CC0BF3">
        <w:rPr>
          <w:rFonts w:ascii="Times New Roman" w:hAnsi="Times New Roman"/>
          <w:color w:val="auto"/>
          <w:sz w:val="28"/>
          <w:szCs w:val="28"/>
        </w:rPr>
        <w:t xml:space="preserve"> рублей (2019 год – </w:t>
      </w:r>
      <w:r w:rsidR="00093898">
        <w:rPr>
          <w:rFonts w:ascii="Times New Roman" w:hAnsi="Times New Roman"/>
          <w:color w:val="auto"/>
          <w:sz w:val="28"/>
          <w:szCs w:val="28"/>
        </w:rPr>
        <w:t>0,5</w:t>
      </w:r>
      <w:r w:rsidRPr="00CC0BF3">
        <w:rPr>
          <w:rFonts w:ascii="Times New Roman" w:hAnsi="Times New Roman"/>
          <w:color w:val="auto"/>
          <w:sz w:val="28"/>
          <w:szCs w:val="28"/>
        </w:rPr>
        <w:t xml:space="preserve"> мл</w:t>
      </w:r>
      <w:r w:rsidR="00093898">
        <w:rPr>
          <w:rFonts w:ascii="Times New Roman" w:hAnsi="Times New Roman"/>
          <w:color w:val="auto"/>
          <w:sz w:val="28"/>
          <w:szCs w:val="28"/>
        </w:rPr>
        <w:t>рд</w:t>
      </w:r>
      <w:r w:rsidRPr="00CC0BF3">
        <w:rPr>
          <w:rFonts w:ascii="Times New Roman" w:hAnsi="Times New Roman"/>
          <w:color w:val="auto"/>
          <w:sz w:val="28"/>
          <w:szCs w:val="28"/>
        </w:rPr>
        <w:t xml:space="preserve"> рублей). </w:t>
      </w:r>
    </w:p>
    <w:p w:rsidR="00E96204" w:rsidRPr="00CC0BF3" w:rsidRDefault="00E96204" w:rsidP="00E96204">
      <w:pPr>
        <w:pStyle w:val="affd"/>
        <w:keepNext/>
        <w:spacing w:before="0" w:beforeAutospacing="0" w:after="0" w:afterAutospacing="0"/>
        <w:ind w:firstLine="709"/>
        <w:contextualSpacing/>
        <w:jc w:val="both"/>
        <w:rPr>
          <w:rFonts w:ascii="Times New Roman" w:hAnsi="Times New Roman"/>
          <w:color w:val="auto"/>
          <w:sz w:val="28"/>
          <w:szCs w:val="28"/>
        </w:rPr>
      </w:pPr>
      <w:r w:rsidRPr="00CC0BF3">
        <w:rPr>
          <w:rFonts w:ascii="Times New Roman" w:hAnsi="Times New Roman"/>
          <w:color w:val="auto"/>
          <w:sz w:val="28"/>
          <w:szCs w:val="28"/>
        </w:rPr>
        <w:t xml:space="preserve">Общий объем предоставленных поручительств за 2020 год составил </w:t>
      </w:r>
      <w:r w:rsidR="00093898">
        <w:rPr>
          <w:rFonts w:ascii="Times New Roman" w:hAnsi="Times New Roman"/>
          <w:color w:val="auto"/>
          <w:sz w:val="28"/>
          <w:szCs w:val="28"/>
        </w:rPr>
        <w:br/>
        <w:t>0,5</w:t>
      </w:r>
      <w:r w:rsidRPr="00CC0BF3">
        <w:rPr>
          <w:rFonts w:ascii="Times New Roman" w:hAnsi="Times New Roman"/>
          <w:color w:val="auto"/>
          <w:sz w:val="28"/>
          <w:szCs w:val="28"/>
        </w:rPr>
        <w:t xml:space="preserve"> мл</w:t>
      </w:r>
      <w:r w:rsidR="00093898">
        <w:rPr>
          <w:rFonts w:ascii="Times New Roman" w:hAnsi="Times New Roman"/>
          <w:color w:val="auto"/>
          <w:sz w:val="28"/>
          <w:szCs w:val="28"/>
        </w:rPr>
        <w:t>рд</w:t>
      </w:r>
      <w:r w:rsidRPr="00CC0BF3">
        <w:rPr>
          <w:rFonts w:ascii="Times New Roman" w:hAnsi="Times New Roman"/>
          <w:color w:val="auto"/>
          <w:sz w:val="28"/>
          <w:szCs w:val="28"/>
        </w:rPr>
        <w:t xml:space="preserve"> рублей и вырос по сравнению с 2019 годом в 1,4 раза (2019 год – </w:t>
      </w:r>
      <w:r w:rsidR="00093898">
        <w:rPr>
          <w:rFonts w:ascii="Times New Roman" w:hAnsi="Times New Roman"/>
          <w:color w:val="auto"/>
          <w:sz w:val="28"/>
          <w:szCs w:val="28"/>
        </w:rPr>
        <w:t>0,36</w:t>
      </w:r>
      <w:r w:rsidRPr="00CC0BF3">
        <w:rPr>
          <w:rFonts w:ascii="Times New Roman" w:hAnsi="Times New Roman"/>
          <w:color w:val="auto"/>
          <w:sz w:val="28"/>
          <w:szCs w:val="28"/>
        </w:rPr>
        <w:t xml:space="preserve"> мл</w:t>
      </w:r>
      <w:r w:rsidR="00093898">
        <w:rPr>
          <w:rFonts w:ascii="Times New Roman" w:hAnsi="Times New Roman"/>
          <w:color w:val="auto"/>
          <w:sz w:val="28"/>
          <w:szCs w:val="28"/>
        </w:rPr>
        <w:t>рд</w:t>
      </w:r>
      <w:r w:rsidRPr="00CC0BF3">
        <w:rPr>
          <w:rFonts w:ascii="Times New Roman" w:hAnsi="Times New Roman"/>
          <w:color w:val="auto"/>
          <w:sz w:val="28"/>
          <w:szCs w:val="28"/>
        </w:rPr>
        <w:t xml:space="preserve"> рублей).</w:t>
      </w:r>
    </w:p>
    <w:p w:rsidR="00E96204" w:rsidRPr="00AB2F5D" w:rsidRDefault="00E96204" w:rsidP="00E96204">
      <w:pPr>
        <w:pStyle w:val="affd"/>
        <w:keepNext/>
        <w:spacing w:before="0" w:beforeAutospacing="0" w:after="0" w:afterAutospacing="0"/>
        <w:ind w:firstLine="709"/>
        <w:contextualSpacing/>
        <w:rPr>
          <w:rFonts w:ascii="Times New Roman" w:hAnsi="Times New Roman"/>
          <w:color w:val="auto"/>
          <w:sz w:val="16"/>
          <w:szCs w:val="16"/>
        </w:rPr>
      </w:pPr>
    </w:p>
    <w:p w:rsidR="00E96204" w:rsidRPr="00CC0BF3" w:rsidRDefault="00E96204" w:rsidP="00E96204">
      <w:pPr>
        <w:pStyle w:val="affd"/>
        <w:keepNext/>
        <w:spacing w:before="0" w:beforeAutospacing="0" w:after="0" w:afterAutospacing="0"/>
        <w:ind w:firstLine="0"/>
        <w:contextualSpacing/>
        <w:jc w:val="center"/>
        <w:rPr>
          <w:rFonts w:ascii="Times New Roman" w:hAnsi="Times New Roman"/>
          <w:i/>
          <w:color w:val="auto"/>
          <w:sz w:val="28"/>
          <w:szCs w:val="28"/>
        </w:rPr>
      </w:pPr>
      <w:r w:rsidRPr="00CC0BF3">
        <w:rPr>
          <w:rFonts w:ascii="Times New Roman" w:hAnsi="Times New Roman"/>
          <w:i/>
          <w:color w:val="auto"/>
          <w:sz w:val="28"/>
          <w:szCs w:val="28"/>
        </w:rPr>
        <w:t xml:space="preserve">Региональный проект «Акселерация субъектов </w:t>
      </w:r>
    </w:p>
    <w:p w:rsidR="00E96204" w:rsidRPr="00CC0BF3" w:rsidRDefault="00E96204" w:rsidP="00E96204">
      <w:pPr>
        <w:pStyle w:val="affd"/>
        <w:keepNext/>
        <w:spacing w:before="0" w:beforeAutospacing="0" w:after="0" w:afterAutospacing="0"/>
        <w:ind w:firstLine="0"/>
        <w:contextualSpacing/>
        <w:jc w:val="center"/>
        <w:rPr>
          <w:rFonts w:ascii="Times New Roman" w:hAnsi="Times New Roman"/>
          <w:i/>
          <w:color w:val="auto"/>
          <w:sz w:val="28"/>
          <w:szCs w:val="28"/>
        </w:rPr>
      </w:pPr>
      <w:r w:rsidRPr="00CC0BF3">
        <w:rPr>
          <w:rFonts w:ascii="Times New Roman" w:hAnsi="Times New Roman"/>
          <w:i/>
          <w:color w:val="auto"/>
          <w:sz w:val="28"/>
          <w:szCs w:val="28"/>
        </w:rPr>
        <w:t>малого и среднего предпринимательства»</w:t>
      </w:r>
    </w:p>
    <w:p w:rsidR="00E96204" w:rsidRPr="00CC0BF3" w:rsidRDefault="00E96204" w:rsidP="00E96204">
      <w:pPr>
        <w:pStyle w:val="affd"/>
        <w:keepNext/>
        <w:spacing w:before="0" w:beforeAutospacing="0" w:after="0" w:afterAutospacing="0"/>
        <w:ind w:firstLine="0"/>
        <w:contextualSpacing/>
        <w:jc w:val="center"/>
        <w:rPr>
          <w:rFonts w:ascii="Times New Roman" w:hAnsi="Times New Roman"/>
          <w:i/>
          <w:color w:val="auto"/>
          <w:sz w:val="28"/>
          <w:szCs w:val="28"/>
        </w:rPr>
      </w:pPr>
      <w:r w:rsidRPr="00CC0BF3">
        <w:rPr>
          <w:rFonts w:ascii="Times New Roman" w:hAnsi="Times New Roman"/>
          <w:i/>
          <w:color w:val="auto"/>
          <w:sz w:val="28"/>
          <w:szCs w:val="28"/>
        </w:rPr>
        <w:t>национального проекта «Малое и среднее предпринимательство и</w:t>
      </w:r>
    </w:p>
    <w:p w:rsidR="00E96204" w:rsidRPr="00CC0BF3" w:rsidRDefault="00E96204" w:rsidP="00E96204">
      <w:pPr>
        <w:pStyle w:val="affd"/>
        <w:keepNext/>
        <w:spacing w:before="0" w:beforeAutospacing="0" w:after="0" w:afterAutospacing="0"/>
        <w:ind w:firstLine="0"/>
        <w:contextualSpacing/>
        <w:jc w:val="center"/>
        <w:rPr>
          <w:rFonts w:ascii="Times New Roman" w:hAnsi="Times New Roman"/>
          <w:i/>
          <w:color w:val="auto"/>
          <w:sz w:val="28"/>
          <w:szCs w:val="28"/>
        </w:rPr>
      </w:pPr>
      <w:r w:rsidRPr="00CC0BF3">
        <w:rPr>
          <w:rFonts w:ascii="Times New Roman" w:hAnsi="Times New Roman"/>
          <w:i/>
          <w:color w:val="auto"/>
          <w:sz w:val="28"/>
          <w:szCs w:val="28"/>
        </w:rPr>
        <w:t>поддержка индивидуальной предпринимательской инициативы»</w:t>
      </w:r>
    </w:p>
    <w:p w:rsidR="00E96204" w:rsidRPr="00CC0BF3" w:rsidRDefault="00E96204" w:rsidP="00E96204">
      <w:pPr>
        <w:pStyle w:val="affd"/>
        <w:keepNext/>
        <w:spacing w:before="0" w:beforeAutospacing="0" w:after="0" w:afterAutospacing="0"/>
        <w:ind w:firstLine="709"/>
        <w:contextualSpacing/>
        <w:jc w:val="both"/>
        <w:rPr>
          <w:rFonts w:ascii="Times New Roman" w:hAnsi="Times New Roman"/>
          <w:color w:val="auto"/>
          <w:sz w:val="28"/>
          <w:szCs w:val="28"/>
        </w:rPr>
      </w:pPr>
      <w:r w:rsidRPr="00CC0BF3">
        <w:rPr>
          <w:rFonts w:ascii="Times New Roman" w:hAnsi="Times New Roman"/>
          <w:color w:val="auto"/>
          <w:sz w:val="28"/>
          <w:szCs w:val="28"/>
        </w:rPr>
        <w:t xml:space="preserve">В 2020 году на реализацию регионального проекта предусмотрено </w:t>
      </w:r>
      <w:r w:rsidRPr="00CC0BF3">
        <w:rPr>
          <w:rFonts w:ascii="Times New Roman" w:hAnsi="Times New Roman"/>
          <w:color w:val="auto"/>
          <w:sz w:val="28"/>
          <w:szCs w:val="28"/>
        </w:rPr>
        <w:br/>
        <w:t xml:space="preserve">88,2 млн рублей (освоено </w:t>
      </w:r>
      <w:r w:rsidR="00DB0CBA">
        <w:rPr>
          <w:rFonts w:ascii="Times New Roman" w:hAnsi="Times New Roman"/>
          <w:color w:val="auto"/>
          <w:sz w:val="28"/>
          <w:szCs w:val="28"/>
        </w:rPr>
        <w:t>–</w:t>
      </w:r>
      <w:r w:rsidRPr="00CC0BF3">
        <w:rPr>
          <w:rFonts w:ascii="Times New Roman" w:hAnsi="Times New Roman"/>
          <w:color w:val="auto"/>
          <w:sz w:val="28"/>
          <w:szCs w:val="28"/>
        </w:rPr>
        <w:t xml:space="preserve"> 100</w:t>
      </w:r>
      <w:r w:rsidR="00DB0CBA">
        <w:rPr>
          <w:rFonts w:ascii="Times New Roman" w:hAnsi="Times New Roman"/>
          <w:color w:val="auto"/>
          <w:sz w:val="28"/>
          <w:szCs w:val="28"/>
        </w:rPr>
        <w:t>,0</w:t>
      </w:r>
      <w:r w:rsidRPr="00CC0BF3">
        <w:rPr>
          <w:rFonts w:ascii="Times New Roman" w:hAnsi="Times New Roman"/>
          <w:color w:val="auto"/>
          <w:sz w:val="28"/>
          <w:szCs w:val="28"/>
        </w:rPr>
        <w:t xml:space="preserve"> %), в том числе на мероприятия:</w:t>
      </w:r>
    </w:p>
    <w:p w:rsidR="00E96204" w:rsidRPr="00CC0BF3" w:rsidRDefault="00E96204" w:rsidP="00E96204">
      <w:pPr>
        <w:pStyle w:val="affd"/>
        <w:keepNext/>
        <w:spacing w:before="0" w:beforeAutospacing="0" w:after="0" w:afterAutospacing="0"/>
        <w:ind w:firstLine="709"/>
        <w:contextualSpacing/>
        <w:jc w:val="both"/>
        <w:rPr>
          <w:rFonts w:ascii="Times New Roman" w:hAnsi="Times New Roman"/>
          <w:color w:val="auto"/>
          <w:sz w:val="28"/>
          <w:szCs w:val="28"/>
        </w:rPr>
      </w:pPr>
      <w:r w:rsidRPr="00CC0BF3">
        <w:rPr>
          <w:rFonts w:ascii="Times New Roman" w:hAnsi="Times New Roman"/>
          <w:color w:val="auto"/>
          <w:sz w:val="28"/>
          <w:szCs w:val="28"/>
        </w:rPr>
        <w:t>развитие центра «Мой бизнес» − 46,5  млн рублей;</w:t>
      </w:r>
    </w:p>
    <w:p w:rsidR="00E96204" w:rsidRPr="00CC0BF3" w:rsidRDefault="00E96204" w:rsidP="00E96204">
      <w:pPr>
        <w:pStyle w:val="affd"/>
        <w:keepNext/>
        <w:spacing w:before="0" w:beforeAutospacing="0" w:after="0" w:afterAutospacing="0"/>
        <w:ind w:firstLine="709"/>
        <w:contextualSpacing/>
        <w:jc w:val="both"/>
        <w:rPr>
          <w:rFonts w:ascii="Times New Roman" w:hAnsi="Times New Roman"/>
          <w:color w:val="auto"/>
          <w:sz w:val="28"/>
          <w:szCs w:val="28"/>
        </w:rPr>
      </w:pPr>
      <w:r w:rsidRPr="00CC0BF3">
        <w:rPr>
          <w:rFonts w:ascii="Times New Roman" w:hAnsi="Times New Roman"/>
          <w:color w:val="auto"/>
          <w:sz w:val="28"/>
          <w:szCs w:val="28"/>
        </w:rPr>
        <w:t>развитие центра поддержки экспорта − 27,3 млн рублей;</w:t>
      </w:r>
    </w:p>
    <w:p w:rsidR="00E96204" w:rsidRPr="00CC0BF3" w:rsidRDefault="00E96204" w:rsidP="00E96204">
      <w:pPr>
        <w:pStyle w:val="affd"/>
        <w:keepNext/>
        <w:spacing w:before="0" w:beforeAutospacing="0" w:after="0" w:afterAutospacing="0"/>
        <w:ind w:firstLine="709"/>
        <w:contextualSpacing/>
        <w:jc w:val="both"/>
        <w:rPr>
          <w:rFonts w:ascii="Times New Roman" w:hAnsi="Times New Roman"/>
          <w:color w:val="auto"/>
          <w:sz w:val="28"/>
          <w:szCs w:val="28"/>
        </w:rPr>
      </w:pPr>
      <w:r w:rsidRPr="00CC0BF3">
        <w:rPr>
          <w:rFonts w:ascii="Times New Roman" w:hAnsi="Times New Roman"/>
          <w:color w:val="auto"/>
          <w:sz w:val="28"/>
          <w:szCs w:val="28"/>
        </w:rPr>
        <w:t>поддержка предпринимательства в моногородах – 14,4 млн рублей.</w:t>
      </w:r>
    </w:p>
    <w:p w:rsidR="00E96204" w:rsidRPr="00CC0BF3" w:rsidRDefault="00E96204" w:rsidP="00E96204">
      <w:pPr>
        <w:pStyle w:val="affd"/>
        <w:keepNext/>
        <w:spacing w:before="0" w:beforeAutospacing="0" w:after="0" w:afterAutospacing="0"/>
        <w:ind w:firstLine="709"/>
        <w:contextualSpacing/>
        <w:jc w:val="both"/>
        <w:rPr>
          <w:rFonts w:ascii="Times New Roman" w:hAnsi="Times New Roman"/>
          <w:color w:val="auto"/>
          <w:sz w:val="28"/>
          <w:szCs w:val="28"/>
        </w:rPr>
      </w:pPr>
      <w:r w:rsidRPr="00CC0BF3">
        <w:rPr>
          <w:rFonts w:ascii="Times New Roman" w:hAnsi="Times New Roman"/>
          <w:color w:val="auto"/>
          <w:sz w:val="28"/>
          <w:szCs w:val="28"/>
        </w:rPr>
        <w:t xml:space="preserve">Целевые показатели на 2020 год: </w:t>
      </w:r>
    </w:p>
    <w:p w:rsidR="00E96204" w:rsidRPr="00CC0BF3" w:rsidRDefault="00E96204" w:rsidP="00E96204">
      <w:pPr>
        <w:pStyle w:val="affd"/>
        <w:keepNext/>
        <w:spacing w:before="0" w:beforeAutospacing="0" w:after="0" w:afterAutospacing="0"/>
        <w:ind w:firstLine="709"/>
        <w:contextualSpacing/>
        <w:jc w:val="both"/>
        <w:rPr>
          <w:rFonts w:ascii="Times New Roman" w:hAnsi="Times New Roman"/>
          <w:color w:val="auto"/>
          <w:sz w:val="28"/>
          <w:szCs w:val="28"/>
        </w:rPr>
      </w:pPr>
      <w:r w:rsidRPr="00CC0BF3">
        <w:rPr>
          <w:rFonts w:ascii="Times New Roman" w:hAnsi="Times New Roman"/>
          <w:color w:val="auto"/>
          <w:sz w:val="28"/>
          <w:szCs w:val="28"/>
        </w:rPr>
        <w:t>количество субъектов МСП и самозанятых граждан, получивших по</w:t>
      </w:r>
      <w:r w:rsidRPr="00CC0BF3">
        <w:rPr>
          <w:rFonts w:ascii="Times New Roman" w:hAnsi="Times New Roman"/>
          <w:color w:val="auto"/>
          <w:sz w:val="28"/>
          <w:szCs w:val="28"/>
        </w:rPr>
        <w:t>д</w:t>
      </w:r>
      <w:r w:rsidRPr="00CC0BF3">
        <w:rPr>
          <w:rFonts w:ascii="Times New Roman" w:hAnsi="Times New Roman"/>
          <w:color w:val="auto"/>
          <w:sz w:val="28"/>
          <w:szCs w:val="28"/>
        </w:rPr>
        <w:t xml:space="preserve">держку, – 2114 единиц, фактически − 3317 единиц (157,0 %); </w:t>
      </w:r>
    </w:p>
    <w:p w:rsidR="00E96204" w:rsidRPr="00CC0BF3" w:rsidRDefault="00E96204" w:rsidP="00E96204">
      <w:pPr>
        <w:pStyle w:val="affd"/>
        <w:keepNext/>
        <w:spacing w:before="0" w:beforeAutospacing="0" w:after="0" w:afterAutospacing="0"/>
        <w:ind w:firstLine="709"/>
        <w:contextualSpacing/>
        <w:jc w:val="both"/>
        <w:rPr>
          <w:rFonts w:ascii="Times New Roman" w:hAnsi="Times New Roman"/>
          <w:color w:val="auto"/>
          <w:sz w:val="28"/>
          <w:szCs w:val="28"/>
        </w:rPr>
      </w:pPr>
      <w:r w:rsidRPr="00CC0BF3">
        <w:rPr>
          <w:rFonts w:ascii="Times New Roman" w:hAnsi="Times New Roman"/>
          <w:color w:val="auto"/>
          <w:sz w:val="28"/>
          <w:szCs w:val="28"/>
        </w:rPr>
        <w:t>количество субъектов МСП, выведенных на экспорт при содействии Центра поддержки экспорта, – 20 единиц (100</w:t>
      </w:r>
      <w:r w:rsidR="00B12691">
        <w:rPr>
          <w:rFonts w:ascii="Times New Roman" w:hAnsi="Times New Roman"/>
          <w:color w:val="auto"/>
          <w:sz w:val="28"/>
          <w:szCs w:val="28"/>
        </w:rPr>
        <w:t>,0</w:t>
      </w:r>
      <w:r w:rsidRPr="00CC0BF3">
        <w:rPr>
          <w:rFonts w:ascii="Times New Roman" w:hAnsi="Times New Roman"/>
          <w:color w:val="auto"/>
          <w:sz w:val="28"/>
          <w:szCs w:val="28"/>
        </w:rPr>
        <w:t xml:space="preserve"> %).</w:t>
      </w:r>
    </w:p>
    <w:p w:rsidR="00E96204" w:rsidRPr="00AB2F5D" w:rsidRDefault="00E96204" w:rsidP="00E96204">
      <w:pPr>
        <w:pStyle w:val="affd"/>
        <w:keepNext/>
        <w:spacing w:before="0" w:beforeAutospacing="0" w:after="0" w:afterAutospacing="0"/>
        <w:ind w:firstLine="709"/>
        <w:contextualSpacing/>
        <w:rPr>
          <w:rFonts w:ascii="Times New Roman" w:hAnsi="Times New Roman"/>
          <w:color w:val="auto"/>
          <w:sz w:val="16"/>
          <w:szCs w:val="16"/>
        </w:rPr>
      </w:pPr>
    </w:p>
    <w:p w:rsidR="00E96204" w:rsidRPr="00CC0BF3" w:rsidRDefault="00E96204" w:rsidP="00E96204">
      <w:pPr>
        <w:pStyle w:val="affd"/>
        <w:keepNext/>
        <w:spacing w:before="0" w:beforeAutospacing="0" w:after="0" w:afterAutospacing="0"/>
        <w:ind w:firstLine="0"/>
        <w:contextualSpacing/>
        <w:jc w:val="center"/>
        <w:rPr>
          <w:rFonts w:ascii="Times New Roman" w:hAnsi="Times New Roman"/>
          <w:i/>
          <w:color w:val="auto"/>
          <w:sz w:val="28"/>
          <w:szCs w:val="28"/>
        </w:rPr>
      </w:pPr>
      <w:r w:rsidRPr="00CC0BF3">
        <w:rPr>
          <w:rFonts w:ascii="Times New Roman" w:hAnsi="Times New Roman"/>
          <w:i/>
          <w:color w:val="auto"/>
          <w:sz w:val="28"/>
          <w:szCs w:val="28"/>
        </w:rPr>
        <w:t>Региональный проект «Популяризация предпринимательства»</w:t>
      </w:r>
    </w:p>
    <w:p w:rsidR="00E96204" w:rsidRPr="00CC0BF3" w:rsidRDefault="00E96204" w:rsidP="00E96204">
      <w:pPr>
        <w:pStyle w:val="affd"/>
        <w:keepNext/>
        <w:spacing w:before="0" w:beforeAutospacing="0" w:after="0" w:afterAutospacing="0"/>
        <w:ind w:firstLine="0"/>
        <w:contextualSpacing/>
        <w:jc w:val="center"/>
        <w:rPr>
          <w:rFonts w:ascii="Times New Roman" w:hAnsi="Times New Roman"/>
          <w:i/>
          <w:color w:val="auto"/>
          <w:sz w:val="28"/>
          <w:szCs w:val="28"/>
        </w:rPr>
      </w:pPr>
      <w:r w:rsidRPr="00CC0BF3">
        <w:rPr>
          <w:rFonts w:ascii="Times New Roman" w:hAnsi="Times New Roman"/>
          <w:i/>
          <w:color w:val="auto"/>
          <w:sz w:val="28"/>
          <w:szCs w:val="28"/>
        </w:rPr>
        <w:t>национального проекта «Малое и среднее предпринимательство и</w:t>
      </w:r>
    </w:p>
    <w:p w:rsidR="00E96204" w:rsidRPr="00CC0BF3" w:rsidRDefault="00E96204" w:rsidP="00E96204">
      <w:pPr>
        <w:pStyle w:val="affd"/>
        <w:keepNext/>
        <w:spacing w:before="0" w:beforeAutospacing="0" w:after="0" w:afterAutospacing="0"/>
        <w:ind w:firstLine="0"/>
        <w:contextualSpacing/>
        <w:jc w:val="center"/>
        <w:rPr>
          <w:rFonts w:ascii="Times New Roman" w:hAnsi="Times New Roman"/>
          <w:i/>
          <w:color w:val="auto"/>
          <w:sz w:val="28"/>
          <w:szCs w:val="28"/>
        </w:rPr>
      </w:pPr>
      <w:r w:rsidRPr="00CC0BF3">
        <w:rPr>
          <w:rFonts w:ascii="Times New Roman" w:hAnsi="Times New Roman"/>
          <w:i/>
          <w:color w:val="auto"/>
          <w:sz w:val="28"/>
          <w:szCs w:val="28"/>
        </w:rPr>
        <w:t>поддержка индивидуальной предпринимательской инициативы»</w:t>
      </w:r>
    </w:p>
    <w:p w:rsidR="00E96204" w:rsidRPr="00CC0BF3" w:rsidRDefault="00E96204" w:rsidP="00E96204">
      <w:pPr>
        <w:pStyle w:val="affd"/>
        <w:keepNext/>
        <w:spacing w:before="0" w:beforeAutospacing="0" w:after="0" w:afterAutospacing="0"/>
        <w:ind w:firstLine="709"/>
        <w:contextualSpacing/>
        <w:jc w:val="both"/>
        <w:rPr>
          <w:rFonts w:ascii="Times New Roman" w:hAnsi="Times New Roman"/>
          <w:color w:val="auto"/>
          <w:sz w:val="28"/>
          <w:szCs w:val="28"/>
        </w:rPr>
      </w:pPr>
      <w:r w:rsidRPr="00CC0BF3">
        <w:rPr>
          <w:rFonts w:ascii="Times New Roman" w:hAnsi="Times New Roman"/>
          <w:color w:val="auto"/>
          <w:sz w:val="28"/>
          <w:szCs w:val="28"/>
        </w:rPr>
        <w:t>В 2020 году на цели реализации образовательных программ пред</w:t>
      </w:r>
      <w:r w:rsidRPr="00CC0BF3">
        <w:rPr>
          <w:rFonts w:ascii="Times New Roman" w:hAnsi="Times New Roman"/>
          <w:color w:val="auto"/>
          <w:sz w:val="28"/>
          <w:szCs w:val="28"/>
        </w:rPr>
        <w:t>у</w:t>
      </w:r>
      <w:r w:rsidRPr="00CC0BF3">
        <w:rPr>
          <w:rFonts w:ascii="Times New Roman" w:hAnsi="Times New Roman"/>
          <w:color w:val="auto"/>
          <w:sz w:val="28"/>
          <w:szCs w:val="28"/>
        </w:rPr>
        <w:t xml:space="preserve">смотрено 9,3 млн рублей (освоено </w:t>
      </w:r>
      <w:r w:rsidR="00DB0CBA">
        <w:rPr>
          <w:rFonts w:ascii="Times New Roman" w:hAnsi="Times New Roman"/>
          <w:color w:val="auto"/>
          <w:sz w:val="28"/>
          <w:szCs w:val="28"/>
        </w:rPr>
        <w:t>–</w:t>
      </w:r>
      <w:r w:rsidRPr="00CC0BF3">
        <w:rPr>
          <w:rFonts w:ascii="Times New Roman" w:hAnsi="Times New Roman"/>
          <w:color w:val="auto"/>
          <w:sz w:val="28"/>
          <w:szCs w:val="28"/>
        </w:rPr>
        <w:t xml:space="preserve"> 100</w:t>
      </w:r>
      <w:r w:rsidR="00DB0CBA">
        <w:rPr>
          <w:rFonts w:ascii="Times New Roman" w:hAnsi="Times New Roman"/>
          <w:color w:val="auto"/>
          <w:sz w:val="28"/>
          <w:szCs w:val="28"/>
        </w:rPr>
        <w:t>,0</w:t>
      </w:r>
      <w:r w:rsidRPr="00CC0BF3">
        <w:rPr>
          <w:rFonts w:ascii="Times New Roman" w:hAnsi="Times New Roman"/>
          <w:color w:val="auto"/>
          <w:sz w:val="28"/>
          <w:szCs w:val="28"/>
        </w:rPr>
        <w:t xml:space="preserve"> %).</w:t>
      </w:r>
    </w:p>
    <w:p w:rsidR="00E96204" w:rsidRPr="00CC0BF3" w:rsidRDefault="00E96204" w:rsidP="00E96204">
      <w:pPr>
        <w:pStyle w:val="affd"/>
        <w:keepNext/>
        <w:spacing w:before="0" w:beforeAutospacing="0" w:after="0" w:afterAutospacing="0"/>
        <w:ind w:firstLine="709"/>
        <w:contextualSpacing/>
        <w:jc w:val="both"/>
        <w:rPr>
          <w:rFonts w:ascii="Times New Roman" w:hAnsi="Times New Roman"/>
          <w:color w:val="auto"/>
          <w:sz w:val="28"/>
          <w:szCs w:val="28"/>
        </w:rPr>
      </w:pPr>
      <w:r w:rsidRPr="00CC0BF3">
        <w:rPr>
          <w:rFonts w:ascii="Times New Roman" w:hAnsi="Times New Roman"/>
          <w:color w:val="auto"/>
          <w:sz w:val="28"/>
          <w:szCs w:val="28"/>
        </w:rPr>
        <w:t>Целевые показатели:</w:t>
      </w:r>
    </w:p>
    <w:p w:rsidR="00E96204" w:rsidRPr="00CC0BF3" w:rsidRDefault="00E96204" w:rsidP="00E96204">
      <w:pPr>
        <w:pStyle w:val="affd"/>
        <w:keepNext/>
        <w:spacing w:before="0" w:beforeAutospacing="0" w:after="0" w:afterAutospacing="0"/>
        <w:ind w:firstLine="709"/>
        <w:contextualSpacing/>
        <w:jc w:val="both"/>
        <w:rPr>
          <w:rFonts w:ascii="Times New Roman" w:hAnsi="Times New Roman"/>
          <w:color w:val="auto"/>
          <w:sz w:val="28"/>
          <w:szCs w:val="28"/>
        </w:rPr>
      </w:pPr>
      <w:r w:rsidRPr="00CC0BF3">
        <w:rPr>
          <w:rFonts w:ascii="Times New Roman" w:hAnsi="Times New Roman"/>
          <w:color w:val="auto"/>
          <w:sz w:val="28"/>
          <w:szCs w:val="28"/>
        </w:rPr>
        <w:t>количество вновь созданных субъектов МСП участниками проекта: план – 173 человека, факт – 224 человека (129,5 %);</w:t>
      </w:r>
    </w:p>
    <w:p w:rsidR="00E96204" w:rsidRPr="00CC0BF3" w:rsidRDefault="00E96204" w:rsidP="00E96204">
      <w:pPr>
        <w:pStyle w:val="affd"/>
        <w:keepNext/>
        <w:spacing w:before="0" w:beforeAutospacing="0" w:after="0" w:afterAutospacing="0"/>
        <w:ind w:firstLine="709"/>
        <w:contextualSpacing/>
        <w:jc w:val="both"/>
        <w:rPr>
          <w:rFonts w:ascii="Times New Roman" w:hAnsi="Times New Roman"/>
          <w:color w:val="auto"/>
          <w:sz w:val="28"/>
          <w:szCs w:val="28"/>
        </w:rPr>
      </w:pPr>
      <w:r w:rsidRPr="00CC0BF3">
        <w:rPr>
          <w:rFonts w:ascii="Times New Roman" w:hAnsi="Times New Roman"/>
          <w:color w:val="auto"/>
          <w:sz w:val="28"/>
          <w:szCs w:val="28"/>
        </w:rPr>
        <w:t>количество обученных основам ведения бизнеса, финансовой грамо</w:t>
      </w:r>
      <w:r w:rsidRPr="00CC0BF3">
        <w:rPr>
          <w:rFonts w:ascii="Times New Roman" w:hAnsi="Times New Roman"/>
          <w:color w:val="auto"/>
          <w:sz w:val="28"/>
          <w:szCs w:val="28"/>
        </w:rPr>
        <w:t>т</w:t>
      </w:r>
      <w:r w:rsidRPr="00CC0BF3">
        <w:rPr>
          <w:rFonts w:ascii="Times New Roman" w:hAnsi="Times New Roman"/>
          <w:color w:val="auto"/>
          <w:sz w:val="28"/>
          <w:szCs w:val="28"/>
        </w:rPr>
        <w:t>ности за год: план − 937 человек, факт – 963 человек</w:t>
      </w:r>
      <w:r w:rsidR="00913DF6">
        <w:rPr>
          <w:rFonts w:ascii="Times New Roman" w:hAnsi="Times New Roman"/>
          <w:color w:val="auto"/>
          <w:sz w:val="28"/>
          <w:szCs w:val="28"/>
        </w:rPr>
        <w:t>а</w:t>
      </w:r>
      <w:r w:rsidRPr="00CC0BF3">
        <w:rPr>
          <w:rFonts w:ascii="Times New Roman" w:hAnsi="Times New Roman"/>
          <w:color w:val="auto"/>
          <w:sz w:val="28"/>
          <w:szCs w:val="28"/>
        </w:rPr>
        <w:t xml:space="preserve"> (102,8 %);</w:t>
      </w:r>
    </w:p>
    <w:p w:rsidR="00E96204" w:rsidRPr="00CC0BF3" w:rsidRDefault="00E96204" w:rsidP="00E96204">
      <w:pPr>
        <w:pStyle w:val="affd"/>
        <w:keepNext/>
        <w:spacing w:before="0" w:beforeAutospacing="0" w:after="0" w:afterAutospacing="0"/>
        <w:ind w:firstLine="709"/>
        <w:contextualSpacing/>
        <w:jc w:val="both"/>
        <w:rPr>
          <w:rFonts w:ascii="Times New Roman" w:hAnsi="Times New Roman"/>
          <w:color w:val="auto"/>
          <w:sz w:val="28"/>
          <w:szCs w:val="28"/>
        </w:rPr>
      </w:pPr>
      <w:r w:rsidRPr="00CC0BF3">
        <w:rPr>
          <w:rFonts w:ascii="Times New Roman" w:hAnsi="Times New Roman"/>
          <w:color w:val="auto"/>
          <w:sz w:val="28"/>
          <w:szCs w:val="28"/>
        </w:rPr>
        <w:t>количество физических лиц – участников регионального проекта за год</w:t>
      </w:r>
      <w:r w:rsidR="00913DF6">
        <w:rPr>
          <w:rFonts w:ascii="Times New Roman" w:hAnsi="Times New Roman"/>
          <w:color w:val="auto"/>
          <w:sz w:val="28"/>
          <w:szCs w:val="28"/>
        </w:rPr>
        <w:t>:</w:t>
      </w:r>
      <w:r w:rsidRPr="00CC0BF3">
        <w:rPr>
          <w:rFonts w:ascii="Times New Roman" w:hAnsi="Times New Roman"/>
          <w:color w:val="auto"/>
          <w:sz w:val="28"/>
          <w:szCs w:val="28"/>
        </w:rPr>
        <w:t xml:space="preserve"> план – 7915 человек, факт – 10250 человек (129,5 %); </w:t>
      </w:r>
    </w:p>
    <w:p w:rsidR="00E96204" w:rsidRPr="00CC0BF3" w:rsidRDefault="00E96204" w:rsidP="00E96204">
      <w:pPr>
        <w:pStyle w:val="affd"/>
        <w:keepNext/>
        <w:spacing w:before="0" w:beforeAutospacing="0" w:after="0" w:afterAutospacing="0"/>
        <w:ind w:firstLine="709"/>
        <w:contextualSpacing/>
        <w:jc w:val="both"/>
        <w:rPr>
          <w:rFonts w:ascii="Times New Roman" w:hAnsi="Times New Roman"/>
          <w:color w:val="auto"/>
          <w:sz w:val="28"/>
          <w:szCs w:val="28"/>
        </w:rPr>
      </w:pPr>
      <w:r w:rsidRPr="00CC0BF3">
        <w:rPr>
          <w:rFonts w:ascii="Times New Roman" w:hAnsi="Times New Roman"/>
          <w:color w:val="auto"/>
          <w:sz w:val="28"/>
          <w:szCs w:val="28"/>
        </w:rPr>
        <w:t>количество обученных основам ведения бизнеса, финансовой грамо</w:t>
      </w:r>
      <w:r w:rsidRPr="00CC0BF3">
        <w:rPr>
          <w:rFonts w:ascii="Times New Roman" w:hAnsi="Times New Roman"/>
          <w:color w:val="auto"/>
          <w:sz w:val="28"/>
          <w:szCs w:val="28"/>
        </w:rPr>
        <w:t>т</w:t>
      </w:r>
      <w:r w:rsidRPr="00CC0BF3">
        <w:rPr>
          <w:rFonts w:ascii="Times New Roman" w:hAnsi="Times New Roman"/>
          <w:color w:val="auto"/>
          <w:sz w:val="28"/>
          <w:szCs w:val="28"/>
        </w:rPr>
        <w:t>ности и иным навыкам предпринимательской деятельности за год: план − 1437 человек, факт – 2550 человек (177,5 %).</w:t>
      </w:r>
    </w:p>
    <w:p w:rsidR="00E96204" w:rsidRPr="00AB2F5D" w:rsidRDefault="00E96204" w:rsidP="00E96204">
      <w:pPr>
        <w:pStyle w:val="affd"/>
        <w:keepNext/>
        <w:spacing w:before="0" w:beforeAutospacing="0" w:after="0" w:afterAutospacing="0"/>
        <w:ind w:firstLine="709"/>
        <w:contextualSpacing/>
        <w:rPr>
          <w:rFonts w:ascii="Times New Roman" w:hAnsi="Times New Roman"/>
          <w:color w:val="auto"/>
          <w:sz w:val="16"/>
          <w:szCs w:val="16"/>
        </w:rPr>
      </w:pPr>
    </w:p>
    <w:p w:rsidR="00E96204" w:rsidRPr="00CC0BF3" w:rsidRDefault="00E96204" w:rsidP="00E96204">
      <w:pPr>
        <w:pStyle w:val="affd"/>
        <w:keepNext/>
        <w:spacing w:before="0" w:beforeAutospacing="0" w:after="0" w:afterAutospacing="0"/>
        <w:ind w:firstLine="0"/>
        <w:contextualSpacing/>
        <w:jc w:val="center"/>
        <w:rPr>
          <w:rFonts w:ascii="Times New Roman" w:hAnsi="Times New Roman"/>
          <w:i/>
          <w:color w:val="auto"/>
          <w:sz w:val="28"/>
          <w:szCs w:val="28"/>
        </w:rPr>
      </w:pPr>
      <w:r w:rsidRPr="00CC0BF3">
        <w:rPr>
          <w:rFonts w:ascii="Times New Roman" w:hAnsi="Times New Roman"/>
          <w:i/>
          <w:color w:val="auto"/>
          <w:sz w:val="28"/>
          <w:szCs w:val="28"/>
        </w:rPr>
        <w:t xml:space="preserve">Региональный проект «Улучшение условий </w:t>
      </w:r>
    </w:p>
    <w:p w:rsidR="00E96204" w:rsidRPr="00CC0BF3" w:rsidRDefault="00E96204" w:rsidP="00E96204">
      <w:pPr>
        <w:pStyle w:val="affd"/>
        <w:keepNext/>
        <w:spacing w:before="0" w:beforeAutospacing="0" w:after="0" w:afterAutospacing="0"/>
        <w:ind w:firstLine="0"/>
        <w:contextualSpacing/>
        <w:jc w:val="center"/>
        <w:rPr>
          <w:rFonts w:ascii="Times New Roman" w:hAnsi="Times New Roman"/>
          <w:i/>
          <w:color w:val="auto"/>
          <w:sz w:val="28"/>
          <w:szCs w:val="28"/>
        </w:rPr>
      </w:pPr>
      <w:r w:rsidRPr="00CC0BF3">
        <w:rPr>
          <w:rFonts w:ascii="Times New Roman" w:hAnsi="Times New Roman"/>
          <w:i/>
          <w:color w:val="auto"/>
          <w:sz w:val="28"/>
          <w:szCs w:val="28"/>
        </w:rPr>
        <w:t>предпринимательской деятельности»</w:t>
      </w:r>
    </w:p>
    <w:p w:rsidR="00E96204" w:rsidRPr="00CC0BF3" w:rsidRDefault="00E96204" w:rsidP="00E96204">
      <w:pPr>
        <w:pStyle w:val="affd"/>
        <w:keepNext/>
        <w:spacing w:before="0" w:beforeAutospacing="0" w:after="0" w:afterAutospacing="0"/>
        <w:ind w:firstLine="0"/>
        <w:contextualSpacing/>
        <w:jc w:val="center"/>
        <w:rPr>
          <w:rFonts w:ascii="Times New Roman" w:hAnsi="Times New Roman"/>
          <w:i/>
          <w:color w:val="auto"/>
          <w:sz w:val="28"/>
          <w:szCs w:val="28"/>
        </w:rPr>
      </w:pPr>
      <w:r w:rsidRPr="00CC0BF3">
        <w:rPr>
          <w:rFonts w:ascii="Times New Roman" w:hAnsi="Times New Roman"/>
          <w:i/>
          <w:color w:val="auto"/>
          <w:sz w:val="28"/>
          <w:szCs w:val="28"/>
        </w:rPr>
        <w:t>национального проекта «Малое и среднее предпринимательство и</w:t>
      </w:r>
    </w:p>
    <w:p w:rsidR="00E96204" w:rsidRPr="00CC0BF3" w:rsidRDefault="00E96204" w:rsidP="00E96204">
      <w:pPr>
        <w:pStyle w:val="affd"/>
        <w:keepNext/>
        <w:spacing w:before="0" w:beforeAutospacing="0" w:after="0" w:afterAutospacing="0"/>
        <w:ind w:firstLine="0"/>
        <w:contextualSpacing/>
        <w:jc w:val="center"/>
        <w:rPr>
          <w:rFonts w:ascii="Times New Roman" w:hAnsi="Times New Roman"/>
          <w:i/>
          <w:color w:val="auto"/>
          <w:sz w:val="28"/>
          <w:szCs w:val="28"/>
        </w:rPr>
      </w:pPr>
      <w:r w:rsidRPr="00CC0BF3">
        <w:rPr>
          <w:rFonts w:ascii="Times New Roman" w:hAnsi="Times New Roman"/>
          <w:i/>
          <w:color w:val="auto"/>
          <w:sz w:val="28"/>
          <w:szCs w:val="28"/>
        </w:rPr>
        <w:t>поддержка индивидуальной предпринимательской инициативы»</w:t>
      </w:r>
    </w:p>
    <w:p w:rsidR="00E96204" w:rsidRPr="00CC0BF3" w:rsidRDefault="00E96204" w:rsidP="00E96204">
      <w:pPr>
        <w:keepNext/>
        <w:ind w:firstLine="567"/>
        <w:jc w:val="both"/>
        <w:rPr>
          <w:rFonts w:ascii="Times New Roman" w:hAnsi="Times New Roman"/>
          <w:sz w:val="28"/>
          <w:szCs w:val="28"/>
        </w:rPr>
      </w:pPr>
      <w:r w:rsidRPr="00CC0BF3">
        <w:rPr>
          <w:rFonts w:ascii="Times New Roman" w:hAnsi="Times New Roman"/>
          <w:sz w:val="28"/>
          <w:szCs w:val="28"/>
        </w:rPr>
        <w:lastRenderedPageBreak/>
        <w:t>Проект не финансируется и реализуется с 2020 года. Основная задача проекта − снижение административной нагрузки на МСП, расширение им</w:t>
      </w:r>
      <w:r w:rsidRPr="00CC0BF3">
        <w:rPr>
          <w:rFonts w:ascii="Times New Roman" w:hAnsi="Times New Roman"/>
          <w:sz w:val="28"/>
          <w:szCs w:val="28"/>
        </w:rPr>
        <w:t>у</w:t>
      </w:r>
      <w:r w:rsidRPr="00CC0BF3">
        <w:rPr>
          <w:rFonts w:ascii="Times New Roman" w:hAnsi="Times New Roman"/>
          <w:sz w:val="28"/>
          <w:szCs w:val="28"/>
        </w:rPr>
        <w:t>щественной поддержки, создание благоприятных условий деятельности для самозанятых граждан.</w:t>
      </w:r>
    </w:p>
    <w:p w:rsidR="00E96204" w:rsidRPr="00CC0BF3" w:rsidRDefault="00E96204" w:rsidP="00E96204">
      <w:pPr>
        <w:keepNext/>
        <w:shd w:val="clear" w:color="auto" w:fill="FFFFFF"/>
        <w:ind w:firstLine="709"/>
        <w:jc w:val="both"/>
        <w:rPr>
          <w:rFonts w:ascii="Times New Roman" w:hAnsi="Times New Roman"/>
          <w:sz w:val="28"/>
          <w:szCs w:val="28"/>
        </w:rPr>
      </w:pPr>
      <w:r w:rsidRPr="00CC0BF3">
        <w:rPr>
          <w:rFonts w:ascii="Times New Roman" w:hAnsi="Times New Roman"/>
          <w:sz w:val="28"/>
          <w:szCs w:val="28"/>
        </w:rPr>
        <w:t>Для легализации бизнеса с сентября 2020 года на территории Заба</w:t>
      </w:r>
      <w:r w:rsidRPr="00CC0BF3">
        <w:rPr>
          <w:rFonts w:ascii="Times New Roman" w:hAnsi="Times New Roman"/>
          <w:sz w:val="28"/>
          <w:szCs w:val="28"/>
        </w:rPr>
        <w:t>й</w:t>
      </w:r>
      <w:r w:rsidRPr="00CC0BF3">
        <w:rPr>
          <w:rFonts w:ascii="Times New Roman" w:hAnsi="Times New Roman"/>
          <w:sz w:val="28"/>
          <w:szCs w:val="28"/>
        </w:rPr>
        <w:t>кальского края введен специальный налоговый режим «Налог на професси</w:t>
      </w:r>
      <w:r w:rsidRPr="00CC0BF3">
        <w:rPr>
          <w:rFonts w:ascii="Times New Roman" w:hAnsi="Times New Roman"/>
          <w:sz w:val="28"/>
          <w:szCs w:val="28"/>
        </w:rPr>
        <w:t>о</w:t>
      </w:r>
      <w:r w:rsidRPr="00CC0BF3">
        <w:rPr>
          <w:rFonts w:ascii="Times New Roman" w:hAnsi="Times New Roman"/>
          <w:sz w:val="28"/>
          <w:szCs w:val="28"/>
        </w:rPr>
        <w:t>нальный доход», который позволит физическим лицам выйти из тени и ос</w:t>
      </w:r>
      <w:r w:rsidRPr="00CC0BF3">
        <w:rPr>
          <w:rFonts w:ascii="Times New Roman" w:hAnsi="Times New Roman"/>
          <w:sz w:val="28"/>
          <w:szCs w:val="28"/>
        </w:rPr>
        <w:t>у</w:t>
      </w:r>
      <w:r w:rsidRPr="00CC0BF3">
        <w:rPr>
          <w:rFonts w:ascii="Times New Roman" w:hAnsi="Times New Roman"/>
          <w:sz w:val="28"/>
          <w:szCs w:val="28"/>
        </w:rPr>
        <w:t xml:space="preserve">ществлять свою деятельность в рамках законодательства, а также позволит повысить количество субъектов и занятых у них сотрудников. </w:t>
      </w:r>
    </w:p>
    <w:p w:rsidR="00E96204" w:rsidRPr="00CC0BF3" w:rsidRDefault="00E96204" w:rsidP="00E96204">
      <w:pPr>
        <w:keepNext/>
        <w:shd w:val="clear" w:color="auto" w:fill="FFFFFF"/>
        <w:ind w:firstLine="709"/>
        <w:jc w:val="both"/>
        <w:rPr>
          <w:rFonts w:ascii="Times New Roman" w:hAnsi="Times New Roman"/>
          <w:sz w:val="28"/>
          <w:szCs w:val="28"/>
        </w:rPr>
      </w:pPr>
      <w:r w:rsidRPr="00CC0BF3">
        <w:rPr>
          <w:rFonts w:ascii="Times New Roman" w:hAnsi="Times New Roman"/>
          <w:sz w:val="28"/>
          <w:szCs w:val="28"/>
        </w:rPr>
        <w:t>По данным Управления Федеральной налоговой службы по Забайкал</w:t>
      </w:r>
      <w:r w:rsidRPr="00CC0BF3">
        <w:rPr>
          <w:rFonts w:ascii="Times New Roman" w:hAnsi="Times New Roman"/>
          <w:sz w:val="28"/>
          <w:szCs w:val="28"/>
        </w:rPr>
        <w:t>ь</w:t>
      </w:r>
      <w:r w:rsidRPr="00CC0BF3">
        <w:rPr>
          <w:rFonts w:ascii="Times New Roman" w:hAnsi="Times New Roman"/>
          <w:sz w:val="28"/>
          <w:szCs w:val="28"/>
        </w:rPr>
        <w:t>скому краю</w:t>
      </w:r>
      <w:r w:rsidR="008005C2">
        <w:rPr>
          <w:rFonts w:ascii="Times New Roman" w:hAnsi="Times New Roman"/>
          <w:sz w:val="28"/>
          <w:szCs w:val="28"/>
        </w:rPr>
        <w:t>,</w:t>
      </w:r>
      <w:r w:rsidRPr="00CC0BF3">
        <w:rPr>
          <w:rFonts w:ascii="Times New Roman" w:hAnsi="Times New Roman"/>
          <w:sz w:val="28"/>
          <w:szCs w:val="28"/>
        </w:rPr>
        <w:t xml:space="preserve"> на 1 января 2021 года количество самозанятых граждан, зафи</w:t>
      </w:r>
      <w:r w:rsidRPr="00CC0BF3">
        <w:rPr>
          <w:rFonts w:ascii="Times New Roman" w:hAnsi="Times New Roman"/>
          <w:sz w:val="28"/>
          <w:szCs w:val="28"/>
        </w:rPr>
        <w:t>к</w:t>
      </w:r>
      <w:r w:rsidRPr="00CC0BF3">
        <w:rPr>
          <w:rFonts w:ascii="Times New Roman" w:hAnsi="Times New Roman"/>
          <w:sz w:val="28"/>
          <w:szCs w:val="28"/>
        </w:rPr>
        <w:t>сировавших свой статус, с учетом введения налогового режима для самоз</w:t>
      </w:r>
      <w:r w:rsidRPr="00CC0BF3">
        <w:rPr>
          <w:rFonts w:ascii="Times New Roman" w:hAnsi="Times New Roman"/>
          <w:sz w:val="28"/>
          <w:szCs w:val="28"/>
        </w:rPr>
        <w:t>а</w:t>
      </w:r>
      <w:r w:rsidRPr="00CC0BF3">
        <w:rPr>
          <w:rFonts w:ascii="Times New Roman" w:hAnsi="Times New Roman"/>
          <w:sz w:val="28"/>
          <w:szCs w:val="28"/>
        </w:rPr>
        <w:t>нятых составило 2002 единицы.</w:t>
      </w:r>
    </w:p>
    <w:p w:rsidR="00C27850" w:rsidRPr="00CC0BF3" w:rsidRDefault="00C27850" w:rsidP="00B048A2">
      <w:pPr>
        <w:keepNext/>
        <w:ind w:firstLine="709"/>
        <w:jc w:val="both"/>
        <w:rPr>
          <w:rFonts w:ascii="Times New Roman" w:hAnsi="Times New Roman" w:cs="Times New Roman"/>
          <w:sz w:val="28"/>
          <w:szCs w:val="28"/>
        </w:rPr>
      </w:pPr>
    </w:p>
    <w:p w:rsidR="00BC3D14" w:rsidRPr="00CC0BF3" w:rsidRDefault="00BC3D14" w:rsidP="00BC3D14">
      <w:pPr>
        <w:keepNext/>
        <w:ind w:firstLine="0"/>
        <w:contextualSpacing/>
        <w:jc w:val="center"/>
        <w:rPr>
          <w:rFonts w:ascii="Times New Roman" w:hAnsi="Times New Roman"/>
          <w:b/>
          <w:sz w:val="28"/>
          <w:szCs w:val="28"/>
        </w:rPr>
      </w:pPr>
      <w:r w:rsidRPr="00CC0BF3">
        <w:rPr>
          <w:rFonts w:ascii="Times New Roman" w:hAnsi="Times New Roman"/>
          <w:b/>
          <w:sz w:val="28"/>
          <w:szCs w:val="28"/>
        </w:rPr>
        <w:t>В сфере природоохранной деятельности и экологии</w:t>
      </w:r>
    </w:p>
    <w:p w:rsidR="00BC3D14" w:rsidRPr="00CC0BF3" w:rsidRDefault="00BC3D14" w:rsidP="00BC3D14">
      <w:pPr>
        <w:keepNext/>
        <w:autoSpaceDE w:val="0"/>
        <w:autoSpaceDN w:val="0"/>
        <w:adjustRightInd w:val="0"/>
        <w:ind w:firstLine="709"/>
        <w:contextualSpacing/>
        <w:jc w:val="both"/>
        <w:rPr>
          <w:rFonts w:ascii="Times New Roman" w:hAnsi="Times New Roman"/>
          <w:sz w:val="28"/>
          <w:szCs w:val="28"/>
        </w:rPr>
      </w:pPr>
      <w:r w:rsidRPr="00CC0BF3">
        <w:rPr>
          <w:rFonts w:ascii="Times New Roman" w:hAnsi="Times New Roman"/>
          <w:sz w:val="28"/>
          <w:szCs w:val="28"/>
        </w:rPr>
        <w:t>В 2020 году деятельность Правительства Забайкальского края в сфере природоохранной деятельности и экологии была направлена на обеспечение охраны, воспроизводства и рационального использования природных ресу</w:t>
      </w:r>
      <w:r w:rsidRPr="00CC0BF3">
        <w:rPr>
          <w:rFonts w:ascii="Times New Roman" w:hAnsi="Times New Roman"/>
          <w:sz w:val="28"/>
          <w:szCs w:val="28"/>
        </w:rPr>
        <w:t>р</w:t>
      </w:r>
      <w:r w:rsidRPr="00CC0BF3">
        <w:rPr>
          <w:rFonts w:ascii="Times New Roman" w:hAnsi="Times New Roman"/>
          <w:sz w:val="28"/>
          <w:szCs w:val="28"/>
        </w:rPr>
        <w:t>сов; сохранение естественных экологических систем, природных ландшафтов и природных комплексов; обеспечение экологически ориентированного ро</w:t>
      </w:r>
      <w:r w:rsidRPr="00CC0BF3">
        <w:rPr>
          <w:rFonts w:ascii="Times New Roman" w:hAnsi="Times New Roman"/>
          <w:sz w:val="28"/>
          <w:szCs w:val="28"/>
        </w:rPr>
        <w:t>с</w:t>
      </w:r>
      <w:r w:rsidRPr="00CC0BF3">
        <w:rPr>
          <w:rFonts w:ascii="Times New Roman" w:hAnsi="Times New Roman"/>
          <w:sz w:val="28"/>
          <w:szCs w:val="28"/>
        </w:rPr>
        <w:t>та экономики и внедрения экологически эффективных инновационных те</w:t>
      </w:r>
      <w:r w:rsidRPr="00CC0BF3">
        <w:rPr>
          <w:rFonts w:ascii="Times New Roman" w:hAnsi="Times New Roman"/>
          <w:sz w:val="28"/>
          <w:szCs w:val="28"/>
        </w:rPr>
        <w:t>х</w:t>
      </w:r>
      <w:r w:rsidRPr="00CC0BF3">
        <w:rPr>
          <w:rFonts w:ascii="Times New Roman" w:hAnsi="Times New Roman"/>
          <w:sz w:val="28"/>
          <w:szCs w:val="28"/>
        </w:rPr>
        <w:t>нологий; обеспечение экологически безопасного обращения с отходами; формирование экологической культуры, развитие экологического образов</w:t>
      </w:r>
      <w:r w:rsidRPr="00CC0BF3">
        <w:rPr>
          <w:rFonts w:ascii="Times New Roman" w:hAnsi="Times New Roman"/>
          <w:sz w:val="28"/>
          <w:szCs w:val="28"/>
        </w:rPr>
        <w:t>а</w:t>
      </w:r>
      <w:r w:rsidRPr="00CC0BF3">
        <w:rPr>
          <w:rFonts w:ascii="Times New Roman" w:hAnsi="Times New Roman"/>
          <w:sz w:val="28"/>
          <w:szCs w:val="28"/>
        </w:rPr>
        <w:t>ния и воспитания.</w:t>
      </w:r>
    </w:p>
    <w:p w:rsidR="00BC3D14" w:rsidRPr="00CC0BF3" w:rsidRDefault="00BC3D14" w:rsidP="00BC3D14">
      <w:pPr>
        <w:keepNext/>
        <w:tabs>
          <w:tab w:val="left" w:pos="0"/>
        </w:tabs>
        <w:contextualSpacing/>
        <w:jc w:val="center"/>
        <w:rPr>
          <w:rFonts w:ascii="Times New Roman" w:hAnsi="Times New Roman"/>
          <w:i/>
          <w:sz w:val="16"/>
          <w:szCs w:val="16"/>
        </w:rPr>
      </w:pPr>
    </w:p>
    <w:p w:rsidR="00BC3D14" w:rsidRPr="00CC0BF3" w:rsidRDefault="00BC3D14" w:rsidP="00BC3D14">
      <w:pPr>
        <w:keepNext/>
        <w:tabs>
          <w:tab w:val="left" w:pos="0"/>
        </w:tabs>
        <w:ind w:firstLine="0"/>
        <w:contextualSpacing/>
        <w:jc w:val="center"/>
        <w:rPr>
          <w:rFonts w:ascii="Times New Roman" w:hAnsi="Times New Roman"/>
          <w:i/>
          <w:sz w:val="28"/>
          <w:szCs w:val="28"/>
        </w:rPr>
      </w:pPr>
      <w:r w:rsidRPr="00CC0BF3">
        <w:rPr>
          <w:rFonts w:ascii="Times New Roman" w:hAnsi="Times New Roman"/>
          <w:i/>
          <w:sz w:val="28"/>
          <w:szCs w:val="28"/>
        </w:rPr>
        <w:t>Особо охраняемые природные территории</w:t>
      </w:r>
    </w:p>
    <w:p w:rsidR="00BC3D14" w:rsidRPr="00CC0BF3" w:rsidRDefault="00BC3D14" w:rsidP="00BC3D14">
      <w:pPr>
        <w:keepNext/>
        <w:ind w:firstLine="709"/>
        <w:contextualSpacing/>
        <w:jc w:val="both"/>
        <w:rPr>
          <w:rFonts w:ascii="Times New Roman" w:hAnsi="Times New Roman"/>
          <w:sz w:val="28"/>
          <w:szCs w:val="28"/>
        </w:rPr>
      </w:pPr>
      <w:r w:rsidRPr="00CC0BF3">
        <w:rPr>
          <w:rFonts w:ascii="Times New Roman" w:hAnsi="Times New Roman"/>
          <w:sz w:val="28"/>
          <w:szCs w:val="28"/>
        </w:rPr>
        <w:t>В 2020 году продолжена работа по охране уникальных забайкальских природных комплексов – создани</w:t>
      </w:r>
      <w:r w:rsidR="00913DF6">
        <w:rPr>
          <w:rFonts w:ascii="Times New Roman" w:hAnsi="Times New Roman"/>
          <w:sz w:val="28"/>
          <w:szCs w:val="28"/>
        </w:rPr>
        <w:t>е</w:t>
      </w:r>
      <w:r w:rsidRPr="00CC0BF3">
        <w:rPr>
          <w:rFonts w:ascii="Times New Roman" w:hAnsi="Times New Roman"/>
          <w:sz w:val="28"/>
          <w:szCs w:val="28"/>
        </w:rPr>
        <w:t xml:space="preserve"> и развити</w:t>
      </w:r>
      <w:r w:rsidR="00913DF6">
        <w:rPr>
          <w:rFonts w:ascii="Times New Roman" w:hAnsi="Times New Roman"/>
          <w:sz w:val="28"/>
          <w:szCs w:val="28"/>
        </w:rPr>
        <w:t>е</w:t>
      </w:r>
      <w:r w:rsidRPr="00CC0BF3">
        <w:rPr>
          <w:rFonts w:ascii="Times New Roman" w:hAnsi="Times New Roman"/>
          <w:sz w:val="28"/>
          <w:szCs w:val="28"/>
        </w:rPr>
        <w:t xml:space="preserve"> сети особо охраняемых пр</w:t>
      </w:r>
      <w:r w:rsidRPr="00CC0BF3">
        <w:rPr>
          <w:rFonts w:ascii="Times New Roman" w:hAnsi="Times New Roman"/>
          <w:sz w:val="28"/>
          <w:szCs w:val="28"/>
        </w:rPr>
        <w:t>и</w:t>
      </w:r>
      <w:r w:rsidRPr="00CC0BF3">
        <w:rPr>
          <w:rFonts w:ascii="Times New Roman" w:hAnsi="Times New Roman"/>
          <w:sz w:val="28"/>
          <w:szCs w:val="28"/>
        </w:rPr>
        <w:t xml:space="preserve">родных территорий (далее – ООПТ). </w:t>
      </w:r>
    </w:p>
    <w:p w:rsidR="00BC3D14" w:rsidRPr="00CC0BF3" w:rsidRDefault="00BC3D14" w:rsidP="00BC3D14">
      <w:pPr>
        <w:keepNext/>
        <w:ind w:firstLine="709"/>
        <w:contextualSpacing/>
        <w:jc w:val="both"/>
        <w:rPr>
          <w:rFonts w:ascii="Times New Roman" w:hAnsi="Times New Roman"/>
          <w:sz w:val="28"/>
          <w:szCs w:val="28"/>
        </w:rPr>
      </w:pPr>
      <w:r w:rsidRPr="00CC0BF3">
        <w:rPr>
          <w:rFonts w:ascii="Times New Roman" w:hAnsi="Times New Roman"/>
          <w:sz w:val="28"/>
          <w:szCs w:val="28"/>
        </w:rPr>
        <w:t xml:space="preserve">По состоянию на 1 января 2021 года на территории края существует </w:t>
      </w:r>
      <w:r w:rsidR="009348B9">
        <w:rPr>
          <w:rFonts w:ascii="Times New Roman" w:hAnsi="Times New Roman"/>
          <w:sz w:val="28"/>
          <w:szCs w:val="28"/>
        </w:rPr>
        <w:br/>
      </w:r>
      <w:r w:rsidRPr="00CC0BF3">
        <w:rPr>
          <w:rFonts w:ascii="Times New Roman" w:hAnsi="Times New Roman"/>
          <w:sz w:val="28"/>
          <w:szCs w:val="28"/>
        </w:rPr>
        <w:t>95 ООПТ разных категорий, из них 8 – федерального значения и 87 – реги</w:t>
      </w:r>
      <w:r w:rsidRPr="00CC0BF3">
        <w:rPr>
          <w:rFonts w:ascii="Times New Roman" w:hAnsi="Times New Roman"/>
          <w:sz w:val="28"/>
          <w:szCs w:val="28"/>
        </w:rPr>
        <w:t>о</w:t>
      </w:r>
      <w:r w:rsidRPr="00CC0BF3">
        <w:rPr>
          <w:rFonts w:ascii="Times New Roman" w:hAnsi="Times New Roman"/>
          <w:sz w:val="28"/>
          <w:szCs w:val="28"/>
        </w:rPr>
        <w:t>нального значения. В целом общая площадь ООПТ в Забайкальском крае с</w:t>
      </w:r>
      <w:r w:rsidRPr="00CC0BF3">
        <w:rPr>
          <w:rFonts w:ascii="Times New Roman" w:hAnsi="Times New Roman"/>
          <w:sz w:val="28"/>
          <w:szCs w:val="28"/>
        </w:rPr>
        <w:t>о</w:t>
      </w:r>
      <w:r w:rsidRPr="00CC0BF3">
        <w:rPr>
          <w:rFonts w:ascii="Times New Roman" w:hAnsi="Times New Roman"/>
          <w:sz w:val="28"/>
          <w:szCs w:val="28"/>
        </w:rPr>
        <w:t>ставляет 3663,3 тыс. га</w:t>
      </w:r>
      <w:r w:rsidR="00043A9D">
        <w:rPr>
          <w:rFonts w:ascii="Times New Roman" w:hAnsi="Times New Roman"/>
          <w:sz w:val="28"/>
          <w:szCs w:val="28"/>
        </w:rPr>
        <w:t>,</w:t>
      </w:r>
      <w:r w:rsidRPr="00CC0BF3">
        <w:rPr>
          <w:rFonts w:ascii="Times New Roman" w:hAnsi="Times New Roman"/>
          <w:sz w:val="28"/>
          <w:szCs w:val="28"/>
        </w:rPr>
        <w:t xml:space="preserve"> или около 8,5 % территории края.</w:t>
      </w:r>
    </w:p>
    <w:p w:rsidR="00BC3D14" w:rsidRPr="00CC0BF3" w:rsidRDefault="00BC3D14" w:rsidP="00BC3D14">
      <w:pPr>
        <w:keepNext/>
        <w:shd w:val="clear" w:color="auto" w:fill="FFFFFF"/>
        <w:ind w:firstLine="709"/>
        <w:jc w:val="both"/>
        <w:rPr>
          <w:rFonts w:ascii="Times New Roman" w:hAnsi="Times New Roman"/>
          <w:bCs/>
          <w:sz w:val="28"/>
          <w:szCs w:val="28"/>
        </w:rPr>
      </w:pPr>
      <w:r w:rsidRPr="00CC0BF3">
        <w:rPr>
          <w:rFonts w:ascii="Times New Roman" w:hAnsi="Times New Roman"/>
          <w:sz w:val="28"/>
          <w:szCs w:val="28"/>
        </w:rPr>
        <w:t xml:space="preserve">В 2020 году в Чернышевском районе </w:t>
      </w:r>
      <w:proofErr w:type="gramStart"/>
      <w:r w:rsidRPr="00CC0BF3">
        <w:rPr>
          <w:rFonts w:ascii="Times New Roman" w:hAnsi="Times New Roman"/>
          <w:sz w:val="28"/>
          <w:szCs w:val="28"/>
        </w:rPr>
        <w:t>создана</w:t>
      </w:r>
      <w:proofErr w:type="gramEnd"/>
      <w:r w:rsidRPr="00CC0BF3">
        <w:rPr>
          <w:rFonts w:ascii="Times New Roman" w:hAnsi="Times New Roman"/>
          <w:sz w:val="28"/>
          <w:szCs w:val="28"/>
        </w:rPr>
        <w:t xml:space="preserve"> ООПТ регионального значения – учебно-научный стационар «Кулинда». </w:t>
      </w:r>
    </w:p>
    <w:p w:rsidR="00BC3D14" w:rsidRPr="00CC0BF3" w:rsidRDefault="00BC3D14" w:rsidP="00BC3D14">
      <w:pPr>
        <w:keepNext/>
        <w:shd w:val="clear" w:color="auto" w:fill="FFFFFF"/>
        <w:ind w:firstLine="709"/>
        <w:jc w:val="both"/>
        <w:rPr>
          <w:rFonts w:ascii="Times New Roman" w:hAnsi="Times New Roman"/>
          <w:bCs/>
          <w:sz w:val="28"/>
          <w:szCs w:val="28"/>
        </w:rPr>
      </w:pPr>
      <w:r w:rsidRPr="00CC0BF3">
        <w:rPr>
          <w:rFonts w:ascii="Times New Roman" w:hAnsi="Times New Roman"/>
          <w:sz w:val="28"/>
          <w:szCs w:val="28"/>
        </w:rPr>
        <w:t>Проведена корректировка границ Калганского заказника, проект пост</w:t>
      </w:r>
      <w:r w:rsidRPr="00CC0BF3">
        <w:rPr>
          <w:rFonts w:ascii="Times New Roman" w:hAnsi="Times New Roman"/>
          <w:sz w:val="28"/>
          <w:szCs w:val="28"/>
        </w:rPr>
        <w:t>а</w:t>
      </w:r>
      <w:r w:rsidRPr="00CC0BF3">
        <w:rPr>
          <w:rFonts w:ascii="Times New Roman" w:hAnsi="Times New Roman"/>
          <w:sz w:val="28"/>
          <w:szCs w:val="28"/>
        </w:rPr>
        <w:t>новления Правительства Забайкальского края направлен в Дальнедра для с</w:t>
      </w:r>
      <w:r w:rsidRPr="00CC0BF3">
        <w:rPr>
          <w:rFonts w:ascii="Times New Roman" w:hAnsi="Times New Roman"/>
          <w:sz w:val="28"/>
          <w:szCs w:val="28"/>
        </w:rPr>
        <w:t>о</w:t>
      </w:r>
      <w:r w:rsidRPr="00CC0BF3">
        <w:rPr>
          <w:rFonts w:ascii="Times New Roman" w:hAnsi="Times New Roman"/>
          <w:sz w:val="28"/>
          <w:szCs w:val="28"/>
        </w:rPr>
        <w:t xml:space="preserve">гласования. </w:t>
      </w:r>
    </w:p>
    <w:p w:rsidR="00BC3D14" w:rsidRPr="00CC0BF3" w:rsidRDefault="00BC3D14" w:rsidP="00BC3D14">
      <w:pPr>
        <w:keepNext/>
        <w:ind w:firstLine="709"/>
        <w:contextualSpacing/>
        <w:jc w:val="both"/>
        <w:rPr>
          <w:rFonts w:ascii="Times New Roman" w:hAnsi="Times New Roman"/>
          <w:sz w:val="28"/>
          <w:szCs w:val="28"/>
        </w:rPr>
      </w:pPr>
      <w:r w:rsidRPr="00CC0BF3">
        <w:rPr>
          <w:rFonts w:ascii="Times New Roman" w:hAnsi="Times New Roman"/>
          <w:sz w:val="28"/>
          <w:szCs w:val="28"/>
        </w:rPr>
        <w:t>Ведется работа по разработке эколого-экономического обоснования возможности изменения границ Ингамакитского, Нерчинского, Акшинского, Ненюнгинского, Олекминского заказников</w:t>
      </w:r>
      <w:r w:rsidR="00EE2861" w:rsidRPr="00EE2861">
        <w:rPr>
          <w:rFonts w:ascii="Times New Roman" w:hAnsi="Times New Roman"/>
          <w:sz w:val="28"/>
          <w:szCs w:val="28"/>
        </w:rPr>
        <w:t xml:space="preserve"> </w:t>
      </w:r>
      <w:r w:rsidR="00EE2861" w:rsidRPr="00CC0BF3">
        <w:rPr>
          <w:rFonts w:ascii="Times New Roman" w:hAnsi="Times New Roman"/>
          <w:sz w:val="28"/>
          <w:szCs w:val="28"/>
        </w:rPr>
        <w:t>с учетом мнения местного нас</w:t>
      </w:r>
      <w:r w:rsidR="00EE2861" w:rsidRPr="00CC0BF3">
        <w:rPr>
          <w:rFonts w:ascii="Times New Roman" w:hAnsi="Times New Roman"/>
          <w:sz w:val="28"/>
          <w:szCs w:val="28"/>
        </w:rPr>
        <w:t>е</w:t>
      </w:r>
      <w:r w:rsidR="00EE2861" w:rsidRPr="00CC0BF3">
        <w:rPr>
          <w:rFonts w:ascii="Times New Roman" w:hAnsi="Times New Roman"/>
          <w:sz w:val="28"/>
          <w:szCs w:val="28"/>
        </w:rPr>
        <w:t>ления и Федерального агентства лесного хозяйства</w:t>
      </w:r>
      <w:r w:rsidRPr="00CC0BF3">
        <w:rPr>
          <w:rFonts w:ascii="Times New Roman" w:hAnsi="Times New Roman"/>
          <w:sz w:val="28"/>
          <w:szCs w:val="28"/>
        </w:rPr>
        <w:t>.</w:t>
      </w:r>
    </w:p>
    <w:p w:rsidR="009348B9" w:rsidRPr="004B0552" w:rsidRDefault="00BC3D14" w:rsidP="004B0552">
      <w:pPr>
        <w:keepNext/>
        <w:ind w:firstLine="709"/>
        <w:contextualSpacing/>
        <w:jc w:val="both"/>
        <w:rPr>
          <w:rFonts w:ascii="Times New Roman" w:hAnsi="Times New Roman"/>
          <w:i/>
          <w:sz w:val="16"/>
          <w:szCs w:val="16"/>
        </w:rPr>
      </w:pPr>
      <w:r w:rsidRPr="00CC0BF3">
        <w:rPr>
          <w:rFonts w:ascii="Times New Roman" w:hAnsi="Times New Roman"/>
          <w:sz w:val="28"/>
          <w:szCs w:val="28"/>
        </w:rPr>
        <w:t>В 2020 году в Единый государственный реестр недвижимости внесены сведения о границах</w:t>
      </w:r>
      <w:r w:rsidR="004B0552">
        <w:rPr>
          <w:rFonts w:ascii="Times New Roman" w:hAnsi="Times New Roman"/>
          <w:sz w:val="28"/>
          <w:szCs w:val="28"/>
        </w:rPr>
        <w:t xml:space="preserve"> 20 ООПТ регионального значения.</w:t>
      </w:r>
    </w:p>
    <w:p w:rsidR="009348B9" w:rsidRDefault="009348B9" w:rsidP="00BC3D14">
      <w:pPr>
        <w:keepNext/>
        <w:ind w:firstLine="0"/>
        <w:contextualSpacing/>
        <w:jc w:val="center"/>
        <w:rPr>
          <w:rFonts w:ascii="Times New Roman" w:hAnsi="Times New Roman"/>
          <w:i/>
          <w:sz w:val="28"/>
          <w:szCs w:val="28"/>
        </w:rPr>
      </w:pPr>
    </w:p>
    <w:p w:rsidR="00BC3D14" w:rsidRPr="00CC0BF3" w:rsidRDefault="00BC3D14" w:rsidP="00BC3D14">
      <w:pPr>
        <w:keepNext/>
        <w:ind w:firstLine="0"/>
        <w:contextualSpacing/>
        <w:jc w:val="center"/>
        <w:rPr>
          <w:rFonts w:ascii="Times New Roman" w:hAnsi="Times New Roman"/>
          <w:i/>
          <w:sz w:val="28"/>
          <w:szCs w:val="28"/>
        </w:rPr>
      </w:pPr>
      <w:r w:rsidRPr="00CC0BF3">
        <w:rPr>
          <w:rFonts w:ascii="Times New Roman" w:hAnsi="Times New Roman"/>
          <w:i/>
          <w:sz w:val="28"/>
          <w:szCs w:val="28"/>
        </w:rPr>
        <w:lastRenderedPageBreak/>
        <w:t>Водные отношения</w:t>
      </w:r>
    </w:p>
    <w:p w:rsidR="00BC3D14" w:rsidRPr="00CC0BF3" w:rsidRDefault="00BC3D14" w:rsidP="00BC3D14">
      <w:pPr>
        <w:pStyle w:val="aff1"/>
        <w:keepNext/>
        <w:ind w:firstLine="709"/>
        <w:contextualSpacing/>
        <w:rPr>
          <w:rFonts w:ascii="Times New Roman" w:hAnsi="Times New Roman" w:cs="Times New Roman"/>
          <w:sz w:val="28"/>
          <w:szCs w:val="28"/>
        </w:rPr>
      </w:pPr>
      <w:r w:rsidRPr="00CC0BF3">
        <w:rPr>
          <w:rFonts w:ascii="Times New Roman" w:hAnsi="Times New Roman" w:cs="Times New Roman"/>
          <w:sz w:val="28"/>
          <w:szCs w:val="28"/>
        </w:rPr>
        <w:t>Одной из актуальных задач Правительства Забайкальского края являе</w:t>
      </w:r>
      <w:r w:rsidRPr="00CC0BF3">
        <w:rPr>
          <w:rFonts w:ascii="Times New Roman" w:hAnsi="Times New Roman" w:cs="Times New Roman"/>
          <w:sz w:val="28"/>
          <w:szCs w:val="28"/>
        </w:rPr>
        <w:t>т</w:t>
      </w:r>
      <w:r w:rsidRPr="00CC0BF3">
        <w:rPr>
          <w:rFonts w:ascii="Times New Roman" w:hAnsi="Times New Roman" w:cs="Times New Roman"/>
          <w:sz w:val="28"/>
          <w:szCs w:val="28"/>
        </w:rPr>
        <w:t>ся обеспечение надежной защиты населенных пунктов и других территорий края от наводнений.</w:t>
      </w:r>
    </w:p>
    <w:p w:rsidR="00BC3D14" w:rsidRPr="00CC0BF3" w:rsidRDefault="00BC3D14" w:rsidP="00BC3D14">
      <w:pPr>
        <w:keepNext/>
        <w:ind w:firstLine="709"/>
        <w:contextualSpacing/>
        <w:jc w:val="both"/>
        <w:rPr>
          <w:rFonts w:ascii="Times New Roman" w:hAnsi="Times New Roman"/>
          <w:sz w:val="28"/>
          <w:szCs w:val="28"/>
        </w:rPr>
      </w:pPr>
      <w:r w:rsidRPr="00CC0BF3">
        <w:rPr>
          <w:rFonts w:ascii="Times New Roman" w:hAnsi="Times New Roman" w:cs="Times New Roman"/>
          <w:sz w:val="28"/>
          <w:szCs w:val="28"/>
        </w:rPr>
        <w:t>В 2020 году на территории Забайкальского края с целью предотвращ</w:t>
      </w:r>
      <w:r w:rsidRPr="00CC0BF3">
        <w:rPr>
          <w:rFonts w:ascii="Times New Roman" w:hAnsi="Times New Roman" w:cs="Times New Roman"/>
          <w:sz w:val="28"/>
          <w:szCs w:val="28"/>
        </w:rPr>
        <w:t>е</w:t>
      </w:r>
      <w:r w:rsidRPr="00CC0BF3">
        <w:rPr>
          <w:rFonts w:ascii="Times New Roman" w:hAnsi="Times New Roman" w:cs="Times New Roman"/>
          <w:sz w:val="28"/>
          <w:szCs w:val="28"/>
        </w:rPr>
        <w:t>ния негативного воздействия паводковых вод осуществлялось проведение водохозяйственных</w:t>
      </w:r>
      <w:r w:rsidRPr="00CC0BF3">
        <w:rPr>
          <w:rFonts w:ascii="Times New Roman" w:hAnsi="Times New Roman"/>
          <w:sz w:val="28"/>
          <w:szCs w:val="28"/>
        </w:rPr>
        <w:t xml:space="preserve"> мероприятий по увеличению пропускной способности русел рек в рамках исполнения переданных полномочий Российской Федер</w:t>
      </w:r>
      <w:r w:rsidRPr="00CC0BF3">
        <w:rPr>
          <w:rFonts w:ascii="Times New Roman" w:hAnsi="Times New Roman"/>
          <w:sz w:val="28"/>
          <w:szCs w:val="28"/>
        </w:rPr>
        <w:t>а</w:t>
      </w:r>
      <w:r w:rsidRPr="00CC0BF3">
        <w:rPr>
          <w:rFonts w:ascii="Times New Roman" w:hAnsi="Times New Roman"/>
          <w:sz w:val="28"/>
          <w:szCs w:val="28"/>
        </w:rPr>
        <w:t>ции в области водных отношений.</w:t>
      </w:r>
    </w:p>
    <w:p w:rsidR="00BC3D14" w:rsidRPr="00CC0BF3" w:rsidRDefault="00BC3D14" w:rsidP="00BC3D14">
      <w:pPr>
        <w:keepNext/>
        <w:ind w:firstLine="709"/>
        <w:contextualSpacing/>
        <w:jc w:val="both"/>
        <w:rPr>
          <w:rFonts w:ascii="Times New Roman" w:hAnsi="Times New Roman"/>
          <w:sz w:val="28"/>
          <w:szCs w:val="28"/>
        </w:rPr>
      </w:pPr>
      <w:r w:rsidRPr="00CC0BF3">
        <w:rPr>
          <w:rFonts w:ascii="Times New Roman" w:hAnsi="Times New Roman"/>
          <w:sz w:val="28"/>
          <w:szCs w:val="28"/>
        </w:rPr>
        <w:t xml:space="preserve">Общая сумма использованных субвенций из федерального бюджета на выполнение водохозяйственных мероприятий составила 54,7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 </w:t>
      </w:r>
    </w:p>
    <w:p w:rsidR="00BC3D14" w:rsidRPr="00CC0BF3" w:rsidRDefault="00BC3D14" w:rsidP="00BC3D14">
      <w:pPr>
        <w:keepNext/>
        <w:ind w:firstLine="709"/>
        <w:contextualSpacing/>
        <w:jc w:val="both"/>
        <w:rPr>
          <w:rFonts w:ascii="Times New Roman" w:hAnsi="Times New Roman"/>
          <w:sz w:val="28"/>
          <w:szCs w:val="28"/>
        </w:rPr>
      </w:pPr>
      <w:r w:rsidRPr="00CC0BF3">
        <w:rPr>
          <w:rFonts w:ascii="Times New Roman" w:hAnsi="Times New Roman"/>
          <w:sz w:val="28"/>
          <w:szCs w:val="28"/>
        </w:rPr>
        <w:t>В целях осуществления мер по предотвращению негативного воздейс</w:t>
      </w:r>
      <w:r w:rsidRPr="00CC0BF3">
        <w:rPr>
          <w:rFonts w:ascii="Times New Roman" w:hAnsi="Times New Roman"/>
          <w:sz w:val="28"/>
          <w:szCs w:val="28"/>
        </w:rPr>
        <w:t>т</w:t>
      </w:r>
      <w:r w:rsidRPr="00CC0BF3">
        <w:rPr>
          <w:rFonts w:ascii="Times New Roman" w:hAnsi="Times New Roman"/>
          <w:sz w:val="28"/>
          <w:szCs w:val="28"/>
        </w:rPr>
        <w:t xml:space="preserve">вия вод и ликвидации его последствий начаты работы </w:t>
      </w:r>
      <w:proofErr w:type="gramStart"/>
      <w:r w:rsidRPr="00CC0BF3">
        <w:rPr>
          <w:rFonts w:ascii="Times New Roman" w:hAnsi="Times New Roman"/>
          <w:sz w:val="28"/>
          <w:szCs w:val="28"/>
        </w:rPr>
        <w:t>по</w:t>
      </w:r>
      <w:proofErr w:type="gramEnd"/>
      <w:r w:rsidRPr="00CC0BF3">
        <w:rPr>
          <w:rFonts w:ascii="Times New Roman" w:hAnsi="Times New Roman"/>
          <w:sz w:val="28"/>
          <w:szCs w:val="28"/>
        </w:rPr>
        <w:t>:</w:t>
      </w:r>
    </w:p>
    <w:p w:rsidR="00BC3D14" w:rsidRPr="00CC0BF3" w:rsidRDefault="00BC3D14" w:rsidP="00BC3D14">
      <w:pPr>
        <w:keepNext/>
        <w:ind w:firstLine="709"/>
        <w:contextualSpacing/>
        <w:jc w:val="both"/>
        <w:rPr>
          <w:rFonts w:ascii="Times New Roman" w:hAnsi="Times New Roman"/>
          <w:sz w:val="28"/>
          <w:szCs w:val="28"/>
        </w:rPr>
      </w:pPr>
      <w:r w:rsidRPr="00CC0BF3">
        <w:rPr>
          <w:rFonts w:ascii="Times New Roman" w:hAnsi="Times New Roman"/>
          <w:sz w:val="28"/>
          <w:szCs w:val="28"/>
        </w:rPr>
        <w:t xml:space="preserve">регулированию русла р. Акша в с. Урейск Акшинского района и русла р. Марчарунда Сухая в </w:t>
      </w:r>
      <w:proofErr w:type="gramStart"/>
      <w:r w:rsidRPr="00CC0BF3">
        <w:rPr>
          <w:rFonts w:ascii="Times New Roman" w:hAnsi="Times New Roman"/>
          <w:sz w:val="28"/>
          <w:szCs w:val="28"/>
        </w:rPr>
        <w:t>с</w:t>
      </w:r>
      <w:proofErr w:type="gramEnd"/>
      <w:r w:rsidRPr="00CC0BF3">
        <w:rPr>
          <w:rFonts w:ascii="Times New Roman" w:hAnsi="Times New Roman"/>
          <w:sz w:val="28"/>
          <w:szCs w:val="28"/>
        </w:rPr>
        <w:t>. Сбега Могочинского района;</w:t>
      </w:r>
    </w:p>
    <w:p w:rsidR="00BC3D14" w:rsidRPr="00CC0BF3" w:rsidRDefault="00BC3D14" w:rsidP="00BC3D14">
      <w:pPr>
        <w:keepNext/>
        <w:autoSpaceDE w:val="0"/>
        <w:autoSpaceDN w:val="0"/>
        <w:adjustRightInd w:val="0"/>
        <w:ind w:firstLine="709"/>
        <w:contextualSpacing/>
        <w:jc w:val="both"/>
        <w:rPr>
          <w:rFonts w:ascii="Times New Roman" w:hAnsi="Times New Roman"/>
          <w:sz w:val="28"/>
          <w:szCs w:val="28"/>
        </w:rPr>
      </w:pPr>
      <w:r w:rsidRPr="00CC0BF3">
        <w:rPr>
          <w:rFonts w:ascii="Times New Roman" w:hAnsi="Times New Roman"/>
          <w:sz w:val="28"/>
          <w:szCs w:val="28"/>
        </w:rPr>
        <w:t>расчистке и углублению русла р. Среднее Олонгро в г. Могоча и русла р. Чита в г. Чита;</w:t>
      </w:r>
    </w:p>
    <w:p w:rsidR="00BC3D14" w:rsidRPr="00CC0BF3" w:rsidRDefault="00BC3D14" w:rsidP="00BC3D14">
      <w:pPr>
        <w:keepNext/>
        <w:autoSpaceDE w:val="0"/>
        <w:autoSpaceDN w:val="0"/>
        <w:adjustRightInd w:val="0"/>
        <w:ind w:firstLine="709"/>
        <w:contextualSpacing/>
        <w:jc w:val="both"/>
        <w:rPr>
          <w:rFonts w:ascii="Times New Roman" w:hAnsi="Times New Roman"/>
          <w:sz w:val="28"/>
          <w:szCs w:val="28"/>
        </w:rPr>
      </w:pPr>
      <w:r w:rsidRPr="00CC0BF3">
        <w:rPr>
          <w:rFonts w:ascii="Times New Roman" w:hAnsi="Times New Roman"/>
          <w:sz w:val="28"/>
          <w:szCs w:val="28"/>
        </w:rPr>
        <w:t>разработке ПСД по регулированию русла р. Кия в г. Шилка.</w:t>
      </w:r>
    </w:p>
    <w:p w:rsidR="00BC3D14" w:rsidRPr="00CC0BF3" w:rsidRDefault="00BC3D14" w:rsidP="00BC3D14">
      <w:pPr>
        <w:keepNext/>
        <w:autoSpaceDE w:val="0"/>
        <w:autoSpaceDN w:val="0"/>
        <w:adjustRightInd w:val="0"/>
        <w:ind w:firstLine="709"/>
        <w:contextualSpacing/>
        <w:jc w:val="both"/>
        <w:rPr>
          <w:rFonts w:ascii="Times New Roman" w:hAnsi="Times New Roman"/>
          <w:sz w:val="28"/>
          <w:szCs w:val="28"/>
        </w:rPr>
      </w:pPr>
      <w:r w:rsidRPr="00CC0BF3">
        <w:rPr>
          <w:rFonts w:ascii="Times New Roman" w:hAnsi="Times New Roman"/>
          <w:sz w:val="28"/>
          <w:szCs w:val="28"/>
        </w:rPr>
        <w:t>Разработана ПСД по регулированию русла р. Агита в пгт Букачача Чернышевского района.</w:t>
      </w:r>
    </w:p>
    <w:p w:rsidR="00BC3D14" w:rsidRPr="00CC0BF3" w:rsidRDefault="00BC3D14" w:rsidP="00BC3D14">
      <w:pPr>
        <w:keepNext/>
        <w:autoSpaceDE w:val="0"/>
        <w:autoSpaceDN w:val="0"/>
        <w:adjustRightInd w:val="0"/>
        <w:ind w:firstLine="709"/>
        <w:contextualSpacing/>
        <w:jc w:val="both"/>
        <w:rPr>
          <w:rFonts w:ascii="Times New Roman" w:hAnsi="Times New Roman"/>
          <w:sz w:val="28"/>
          <w:szCs w:val="28"/>
        </w:rPr>
      </w:pPr>
      <w:r w:rsidRPr="00CC0BF3">
        <w:rPr>
          <w:rFonts w:ascii="Times New Roman" w:hAnsi="Times New Roman"/>
          <w:sz w:val="28"/>
          <w:szCs w:val="28"/>
        </w:rPr>
        <w:t>В целях приведения в безопасное состояние гидротехнических соор</w:t>
      </w:r>
      <w:r w:rsidRPr="00CC0BF3">
        <w:rPr>
          <w:rFonts w:ascii="Times New Roman" w:hAnsi="Times New Roman"/>
          <w:sz w:val="28"/>
          <w:szCs w:val="28"/>
        </w:rPr>
        <w:t>у</w:t>
      </w:r>
      <w:r w:rsidRPr="00CC0BF3">
        <w:rPr>
          <w:rFonts w:ascii="Times New Roman" w:hAnsi="Times New Roman"/>
          <w:sz w:val="28"/>
          <w:szCs w:val="28"/>
        </w:rPr>
        <w:t>жений в 2020 году:</w:t>
      </w:r>
    </w:p>
    <w:p w:rsidR="00BC3D14" w:rsidRPr="00CC0BF3" w:rsidRDefault="00BC3D14" w:rsidP="00BC3D14">
      <w:pPr>
        <w:keepNext/>
        <w:ind w:firstLine="709"/>
        <w:contextualSpacing/>
        <w:jc w:val="both"/>
        <w:rPr>
          <w:rFonts w:ascii="Times New Roman" w:hAnsi="Times New Roman"/>
          <w:sz w:val="28"/>
          <w:szCs w:val="28"/>
        </w:rPr>
      </w:pPr>
      <w:r w:rsidRPr="00CC0BF3">
        <w:rPr>
          <w:rFonts w:ascii="Times New Roman" w:hAnsi="Times New Roman"/>
          <w:sz w:val="28"/>
          <w:szCs w:val="28"/>
        </w:rPr>
        <w:t>за счет средств субсидии из федерального и краевого бюджетов выпо</w:t>
      </w:r>
      <w:r w:rsidRPr="00CC0BF3">
        <w:rPr>
          <w:rFonts w:ascii="Times New Roman" w:hAnsi="Times New Roman"/>
          <w:sz w:val="28"/>
          <w:szCs w:val="28"/>
        </w:rPr>
        <w:t>л</w:t>
      </w:r>
      <w:r w:rsidRPr="00CC0BF3">
        <w:rPr>
          <w:rFonts w:ascii="Times New Roman" w:hAnsi="Times New Roman"/>
          <w:sz w:val="28"/>
          <w:szCs w:val="28"/>
        </w:rPr>
        <w:t>нены работы по капитальному ремонту гидротехнических сооружений для защиты с. Аргунск от паводковых вод р. Аргунь в Нерчинско-Заводском ра</w:t>
      </w:r>
      <w:r w:rsidRPr="00CC0BF3">
        <w:rPr>
          <w:rFonts w:ascii="Times New Roman" w:hAnsi="Times New Roman"/>
          <w:sz w:val="28"/>
          <w:szCs w:val="28"/>
        </w:rPr>
        <w:t>й</w:t>
      </w:r>
      <w:r w:rsidRPr="00CC0BF3">
        <w:rPr>
          <w:rFonts w:ascii="Times New Roman" w:hAnsi="Times New Roman"/>
          <w:sz w:val="28"/>
          <w:szCs w:val="28"/>
        </w:rPr>
        <w:t xml:space="preserve">оне (17,8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w:t>
      </w:r>
    </w:p>
    <w:p w:rsidR="00BC3D14" w:rsidRPr="00CC0BF3" w:rsidRDefault="00BC3D14" w:rsidP="00BC3D14">
      <w:pPr>
        <w:keepNext/>
        <w:ind w:firstLine="709"/>
        <w:contextualSpacing/>
        <w:jc w:val="both"/>
        <w:rPr>
          <w:rFonts w:ascii="Times New Roman" w:hAnsi="Times New Roman"/>
          <w:sz w:val="28"/>
          <w:szCs w:val="28"/>
        </w:rPr>
      </w:pPr>
      <w:r w:rsidRPr="00CC0BF3">
        <w:rPr>
          <w:rFonts w:ascii="Times New Roman" w:hAnsi="Times New Roman"/>
          <w:sz w:val="28"/>
          <w:szCs w:val="28"/>
        </w:rPr>
        <w:t>за счет средств краевого бюджета выполнены работы по текущему р</w:t>
      </w:r>
      <w:r w:rsidRPr="00CC0BF3">
        <w:rPr>
          <w:rFonts w:ascii="Times New Roman" w:hAnsi="Times New Roman"/>
          <w:sz w:val="28"/>
          <w:szCs w:val="28"/>
        </w:rPr>
        <w:t>е</w:t>
      </w:r>
      <w:r w:rsidRPr="00CC0BF3">
        <w:rPr>
          <w:rFonts w:ascii="Times New Roman" w:hAnsi="Times New Roman"/>
          <w:sz w:val="28"/>
          <w:szCs w:val="28"/>
        </w:rPr>
        <w:t xml:space="preserve">монту гидротехнических сооружений на р. Чита в </w:t>
      </w:r>
      <w:proofErr w:type="gramStart"/>
      <w:r w:rsidRPr="00CC0BF3">
        <w:rPr>
          <w:rFonts w:ascii="Times New Roman" w:hAnsi="Times New Roman"/>
          <w:sz w:val="28"/>
          <w:szCs w:val="28"/>
        </w:rPr>
        <w:t>г</w:t>
      </w:r>
      <w:proofErr w:type="gramEnd"/>
      <w:r w:rsidRPr="00CC0BF3">
        <w:rPr>
          <w:rFonts w:ascii="Times New Roman" w:hAnsi="Times New Roman"/>
          <w:sz w:val="28"/>
          <w:szCs w:val="28"/>
        </w:rPr>
        <w:t>. Чита (левый берег), о</w:t>
      </w:r>
      <w:r w:rsidRPr="00CC0BF3">
        <w:rPr>
          <w:rFonts w:ascii="Times New Roman" w:hAnsi="Times New Roman"/>
          <w:sz w:val="28"/>
          <w:szCs w:val="28"/>
        </w:rPr>
        <w:t>т</w:t>
      </w:r>
      <w:r w:rsidRPr="00CC0BF3">
        <w:rPr>
          <w:rFonts w:ascii="Times New Roman" w:hAnsi="Times New Roman"/>
          <w:sz w:val="28"/>
          <w:szCs w:val="28"/>
        </w:rPr>
        <w:t>ремонтированы все водопропускные сооружения, восстановлены подмытые откосы дамбы.</w:t>
      </w:r>
    </w:p>
    <w:p w:rsidR="00BC3D14" w:rsidRPr="00CC0BF3" w:rsidRDefault="00BC3D14" w:rsidP="00BC3D14">
      <w:pPr>
        <w:keepNext/>
        <w:ind w:firstLine="709"/>
        <w:contextualSpacing/>
        <w:jc w:val="both"/>
        <w:rPr>
          <w:rFonts w:ascii="Times New Roman" w:hAnsi="Times New Roman"/>
          <w:sz w:val="28"/>
          <w:szCs w:val="28"/>
        </w:rPr>
      </w:pPr>
      <w:r w:rsidRPr="00CC0BF3">
        <w:rPr>
          <w:rFonts w:ascii="Times New Roman" w:hAnsi="Times New Roman"/>
          <w:sz w:val="28"/>
          <w:szCs w:val="28"/>
        </w:rPr>
        <w:t>Также за счет средств краевого бюджета начаты работы по капитал</w:t>
      </w:r>
      <w:r w:rsidRPr="00CC0BF3">
        <w:rPr>
          <w:rFonts w:ascii="Times New Roman" w:hAnsi="Times New Roman"/>
          <w:sz w:val="28"/>
          <w:szCs w:val="28"/>
        </w:rPr>
        <w:t>ь</w:t>
      </w:r>
      <w:r w:rsidRPr="00CC0BF3">
        <w:rPr>
          <w:rFonts w:ascii="Times New Roman" w:hAnsi="Times New Roman"/>
          <w:sz w:val="28"/>
          <w:szCs w:val="28"/>
        </w:rPr>
        <w:t xml:space="preserve">ному ремонту дамбы на р. Каренга в п. Тунгокочен (41,6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w:t>
      </w:r>
    </w:p>
    <w:p w:rsidR="00BC3D14" w:rsidRPr="00CC0BF3" w:rsidRDefault="00BC3D14" w:rsidP="00BC3D14">
      <w:pPr>
        <w:keepNext/>
        <w:ind w:firstLine="709"/>
        <w:contextualSpacing/>
        <w:jc w:val="both"/>
        <w:rPr>
          <w:rFonts w:ascii="Times New Roman" w:hAnsi="Times New Roman"/>
          <w:sz w:val="28"/>
          <w:szCs w:val="28"/>
        </w:rPr>
      </w:pPr>
      <w:r w:rsidRPr="00CC0BF3">
        <w:rPr>
          <w:rFonts w:ascii="Times New Roman" w:hAnsi="Times New Roman"/>
          <w:sz w:val="28"/>
          <w:szCs w:val="28"/>
        </w:rPr>
        <w:t>Кроме того</w:t>
      </w:r>
      <w:r w:rsidR="002C26A5">
        <w:rPr>
          <w:rFonts w:ascii="Times New Roman" w:hAnsi="Times New Roman"/>
          <w:sz w:val="28"/>
          <w:szCs w:val="28"/>
        </w:rPr>
        <w:t>,</w:t>
      </w:r>
      <w:r w:rsidRPr="00CC0BF3">
        <w:rPr>
          <w:rFonts w:ascii="Times New Roman" w:hAnsi="Times New Roman"/>
          <w:sz w:val="28"/>
          <w:szCs w:val="28"/>
        </w:rPr>
        <w:t xml:space="preserve"> проведены мероприятия по укреплению берега р. Чита в </w:t>
      </w:r>
      <w:r w:rsidRPr="00CC0BF3">
        <w:rPr>
          <w:rFonts w:ascii="Times New Roman" w:hAnsi="Times New Roman"/>
          <w:sz w:val="28"/>
          <w:szCs w:val="28"/>
        </w:rPr>
        <w:br/>
        <w:t xml:space="preserve">г. Чита в районе кооператива </w:t>
      </w:r>
      <w:r w:rsidR="002C26A5">
        <w:rPr>
          <w:rFonts w:ascii="Times New Roman" w:hAnsi="Times New Roman"/>
          <w:sz w:val="28"/>
          <w:szCs w:val="28"/>
        </w:rPr>
        <w:t>«</w:t>
      </w:r>
      <w:r w:rsidRPr="00CC0BF3">
        <w:rPr>
          <w:rFonts w:ascii="Times New Roman" w:hAnsi="Times New Roman"/>
          <w:sz w:val="28"/>
          <w:szCs w:val="28"/>
        </w:rPr>
        <w:t>Светофор</w:t>
      </w:r>
      <w:r w:rsidR="002C26A5">
        <w:rPr>
          <w:rFonts w:ascii="Times New Roman" w:hAnsi="Times New Roman"/>
          <w:sz w:val="28"/>
          <w:szCs w:val="28"/>
        </w:rPr>
        <w:t>»</w:t>
      </w:r>
      <w:r w:rsidRPr="00CC0BF3">
        <w:rPr>
          <w:rFonts w:ascii="Times New Roman" w:hAnsi="Times New Roman"/>
          <w:sz w:val="28"/>
          <w:szCs w:val="28"/>
        </w:rPr>
        <w:t>, разработаны декларации безопа</w:t>
      </w:r>
      <w:r w:rsidRPr="00CC0BF3">
        <w:rPr>
          <w:rFonts w:ascii="Times New Roman" w:hAnsi="Times New Roman"/>
          <w:sz w:val="28"/>
          <w:szCs w:val="28"/>
        </w:rPr>
        <w:t>с</w:t>
      </w:r>
      <w:r w:rsidRPr="00CC0BF3">
        <w:rPr>
          <w:rFonts w:ascii="Times New Roman" w:hAnsi="Times New Roman"/>
          <w:sz w:val="28"/>
          <w:szCs w:val="28"/>
        </w:rPr>
        <w:t>ности 5 гидротехнических сооружений.</w:t>
      </w:r>
    </w:p>
    <w:p w:rsidR="00BC3D14" w:rsidRPr="00CC0BF3" w:rsidRDefault="00BC3D14" w:rsidP="00BC3D14">
      <w:pPr>
        <w:keepNext/>
        <w:ind w:firstLine="709"/>
        <w:contextualSpacing/>
        <w:jc w:val="both"/>
        <w:rPr>
          <w:rFonts w:ascii="Times New Roman" w:hAnsi="Times New Roman"/>
          <w:sz w:val="28"/>
          <w:szCs w:val="28"/>
        </w:rPr>
      </w:pPr>
      <w:r w:rsidRPr="00CC0BF3">
        <w:rPr>
          <w:rFonts w:ascii="Times New Roman" w:hAnsi="Times New Roman"/>
          <w:sz w:val="28"/>
          <w:szCs w:val="28"/>
        </w:rPr>
        <w:t>Основной проблемой, препятствующей успешному решению вопросов защиты населенных пунктов от негативного воздействия паводковых вод и обеспечения безопасности гидротехнических сооружений, является отсутс</w:t>
      </w:r>
      <w:r w:rsidRPr="00CC0BF3">
        <w:rPr>
          <w:rFonts w:ascii="Times New Roman" w:hAnsi="Times New Roman"/>
          <w:sz w:val="28"/>
          <w:szCs w:val="28"/>
        </w:rPr>
        <w:t>т</w:t>
      </w:r>
      <w:r w:rsidRPr="00CC0BF3">
        <w:rPr>
          <w:rFonts w:ascii="Times New Roman" w:hAnsi="Times New Roman"/>
          <w:sz w:val="28"/>
          <w:szCs w:val="28"/>
        </w:rPr>
        <w:t>вие в бюджете края и муниципальных бюджетах достаточного количества средств на разработку и корректировку ПСД, а также на софинансирование объектов со стороны Забайкальского края.</w:t>
      </w:r>
    </w:p>
    <w:p w:rsidR="00BC3D14" w:rsidRPr="00CC0BF3" w:rsidRDefault="00BC3D14" w:rsidP="00BC3D14">
      <w:pPr>
        <w:keepNext/>
        <w:ind w:firstLine="709"/>
        <w:contextualSpacing/>
        <w:jc w:val="both"/>
        <w:rPr>
          <w:rFonts w:ascii="Times New Roman" w:hAnsi="Times New Roman"/>
          <w:sz w:val="28"/>
          <w:szCs w:val="28"/>
        </w:rPr>
      </w:pPr>
      <w:r w:rsidRPr="00CC0BF3">
        <w:rPr>
          <w:rFonts w:ascii="Times New Roman" w:hAnsi="Times New Roman"/>
          <w:sz w:val="28"/>
          <w:szCs w:val="28"/>
        </w:rPr>
        <w:t>Вместе с тем отсутствие утвержденной ПСД не позволяет Забайкал</w:t>
      </w:r>
      <w:r w:rsidRPr="00CC0BF3">
        <w:rPr>
          <w:rFonts w:ascii="Times New Roman" w:hAnsi="Times New Roman"/>
          <w:sz w:val="28"/>
          <w:szCs w:val="28"/>
        </w:rPr>
        <w:t>ь</w:t>
      </w:r>
      <w:r w:rsidRPr="00CC0BF3">
        <w:rPr>
          <w:rFonts w:ascii="Times New Roman" w:hAnsi="Times New Roman"/>
          <w:sz w:val="28"/>
          <w:szCs w:val="28"/>
        </w:rPr>
        <w:t>скому краю принять участие в реализации федеральных целевых программ и привлечь средства федерального бюджета.</w:t>
      </w:r>
    </w:p>
    <w:p w:rsidR="00BC3D14" w:rsidRPr="00CC0BF3" w:rsidRDefault="00BC3D14" w:rsidP="00BC3D14">
      <w:pPr>
        <w:keepNext/>
        <w:tabs>
          <w:tab w:val="left" w:pos="709"/>
        </w:tabs>
        <w:ind w:firstLine="709"/>
        <w:contextualSpacing/>
        <w:jc w:val="both"/>
        <w:rPr>
          <w:rFonts w:ascii="Times New Roman" w:hAnsi="Times New Roman"/>
          <w:sz w:val="28"/>
          <w:szCs w:val="28"/>
        </w:rPr>
      </w:pPr>
      <w:r w:rsidRPr="00CC0BF3">
        <w:rPr>
          <w:rFonts w:ascii="Times New Roman" w:hAnsi="Times New Roman"/>
          <w:sz w:val="28"/>
          <w:szCs w:val="28"/>
        </w:rPr>
        <w:lastRenderedPageBreak/>
        <w:t>По состоянию на 31 декабря 2020 года в регионе заключено 43 догов</w:t>
      </w:r>
      <w:r w:rsidRPr="00CC0BF3">
        <w:rPr>
          <w:rFonts w:ascii="Times New Roman" w:hAnsi="Times New Roman"/>
          <w:sz w:val="28"/>
          <w:szCs w:val="28"/>
        </w:rPr>
        <w:t>о</w:t>
      </w:r>
      <w:r w:rsidRPr="00CC0BF3">
        <w:rPr>
          <w:rFonts w:ascii="Times New Roman" w:hAnsi="Times New Roman"/>
          <w:sz w:val="28"/>
          <w:szCs w:val="28"/>
        </w:rPr>
        <w:t>ра водопользования с предприятиями и организациями Забайкальского края, принято 82 решения о предоставлении водных объектов в пользование.</w:t>
      </w:r>
    </w:p>
    <w:p w:rsidR="00BC3D14" w:rsidRPr="00CC0BF3" w:rsidRDefault="00BC3D14" w:rsidP="00BC3D14">
      <w:pPr>
        <w:keepNext/>
        <w:tabs>
          <w:tab w:val="left" w:pos="709"/>
        </w:tabs>
        <w:ind w:firstLine="709"/>
        <w:contextualSpacing/>
        <w:jc w:val="both"/>
        <w:rPr>
          <w:rFonts w:ascii="Times New Roman" w:hAnsi="Times New Roman"/>
          <w:sz w:val="28"/>
          <w:szCs w:val="28"/>
        </w:rPr>
      </w:pPr>
      <w:r w:rsidRPr="00CC0BF3">
        <w:rPr>
          <w:rFonts w:ascii="Times New Roman" w:hAnsi="Times New Roman"/>
          <w:sz w:val="28"/>
          <w:szCs w:val="28"/>
        </w:rPr>
        <w:t>Фактическое поступление суммы платы за пользование водными об</w:t>
      </w:r>
      <w:r w:rsidRPr="00CC0BF3">
        <w:rPr>
          <w:rFonts w:ascii="Times New Roman" w:hAnsi="Times New Roman"/>
          <w:sz w:val="28"/>
          <w:szCs w:val="28"/>
        </w:rPr>
        <w:t>ъ</w:t>
      </w:r>
      <w:r w:rsidRPr="00CC0BF3">
        <w:rPr>
          <w:rFonts w:ascii="Times New Roman" w:hAnsi="Times New Roman"/>
          <w:sz w:val="28"/>
          <w:szCs w:val="28"/>
        </w:rPr>
        <w:t xml:space="preserve">ектами за 2020 год составило 77,9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 (учитывая, что все водные объекты находятся в федеральной собственности, данные средства поступ</w:t>
      </w:r>
      <w:r w:rsidRPr="00CC0BF3">
        <w:rPr>
          <w:rFonts w:ascii="Times New Roman" w:hAnsi="Times New Roman"/>
          <w:sz w:val="28"/>
          <w:szCs w:val="28"/>
        </w:rPr>
        <w:t>а</w:t>
      </w:r>
      <w:r w:rsidRPr="00CC0BF3">
        <w:rPr>
          <w:rFonts w:ascii="Times New Roman" w:hAnsi="Times New Roman"/>
          <w:sz w:val="28"/>
          <w:szCs w:val="28"/>
        </w:rPr>
        <w:t>ют в федеральный бюджет).</w:t>
      </w:r>
    </w:p>
    <w:p w:rsidR="00BC3D14" w:rsidRPr="00CC0BF3" w:rsidRDefault="00BC3D14" w:rsidP="00BC3D14">
      <w:pPr>
        <w:keepNext/>
        <w:tabs>
          <w:tab w:val="left" w:pos="709"/>
        </w:tabs>
        <w:ind w:firstLine="709"/>
        <w:contextualSpacing/>
        <w:rPr>
          <w:rFonts w:ascii="Times New Roman" w:hAnsi="Times New Roman"/>
          <w:sz w:val="16"/>
          <w:szCs w:val="16"/>
        </w:rPr>
      </w:pPr>
    </w:p>
    <w:p w:rsidR="00BC3D14" w:rsidRPr="00CC0BF3" w:rsidRDefault="00BC3D14" w:rsidP="00BC3D14">
      <w:pPr>
        <w:keepNext/>
        <w:ind w:firstLine="0"/>
        <w:contextualSpacing/>
        <w:jc w:val="center"/>
        <w:rPr>
          <w:rFonts w:ascii="Times New Roman" w:hAnsi="Times New Roman"/>
          <w:i/>
          <w:sz w:val="28"/>
          <w:szCs w:val="28"/>
        </w:rPr>
      </w:pPr>
      <w:r w:rsidRPr="00CC0BF3">
        <w:rPr>
          <w:rFonts w:ascii="Times New Roman" w:hAnsi="Times New Roman"/>
          <w:i/>
          <w:sz w:val="28"/>
          <w:szCs w:val="28"/>
        </w:rPr>
        <w:t xml:space="preserve">Область рыболовства и сохранения </w:t>
      </w:r>
    </w:p>
    <w:p w:rsidR="00BC3D14" w:rsidRPr="00CC0BF3" w:rsidRDefault="00BC3D14" w:rsidP="00BC3D14">
      <w:pPr>
        <w:keepNext/>
        <w:ind w:firstLine="0"/>
        <w:contextualSpacing/>
        <w:jc w:val="center"/>
        <w:rPr>
          <w:rFonts w:ascii="Times New Roman" w:hAnsi="Times New Roman"/>
          <w:i/>
          <w:sz w:val="28"/>
          <w:szCs w:val="28"/>
        </w:rPr>
      </w:pPr>
      <w:r w:rsidRPr="00CC0BF3">
        <w:rPr>
          <w:rFonts w:ascii="Times New Roman" w:hAnsi="Times New Roman"/>
          <w:i/>
          <w:sz w:val="28"/>
          <w:szCs w:val="28"/>
        </w:rPr>
        <w:t>водных биологических ресурсов</w:t>
      </w:r>
    </w:p>
    <w:p w:rsidR="00BC3D14" w:rsidRPr="00CC0BF3" w:rsidRDefault="00BC3D14" w:rsidP="00BC3D14">
      <w:pPr>
        <w:keepNext/>
        <w:tabs>
          <w:tab w:val="left" w:pos="709"/>
        </w:tabs>
        <w:ind w:firstLine="709"/>
        <w:contextualSpacing/>
        <w:jc w:val="both"/>
        <w:rPr>
          <w:rFonts w:ascii="Times New Roman" w:hAnsi="Times New Roman"/>
          <w:sz w:val="28"/>
          <w:szCs w:val="28"/>
        </w:rPr>
      </w:pPr>
      <w:r w:rsidRPr="00CC0BF3">
        <w:rPr>
          <w:rFonts w:ascii="Times New Roman" w:hAnsi="Times New Roman"/>
          <w:sz w:val="28"/>
          <w:szCs w:val="28"/>
        </w:rPr>
        <w:t>Наблюдается положительная динамика развития промышленного р</w:t>
      </w:r>
      <w:r w:rsidRPr="00CC0BF3">
        <w:rPr>
          <w:rFonts w:ascii="Times New Roman" w:hAnsi="Times New Roman"/>
          <w:sz w:val="28"/>
          <w:szCs w:val="28"/>
        </w:rPr>
        <w:t>ы</w:t>
      </w:r>
      <w:r w:rsidRPr="00CC0BF3">
        <w:rPr>
          <w:rFonts w:ascii="Times New Roman" w:hAnsi="Times New Roman"/>
          <w:sz w:val="28"/>
          <w:szCs w:val="28"/>
        </w:rPr>
        <w:t>боловства. В 2020 году договоры пользования водными биоресурсами з</w:t>
      </w:r>
      <w:r w:rsidRPr="00CC0BF3">
        <w:rPr>
          <w:rFonts w:ascii="Times New Roman" w:hAnsi="Times New Roman"/>
          <w:sz w:val="28"/>
          <w:szCs w:val="28"/>
        </w:rPr>
        <w:t>а</w:t>
      </w:r>
      <w:r w:rsidRPr="00CC0BF3">
        <w:rPr>
          <w:rFonts w:ascii="Times New Roman" w:hAnsi="Times New Roman"/>
          <w:sz w:val="28"/>
          <w:szCs w:val="28"/>
        </w:rPr>
        <w:t>ключены с 28 пользователями, вылов составил 30,7 тонны.</w:t>
      </w:r>
    </w:p>
    <w:p w:rsidR="00BC3D14" w:rsidRPr="00CC0BF3" w:rsidRDefault="00BC3D14" w:rsidP="00BC3D14">
      <w:pPr>
        <w:keepNext/>
        <w:tabs>
          <w:tab w:val="left" w:pos="709"/>
        </w:tabs>
        <w:ind w:firstLine="709"/>
        <w:contextualSpacing/>
        <w:jc w:val="both"/>
        <w:rPr>
          <w:rFonts w:ascii="Times New Roman" w:hAnsi="Times New Roman"/>
          <w:sz w:val="28"/>
          <w:szCs w:val="28"/>
        </w:rPr>
      </w:pPr>
      <w:r w:rsidRPr="00CC0BF3">
        <w:rPr>
          <w:rFonts w:ascii="Times New Roman" w:hAnsi="Times New Roman"/>
          <w:sz w:val="28"/>
          <w:szCs w:val="28"/>
        </w:rPr>
        <w:t>В отчетном году из федерального бюджета краем получены субвенции на реализацию полномочий в области организации, регулирования и охраны водных биологических ресурсов в размере 730,3 тыс. рублей.</w:t>
      </w:r>
    </w:p>
    <w:p w:rsidR="00BC3D14" w:rsidRPr="00CC0BF3" w:rsidRDefault="00BC3D14" w:rsidP="00BC3D14">
      <w:pPr>
        <w:keepNext/>
        <w:ind w:firstLine="709"/>
        <w:contextualSpacing/>
        <w:jc w:val="both"/>
        <w:rPr>
          <w:rFonts w:ascii="Times New Roman" w:hAnsi="Times New Roman"/>
          <w:sz w:val="28"/>
          <w:szCs w:val="28"/>
        </w:rPr>
      </w:pPr>
      <w:r w:rsidRPr="00CC0BF3">
        <w:rPr>
          <w:rFonts w:ascii="Times New Roman" w:hAnsi="Times New Roman"/>
          <w:sz w:val="28"/>
          <w:szCs w:val="28"/>
        </w:rPr>
        <w:t>За счет указанных средств выполнены следующие мероприятия:</w:t>
      </w:r>
    </w:p>
    <w:p w:rsidR="00BC3D14" w:rsidRPr="00CC0BF3" w:rsidRDefault="00BC3D14" w:rsidP="00BC3D14">
      <w:pPr>
        <w:keepNext/>
        <w:ind w:firstLine="709"/>
        <w:contextualSpacing/>
        <w:jc w:val="both"/>
        <w:rPr>
          <w:rFonts w:ascii="Times New Roman" w:hAnsi="Times New Roman"/>
          <w:sz w:val="28"/>
          <w:szCs w:val="28"/>
        </w:rPr>
      </w:pPr>
      <w:r w:rsidRPr="00CC0BF3">
        <w:rPr>
          <w:rFonts w:ascii="Times New Roman" w:hAnsi="Times New Roman"/>
          <w:sz w:val="28"/>
          <w:szCs w:val="28"/>
        </w:rPr>
        <w:t xml:space="preserve">по очистке от мусора участка береговых полос водных объектов (озер Арахлей, Иван, Шакшинское) − очищены участки береговой полосы общей протяженностью 34,6 км, шириной до 100 м, вывезено в места размещения </w:t>
      </w:r>
      <w:r w:rsidRPr="00CC0BF3">
        <w:rPr>
          <w:rFonts w:ascii="Times New Roman" w:hAnsi="Times New Roman"/>
          <w:sz w:val="28"/>
          <w:szCs w:val="28"/>
        </w:rPr>
        <w:br/>
        <w:t>80 куб. м отходов;</w:t>
      </w:r>
    </w:p>
    <w:p w:rsidR="00BC3D14" w:rsidRPr="00CC0BF3" w:rsidRDefault="00BC3D14" w:rsidP="00BC3D14">
      <w:pPr>
        <w:keepNext/>
        <w:ind w:firstLine="709"/>
        <w:contextualSpacing/>
        <w:jc w:val="both"/>
        <w:rPr>
          <w:rFonts w:ascii="Times New Roman" w:hAnsi="Times New Roman"/>
          <w:sz w:val="28"/>
          <w:szCs w:val="28"/>
        </w:rPr>
      </w:pPr>
      <w:r w:rsidRPr="00CC0BF3">
        <w:rPr>
          <w:rFonts w:ascii="Times New Roman" w:hAnsi="Times New Roman"/>
          <w:sz w:val="28"/>
          <w:szCs w:val="28"/>
        </w:rPr>
        <w:t xml:space="preserve">по очистке от брошенных орудий лова водных объектов (озер Арахлей, Иван, Шакшинское, Большой Ундугун) – изъято 6 куб. м сетных орудий </w:t>
      </w:r>
      <w:r w:rsidRPr="00CC0BF3">
        <w:rPr>
          <w:rFonts w:ascii="Times New Roman" w:hAnsi="Times New Roman"/>
          <w:sz w:val="28"/>
          <w:szCs w:val="28"/>
        </w:rPr>
        <w:br/>
        <w:t>лова.</w:t>
      </w:r>
    </w:p>
    <w:p w:rsidR="00BC3D14" w:rsidRPr="00CC0BF3" w:rsidRDefault="00BC3D14" w:rsidP="00BC3D14">
      <w:pPr>
        <w:keepNext/>
        <w:contextualSpacing/>
        <w:jc w:val="center"/>
        <w:rPr>
          <w:rFonts w:ascii="Times New Roman" w:hAnsi="Times New Roman"/>
          <w:i/>
          <w:sz w:val="16"/>
          <w:szCs w:val="16"/>
        </w:rPr>
      </w:pPr>
    </w:p>
    <w:p w:rsidR="00BC3D14" w:rsidRPr="00CC0BF3" w:rsidRDefault="00BC3D14" w:rsidP="00BC3D14">
      <w:pPr>
        <w:keepNext/>
        <w:ind w:firstLine="0"/>
        <w:contextualSpacing/>
        <w:jc w:val="center"/>
        <w:rPr>
          <w:rFonts w:ascii="Times New Roman" w:hAnsi="Times New Roman"/>
          <w:i/>
          <w:sz w:val="28"/>
          <w:szCs w:val="28"/>
        </w:rPr>
      </w:pPr>
      <w:r w:rsidRPr="00CC0BF3">
        <w:rPr>
          <w:rFonts w:ascii="Times New Roman" w:hAnsi="Times New Roman"/>
          <w:i/>
          <w:sz w:val="28"/>
          <w:szCs w:val="28"/>
        </w:rPr>
        <w:t>Охрана, контроль и регулирование использования</w:t>
      </w:r>
    </w:p>
    <w:p w:rsidR="00BC3D14" w:rsidRPr="00CC0BF3" w:rsidRDefault="00BC3D14" w:rsidP="00BC3D14">
      <w:pPr>
        <w:keepNext/>
        <w:ind w:firstLine="0"/>
        <w:contextualSpacing/>
        <w:jc w:val="center"/>
        <w:rPr>
          <w:rFonts w:ascii="Times New Roman" w:hAnsi="Times New Roman"/>
          <w:i/>
          <w:sz w:val="28"/>
          <w:szCs w:val="28"/>
        </w:rPr>
      </w:pPr>
      <w:r w:rsidRPr="00CC0BF3">
        <w:rPr>
          <w:rFonts w:ascii="Times New Roman" w:hAnsi="Times New Roman"/>
          <w:i/>
          <w:sz w:val="28"/>
          <w:szCs w:val="28"/>
        </w:rPr>
        <w:t>объектов животного мира</w:t>
      </w:r>
    </w:p>
    <w:p w:rsidR="00BC3D14" w:rsidRPr="00CC0BF3" w:rsidRDefault="00BC3D14" w:rsidP="00BC3D14">
      <w:pPr>
        <w:keepNext/>
        <w:ind w:firstLine="709"/>
        <w:contextualSpacing/>
        <w:jc w:val="both"/>
        <w:rPr>
          <w:rFonts w:ascii="Times New Roman" w:hAnsi="Times New Roman"/>
          <w:sz w:val="28"/>
          <w:szCs w:val="28"/>
        </w:rPr>
      </w:pPr>
      <w:r w:rsidRPr="00CC0BF3">
        <w:rPr>
          <w:rFonts w:ascii="Times New Roman" w:hAnsi="Times New Roman"/>
          <w:sz w:val="28"/>
          <w:szCs w:val="28"/>
        </w:rPr>
        <w:t>В области охраны, контроля и регулирования использования объектов животного мира в 2020 году проведен государственный мониторинг охо</w:t>
      </w:r>
      <w:r w:rsidRPr="00CC0BF3">
        <w:rPr>
          <w:rFonts w:ascii="Times New Roman" w:hAnsi="Times New Roman"/>
          <w:sz w:val="28"/>
          <w:szCs w:val="28"/>
        </w:rPr>
        <w:t>т</w:t>
      </w:r>
      <w:r w:rsidRPr="00CC0BF3">
        <w:rPr>
          <w:rFonts w:ascii="Times New Roman" w:hAnsi="Times New Roman"/>
          <w:sz w:val="28"/>
          <w:szCs w:val="28"/>
        </w:rPr>
        <w:t>ничьих ресурсов, в рамках которого заложено и пройдено 5185 учетных маршрутов общей протяженностью 54,3 тыс. км, на основании полученных данных определено количество обитающих в крае животных и процент их добычи.</w:t>
      </w:r>
    </w:p>
    <w:p w:rsidR="00BC3D14" w:rsidRPr="00CC0BF3" w:rsidRDefault="00BC3D14" w:rsidP="00BC3D14">
      <w:pPr>
        <w:keepNext/>
        <w:ind w:firstLine="709"/>
        <w:contextualSpacing/>
        <w:jc w:val="both"/>
        <w:rPr>
          <w:rFonts w:ascii="Times New Roman" w:hAnsi="Times New Roman"/>
          <w:sz w:val="28"/>
          <w:szCs w:val="28"/>
        </w:rPr>
      </w:pPr>
      <w:r w:rsidRPr="00CC0BF3">
        <w:rPr>
          <w:rFonts w:ascii="Times New Roman" w:hAnsi="Times New Roman"/>
          <w:sz w:val="28"/>
          <w:szCs w:val="28"/>
        </w:rPr>
        <w:t>В соответствии с полученными учетными данными за последние пять лет динамика численности охотничьих видов животных остается стабильной и имеет некоторую тенденцию к росту. На добычу охотничьих ресурсов еж</w:t>
      </w:r>
      <w:r w:rsidRPr="00CC0BF3">
        <w:rPr>
          <w:rFonts w:ascii="Times New Roman" w:hAnsi="Times New Roman"/>
          <w:sz w:val="28"/>
          <w:szCs w:val="28"/>
        </w:rPr>
        <w:t>е</w:t>
      </w:r>
      <w:r w:rsidRPr="00CC0BF3">
        <w:rPr>
          <w:rFonts w:ascii="Times New Roman" w:hAnsi="Times New Roman"/>
          <w:sz w:val="28"/>
          <w:szCs w:val="28"/>
        </w:rPr>
        <w:t>годно выдается порядка 50-60 тыс. разрешений.</w:t>
      </w:r>
    </w:p>
    <w:p w:rsidR="00BC3D14" w:rsidRPr="00CC0BF3" w:rsidRDefault="00BC3D14" w:rsidP="00BC3D14">
      <w:pPr>
        <w:keepNext/>
        <w:ind w:firstLine="709"/>
        <w:contextualSpacing/>
        <w:jc w:val="both"/>
        <w:rPr>
          <w:rFonts w:ascii="Times New Roman" w:hAnsi="Times New Roman"/>
          <w:bCs/>
          <w:iCs/>
          <w:sz w:val="28"/>
          <w:szCs w:val="28"/>
        </w:rPr>
      </w:pPr>
      <w:r w:rsidRPr="00CC0BF3">
        <w:rPr>
          <w:rFonts w:ascii="Times New Roman" w:hAnsi="Times New Roman"/>
          <w:bCs/>
          <w:iCs/>
          <w:sz w:val="28"/>
          <w:szCs w:val="28"/>
        </w:rPr>
        <w:t>В крае зарегистрировано 85 юридических лиц и индивидуальных пре</w:t>
      </w:r>
      <w:r w:rsidRPr="00CC0BF3">
        <w:rPr>
          <w:rFonts w:ascii="Times New Roman" w:hAnsi="Times New Roman"/>
          <w:bCs/>
          <w:iCs/>
          <w:sz w:val="28"/>
          <w:szCs w:val="28"/>
        </w:rPr>
        <w:t>д</w:t>
      </w:r>
      <w:r w:rsidRPr="00CC0BF3">
        <w:rPr>
          <w:rFonts w:ascii="Times New Roman" w:hAnsi="Times New Roman"/>
          <w:bCs/>
          <w:iCs/>
          <w:sz w:val="28"/>
          <w:szCs w:val="28"/>
        </w:rPr>
        <w:t>принимателей (охотпользователей), осуществляющих деятельность в сфере охотничьего хозяйства, которыми организовано 113 охотничьих хозяйств. Общая площадь закрепленной территории за охотпользо</w:t>
      </w:r>
      <w:r w:rsidR="00554D72">
        <w:rPr>
          <w:rFonts w:ascii="Times New Roman" w:hAnsi="Times New Roman"/>
          <w:bCs/>
          <w:iCs/>
          <w:sz w:val="28"/>
          <w:szCs w:val="28"/>
        </w:rPr>
        <w:t xml:space="preserve">вателями составляет 14,5 </w:t>
      </w:r>
      <w:proofErr w:type="gramStart"/>
      <w:r w:rsidR="00554D72">
        <w:rPr>
          <w:rFonts w:ascii="Times New Roman" w:hAnsi="Times New Roman"/>
          <w:bCs/>
          <w:iCs/>
          <w:sz w:val="28"/>
          <w:szCs w:val="28"/>
        </w:rPr>
        <w:t>млн</w:t>
      </w:r>
      <w:proofErr w:type="gramEnd"/>
      <w:r w:rsidR="00554D72">
        <w:rPr>
          <w:rFonts w:ascii="Times New Roman" w:hAnsi="Times New Roman"/>
          <w:bCs/>
          <w:iCs/>
          <w:sz w:val="28"/>
          <w:szCs w:val="28"/>
        </w:rPr>
        <w:t xml:space="preserve"> га</w:t>
      </w:r>
      <w:r w:rsidR="006671D9">
        <w:rPr>
          <w:rFonts w:ascii="Times New Roman" w:hAnsi="Times New Roman"/>
          <w:bCs/>
          <w:iCs/>
          <w:sz w:val="28"/>
          <w:szCs w:val="28"/>
        </w:rPr>
        <w:t>,</w:t>
      </w:r>
      <w:r w:rsidRPr="00CC0BF3">
        <w:rPr>
          <w:rFonts w:ascii="Times New Roman" w:hAnsi="Times New Roman"/>
          <w:bCs/>
          <w:iCs/>
          <w:sz w:val="28"/>
          <w:szCs w:val="28"/>
        </w:rPr>
        <w:t xml:space="preserve"> или 38,6 % охотничьих угодий края.</w:t>
      </w:r>
    </w:p>
    <w:p w:rsidR="00BC3D14" w:rsidRPr="00CC0BF3" w:rsidRDefault="00BC3D14" w:rsidP="00BC3D14">
      <w:pPr>
        <w:keepNext/>
        <w:ind w:firstLine="709"/>
        <w:contextualSpacing/>
        <w:jc w:val="both"/>
        <w:rPr>
          <w:rFonts w:ascii="Times New Roman" w:hAnsi="Times New Roman"/>
          <w:sz w:val="28"/>
          <w:szCs w:val="28"/>
        </w:rPr>
      </w:pPr>
      <w:r w:rsidRPr="00CC0BF3">
        <w:rPr>
          <w:rFonts w:ascii="Times New Roman" w:hAnsi="Times New Roman"/>
          <w:sz w:val="28"/>
          <w:szCs w:val="28"/>
        </w:rPr>
        <w:t xml:space="preserve">В рамках осуществления федерального охотничьего надзора за 2020 год выявлено 543 нарушения в области охоты. На нарушителей наложено свыше 0,2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 штрафов и предъявлено 9,5 млн рублей исков за ущерб </w:t>
      </w:r>
      <w:r w:rsidRPr="00CC0BF3">
        <w:rPr>
          <w:rFonts w:ascii="Times New Roman" w:hAnsi="Times New Roman"/>
          <w:sz w:val="28"/>
          <w:szCs w:val="28"/>
        </w:rPr>
        <w:lastRenderedPageBreak/>
        <w:t>животному миру. Изъято 94 единицы незаконного огнестрельного оружия. Зарегистрировано и передано в правоохранительные органы 35 материалов о совершении нарушений (незаконная охота), по которым возбуждено 18 уг</w:t>
      </w:r>
      <w:r w:rsidRPr="00CC0BF3">
        <w:rPr>
          <w:rFonts w:ascii="Times New Roman" w:hAnsi="Times New Roman"/>
          <w:sz w:val="28"/>
          <w:szCs w:val="28"/>
        </w:rPr>
        <w:t>о</w:t>
      </w:r>
      <w:r w:rsidRPr="00CC0BF3">
        <w:rPr>
          <w:rFonts w:ascii="Times New Roman" w:hAnsi="Times New Roman"/>
          <w:sz w:val="28"/>
          <w:szCs w:val="28"/>
        </w:rPr>
        <w:t xml:space="preserve">ловных дел. </w:t>
      </w:r>
    </w:p>
    <w:p w:rsidR="00BC3D14" w:rsidRPr="00CC0BF3" w:rsidRDefault="00BC3D14" w:rsidP="00BC3D14">
      <w:pPr>
        <w:keepNext/>
        <w:ind w:firstLine="709"/>
        <w:contextualSpacing/>
        <w:jc w:val="both"/>
        <w:rPr>
          <w:rFonts w:ascii="Times New Roman" w:hAnsi="Times New Roman"/>
          <w:sz w:val="28"/>
          <w:szCs w:val="28"/>
        </w:rPr>
      </w:pPr>
      <w:r w:rsidRPr="00CC0BF3">
        <w:rPr>
          <w:rFonts w:ascii="Times New Roman" w:hAnsi="Times New Roman"/>
          <w:sz w:val="28"/>
          <w:szCs w:val="28"/>
        </w:rPr>
        <w:t>В результате исполнения полномочий по охране, контролю и регулир</w:t>
      </w:r>
      <w:r w:rsidRPr="00CC0BF3">
        <w:rPr>
          <w:rFonts w:ascii="Times New Roman" w:hAnsi="Times New Roman"/>
          <w:sz w:val="28"/>
          <w:szCs w:val="28"/>
        </w:rPr>
        <w:t>о</w:t>
      </w:r>
      <w:r w:rsidRPr="00CC0BF3">
        <w:rPr>
          <w:rFonts w:ascii="Times New Roman" w:hAnsi="Times New Roman"/>
          <w:sz w:val="28"/>
          <w:szCs w:val="28"/>
        </w:rPr>
        <w:t>ванию использования животного мира в 2020 году в бюджеты разных уро</w:t>
      </w:r>
      <w:r w:rsidRPr="00CC0BF3">
        <w:rPr>
          <w:rFonts w:ascii="Times New Roman" w:hAnsi="Times New Roman"/>
          <w:sz w:val="28"/>
          <w:szCs w:val="28"/>
        </w:rPr>
        <w:t>в</w:t>
      </w:r>
      <w:r w:rsidRPr="00CC0BF3">
        <w:rPr>
          <w:rFonts w:ascii="Times New Roman" w:hAnsi="Times New Roman"/>
          <w:sz w:val="28"/>
          <w:szCs w:val="28"/>
        </w:rPr>
        <w:t xml:space="preserve">ней перечислено 33,5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 в том числе в местные бюджеты – 17,8 млн рублей.</w:t>
      </w:r>
    </w:p>
    <w:p w:rsidR="00BC3D14" w:rsidRPr="00CC0BF3" w:rsidRDefault="00BC3D14" w:rsidP="00BC3D14">
      <w:pPr>
        <w:pStyle w:val="afff4"/>
        <w:keepNext/>
        <w:tabs>
          <w:tab w:val="left" w:pos="567"/>
        </w:tabs>
        <w:ind w:left="0" w:firstLine="709"/>
        <w:rPr>
          <w:rFonts w:ascii="Times New Roman" w:hAnsi="Times New Roman"/>
          <w:sz w:val="28"/>
          <w:szCs w:val="28"/>
        </w:rPr>
      </w:pPr>
      <w:r w:rsidRPr="00CC0BF3">
        <w:rPr>
          <w:rFonts w:ascii="Times New Roman" w:hAnsi="Times New Roman"/>
          <w:sz w:val="28"/>
          <w:szCs w:val="28"/>
        </w:rPr>
        <w:t>В течение 2020 года проводилась работа по регулированию</w:t>
      </w:r>
      <w:r w:rsidR="004850C4" w:rsidRPr="00CC0BF3">
        <w:rPr>
          <w:rFonts w:ascii="Times New Roman" w:hAnsi="Times New Roman"/>
          <w:sz w:val="28"/>
          <w:szCs w:val="28"/>
        </w:rPr>
        <w:t xml:space="preserve"> численн</w:t>
      </w:r>
      <w:r w:rsidR="004850C4" w:rsidRPr="00CC0BF3">
        <w:rPr>
          <w:rFonts w:ascii="Times New Roman" w:hAnsi="Times New Roman"/>
          <w:sz w:val="28"/>
          <w:szCs w:val="28"/>
        </w:rPr>
        <w:t>о</w:t>
      </w:r>
      <w:r w:rsidR="004850C4" w:rsidRPr="00CC0BF3">
        <w:rPr>
          <w:rFonts w:ascii="Times New Roman" w:hAnsi="Times New Roman"/>
          <w:sz w:val="28"/>
          <w:szCs w:val="28"/>
        </w:rPr>
        <w:t xml:space="preserve">сти </w:t>
      </w:r>
      <w:r w:rsidRPr="00CC0BF3">
        <w:rPr>
          <w:rFonts w:ascii="Times New Roman" w:hAnsi="Times New Roman"/>
          <w:sz w:val="28"/>
          <w:szCs w:val="28"/>
        </w:rPr>
        <w:t>волков. Осуществлялась выплата вознаграждений за добычу волков в размере 7000</w:t>
      </w:r>
      <w:r w:rsidR="0000133F">
        <w:rPr>
          <w:rFonts w:ascii="Times New Roman" w:hAnsi="Times New Roman"/>
          <w:sz w:val="28"/>
          <w:szCs w:val="28"/>
        </w:rPr>
        <w:t>,0</w:t>
      </w:r>
      <w:r w:rsidRPr="00CC0BF3">
        <w:rPr>
          <w:rFonts w:ascii="Times New Roman" w:hAnsi="Times New Roman"/>
          <w:sz w:val="28"/>
          <w:szCs w:val="28"/>
        </w:rPr>
        <w:t xml:space="preserve"> рублей за одного волка. На реализацию мероприятий по борьбе с волками из средств краевого бюджета направлено 3,</w:t>
      </w:r>
      <w:r w:rsidR="00156BF0">
        <w:rPr>
          <w:rFonts w:ascii="Times New Roman" w:hAnsi="Times New Roman"/>
          <w:sz w:val="28"/>
          <w:szCs w:val="28"/>
        </w:rPr>
        <w:t>0</w:t>
      </w:r>
      <w:r w:rsidRPr="00CC0BF3">
        <w:rPr>
          <w:rFonts w:ascii="Times New Roman" w:hAnsi="Times New Roman"/>
          <w:sz w:val="28"/>
          <w:szCs w:val="28"/>
        </w:rPr>
        <w:t xml:space="preserve"> млн рублей.</w:t>
      </w:r>
    </w:p>
    <w:p w:rsidR="00BC3D14" w:rsidRPr="00CC0BF3" w:rsidRDefault="00BC3D14" w:rsidP="00BC3D14">
      <w:pPr>
        <w:keepNext/>
        <w:contextualSpacing/>
        <w:jc w:val="center"/>
        <w:rPr>
          <w:rFonts w:ascii="Times New Roman" w:hAnsi="Times New Roman"/>
          <w:i/>
          <w:sz w:val="16"/>
          <w:szCs w:val="16"/>
        </w:rPr>
      </w:pPr>
    </w:p>
    <w:p w:rsidR="00BC3D14" w:rsidRPr="00CC0BF3" w:rsidRDefault="00BC3D14" w:rsidP="004850C4">
      <w:pPr>
        <w:keepNext/>
        <w:ind w:firstLine="0"/>
        <w:contextualSpacing/>
        <w:jc w:val="center"/>
        <w:rPr>
          <w:rFonts w:ascii="Times New Roman" w:hAnsi="Times New Roman"/>
          <w:i/>
          <w:sz w:val="28"/>
          <w:szCs w:val="28"/>
        </w:rPr>
      </w:pPr>
      <w:r w:rsidRPr="00CC0BF3">
        <w:rPr>
          <w:rFonts w:ascii="Times New Roman" w:hAnsi="Times New Roman"/>
          <w:i/>
          <w:sz w:val="28"/>
          <w:szCs w:val="28"/>
        </w:rPr>
        <w:t>Осуществление экологического надзора</w:t>
      </w:r>
    </w:p>
    <w:p w:rsidR="00BC3D14" w:rsidRPr="00CC0BF3" w:rsidRDefault="00BC3D14" w:rsidP="00BC3D14">
      <w:pPr>
        <w:keepNext/>
        <w:ind w:firstLine="709"/>
        <w:jc w:val="both"/>
        <w:rPr>
          <w:rFonts w:ascii="Times New Roman" w:hAnsi="Times New Roman"/>
          <w:sz w:val="28"/>
          <w:szCs w:val="28"/>
        </w:rPr>
      </w:pPr>
      <w:r w:rsidRPr="00CC0BF3">
        <w:rPr>
          <w:rFonts w:ascii="Times New Roman" w:hAnsi="Times New Roman"/>
          <w:sz w:val="28"/>
          <w:szCs w:val="28"/>
        </w:rPr>
        <w:t xml:space="preserve">За 2020 год проведено 185 контрольных мероприятий, в том числе </w:t>
      </w:r>
      <w:r w:rsidRPr="00CC0BF3">
        <w:rPr>
          <w:rFonts w:ascii="Times New Roman" w:hAnsi="Times New Roman"/>
          <w:sz w:val="28"/>
          <w:szCs w:val="28"/>
        </w:rPr>
        <w:br/>
        <w:t>2 плановые проверки и 183 внеплановых мероприятия. По результатам мер</w:t>
      </w:r>
      <w:r w:rsidRPr="00CC0BF3">
        <w:rPr>
          <w:rFonts w:ascii="Times New Roman" w:hAnsi="Times New Roman"/>
          <w:sz w:val="28"/>
          <w:szCs w:val="28"/>
        </w:rPr>
        <w:t>о</w:t>
      </w:r>
      <w:r w:rsidRPr="00CC0BF3">
        <w:rPr>
          <w:rFonts w:ascii="Times New Roman" w:hAnsi="Times New Roman"/>
          <w:sz w:val="28"/>
          <w:szCs w:val="28"/>
        </w:rPr>
        <w:t xml:space="preserve">приятий: </w:t>
      </w:r>
    </w:p>
    <w:p w:rsidR="00BC3D14" w:rsidRPr="00CC0BF3" w:rsidRDefault="00BC3D14" w:rsidP="00BC3D14">
      <w:pPr>
        <w:keepNext/>
        <w:ind w:firstLine="709"/>
        <w:jc w:val="both"/>
        <w:rPr>
          <w:rFonts w:ascii="Times New Roman" w:hAnsi="Times New Roman"/>
          <w:sz w:val="28"/>
          <w:szCs w:val="28"/>
        </w:rPr>
      </w:pPr>
      <w:r w:rsidRPr="00CC0BF3">
        <w:rPr>
          <w:rFonts w:ascii="Times New Roman" w:hAnsi="Times New Roman"/>
          <w:sz w:val="28"/>
          <w:szCs w:val="28"/>
        </w:rPr>
        <w:t xml:space="preserve">устранено 20 нарушений по исполнению ранее выданных предписаний; </w:t>
      </w:r>
    </w:p>
    <w:p w:rsidR="00BC3D14" w:rsidRPr="00CC0BF3" w:rsidRDefault="00BC3D14" w:rsidP="00BC3D14">
      <w:pPr>
        <w:keepNext/>
        <w:ind w:firstLine="709"/>
        <w:jc w:val="both"/>
        <w:rPr>
          <w:rFonts w:ascii="Times New Roman" w:hAnsi="Times New Roman"/>
          <w:bCs/>
          <w:sz w:val="28"/>
          <w:szCs w:val="28"/>
        </w:rPr>
      </w:pPr>
      <w:proofErr w:type="gramStart"/>
      <w:r w:rsidRPr="00CC0BF3">
        <w:rPr>
          <w:rFonts w:ascii="Times New Roman" w:hAnsi="Times New Roman"/>
          <w:sz w:val="28"/>
          <w:szCs w:val="28"/>
        </w:rPr>
        <w:t>выдано 14 предписаний об устранении выявленных нарушений, пр</w:t>
      </w:r>
      <w:r w:rsidRPr="00CC0BF3">
        <w:rPr>
          <w:rFonts w:ascii="Times New Roman" w:hAnsi="Times New Roman"/>
          <w:sz w:val="28"/>
          <w:szCs w:val="28"/>
        </w:rPr>
        <w:t>е</w:t>
      </w:r>
      <w:r w:rsidRPr="00CC0BF3">
        <w:rPr>
          <w:rFonts w:ascii="Times New Roman" w:hAnsi="Times New Roman"/>
          <w:sz w:val="28"/>
          <w:szCs w:val="28"/>
        </w:rPr>
        <w:t xml:space="preserve">достережений о недопустимости нарушений обязательных требований закона и </w:t>
      </w:r>
      <w:r w:rsidRPr="00CC0BF3">
        <w:rPr>
          <w:rFonts w:ascii="Times New Roman" w:hAnsi="Times New Roman"/>
          <w:bCs/>
          <w:sz w:val="28"/>
          <w:szCs w:val="28"/>
        </w:rPr>
        <w:t>25 представлений об устранений причин и условий, способствовавших с</w:t>
      </w:r>
      <w:r w:rsidRPr="00CC0BF3">
        <w:rPr>
          <w:rFonts w:ascii="Times New Roman" w:hAnsi="Times New Roman"/>
          <w:bCs/>
          <w:sz w:val="28"/>
          <w:szCs w:val="28"/>
        </w:rPr>
        <w:t>о</w:t>
      </w:r>
      <w:r w:rsidRPr="00CC0BF3">
        <w:rPr>
          <w:rFonts w:ascii="Times New Roman" w:hAnsi="Times New Roman"/>
          <w:bCs/>
          <w:sz w:val="28"/>
          <w:szCs w:val="28"/>
        </w:rPr>
        <w:t>вершению административного правонарушения.</w:t>
      </w:r>
      <w:proofErr w:type="gramEnd"/>
    </w:p>
    <w:p w:rsidR="00BC3D14" w:rsidRPr="00CC0BF3" w:rsidRDefault="00BC3D14" w:rsidP="00BC3D14">
      <w:pPr>
        <w:keepNext/>
        <w:ind w:firstLine="709"/>
        <w:jc w:val="both"/>
        <w:rPr>
          <w:rFonts w:ascii="Times New Roman" w:hAnsi="Times New Roman"/>
          <w:sz w:val="28"/>
          <w:szCs w:val="28"/>
        </w:rPr>
      </w:pPr>
      <w:r w:rsidRPr="00CC0BF3">
        <w:rPr>
          <w:rFonts w:ascii="Times New Roman" w:hAnsi="Times New Roman"/>
          <w:sz w:val="28"/>
          <w:szCs w:val="28"/>
        </w:rPr>
        <w:t xml:space="preserve">В 2020 году составлен 571 протокол, вынесено 194 предупреждения, наложено 353 административных штрафов на сумму 34,0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 вз</w:t>
      </w:r>
      <w:r w:rsidRPr="00CC0BF3">
        <w:rPr>
          <w:rFonts w:ascii="Times New Roman" w:hAnsi="Times New Roman"/>
          <w:sz w:val="28"/>
          <w:szCs w:val="28"/>
        </w:rPr>
        <w:t>ы</w:t>
      </w:r>
      <w:r w:rsidRPr="00CC0BF3">
        <w:rPr>
          <w:rFonts w:ascii="Times New Roman" w:hAnsi="Times New Roman"/>
          <w:sz w:val="28"/>
          <w:szCs w:val="28"/>
        </w:rPr>
        <w:t>скано штрафов в сумме 8,3 млн рублей.</w:t>
      </w:r>
    </w:p>
    <w:p w:rsidR="00BC3D14" w:rsidRPr="00CC0BF3" w:rsidRDefault="00BC3D14" w:rsidP="00BC3D14">
      <w:pPr>
        <w:keepNext/>
        <w:ind w:firstLine="709"/>
        <w:jc w:val="both"/>
        <w:rPr>
          <w:rFonts w:ascii="Times New Roman" w:hAnsi="Times New Roman"/>
          <w:sz w:val="16"/>
          <w:szCs w:val="16"/>
        </w:rPr>
      </w:pPr>
    </w:p>
    <w:p w:rsidR="00BC3D14" w:rsidRPr="00CC0BF3" w:rsidRDefault="00BC3D14" w:rsidP="004850C4">
      <w:pPr>
        <w:keepNext/>
        <w:ind w:firstLine="0"/>
        <w:jc w:val="center"/>
        <w:rPr>
          <w:rFonts w:ascii="Times New Roman" w:hAnsi="Times New Roman"/>
          <w:bCs/>
          <w:i/>
          <w:sz w:val="28"/>
          <w:szCs w:val="28"/>
        </w:rPr>
      </w:pPr>
      <w:r w:rsidRPr="00CC0BF3">
        <w:rPr>
          <w:rFonts w:ascii="Times New Roman" w:hAnsi="Times New Roman"/>
          <w:bCs/>
          <w:i/>
          <w:sz w:val="28"/>
          <w:szCs w:val="28"/>
        </w:rPr>
        <w:t xml:space="preserve">Повышение уровня экологической культуры, воспитание </w:t>
      </w:r>
    </w:p>
    <w:p w:rsidR="00BC3D14" w:rsidRPr="00CC0BF3" w:rsidRDefault="00BC3D14" w:rsidP="004850C4">
      <w:pPr>
        <w:keepNext/>
        <w:ind w:firstLine="0"/>
        <w:jc w:val="center"/>
        <w:rPr>
          <w:rFonts w:ascii="Times New Roman" w:hAnsi="Times New Roman"/>
          <w:bCs/>
          <w:i/>
          <w:sz w:val="28"/>
          <w:szCs w:val="28"/>
        </w:rPr>
      </w:pPr>
      <w:r w:rsidRPr="00CC0BF3">
        <w:rPr>
          <w:rFonts w:ascii="Times New Roman" w:hAnsi="Times New Roman"/>
          <w:bCs/>
          <w:i/>
          <w:sz w:val="28"/>
          <w:szCs w:val="28"/>
        </w:rPr>
        <w:t>и просвещение населения края</w:t>
      </w:r>
    </w:p>
    <w:p w:rsidR="00BC3D14" w:rsidRPr="00CC0BF3" w:rsidRDefault="00BC3D14" w:rsidP="00BC3D14">
      <w:pPr>
        <w:keepNext/>
        <w:tabs>
          <w:tab w:val="left" w:pos="993"/>
        </w:tabs>
        <w:ind w:right="-2" w:firstLine="709"/>
        <w:jc w:val="both"/>
        <w:rPr>
          <w:rFonts w:ascii="Times New Roman" w:hAnsi="Times New Roman"/>
          <w:sz w:val="28"/>
          <w:szCs w:val="28"/>
        </w:rPr>
      </w:pPr>
      <w:r w:rsidRPr="00CC0BF3">
        <w:rPr>
          <w:rFonts w:ascii="Times New Roman" w:hAnsi="Times New Roman"/>
          <w:sz w:val="28"/>
          <w:szCs w:val="28"/>
        </w:rPr>
        <w:t>Большую роль в формировании экологического сознания и воспитании бережного отношения к природе играют различные семинары, конференции, конкурсы и смотры, слеты и акции, экскурсии и туристические маршруты на особо охраняемые природные территории.</w:t>
      </w:r>
    </w:p>
    <w:p w:rsidR="00BC3D14" w:rsidRPr="00CC0BF3" w:rsidRDefault="00BC3D14" w:rsidP="00BC3D14">
      <w:pPr>
        <w:keepNext/>
        <w:shd w:val="clear" w:color="auto" w:fill="FFFFFF"/>
        <w:ind w:right="-2" w:firstLine="709"/>
        <w:jc w:val="both"/>
        <w:rPr>
          <w:rFonts w:ascii="Times New Roman" w:hAnsi="Times New Roman"/>
          <w:sz w:val="28"/>
          <w:szCs w:val="28"/>
        </w:rPr>
      </w:pPr>
      <w:r w:rsidRPr="00CC0BF3">
        <w:rPr>
          <w:rFonts w:ascii="Times New Roman" w:hAnsi="Times New Roman"/>
          <w:sz w:val="28"/>
          <w:szCs w:val="28"/>
        </w:rPr>
        <w:t>В регионе осуществляют свою деятельность более 200 добровольч</w:t>
      </w:r>
      <w:r w:rsidRPr="00CC0BF3">
        <w:rPr>
          <w:rFonts w:ascii="Times New Roman" w:hAnsi="Times New Roman"/>
          <w:sz w:val="28"/>
          <w:szCs w:val="28"/>
        </w:rPr>
        <w:t>е</w:t>
      </w:r>
      <w:r w:rsidRPr="00CC0BF3">
        <w:rPr>
          <w:rFonts w:ascii="Times New Roman" w:hAnsi="Times New Roman"/>
          <w:sz w:val="28"/>
          <w:szCs w:val="28"/>
        </w:rPr>
        <w:t xml:space="preserve">ских организаций численностью около </w:t>
      </w:r>
      <w:r w:rsidR="00913DF6">
        <w:rPr>
          <w:rFonts w:ascii="Times New Roman" w:hAnsi="Times New Roman"/>
          <w:sz w:val="28"/>
          <w:szCs w:val="28"/>
        </w:rPr>
        <w:t>5</w:t>
      </w:r>
      <w:r w:rsidRPr="00CC0BF3">
        <w:rPr>
          <w:rFonts w:ascii="Times New Roman" w:hAnsi="Times New Roman"/>
          <w:sz w:val="28"/>
          <w:szCs w:val="28"/>
        </w:rPr>
        <w:t xml:space="preserve"> тыс</w:t>
      </w:r>
      <w:r w:rsidR="00913DF6">
        <w:rPr>
          <w:rFonts w:ascii="Times New Roman" w:hAnsi="Times New Roman"/>
          <w:sz w:val="28"/>
          <w:szCs w:val="28"/>
        </w:rPr>
        <w:t>.</w:t>
      </w:r>
      <w:r w:rsidRPr="00CC0BF3">
        <w:rPr>
          <w:rFonts w:ascii="Times New Roman" w:hAnsi="Times New Roman"/>
          <w:sz w:val="28"/>
          <w:szCs w:val="28"/>
        </w:rPr>
        <w:t xml:space="preserve"> человек, 20 отрядов имеют эк</w:t>
      </w:r>
      <w:r w:rsidRPr="00CC0BF3">
        <w:rPr>
          <w:rFonts w:ascii="Times New Roman" w:hAnsi="Times New Roman"/>
          <w:sz w:val="28"/>
          <w:szCs w:val="28"/>
        </w:rPr>
        <w:t>о</w:t>
      </w:r>
      <w:r w:rsidRPr="00CC0BF3">
        <w:rPr>
          <w:rFonts w:ascii="Times New Roman" w:hAnsi="Times New Roman"/>
          <w:sz w:val="28"/>
          <w:szCs w:val="28"/>
        </w:rPr>
        <w:t>логическое направление работы. Волонтерские отряды реализуют акции по экологическому просвещению, уборке и благоустройству парковых и двор</w:t>
      </w:r>
      <w:r w:rsidRPr="00CC0BF3">
        <w:rPr>
          <w:rFonts w:ascii="Times New Roman" w:hAnsi="Times New Roman"/>
          <w:sz w:val="28"/>
          <w:szCs w:val="28"/>
        </w:rPr>
        <w:t>о</w:t>
      </w:r>
      <w:r w:rsidRPr="00CC0BF3">
        <w:rPr>
          <w:rFonts w:ascii="Times New Roman" w:hAnsi="Times New Roman"/>
          <w:sz w:val="28"/>
          <w:szCs w:val="28"/>
        </w:rPr>
        <w:t>вых территорий.</w:t>
      </w:r>
    </w:p>
    <w:p w:rsidR="00BC3D14" w:rsidRPr="00CC0BF3" w:rsidRDefault="00BC3D14" w:rsidP="00BC3D14">
      <w:pPr>
        <w:keepNext/>
        <w:autoSpaceDE w:val="0"/>
        <w:autoSpaceDN w:val="0"/>
        <w:adjustRightInd w:val="0"/>
        <w:ind w:right="-2" w:firstLine="709"/>
        <w:jc w:val="both"/>
        <w:rPr>
          <w:rFonts w:ascii="Times New Roman CYR" w:hAnsi="Times New Roman CYR" w:cs="Times New Roman CYR"/>
          <w:sz w:val="28"/>
          <w:szCs w:val="28"/>
        </w:rPr>
      </w:pPr>
      <w:r w:rsidRPr="00CC0BF3">
        <w:rPr>
          <w:rFonts w:ascii="Times New Roman CYR" w:hAnsi="Times New Roman CYR" w:cs="Times New Roman CYR"/>
          <w:sz w:val="28"/>
          <w:szCs w:val="28"/>
        </w:rPr>
        <w:t>В 2020 году Министерством образования Забайкальского края совм</w:t>
      </w:r>
      <w:r w:rsidRPr="00CC0BF3">
        <w:rPr>
          <w:rFonts w:ascii="Times New Roman CYR" w:hAnsi="Times New Roman CYR" w:cs="Times New Roman CYR"/>
          <w:sz w:val="28"/>
          <w:szCs w:val="28"/>
        </w:rPr>
        <w:t>е</w:t>
      </w:r>
      <w:r w:rsidRPr="00CC0BF3">
        <w:rPr>
          <w:rFonts w:ascii="Times New Roman CYR" w:hAnsi="Times New Roman CYR" w:cs="Times New Roman CYR"/>
          <w:sz w:val="28"/>
          <w:szCs w:val="28"/>
        </w:rPr>
        <w:t>стно с Минприроды Забайкальского края проведена региональная экологич</w:t>
      </w:r>
      <w:r w:rsidRPr="00CC0BF3">
        <w:rPr>
          <w:rFonts w:ascii="Times New Roman CYR" w:hAnsi="Times New Roman CYR" w:cs="Times New Roman CYR"/>
          <w:sz w:val="28"/>
          <w:szCs w:val="28"/>
        </w:rPr>
        <w:t>е</w:t>
      </w:r>
      <w:r w:rsidRPr="00CC0BF3">
        <w:rPr>
          <w:rFonts w:ascii="Times New Roman CYR" w:hAnsi="Times New Roman CYR" w:cs="Times New Roman CYR"/>
          <w:sz w:val="28"/>
          <w:szCs w:val="28"/>
        </w:rPr>
        <w:t xml:space="preserve">ская акция </w:t>
      </w:r>
      <w:r w:rsidRPr="00CC0BF3">
        <w:rPr>
          <w:rFonts w:ascii="Times New Roman" w:hAnsi="Times New Roman"/>
          <w:sz w:val="28"/>
          <w:szCs w:val="28"/>
        </w:rPr>
        <w:t>«</w:t>
      </w:r>
      <w:r w:rsidRPr="00CC0BF3">
        <w:rPr>
          <w:rFonts w:ascii="Times New Roman CYR" w:hAnsi="Times New Roman CYR" w:cs="Times New Roman CYR"/>
          <w:sz w:val="28"/>
          <w:szCs w:val="28"/>
        </w:rPr>
        <w:t xml:space="preserve">Охранять природу </w:t>
      </w:r>
      <w:r w:rsidRPr="00CC0BF3">
        <w:rPr>
          <w:rFonts w:ascii="Cambria Math" w:hAnsi="Cambria Math" w:cs="Cambria Math"/>
          <w:sz w:val="28"/>
          <w:szCs w:val="28"/>
        </w:rPr>
        <w:t>−</w:t>
      </w:r>
      <w:r w:rsidRPr="00CC0BF3">
        <w:rPr>
          <w:rFonts w:ascii="Times New Roman" w:hAnsi="Times New Roman"/>
          <w:sz w:val="28"/>
          <w:szCs w:val="28"/>
        </w:rPr>
        <w:t xml:space="preserve"> </w:t>
      </w:r>
      <w:r w:rsidRPr="00CC0BF3">
        <w:rPr>
          <w:rFonts w:ascii="Times New Roman CYR" w:hAnsi="Times New Roman CYR" w:cs="Times New Roman CYR"/>
          <w:sz w:val="28"/>
          <w:szCs w:val="28"/>
        </w:rPr>
        <w:t>значит любить Родину</w:t>
      </w:r>
      <w:r w:rsidRPr="00CC0BF3">
        <w:rPr>
          <w:rFonts w:ascii="Times New Roman" w:hAnsi="Times New Roman"/>
          <w:sz w:val="28"/>
          <w:szCs w:val="28"/>
        </w:rPr>
        <w:t xml:space="preserve">», </w:t>
      </w:r>
      <w:r w:rsidRPr="00CC0BF3">
        <w:rPr>
          <w:rFonts w:ascii="Times New Roman CYR" w:hAnsi="Times New Roman CYR" w:cs="Times New Roman CYR"/>
          <w:sz w:val="28"/>
          <w:szCs w:val="28"/>
        </w:rPr>
        <w:t>включающая м</w:t>
      </w:r>
      <w:r w:rsidRPr="00CC0BF3">
        <w:rPr>
          <w:rFonts w:ascii="Times New Roman CYR" w:hAnsi="Times New Roman CYR" w:cs="Times New Roman CYR"/>
          <w:sz w:val="28"/>
          <w:szCs w:val="28"/>
        </w:rPr>
        <w:t>е</w:t>
      </w:r>
      <w:r w:rsidRPr="00CC0BF3">
        <w:rPr>
          <w:rFonts w:ascii="Times New Roman CYR" w:hAnsi="Times New Roman CYR" w:cs="Times New Roman CYR"/>
          <w:sz w:val="28"/>
          <w:szCs w:val="28"/>
        </w:rPr>
        <w:t>роприятия, направленные на активизацию общественного экологического движения, пропаганду природоохранных действий в повседневной жизни.</w:t>
      </w:r>
    </w:p>
    <w:p w:rsidR="00BC3D14" w:rsidRPr="00CC0BF3" w:rsidRDefault="00913DF6" w:rsidP="00BC3D14">
      <w:pPr>
        <w:keepNext/>
        <w:autoSpaceDE w:val="0"/>
        <w:autoSpaceDN w:val="0"/>
        <w:adjustRightInd w:val="0"/>
        <w:ind w:right="-2" w:firstLine="709"/>
        <w:jc w:val="both"/>
        <w:rPr>
          <w:rFonts w:ascii="Times New Roman" w:hAnsi="Times New Roman"/>
          <w:sz w:val="28"/>
          <w:szCs w:val="28"/>
        </w:rPr>
      </w:pPr>
      <w:r>
        <w:rPr>
          <w:rFonts w:ascii="Times New Roman CYR" w:hAnsi="Times New Roman CYR" w:cs="Times New Roman CYR"/>
          <w:sz w:val="28"/>
          <w:szCs w:val="28"/>
        </w:rPr>
        <w:t>О</w:t>
      </w:r>
      <w:r w:rsidR="009348B9">
        <w:rPr>
          <w:rFonts w:ascii="Times New Roman CYR" w:hAnsi="Times New Roman CYR" w:cs="Times New Roman CYR"/>
          <w:sz w:val="28"/>
          <w:szCs w:val="28"/>
        </w:rPr>
        <w:t>р</w:t>
      </w:r>
      <w:r w:rsidR="00BC3D14" w:rsidRPr="00CC0BF3">
        <w:rPr>
          <w:rFonts w:ascii="Times New Roman CYR" w:hAnsi="Times New Roman CYR" w:cs="Times New Roman CYR"/>
          <w:sz w:val="28"/>
          <w:szCs w:val="28"/>
        </w:rPr>
        <w:t>ганизованы и проведены экологические акции с участием волонте</w:t>
      </w:r>
      <w:r w:rsidR="00BC3D14" w:rsidRPr="00CC0BF3">
        <w:rPr>
          <w:rFonts w:ascii="Times New Roman CYR" w:hAnsi="Times New Roman CYR" w:cs="Times New Roman CYR"/>
          <w:sz w:val="28"/>
          <w:szCs w:val="28"/>
        </w:rPr>
        <w:t>р</w:t>
      </w:r>
      <w:r w:rsidR="00BC3D14" w:rsidRPr="00CC0BF3">
        <w:rPr>
          <w:rFonts w:ascii="Times New Roman CYR" w:hAnsi="Times New Roman CYR" w:cs="Times New Roman CYR"/>
          <w:sz w:val="28"/>
          <w:szCs w:val="28"/>
        </w:rPr>
        <w:t xml:space="preserve">ских отрядов: </w:t>
      </w:r>
      <w:r w:rsidR="00BC3D14" w:rsidRPr="00CC0BF3">
        <w:rPr>
          <w:rFonts w:ascii="Times New Roman" w:hAnsi="Times New Roman"/>
          <w:sz w:val="28"/>
          <w:szCs w:val="28"/>
        </w:rPr>
        <w:t>«Чистый лед», «Сохраним лес», очистка береговой полосы озера Арахлей от мусора, «Вода России».</w:t>
      </w:r>
    </w:p>
    <w:p w:rsidR="00BC3D14" w:rsidRPr="00CC0BF3" w:rsidRDefault="00BC3D14" w:rsidP="00BC3D14">
      <w:pPr>
        <w:keepNext/>
        <w:autoSpaceDE w:val="0"/>
        <w:autoSpaceDN w:val="0"/>
        <w:adjustRightInd w:val="0"/>
        <w:ind w:right="-2" w:firstLine="709"/>
        <w:jc w:val="both"/>
        <w:rPr>
          <w:rFonts w:ascii="Times New Roman" w:hAnsi="Times New Roman"/>
          <w:sz w:val="28"/>
          <w:szCs w:val="28"/>
        </w:rPr>
      </w:pPr>
      <w:r w:rsidRPr="00CC0BF3">
        <w:rPr>
          <w:rFonts w:ascii="Times New Roman" w:hAnsi="Times New Roman"/>
          <w:sz w:val="28"/>
          <w:szCs w:val="28"/>
        </w:rPr>
        <w:lastRenderedPageBreak/>
        <w:t>Кроме того, с целью активизации деятельности образовательных учр</w:t>
      </w:r>
      <w:r w:rsidRPr="00CC0BF3">
        <w:rPr>
          <w:rFonts w:ascii="Times New Roman" w:hAnsi="Times New Roman"/>
          <w:sz w:val="28"/>
          <w:szCs w:val="28"/>
        </w:rPr>
        <w:t>е</w:t>
      </w:r>
      <w:r w:rsidRPr="00CC0BF3">
        <w:rPr>
          <w:rFonts w:ascii="Times New Roman" w:hAnsi="Times New Roman"/>
          <w:sz w:val="28"/>
          <w:szCs w:val="28"/>
        </w:rPr>
        <w:t>ждений по поддержанию инициативы обучающихся в освоении навыков и</w:t>
      </w:r>
      <w:r w:rsidRPr="00CC0BF3">
        <w:rPr>
          <w:rFonts w:ascii="Times New Roman" w:hAnsi="Times New Roman"/>
          <w:sz w:val="28"/>
          <w:szCs w:val="28"/>
        </w:rPr>
        <w:t>с</w:t>
      </w:r>
      <w:r w:rsidRPr="00CC0BF3">
        <w:rPr>
          <w:rFonts w:ascii="Times New Roman" w:hAnsi="Times New Roman"/>
          <w:sz w:val="28"/>
          <w:szCs w:val="28"/>
        </w:rPr>
        <w:t>следовательской и природоохранной деятельности, направленной на разв</w:t>
      </w:r>
      <w:r w:rsidRPr="00CC0BF3">
        <w:rPr>
          <w:rFonts w:ascii="Times New Roman" w:hAnsi="Times New Roman"/>
          <w:sz w:val="28"/>
          <w:szCs w:val="28"/>
        </w:rPr>
        <w:t>и</w:t>
      </w:r>
      <w:r w:rsidRPr="00CC0BF3">
        <w:rPr>
          <w:rFonts w:ascii="Times New Roman" w:hAnsi="Times New Roman"/>
          <w:sz w:val="28"/>
          <w:szCs w:val="28"/>
        </w:rPr>
        <w:t>тие их интереса к профессиям лесохозяйственного и природоохранного пр</w:t>
      </w:r>
      <w:r w:rsidRPr="00CC0BF3">
        <w:rPr>
          <w:rFonts w:ascii="Times New Roman" w:hAnsi="Times New Roman"/>
          <w:sz w:val="28"/>
          <w:szCs w:val="28"/>
        </w:rPr>
        <w:t>о</w:t>
      </w:r>
      <w:r w:rsidRPr="00CC0BF3">
        <w:rPr>
          <w:rFonts w:ascii="Times New Roman" w:hAnsi="Times New Roman"/>
          <w:sz w:val="28"/>
          <w:szCs w:val="28"/>
        </w:rPr>
        <w:t>филя, проведен ежегодный Краевой слет юных экологов и членов школьных лесничеств.</w:t>
      </w:r>
    </w:p>
    <w:p w:rsidR="00BC3D14" w:rsidRPr="00CC0BF3" w:rsidRDefault="00BC3D14" w:rsidP="00BC3D14">
      <w:pPr>
        <w:keepNext/>
        <w:contextualSpacing/>
        <w:jc w:val="center"/>
        <w:rPr>
          <w:rFonts w:ascii="Times New Roman" w:hAnsi="Times New Roman"/>
          <w:i/>
          <w:sz w:val="16"/>
          <w:szCs w:val="16"/>
        </w:rPr>
      </w:pPr>
    </w:p>
    <w:p w:rsidR="00BC3D14" w:rsidRPr="00CC0BF3" w:rsidRDefault="00BC3D14" w:rsidP="004850C4">
      <w:pPr>
        <w:keepNext/>
        <w:ind w:firstLine="0"/>
        <w:jc w:val="center"/>
        <w:rPr>
          <w:rFonts w:ascii="Times New Roman" w:eastAsia="Courier New" w:hAnsi="Times New Roman"/>
          <w:i/>
          <w:sz w:val="28"/>
          <w:szCs w:val="28"/>
          <w:lang w:bidi="ru-RU"/>
        </w:rPr>
      </w:pPr>
      <w:r w:rsidRPr="00CC0BF3">
        <w:rPr>
          <w:rFonts w:ascii="Times New Roman" w:eastAsia="Courier New" w:hAnsi="Times New Roman"/>
          <w:i/>
          <w:sz w:val="28"/>
          <w:szCs w:val="28"/>
          <w:lang w:bidi="ru-RU"/>
        </w:rPr>
        <w:t>Региональный проект «Чистая страна (Забайкальский край)»</w:t>
      </w:r>
    </w:p>
    <w:p w:rsidR="00BC3D14" w:rsidRPr="00CC0BF3" w:rsidRDefault="00BC3D14" w:rsidP="004850C4">
      <w:pPr>
        <w:keepNext/>
        <w:ind w:firstLine="0"/>
        <w:contextualSpacing/>
        <w:jc w:val="center"/>
        <w:rPr>
          <w:rFonts w:ascii="Times New Roman" w:hAnsi="Times New Roman"/>
          <w:i/>
          <w:sz w:val="28"/>
          <w:szCs w:val="28"/>
        </w:rPr>
      </w:pPr>
      <w:r w:rsidRPr="00CC0BF3">
        <w:rPr>
          <w:rFonts w:ascii="Times New Roman" w:hAnsi="Times New Roman"/>
          <w:i/>
          <w:sz w:val="28"/>
          <w:szCs w:val="28"/>
        </w:rPr>
        <w:t>национального проекта «Экология»</w:t>
      </w:r>
    </w:p>
    <w:p w:rsidR="00BC3D14" w:rsidRPr="00CC0BF3" w:rsidRDefault="00BC3D14" w:rsidP="00BC3D14">
      <w:pPr>
        <w:keepNext/>
        <w:ind w:firstLine="709"/>
        <w:contextualSpacing/>
        <w:jc w:val="both"/>
        <w:rPr>
          <w:rFonts w:ascii="Times New Roman" w:hAnsi="Times New Roman"/>
          <w:sz w:val="28"/>
          <w:szCs w:val="28"/>
        </w:rPr>
      </w:pPr>
      <w:r w:rsidRPr="00CC0BF3">
        <w:rPr>
          <w:rFonts w:ascii="Times New Roman" w:hAnsi="Times New Roman"/>
          <w:sz w:val="28"/>
          <w:szCs w:val="28"/>
        </w:rPr>
        <w:t xml:space="preserve">В 2020 году на реализацию регионального проекта предусмотрено </w:t>
      </w:r>
      <w:r w:rsidRPr="00CC0BF3">
        <w:rPr>
          <w:rFonts w:ascii="Times New Roman" w:hAnsi="Times New Roman"/>
          <w:sz w:val="28"/>
          <w:szCs w:val="28"/>
        </w:rPr>
        <w:br/>
        <w:t xml:space="preserve">7,7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 (освоено </w:t>
      </w:r>
      <w:r w:rsidR="00DB0CBA">
        <w:rPr>
          <w:rFonts w:ascii="Times New Roman" w:hAnsi="Times New Roman"/>
          <w:sz w:val="28"/>
          <w:szCs w:val="28"/>
        </w:rPr>
        <w:t>–</w:t>
      </w:r>
      <w:r w:rsidRPr="00CC0BF3">
        <w:rPr>
          <w:rFonts w:ascii="Times New Roman" w:hAnsi="Times New Roman"/>
          <w:sz w:val="28"/>
          <w:szCs w:val="28"/>
        </w:rPr>
        <w:t xml:space="preserve"> 90</w:t>
      </w:r>
      <w:r w:rsidR="00DB0CBA">
        <w:rPr>
          <w:rFonts w:ascii="Times New Roman" w:hAnsi="Times New Roman"/>
          <w:sz w:val="28"/>
          <w:szCs w:val="28"/>
        </w:rPr>
        <w:t>,0</w:t>
      </w:r>
      <w:r w:rsidRPr="00CC0BF3">
        <w:rPr>
          <w:rFonts w:ascii="Times New Roman" w:hAnsi="Times New Roman"/>
          <w:sz w:val="28"/>
          <w:szCs w:val="28"/>
        </w:rPr>
        <w:t xml:space="preserve"> %).</w:t>
      </w:r>
    </w:p>
    <w:p w:rsidR="00BC3D14" w:rsidRPr="00CC0BF3" w:rsidRDefault="00BC3D14" w:rsidP="00BC3D14">
      <w:pPr>
        <w:keepNext/>
        <w:ind w:firstLine="709"/>
        <w:jc w:val="both"/>
        <w:rPr>
          <w:rFonts w:ascii="Times New Roman" w:hAnsi="Times New Roman"/>
          <w:sz w:val="28"/>
          <w:szCs w:val="28"/>
        </w:rPr>
      </w:pPr>
      <w:r w:rsidRPr="00CC0BF3">
        <w:rPr>
          <w:rFonts w:ascii="Times New Roman" w:hAnsi="Times New Roman"/>
          <w:sz w:val="28"/>
          <w:szCs w:val="28"/>
        </w:rPr>
        <w:t>Региональным проектом предусмотрена ликвидация несанкционир</w:t>
      </w:r>
      <w:r w:rsidRPr="00CC0BF3">
        <w:rPr>
          <w:rFonts w:ascii="Times New Roman" w:hAnsi="Times New Roman"/>
          <w:sz w:val="28"/>
          <w:szCs w:val="28"/>
        </w:rPr>
        <w:t>о</w:t>
      </w:r>
      <w:r w:rsidRPr="00CC0BF3">
        <w:rPr>
          <w:rFonts w:ascii="Times New Roman" w:hAnsi="Times New Roman"/>
          <w:sz w:val="28"/>
          <w:szCs w:val="28"/>
        </w:rPr>
        <w:t>ванных свалок в границах городов Забайкальского края (г. Борзя – 2 свалки, г. Нерчинск – 1 свалка) и объектов прошлого экологического ущерба (4 об</w:t>
      </w:r>
      <w:r w:rsidRPr="00CC0BF3">
        <w:rPr>
          <w:rFonts w:ascii="Times New Roman" w:hAnsi="Times New Roman"/>
          <w:sz w:val="28"/>
          <w:szCs w:val="28"/>
        </w:rPr>
        <w:t>ъ</w:t>
      </w:r>
      <w:r w:rsidRPr="00CC0BF3">
        <w:rPr>
          <w:rFonts w:ascii="Times New Roman" w:hAnsi="Times New Roman"/>
          <w:sz w:val="28"/>
          <w:szCs w:val="28"/>
        </w:rPr>
        <w:t>екта).</w:t>
      </w:r>
    </w:p>
    <w:p w:rsidR="00BC3D14" w:rsidRPr="00CC0BF3" w:rsidRDefault="00BC3D14" w:rsidP="00BC3D14">
      <w:pPr>
        <w:keepNext/>
        <w:ind w:firstLine="709"/>
        <w:jc w:val="both"/>
        <w:rPr>
          <w:rFonts w:ascii="Times New Roman" w:hAnsi="Times New Roman"/>
          <w:sz w:val="28"/>
          <w:szCs w:val="28"/>
        </w:rPr>
      </w:pPr>
      <w:r w:rsidRPr="00CC0BF3">
        <w:rPr>
          <w:rFonts w:ascii="Times New Roman" w:hAnsi="Times New Roman"/>
          <w:sz w:val="28"/>
          <w:szCs w:val="28"/>
        </w:rPr>
        <w:t>В 2020 году в рамках заключенных государственных контрактов на проведение работ по разработке ПСД по объектам:</w:t>
      </w:r>
    </w:p>
    <w:p w:rsidR="00BC3D14" w:rsidRPr="00CC0BF3" w:rsidRDefault="00BC3D14" w:rsidP="00BC3D14">
      <w:pPr>
        <w:keepNext/>
        <w:ind w:firstLine="709"/>
        <w:jc w:val="both"/>
        <w:rPr>
          <w:rFonts w:ascii="Times New Roman" w:hAnsi="Times New Roman"/>
          <w:sz w:val="28"/>
          <w:szCs w:val="28"/>
        </w:rPr>
      </w:pPr>
      <w:r w:rsidRPr="00CC0BF3">
        <w:rPr>
          <w:rFonts w:ascii="Times New Roman" w:hAnsi="Times New Roman"/>
          <w:sz w:val="28"/>
          <w:szCs w:val="28"/>
        </w:rPr>
        <w:t xml:space="preserve">«Ликвидация несанкционированной свалки в границах г. Борзя» – ПСД разработана, получены все необходимые экспертизы, оплата произведена в полном объеме, ведется работа по получению федерального финансирования на реализацию мероприятия; </w:t>
      </w:r>
    </w:p>
    <w:p w:rsidR="00BC3D14" w:rsidRPr="00CC0BF3" w:rsidRDefault="00BC3D14" w:rsidP="00BC3D14">
      <w:pPr>
        <w:keepNext/>
        <w:ind w:firstLine="709"/>
        <w:jc w:val="both"/>
        <w:rPr>
          <w:rFonts w:ascii="Times New Roman" w:hAnsi="Times New Roman"/>
          <w:sz w:val="28"/>
          <w:szCs w:val="28"/>
        </w:rPr>
      </w:pPr>
      <w:r w:rsidRPr="00CC0BF3">
        <w:rPr>
          <w:rFonts w:ascii="Times New Roman" w:hAnsi="Times New Roman"/>
          <w:sz w:val="28"/>
          <w:szCs w:val="28"/>
        </w:rPr>
        <w:t xml:space="preserve"> «Рекультивация зданий бывшего мышьякового завода и прилегающих к ним территорий, загрязненных тяжелыми металлами, в п</w:t>
      </w:r>
      <w:r w:rsidR="00913DF6">
        <w:rPr>
          <w:rFonts w:ascii="Times New Roman" w:hAnsi="Times New Roman"/>
          <w:sz w:val="28"/>
          <w:szCs w:val="28"/>
        </w:rPr>
        <w:t>.</w:t>
      </w:r>
      <w:r w:rsidRPr="00CC0BF3">
        <w:rPr>
          <w:rFonts w:ascii="Times New Roman" w:hAnsi="Times New Roman"/>
          <w:sz w:val="28"/>
          <w:szCs w:val="28"/>
        </w:rPr>
        <w:t xml:space="preserve"> Вершино-Дарасунский в Тунгокоченском районе Забайкальского края» – ведется раб</w:t>
      </w:r>
      <w:r w:rsidRPr="00CC0BF3">
        <w:rPr>
          <w:rFonts w:ascii="Times New Roman" w:hAnsi="Times New Roman"/>
          <w:sz w:val="28"/>
          <w:szCs w:val="28"/>
        </w:rPr>
        <w:t>о</w:t>
      </w:r>
      <w:r w:rsidRPr="00CC0BF3">
        <w:rPr>
          <w:rFonts w:ascii="Times New Roman" w:hAnsi="Times New Roman"/>
          <w:sz w:val="28"/>
          <w:szCs w:val="28"/>
        </w:rPr>
        <w:t>та по расторжению контракта по причине невыполнения проектировщиком условий государственного контракта;</w:t>
      </w:r>
    </w:p>
    <w:p w:rsidR="00BC3D14" w:rsidRPr="00CC0BF3" w:rsidRDefault="00BC3D14" w:rsidP="00BC3D14">
      <w:pPr>
        <w:keepNext/>
        <w:ind w:firstLine="709"/>
        <w:jc w:val="both"/>
        <w:rPr>
          <w:rFonts w:ascii="Times New Roman" w:hAnsi="Times New Roman"/>
          <w:sz w:val="28"/>
          <w:szCs w:val="28"/>
        </w:rPr>
      </w:pPr>
      <w:r w:rsidRPr="00CC0BF3">
        <w:rPr>
          <w:rFonts w:ascii="Times New Roman" w:hAnsi="Times New Roman"/>
          <w:sz w:val="28"/>
          <w:szCs w:val="28"/>
        </w:rPr>
        <w:t>«Консервация хвостохранилища Благодатской обогатительной фабр</w:t>
      </w:r>
      <w:r w:rsidRPr="00CC0BF3">
        <w:rPr>
          <w:rFonts w:ascii="Times New Roman" w:hAnsi="Times New Roman"/>
          <w:sz w:val="28"/>
          <w:szCs w:val="28"/>
        </w:rPr>
        <w:t>и</w:t>
      </w:r>
      <w:r w:rsidRPr="00CC0BF3">
        <w:rPr>
          <w:rFonts w:ascii="Times New Roman" w:hAnsi="Times New Roman"/>
          <w:sz w:val="28"/>
          <w:szCs w:val="28"/>
        </w:rPr>
        <w:t>ки» – ПСД разработана, в рамках 3 этапа государственного контракта запл</w:t>
      </w:r>
      <w:r w:rsidRPr="00CC0BF3">
        <w:rPr>
          <w:rFonts w:ascii="Times New Roman" w:hAnsi="Times New Roman"/>
          <w:sz w:val="28"/>
          <w:szCs w:val="28"/>
        </w:rPr>
        <w:t>а</w:t>
      </w:r>
      <w:r w:rsidRPr="00CC0BF3">
        <w:rPr>
          <w:rFonts w:ascii="Times New Roman" w:hAnsi="Times New Roman"/>
          <w:sz w:val="28"/>
          <w:szCs w:val="28"/>
        </w:rPr>
        <w:t>нировано получение экспертиз в срок до 1 сентября 2021 года.</w:t>
      </w:r>
    </w:p>
    <w:p w:rsidR="00BC3D14" w:rsidRPr="00CC0BF3" w:rsidRDefault="00BC3D14" w:rsidP="00BC3D14">
      <w:pPr>
        <w:keepNext/>
        <w:ind w:firstLine="709"/>
        <w:jc w:val="both"/>
        <w:rPr>
          <w:rFonts w:ascii="Times New Roman" w:hAnsi="Times New Roman"/>
          <w:i/>
          <w:sz w:val="16"/>
          <w:szCs w:val="16"/>
        </w:rPr>
      </w:pPr>
    </w:p>
    <w:p w:rsidR="00BC3D14" w:rsidRPr="00CC0BF3" w:rsidRDefault="00BC3D14" w:rsidP="004850C4">
      <w:pPr>
        <w:keepNext/>
        <w:ind w:firstLine="0"/>
        <w:contextualSpacing/>
        <w:jc w:val="center"/>
        <w:rPr>
          <w:rFonts w:ascii="Times New Roman" w:hAnsi="Times New Roman"/>
          <w:i/>
          <w:sz w:val="28"/>
          <w:szCs w:val="28"/>
        </w:rPr>
      </w:pPr>
      <w:r w:rsidRPr="00CC0BF3">
        <w:rPr>
          <w:rFonts w:ascii="Times New Roman" w:hAnsi="Times New Roman"/>
          <w:i/>
          <w:sz w:val="28"/>
          <w:szCs w:val="28"/>
        </w:rPr>
        <w:t>Региональный проект «Чистый воздух (Забайкальский край)»</w:t>
      </w:r>
    </w:p>
    <w:p w:rsidR="00BC3D14" w:rsidRPr="00CC0BF3" w:rsidRDefault="00BC3D14" w:rsidP="004850C4">
      <w:pPr>
        <w:keepNext/>
        <w:ind w:firstLine="0"/>
        <w:contextualSpacing/>
        <w:jc w:val="center"/>
        <w:rPr>
          <w:rFonts w:ascii="Times New Roman" w:hAnsi="Times New Roman"/>
          <w:i/>
          <w:sz w:val="28"/>
          <w:szCs w:val="28"/>
        </w:rPr>
      </w:pPr>
      <w:r w:rsidRPr="00CC0BF3">
        <w:rPr>
          <w:rFonts w:ascii="Times New Roman" w:hAnsi="Times New Roman"/>
          <w:i/>
          <w:sz w:val="28"/>
          <w:szCs w:val="28"/>
        </w:rPr>
        <w:t>национального проекта «Экология»</w:t>
      </w:r>
    </w:p>
    <w:p w:rsidR="00BC3D14" w:rsidRPr="00CC0BF3" w:rsidRDefault="00BC3D14" w:rsidP="00BC3D14">
      <w:pPr>
        <w:keepNext/>
        <w:ind w:firstLine="709"/>
        <w:contextualSpacing/>
        <w:jc w:val="both"/>
        <w:rPr>
          <w:rFonts w:ascii="Times New Roman" w:hAnsi="Times New Roman"/>
          <w:sz w:val="28"/>
          <w:szCs w:val="28"/>
        </w:rPr>
      </w:pPr>
      <w:r w:rsidRPr="00CC0BF3">
        <w:rPr>
          <w:rFonts w:ascii="Times New Roman" w:hAnsi="Times New Roman"/>
          <w:sz w:val="28"/>
          <w:szCs w:val="28"/>
        </w:rPr>
        <w:t xml:space="preserve">В 2020 году на реализацию регионального проекта предусмотрено </w:t>
      </w:r>
      <w:r w:rsidRPr="00CC0BF3">
        <w:rPr>
          <w:rFonts w:ascii="Times New Roman" w:hAnsi="Times New Roman"/>
          <w:sz w:val="28"/>
          <w:szCs w:val="28"/>
        </w:rPr>
        <w:br/>
        <w:t xml:space="preserve">91,3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 (освоено </w:t>
      </w:r>
      <w:r w:rsidR="00DB0CBA">
        <w:rPr>
          <w:rFonts w:ascii="Times New Roman" w:hAnsi="Times New Roman"/>
          <w:sz w:val="28"/>
          <w:szCs w:val="28"/>
        </w:rPr>
        <w:t>–</w:t>
      </w:r>
      <w:r w:rsidRPr="00CC0BF3">
        <w:rPr>
          <w:rFonts w:ascii="Times New Roman" w:hAnsi="Times New Roman"/>
          <w:sz w:val="28"/>
          <w:szCs w:val="28"/>
        </w:rPr>
        <w:t xml:space="preserve"> 100</w:t>
      </w:r>
      <w:r w:rsidR="00DB0CBA">
        <w:rPr>
          <w:rFonts w:ascii="Times New Roman" w:hAnsi="Times New Roman"/>
          <w:sz w:val="28"/>
          <w:szCs w:val="28"/>
        </w:rPr>
        <w:t>,0</w:t>
      </w:r>
      <w:r w:rsidRPr="00CC0BF3">
        <w:rPr>
          <w:rFonts w:ascii="Times New Roman" w:hAnsi="Times New Roman"/>
          <w:sz w:val="28"/>
          <w:szCs w:val="28"/>
        </w:rPr>
        <w:t xml:space="preserve"> %).</w:t>
      </w:r>
    </w:p>
    <w:p w:rsidR="00BC3D14" w:rsidRPr="00CC0BF3" w:rsidRDefault="00BC3D14" w:rsidP="00BC3D14">
      <w:pPr>
        <w:keepNext/>
        <w:ind w:firstLine="709"/>
        <w:contextualSpacing/>
        <w:jc w:val="both"/>
        <w:rPr>
          <w:rFonts w:ascii="Times New Roman" w:hAnsi="Times New Roman"/>
          <w:sz w:val="28"/>
          <w:szCs w:val="28"/>
        </w:rPr>
      </w:pPr>
      <w:proofErr w:type="gramStart"/>
      <w:r w:rsidRPr="00CC0BF3">
        <w:rPr>
          <w:rFonts w:ascii="Times New Roman" w:hAnsi="Times New Roman"/>
          <w:sz w:val="28"/>
          <w:szCs w:val="28"/>
        </w:rPr>
        <w:t>В рамках реализации проекта, а также в целях реализации комплексн</w:t>
      </w:r>
      <w:r w:rsidRPr="00CC0BF3">
        <w:rPr>
          <w:rFonts w:ascii="Times New Roman" w:hAnsi="Times New Roman"/>
          <w:sz w:val="28"/>
          <w:szCs w:val="28"/>
        </w:rPr>
        <w:t>о</w:t>
      </w:r>
      <w:r w:rsidRPr="00CC0BF3">
        <w:rPr>
          <w:rFonts w:ascii="Times New Roman" w:hAnsi="Times New Roman"/>
          <w:sz w:val="28"/>
          <w:szCs w:val="28"/>
        </w:rPr>
        <w:t>го плана мероприятий по снижению выбросов в атмосферный воздух в г. Ч</w:t>
      </w:r>
      <w:r w:rsidRPr="00CC0BF3">
        <w:rPr>
          <w:rFonts w:ascii="Times New Roman" w:hAnsi="Times New Roman"/>
          <w:sz w:val="28"/>
          <w:szCs w:val="28"/>
        </w:rPr>
        <w:t>и</w:t>
      </w:r>
      <w:r w:rsidRPr="00CC0BF3">
        <w:rPr>
          <w:rFonts w:ascii="Times New Roman" w:hAnsi="Times New Roman"/>
          <w:sz w:val="28"/>
          <w:szCs w:val="28"/>
        </w:rPr>
        <w:t>та, утвержденного Заместителем Председателя Правительства Российской Федерации А.В.Гордеевым от 28 декабря 2018 года № 11014п-П6, пред</w:t>
      </w:r>
      <w:r w:rsidRPr="00CC0BF3">
        <w:rPr>
          <w:rFonts w:ascii="Times New Roman" w:hAnsi="Times New Roman"/>
          <w:sz w:val="28"/>
          <w:szCs w:val="28"/>
        </w:rPr>
        <w:t>у</w:t>
      </w:r>
      <w:r w:rsidRPr="00CC0BF3">
        <w:rPr>
          <w:rFonts w:ascii="Times New Roman" w:hAnsi="Times New Roman"/>
          <w:sz w:val="28"/>
          <w:szCs w:val="28"/>
        </w:rPr>
        <w:t xml:space="preserve">смотрено снижение совокупного объема выбросов за отчетный год в г. Чита на 22,6 % к 2024 году за счет реализации мероприятий: </w:t>
      </w:r>
      <w:proofErr w:type="gramEnd"/>
    </w:p>
    <w:p w:rsidR="00BC3D14" w:rsidRPr="00CC0BF3" w:rsidRDefault="00BC3D14" w:rsidP="00913DF6">
      <w:pPr>
        <w:keepNext/>
        <w:ind w:firstLine="709"/>
        <w:contextualSpacing/>
        <w:jc w:val="both"/>
        <w:rPr>
          <w:rFonts w:ascii="Times New Roman" w:hAnsi="Times New Roman"/>
          <w:sz w:val="28"/>
          <w:szCs w:val="28"/>
        </w:rPr>
      </w:pPr>
      <w:r w:rsidRPr="00CC0BF3">
        <w:rPr>
          <w:rFonts w:ascii="Times New Roman" w:hAnsi="Times New Roman"/>
          <w:sz w:val="28"/>
          <w:szCs w:val="28"/>
        </w:rPr>
        <w:t>1) по снижению выбросов загрязняющих веществ от</w:t>
      </w:r>
      <w:r w:rsidR="00913DF6">
        <w:rPr>
          <w:rFonts w:ascii="Times New Roman" w:hAnsi="Times New Roman"/>
          <w:sz w:val="28"/>
          <w:szCs w:val="28"/>
        </w:rPr>
        <w:t xml:space="preserve"> транспорта, вкл</w:t>
      </w:r>
      <w:r w:rsidR="00913DF6">
        <w:rPr>
          <w:rFonts w:ascii="Times New Roman" w:hAnsi="Times New Roman"/>
          <w:sz w:val="28"/>
          <w:szCs w:val="28"/>
        </w:rPr>
        <w:t>ю</w:t>
      </w:r>
      <w:r w:rsidR="00913DF6">
        <w:rPr>
          <w:rFonts w:ascii="Times New Roman" w:hAnsi="Times New Roman"/>
          <w:sz w:val="28"/>
          <w:szCs w:val="28"/>
        </w:rPr>
        <w:t xml:space="preserve">чающих </w:t>
      </w:r>
      <w:r w:rsidRPr="00CC0BF3">
        <w:rPr>
          <w:rFonts w:ascii="Times New Roman" w:hAnsi="Times New Roman"/>
          <w:sz w:val="28"/>
          <w:szCs w:val="28"/>
        </w:rPr>
        <w:t>строительство троллейбусных линий «Троллейбусное депо – КСК» и «Троллейбусное депо – Каштак»;</w:t>
      </w:r>
      <w:r w:rsidR="00913DF6">
        <w:rPr>
          <w:rFonts w:ascii="Times New Roman" w:hAnsi="Times New Roman"/>
          <w:sz w:val="28"/>
          <w:szCs w:val="28"/>
        </w:rPr>
        <w:t xml:space="preserve"> </w:t>
      </w:r>
      <w:r w:rsidRPr="00CC0BF3">
        <w:rPr>
          <w:rFonts w:ascii="Times New Roman" w:hAnsi="Times New Roman"/>
          <w:sz w:val="28"/>
          <w:szCs w:val="28"/>
        </w:rPr>
        <w:t>приобретение экологически чистого тран</w:t>
      </w:r>
      <w:r w:rsidRPr="00CC0BF3">
        <w:rPr>
          <w:rFonts w:ascii="Times New Roman" w:hAnsi="Times New Roman"/>
          <w:sz w:val="28"/>
          <w:szCs w:val="28"/>
        </w:rPr>
        <w:t>с</w:t>
      </w:r>
      <w:r w:rsidRPr="00CC0BF3">
        <w:rPr>
          <w:rFonts w:ascii="Times New Roman" w:hAnsi="Times New Roman"/>
          <w:sz w:val="28"/>
          <w:szCs w:val="28"/>
        </w:rPr>
        <w:t>порта (обновление и увеличение подвижного состава городского электр</w:t>
      </w:r>
      <w:r w:rsidRPr="00CC0BF3">
        <w:rPr>
          <w:rFonts w:ascii="Times New Roman" w:hAnsi="Times New Roman"/>
          <w:sz w:val="28"/>
          <w:szCs w:val="28"/>
        </w:rPr>
        <w:t>о</w:t>
      </w:r>
      <w:r w:rsidRPr="00CC0BF3">
        <w:rPr>
          <w:rFonts w:ascii="Times New Roman" w:hAnsi="Times New Roman"/>
          <w:sz w:val="28"/>
          <w:szCs w:val="28"/>
        </w:rPr>
        <w:t>транспорта);</w:t>
      </w:r>
    </w:p>
    <w:p w:rsidR="00BC3D14" w:rsidRPr="00CC0BF3" w:rsidRDefault="00BC3D14" w:rsidP="00913DF6">
      <w:pPr>
        <w:keepNext/>
        <w:ind w:firstLine="709"/>
        <w:contextualSpacing/>
        <w:jc w:val="both"/>
        <w:rPr>
          <w:rFonts w:ascii="Times New Roman" w:hAnsi="Times New Roman"/>
          <w:sz w:val="28"/>
          <w:szCs w:val="28"/>
        </w:rPr>
      </w:pPr>
      <w:r w:rsidRPr="00CC0BF3">
        <w:rPr>
          <w:rFonts w:ascii="Times New Roman" w:hAnsi="Times New Roman"/>
          <w:sz w:val="28"/>
          <w:szCs w:val="28"/>
        </w:rPr>
        <w:lastRenderedPageBreak/>
        <w:t>2) по снижению выбросов загрязняющих веществ от предприятий те</w:t>
      </w:r>
      <w:r w:rsidRPr="00CC0BF3">
        <w:rPr>
          <w:rFonts w:ascii="Times New Roman" w:hAnsi="Times New Roman"/>
          <w:sz w:val="28"/>
          <w:szCs w:val="28"/>
        </w:rPr>
        <w:t>п</w:t>
      </w:r>
      <w:r w:rsidRPr="00CC0BF3">
        <w:rPr>
          <w:rFonts w:ascii="Times New Roman" w:hAnsi="Times New Roman"/>
          <w:sz w:val="28"/>
          <w:szCs w:val="28"/>
        </w:rPr>
        <w:t>л</w:t>
      </w:r>
      <w:r w:rsidR="00913DF6">
        <w:rPr>
          <w:rFonts w:ascii="Times New Roman" w:hAnsi="Times New Roman"/>
          <w:sz w:val="28"/>
          <w:szCs w:val="28"/>
        </w:rPr>
        <w:t xml:space="preserve">оэнергетики и частного сектора: </w:t>
      </w:r>
      <w:r w:rsidRPr="00CC0BF3">
        <w:rPr>
          <w:rFonts w:ascii="Times New Roman" w:hAnsi="Times New Roman"/>
          <w:sz w:val="28"/>
          <w:szCs w:val="28"/>
        </w:rPr>
        <w:t>модернизация 8 и закрытие 16 котельных с их переводом на централизованное теплоснабжение;</w:t>
      </w:r>
    </w:p>
    <w:p w:rsidR="00BC3D14" w:rsidRPr="00CC0BF3" w:rsidRDefault="00BC3D14" w:rsidP="00BC3D14">
      <w:pPr>
        <w:keepNext/>
        <w:ind w:firstLine="709"/>
        <w:contextualSpacing/>
        <w:jc w:val="both"/>
        <w:rPr>
          <w:rFonts w:ascii="Times New Roman" w:hAnsi="Times New Roman"/>
          <w:sz w:val="28"/>
          <w:szCs w:val="28"/>
        </w:rPr>
      </w:pPr>
      <w:r w:rsidRPr="00CC0BF3">
        <w:rPr>
          <w:rFonts w:ascii="Times New Roman" w:hAnsi="Times New Roman"/>
          <w:sz w:val="28"/>
          <w:szCs w:val="28"/>
        </w:rPr>
        <w:t>3) по мониторингу состояния (загрязнения) атмосферного воздуха.</w:t>
      </w:r>
    </w:p>
    <w:p w:rsidR="00BC3D14" w:rsidRPr="00CC0BF3" w:rsidRDefault="00BC3D14" w:rsidP="00BC3D14">
      <w:pPr>
        <w:keepNext/>
        <w:ind w:firstLine="709"/>
        <w:contextualSpacing/>
        <w:jc w:val="both"/>
        <w:rPr>
          <w:rFonts w:ascii="Times New Roman" w:hAnsi="Times New Roman"/>
          <w:sz w:val="28"/>
          <w:szCs w:val="28"/>
        </w:rPr>
      </w:pPr>
      <w:r w:rsidRPr="00CC0BF3">
        <w:rPr>
          <w:rFonts w:ascii="Times New Roman" w:hAnsi="Times New Roman"/>
          <w:sz w:val="28"/>
          <w:szCs w:val="28"/>
        </w:rPr>
        <w:t>В 2020 году Правительством Забайкальского края обеспечивалось пр</w:t>
      </w:r>
      <w:r w:rsidRPr="00CC0BF3">
        <w:rPr>
          <w:rFonts w:ascii="Times New Roman" w:hAnsi="Times New Roman"/>
          <w:sz w:val="28"/>
          <w:szCs w:val="28"/>
        </w:rPr>
        <w:t>о</w:t>
      </w:r>
      <w:r w:rsidRPr="00CC0BF3">
        <w:rPr>
          <w:rFonts w:ascii="Times New Roman" w:hAnsi="Times New Roman"/>
          <w:sz w:val="28"/>
          <w:szCs w:val="28"/>
        </w:rPr>
        <w:t>ведение работ по разработке ПСД по объекту «Строительство троллейбусных линий «Троллейбусное депо – КСК».</w:t>
      </w:r>
    </w:p>
    <w:p w:rsidR="00BC3D14" w:rsidRPr="00CC0BF3" w:rsidRDefault="00BC3D14" w:rsidP="00BC3D14">
      <w:pPr>
        <w:keepNext/>
        <w:autoSpaceDE w:val="0"/>
        <w:autoSpaceDN w:val="0"/>
        <w:adjustRightInd w:val="0"/>
        <w:ind w:firstLine="709"/>
        <w:jc w:val="both"/>
        <w:rPr>
          <w:rFonts w:ascii="Times New Roman" w:hAnsi="Times New Roman"/>
          <w:bCs/>
          <w:sz w:val="28"/>
          <w:szCs w:val="28"/>
        </w:rPr>
      </w:pPr>
      <w:r w:rsidRPr="00CC0BF3">
        <w:rPr>
          <w:rFonts w:ascii="Times New Roman" w:hAnsi="Times New Roman"/>
          <w:bCs/>
          <w:sz w:val="28"/>
          <w:szCs w:val="28"/>
        </w:rPr>
        <w:t>В марте 2020 года направлена заявка в адрес Федеральной службы по надзору в сфере природопользования на предоставление межбюджетных трансфертов на софинансирование следующих мероприятий: обновление подвижного состава общественного транспорта», строительство троллейбу</w:t>
      </w:r>
      <w:r w:rsidRPr="00CC0BF3">
        <w:rPr>
          <w:rFonts w:ascii="Times New Roman" w:hAnsi="Times New Roman"/>
          <w:bCs/>
          <w:sz w:val="28"/>
          <w:szCs w:val="28"/>
        </w:rPr>
        <w:t>с</w:t>
      </w:r>
      <w:r w:rsidRPr="00CC0BF3">
        <w:rPr>
          <w:rFonts w:ascii="Times New Roman" w:hAnsi="Times New Roman"/>
          <w:bCs/>
          <w:sz w:val="28"/>
          <w:szCs w:val="28"/>
        </w:rPr>
        <w:t xml:space="preserve">ной линии «Троллейбусное депо – Каштак», закрытие котельных с переводом потребителей на централизованное теплоснабжение по ул. Шилова, 99, </w:t>
      </w:r>
      <w:r w:rsidR="00DB0CBA">
        <w:rPr>
          <w:rFonts w:ascii="Times New Roman" w:hAnsi="Times New Roman"/>
          <w:bCs/>
          <w:sz w:val="28"/>
          <w:szCs w:val="28"/>
        </w:rPr>
        <w:br/>
      </w:r>
      <w:r w:rsidRPr="00CC0BF3">
        <w:rPr>
          <w:rFonts w:ascii="Times New Roman" w:hAnsi="Times New Roman"/>
          <w:bCs/>
          <w:sz w:val="28"/>
          <w:szCs w:val="28"/>
        </w:rPr>
        <w:t xml:space="preserve">ул. Верхоленская, 24 и 41 </w:t>
      </w:r>
      <w:r w:rsidR="00913DF6">
        <w:rPr>
          <w:rFonts w:ascii="Times New Roman" w:hAnsi="Times New Roman"/>
          <w:bCs/>
          <w:sz w:val="28"/>
          <w:szCs w:val="28"/>
        </w:rPr>
        <w:t>КВ</w:t>
      </w:r>
      <w:r w:rsidRPr="00CC0BF3">
        <w:rPr>
          <w:rFonts w:ascii="Times New Roman" w:hAnsi="Times New Roman"/>
          <w:bCs/>
          <w:sz w:val="28"/>
          <w:szCs w:val="28"/>
        </w:rPr>
        <w:t xml:space="preserve"> СибВО (ПСД выполнена ПАО «ТГК-14»), </w:t>
      </w:r>
      <w:r w:rsidR="009F0570">
        <w:rPr>
          <w:rFonts w:ascii="Times New Roman" w:hAnsi="Times New Roman"/>
          <w:bCs/>
          <w:sz w:val="28"/>
          <w:szCs w:val="28"/>
        </w:rPr>
        <w:br/>
      </w:r>
      <w:r w:rsidRPr="00CC0BF3">
        <w:rPr>
          <w:rFonts w:ascii="Times New Roman" w:hAnsi="Times New Roman"/>
          <w:bCs/>
          <w:sz w:val="28"/>
          <w:szCs w:val="28"/>
        </w:rPr>
        <w:t>а также документы, подтверждающие стоимость троллейбусов и обоснование экологического эффекта от реализации вышеназванных мероприятий.</w:t>
      </w:r>
    </w:p>
    <w:p w:rsidR="00BC3D14" w:rsidRPr="00CC0BF3" w:rsidRDefault="00BC3D14" w:rsidP="00BC3D14">
      <w:pPr>
        <w:keepNext/>
        <w:autoSpaceDE w:val="0"/>
        <w:autoSpaceDN w:val="0"/>
        <w:adjustRightInd w:val="0"/>
        <w:ind w:firstLine="709"/>
        <w:jc w:val="both"/>
        <w:rPr>
          <w:rFonts w:ascii="Times New Roman" w:hAnsi="Times New Roman"/>
          <w:bCs/>
          <w:sz w:val="28"/>
          <w:szCs w:val="28"/>
        </w:rPr>
      </w:pPr>
      <w:proofErr w:type="gramStart"/>
      <w:r w:rsidRPr="00CC0BF3">
        <w:rPr>
          <w:rFonts w:ascii="Times New Roman" w:hAnsi="Times New Roman"/>
          <w:bCs/>
          <w:sz w:val="28"/>
          <w:szCs w:val="28"/>
        </w:rPr>
        <w:t>Однако во исполнение поручения Председателя Правительства Росси</w:t>
      </w:r>
      <w:r w:rsidRPr="00CC0BF3">
        <w:rPr>
          <w:rFonts w:ascii="Times New Roman" w:hAnsi="Times New Roman"/>
          <w:bCs/>
          <w:sz w:val="28"/>
          <w:szCs w:val="28"/>
        </w:rPr>
        <w:t>й</w:t>
      </w:r>
      <w:r w:rsidRPr="00CC0BF3">
        <w:rPr>
          <w:rFonts w:ascii="Times New Roman" w:hAnsi="Times New Roman"/>
          <w:bCs/>
          <w:sz w:val="28"/>
          <w:szCs w:val="28"/>
        </w:rPr>
        <w:t>ской Федерации М.В.Мишустина от 13 апреля 2020 года № ММ-П13-4261кв в соответствии с предложениями Заместителя Председателя Правительства Российской Федерации В.В.Абрамченко от 6 мая 2020 года № 3820п-п34кв средства федерального бюджета, предусмотренные на финансовое обеспеч</w:t>
      </w:r>
      <w:r w:rsidRPr="00CC0BF3">
        <w:rPr>
          <w:rFonts w:ascii="Times New Roman" w:hAnsi="Times New Roman"/>
          <w:bCs/>
          <w:sz w:val="28"/>
          <w:szCs w:val="28"/>
        </w:rPr>
        <w:t>е</w:t>
      </w:r>
      <w:r w:rsidRPr="00CC0BF3">
        <w:rPr>
          <w:rFonts w:ascii="Times New Roman" w:hAnsi="Times New Roman"/>
          <w:bCs/>
          <w:sz w:val="28"/>
          <w:szCs w:val="28"/>
        </w:rPr>
        <w:t>ние мероприятий комплексных планов мероприятий по снижению выбросов загрязняющих веществ в атмосферный воздух в 2020 году, перераспределены в Резервный</w:t>
      </w:r>
      <w:proofErr w:type="gramEnd"/>
      <w:r w:rsidRPr="00CC0BF3">
        <w:rPr>
          <w:rFonts w:ascii="Times New Roman" w:hAnsi="Times New Roman"/>
          <w:bCs/>
          <w:sz w:val="28"/>
          <w:szCs w:val="28"/>
        </w:rPr>
        <w:t xml:space="preserve"> фонд Правительства Российской Федерации.</w:t>
      </w:r>
    </w:p>
    <w:p w:rsidR="00BC3D14" w:rsidRPr="00CC0BF3" w:rsidRDefault="00BC3D14" w:rsidP="00BC3D14">
      <w:pPr>
        <w:keepNext/>
        <w:autoSpaceDE w:val="0"/>
        <w:autoSpaceDN w:val="0"/>
        <w:adjustRightInd w:val="0"/>
        <w:ind w:firstLine="709"/>
        <w:jc w:val="both"/>
        <w:rPr>
          <w:rFonts w:ascii="Times New Roman" w:hAnsi="Times New Roman"/>
          <w:bCs/>
          <w:sz w:val="28"/>
          <w:szCs w:val="28"/>
        </w:rPr>
      </w:pPr>
      <w:r w:rsidRPr="00CC0BF3">
        <w:rPr>
          <w:rFonts w:ascii="Times New Roman" w:hAnsi="Times New Roman"/>
          <w:bCs/>
          <w:sz w:val="28"/>
          <w:szCs w:val="28"/>
        </w:rPr>
        <w:t>Таким образом, реализация запланированных мероприятий (с софина</w:t>
      </w:r>
      <w:r w:rsidRPr="00CC0BF3">
        <w:rPr>
          <w:rFonts w:ascii="Times New Roman" w:hAnsi="Times New Roman"/>
          <w:bCs/>
          <w:sz w:val="28"/>
          <w:szCs w:val="28"/>
        </w:rPr>
        <w:t>н</w:t>
      </w:r>
      <w:r w:rsidRPr="00CC0BF3">
        <w:rPr>
          <w:rFonts w:ascii="Times New Roman" w:hAnsi="Times New Roman"/>
          <w:bCs/>
          <w:sz w:val="28"/>
          <w:szCs w:val="28"/>
        </w:rPr>
        <w:t>сированием средств из федерального бюджета) в 2020 году не осуществл</w:t>
      </w:r>
      <w:r w:rsidRPr="00CC0BF3">
        <w:rPr>
          <w:rFonts w:ascii="Times New Roman" w:hAnsi="Times New Roman"/>
          <w:bCs/>
          <w:sz w:val="28"/>
          <w:szCs w:val="28"/>
        </w:rPr>
        <w:t>я</w:t>
      </w:r>
      <w:r w:rsidRPr="00CC0BF3">
        <w:rPr>
          <w:rFonts w:ascii="Times New Roman" w:hAnsi="Times New Roman"/>
          <w:bCs/>
          <w:sz w:val="28"/>
          <w:szCs w:val="28"/>
        </w:rPr>
        <w:t xml:space="preserve">лась. </w:t>
      </w:r>
    </w:p>
    <w:p w:rsidR="00BC3D14" w:rsidRPr="00CC0BF3" w:rsidRDefault="00BC3D14" w:rsidP="00BC3D14">
      <w:pPr>
        <w:keepNext/>
        <w:contextualSpacing/>
        <w:jc w:val="center"/>
        <w:rPr>
          <w:rFonts w:ascii="Times New Roman" w:hAnsi="Times New Roman"/>
          <w:i/>
          <w:sz w:val="16"/>
          <w:szCs w:val="16"/>
        </w:rPr>
      </w:pPr>
    </w:p>
    <w:p w:rsidR="00BC3D14" w:rsidRPr="00CC0BF3" w:rsidRDefault="00BC3D14" w:rsidP="004850C4">
      <w:pPr>
        <w:keepNext/>
        <w:ind w:firstLine="0"/>
        <w:contextualSpacing/>
        <w:jc w:val="center"/>
        <w:rPr>
          <w:rFonts w:ascii="Times New Roman" w:hAnsi="Times New Roman"/>
          <w:i/>
          <w:sz w:val="28"/>
          <w:szCs w:val="28"/>
        </w:rPr>
      </w:pPr>
      <w:r w:rsidRPr="00CC0BF3">
        <w:rPr>
          <w:rFonts w:ascii="Times New Roman" w:hAnsi="Times New Roman"/>
          <w:i/>
          <w:sz w:val="28"/>
          <w:szCs w:val="28"/>
        </w:rPr>
        <w:t>Региональный проект «Сохранение озера Байкал (Забайкальский край)» н</w:t>
      </w:r>
      <w:r w:rsidRPr="00CC0BF3">
        <w:rPr>
          <w:rFonts w:ascii="Times New Roman" w:hAnsi="Times New Roman"/>
          <w:i/>
          <w:sz w:val="28"/>
          <w:szCs w:val="28"/>
        </w:rPr>
        <w:t>а</w:t>
      </w:r>
      <w:r w:rsidRPr="00CC0BF3">
        <w:rPr>
          <w:rFonts w:ascii="Times New Roman" w:hAnsi="Times New Roman"/>
          <w:i/>
          <w:sz w:val="28"/>
          <w:szCs w:val="28"/>
        </w:rPr>
        <w:t>ционального проекта «Экология»</w:t>
      </w:r>
    </w:p>
    <w:p w:rsidR="00BC3D14" w:rsidRPr="00CC0BF3" w:rsidRDefault="00BC3D14" w:rsidP="00BC3D14">
      <w:pPr>
        <w:keepNext/>
        <w:ind w:firstLine="709"/>
        <w:contextualSpacing/>
        <w:jc w:val="both"/>
        <w:rPr>
          <w:rFonts w:ascii="Times New Roman" w:hAnsi="Times New Roman"/>
          <w:sz w:val="28"/>
          <w:szCs w:val="28"/>
        </w:rPr>
      </w:pPr>
      <w:r w:rsidRPr="00CC0BF3">
        <w:rPr>
          <w:rFonts w:ascii="Times New Roman" w:hAnsi="Times New Roman"/>
          <w:sz w:val="28"/>
          <w:szCs w:val="28"/>
        </w:rPr>
        <w:t xml:space="preserve">В 2020 году на реализацию регионального проекта предусмотрено </w:t>
      </w:r>
      <w:r w:rsidRPr="00CC0BF3">
        <w:rPr>
          <w:rFonts w:ascii="Times New Roman" w:hAnsi="Times New Roman"/>
          <w:sz w:val="28"/>
          <w:szCs w:val="28"/>
        </w:rPr>
        <w:br/>
        <w:t xml:space="preserve">27,3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 (освоено </w:t>
      </w:r>
      <w:r w:rsidR="009F0570">
        <w:rPr>
          <w:rFonts w:ascii="Times New Roman" w:hAnsi="Times New Roman"/>
          <w:sz w:val="28"/>
          <w:szCs w:val="28"/>
        </w:rPr>
        <w:t>–</w:t>
      </w:r>
      <w:r w:rsidRPr="00CC0BF3">
        <w:rPr>
          <w:rFonts w:ascii="Times New Roman" w:hAnsi="Times New Roman"/>
          <w:sz w:val="28"/>
          <w:szCs w:val="28"/>
        </w:rPr>
        <w:t xml:space="preserve"> 73</w:t>
      </w:r>
      <w:r w:rsidR="009F0570">
        <w:rPr>
          <w:rFonts w:ascii="Times New Roman" w:hAnsi="Times New Roman"/>
          <w:sz w:val="28"/>
          <w:szCs w:val="28"/>
        </w:rPr>
        <w:t>,4</w:t>
      </w:r>
      <w:r w:rsidRPr="00CC0BF3">
        <w:rPr>
          <w:rFonts w:ascii="Times New Roman" w:hAnsi="Times New Roman"/>
          <w:sz w:val="28"/>
          <w:szCs w:val="28"/>
        </w:rPr>
        <w:t xml:space="preserve"> %).</w:t>
      </w:r>
    </w:p>
    <w:p w:rsidR="00BC3D14" w:rsidRPr="00CC0BF3" w:rsidRDefault="00BC3D14" w:rsidP="00BC3D14">
      <w:pPr>
        <w:keepNext/>
        <w:ind w:firstLine="709"/>
        <w:contextualSpacing/>
        <w:jc w:val="both"/>
        <w:rPr>
          <w:rFonts w:ascii="Times New Roman" w:hAnsi="Times New Roman"/>
          <w:sz w:val="28"/>
          <w:szCs w:val="28"/>
        </w:rPr>
      </w:pPr>
      <w:r w:rsidRPr="00CC0BF3">
        <w:rPr>
          <w:rFonts w:ascii="Times New Roman" w:hAnsi="Times New Roman"/>
          <w:sz w:val="28"/>
          <w:szCs w:val="28"/>
        </w:rPr>
        <w:t xml:space="preserve">В рамках реализации проекта Правительством Забайкальского края реализуются мероприятия </w:t>
      </w:r>
      <w:r w:rsidRPr="00CC0BF3">
        <w:rPr>
          <w:rFonts w:ascii="Times New Roman" w:hAnsi="Times New Roman"/>
          <w:bCs/>
          <w:sz w:val="28"/>
          <w:szCs w:val="28"/>
        </w:rPr>
        <w:t>по строительству (п. Тарбагатай, п. Баляга, п. Н</w:t>
      </w:r>
      <w:r w:rsidRPr="00CC0BF3">
        <w:rPr>
          <w:rFonts w:ascii="Times New Roman" w:hAnsi="Times New Roman"/>
          <w:bCs/>
          <w:sz w:val="28"/>
          <w:szCs w:val="28"/>
        </w:rPr>
        <w:t>о</w:t>
      </w:r>
      <w:r w:rsidRPr="00CC0BF3">
        <w:rPr>
          <w:rFonts w:ascii="Times New Roman" w:hAnsi="Times New Roman"/>
          <w:bCs/>
          <w:sz w:val="28"/>
          <w:szCs w:val="28"/>
        </w:rPr>
        <w:t xml:space="preserve">вопавловка в Петровск-Забайкальском районе, </w:t>
      </w:r>
      <w:proofErr w:type="gramStart"/>
      <w:r w:rsidRPr="00CC0BF3">
        <w:rPr>
          <w:rFonts w:ascii="Times New Roman" w:hAnsi="Times New Roman"/>
          <w:bCs/>
          <w:sz w:val="28"/>
          <w:szCs w:val="28"/>
        </w:rPr>
        <w:t>п</w:t>
      </w:r>
      <w:proofErr w:type="gramEnd"/>
      <w:r w:rsidRPr="00CC0BF3">
        <w:rPr>
          <w:rFonts w:ascii="Times New Roman" w:hAnsi="Times New Roman"/>
          <w:bCs/>
          <w:sz w:val="28"/>
          <w:szCs w:val="28"/>
        </w:rPr>
        <w:t>/ст. Жипхеген в Хилокском районе) и реконструкции очистных сооружений (г. Хилок).</w:t>
      </w:r>
    </w:p>
    <w:p w:rsidR="00BC3D14" w:rsidRPr="00CC0BF3" w:rsidRDefault="00BC3D14" w:rsidP="00BC3D14">
      <w:pPr>
        <w:keepNext/>
        <w:ind w:firstLine="709"/>
        <w:contextualSpacing/>
        <w:jc w:val="both"/>
        <w:rPr>
          <w:rFonts w:ascii="Times New Roman" w:hAnsi="Times New Roman"/>
          <w:sz w:val="28"/>
          <w:szCs w:val="28"/>
        </w:rPr>
      </w:pPr>
      <w:r w:rsidRPr="00CC0BF3">
        <w:rPr>
          <w:rFonts w:ascii="Times New Roman" w:hAnsi="Times New Roman"/>
          <w:sz w:val="28"/>
          <w:szCs w:val="28"/>
        </w:rPr>
        <w:t>Осуществление указанных мероприятий обеспечит достижение к 2024 году сокращения объемов сбросов загрязненных сточных вод в водные об</w:t>
      </w:r>
      <w:r w:rsidRPr="00CC0BF3">
        <w:rPr>
          <w:rFonts w:ascii="Times New Roman" w:hAnsi="Times New Roman"/>
          <w:sz w:val="28"/>
          <w:szCs w:val="28"/>
        </w:rPr>
        <w:t>ъ</w:t>
      </w:r>
      <w:r w:rsidRPr="00CC0BF3">
        <w:rPr>
          <w:rFonts w:ascii="Times New Roman" w:hAnsi="Times New Roman"/>
          <w:sz w:val="28"/>
          <w:szCs w:val="28"/>
        </w:rPr>
        <w:t xml:space="preserve">екты Байкальской природной территории в границах Забайкальского края с 17,2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куб. м до 16,7 млн куб. м.</w:t>
      </w:r>
    </w:p>
    <w:p w:rsidR="00BC3D14" w:rsidRPr="00CC0BF3" w:rsidRDefault="00BC3D14" w:rsidP="00BC3D14">
      <w:pPr>
        <w:keepNext/>
        <w:ind w:firstLine="709"/>
        <w:contextualSpacing/>
        <w:jc w:val="both"/>
        <w:rPr>
          <w:rFonts w:ascii="Times New Roman" w:hAnsi="Times New Roman"/>
          <w:sz w:val="28"/>
          <w:szCs w:val="28"/>
        </w:rPr>
      </w:pPr>
      <w:r w:rsidRPr="00CC0BF3">
        <w:rPr>
          <w:rFonts w:ascii="Times New Roman" w:hAnsi="Times New Roman"/>
          <w:sz w:val="28"/>
          <w:szCs w:val="28"/>
        </w:rPr>
        <w:t>В 2020 году Правительством Забайкальского края обеспечивалось пр</w:t>
      </w:r>
      <w:r w:rsidRPr="00CC0BF3">
        <w:rPr>
          <w:rFonts w:ascii="Times New Roman" w:hAnsi="Times New Roman"/>
          <w:sz w:val="28"/>
          <w:szCs w:val="28"/>
        </w:rPr>
        <w:t>о</w:t>
      </w:r>
      <w:r w:rsidRPr="00CC0BF3">
        <w:rPr>
          <w:rFonts w:ascii="Times New Roman" w:hAnsi="Times New Roman"/>
          <w:sz w:val="28"/>
          <w:szCs w:val="28"/>
        </w:rPr>
        <w:t>ведение работ по разработке ПСД по строительству 3 очистных сооружений, реконструкции 1 очистного сооружения и строительству 3 гидротехнических сооружений.</w:t>
      </w:r>
    </w:p>
    <w:p w:rsidR="00BC3D14" w:rsidRPr="00CC0BF3" w:rsidRDefault="00BC3D14" w:rsidP="00BC3D14">
      <w:pPr>
        <w:keepNext/>
        <w:autoSpaceDE w:val="0"/>
        <w:autoSpaceDN w:val="0"/>
        <w:adjustRightInd w:val="0"/>
        <w:ind w:firstLine="709"/>
        <w:jc w:val="both"/>
        <w:rPr>
          <w:rFonts w:ascii="Times New Roman" w:hAnsi="Times New Roman"/>
          <w:bCs/>
          <w:sz w:val="28"/>
          <w:szCs w:val="28"/>
        </w:rPr>
      </w:pPr>
      <w:r w:rsidRPr="00CC0BF3">
        <w:rPr>
          <w:rFonts w:ascii="Times New Roman" w:hAnsi="Times New Roman"/>
          <w:bCs/>
          <w:sz w:val="28"/>
          <w:szCs w:val="28"/>
        </w:rPr>
        <w:lastRenderedPageBreak/>
        <w:t>Между Министерством строительства и жилищно-коммунального х</w:t>
      </w:r>
      <w:r w:rsidRPr="00CC0BF3">
        <w:rPr>
          <w:rFonts w:ascii="Times New Roman" w:hAnsi="Times New Roman"/>
          <w:bCs/>
          <w:sz w:val="28"/>
          <w:szCs w:val="28"/>
        </w:rPr>
        <w:t>о</w:t>
      </w:r>
      <w:r w:rsidRPr="00CC0BF3">
        <w:rPr>
          <w:rFonts w:ascii="Times New Roman" w:hAnsi="Times New Roman"/>
          <w:bCs/>
          <w:sz w:val="28"/>
          <w:szCs w:val="28"/>
        </w:rPr>
        <w:t>зяйства Российской Федерации и Правительством Забайкальского края з</w:t>
      </w:r>
      <w:r w:rsidRPr="00CC0BF3">
        <w:rPr>
          <w:rFonts w:ascii="Times New Roman" w:hAnsi="Times New Roman"/>
          <w:bCs/>
          <w:sz w:val="28"/>
          <w:szCs w:val="28"/>
        </w:rPr>
        <w:t>а</w:t>
      </w:r>
      <w:r w:rsidRPr="00CC0BF3">
        <w:rPr>
          <w:rFonts w:ascii="Times New Roman" w:hAnsi="Times New Roman"/>
          <w:bCs/>
          <w:sz w:val="28"/>
          <w:szCs w:val="28"/>
        </w:rPr>
        <w:t>ключено Соглашение (от 23 декабря 2020 года № 069-09-2021-474) о предо</w:t>
      </w:r>
      <w:r w:rsidRPr="00CC0BF3">
        <w:rPr>
          <w:rFonts w:ascii="Times New Roman" w:hAnsi="Times New Roman"/>
          <w:bCs/>
          <w:sz w:val="28"/>
          <w:szCs w:val="28"/>
        </w:rPr>
        <w:t>с</w:t>
      </w:r>
      <w:r w:rsidRPr="00CC0BF3">
        <w:rPr>
          <w:rFonts w:ascii="Times New Roman" w:hAnsi="Times New Roman"/>
          <w:bCs/>
          <w:sz w:val="28"/>
          <w:szCs w:val="28"/>
        </w:rPr>
        <w:t xml:space="preserve">тавлении субсидии из федерального бюджета бюджету Забайкальского края на софинансирование расходов, возникающих при реализации мероприятий в рамках федерального проекта «Сохранения озера Байкал» на реализацию объектов: </w:t>
      </w:r>
    </w:p>
    <w:p w:rsidR="00BC3D14" w:rsidRPr="00CC0BF3" w:rsidRDefault="00BC3D14" w:rsidP="00BC3D14">
      <w:pPr>
        <w:keepNext/>
        <w:autoSpaceDE w:val="0"/>
        <w:autoSpaceDN w:val="0"/>
        <w:adjustRightInd w:val="0"/>
        <w:ind w:firstLine="709"/>
        <w:jc w:val="both"/>
        <w:rPr>
          <w:rFonts w:ascii="Times New Roman" w:hAnsi="Times New Roman"/>
          <w:bCs/>
          <w:sz w:val="28"/>
          <w:szCs w:val="28"/>
        </w:rPr>
      </w:pPr>
      <w:r w:rsidRPr="00CC0BF3">
        <w:rPr>
          <w:rFonts w:ascii="Times New Roman" w:hAnsi="Times New Roman"/>
          <w:bCs/>
          <w:sz w:val="28"/>
          <w:szCs w:val="28"/>
        </w:rPr>
        <w:t xml:space="preserve">«Строительство очистных сооружений п. Тарбагатай Петровск-Забай-кальского района»; </w:t>
      </w:r>
    </w:p>
    <w:p w:rsidR="00BC3D14" w:rsidRPr="00CC0BF3" w:rsidRDefault="00BC3D14" w:rsidP="00BC3D14">
      <w:pPr>
        <w:keepNext/>
        <w:autoSpaceDE w:val="0"/>
        <w:autoSpaceDN w:val="0"/>
        <w:adjustRightInd w:val="0"/>
        <w:ind w:firstLine="709"/>
        <w:jc w:val="both"/>
        <w:rPr>
          <w:rFonts w:ascii="Times New Roman" w:hAnsi="Times New Roman"/>
          <w:bCs/>
          <w:sz w:val="28"/>
          <w:szCs w:val="28"/>
        </w:rPr>
      </w:pPr>
      <w:r w:rsidRPr="00CC0BF3">
        <w:rPr>
          <w:rFonts w:ascii="Times New Roman" w:hAnsi="Times New Roman"/>
          <w:bCs/>
          <w:sz w:val="28"/>
          <w:szCs w:val="28"/>
        </w:rPr>
        <w:t xml:space="preserve">«Строительство очистных сооружений в </w:t>
      </w:r>
      <w:proofErr w:type="gramStart"/>
      <w:r w:rsidRPr="00CC0BF3">
        <w:rPr>
          <w:rFonts w:ascii="Times New Roman" w:hAnsi="Times New Roman"/>
          <w:bCs/>
          <w:sz w:val="28"/>
          <w:szCs w:val="28"/>
        </w:rPr>
        <w:t>п</w:t>
      </w:r>
      <w:proofErr w:type="gramEnd"/>
      <w:r w:rsidRPr="00CC0BF3">
        <w:rPr>
          <w:rFonts w:ascii="Times New Roman" w:hAnsi="Times New Roman"/>
          <w:bCs/>
          <w:sz w:val="28"/>
          <w:szCs w:val="28"/>
        </w:rPr>
        <w:t xml:space="preserve">/ст. Жипхеген в Хилокском районе»; </w:t>
      </w:r>
    </w:p>
    <w:p w:rsidR="00BC3D14" w:rsidRPr="00CC0BF3" w:rsidRDefault="00BC3D14" w:rsidP="00BC3D14">
      <w:pPr>
        <w:keepNext/>
        <w:autoSpaceDE w:val="0"/>
        <w:autoSpaceDN w:val="0"/>
        <w:adjustRightInd w:val="0"/>
        <w:ind w:firstLine="709"/>
        <w:jc w:val="both"/>
        <w:rPr>
          <w:rFonts w:ascii="Times New Roman" w:hAnsi="Times New Roman"/>
          <w:bCs/>
          <w:sz w:val="28"/>
          <w:szCs w:val="28"/>
        </w:rPr>
      </w:pPr>
      <w:r w:rsidRPr="00CC0BF3">
        <w:rPr>
          <w:rFonts w:ascii="Times New Roman" w:hAnsi="Times New Roman"/>
          <w:bCs/>
          <w:sz w:val="28"/>
          <w:szCs w:val="28"/>
        </w:rPr>
        <w:t>«Реконструкция очистных сооружений г. Хилок».</w:t>
      </w:r>
    </w:p>
    <w:p w:rsidR="00BC3D14" w:rsidRPr="00CC0BF3" w:rsidRDefault="00BC3D14" w:rsidP="00BC3D14">
      <w:pPr>
        <w:keepNext/>
        <w:contextualSpacing/>
        <w:jc w:val="center"/>
        <w:rPr>
          <w:rFonts w:ascii="Times New Roman" w:hAnsi="Times New Roman"/>
          <w:i/>
          <w:sz w:val="16"/>
          <w:szCs w:val="16"/>
        </w:rPr>
      </w:pPr>
    </w:p>
    <w:p w:rsidR="00BC3D14" w:rsidRPr="00CC0BF3" w:rsidRDefault="00BC3D14" w:rsidP="004850C4">
      <w:pPr>
        <w:keepNext/>
        <w:ind w:firstLine="0"/>
        <w:contextualSpacing/>
        <w:jc w:val="center"/>
        <w:rPr>
          <w:rFonts w:ascii="Times New Roman" w:hAnsi="Times New Roman"/>
          <w:bCs/>
          <w:i/>
          <w:sz w:val="28"/>
          <w:szCs w:val="27"/>
        </w:rPr>
      </w:pPr>
      <w:r w:rsidRPr="00CC0BF3">
        <w:rPr>
          <w:rFonts w:ascii="Times New Roman" w:hAnsi="Times New Roman"/>
          <w:bCs/>
          <w:i/>
          <w:sz w:val="28"/>
          <w:szCs w:val="27"/>
        </w:rPr>
        <w:t>Региональный проект «Чистая вода»</w:t>
      </w:r>
    </w:p>
    <w:p w:rsidR="00BC3D14" w:rsidRPr="00CC0BF3" w:rsidRDefault="00BC3D14" w:rsidP="004850C4">
      <w:pPr>
        <w:keepNext/>
        <w:ind w:firstLine="0"/>
        <w:contextualSpacing/>
        <w:jc w:val="center"/>
        <w:rPr>
          <w:rFonts w:ascii="Times New Roman" w:hAnsi="Times New Roman"/>
          <w:bCs/>
          <w:i/>
          <w:sz w:val="28"/>
          <w:szCs w:val="27"/>
        </w:rPr>
      </w:pPr>
      <w:r w:rsidRPr="00CC0BF3">
        <w:rPr>
          <w:rFonts w:ascii="Times New Roman" w:hAnsi="Times New Roman"/>
          <w:bCs/>
          <w:i/>
          <w:sz w:val="28"/>
          <w:szCs w:val="27"/>
        </w:rPr>
        <w:t>национального проекта «Экология»</w:t>
      </w:r>
    </w:p>
    <w:p w:rsidR="00BC3D14" w:rsidRPr="00CC0BF3" w:rsidRDefault="00BC3D14" w:rsidP="00BC3D14">
      <w:pPr>
        <w:keepNext/>
        <w:ind w:firstLine="709"/>
        <w:contextualSpacing/>
        <w:jc w:val="both"/>
        <w:rPr>
          <w:rFonts w:ascii="Times New Roman" w:hAnsi="Times New Roman"/>
          <w:sz w:val="28"/>
          <w:szCs w:val="28"/>
        </w:rPr>
      </w:pPr>
      <w:r w:rsidRPr="00CC0BF3">
        <w:rPr>
          <w:rFonts w:ascii="Times New Roman" w:hAnsi="Times New Roman"/>
          <w:sz w:val="28"/>
          <w:szCs w:val="28"/>
        </w:rPr>
        <w:t xml:space="preserve">В 2020 году на реализацию регионального проекта предусмотрено </w:t>
      </w:r>
      <w:r w:rsidRPr="00CC0BF3">
        <w:rPr>
          <w:rFonts w:ascii="Times New Roman" w:hAnsi="Times New Roman"/>
          <w:sz w:val="28"/>
          <w:szCs w:val="28"/>
        </w:rPr>
        <w:br/>
        <w:t xml:space="preserve">168,6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 (освоено </w:t>
      </w:r>
      <w:r w:rsidR="00000FC6">
        <w:rPr>
          <w:rFonts w:ascii="Times New Roman" w:hAnsi="Times New Roman"/>
          <w:sz w:val="28"/>
          <w:szCs w:val="28"/>
        </w:rPr>
        <w:t>–</w:t>
      </w:r>
      <w:r w:rsidRPr="00CC0BF3">
        <w:rPr>
          <w:rFonts w:ascii="Times New Roman" w:hAnsi="Times New Roman"/>
          <w:sz w:val="28"/>
          <w:szCs w:val="28"/>
        </w:rPr>
        <w:t xml:space="preserve"> 91</w:t>
      </w:r>
      <w:r w:rsidR="00000FC6">
        <w:rPr>
          <w:rFonts w:ascii="Times New Roman" w:hAnsi="Times New Roman"/>
          <w:sz w:val="28"/>
          <w:szCs w:val="28"/>
        </w:rPr>
        <w:t>,5</w:t>
      </w:r>
      <w:r w:rsidRPr="00CC0BF3">
        <w:rPr>
          <w:rFonts w:ascii="Times New Roman" w:hAnsi="Times New Roman"/>
          <w:sz w:val="28"/>
          <w:szCs w:val="28"/>
        </w:rPr>
        <w:t xml:space="preserve"> %).</w:t>
      </w:r>
    </w:p>
    <w:p w:rsidR="00BC3D14" w:rsidRPr="00CC0BF3" w:rsidRDefault="00BC3D14" w:rsidP="00BC3D14">
      <w:pPr>
        <w:keepNext/>
        <w:ind w:firstLine="709"/>
        <w:jc w:val="both"/>
        <w:rPr>
          <w:rFonts w:ascii="Times New Roman" w:hAnsi="Times New Roman"/>
          <w:sz w:val="28"/>
        </w:rPr>
      </w:pPr>
      <w:r w:rsidRPr="00CC0BF3">
        <w:rPr>
          <w:rFonts w:ascii="Times New Roman" w:hAnsi="Times New Roman"/>
          <w:sz w:val="28"/>
        </w:rPr>
        <w:t xml:space="preserve">На указанные средства в 2020 году начато строительство 3-х станций водоподготовки в г. Чита </w:t>
      </w:r>
      <w:proofErr w:type="gramStart"/>
      <w:r w:rsidRPr="00CC0BF3">
        <w:rPr>
          <w:rFonts w:ascii="Times New Roman" w:hAnsi="Times New Roman"/>
          <w:sz w:val="28"/>
        </w:rPr>
        <w:t>на</w:t>
      </w:r>
      <w:proofErr w:type="gramEnd"/>
      <w:r w:rsidRPr="00CC0BF3">
        <w:rPr>
          <w:rFonts w:ascii="Times New Roman" w:hAnsi="Times New Roman"/>
          <w:sz w:val="28"/>
        </w:rPr>
        <w:t xml:space="preserve">: </w:t>
      </w:r>
    </w:p>
    <w:p w:rsidR="00BC3D14" w:rsidRPr="00CC0BF3" w:rsidRDefault="00BC3D14" w:rsidP="00BC3D14">
      <w:pPr>
        <w:keepNext/>
        <w:ind w:firstLine="709"/>
        <w:jc w:val="both"/>
        <w:rPr>
          <w:rFonts w:ascii="Times New Roman" w:hAnsi="Times New Roman"/>
          <w:sz w:val="28"/>
        </w:rPr>
      </w:pPr>
      <w:r w:rsidRPr="00CC0BF3">
        <w:rPr>
          <w:rFonts w:ascii="Times New Roman" w:hAnsi="Times New Roman"/>
          <w:sz w:val="28"/>
        </w:rPr>
        <w:t xml:space="preserve">водонапорная станция (далее − ВНС) «Прибрежный (Кенонский)» − 6929 куб. </w:t>
      </w:r>
      <w:proofErr w:type="gramStart"/>
      <w:r w:rsidRPr="00CC0BF3">
        <w:rPr>
          <w:rFonts w:ascii="Times New Roman" w:hAnsi="Times New Roman"/>
          <w:sz w:val="28"/>
        </w:rPr>
        <w:t>м</w:t>
      </w:r>
      <w:proofErr w:type="gramEnd"/>
      <w:r w:rsidRPr="00CC0BF3">
        <w:rPr>
          <w:rFonts w:ascii="Times New Roman" w:hAnsi="Times New Roman"/>
          <w:sz w:val="28"/>
        </w:rPr>
        <w:t xml:space="preserve"> / сутки;</w:t>
      </w:r>
    </w:p>
    <w:p w:rsidR="00BC3D14" w:rsidRPr="00CC0BF3" w:rsidRDefault="00BC3D14" w:rsidP="00BC3D14">
      <w:pPr>
        <w:keepNext/>
        <w:ind w:firstLine="709"/>
        <w:jc w:val="both"/>
        <w:rPr>
          <w:rFonts w:ascii="Times New Roman" w:hAnsi="Times New Roman"/>
          <w:sz w:val="28"/>
        </w:rPr>
      </w:pPr>
      <w:r w:rsidRPr="00CC0BF3">
        <w:rPr>
          <w:rFonts w:ascii="Times New Roman" w:hAnsi="Times New Roman"/>
          <w:sz w:val="28"/>
        </w:rPr>
        <w:t>ВНС «Сапун-Гора (Черновская)» − 1560 куб. м / сутки;</w:t>
      </w:r>
    </w:p>
    <w:p w:rsidR="00BC3D14" w:rsidRPr="00CC0BF3" w:rsidRDefault="00BC3D14" w:rsidP="00BC3D14">
      <w:pPr>
        <w:keepNext/>
        <w:ind w:firstLine="709"/>
        <w:jc w:val="both"/>
        <w:rPr>
          <w:rFonts w:ascii="Times New Roman" w:hAnsi="Times New Roman"/>
          <w:sz w:val="28"/>
        </w:rPr>
      </w:pPr>
      <w:r w:rsidRPr="00CC0BF3">
        <w:rPr>
          <w:rFonts w:ascii="Times New Roman" w:hAnsi="Times New Roman"/>
          <w:sz w:val="28"/>
        </w:rPr>
        <w:t>ВНС «Рахова» − 480 куб. м / сутки.</w:t>
      </w:r>
    </w:p>
    <w:p w:rsidR="00BC3D14" w:rsidRPr="00CC0BF3" w:rsidRDefault="00BC3D14" w:rsidP="00BC3D14">
      <w:pPr>
        <w:keepNext/>
        <w:ind w:firstLine="709"/>
        <w:jc w:val="both"/>
        <w:rPr>
          <w:rFonts w:ascii="Times New Roman" w:hAnsi="Times New Roman"/>
          <w:sz w:val="28"/>
        </w:rPr>
      </w:pPr>
      <w:r w:rsidRPr="00CC0BF3">
        <w:rPr>
          <w:rFonts w:ascii="Times New Roman" w:hAnsi="Times New Roman"/>
          <w:sz w:val="28"/>
        </w:rPr>
        <w:t>Срок окончания работ − декабрь 2021 года.</w:t>
      </w:r>
    </w:p>
    <w:p w:rsidR="00BC3D14" w:rsidRPr="00CC0BF3" w:rsidRDefault="00BC3D14" w:rsidP="00BC3D14">
      <w:pPr>
        <w:keepNext/>
        <w:ind w:firstLine="709"/>
        <w:jc w:val="both"/>
        <w:rPr>
          <w:rFonts w:ascii="Times New Roman" w:hAnsi="Times New Roman"/>
          <w:sz w:val="28"/>
        </w:rPr>
      </w:pPr>
      <w:proofErr w:type="gramStart"/>
      <w:r w:rsidRPr="00CC0BF3">
        <w:rPr>
          <w:rFonts w:ascii="Times New Roman" w:hAnsi="Times New Roman"/>
          <w:sz w:val="28"/>
        </w:rPr>
        <w:t>Разработана</w:t>
      </w:r>
      <w:proofErr w:type="gramEnd"/>
      <w:r w:rsidRPr="00CC0BF3">
        <w:rPr>
          <w:rFonts w:ascii="Times New Roman" w:hAnsi="Times New Roman"/>
          <w:sz w:val="28"/>
        </w:rPr>
        <w:t xml:space="preserve"> </w:t>
      </w:r>
      <w:r w:rsidR="00913DF6">
        <w:rPr>
          <w:rFonts w:ascii="Times New Roman" w:hAnsi="Times New Roman"/>
          <w:sz w:val="28"/>
        </w:rPr>
        <w:t xml:space="preserve">ПСД </w:t>
      </w:r>
      <w:r w:rsidRPr="00CC0BF3">
        <w:rPr>
          <w:rFonts w:ascii="Times New Roman" w:hAnsi="Times New Roman"/>
          <w:sz w:val="28"/>
        </w:rPr>
        <w:t>на строительство 11 станций водоподготовки на:</w:t>
      </w:r>
    </w:p>
    <w:p w:rsidR="00BC3D14" w:rsidRPr="00CC0BF3" w:rsidRDefault="00BC3D14" w:rsidP="00BC3D14">
      <w:pPr>
        <w:keepNext/>
        <w:ind w:firstLine="709"/>
        <w:jc w:val="both"/>
        <w:rPr>
          <w:rFonts w:ascii="Times New Roman" w:hAnsi="Times New Roman"/>
          <w:sz w:val="28"/>
        </w:rPr>
      </w:pPr>
      <w:r w:rsidRPr="00CC0BF3">
        <w:rPr>
          <w:rFonts w:ascii="Times New Roman" w:hAnsi="Times New Roman"/>
          <w:sz w:val="28"/>
        </w:rPr>
        <w:t>ВНС № 2, № 3, Ингодинский водозабор (г. Чита);</w:t>
      </w:r>
    </w:p>
    <w:p w:rsidR="00BC3D14" w:rsidRPr="00CC0BF3" w:rsidRDefault="00BC3D14" w:rsidP="00BC3D14">
      <w:pPr>
        <w:keepNext/>
        <w:ind w:firstLine="709"/>
        <w:jc w:val="both"/>
        <w:rPr>
          <w:rFonts w:ascii="Times New Roman" w:hAnsi="Times New Roman"/>
          <w:sz w:val="28"/>
        </w:rPr>
      </w:pPr>
      <w:r w:rsidRPr="00CC0BF3">
        <w:rPr>
          <w:rFonts w:ascii="Times New Roman" w:hAnsi="Times New Roman"/>
          <w:sz w:val="28"/>
        </w:rPr>
        <w:t xml:space="preserve">ВНС по ул. </w:t>
      </w:r>
      <w:proofErr w:type="gramStart"/>
      <w:r w:rsidRPr="00CC0BF3">
        <w:rPr>
          <w:rFonts w:ascii="Times New Roman" w:hAnsi="Times New Roman"/>
          <w:sz w:val="28"/>
        </w:rPr>
        <w:t>Школьная</w:t>
      </w:r>
      <w:proofErr w:type="gramEnd"/>
      <w:r w:rsidRPr="00CC0BF3">
        <w:rPr>
          <w:rFonts w:ascii="Times New Roman" w:hAnsi="Times New Roman"/>
          <w:sz w:val="28"/>
        </w:rPr>
        <w:t xml:space="preserve"> (пгт Орловский Агинского района);</w:t>
      </w:r>
    </w:p>
    <w:p w:rsidR="00BC3D14" w:rsidRPr="00CC0BF3" w:rsidRDefault="00BC3D14" w:rsidP="00BC3D14">
      <w:pPr>
        <w:keepNext/>
        <w:ind w:firstLine="709"/>
        <w:jc w:val="both"/>
        <w:rPr>
          <w:rFonts w:ascii="Times New Roman" w:hAnsi="Times New Roman"/>
          <w:sz w:val="28"/>
        </w:rPr>
      </w:pPr>
      <w:r w:rsidRPr="00CC0BF3">
        <w:rPr>
          <w:rFonts w:ascii="Times New Roman" w:hAnsi="Times New Roman"/>
          <w:sz w:val="28"/>
        </w:rPr>
        <w:t>ВНС ООО «Теплоснабжающая компания» (пгт Ксеньевка Могочинск</w:t>
      </w:r>
      <w:r w:rsidRPr="00CC0BF3">
        <w:rPr>
          <w:rFonts w:ascii="Times New Roman" w:hAnsi="Times New Roman"/>
          <w:sz w:val="28"/>
        </w:rPr>
        <w:t>о</w:t>
      </w:r>
      <w:r w:rsidRPr="00CC0BF3">
        <w:rPr>
          <w:rFonts w:ascii="Times New Roman" w:hAnsi="Times New Roman"/>
          <w:sz w:val="28"/>
        </w:rPr>
        <w:t>го района);</w:t>
      </w:r>
    </w:p>
    <w:p w:rsidR="00BC3D14" w:rsidRPr="00CC0BF3" w:rsidRDefault="00BC3D14" w:rsidP="00BC3D14">
      <w:pPr>
        <w:keepNext/>
        <w:ind w:firstLine="709"/>
        <w:jc w:val="both"/>
        <w:rPr>
          <w:rFonts w:ascii="Times New Roman" w:hAnsi="Times New Roman"/>
          <w:sz w:val="28"/>
        </w:rPr>
      </w:pPr>
      <w:r w:rsidRPr="00CC0BF3">
        <w:rPr>
          <w:rFonts w:ascii="Times New Roman" w:hAnsi="Times New Roman"/>
          <w:sz w:val="28"/>
        </w:rPr>
        <w:t>ВНС «Зыряниха» (г. Нерчинск Нерчинского района);</w:t>
      </w:r>
    </w:p>
    <w:p w:rsidR="00BC3D14" w:rsidRPr="00CC0BF3" w:rsidRDefault="00BC3D14" w:rsidP="00BC3D14">
      <w:pPr>
        <w:keepNext/>
        <w:ind w:firstLine="709"/>
        <w:jc w:val="both"/>
        <w:rPr>
          <w:rFonts w:ascii="Times New Roman" w:hAnsi="Times New Roman"/>
          <w:sz w:val="28"/>
        </w:rPr>
      </w:pPr>
      <w:r w:rsidRPr="00CC0BF3">
        <w:rPr>
          <w:rFonts w:ascii="Times New Roman" w:hAnsi="Times New Roman"/>
          <w:sz w:val="28"/>
        </w:rPr>
        <w:t>ВНС ООО «Авангард плюс» (с. Дунаево Сретенского района);</w:t>
      </w:r>
    </w:p>
    <w:p w:rsidR="00BC3D14" w:rsidRPr="00CC0BF3" w:rsidRDefault="00BC3D14" w:rsidP="00BC3D14">
      <w:pPr>
        <w:keepNext/>
        <w:ind w:firstLine="709"/>
        <w:jc w:val="both"/>
        <w:rPr>
          <w:rFonts w:ascii="Times New Roman" w:hAnsi="Times New Roman"/>
          <w:sz w:val="28"/>
        </w:rPr>
      </w:pPr>
      <w:r w:rsidRPr="00CC0BF3">
        <w:rPr>
          <w:rFonts w:ascii="Times New Roman" w:hAnsi="Times New Roman"/>
          <w:sz w:val="28"/>
        </w:rPr>
        <w:t xml:space="preserve">ВНС ООО «Коммунальник» (с. </w:t>
      </w:r>
      <w:proofErr w:type="gramStart"/>
      <w:r w:rsidRPr="00CC0BF3">
        <w:rPr>
          <w:rFonts w:ascii="Times New Roman" w:hAnsi="Times New Roman"/>
          <w:sz w:val="28"/>
        </w:rPr>
        <w:t>Улёты</w:t>
      </w:r>
      <w:proofErr w:type="gramEnd"/>
      <w:r w:rsidRPr="00CC0BF3">
        <w:rPr>
          <w:rFonts w:ascii="Times New Roman" w:hAnsi="Times New Roman"/>
          <w:sz w:val="28"/>
        </w:rPr>
        <w:t xml:space="preserve"> Улётовского района);</w:t>
      </w:r>
    </w:p>
    <w:p w:rsidR="00BC3D14" w:rsidRPr="00CC0BF3" w:rsidRDefault="00BC3D14" w:rsidP="00BC3D14">
      <w:pPr>
        <w:keepNext/>
        <w:ind w:firstLine="709"/>
        <w:jc w:val="both"/>
        <w:rPr>
          <w:rFonts w:ascii="Times New Roman" w:hAnsi="Times New Roman"/>
          <w:sz w:val="28"/>
        </w:rPr>
      </w:pPr>
      <w:r w:rsidRPr="00CC0BF3">
        <w:rPr>
          <w:rFonts w:ascii="Times New Roman" w:hAnsi="Times New Roman"/>
          <w:sz w:val="28"/>
        </w:rPr>
        <w:t>ВНС «Речной», ВНС ЦРБ (г. Хилок Хилокского района);</w:t>
      </w:r>
    </w:p>
    <w:p w:rsidR="00BC3D14" w:rsidRPr="00CC0BF3" w:rsidRDefault="00BC3D14" w:rsidP="00BC3D14">
      <w:pPr>
        <w:keepNext/>
        <w:ind w:firstLine="709"/>
        <w:jc w:val="both"/>
        <w:rPr>
          <w:rFonts w:ascii="Times New Roman" w:hAnsi="Times New Roman"/>
          <w:sz w:val="28"/>
        </w:rPr>
      </w:pPr>
      <w:r w:rsidRPr="00CC0BF3">
        <w:rPr>
          <w:rFonts w:ascii="Times New Roman" w:hAnsi="Times New Roman"/>
          <w:sz w:val="28"/>
        </w:rPr>
        <w:t xml:space="preserve">ВНС АО «Тепловодоканал» (пгт </w:t>
      </w:r>
      <w:proofErr w:type="gramStart"/>
      <w:r w:rsidRPr="00CC0BF3">
        <w:rPr>
          <w:rFonts w:ascii="Times New Roman" w:hAnsi="Times New Roman"/>
          <w:sz w:val="28"/>
        </w:rPr>
        <w:t>Оловянная</w:t>
      </w:r>
      <w:proofErr w:type="gramEnd"/>
      <w:r w:rsidRPr="00CC0BF3">
        <w:rPr>
          <w:rFonts w:ascii="Times New Roman" w:hAnsi="Times New Roman"/>
          <w:sz w:val="28"/>
        </w:rPr>
        <w:t xml:space="preserve"> Оловяннинского района).</w:t>
      </w:r>
    </w:p>
    <w:p w:rsidR="00BC3D14" w:rsidRPr="00CC0BF3" w:rsidRDefault="00BC3D14" w:rsidP="00BC3D14">
      <w:pPr>
        <w:keepNext/>
        <w:contextualSpacing/>
        <w:jc w:val="center"/>
        <w:rPr>
          <w:rFonts w:ascii="Times New Roman" w:hAnsi="Times New Roman"/>
          <w:i/>
          <w:sz w:val="16"/>
          <w:szCs w:val="16"/>
        </w:rPr>
      </w:pPr>
    </w:p>
    <w:p w:rsidR="00BC3D14" w:rsidRPr="00CC0BF3" w:rsidRDefault="00BC3D14" w:rsidP="004850C4">
      <w:pPr>
        <w:keepNext/>
        <w:ind w:firstLine="0"/>
        <w:jc w:val="center"/>
        <w:rPr>
          <w:rFonts w:ascii="Times New Roman" w:hAnsi="Times New Roman"/>
          <w:i/>
          <w:sz w:val="28"/>
          <w:szCs w:val="28"/>
        </w:rPr>
      </w:pPr>
      <w:r w:rsidRPr="00CC0BF3">
        <w:rPr>
          <w:rFonts w:ascii="Times New Roman" w:hAnsi="Times New Roman"/>
          <w:i/>
          <w:sz w:val="28"/>
          <w:szCs w:val="28"/>
        </w:rPr>
        <w:t xml:space="preserve">Региональный проект «Комплексная система обращения с </w:t>
      </w:r>
      <w:proofErr w:type="gramStart"/>
      <w:r w:rsidRPr="00CC0BF3">
        <w:rPr>
          <w:rFonts w:ascii="Times New Roman" w:hAnsi="Times New Roman"/>
          <w:i/>
          <w:sz w:val="28"/>
          <w:szCs w:val="28"/>
        </w:rPr>
        <w:t>твердыми</w:t>
      </w:r>
      <w:proofErr w:type="gramEnd"/>
      <w:r w:rsidRPr="00CC0BF3">
        <w:rPr>
          <w:rFonts w:ascii="Times New Roman" w:hAnsi="Times New Roman"/>
          <w:i/>
          <w:sz w:val="28"/>
          <w:szCs w:val="28"/>
        </w:rPr>
        <w:t xml:space="preserve"> </w:t>
      </w:r>
    </w:p>
    <w:p w:rsidR="00BC3D14" w:rsidRPr="00CC0BF3" w:rsidRDefault="00BC3D14" w:rsidP="004850C4">
      <w:pPr>
        <w:keepNext/>
        <w:ind w:firstLine="0"/>
        <w:jc w:val="center"/>
        <w:rPr>
          <w:rFonts w:ascii="Times New Roman" w:hAnsi="Times New Roman"/>
          <w:i/>
          <w:sz w:val="28"/>
          <w:szCs w:val="28"/>
        </w:rPr>
      </w:pPr>
      <w:r w:rsidRPr="00CC0BF3">
        <w:rPr>
          <w:rFonts w:ascii="Times New Roman" w:hAnsi="Times New Roman"/>
          <w:i/>
          <w:sz w:val="28"/>
          <w:szCs w:val="28"/>
        </w:rPr>
        <w:t>коммунальными отходами (Забайкальский край)»</w:t>
      </w:r>
    </w:p>
    <w:p w:rsidR="00BC3D14" w:rsidRPr="00CC0BF3" w:rsidRDefault="00BC3D14" w:rsidP="004850C4">
      <w:pPr>
        <w:keepNext/>
        <w:ind w:firstLine="0"/>
        <w:jc w:val="center"/>
        <w:rPr>
          <w:rFonts w:ascii="Times New Roman" w:hAnsi="Times New Roman"/>
          <w:i/>
          <w:sz w:val="28"/>
          <w:szCs w:val="28"/>
        </w:rPr>
      </w:pPr>
      <w:r w:rsidRPr="00CC0BF3">
        <w:rPr>
          <w:rFonts w:ascii="Times New Roman" w:hAnsi="Times New Roman"/>
          <w:i/>
          <w:sz w:val="28"/>
          <w:szCs w:val="28"/>
        </w:rPr>
        <w:t>национального проекта «Экология»</w:t>
      </w:r>
    </w:p>
    <w:p w:rsidR="00BC3D14" w:rsidRPr="00CC0BF3" w:rsidRDefault="00BC3D14" w:rsidP="00BC3D14">
      <w:pPr>
        <w:keepNext/>
        <w:ind w:firstLine="709"/>
        <w:contextualSpacing/>
        <w:jc w:val="both"/>
        <w:rPr>
          <w:rFonts w:ascii="Times New Roman" w:hAnsi="Times New Roman"/>
          <w:sz w:val="28"/>
          <w:szCs w:val="28"/>
        </w:rPr>
      </w:pPr>
      <w:r w:rsidRPr="00CC0BF3">
        <w:rPr>
          <w:rFonts w:ascii="Times New Roman" w:hAnsi="Times New Roman"/>
          <w:sz w:val="28"/>
          <w:szCs w:val="28"/>
        </w:rPr>
        <w:t xml:space="preserve">В 2020 году на реализацию регионального проекта предусмотрено 119,1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 (освоено </w:t>
      </w:r>
      <w:r w:rsidR="00000FC6">
        <w:rPr>
          <w:rFonts w:ascii="Times New Roman" w:hAnsi="Times New Roman"/>
          <w:sz w:val="28"/>
          <w:szCs w:val="28"/>
        </w:rPr>
        <w:t>–</w:t>
      </w:r>
      <w:r w:rsidRPr="00CC0BF3">
        <w:rPr>
          <w:rFonts w:ascii="Times New Roman" w:hAnsi="Times New Roman"/>
          <w:sz w:val="28"/>
          <w:szCs w:val="28"/>
        </w:rPr>
        <w:t xml:space="preserve"> 87</w:t>
      </w:r>
      <w:r w:rsidR="00000FC6">
        <w:rPr>
          <w:rFonts w:ascii="Times New Roman" w:hAnsi="Times New Roman"/>
          <w:sz w:val="28"/>
          <w:szCs w:val="28"/>
        </w:rPr>
        <w:t>,4</w:t>
      </w:r>
      <w:r w:rsidRPr="00CC0BF3">
        <w:rPr>
          <w:rFonts w:ascii="Times New Roman" w:hAnsi="Times New Roman"/>
          <w:sz w:val="28"/>
          <w:szCs w:val="28"/>
        </w:rPr>
        <w:t xml:space="preserve"> %).</w:t>
      </w:r>
    </w:p>
    <w:p w:rsidR="00BC3D14" w:rsidRPr="00CC0BF3" w:rsidRDefault="00BC3D14" w:rsidP="00BC3D14">
      <w:pPr>
        <w:keepNext/>
        <w:ind w:firstLine="709"/>
        <w:contextualSpacing/>
        <w:jc w:val="both"/>
        <w:rPr>
          <w:rFonts w:ascii="Times New Roman" w:hAnsi="Times New Roman"/>
          <w:sz w:val="28"/>
          <w:szCs w:val="28"/>
        </w:rPr>
      </w:pPr>
      <w:r w:rsidRPr="00CC0BF3">
        <w:rPr>
          <w:rFonts w:ascii="Times New Roman" w:hAnsi="Times New Roman"/>
          <w:sz w:val="28"/>
          <w:szCs w:val="28"/>
        </w:rPr>
        <w:t>В рамках реализации проекта в период с 2019 по 2024 годы планируе</w:t>
      </w:r>
      <w:r w:rsidRPr="00CC0BF3">
        <w:rPr>
          <w:rFonts w:ascii="Times New Roman" w:hAnsi="Times New Roman"/>
          <w:sz w:val="28"/>
          <w:szCs w:val="28"/>
        </w:rPr>
        <w:t>т</w:t>
      </w:r>
      <w:r w:rsidRPr="00CC0BF3">
        <w:rPr>
          <w:rFonts w:ascii="Times New Roman" w:hAnsi="Times New Roman"/>
          <w:sz w:val="28"/>
          <w:szCs w:val="28"/>
        </w:rPr>
        <w:t>ся реализация мероприятий по строительству 7 комплексов по сортировке ТКО общей мощностью 646 тонн/год, 1 комплекса по переработке пластик</w:t>
      </w:r>
      <w:r w:rsidRPr="00CC0BF3">
        <w:rPr>
          <w:rFonts w:ascii="Times New Roman" w:hAnsi="Times New Roman"/>
          <w:sz w:val="28"/>
          <w:szCs w:val="28"/>
        </w:rPr>
        <w:t>о</w:t>
      </w:r>
      <w:r w:rsidRPr="00CC0BF3">
        <w:rPr>
          <w:rFonts w:ascii="Times New Roman" w:hAnsi="Times New Roman"/>
          <w:sz w:val="28"/>
          <w:szCs w:val="28"/>
        </w:rPr>
        <w:t>вой тары общей мощностью 56 тыс. тонн/год и строительство 7 полигонов ТКО.</w:t>
      </w:r>
    </w:p>
    <w:p w:rsidR="00BC3D14" w:rsidRPr="00CC0BF3" w:rsidRDefault="00BC3D14" w:rsidP="00BC3D14">
      <w:pPr>
        <w:keepNext/>
        <w:ind w:firstLine="709"/>
        <w:contextualSpacing/>
        <w:jc w:val="both"/>
        <w:rPr>
          <w:rFonts w:ascii="Times New Roman" w:hAnsi="Times New Roman"/>
          <w:sz w:val="28"/>
          <w:szCs w:val="28"/>
        </w:rPr>
      </w:pPr>
      <w:r w:rsidRPr="00CC0BF3">
        <w:rPr>
          <w:rFonts w:ascii="Times New Roman" w:hAnsi="Times New Roman"/>
          <w:sz w:val="28"/>
          <w:szCs w:val="28"/>
        </w:rPr>
        <w:lastRenderedPageBreak/>
        <w:t>В 2019-2020 г</w:t>
      </w:r>
      <w:r w:rsidR="00913DF6">
        <w:rPr>
          <w:rFonts w:ascii="Times New Roman" w:hAnsi="Times New Roman"/>
          <w:sz w:val="28"/>
          <w:szCs w:val="28"/>
        </w:rPr>
        <w:t>оды</w:t>
      </w:r>
      <w:r w:rsidRPr="00CC0BF3">
        <w:rPr>
          <w:rFonts w:ascii="Times New Roman" w:hAnsi="Times New Roman"/>
          <w:sz w:val="28"/>
          <w:szCs w:val="28"/>
        </w:rPr>
        <w:t xml:space="preserve"> Правительством Забайкальского края обеспечивается проведение работ по разработке ПСД по следующим объектам:</w:t>
      </w:r>
    </w:p>
    <w:p w:rsidR="00BC3D14" w:rsidRPr="00CC0BF3" w:rsidRDefault="00BC3D14" w:rsidP="00BC3D14">
      <w:pPr>
        <w:keepNext/>
        <w:ind w:firstLine="709"/>
        <w:contextualSpacing/>
        <w:jc w:val="both"/>
        <w:rPr>
          <w:rFonts w:ascii="Times New Roman" w:hAnsi="Times New Roman"/>
          <w:sz w:val="28"/>
          <w:szCs w:val="28"/>
        </w:rPr>
      </w:pPr>
      <w:r w:rsidRPr="00CC0BF3">
        <w:rPr>
          <w:rFonts w:ascii="Times New Roman" w:hAnsi="Times New Roman"/>
          <w:sz w:val="28"/>
          <w:szCs w:val="28"/>
        </w:rPr>
        <w:t xml:space="preserve">«Строительство комплекса по сортировке ТКО в Петровск-Забайкальс-ком районе» – 8,0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w:t>
      </w:r>
    </w:p>
    <w:p w:rsidR="00BC3D14" w:rsidRPr="00CC0BF3" w:rsidRDefault="00BC3D14" w:rsidP="00BC3D14">
      <w:pPr>
        <w:keepNext/>
        <w:ind w:firstLine="709"/>
        <w:contextualSpacing/>
        <w:jc w:val="both"/>
        <w:rPr>
          <w:rFonts w:ascii="Times New Roman" w:hAnsi="Times New Roman"/>
          <w:sz w:val="28"/>
          <w:szCs w:val="28"/>
        </w:rPr>
      </w:pPr>
      <w:r w:rsidRPr="00CC0BF3">
        <w:rPr>
          <w:rFonts w:ascii="Times New Roman" w:hAnsi="Times New Roman"/>
          <w:sz w:val="28"/>
          <w:szCs w:val="28"/>
        </w:rPr>
        <w:t xml:space="preserve"> «Строительство комплекса по сортировке ТКО в Краснокаменском районе» – 7,0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w:t>
      </w:r>
    </w:p>
    <w:p w:rsidR="00BC3D14" w:rsidRPr="00CC0BF3" w:rsidRDefault="00BC3D14" w:rsidP="00BC3D14">
      <w:pPr>
        <w:keepNext/>
        <w:ind w:firstLine="709"/>
        <w:contextualSpacing/>
        <w:jc w:val="both"/>
        <w:rPr>
          <w:rFonts w:ascii="Times New Roman" w:hAnsi="Times New Roman"/>
          <w:sz w:val="28"/>
          <w:szCs w:val="28"/>
        </w:rPr>
      </w:pPr>
      <w:r w:rsidRPr="00CC0BF3">
        <w:rPr>
          <w:rFonts w:ascii="Times New Roman" w:hAnsi="Times New Roman"/>
          <w:sz w:val="28"/>
          <w:szCs w:val="28"/>
        </w:rPr>
        <w:t xml:space="preserve"> «Строительство комплекса по сортировке ТКО в Шилкинском рай-оне» – 11,5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w:t>
      </w:r>
    </w:p>
    <w:p w:rsidR="00BC3D14" w:rsidRPr="00CC0BF3" w:rsidRDefault="00BC3D14" w:rsidP="00BC3D14">
      <w:pPr>
        <w:keepNext/>
        <w:ind w:firstLine="709"/>
        <w:jc w:val="both"/>
        <w:rPr>
          <w:rFonts w:ascii="Times New Roman" w:hAnsi="Times New Roman"/>
          <w:sz w:val="28"/>
          <w:szCs w:val="28"/>
        </w:rPr>
      </w:pPr>
      <w:r w:rsidRPr="00CC0BF3">
        <w:rPr>
          <w:rFonts w:ascii="Times New Roman" w:hAnsi="Times New Roman"/>
          <w:sz w:val="28"/>
          <w:szCs w:val="28"/>
        </w:rPr>
        <w:t>Однако учитывая изменения, внесенные 29 марта 2019 года в Госуда</w:t>
      </w:r>
      <w:r w:rsidRPr="00CC0BF3">
        <w:rPr>
          <w:rFonts w:ascii="Times New Roman" w:hAnsi="Times New Roman"/>
          <w:sz w:val="28"/>
          <w:szCs w:val="28"/>
        </w:rPr>
        <w:t>р</w:t>
      </w:r>
      <w:r w:rsidRPr="00CC0BF3">
        <w:rPr>
          <w:rFonts w:ascii="Times New Roman" w:hAnsi="Times New Roman"/>
          <w:sz w:val="28"/>
          <w:szCs w:val="28"/>
        </w:rPr>
        <w:t>ственную программу Российской Федерации «Охрана окружающей среды»</w:t>
      </w:r>
      <w:r w:rsidR="00BD0D19">
        <w:rPr>
          <w:rFonts w:ascii="Times New Roman" w:hAnsi="Times New Roman"/>
          <w:sz w:val="28"/>
          <w:szCs w:val="28"/>
        </w:rPr>
        <w:t>,</w:t>
      </w:r>
      <w:r w:rsidRPr="00CC0BF3">
        <w:rPr>
          <w:rFonts w:ascii="Times New Roman" w:hAnsi="Times New Roman"/>
          <w:sz w:val="28"/>
          <w:szCs w:val="28"/>
        </w:rPr>
        <w:t xml:space="preserve"> постановлением Правительства Российской Федерации от 15 апреля 2014 г</w:t>
      </w:r>
      <w:r w:rsidRPr="00CC0BF3">
        <w:rPr>
          <w:rFonts w:ascii="Times New Roman" w:hAnsi="Times New Roman"/>
          <w:sz w:val="28"/>
          <w:szCs w:val="28"/>
        </w:rPr>
        <w:t>о</w:t>
      </w:r>
      <w:r w:rsidRPr="00CC0BF3">
        <w:rPr>
          <w:rFonts w:ascii="Times New Roman" w:hAnsi="Times New Roman"/>
          <w:sz w:val="28"/>
          <w:szCs w:val="28"/>
        </w:rPr>
        <w:t>да № 326, в настоящее время остро встает вопрос о дальнейшей судьбе пр</w:t>
      </w:r>
      <w:r w:rsidRPr="00CC0BF3">
        <w:rPr>
          <w:rFonts w:ascii="Times New Roman" w:hAnsi="Times New Roman"/>
          <w:sz w:val="28"/>
          <w:szCs w:val="28"/>
        </w:rPr>
        <w:t>о</w:t>
      </w:r>
      <w:r w:rsidRPr="00CC0BF3">
        <w:rPr>
          <w:rFonts w:ascii="Times New Roman" w:hAnsi="Times New Roman"/>
          <w:sz w:val="28"/>
          <w:szCs w:val="28"/>
        </w:rPr>
        <w:t>ектируемых объектов по обработке ТКО.</w:t>
      </w:r>
    </w:p>
    <w:p w:rsidR="00BC3D14" w:rsidRPr="00CC0BF3" w:rsidRDefault="00BC3D14" w:rsidP="00BC3D14">
      <w:pPr>
        <w:keepNext/>
        <w:ind w:firstLine="709"/>
        <w:jc w:val="both"/>
        <w:rPr>
          <w:rFonts w:ascii="Times New Roman" w:hAnsi="Times New Roman"/>
          <w:sz w:val="28"/>
          <w:szCs w:val="28"/>
        </w:rPr>
      </w:pPr>
      <w:r w:rsidRPr="00CC0BF3">
        <w:rPr>
          <w:rFonts w:ascii="Times New Roman" w:hAnsi="Times New Roman"/>
          <w:sz w:val="28"/>
          <w:szCs w:val="28"/>
        </w:rPr>
        <w:t>Отсутствие собственных источников финансирования ввиду многоле</w:t>
      </w:r>
      <w:r w:rsidRPr="00CC0BF3">
        <w:rPr>
          <w:rFonts w:ascii="Times New Roman" w:hAnsi="Times New Roman"/>
          <w:sz w:val="28"/>
          <w:szCs w:val="28"/>
        </w:rPr>
        <w:t>т</w:t>
      </w:r>
      <w:r w:rsidRPr="00CC0BF3">
        <w:rPr>
          <w:rFonts w:ascii="Times New Roman" w:hAnsi="Times New Roman"/>
          <w:sz w:val="28"/>
          <w:szCs w:val="28"/>
        </w:rPr>
        <w:t>ней несбалансированности регионального бюджета не позволяет создать ук</w:t>
      </w:r>
      <w:r w:rsidRPr="00CC0BF3">
        <w:rPr>
          <w:rFonts w:ascii="Times New Roman" w:hAnsi="Times New Roman"/>
          <w:sz w:val="28"/>
          <w:szCs w:val="28"/>
        </w:rPr>
        <w:t>а</w:t>
      </w:r>
      <w:r w:rsidRPr="00CC0BF3">
        <w:rPr>
          <w:rFonts w:ascii="Times New Roman" w:hAnsi="Times New Roman"/>
          <w:sz w:val="28"/>
          <w:szCs w:val="28"/>
        </w:rPr>
        <w:t xml:space="preserve">занные объекты за счет средств краевого бюджета. </w:t>
      </w:r>
    </w:p>
    <w:p w:rsidR="00BC3D14" w:rsidRPr="00CC0BF3" w:rsidRDefault="00BC3D14" w:rsidP="00BC3D14">
      <w:pPr>
        <w:keepNext/>
        <w:ind w:firstLine="709"/>
        <w:jc w:val="both"/>
        <w:rPr>
          <w:rFonts w:ascii="Times New Roman" w:hAnsi="Times New Roman"/>
          <w:sz w:val="28"/>
          <w:szCs w:val="28"/>
        </w:rPr>
      </w:pPr>
      <w:r w:rsidRPr="00CC0BF3">
        <w:rPr>
          <w:rFonts w:ascii="Times New Roman" w:hAnsi="Times New Roman"/>
          <w:sz w:val="28"/>
          <w:szCs w:val="28"/>
        </w:rPr>
        <w:t>Правительство Забайкальского края неоднократно обращалось в Пр</w:t>
      </w:r>
      <w:r w:rsidRPr="00CC0BF3">
        <w:rPr>
          <w:rFonts w:ascii="Times New Roman" w:hAnsi="Times New Roman"/>
          <w:sz w:val="28"/>
          <w:szCs w:val="28"/>
        </w:rPr>
        <w:t>а</w:t>
      </w:r>
      <w:r w:rsidRPr="00CC0BF3">
        <w:rPr>
          <w:rFonts w:ascii="Times New Roman" w:hAnsi="Times New Roman"/>
          <w:sz w:val="28"/>
          <w:szCs w:val="28"/>
        </w:rPr>
        <w:t>вительство России с просьбой профинансировать строительство объектов по обращению с ТКО за счет средств федерального бюджета.</w:t>
      </w:r>
    </w:p>
    <w:p w:rsidR="00BC3D14" w:rsidRPr="00CC0BF3" w:rsidRDefault="00BC3D14" w:rsidP="00BC3D14">
      <w:pPr>
        <w:keepNext/>
        <w:ind w:firstLine="709"/>
        <w:jc w:val="both"/>
        <w:rPr>
          <w:rFonts w:ascii="Times New Roman" w:hAnsi="Times New Roman"/>
          <w:sz w:val="28"/>
          <w:szCs w:val="28"/>
        </w:rPr>
      </w:pPr>
      <w:r w:rsidRPr="00CC0BF3">
        <w:rPr>
          <w:rFonts w:ascii="Times New Roman" w:hAnsi="Times New Roman"/>
          <w:sz w:val="28"/>
          <w:szCs w:val="28"/>
        </w:rPr>
        <w:t>Однако позиция Забайкальского края Министерством природных р</w:t>
      </w:r>
      <w:r w:rsidRPr="00CC0BF3">
        <w:rPr>
          <w:rFonts w:ascii="Times New Roman" w:hAnsi="Times New Roman"/>
          <w:sz w:val="28"/>
          <w:szCs w:val="28"/>
        </w:rPr>
        <w:t>е</w:t>
      </w:r>
      <w:r w:rsidRPr="00CC0BF3">
        <w:rPr>
          <w:rFonts w:ascii="Times New Roman" w:hAnsi="Times New Roman"/>
          <w:sz w:val="28"/>
          <w:szCs w:val="28"/>
        </w:rPr>
        <w:t>сурсов и экологии Российской Федерации не поддержана, рекомендовано о</w:t>
      </w:r>
      <w:r w:rsidRPr="00CC0BF3">
        <w:rPr>
          <w:rFonts w:ascii="Times New Roman" w:hAnsi="Times New Roman"/>
          <w:sz w:val="28"/>
          <w:szCs w:val="28"/>
        </w:rPr>
        <w:t>б</w:t>
      </w:r>
      <w:r w:rsidRPr="00CC0BF3">
        <w:rPr>
          <w:rFonts w:ascii="Times New Roman" w:hAnsi="Times New Roman"/>
          <w:sz w:val="28"/>
          <w:szCs w:val="28"/>
        </w:rPr>
        <w:t>ращаться в публично-правовую компанию по формированию комплексной системы обращения с твердыми коммунальными отходами «Российский</w:t>
      </w:r>
      <w:r w:rsidR="004850C4" w:rsidRPr="00CC0BF3">
        <w:rPr>
          <w:rFonts w:ascii="Times New Roman" w:hAnsi="Times New Roman"/>
          <w:sz w:val="28"/>
          <w:szCs w:val="28"/>
        </w:rPr>
        <w:t xml:space="preserve"> эк</w:t>
      </w:r>
      <w:r w:rsidR="004850C4" w:rsidRPr="00CC0BF3">
        <w:rPr>
          <w:rFonts w:ascii="Times New Roman" w:hAnsi="Times New Roman"/>
          <w:sz w:val="28"/>
          <w:szCs w:val="28"/>
        </w:rPr>
        <w:t>о</w:t>
      </w:r>
      <w:r w:rsidR="004850C4" w:rsidRPr="00CC0BF3">
        <w:rPr>
          <w:rFonts w:ascii="Times New Roman" w:hAnsi="Times New Roman"/>
          <w:sz w:val="28"/>
          <w:szCs w:val="28"/>
        </w:rPr>
        <w:t xml:space="preserve">логический </w:t>
      </w:r>
      <w:r w:rsidRPr="00CC0BF3">
        <w:rPr>
          <w:rFonts w:ascii="Times New Roman" w:hAnsi="Times New Roman"/>
          <w:sz w:val="28"/>
          <w:szCs w:val="28"/>
        </w:rPr>
        <w:t>оператор» (далее – ППК «РЭО»).</w:t>
      </w:r>
    </w:p>
    <w:p w:rsidR="00BC3D14" w:rsidRPr="00CC0BF3" w:rsidRDefault="00BC3D14" w:rsidP="00BC3D14">
      <w:pPr>
        <w:keepNext/>
        <w:ind w:firstLine="709"/>
        <w:jc w:val="both"/>
        <w:rPr>
          <w:rFonts w:ascii="Times New Roman" w:hAnsi="Times New Roman"/>
          <w:sz w:val="28"/>
          <w:szCs w:val="28"/>
        </w:rPr>
      </w:pPr>
      <w:r w:rsidRPr="00CC0BF3">
        <w:rPr>
          <w:rFonts w:ascii="Times New Roman" w:hAnsi="Times New Roman"/>
          <w:sz w:val="28"/>
          <w:szCs w:val="28"/>
        </w:rPr>
        <w:t>При этом Правила предоставления из федерального бюджета субсидии в виде имущественного взноса Российской Федерации в ППК «РЭО», утве</w:t>
      </w:r>
      <w:r w:rsidRPr="00CC0BF3">
        <w:rPr>
          <w:rFonts w:ascii="Times New Roman" w:hAnsi="Times New Roman"/>
          <w:sz w:val="28"/>
          <w:szCs w:val="28"/>
        </w:rPr>
        <w:t>р</w:t>
      </w:r>
      <w:r w:rsidRPr="00CC0BF3">
        <w:rPr>
          <w:rFonts w:ascii="Times New Roman" w:hAnsi="Times New Roman"/>
          <w:sz w:val="28"/>
          <w:szCs w:val="28"/>
        </w:rPr>
        <w:t>жденные постановлением Правительства Российской Федерации от 20 дека</w:t>
      </w:r>
      <w:r w:rsidRPr="00CC0BF3">
        <w:rPr>
          <w:rFonts w:ascii="Times New Roman" w:hAnsi="Times New Roman"/>
          <w:sz w:val="28"/>
          <w:szCs w:val="28"/>
        </w:rPr>
        <w:t>б</w:t>
      </w:r>
      <w:r w:rsidRPr="00CC0BF3">
        <w:rPr>
          <w:rFonts w:ascii="Times New Roman" w:hAnsi="Times New Roman"/>
          <w:sz w:val="28"/>
          <w:szCs w:val="28"/>
        </w:rPr>
        <w:t>ря 2019 года № 1727, не учитывают специфику и особенности отрасли обр</w:t>
      </w:r>
      <w:r w:rsidRPr="00CC0BF3">
        <w:rPr>
          <w:rFonts w:ascii="Times New Roman" w:hAnsi="Times New Roman"/>
          <w:sz w:val="28"/>
          <w:szCs w:val="28"/>
        </w:rPr>
        <w:t>а</w:t>
      </w:r>
      <w:r w:rsidRPr="00CC0BF3">
        <w:rPr>
          <w:rFonts w:ascii="Times New Roman" w:hAnsi="Times New Roman"/>
          <w:sz w:val="28"/>
          <w:szCs w:val="28"/>
        </w:rPr>
        <w:t>щения с ТКО в крае, где отсутствуют потенциальные инвесторы, готовые осуществлять капитальные вложения в создание объектов по обработке ТКО.</w:t>
      </w:r>
    </w:p>
    <w:p w:rsidR="00BC3D14" w:rsidRPr="00CC0BF3" w:rsidRDefault="00913DF6" w:rsidP="00BC3D14">
      <w:pPr>
        <w:keepNext/>
        <w:ind w:firstLine="709"/>
        <w:jc w:val="both"/>
        <w:rPr>
          <w:rFonts w:ascii="Times New Roman" w:hAnsi="Times New Roman"/>
          <w:bCs/>
          <w:sz w:val="28"/>
          <w:szCs w:val="28"/>
        </w:rPr>
      </w:pPr>
      <w:r>
        <w:rPr>
          <w:rFonts w:ascii="Times New Roman" w:hAnsi="Times New Roman"/>
          <w:bCs/>
          <w:sz w:val="28"/>
          <w:szCs w:val="28"/>
        </w:rPr>
        <w:t>Н</w:t>
      </w:r>
      <w:r w:rsidR="00BC3D14" w:rsidRPr="00CC0BF3">
        <w:rPr>
          <w:rFonts w:ascii="Times New Roman" w:hAnsi="Times New Roman"/>
          <w:bCs/>
          <w:sz w:val="28"/>
          <w:szCs w:val="28"/>
        </w:rPr>
        <w:t>еобходимо отметить, что ППК «РЭО» в настоящее время не имеют возможности оказывать реальную финансовую поддержку высокодотацио</w:t>
      </w:r>
      <w:r w:rsidR="00BC3D14" w:rsidRPr="00CC0BF3">
        <w:rPr>
          <w:rFonts w:ascii="Times New Roman" w:hAnsi="Times New Roman"/>
          <w:bCs/>
          <w:sz w:val="28"/>
          <w:szCs w:val="28"/>
        </w:rPr>
        <w:t>н</w:t>
      </w:r>
      <w:r w:rsidR="00BC3D14" w:rsidRPr="00CC0BF3">
        <w:rPr>
          <w:rFonts w:ascii="Times New Roman" w:hAnsi="Times New Roman"/>
          <w:bCs/>
          <w:sz w:val="28"/>
          <w:szCs w:val="28"/>
        </w:rPr>
        <w:t>ным субъектам при реализации проектов по созданию инфраструктуры по обращению с ТКО.</w:t>
      </w:r>
    </w:p>
    <w:p w:rsidR="00B40B5D" w:rsidRDefault="00B40B5D" w:rsidP="00E47DB2">
      <w:pPr>
        <w:keepNext/>
        <w:ind w:firstLine="0"/>
        <w:contextualSpacing/>
        <w:jc w:val="center"/>
        <w:rPr>
          <w:rFonts w:ascii="Times New Roman" w:hAnsi="Times New Roman"/>
          <w:b/>
          <w:sz w:val="28"/>
          <w:szCs w:val="28"/>
        </w:rPr>
      </w:pPr>
    </w:p>
    <w:p w:rsidR="00E47DB2" w:rsidRPr="00CC0BF3" w:rsidRDefault="00E47DB2" w:rsidP="00E47DB2">
      <w:pPr>
        <w:keepNext/>
        <w:ind w:firstLine="0"/>
        <w:contextualSpacing/>
        <w:jc w:val="center"/>
        <w:rPr>
          <w:rFonts w:ascii="Times New Roman" w:hAnsi="Times New Roman"/>
          <w:b/>
          <w:sz w:val="28"/>
          <w:szCs w:val="28"/>
        </w:rPr>
      </w:pPr>
      <w:r w:rsidRPr="00CC0BF3">
        <w:rPr>
          <w:rFonts w:ascii="Times New Roman" w:hAnsi="Times New Roman"/>
          <w:b/>
          <w:sz w:val="28"/>
          <w:szCs w:val="28"/>
        </w:rPr>
        <w:t>В сфере контроля и надзора за использованием лесов,</w:t>
      </w:r>
    </w:p>
    <w:p w:rsidR="00E47DB2" w:rsidRPr="00CC0BF3" w:rsidRDefault="00E47DB2" w:rsidP="00E47DB2">
      <w:pPr>
        <w:keepNext/>
        <w:ind w:firstLine="0"/>
        <w:contextualSpacing/>
        <w:jc w:val="center"/>
        <w:rPr>
          <w:rFonts w:ascii="Times New Roman" w:hAnsi="Times New Roman"/>
          <w:b/>
          <w:sz w:val="28"/>
          <w:szCs w:val="28"/>
        </w:rPr>
      </w:pPr>
      <w:r w:rsidRPr="00CC0BF3">
        <w:rPr>
          <w:rFonts w:ascii="Times New Roman" w:hAnsi="Times New Roman"/>
          <w:b/>
          <w:sz w:val="28"/>
          <w:szCs w:val="28"/>
        </w:rPr>
        <w:t>обеспечения охраны и защиты лесных ресурсов</w:t>
      </w:r>
    </w:p>
    <w:p w:rsidR="00E47DB2" w:rsidRPr="00CC0BF3" w:rsidRDefault="00E47DB2" w:rsidP="00E47DB2">
      <w:pPr>
        <w:keepNext/>
        <w:ind w:firstLine="708"/>
        <w:jc w:val="both"/>
        <w:rPr>
          <w:rFonts w:ascii="Times New Roman" w:hAnsi="Times New Roman"/>
          <w:sz w:val="28"/>
          <w:szCs w:val="28"/>
        </w:rPr>
      </w:pPr>
      <w:r w:rsidRPr="00CC0BF3">
        <w:rPr>
          <w:rFonts w:ascii="Times New Roman" w:hAnsi="Times New Roman"/>
          <w:sz w:val="28"/>
          <w:szCs w:val="28"/>
        </w:rPr>
        <w:t>В 2020 году на территории Забайкальского края было зарегистрировано 849 лесных пожаров на площади 348,5 тыс. га (в 2019 году − 959 пожаров на площади 568,7 тыс. га).</w:t>
      </w:r>
    </w:p>
    <w:p w:rsidR="00E47DB2" w:rsidRPr="00CC0BF3" w:rsidRDefault="00E47DB2" w:rsidP="00E47DB2">
      <w:pPr>
        <w:keepNext/>
        <w:jc w:val="both"/>
        <w:rPr>
          <w:rFonts w:ascii="Times New Roman" w:hAnsi="Times New Roman"/>
          <w:sz w:val="28"/>
          <w:szCs w:val="28"/>
        </w:rPr>
      </w:pPr>
      <w:r w:rsidRPr="00CC0BF3">
        <w:rPr>
          <w:rFonts w:ascii="Times New Roman" w:hAnsi="Times New Roman"/>
          <w:sz w:val="28"/>
          <w:szCs w:val="28"/>
        </w:rPr>
        <w:tab/>
        <w:t>Оперативность тушения лесных пожаров в</w:t>
      </w:r>
      <w:r w:rsidR="00554D72">
        <w:rPr>
          <w:rFonts w:ascii="Times New Roman" w:hAnsi="Times New Roman"/>
          <w:sz w:val="28"/>
          <w:szCs w:val="28"/>
        </w:rPr>
        <w:t xml:space="preserve"> 2020 году составила </w:t>
      </w:r>
      <w:r w:rsidR="00B40B5D">
        <w:rPr>
          <w:rFonts w:ascii="Times New Roman" w:hAnsi="Times New Roman"/>
          <w:sz w:val="28"/>
          <w:szCs w:val="28"/>
        </w:rPr>
        <w:br/>
      </w:r>
      <w:r w:rsidR="00554D72">
        <w:rPr>
          <w:rFonts w:ascii="Times New Roman" w:hAnsi="Times New Roman"/>
          <w:sz w:val="28"/>
          <w:szCs w:val="28"/>
        </w:rPr>
        <w:t>454 пожара</w:t>
      </w:r>
      <w:r w:rsidR="00353951">
        <w:rPr>
          <w:rFonts w:ascii="Times New Roman" w:hAnsi="Times New Roman"/>
          <w:sz w:val="28"/>
          <w:szCs w:val="28"/>
        </w:rPr>
        <w:t>,</w:t>
      </w:r>
      <w:r w:rsidRPr="00CC0BF3">
        <w:rPr>
          <w:rFonts w:ascii="Times New Roman" w:hAnsi="Times New Roman"/>
          <w:sz w:val="28"/>
          <w:szCs w:val="28"/>
        </w:rPr>
        <w:t xml:space="preserve"> или 55,5 % (в 2019 году – 322 пожара</w:t>
      </w:r>
      <w:r w:rsidR="00353951">
        <w:rPr>
          <w:rFonts w:ascii="Times New Roman" w:hAnsi="Times New Roman"/>
          <w:sz w:val="28"/>
          <w:szCs w:val="28"/>
        </w:rPr>
        <w:t>,</w:t>
      </w:r>
      <w:r w:rsidRPr="00CC0BF3">
        <w:rPr>
          <w:rFonts w:ascii="Times New Roman" w:hAnsi="Times New Roman"/>
          <w:sz w:val="28"/>
          <w:szCs w:val="28"/>
        </w:rPr>
        <w:t xml:space="preserve"> или 50,5%).</w:t>
      </w:r>
    </w:p>
    <w:p w:rsidR="00E47DB2" w:rsidRPr="00CC0BF3" w:rsidRDefault="00E47DB2" w:rsidP="00E47DB2">
      <w:pPr>
        <w:keepNext/>
        <w:jc w:val="both"/>
        <w:rPr>
          <w:rFonts w:ascii="Times New Roman" w:hAnsi="Times New Roman"/>
          <w:sz w:val="28"/>
          <w:szCs w:val="28"/>
        </w:rPr>
      </w:pPr>
      <w:r w:rsidRPr="00CC0BF3">
        <w:rPr>
          <w:rFonts w:ascii="Times New Roman" w:hAnsi="Times New Roman"/>
          <w:sz w:val="28"/>
          <w:szCs w:val="28"/>
        </w:rPr>
        <w:tab/>
        <w:t>Для своевременного обнаружения лесных пожаров проводилось назе</w:t>
      </w:r>
      <w:r w:rsidRPr="00CC0BF3">
        <w:rPr>
          <w:rFonts w:ascii="Times New Roman" w:hAnsi="Times New Roman"/>
          <w:sz w:val="28"/>
          <w:szCs w:val="28"/>
        </w:rPr>
        <w:t>м</w:t>
      </w:r>
      <w:r w:rsidRPr="00CC0BF3">
        <w:rPr>
          <w:rFonts w:ascii="Times New Roman" w:hAnsi="Times New Roman"/>
          <w:sz w:val="28"/>
          <w:szCs w:val="28"/>
        </w:rPr>
        <w:t xml:space="preserve">ное патрулирование по утвержденным маршрутам (протяженностью 21438 </w:t>
      </w:r>
      <w:r w:rsidRPr="00CC0BF3">
        <w:rPr>
          <w:rFonts w:ascii="Times New Roman" w:hAnsi="Times New Roman"/>
          <w:sz w:val="28"/>
          <w:szCs w:val="28"/>
        </w:rPr>
        <w:lastRenderedPageBreak/>
        <w:t>км) и авиационное патрулирование. Расчетная кратность авиационного па</w:t>
      </w:r>
      <w:r w:rsidRPr="00CC0BF3">
        <w:rPr>
          <w:rFonts w:ascii="Times New Roman" w:hAnsi="Times New Roman"/>
          <w:sz w:val="28"/>
          <w:szCs w:val="28"/>
        </w:rPr>
        <w:t>т</w:t>
      </w:r>
      <w:r w:rsidRPr="00CC0BF3">
        <w:rPr>
          <w:rFonts w:ascii="Times New Roman" w:hAnsi="Times New Roman"/>
          <w:sz w:val="28"/>
          <w:szCs w:val="28"/>
        </w:rPr>
        <w:t xml:space="preserve">рулирования в 2020 году составила 1,26 (в 2019 году − 1,31), назначенная 0,54 (в 2019 году − 0,41), фактическая кратность 0,76 (в 2019 году − 0,65). </w:t>
      </w:r>
    </w:p>
    <w:p w:rsidR="00E47DB2" w:rsidRPr="00CC0BF3" w:rsidRDefault="00E47DB2" w:rsidP="00E47DB2">
      <w:pPr>
        <w:pStyle w:val="22"/>
        <w:keepNext/>
        <w:widowControl/>
        <w:shd w:val="clear" w:color="auto" w:fill="auto"/>
        <w:spacing w:before="0" w:line="240" w:lineRule="auto"/>
        <w:ind w:firstLine="709"/>
        <w:contextualSpacing/>
        <w:rPr>
          <w:rFonts w:ascii="Times New Roman" w:hAnsi="Times New Roman"/>
          <w:sz w:val="16"/>
          <w:szCs w:val="16"/>
          <w:lang w:bidi="ru-RU"/>
        </w:rPr>
      </w:pPr>
    </w:p>
    <w:p w:rsidR="00E47DB2" w:rsidRPr="00CC0BF3" w:rsidRDefault="00E47DB2" w:rsidP="00E47DB2">
      <w:pPr>
        <w:keepNext/>
        <w:ind w:firstLine="0"/>
        <w:contextualSpacing/>
        <w:jc w:val="center"/>
        <w:rPr>
          <w:rFonts w:ascii="Times New Roman" w:hAnsi="Times New Roman"/>
          <w:i/>
          <w:sz w:val="28"/>
          <w:szCs w:val="28"/>
        </w:rPr>
      </w:pPr>
      <w:r w:rsidRPr="00CC0BF3">
        <w:rPr>
          <w:rFonts w:ascii="Times New Roman" w:hAnsi="Times New Roman"/>
          <w:i/>
          <w:sz w:val="28"/>
          <w:szCs w:val="28"/>
        </w:rPr>
        <w:t>Аренда лесных участков</w:t>
      </w:r>
    </w:p>
    <w:p w:rsidR="00E47DB2" w:rsidRPr="00CC0BF3" w:rsidRDefault="00E47DB2" w:rsidP="00E47DB2">
      <w:pPr>
        <w:keepNext/>
        <w:ind w:firstLine="708"/>
        <w:jc w:val="both"/>
        <w:rPr>
          <w:rFonts w:ascii="Times New Roman" w:hAnsi="Times New Roman"/>
          <w:sz w:val="28"/>
          <w:szCs w:val="28"/>
        </w:rPr>
      </w:pPr>
      <w:r w:rsidRPr="00CC0BF3">
        <w:rPr>
          <w:rFonts w:ascii="Times New Roman" w:hAnsi="Times New Roman"/>
          <w:sz w:val="28"/>
          <w:szCs w:val="28"/>
        </w:rPr>
        <w:t xml:space="preserve">Всего на территории Забайкальского края в 2020 году действовало </w:t>
      </w:r>
      <w:r w:rsidR="00B40B5D">
        <w:rPr>
          <w:rFonts w:ascii="Times New Roman" w:hAnsi="Times New Roman"/>
          <w:sz w:val="28"/>
          <w:szCs w:val="28"/>
        </w:rPr>
        <w:br/>
      </w:r>
      <w:r w:rsidRPr="00CC0BF3">
        <w:rPr>
          <w:rFonts w:ascii="Times New Roman" w:hAnsi="Times New Roman"/>
          <w:sz w:val="28"/>
          <w:szCs w:val="28"/>
        </w:rPr>
        <w:t>969 договоров аренды лесных участков на площади 4870,2 тыс. га. Договоры аренды заключены с 345 арендаторами.</w:t>
      </w:r>
    </w:p>
    <w:p w:rsidR="00E47DB2" w:rsidRPr="00CC0BF3" w:rsidRDefault="00E47DB2" w:rsidP="00E47DB2">
      <w:pPr>
        <w:keepNext/>
        <w:ind w:firstLine="709"/>
        <w:jc w:val="both"/>
        <w:rPr>
          <w:rFonts w:ascii="Times New Roman" w:hAnsi="Times New Roman"/>
          <w:sz w:val="28"/>
          <w:szCs w:val="28"/>
        </w:rPr>
      </w:pPr>
      <w:r w:rsidRPr="00CC0BF3">
        <w:rPr>
          <w:rFonts w:ascii="Times New Roman" w:hAnsi="Times New Roman"/>
          <w:sz w:val="28"/>
          <w:szCs w:val="28"/>
        </w:rPr>
        <w:t>По видам использования лесов среди заключенных договоров на</w:t>
      </w:r>
      <w:r w:rsidRPr="00CC0BF3">
        <w:rPr>
          <w:rFonts w:ascii="Times New Roman" w:hAnsi="Times New Roman"/>
          <w:sz w:val="28"/>
          <w:szCs w:val="28"/>
        </w:rPr>
        <w:t>и</w:t>
      </w:r>
      <w:r w:rsidRPr="00CC0BF3">
        <w:rPr>
          <w:rFonts w:ascii="Times New Roman" w:hAnsi="Times New Roman"/>
          <w:sz w:val="28"/>
          <w:szCs w:val="28"/>
        </w:rPr>
        <w:t>большую долю занимают:</w:t>
      </w:r>
    </w:p>
    <w:p w:rsidR="00E47DB2" w:rsidRPr="00CC0BF3" w:rsidRDefault="00E47DB2" w:rsidP="00E47DB2">
      <w:pPr>
        <w:keepNext/>
        <w:ind w:firstLine="708"/>
        <w:jc w:val="both"/>
        <w:rPr>
          <w:rFonts w:ascii="Times New Roman" w:hAnsi="Times New Roman"/>
          <w:sz w:val="28"/>
          <w:szCs w:val="28"/>
        </w:rPr>
      </w:pPr>
      <w:r w:rsidRPr="00CC0BF3">
        <w:rPr>
          <w:rFonts w:ascii="Times New Roman" w:hAnsi="Times New Roman"/>
          <w:sz w:val="28"/>
          <w:szCs w:val="28"/>
        </w:rPr>
        <w:t>выполнение работ по геологическому изучению недр, разработка м</w:t>
      </w:r>
      <w:r w:rsidRPr="00CC0BF3">
        <w:rPr>
          <w:rFonts w:ascii="Times New Roman" w:hAnsi="Times New Roman"/>
          <w:sz w:val="28"/>
          <w:szCs w:val="28"/>
        </w:rPr>
        <w:t>е</w:t>
      </w:r>
      <w:r w:rsidRPr="00CC0BF3">
        <w:rPr>
          <w:rFonts w:ascii="Times New Roman" w:hAnsi="Times New Roman"/>
          <w:sz w:val="28"/>
          <w:szCs w:val="28"/>
        </w:rPr>
        <w:t>сторождений полезных ископаемых (57,4 %</w:t>
      </w:r>
      <w:r w:rsidR="002C58F9">
        <w:rPr>
          <w:rFonts w:ascii="Times New Roman" w:hAnsi="Times New Roman"/>
          <w:sz w:val="28"/>
          <w:szCs w:val="28"/>
        </w:rPr>
        <w:t>,</w:t>
      </w:r>
      <w:r w:rsidRPr="00CC0BF3">
        <w:rPr>
          <w:rFonts w:ascii="Times New Roman" w:hAnsi="Times New Roman"/>
          <w:sz w:val="28"/>
          <w:szCs w:val="28"/>
        </w:rPr>
        <w:t xml:space="preserve"> или 556 договоров на площади 44,9 тыс. га – 155 арендаторов);</w:t>
      </w:r>
    </w:p>
    <w:p w:rsidR="00E47DB2" w:rsidRPr="00CC0BF3" w:rsidRDefault="00E47DB2" w:rsidP="00E47DB2">
      <w:pPr>
        <w:keepNext/>
        <w:ind w:firstLine="708"/>
        <w:jc w:val="both"/>
        <w:rPr>
          <w:rFonts w:ascii="Times New Roman" w:hAnsi="Times New Roman"/>
          <w:sz w:val="28"/>
          <w:szCs w:val="28"/>
        </w:rPr>
      </w:pPr>
      <w:r w:rsidRPr="00CC0BF3">
        <w:rPr>
          <w:rFonts w:ascii="Times New Roman" w:hAnsi="Times New Roman"/>
          <w:sz w:val="28"/>
          <w:szCs w:val="28"/>
        </w:rPr>
        <w:t xml:space="preserve">строительство, реконструкция, эксплуатация линейных объектов </w:t>
      </w:r>
      <w:r w:rsidRPr="00CC0BF3">
        <w:rPr>
          <w:rFonts w:ascii="Times New Roman" w:hAnsi="Times New Roman"/>
          <w:sz w:val="28"/>
          <w:szCs w:val="28"/>
        </w:rPr>
        <w:br/>
        <w:t>(24,5 %</w:t>
      </w:r>
      <w:r w:rsidR="002C58F9">
        <w:rPr>
          <w:rFonts w:ascii="Times New Roman" w:hAnsi="Times New Roman"/>
          <w:sz w:val="28"/>
          <w:szCs w:val="28"/>
        </w:rPr>
        <w:t>,</w:t>
      </w:r>
      <w:r w:rsidRPr="00CC0BF3">
        <w:rPr>
          <w:rFonts w:ascii="Times New Roman" w:hAnsi="Times New Roman"/>
          <w:sz w:val="28"/>
          <w:szCs w:val="28"/>
        </w:rPr>
        <w:t xml:space="preserve"> или 237 договоров на площади 4,2 тыс. га – 61 арендатор);</w:t>
      </w:r>
    </w:p>
    <w:p w:rsidR="00E47DB2" w:rsidRPr="00CC0BF3" w:rsidRDefault="00E47DB2" w:rsidP="00E47DB2">
      <w:pPr>
        <w:keepNext/>
        <w:ind w:firstLine="708"/>
        <w:jc w:val="both"/>
        <w:rPr>
          <w:rFonts w:ascii="Times New Roman" w:hAnsi="Times New Roman"/>
          <w:sz w:val="28"/>
          <w:szCs w:val="28"/>
        </w:rPr>
      </w:pPr>
      <w:r w:rsidRPr="00CC0BF3">
        <w:rPr>
          <w:rFonts w:ascii="Times New Roman" w:hAnsi="Times New Roman"/>
          <w:sz w:val="28"/>
          <w:szCs w:val="28"/>
        </w:rPr>
        <w:t>заготовка древесины (11,1 %</w:t>
      </w:r>
      <w:r w:rsidR="002C58F9">
        <w:rPr>
          <w:rFonts w:ascii="Times New Roman" w:hAnsi="Times New Roman"/>
          <w:sz w:val="28"/>
          <w:szCs w:val="28"/>
        </w:rPr>
        <w:t>,</w:t>
      </w:r>
      <w:r w:rsidRPr="00CC0BF3">
        <w:rPr>
          <w:rFonts w:ascii="Times New Roman" w:hAnsi="Times New Roman"/>
          <w:sz w:val="28"/>
          <w:szCs w:val="28"/>
        </w:rPr>
        <w:t xml:space="preserve"> или 108 договоров на площади </w:t>
      </w:r>
      <w:r w:rsidR="00B40B5D">
        <w:rPr>
          <w:rFonts w:ascii="Times New Roman" w:hAnsi="Times New Roman"/>
          <w:sz w:val="28"/>
          <w:szCs w:val="28"/>
        </w:rPr>
        <w:br/>
      </w:r>
      <w:r w:rsidRPr="00CC0BF3">
        <w:rPr>
          <w:rFonts w:ascii="Times New Roman" w:hAnsi="Times New Roman"/>
          <w:sz w:val="28"/>
          <w:szCs w:val="28"/>
        </w:rPr>
        <w:t>2028,8 тыс. га – 94 арендатора).</w:t>
      </w:r>
    </w:p>
    <w:p w:rsidR="00E47DB2" w:rsidRPr="00CC0BF3" w:rsidRDefault="00E47DB2" w:rsidP="00E47DB2">
      <w:pPr>
        <w:keepNext/>
        <w:ind w:firstLine="708"/>
        <w:jc w:val="both"/>
        <w:rPr>
          <w:rFonts w:ascii="Times New Roman" w:hAnsi="Times New Roman"/>
          <w:sz w:val="28"/>
          <w:szCs w:val="28"/>
        </w:rPr>
      </w:pPr>
      <w:r w:rsidRPr="00CC0BF3">
        <w:rPr>
          <w:rFonts w:ascii="Times New Roman" w:hAnsi="Times New Roman"/>
          <w:sz w:val="28"/>
          <w:szCs w:val="28"/>
        </w:rPr>
        <w:t>По площади аренды лесных участков наибольшую долю занимают в</w:t>
      </w:r>
      <w:r w:rsidRPr="00CC0BF3">
        <w:rPr>
          <w:rFonts w:ascii="Times New Roman" w:hAnsi="Times New Roman"/>
          <w:sz w:val="28"/>
          <w:szCs w:val="28"/>
        </w:rPr>
        <w:t>и</w:t>
      </w:r>
      <w:r w:rsidRPr="00CC0BF3">
        <w:rPr>
          <w:rFonts w:ascii="Times New Roman" w:hAnsi="Times New Roman"/>
          <w:sz w:val="28"/>
          <w:szCs w:val="28"/>
        </w:rPr>
        <w:t>ды использования «Заготовка древесины» (41,7 %) и «Осуществление видов деятельности в сфере охотничьего хозяйства» (52,2 %).</w:t>
      </w:r>
    </w:p>
    <w:p w:rsidR="00E47DB2" w:rsidRPr="00CC0BF3" w:rsidRDefault="00E47DB2" w:rsidP="00E47DB2">
      <w:pPr>
        <w:keepNext/>
        <w:ind w:firstLine="708"/>
        <w:jc w:val="both"/>
        <w:rPr>
          <w:rFonts w:ascii="Times New Roman" w:hAnsi="Times New Roman"/>
          <w:sz w:val="28"/>
          <w:szCs w:val="28"/>
        </w:rPr>
      </w:pPr>
      <w:r w:rsidRPr="00CC0BF3">
        <w:rPr>
          <w:rFonts w:ascii="Times New Roman" w:hAnsi="Times New Roman"/>
          <w:sz w:val="28"/>
          <w:szCs w:val="28"/>
        </w:rPr>
        <w:t xml:space="preserve">В целях переработки древесины и иных лесных ресурсов арендован </w:t>
      </w:r>
      <w:r w:rsidRPr="00CC0BF3">
        <w:rPr>
          <w:rFonts w:ascii="Times New Roman" w:hAnsi="Times New Roman"/>
          <w:sz w:val="28"/>
          <w:szCs w:val="28"/>
        </w:rPr>
        <w:br/>
        <w:t>1 лесной участок площадью 0,5 га.</w:t>
      </w:r>
    </w:p>
    <w:p w:rsidR="00E47DB2" w:rsidRPr="00CC0BF3" w:rsidRDefault="00E47DB2" w:rsidP="00E47DB2">
      <w:pPr>
        <w:keepNext/>
        <w:ind w:firstLine="708"/>
        <w:jc w:val="both"/>
        <w:rPr>
          <w:rFonts w:ascii="Times New Roman" w:hAnsi="Times New Roman"/>
          <w:sz w:val="28"/>
          <w:szCs w:val="28"/>
        </w:rPr>
      </w:pPr>
      <w:r w:rsidRPr="00CC0BF3">
        <w:rPr>
          <w:rFonts w:ascii="Times New Roman" w:hAnsi="Times New Roman"/>
          <w:sz w:val="28"/>
          <w:szCs w:val="28"/>
        </w:rPr>
        <w:t>В структуре доходов лесного хозяйства 93</w:t>
      </w:r>
      <w:r w:rsidR="00B12691">
        <w:rPr>
          <w:rFonts w:ascii="Times New Roman" w:hAnsi="Times New Roman"/>
          <w:sz w:val="28"/>
          <w:szCs w:val="28"/>
        </w:rPr>
        <w:t>,0</w:t>
      </w:r>
      <w:r w:rsidRPr="00CC0BF3">
        <w:rPr>
          <w:rFonts w:ascii="Times New Roman" w:hAnsi="Times New Roman"/>
          <w:sz w:val="28"/>
          <w:szCs w:val="28"/>
        </w:rPr>
        <w:t xml:space="preserve"> % общего объема заним</w:t>
      </w:r>
      <w:r w:rsidRPr="00CC0BF3">
        <w:rPr>
          <w:rFonts w:ascii="Times New Roman" w:hAnsi="Times New Roman"/>
          <w:sz w:val="28"/>
          <w:szCs w:val="28"/>
        </w:rPr>
        <w:t>а</w:t>
      </w:r>
      <w:r w:rsidRPr="00CC0BF3">
        <w:rPr>
          <w:rFonts w:ascii="Times New Roman" w:hAnsi="Times New Roman"/>
          <w:sz w:val="28"/>
          <w:szCs w:val="28"/>
        </w:rPr>
        <w:t xml:space="preserve">ют доходы от использования лесов по договорам аренды лесных участков, фактическое значение которых на 1 января 2021 года составляет 684,0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 Из них наибольшую долю занимают виды использования лесов: в</w:t>
      </w:r>
      <w:r w:rsidRPr="00CC0BF3">
        <w:rPr>
          <w:rFonts w:ascii="Times New Roman" w:hAnsi="Times New Roman"/>
          <w:sz w:val="28"/>
          <w:szCs w:val="28"/>
        </w:rPr>
        <w:t>ы</w:t>
      </w:r>
      <w:r w:rsidRPr="00CC0BF3">
        <w:rPr>
          <w:rFonts w:ascii="Times New Roman" w:hAnsi="Times New Roman"/>
          <w:sz w:val="28"/>
          <w:szCs w:val="28"/>
        </w:rPr>
        <w:t>полнение работ по геологическому изучению недр, разработка месторожд</w:t>
      </w:r>
      <w:r w:rsidRPr="00CC0BF3">
        <w:rPr>
          <w:rFonts w:ascii="Times New Roman" w:hAnsi="Times New Roman"/>
          <w:sz w:val="28"/>
          <w:szCs w:val="28"/>
        </w:rPr>
        <w:t>е</w:t>
      </w:r>
      <w:r w:rsidRPr="00CC0BF3">
        <w:rPr>
          <w:rFonts w:ascii="Times New Roman" w:hAnsi="Times New Roman"/>
          <w:sz w:val="28"/>
          <w:szCs w:val="28"/>
        </w:rPr>
        <w:t>ний полезных ископаемых (63,7 %) (в полном объеме перечисляются в фед</w:t>
      </w:r>
      <w:r w:rsidRPr="00CC0BF3">
        <w:rPr>
          <w:rFonts w:ascii="Times New Roman" w:hAnsi="Times New Roman"/>
          <w:sz w:val="28"/>
          <w:szCs w:val="28"/>
        </w:rPr>
        <w:t>е</w:t>
      </w:r>
      <w:r w:rsidRPr="00CC0BF3">
        <w:rPr>
          <w:rFonts w:ascii="Times New Roman" w:hAnsi="Times New Roman"/>
          <w:sz w:val="28"/>
          <w:szCs w:val="28"/>
        </w:rPr>
        <w:t>ральный бюджет); заготовка древесины (27,7 %).</w:t>
      </w:r>
    </w:p>
    <w:p w:rsidR="00E47DB2" w:rsidRPr="00CC0BF3" w:rsidRDefault="00E47DB2" w:rsidP="00913DF6">
      <w:pPr>
        <w:keepNext/>
        <w:shd w:val="clear" w:color="auto" w:fill="FFFFFF"/>
        <w:ind w:firstLine="0"/>
        <w:contextualSpacing/>
        <w:rPr>
          <w:rFonts w:ascii="Times New Roman" w:hAnsi="Times New Roman"/>
          <w:i/>
          <w:sz w:val="28"/>
          <w:szCs w:val="28"/>
        </w:rPr>
      </w:pPr>
    </w:p>
    <w:p w:rsidR="00E47DB2" w:rsidRPr="00CC0BF3" w:rsidRDefault="00E47DB2" w:rsidP="00E47DB2">
      <w:pPr>
        <w:keepNext/>
        <w:shd w:val="clear" w:color="auto" w:fill="FFFFFF"/>
        <w:ind w:firstLine="0"/>
        <w:contextualSpacing/>
        <w:jc w:val="center"/>
        <w:rPr>
          <w:rFonts w:ascii="Times New Roman" w:hAnsi="Times New Roman"/>
          <w:i/>
          <w:sz w:val="28"/>
          <w:szCs w:val="28"/>
        </w:rPr>
      </w:pPr>
      <w:r w:rsidRPr="00CC0BF3">
        <w:rPr>
          <w:rFonts w:ascii="Times New Roman" w:hAnsi="Times New Roman"/>
          <w:i/>
          <w:sz w:val="28"/>
          <w:szCs w:val="28"/>
        </w:rPr>
        <w:t>Региональный проект «Сохранение лесов»</w:t>
      </w:r>
    </w:p>
    <w:p w:rsidR="00E47DB2" w:rsidRPr="00CC0BF3" w:rsidRDefault="00E47DB2" w:rsidP="00E47DB2">
      <w:pPr>
        <w:keepNext/>
        <w:shd w:val="clear" w:color="auto" w:fill="FFFFFF"/>
        <w:contextualSpacing/>
        <w:jc w:val="center"/>
        <w:rPr>
          <w:rFonts w:ascii="Times New Roman" w:hAnsi="Times New Roman"/>
          <w:i/>
          <w:sz w:val="28"/>
          <w:szCs w:val="28"/>
        </w:rPr>
      </w:pPr>
      <w:r w:rsidRPr="00CC0BF3">
        <w:rPr>
          <w:rFonts w:ascii="Times New Roman" w:hAnsi="Times New Roman"/>
          <w:i/>
          <w:sz w:val="28"/>
          <w:szCs w:val="28"/>
        </w:rPr>
        <w:t>национального проекта «Экология»</w:t>
      </w:r>
    </w:p>
    <w:p w:rsidR="00E47DB2" w:rsidRPr="00CC0BF3" w:rsidRDefault="00E47DB2" w:rsidP="00E47DB2">
      <w:pPr>
        <w:keepNext/>
        <w:ind w:firstLine="709"/>
        <w:contextualSpacing/>
        <w:jc w:val="both"/>
        <w:rPr>
          <w:rFonts w:ascii="Times New Roman" w:hAnsi="Times New Roman"/>
          <w:sz w:val="28"/>
          <w:szCs w:val="28"/>
        </w:rPr>
      </w:pPr>
      <w:r w:rsidRPr="00CC0BF3">
        <w:rPr>
          <w:rFonts w:ascii="Times New Roman" w:hAnsi="Times New Roman"/>
          <w:sz w:val="28"/>
          <w:szCs w:val="28"/>
        </w:rPr>
        <w:t xml:space="preserve">В 2020 году на реализацию регионального проекта предусмотрено 142,5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 (освоено </w:t>
      </w:r>
      <w:r w:rsidR="00000FC6">
        <w:rPr>
          <w:rFonts w:ascii="Times New Roman" w:hAnsi="Times New Roman"/>
          <w:sz w:val="28"/>
          <w:szCs w:val="28"/>
        </w:rPr>
        <w:t>–</w:t>
      </w:r>
      <w:r w:rsidRPr="00CC0BF3">
        <w:rPr>
          <w:rFonts w:ascii="Times New Roman" w:hAnsi="Times New Roman"/>
          <w:sz w:val="28"/>
          <w:szCs w:val="28"/>
        </w:rPr>
        <w:t xml:space="preserve"> 100</w:t>
      </w:r>
      <w:r w:rsidR="00000FC6">
        <w:rPr>
          <w:rFonts w:ascii="Times New Roman" w:hAnsi="Times New Roman"/>
          <w:sz w:val="28"/>
          <w:szCs w:val="28"/>
        </w:rPr>
        <w:t>,0</w:t>
      </w:r>
      <w:r w:rsidRPr="00CC0BF3">
        <w:rPr>
          <w:rFonts w:ascii="Times New Roman" w:hAnsi="Times New Roman"/>
          <w:sz w:val="28"/>
          <w:szCs w:val="28"/>
        </w:rPr>
        <w:t xml:space="preserve"> %).</w:t>
      </w:r>
    </w:p>
    <w:p w:rsidR="00E47DB2" w:rsidRPr="00CC0BF3" w:rsidRDefault="00E47DB2" w:rsidP="00E47DB2">
      <w:pPr>
        <w:keepNext/>
        <w:ind w:firstLine="708"/>
        <w:jc w:val="both"/>
        <w:rPr>
          <w:rFonts w:ascii="Times New Roman" w:hAnsi="Times New Roman"/>
          <w:sz w:val="28"/>
          <w:szCs w:val="28"/>
        </w:rPr>
      </w:pPr>
      <w:r w:rsidRPr="00CC0BF3">
        <w:rPr>
          <w:rFonts w:ascii="Times New Roman" w:hAnsi="Times New Roman"/>
          <w:sz w:val="28"/>
          <w:szCs w:val="28"/>
        </w:rPr>
        <w:t>Главная цель проекта: увеличение покрытой лесом площади, а осно</w:t>
      </w:r>
      <w:r w:rsidRPr="00CC0BF3">
        <w:rPr>
          <w:rFonts w:ascii="Times New Roman" w:hAnsi="Times New Roman"/>
          <w:sz w:val="28"/>
          <w:szCs w:val="28"/>
        </w:rPr>
        <w:t>в</w:t>
      </w:r>
      <w:r w:rsidRPr="00CC0BF3">
        <w:rPr>
          <w:rFonts w:ascii="Times New Roman" w:hAnsi="Times New Roman"/>
          <w:sz w:val="28"/>
          <w:szCs w:val="28"/>
        </w:rPr>
        <w:t>ной критерий достижения − обеспечение баланса площади лесовосстановл</w:t>
      </w:r>
      <w:r w:rsidRPr="00CC0BF3">
        <w:rPr>
          <w:rFonts w:ascii="Times New Roman" w:hAnsi="Times New Roman"/>
          <w:sz w:val="28"/>
          <w:szCs w:val="28"/>
        </w:rPr>
        <w:t>е</w:t>
      </w:r>
      <w:r w:rsidRPr="00CC0BF3">
        <w:rPr>
          <w:rFonts w:ascii="Times New Roman" w:hAnsi="Times New Roman"/>
          <w:sz w:val="28"/>
          <w:szCs w:val="28"/>
        </w:rPr>
        <w:t>ния к площади выбытия (вырубки и гари). К 2024 году он должен составить 100</w:t>
      </w:r>
      <w:r w:rsidR="00FA534E">
        <w:rPr>
          <w:rFonts w:ascii="Times New Roman" w:hAnsi="Times New Roman"/>
          <w:sz w:val="28"/>
          <w:szCs w:val="28"/>
        </w:rPr>
        <w:t>,0</w:t>
      </w:r>
      <w:r w:rsidRPr="00CC0BF3">
        <w:rPr>
          <w:rFonts w:ascii="Times New Roman" w:hAnsi="Times New Roman"/>
          <w:sz w:val="28"/>
          <w:szCs w:val="28"/>
        </w:rPr>
        <w:t xml:space="preserve"> %. В рамках реализации проекта запланированы лесовосстановител</w:t>
      </w:r>
      <w:r w:rsidRPr="00CC0BF3">
        <w:rPr>
          <w:rFonts w:ascii="Times New Roman" w:hAnsi="Times New Roman"/>
          <w:sz w:val="28"/>
          <w:szCs w:val="28"/>
        </w:rPr>
        <w:t>ь</w:t>
      </w:r>
      <w:r w:rsidRPr="00CC0BF3">
        <w:rPr>
          <w:rFonts w:ascii="Times New Roman" w:hAnsi="Times New Roman"/>
          <w:sz w:val="28"/>
          <w:szCs w:val="28"/>
        </w:rPr>
        <w:t xml:space="preserve">ные мероприятия на площади от 46,0 тыс. га в 2020 году. </w:t>
      </w:r>
    </w:p>
    <w:p w:rsidR="00E47DB2" w:rsidRPr="00CC0BF3" w:rsidRDefault="00E47DB2" w:rsidP="00E47DB2">
      <w:pPr>
        <w:keepNext/>
        <w:ind w:firstLine="708"/>
        <w:jc w:val="both"/>
        <w:rPr>
          <w:rFonts w:ascii="Times New Roman" w:hAnsi="Times New Roman"/>
          <w:sz w:val="28"/>
          <w:szCs w:val="28"/>
        </w:rPr>
      </w:pPr>
      <w:r w:rsidRPr="00CC0BF3">
        <w:rPr>
          <w:rFonts w:ascii="Times New Roman" w:hAnsi="Times New Roman"/>
          <w:sz w:val="28"/>
          <w:szCs w:val="28"/>
        </w:rPr>
        <w:t>Для достижения поставленных целей разработан и утвержден план л</w:t>
      </w:r>
      <w:r w:rsidRPr="00CC0BF3">
        <w:rPr>
          <w:rFonts w:ascii="Times New Roman" w:hAnsi="Times New Roman"/>
          <w:sz w:val="28"/>
          <w:szCs w:val="28"/>
        </w:rPr>
        <w:t>е</w:t>
      </w:r>
      <w:r w:rsidRPr="00CC0BF3">
        <w:rPr>
          <w:rFonts w:ascii="Times New Roman" w:hAnsi="Times New Roman"/>
          <w:sz w:val="28"/>
          <w:szCs w:val="28"/>
        </w:rPr>
        <w:t>совосстановительных мероприятий по шести направлениям: мероприятия по заготовке семян лесных растений; по выращиванию посадочного материала; по искусственному лесовосстановлению; по агротехническому уходу и д</w:t>
      </w:r>
      <w:r w:rsidRPr="00CC0BF3">
        <w:rPr>
          <w:rFonts w:ascii="Times New Roman" w:hAnsi="Times New Roman"/>
          <w:sz w:val="28"/>
          <w:szCs w:val="28"/>
        </w:rPr>
        <w:t>о</w:t>
      </w:r>
      <w:r w:rsidRPr="00CC0BF3">
        <w:rPr>
          <w:rFonts w:ascii="Times New Roman" w:hAnsi="Times New Roman"/>
          <w:sz w:val="28"/>
          <w:szCs w:val="28"/>
        </w:rPr>
        <w:t>полнению; по содействию естественному возобновлению леса; поставка л</w:t>
      </w:r>
      <w:r w:rsidRPr="00CC0BF3">
        <w:rPr>
          <w:rFonts w:ascii="Times New Roman" w:hAnsi="Times New Roman"/>
          <w:sz w:val="28"/>
          <w:szCs w:val="28"/>
        </w:rPr>
        <w:t>е</w:t>
      </w:r>
      <w:r w:rsidRPr="00CC0BF3">
        <w:rPr>
          <w:rFonts w:ascii="Times New Roman" w:hAnsi="Times New Roman"/>
          <w:sz w:val="28"/>
          <w:szCs w:val="28"/>
        </w:rPr>
        <w:t>сокультурной техники.</w:t>
      </w:r>
    </w:p>
    <w:p w:rsidR="00E47DB2" w:rsidRPr="00CC0BF3" w:rsidRDefault="00E47DB2" w:rsidP="00E47DB2">
      <w:pPr>
        <w:keepNext/>
        <w:ind w:firstLine="708"/>
        <w:jc w:val="both"/>
        <w:rPr>
          <w:rFonts w:ascii="Times New Roman" w:hAnsi="Times New Roman"/>
          <w:sz w:val="28"/>
          <w:szCs w:val="28"/>
        </w:rPr>
      </w:pPr>
      <w:r w:rsidRPr="00CC0BF3">
        <w:rPr>
          <w:rFonts w:ascii="Times New Roman" w:hAnsi="Times New Roman"/>
          <w:sz w:val="28"/>
          <w:szCs w:val="28"/>
        </w:rPr>
        <w:lastRenderedPageBreak/>
        <w:t>Фактическое выполнение мероприятий по лесовосстановлению на те</w:t>
      </w:r>
      <w:r w:rsidRPr="00CC0BF3">
        <w:rPr>
          <w:rFonts w:ascii="Times New Roman" w:hAnsi="Times New Roman"/>
          <w:sz w:val="28"/>
          <w:szCs w:val="28"/>
        </w:rPr>
        <w:t>р</w:t>
      </w:r>
      <w:r w:rsidRPr="00CC0BF3">
        <w:rPr>
          <w:rFonts w:ascii="Times New Roman" w:hAnsi="Times New Roman"/>
          <w:sz w:val="28"/>
          <w:szCs w:val="28"/>
        </w:rPr>
        <w:t xml:space="preserve">ритории Забайкальского края составляет 24,1 тыс. га. </w:t>
      </w:r>
    </w:p>
    <w:p w:rsidR="00E47DB2" w:rsidRPr="00CC0BF3" w:rsidRDefault="00E47DB2" w:rsidP="00E47DB2">
      <w:pPr>
        <w:keepNext/>
        <w:shd w:val="clear" w:color="auto" w:fill="FFFFFF"/>
        <w:ind w:firstLine="709"/>
        <w:contextualSpacing/>
        <w:jc w:val="both"/>
        <w:rPr>
          <w:rFonts w:ascii="Times New Roman" w:hAnsi="Times New Roman"/>
          <w:sz w:val="28"/>
          <w:szCs w:val="28"/>
        </w:rPr>
      </w:pPr>
      <w:r w:rsidRPr="00CC0BF3">
        <w:rPr>
          <w:rFonts w:ascii="Times New Roman" w:hAnsi="Times New Roman"/>
          <w:sz w:val="28"/>
          <w:szCs w:val="28"/>
        </w:rPr>
        <w:t>Основной показатель «Отношение площади лесовосстановления и л</w:t>
      </w:r>
      <w:r w:rsidRPr="00CC0BF3">
        <w:rPr>
          <w:rFonts w:ascii="Times New Roman" w:hAnsi="Times New Roman"/>
          <w:sz w:val="28"/>
          <w:szCs w:val="28"/>
        </w:rPr>
        <w:t>е</w:t>
      </w:r>
      <w:r w:rsidRPr="00CC0BF3">
        <w:rPr>
          <w:rFonts w:ascii="Times New Roman" w:hAnsi="Times New Roman"/>
          <w:sz w:val="28"/>
          <w:szCs w:val="28"/>
        </w:rPr>
        <w:t xml:space="preserve">соразведения к площади вырубленных и погибших лесных насаждений» на конец 2020 года достигнут и составил 68,7 % при плановом значении 41,5 %. Финансовые средства на реализацию национального проекта в сумме </w:t>
      </w:r>
      <w:r w:rsidR="00B40B5D">
        <w:rPr>
          <w:rFonts w:ascii="Times New Roman" w:hAnsi="Times New Roman"/>
          <w:sz w:val="28"/>
          <w:szCs w:val="28"/>
        </w:rPr>
        <w:br/>
      </w:r>
      <w:r w:rsidRPr="00CC0BF3">
        <w:rPr>
          <w:rFonts w:ascii="Times New Roman" w:hAnsi="Times New Roman"/>
          <w:sz w:val="28"/>
          <w:szCs w:val="28"/>
        </w:rPr>
        <w:t xml:space="preserve">142,5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 освоены в полном объеме.</w:t>
      </w:r>
    </w:p>
    <w:p w:rsidR="00E47DB2" w:rsidRPr="00CC0BF3" w:rsidRDefault="00E47DB2" w:rsidP="00E47DB2">
      <w:pPr>
        <w:keepNext/>
        <w:ind w:firstLine="708"/>
        <w:jc w:val="both"/>
        <w:rPr>
          <w:rFonts w:ascii="Times New Roman" w:hAnsi="Times New Roman"/>
          <w:sz w:val="28"/>
          <w:szCs w:val="28"/>
        </w:rPr>
      </w:pPr>
      <w:r w:rsidRPr="00CC0BF3">
        <w:rPr>
          <w:rFonts w:ascii="Times New Roman" w:hAnsi="Times New Roman"/>
          <w:sz w:val="28"/>
          <w:szCs w:val="28"/>
        </w:rPr>
        <w:t>Поставлено 3 единицы лесохозяйственной техники, 10 единиц лесох</w:t>
      </w:r>
      <w:r w:rsidRPr="00CC0BF3">
        <w:rPr>
          <w:rFonts w:ascii="Times New Roman" w:hAnsi="Times New Roman"/>
          <w:sz w:val="28"/>
          <w:szCs w:val="28"/>
        </w:rPr>
        <w:t>о</w:t>
      </w:r>
      <w:r w:rsidRPr="00CC0BF3">
        <w:rPr>
          <w:rFonts w:ascii="Times New Roman" w:hAnsi="Times New Roman"/>
          <w:sz w:val="28"/>
          <w:szCs w:val="28"/>
        </w:rPr>
        <w:t>зяйственного оборудования, 157 единиц лесопожарной техники и оборудов</w:t>
      </w:r>
      <w:r w:rsidRPr="00CC0BF3">
        <w:rPr>
          <w:rFonts w:ascii="Times New Roman" w:hAnsi="Times New Roman"/>
          <w:sz w:val="28"/>
          <w:szCs w:val="28"/>
        </w:rPr>
        <w:t>а</w:t>
      </w:r>
      <w:r w:rsidRPr="00CC0BF3">
        <w:rPr>
          <w:rFonts w:ascii="Times New Roman" w:hAnsi="Times New Roman"/>
          <w:sz w:val="28"/>
          <w:szCs w:val="28"/>
        </w:rPr>
        <w:t>ния.</w:t>
      </w:r>
    </w:p>
    <w:p w:rsidR="00E47DB2" w:rsidRPr="00CC0BF3" w:rsidRDefault="00E47DB2" w:rsidP="00E47DB2">
      <w:pPr>
        <w:keepNext/>
        <w:shd w:val="clear" w:color="auto" w:fill="FFFFFF"/>
        <w:ind w:firstLine="709"/>
        <w:contextualSpacing/>
        <w:jc w:val="both"/>
        <w:rPr>
          <w:rFonts w:ascii="Times New Roman" w:hAnsi="Times New Roman"/>
          <w:sz w:val="28"/>
          <w:szCs w:val="28"/>
        </w:rPr>
      </w:pPr>
      <w:r w:rsidRPr="00CC0BF3">
        <w:rPr>
          <w:rFonts w:ascii="Times New Roman" w:hAnsi="Times New Roman"/>
          <w:sz w:val="28"/>
          <w:szCs w:val="28"/>
        </w:rPr>
        <w:t>Одной из важнейших экологических проблем в Российской Федерации является убыль лесов. В связи с этим особое значение имеет сохранение л</w:t>
      </w:r>
      <w:r w:rsidRPr="00CC0BF3">
        <w:rPr>
          <w:rFonts w:ascii="Times New Roman" w:hAnsi="Times New Roman"/>
          <w:sz w:val="28"/>
          <w:szCs w:val="28"/>
        </w:rPr>
        <w:t>е</w:t>
      </w:r>
      <w:r w:rsidRPr="00CC0BF3">
        <w:rPr>
          <w:rFonts w:ascii="Times New Roman" w:hAnsi="Times New Roman"/>
          <w:sz w:val="28"/>
          <w:szCs w:val="28"/>
        </w:rPr>
        <w:t xml:space="preserve">сов, в том числе на основе их воспроизводства на всех участках вырубленных и погибших лесных насаждений. Целью национального проекта является обеспечение баланса выбытия и воспроизводства лесов в соотношении </w:t>
      </w:r>
      <w:r w:rsidR="004222D7">
        <w:rPr>
          <w:rFonts w:ascii="Times New Roman" w:hAnsi="Times New Roman"/>
          <w:sz w:val="28"/>
          <w:szCs w:val="28"/>
        </w:rPr>
        <w:br/>
      </w:r>
      <w:r w:rsidRPr="00CC0BF3">
        <w:rPr>
          <w:rFonts w:ascii="Times New Roman" w:hAnsi="Times New Roman"/>
          <w:sz w:val="28"/>
          <w:szCs w:val="28"/>
        </w:rPr>
        <w:t>100</w:t>
      </w:r>
      <w:r w:rsidR="004222D7">
        <w:rPr>
          <w:rFonts w:ascii="Times New Roman" w:hAnsi="Times New Roman"/>
          <w:sz w:val="28"/>
          <w:szCs w:val="28"/>
        </w:rPr>
        <w:t>,0</w:t>
      </w:r>
      <w:r w:rsidRPr="00CC0BF3">
        <w:rPr>
          <w:rFonts w:ascii="Times New Roman" w:hAnsi="Times New Roman"/>
          <w:sz w:val="28"/>
          <w:szCs w:val="28"/>
        </w:rPr>
        <w:t xml:space="preserve"> % к 2024 году.</w:t>
      </w:r>
    </w:p>
    <w:p w:rsidR="00E47DB2" w:rsidRPr="00CC0BF3" w:rsidRDefault="00E47DB2" w:rsidP="00E47DB2">
      <w:pPr>
        <w:keepNext/>
        <w:shd w:val="clear" w:color="auto" w:fill="FFFFFF"/>
        <w:ind w:firstLine="709"/>
        <w:contextualSpacing/>
        <w:jc w:val="both"/>
        <w:rPr>
          <w:rFonts w:ascii="Times New Roman" w:hAnsi="Times New Roman"/>
          <w:sz w:val="28"/>
          <w:szCs w:val="28"/>
        </w:rPr>
      </w:pPr>
      <w:r w:rsidRPr="00CC0BF3">
        <w:rPr>
          <w:rFonts w:ascii="Times New Roman" w:hAnsi="Times New Roman"/>
          <w:sz w:val="28"/>
          <w:szCs w:val="28"/>
        </w:rPr>
        <w:t xml:space="preserve">Общая площадь земель лесного фонда Забайкальского края составляет 32,6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га, общий запас древесины лесных насаждений 2,7 млрд куб. м. П</w:t>
      </w:r>
      <w:r w:rsidRPr="00CC0BF3">
        <w:rPr>
          <w:rFonts w:ascii="Times New Roman" w:hAnsi="Times New Roman"/>
          <w:sz w:val="28"/>
          <w:szCs w:val="28"/>
        </w:rPr>
        <w:t>о</w:t>
      </w:r>
      <w:r w:rsidRPr="00CC0BF3">
        <w:rPr>
          <w:rFonts w:ascii="Times New Roman" w:hAnsi="Times New Roman"/>
          <w:sz w:val="28"/>
          <w:szCs w:val="28"/>
        </w:rPr>
        <w:t xml:space="preserve">ступления в краевой бюджет от использования земель лесного фонда на </w:t>
      </w:r>
      <w:r w:rsidR="004222D7">
        <w:rPr>
          <w:rFonts w:ascii="Times New Roman" w:hAnsi="Times New Roman"/>
          <w:sz w:val="28"/>
          <w:szCs w:val="28"/>
        </w:rPr>
        <w:br/>
      </w:r>
      <w:r w:rsidRPr="00CC0BF3">
        <w:rPr>
          <w:rFonts w:ascii="Times New Roman" w:hAnsi="Times New Roman"/>
          <w:sz w:val="28"/>
          <w:szCs w:val="28"/>
        </w:rPr>
        <w:t>97</w:t>
      </w:r>
      <w:r w:rsidR="004222D7">
        <w:rPr>
          <w:rFonts w:ascii="Times New Roman" w:hAnsi="Times New Roman"/>
          <w:sz w:val="28"/>
          <w:szCs w:val="28"/>
        </w:rPr>
        <w:t>,0</w:t>
      </w:r>
      <w:r w:rsidRPr="00CC0BF3">
        <w:rPr>
          <w:rFonts w:ascii="Times New Roman" w:hAnsi="Times New Roman"/>
          <w:sz w:val="28"/>
          <w:szCs w:val="28"/>
        </w:rPr>
        <w:t xml:space="preserve"> % обеспечивает заготовка древесины.  </w:t>
      </w:r>
    </w:p>
    <w:p w:rsidR="00E47DB2" w:rsidRPr="00CC0BF3" w:rsidRDefault="00E47DB2" w:rsidP="00E47DB2">
      <w:pPr>
        <w:keepNext/>
        <w:ind w:firstLine="708"/>
        <w:jc w:val="both"/>
        <w:rPr>
          <w:rFonts w:ascii="Times New Roman" w:hAnsi="Times New Roman"/>
          <w:sz w:val="28"/>
          <w:szCs w:val="28"/>
        </w:rPr>
      </w:pPr>
      <w:r w:rsidRPr="00CC0BF3">
        <w:rPr>
          <w:rFonts w:ascii="Times New Roman" w:hAnsi="Times New Roman"/>
          <w:sz w:val="28"/>
          <w:szCs w:val="28"/>
        </w:rPr>
        <w:t xml:space="preserve">Основная часть предприятий-лесозаготовителей сконцентрирована в Красночикойском, </w:t>
      </w:r>
      <w:proofErr w:type="gramStart"/>
      <w:r w:rsidRPr="00CC0BF3">
        <w:rPr>
          <w:rFonts w:ascii="Times New Roman" w:hAnsi="Times New Roman"/>
          <w:sz w:val="28"/>
          <w:szCs w:val="28"/>
        </w:rPr>
        <w:t>Петровск-Забайкальском</w:t>
      </w:r>
      <w:proofErr w:type="gramEnd"/>
      <w:r w:rsidRPr="00CC0BF3">
        <w:rPr>
          <w:rFonts w:ascii="Times New Roman" w:hAnsi="Times New Roman"/>
          <w:sz w:val="28"/>
          <w:szCs w:val="28"/>
        </w:rPr>
        <w:t>, Хилокском и Улётовском ра</w:t>
      </w:r>
      <w:r w:rsidRPr="00CC0BF3">
        <w:rPr>
          <w:rFonts w:ascii="Times New Roman" w:hAnsi="Times New Roman"/>
          <w:sz w:val="28"/>
          <w:szCs w:val="28"/>
        </w:rPr>
        <w:t>й</w:t>
      </w:r>
      <w:r w:rsidRPr="00CC0BF3">
        <w:rPr>
          <w:rFonts w:ascii="Times New Roman" w:hAnsi="Times New Roman"/>
          <w:sz w:val="28"/>
          <w:szCs w:val="28"/>
        </w:rPr>
        <w:t>онах Забайкальского края.</w:t>
      </w:r>
    </w:p>
    <w:p w:rsidR="00E47DB2" w:rsidRPr="00CC0BF3" w:rsidRDefault="00E47DB2" w:rsidP="00E47DB2">
      <w:pPr>
        <w:keepNext/>
        <w:ind w:firstLine="708"/>
        <w:jc w:val="both"/>
        <w:rPr>
          <w:rFonts w:ascii="Times New Roman" w:hAnsi="Times New Roman"/>
          <w:sz w:val="28"/>
          <w:szCs w:val="28"/>
        </w:rPr>
      </w:pPr>
      <w:r w:rsidRPr="00CC0BF3">
        <w:rPr>
          <w:rFonts w:ascii="Times New Roman" w:hAnsi="Times New Roman"/>
          <w:sz w:val="28"/>
          <w:szCs w:val="28"/>
        </w:rPr>
        <w:t>Крупными предприятиями, занимающимися заготовкой и переработкой древесины, являются ООО МК «Рассвет», ООО «TCJIK-Чита».</w:t>
      </w:r>
    </w:p>
    <w:p w:rsidR="00E47DB2" w:rsidRPr="00CC0BF3" w:rsidRDefault="00E47DB2" w:rsidP="00E47DB2">
      <w:pPr>
        <w:keepNext/>
        <w:ind w:firstLine="708"/>
        <w:jc w:val="both"/>
        <w:rPr>
          <w:rFonts w:ascii="Times New Roman" w:hAnsi="Times New Roman"/>
          <w:sz w:val="28"/>
          <w:szCs w:val="28"/>
        </w:rPr>
      </w:pPr>
      <w:r w:rsidRPr="00CC0BF3">
        <w:rPr>
          <w:rFonts w:ascii="Times New Roman" w:hAnsi="Times New Roman"/>
          <w:sz w:val="28"/>
          <w:szCs w:val="28"/>
        </w:rPr>
        <w:t>Особое значение в области лесных отношений имеет лесоустройство. Стоимость работ в наиболее интенсивных для освоения участков составляет более чем 785</w:t>
      </w:r>
      <w:r w:rsidR="004222D7">
        <w:rPr>
          <w:rFonts w:ascii="Times New Roman" w:hAnsi="Times New Roman"/>
          <w:sz w:val="28"/>
          <w:szCs w:val="28"/>
        </w:rPr>
        <w:t>,0</w:t>
      </w:r>
      <w:r w:rsidRPr="00CC0BF3">
        <w:rPr>
          <w:rFonts w:ascii="Times New Roman" w:hAnsi="Times New Roman"/>
          <w:sz w:val="28"/>
          <w:szCs w:val="28"/>
        </w:rPr>
        <w:t xml:space="preserve">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 на общей площади 5,2 млн га. Финансирование работ осуществляется в пределах выделенных средств субвенций федерал</w:t>
      </w:r>
      <w:r w:rsidRPr="00CC0BF3">
        <w:rPr>
          <w:rFonts w:ascii="Times New Roman" w:hAnsi="Times New Roman"/>
          <w:sz w:val="28"/>
          <w:szCs w:val="28"/>
        </w:rPr>
        <w:t>ь</w:t>
      </w:r>
      <w:r w:rsidRPr="00CC0BF3">
        <w:rPr>
          <w:rFonts w:ascii="Times New Roman" w:hAnsi="Times New Roman"/>
          <w:sz w:val="28"/>
          <w:szCs w:val="28"/>
        </w:rPr>
        <w:t xml:space="preserve">ного бюджета, а также за счет средств арендаторов лесных участков. </w:t>
      </w:r>
    </w:p>
    <w:p w:rsidR="00E47DB2" w:rsidRPr="00CC0BF3" w:rsidRDefault="00E47DB2" w:rsidP="00E47DB2">
      <w:pPr>
        <w:keepNext/>
        <w:ind w:firstLine="708"/>
        <w:jc w:val="both"/>
        <w:rPr>
          <w:rFonts w:ascii="Times New Roman" w:hAnsi="Times New Roman"/>
          <w:sz w:val="28"/>
          <w:szCs w:val="28"/>
        </w:rPr>
      </w:pPr>
      <w:r w:rsidRPr="00CC0BF3">
        <w:rPr>
          <w:rFonts w:ascii="Times New Roman" w:hAnsi="Times New Roman"/>
          <w:sz w:val="28"/>
          <w:szCs w:val="28"/>
        </w:rPr>
        <w:t xml:space="preserve">В 2020 году Министерством природных ресурсов Забайкальского края заключено 2 государственных контракта на общую сумму 29,4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 на площади 367,8 тыс. га на территории Ингодинского и Читинского лесн</w:t>
      </w:r>
      <w:r w:rsidRPr="00CC0BF3">
        <w:rPr>
          <w:rFonts w:ascii="Times New Roman" w:hAnsi="Times New Roman"/>
          <w:sz w:val="28"/>
          <w:szCs w:val="28"/>
        </w:rPr>
        <w:t>и</w:t>
      </w:r>
      <w:r w:rsidRPr="00CC0BF3">
        <w:rPr>
          <w:rFonts w:ascii="Times New Roman" w:hAnsi="Times New Roman"/>
          <w:sz w:val="28"/>
          <w:szCs w:val="28"/>
        </w:rPr>
        <w:t>честв. Силами арендаторов выполнены работы по лесоустройству на площ</w:t>
      </w:r>
      <w:r w:rsidRPr="00CC0BF3">
        <w:rPr>
          <w:rFonts w:ascii="Times New Roman" w:hAnsi="Times New Roman"/>
          <w:sz w:val="28"/>
          <w:szCs w:val="28"/>
        </w:rPr>
        <w:t>а</w:t>
      </w:r>
      <w:r w:rsidRPr="00CC0BF3">
        <w:rPr>
          <w:rFonts w:ascii="Times New Roman" w:hAnsi="Times New Roman"/>
          <w:sz w:val="28"/>
          <w:szCs w:val="28"/>
        </w:rPr>
        <w:t>ди 38,1 тыс. га.</w:t>
      </w:r>
    </w:p>
    <w:p w:rsidR="00B40B5D" w:rsidRDefault="00B40B5D" w:rsidP="00F00531">
      <w:pPr>
        <w:keepNext/>
        <w:ind w:firstLine="0"/>
        <w:contextualSpacing/>
        <w:jc w:val="center"/>
        <w:rPr>
          <w:rFonts w:ascii="Times New Roman" w:hAnsi="Times New Roman"/>
          <w:b/>
          <w:sz w:val="28"/>
          <w:szCs w:val="28"/>
        </w:rPr>
      </w:pPr>
    </w:p>
    <w:p w:rsidR="00F00531" w:rsidRPr="00CC0BF3" w:rsidRDefault="00F00531" w:rsidP="00F00531">
      <w:pPr>
        <w:keepNext/>
        <w:ind w:firstLine="0"/>
        <w:contextualSpacing/>
        <w:jc w:val="center"/>
        <w:rPr>
          <w:rFonts w:ascii="Times New Roman" w:hAnsi="Times New Roman"/>
          <w:b/>
          <w:sz w:val="28"/>
          <w:szCs w:val="28"/>
        </w:rPr>
      </w:pPr>
      <w:r w:rsidRPr="00CC0BF3">
        <w:rPr>
          <w:rFonts w:ascii="Times New Roman" w:hAnsi="Times New Roman"/>
          <w:b/>
          <w:sz w:val="28"/>
          <w:szCs w:val="28"/>
        </w:rPr>
        <w:t xml:space="preserve">В сфере управления государственным имуществом </w:t>
      </w:r>
    </w:p>
    <w:p w:rsidR="00F00531" w:rsidRPr="00CC0BF3" w:rsidRDefault="00F00531" w:rsidP="00F00531">
      <w:pPr>
        <w:keepNext/>
        <w:ind w:firstLine="0"/>
        <w:contextualSpacing/>
        <w:jc w:val="center"/>
        <w:rPr>
          <w:rFonts w:ascii="Times New Roman" w:hAnsi="Times New Roman"/>
          <w:b/>
          <w:sz w:val="28"/>
          <w:szCs w:val="28"/>
        </w:rPr>
      </w:pPr>
      <w:r w:rsidRPr="00CC0BF3">
        <w:rPr>
          <w:rFonts w:ascii="Times New Roman" w:hAnsi="Times New Roman"/>
          <w:b/>
          <w:sz w:val="28"/>
          <w:szCs w:val="28"/>
        </w:rPr>
        <w:t>и земельными отношениями</w:t>
      </w:r>
    </w:p>
    <w:p w:rsidR="00F00531" w:rsidRPr="00CC0BF3" w:rsidRDefault="00F00531" w:rsidP="00F00531">
      <w:pPr>
        <w:keepNext/>
        <w:shd w:val="clear" w:color="000000" w:fill="FFFFFF"/>
        <w:ind w:firstLine="709"/>
        <w:jc w:val="both"/>
        <w:rPr>
          <w:rFonts w:ascii="Times New Roman" w:hAnsi="Times New Roman"/>
          <w:sz w:val="28"/>
          <w:szCs w:val="28"/>
        </w:rPr>
      </w:pPr>
      <w:r w:rsidRPr="00CC0BF3">
        <w:rPr>
          <w:rFonts w:ascii="Times New Roman" w:hAnsi="Times New Roman"/>
          <w:sz w:val="28"/>
          <w:szCs w:val="28"/>
        </w:rPr>
        <w:t xml:space="preserve">Для достижения цели по эффективному управлению и распоряжению краевым государственным имуществом в 2020  году проводилась работа по реализации ряда задач: </w:t>
      </w:r>
    </w:p>
    <w:p w:rsidR="00F00531" w:rsidRPr="00CC0BF3" w:rsidRDefault="00F00531" w:rsidP="00F00531">
      <w:pPr>
        <w:keepNext/>
        <w:ind w:firstLine="709"/>
        <w:jc w:val="both"/>
        <w:rPr>
          <w:rFonts w:ascii="Times New Roman" w:hAnsi="Times New Roman"/>
          <w:sz w:val="28"/>
          <w:szCs w:val="28"/>
        </w:rPr>
      </w:pPr>
      <w:r w:rsidRPr="00CC0BF3">
        <w:rPr>
          <w:rFonts w:ascii="Times New Roman" w:hAnsi="Times New Roman"/>
          <w:sz w:val="28"/>
          <w:szCs w:val="28"/>
        </w:rPr>
        <w:t>оптимизация государственного имущества Забайкальского края и им</w:t>
      </w:r>
      <w:r w:rsidRPr="00CC0BF3">
        <w:rPr>
          <w:rFonts w:ascii="Times New Roman" w:hAnsi="Times New Roman"/>
          <w:sz w:val="28"/>
          <w:szCs w:val="28"/>
        </w:rPr>
        <w:t>у</w:t>
      </w:r>
      <w:r w:rsidRPr="00CC0BF3">
        <w:rPr>
          <w:rFonts w:ascii="Times New Roman" w:hAnsi="Times New Roman"/>
          <w:sz w:val="28"/>
          <w:szCs w:val="28"/>
        </w:rPr>
        <w:t>щества</w:t>
      </w:r>
      <w:r w:rsidR="005E3932">
        <w:rPr>
          <w:rFonts w:ascii="Times New Roman" w:hAnsi="Times New Roman"/>
          <w:sz w:val="28"/>
          <w:szCs w:val="28"/>
        </w:rPr>
        <w:t>,</w:t>
      </w:r>
      <w:r w:rsidRPr="00CC0BF3">
        <w:rPr>
          <w:rFonts w:ascii="Times New Roman" w:hAnsi="Times New Roman"/>
          <w:sz w:val="28"/>
          <w:szCs w:val="28"/>
        </w:rPr>
        <w:t xml:space="preserve"> закрепленного за подведомственными учреждениями;</w:t>
      </w:r>
    </w:p>
    <w:p w:rsidR="00F00531" w:rsidRPr="00CC0BF3" w:rsidRDefault="00F00531" w:rsidP="00F00531">
      <w:pPr>
        <w:keepNext/>
        <w:ind w:firstLine="709"/>
        <w:jc w:val="both"/>
        <w:rPr>
          <w:rFonts w:ascii="Times New Roman" w:hAnsi="Times New Roman"/>
          <w:sz w:val="28"/>
          <w:szCs w:val="28"/>
        </w:rPr>
      </w:pPr>
      <w:r w:rsidRPr="00CC0BF3">
        <w:rPr>
          <w:rFonts w:ascii="Times New Roman" w:hAnsi="Times New Roman"/>
          <w:sz w:val="28"/>
          <w:szCs w:val="28"/>
        </w:rPr>
        <w:lastRenderedPageBreak/>
        <w:t>обеспечение реализации программы «Дальневосточный гектар» на те</w:t>
      </w:r>
      <w:r w:rsidRPr="00CC0BF3">
        <w:rPr>
          <w:rFonts w:ascii="Times New Roman" w:hAnsi="Times New Roman"/>
          <w:sz w:val="28"/>
          <w:szCs w:val="28"/>
        </w:rPr>
        <w:t>р</w:t>
      </w:r>
      <w:r w:rsidRPr="00CC0BF3">
        <w:rPr>
          <w:rFonts w:ascii="Times New Roman" w:hAnsi="Times New Roman"/>
          <w:sz w:val="28"/>
          <w:szCs w:val="28"/>
        </w:rPr>
        <w:t>ритории Забайкальского края;</w:t>
      </w:r>
    </w:p>
    <w:p w:rsidR="00F00531" w:rsidRPr="00CC0BF3" w:rsidRDefault="00F00531" w:rsidP="00F00531">
      <w:pPr>
        <w:keepNext/>
        <w:ind w:firstLine="709"/>
        <w:jc w:val="both"/>
        <w:rPr>
          <w:rFonts w:ascii="Times New Roman" w:hAnsi="Times New Roman"/>
          <w:sz w:val="28"/>
          <w:szCs w:val="28"/>
        </w:rPr>
      </w:pPr>
      <w:r w:rsidRPr="00CC0BF3">
        <w:rPr>
          <w:rFonts w:ascii="Times New Roman" w:hAnsi="Times New Roman"/>
          <w:sz w:val="28"/>
          <w:szCs w:val="28"/>
        </w:rPr>
        <w:t>осуществление наполнения</w:t>
      </w:r>
      <w:r w:rsidRPr="00CC0BF3">
        <w:rPr>
          <w:b/>
          <w:bCs/>
        </w:rPr>
        <w:t xml:space="preserve"> </w:t>
      </w:r>
      <w:r w:rsidRPr="00CC0BF3">
        <w:rPr>
          <w:rFonts w:ascii="Times New Roman" w:hAnsi="Times New Roman"/>
          <w:bCs/>
          <w:sz w:val="28"/>
          <w:szCs w:val="28"/>
        </w:rPr>
        <w:t>автоматизированной</w:t>
      </w:r>
      <w:r w:rsidRPr="00CC0BF3">
        <w:rPr>
          <w:rFonts w:ascii="Times New Roman" w:hAnsi="Times New Roman"/>
          <w:sz w:val="28"/>
          <w:szCs w:val="28"/>
        </w:rPr>
        <w:t xml:space="preserve"> </w:t>
      </w:r>
      <w:r w:rsidRPr="00CC0BF3">
        <w:rPr>
          <w:rFonts w:ascii="Times New Roman" w:hAnsi="Times New Roman"/>
          <w:bCs/>
          <w:sz w:val="28"/>
          <w:szCs w:val="28"/>
        </w:rPr>
        <w:t>информационной</w:t>
      </w:r>
      <w:r w:rsidRPr="00CC0BF3">
        <w:rPr>
          <w:rFonts w:ascii="Times New Roman" w:hAnsi="Times New Roman"/>
          <w:sz w:val="28"/>
          <w:szCs w:val="28"/>
        </w:rPr>
        <w:t xml:space="preserve"> </w:t>
      </w:r>
      <w:r w:rsidRPr="00CC0BF3">
        <w:rPr>
          <w:rFonts w:ascii="Times New Roman" w:hAnsi="Times New Roman"/>
          <w:bCs/>
          <w:sz w:val="28"/>
          <w:szCs w:val="28"/>
        </w:rPr>
        <w:t>си</w:t>
      </w:r>
      <w:r w:rsidRPr="00CC0BF3">
        <w:rPr>
          <w:rFonts w:ascii="Times New Roman" w:hAnsi="Times New Roman"/>
          <w:bCs/>
          <w:sz w:val="28"/>
          <w:szCs w:val="28"/>
        </w:rPr>
        <w:t>с</w:t>
      </w:r>
      <w:r w:rsidRPr="00CC0BF3">
        <w:rPr>
          <w:rFonts w:ascii="Times New Roman" w:hAnsi="Times New Roman"/>
          <w:bCs/>
          <w:sz w:val="28"/>
          <w:szCs w:val="28"/>
        </w:rPr>
        <w:t>темы</w:t>
      </w:r>
      <w:r w:rsidRPr="00CC0BF3">
        <w:rPr>
          <w:rFonts w:ascii="Times New Roman" w:hAnsi="Times New Roman"/>
          <w:sz w:val="28"/>
          <w:szCs w:val="28"/>
        </w:rPr>
        <w:t xml:space="preserve"> «Имущественно-земельный комплекс» (АИС ИЗК) по итогам ортоф</w:t>
      </w:r>
      <w:r w:rsidRPr="00CC0BF3">
        <w:rPr>
          <w:rFonts w:ascii="Times New Roman" w:hAnsi="Times New Roman"/>
          <w:sz w:val="28"/>
          <w:szCs w:val="28"/>
        </w:rPr>
        <w:t>о</w:t>
      </w:r>
      <w:r w:rsidRPr="00CC0BF3">
        <w:rPr>
          <w:rFonts w:ascii="Times New Roman" w:hAnsi="Times New Roman"/>
          <w:sz w:val="28"/>
          <w:szCs w:val="28"/>
        </w:rPr>
        <w:t>тосъемки г. Чита, оформление фактического землепользования путем выя</w:t>
      </w:r>
      <w:r w:rsidRPr="00CC0BF3">
        <w:rPr>
          <w:rFonts w:ascii="Times New Roman" w:hAnsi="Times New Roman"/>
          <w:sz w:val="28"/>
          <w:szCs w:val="28"/>
        </w:rPr>
        <w:t>в</w:t>
      </w:r>
      <w:r w:rsidRPr="00CC0BF3">
        <w:rPr>
          <w:rFonts w:ascii="Times New Roman" w:hAnsi="Times New Roman"/>
          <w:sz w:val="28"/>
          <w:szCs w:val="28"/>
        </w:rPr>
        <w:t>ления землепользователей</w:t>
      </w:r>
      <w:r w:rsidR="005E3932">
        <w:rPr>
          <w:rFonts w:ascii="Times New Roman" w:hAnsi="Times New Roman"/>
          <w:sz w:val="28"/>
          <w:szCs w:val="28"/>
        </w:rPr>
        <w:t>,</w:t>
      </w:r>
      <w:r w:rsidRPr="00CC0BF3">
        <w:rPr>
          <w:rFonts w:ascii="Times New Roman" w:hAnsi="Times New Roman"/>
          <w:sz w:val="28"/>
          <w:szCs w:val="28"/>
        </w:rPr>
        <w:t xml:space="preserve"> использующих земельные участки без оформл</w:t>
      </w:r>
      <w:r w:rsidRPr="00CC0BF3">
        <w:rPr>
          <w:rFonts w:ascii="Times New Roman" w:hAnsi="Times New Roman"/>
          <w:sz w:val="28"/>
          <w:szCs w:val="28"/>
        </w:rPr>
        <w:t>е</w:t>
      </w:r>
      <w:r w:rsidRPr="00CC0BF3">
        <w:rPr>
          <w:rFonts w:ascii="Times New Roman" w:hAnsi="Times New Roman"/>
          <w:sz w:val="28"/>
          <w:szCs w:val="28"/>
        </w:rPr>
        <w:t>ния правоустанавливающих документов силами государственного земельн</w:t>
      </w:r>
      <w:r w:rsidRPr="00CC0BF3">
        <w:rPr>
          <w:rFonts w:ascii="Times New Roman" w:hAnsi="Times New Roman"/>
          <w:sz w:val="28"/>
          <w:szCs w:val="28"/>
        </w:rPr>
        <w:t>о</w:t>
      </w:r>
      <w:r w:rsidRPr="00CC0BF3">
        <w:rPr>
          <w:rFonts w:ascii="Times New Roman" w:hAnsi="Times New Roman"/>
          <w:sz w:val="28"/>
          <w:szCs w:val="28"/>
        </w:rPr>
        <w:t>го надзора и муниципального земельного контроля;</w:t>
      </w:r>
    </w:p>
    <w:p w:rsidR="00F00531" w:rsidRPr="00CC0BF3" w:rsidRDefault="00F00531" w:rsidP="00F00531">
      <w:pPr>
        <w:keepNext/>
        <w:ind w:firstLine="709"/>
        <w:jc w:val="both"/>
        <w:rPr>
          <w:rFonts w:ascii="Times New Roman" w:hAnsi="Times New Roman"/>
          <w:sz w:val="28"/>
          <w:szCs w:val="28"/>
        </w:rPr>
      </w:pPr>
      <w:r w:rsidRPr="00CC0BF3">
        <w:rPr>
          <w:rFonts w:ascii="Times New Roman" w:hAnsi="Times New Roman"/>
          <w:sz w:val="28"/>
          <w:szCs w:val="28"/>
        </w:rPr>
        <w:t>увеличение поступления доходов в краевой бюджет, бюджет городск</w:t>
      </w:r>
      <w:r w:rsidRPr="00CC0BF3">
        <w:rPr>
          <w:rFonts w:ascii="Times New Roman" w:hAnsi="Times New Roman"/>
          <w:sz w:val="28"/>
          <w:szCs w:val="28"/>
        </w:rPr>
        <w:t>о</w:t>
      </w:r>
      <w:r w:rsidRPr="00CC0BF3">
        <w:rPr>
          <w:rFonts w:ascii="Times New Roman" w:hAnsi="Times New Roman"/>
          <w:sz w:val="28"/>
          <w:szCs w:val="28"/>
        </w:rPr>
        <w:t>го округа «Город Чита» (Департамент государственного имущества и з</w:t>
      </w:r>
      <w:r w:rsidRPr="00CC0BF3">
        <w:rPr>
          <w:rFonts w:ascii="Times New Roman" w:hAnsi="Times New Roman"/>
          <w:sz w:val="28"/>
          <w:szCs w:val="28"/>
        </w:rPr>
        <w:t>е</w:t>
      </w:r>
      <w:r w:rsidRPr="00CC0BF3">
        <w:rPr>
          <w:rFonts w:ascii="Times New Roman" w:hAnsi="Times New Roman"/>
          <w:sz w:val="28"/>
          <w:szCs w:val="28"/>
        </w:rPr>
        <w:t>мельных отношений Забайкальского края (далее − Департамент) является администратором поступления денежных средств), а также в бюджет мун</w:t>
      </w:r>
      <w:r w:rsidRPr="00CC0BF3">
        <w:rPr>
          <w:rFonts w:ascii="Times New Roman" w:hAnsi="Times New Roman"/>
          <w:sz w:val="28"/>
          <w:szCs w:val="28"/>
        </w:rPr>
        <w:t>и</w:t>
      </w:r>
      <w:r w:rsidRPr="00CC0BF3">
        <w:rPr>
          <w:rFonts w:ascii="Times New Roman" w:hAnsi="Times New Roman"/>
          <w:sz w:val="28"/>
          <w:szCs w:val="28"/>
        </w:rPr>
        <w:t>ципального района «Забайкальский район» от сдачи в аренду земельных уч</w:t>
      </w:r>
      <w:r w:rsidRPr="00CC0BF3">
        <w:rPr>
          <w:rFonts w:ascii="Times New Roman" w:hAnsi="Times New Roman"/>
          <w:sz w:val="28"/>
          <w:szCs w:val="28"/>
        </w:rPr>
        <w:t>а</w:t>
      </w:r>
      <w:r w:rsidRPr="00CC0BF3">
        <w:rPr>
          <w:rFonts w:ascii="Times New Roman" w:hAnsi="Times New Roman"/>
          <w:sz w:val="28"/>
          <w:szCs w:val="28"/>
        </w:rPr>
        <w:t>стков, от продажи государственного имущества и земельных участков;</w:t>
      </w:r>
    </w:p>
    <w:p w:rsidR="00F00531" w:rsidRPr="00CC0BF3" w:rsidRDefault="00F00531" w:rsidP="00F00531">
      <w:pPr>
        <w:pStyle w:val="a3"/>
        <w:keepNext/>
        <w:ind w:firstLine="709"/>
        <w:rPr>
          <w:rFonts w:ascii="Times New Roman" w:hAnsi="Times New Roman" w:cs="Times New Roman"/>
          <w:szCs w:val="28"/>
        </w:rPr>
      </w:pPr>
      <w:r w:rsidRPr="00CC0BF3">
        <w:rPr>
          <w:rFonts w:ascii="Times New Roman" w:hAnsi="Times New Roman" w:cs="Times New Roman"/>
          <w:szCs w:val="28"/>
        </w:rPr>
        <w:t>исполнение прогнозного плана (программы) приватизации государс</w:t>
      </w:r>
      <w:r w:rsidRPr="00CC0BF3">
        <w:rPr>
          <w:rFonts w:ascii="Times New Roman" w:hAnsi="Times New Roman" w:cs="Times New Roman"/>
          <w:szCs w:val="28"/>
        </w:rPr>
        <w:t>т</w:t>
      </w:r>
      <w:r w:rsidRPr="00CC0BF3">
        <w:rPr>
          <w:rFonts w:ascii="Times New Roman" w:hAnsi="Times New Roman" w:cs="Times New Roman"/>
          <w:szCs w:val="28"/>
        </w:rPr>
        <w:t>венного имущества Забайкальского края;</w:t>
      </w:r>
    </w:p>
    <w:p w:rsidR="00F00531" w:rsidRPr="00CC0BF3" w:rsidRDefault="00F00531" w:rsidP="00F00531">
      <w:pPr>
        <w:keepNext/>
        <w:ind w:firstLine="709"/>
        <w:jc w:val="both"/>
        <w:rPr>
          <w:rFonts w:ascii="Times New Roman" w:hAnsi="Times New Roman" w:cs="Times New Roman"/>
          <w:sz w:val="28"/>
          <w:szCs w:val="28"/>
        </w:rPr>
      </w:pPr>
      <w:r w:rsidRPr="00CC0BF3">
        <w:rPr>
          <w:rFonts w:ascii="Times New Roman" w:hAnsi="Times New Roman" w:cs="Times New Roman"/>
          <w:sz w:val="28"/>
          <w:szCs w:val="28"/>
        </w:rPr>
        <w:t>обеспечение своевременного взыскания долговых обязательств с аре</w:t>
      </w:r>
      <w:r w:rsidRPr="00CC0BF3">
        <w:rPr>
          <w:rFonts w:ascii="Times New Roman" w:hAnsi="Times New Roman" w:cs="Times New Roman"/>
          <w:sz w:val="28"/>
          <w:szCs w:val="28"/>
        </w:rPr>
        <w:t>н</w:t>
      </w:r>
      <w:r w:rsidRPr="00CC0BF3">
        <w:rPr>
          <w:rFonts w:ascii="Times New Roman" w:hAnsi="Times New Roman" w:cs="Times New Roman"/>
          <w:sz w:val="28"/>
          <w:szCs w:val="28"/>
        </w:rPr>
        <w:t>даторов государственного имущества и земельных участков;</w:t>
      </w:r>
    </w:p>
    <w:p w:rsidR="00F00531" w:rsidRPr="00CC0BF3" w:rsidRDefault="00F00531" w:rsidP="00F00531">
      <w:pPr>
        <w:keepNext/>
        <w:ind w:firstLine="709"/>
        <w:jc w:val="both"/>
        <w:rPr>
          <w:rFonts w:ascii="Times New Roman" w:hAnsi="Times New Roman"/>
          <w:sz w:val="28"/>
          <w:szCs w:val="28"/>
        </w:rPr>
      </w:pPr>
      <w:r w:rsidRPr="00CC0BF3">
        <w:rPr>
          <w:rFonts w:ascii="Times New Roman" w:hAnsi="Times New Roman" w:cs="Times New Roman"/>
          <w:sz w:val="28"/>
          <w:szCs w:val="28"/>
        </w:rPr>
        <w:t>оказание мер государственной</w:t>
      </w:r>
      <w:r w:rsidRPr="00CC0BF3">
        <w:rPr>
          <w:rFonts w:ascii="Times New Roman" w:hAnsi="Times New Roman"/>
          <w:sz w:val="28"/>
          <w:szCs w:val="28"/>
        </w:rPr>
        <w:t xml:space="preserve"> поддержки пострадавшим соинвесторам и приобретателям.</w:t>
      </w:r>
    </w:p>
    <w:p w:rsidR="00F00531" w:rsidRPr="00CC0BF3" w:rsidRDefault="00F00531" w:rsidP="00F00531">
      <w:pPr>
        <w:keepNext/>
        <w:ind w:firstLine="709"/>
        <w:jc w:val="both"/>
        <w:rPr>
          <w:rFonts w:ascii="Times New Roman" w:hAnsi="Times New Roman"/>
          <w:sz w:val="28"/>
          <w:szCs w:val="28"/>
          <w:lang w:bidi="ru-RU"/>
        </w:rPr>
      </w:pPr>
      <w:r w:rsidRPr="00CC0BF3">
        <w:rPr>
          <w:rFonts w:ascii="Times New Roman" w:hAnsi="Times New Roman"/>
          <w:sz w:val="28"/>
          <w:szCs w:val="28"/>
          <w:lang w:bidi="ru-RU"/>
        </w:rPr>
        <w:t>За 2020 год получены доходы от использования и распоряжения гос</w:t>
      </w:r>
      <w:r w:rsidRPr="00CC0BF3">
        <w:rPr>
          <w:rFonts w:ascii="Times New Roman" w:hAnsi="Times New Roman"/>
          <w:sz w:val="28"/>
          <w:szCs w:val="28"/>
          <w:lang w:bidi="ru-RU"/>
        </w:rPr>
        <w:t>у</w:t>
      </w:r>
      <w:r w:rsidRPr="00CC0BF3">
        <w:rPr>
          <w:rFonts w:ascii="Times New Roman" w:hAnsi="Times New Roman"/>
          <w:sz w:val="28"/>
          <w:szCs w:val="28"/>
          <w:lang w:bidi="ru-RU"/>
        </w:rPr>
        <w:t>дарственной собственностью Забайкальского края в размере 33992,4 тыс. рублей</w:t>
      </w:r>
      <w:r w:rsidR="005E3932">
        <w:rPr>
          <w:rFonts w:ascii="Times New Roman" w:hAnsi="Times New Roman"/>
          <w:sz w:val="28"/>
          <w:szCs w:val="28"/>
          <w:lang w:bidi="ru-RU"/>
        </w:rPr>
        <w:t>, в том числе</w:t>
      </w:r>
      <w:r w:rsidRPr="00CC0BF3">
        <w:rPr>
          <w:rFonts w:ascii="Times New Roman" w:hAnsi="Times New Roman"/>
          <w:sz w:val="28"/>
          <w:szCs w:val="28"/>
          <w:lang w:bidi="ru-RU"/>
        </w:rPr>
        <w:t xml:space="preserve">: </w:t>
      </w:r>
    </w:p>
    <w:p w:rsidR="00F00531" w:rsidRPr="00CC0BF3" w:rsidRDefault="00F00531" w:rsidP="00F00531">
      <w:pPr>
        <w:keepNext/>
        <w:ind w:firstLine="709"/>
        <w:jc w:val="both"/>
        <w:rPr>
          <w:rFonts w:ascii="Times New Roman" w:hAnsi="Times New Roman"/>
          <w:i/>
          <w:sz w:val="28"/>
          <w:szCs w:val="28"/>
          <w:lang w:bidi="ru-RU"/>
        </w:rPr>
      </w:pPr>
      <w:r w:rsidRPr="00CC0BF3">
        <w:rPr>
          <w:rFonts w:ascii="Times New Roman" w:hAnsi="Times New Roman"/>
          <w:bCs/>
          <w:sz w:val="28"/>
          <w:szCs w:val="28"/>
          <w:lang w:bidi="ru-RU"/>
        </w:rPr>
        <w:t>доходы от аренды государственной собственности − 10</w:t>
      </w:r>
      <w:r w:rsidRPr="00CC0BF3">
        <w:rPr>
          <w:rFonts w:ascii="Times New Roman" w:hAnsi="Times New Roman"/>
          <w:sz w:val="28"/>
          <w:szCs w:val="28"/>
          <w:lang w:bidi="ru-RU"/>
        </w:rPr>
        <w:t>522,3 тыс. ру</w:t>
      </w:r>
      <w:r w:rsidRPr="00CC0BF3">
        <w:rPr>
          <w:rFonts w:ascii="Times New Roman" w:hAnsi="Times New Roman"/>
          <w:sz w:val="28"/>
          <w:szCs w:val="28"/>
          <w:lang w:bidi="ru-RU"/>
        </w:rPr>
        <w:t>б</w:t>
      </w:r>
      <w:r w:rsidRPr="00CC0BF3">
        <w:rPr>
          <w:rFonts w:ascii="Times New Roman" w:hAnsi="Times New Roman"/>
          <w:sz w:val="28"/>
          <w:szCs w:val="28"/>
          <w:lang w:bidi="ru-RU"/>
        </w:rPr>
        <w:t>лей;</w:t>
      </w:r>
    </w:p>
    <w:p w:rsidR="00F00531" w:rsidRPr="00CC0BF3" w:rsidRDefault="00F00531" w:rsidP="00F00531">
      <w:pPr>
        <w:keepNext/>
        <w:ind w:firstLine="709"/>
        <w:jc w:val="both"/>
        <w:rPr>
          <w:rFonts w:ascii="Times New Roman" w:hAnsi="Times New Roman"/>
          <w:sz w:val="28"/>
          <w:szCs w:val="28"/>
          <w:lang w:bidi="ru-RU"/>
        </w:rPr>
      </w:pPr>
      <w:r w:rsidRPr="00CC0BF3">
        <w:rPr>
          <w:rFonts w:ascii="Times New Roman" w:hAnsi="Times New Roman"/>
          <w:sz w:val="28"/>
          <w:szCs w:val="28"/>
          <w:lang w:bidi="ru-RU"/>
        </w:rPr>
        <w:t xml:space="preserve">дивиденды – 994,3 тыс. рублей; </w:t>
      </w:r>
    </w:p>
    <w:p w:rsidR="00F00531" w:rsidRPr="00CC0BF3" w:rsidRDefault="00F00531" w:rsidP="00F00531">
      <w:pPr>
        <w:keepNext/>
        <w:ind w:firstLine="709"/>
        <w:jc w:val="both"/>
        <w:rPr>
          <w:rFonts w:ascii="Times New Roman" w:hAnsi="Times New Roman"/>
          <w:sz w:val="28"/>
          <w:szCs w:val="28"/>
          <w:lang w:bidi="ru-RU"/>
        </w:rPr>
      </w:pPr>
      <w:r w:rsidRPr="00CC0BF3">
        <w:rPr>
          <w:rFonts w:ascii="Times New Roman" w:hAnsi="Times New Roman"/>
          <w:sz w:val="28"/>
          <w:szCs w:val="28"/>
          <w:lang w:bidi="ru-RU"/>
        </w:rPr>
        <w:t>отчисления части прибыли государственными унитарными предпр</w:t>
      </w:r>
      <w:r w:rsidRPr="00CC0BF3">
        <w:rPr>
          <w:rFonts w:ascii="Times New Roman" w:hAnsi="Times New Roman"/>
          <w:sz w:val="28"/>
          <w:szCs w:val="28"/>
          <w:lang w:bidi="ru-RU"/>
        </w:rPr>
        <w:t>и</w:t>
      </w:r>
      <w:r w:rsidRPr="00CC0BF3">
        <w:rPr>
          <w:rFonts w:ascii="Times New Roman" w:hAnsi="Times New Roman"/>
          <w:sz w:val="28"/>
          <w:szCs w:val="28"/>
          <w:lang w:bidi="ru-RU"/>
        </w:rPr>
        <w:t>ятиями в 2020 году по итогам деятельности за 2019 год – 14893</w:t>
      </w:r>
      <w:r w:rsidR="00F4153B">
        <w:rPr>
          <w:rFonts w:ascii="Times New Roman" w:hAnsi="Times New Roman"/>
          <w:sz w:val="28"/>
          <w:szCs w:val="28"/>
          <w:lang w:bidi="ru-RU"/>
        </w:rPr>
        <w:t>,0</w:t>
      </w:r>
      <w:r w:rsidRPr="00CC0BF3">
        <w:rPr>
          <w:rFonts w:ascii="Times New Roman" w:hAnsi="Times New Roman"/>
          <w:sz w:val="28"/>
          <w:szCs w:val="28"/>
          <w:lang w:bidi="ru-RU"/>
        </w:rPr>
        <w:t> тыс. рублей;</w:t>
      </w:r>
    </w:p>
    <w:p w:rsidR="00F00531" w:rsidRPr="00CC0BF3" w:rsidRDefault="00F00531" w:rsidP="00F00531">
      <w:pPr>
        <w:keepNext/>
        <w:ind w:firstLine="709"/>
        <w:jc w:val="both"/>
        <w:rPr>
          <w:rFonts w:ascii="Times New Roman" w:hAnsi="Times New Roman"/>
          <w:i/>
          <w:sz w:val="28"/>
          <w:szCs w:val="28"/>
          <w:lang w:bidi="ru-RU"/>
        </w:rPr>
      </w:pPr>
      <w:r w:rsidRPr="00CC0BF3">
        <w:rPr>
          <w:rFonts w:ascii="Times New Roman" w:hAnsi="Times New Roman"/>
          <w:sz w:val="28"/>
          <w:szCs w:val="28"/>
          <w:lang w:bidi="ru-RU"/>
        </w:rPr>
        <w:t xml:space="preserve">доходы от продажи государственной собственности </w:t>
      </w:r>
      <w:r w:rsidR="00F4153B">
        <w:rPr>
          <w:rFonts w:ascii="Times New Roman" w:hAnsi="Times New Roman"/>
          <w:sz w:val="28"/>
          <w:szCs w:val="28"/>
          <w:lang w:bidi="ru-RU"/>
        </w:rPr>
        <w:t>–</w:t>
      </w:r>
      <w:r w:rsidRPr="00CC0BF3">
        <w:rPr>
          <w:rFonts w:ascii="Times New Roman" w:hAnsi="Times New Roman"/>
          <w:sz w:val="28"/>
          <w:szCs w:val="28"/>
          <w:lang w:bidi="ru-RU"/>
        </w:rPr>
        <w:t xml:space="preserve"> 6764</w:t>
      </w:r>
      <w:r w:rsidR="00F4153B">
        <w:rPr>
          <w:rFonts w:ascii="Times New Roman" w:hAnsi="Times New Roman"/>
          <w:sz w:val="28"/>
          <w:szCs w:val="28"/>
          <w:lang w:bidi="ru-RU"/>
        </w:rPr>
        <w:t>,0</w:t>
      </w:r>
      <w:r w:rsidRPr="00CC0BF3">
        <w:rPr>
          <w:rFonts w:ascii="Times New Roman" w:hAnsi="Times New Roman"/>
          <w:sz w:val="28"/>
          <w:szCs w:val="28"/>
          <w:lang w:bidi="ru-RU"/>
        </w:rPr>
        <w:t xml:space="preserve"> тыс. ру</w:t>
      </w:r>
      <w:r w:rsidRPr="00CC0BF3">
        <w:rPr>
          <w:rFonts w:ascii="Times New Roman" w:hAnsi="Times New Roman"/>
          <w:sz w:val="28"/>
          <w:szCs w:val="28"/>
          <w:lang w:bidi="ru-RU"/>
        </w:rPr>
        <w:t>б</w:t>
      </w:r>
      <w:r w:rsidRPr="00CC0BF3">
        <w:rPr>
          <w:rFonts w:ascii="Times New Roman" w:hAnsi="Times New Roman"/>
          <w:sz w:val="28"/>
          <w:szCs w:val="28"/>
          <w:lang w:bidi="ru-RU"/>
        </w:rPr>
        <w:t xml:space="preserve">лей; </w:t>
      </w:r>
    </w:p>
    <w:p w:rsidR="00F00531" w:rsidRPr="00CC0BF3" w:rsidRDefault="00F00531" w:rsidP="00F00531">
      <w:pPr>
        <w:keepNext/>
        <w:ind w:firstLine="709"/>
        <w:jc w:val="both"/>
        <w:rPr>
          <w:rFonts w:ascii="Times New Roman" w:hAnsi="Times New Roman"/>
          <w:sz w:val="28"/>
          <w:szCs w:val="28"/>
          <w:lang w:bidi="ru-RU"/>
        </w:rPr>
      </w:pPr>
      <w:r w:rsidRPr="00CC0BF3">
        <w:rPr>
          <w:rFonts w:ascii="Times New Roman" w:hAnsi="Times New Roman"/>
          <w:sz w:val="28"/>
          <w:szCs w:val="28"/>
          <w:lang w:bidi="ru-RU"/>
        </w:rPr>
        <w:t xml:space="preserve">прочие поступления − 818,8 тыс. рублей. </w:t>
      </w:r>
    </w:p>
    <w:p w:rsidR="00F00531" w:rsidRPr="00CC0BF3" w:rsidRDefault="00F00531" w:rsidP="00F00531">
      <w:pPr>
        <w:keepNext/>
        <w:ind w:firstLine="709"/>
        <w:jc w:val="both"/>
        <w:rPr>
          <w:rFonts w:ascii="Times New Roman" w:hAnsi="Times New Roman"/>
          <w:sz w:val="28"/>
          <w:szCs w:val="28"/>
          <w:lang w:bidi="ru-RU"/>
        </w:rPr>
      </w:pPr>
      <w:r w:rsidRPr="00CC0BF3">
        <w:rPr>
          <w:rFonts w:ascii="Times New Roman" w:hAnsi="Times New Roman"/>
          <w:sz w:val="28"/>
          <w:szCs w:val="28"/>
          <w:lang w:bidi="ru-RU"/>
        </w:rPr>
        <w:t>Плановое задание по поступлению доходов в краевой бюджет от и</w:t>
      </w:r>
      <w:r w:rsidRPr="00CC0BF3">
        <w:rPr>
          <w:rFonts w:ascii="Times New Roman" w:hAnsi="Times New Roman"/>
          <w:sz w:val="28"/>
          <w:szCs w:val="28"/>
          <w:lang w:bidi="ru-RU"/>
        </w:rPr>
        <w:t>с</w:t>
      </w:r>
      <w:r w:rsidRPr="00CC0BF3">
        <w:rPr>
          <w:rFonts w:ascii="Times New Roman" w:hAnsi="Times New Roman"/>
          <w:sz w:val="28"/>
          <w:szCs w:val="28"/>
          <w:lang w:bidi="ru-RU"/>
        </w:rPr>
        <w:t>пользования и распоряжения государственной собственностью края за 2020 год выполнено на 102</w:t>
      </w:r>
      <w:r w:rsidR="004222D7">
        <w:rPr>
          <w:rFonts w:ascii="Times New Roman" w:hAnsi="Times New Roman"/>
          <w:sz w:val="28"/>
          <w:szCs w:val="28"/>
          <w:lang w:bidi="ru-RU"/>
        </w:rPr>
        <w:t>,0</w:t>
      </w:r>
      <w:r w:rsidRPr="00CC0BF3">
        <w:rPr>
          <w:rFonts w:ascii="Times New Roman" w:hAnsi="Times New Roman"/>
          <w:sz w:val="28"/>
          <w:szCs w:val="28"/>
          <w:lang w:bidi="ru-RU"/>
        </w:rPr>
        <w:t xml:space="preserve"> %. </w:t>
      </w:r>
    </w:p>
    <w:p w:rsidR="00F00531" w:rsidRPr="00CC0BF3" w:rsidRDefault="00F00531" w:rsidP="00F00531">
      <w:pPr>
        <w:keepNext/>
        <w:shd w:val="clear" w:color="000000" w:fill="FFFFFF"/>
        <w:ind w:firstLine="709"/>
        <w:jc w:val="both"/>
        <w:rPr>
          <w:rFonts w:ascii="Times New Roman" w:hAnsi="Times New Roman"/>
          <w:sz w:val="28"/>
          <w:szCs w:val="28"/>
        </w:rPr>
      </w:pPr>
      <w:r w:rsidRPr="00CC0BF3">
        <w:rPr>
          <w:rFonts w:ascii="Times New Roman" w:hAnsi="Times New Roman"/>
          <w:sz w:val="28"/>
          <w:szCs w:val="28"/>
        </w:rPr>
        <w:t>По состоянию на 31 декабря 2020 года Забайкальский край является учредителем 273 государственных учреждений (206 бюджетных учреждений, 41 автономное учреждение, 26 казенных учреждений), 8 унитарных предпр</w:t>
      </w:r>
      <w:r w:rsidRPr="00CC0BF3">
        <w:rPr>
          <w:rFonts w:ascii="Times New Roman" w:hAnsi="Times New Roman"/>
          <w:sz w:val="28"/>
          <w:szCs w:val="28"/>
        </w:rPr>
        <w:t>и</w:t>
      </w:r>
      <w:r w:rsidRPr="00CC0BF3">
        <w:rPr>
          <w:rFonts w:ascii="Times New Roman" w:hAnsi="Times New Roman"/>
          <w:sz w:val="28"/>
          <w:szCs w:val="28"/>
        </w:rPr>
        <w:t xml:space="preserve">ятий, 7 фондов, 1 автономной некоммерческой организации, владельцем </w:t>
      </w:r>
      <w:r w:rsidR="00DE6380">
        <w:rPr>
          <w:rFonts w:ascii="Times New Roman" w:hAnsi="Times New Roman"/>
          <w:sz w:val="28"/>
          <w:szCs w:val="28"/>
        </w:rPr>
        <w:br/>
      </w:r>
      <w:r w:rsidRPr="00CC0BF3">
        <w:rPr>
          <w:rFonts w:ascii="Times New Roman" w:hAnsi="Times New Roman"/>
          <w:sz w:val="28"/>
          <w:szCs w:val="28"/>
        </w:rPr>
        <w:t>18 пакетов акций (долей участия) в хозяйственных обществах.</w:t>
      </w:r>
    </w:p>
    <w:p w:rsidR="00F00531" w:rsidRPr="00CC0BF3" w:rsidRDefault="00F00531" w:rsidP="00F00531">
      <w:pPr>
        <w:keepNext/>
        <w:ind w:firstLine="709"/>
        <w:jc w:val="both"/>
        <w:rPr>
          <w:rFonts w:ascii="Times New Roman" w:hAnsi="Times New Roman"/>
          <w:b/>
          <w:sz w:val="28"/>
          <w:szCs w:val="28"/>
          <w:lang w:bidi="ru-RU"/>
        </w:rPr>
      </w:pPr>
      <w:r w:rsidRPr="00CC0BF3">
        <w:rPr>
          <w:rFonts w:ascii="Times New Roman" w:hAnsi="Times New Roman"/>
          <w:sz w:val="28"/>
          <w:szCs w:val="28"/>
          <w:lang w:bidi="ru-RU"/>
        </w:rPr>
        <w:t>В собственности края находится 12571 объект недвижимости: 6489 объектов (5</w:t>
      </w:r>
      <w:r w:rsidR="004222D7">
        <w:rPr>
          <w:rFonts w:ascii="Times New Roman" w:hAnsi="Times New Roman"/>
          <w:sz w:val="28"/>
          <w:szCs w:val="28"/>
          <w:lang w:bidi="ru-RU"/>
        </w:rPr>
        <w:t>1,6</w:t>
      </w:r>
      <w:r w:rsidRPr="00CC0BF3">
        <w:rPr>
          <w:rFonts w:ascii="Times New Roman" w:hAnsi="Times New Roman"/>
          <w:sz w:val="28"/>
          <w:szCs w:val="28"/>
          <w:lang w:bidi="ru-RU"/>
        </w:rPr>
        <w:t xml:space="preserve"> %) − в казне Забайкальского края; 5726 объектов (4</w:t>
      </w:r>
      <w:r w:rsidR="004222D7">
        <w:rPr>
          <w:rFonts w:ascii="Times New Roman" w:hAnsi="Times New Roman"/>
          <w:sz w:val="28"/>
          <w:szCs w:val="28"/>
          <w:lang w:bidi="ru-RU"/>
        </w:rPr>
        <w:t>5,6</w:t>
      </w:r>
      <w:r w:rsidRPr="00CC0BF3">
        <w:rPr>
          <w:rFonts w:ascii="Times New Roman" w:hAnsi="Times New Roman"/>
          <w:sz w:val="28"/>
          <w:szCs w:val="28"/>
          <w:lang w:bidi="ru-RU"/>
        </w:rPr>
        <w:t xml:space="preserve"> %) з</w:t>
      </w:r>
      <w:r w:rsidRPr="00CC0BF3">
        <w:rPr>
          <w:rFonts w:ascii="Times New Roman" w:hAnsi="Times New Roman"/>
          <w:sz w:val="28"/>
          <w:szCs w:val="28"/>
          <w:lang w:bidi="ru-RU"/>
        </w:rPr>
        <w:t>а</w:t>
      </w:r>
      <w:r w:rsidRPr="00CC0BF3">
        <w:rPr>
          <w:rFonts w:ascii="Times New Roman" w:hAnsi="Times New Roman"/>
          <w:sz w:val="28"/>
          <w:szCs w:val="28"/>
          <w:lang w:bidi="ru-RU"/>
        </w:rPr>
        <w:t xml:space="preserve">креплено за государственными учреждениями и предприятиями на праве </w:t>
      </w:r>
      <w:r w:rsidRPr="00CC0BF3">
        <w:rPr>
          <w:rFonts w:ascii="Times New Roman" w:hAnsi="Times New Roman"/>
          <w:sz w:val="28"/>
          <w:szCs w:val="28"/>
          <w:lang w:bidi="ru-RU"/>
        </w:rPr>
        <w:lastRenderedPageBreak/>
        <w:t>оперативного управления; 356 объектов (2</w:t>
      </w:r>
      <w:r w:rsidR="004222D7">
        <w:rPr>
          <w:rFonts w:ascii="Times New Roman" w:hAnsi="Times New Roman"/>
          <w:sz w:val="28"/>
          <w:szCs w:val="28"/>
          <w:lang w:bidi="ru-RU"/>
        </w:rPr>
        <w:t>,8</w:t>
      </w:r>
      <w:r w:rsidRPr="00CC0BF3">
        <w:rPr>
          <w:rFonts w:ascii="Times New Roman" w:hAnsi="Times New Roman"/>
          <w:sz w:val="28"/>
          <w:szCs w:val="28"/>
          <w:lang w:bidi="ru-RU"/>
        </w:rPr>
        <w:t xml:space="preserve"> %) − за унитарными предпр</w:t>
      </w:r>
      <w:r w:rsidRPr="00CC0BF3">
        <w:rPr>
          <w:rFonts w:ascii="Times New Roman" w:hAnsi="Times New Roman"/>
          <w:sz w:val="28"/>
          <w:szCs w:val="28"/>
          <w:lang w:bidi="ru-RU"/>
        </w:rPr>
        <w:t>и</w:t>
      </w:r>
      <w:r w:rsidRPr="00CC0BF3">
        <w:rPr>
          <w:rFonts w:ascii="Times New Roman" w:hAnsi="Times New Roman"/>
          <w:sz w:val="28"/>
          <w:szCs w:val="28"/>
          <w:lang w:bidi="ru-RU"/>
        </w:rPr>
        <w:t>ятиями края на праве хозяйственного ведения</w:t>
      </w:r>
      <w:r w:rsidRPr="005E3932">
        <w:rPr>
          <w:rFonts w:ascii="Times New Roman" w:hAnsi="Times New Roman"/>
          <w:sz w:val="28"/>
          <w:szCs w:val="28"/>
          <w:lang w:bidi="ru-RU"/>
        </w:rPr>
        <w:t>.</w:t>
      </w:r>
    </w:p>
    <w:p w:rsidR="00F00531" w:rsidRPr="00CC0BF3" w:rsidRDefault="00F00531" w:rsidP="00F00531">
      <w:pPr>
        <w:keepNext/>
        <w:ind w:firstLine="709"/>
        <w:jc w:val="both"/>
        <w:rPr>
          <w:rFonts w:ascii="Times New Roman" w:hAnsi="Times New Roman"/>
          <w:b/>
          <w:sz w:val="28"/>
          <w:szCs w:val="28"/>
          <w:lang w:bidi="ru-RU"/>
        </w:rPr>
      </w:pPr>
      <w:r w:rsidRPr="00CC0BF3">
        <w:rPr>
          <w:rFonts w:ascii="Times New Roman" w:hAnsi="Times New Roman"/>
          <w:sz w:val="28"/>
          <w:szCs w:val="28"/>
          <w:lang w:bidi="ru-RU"/>
        </w:rPr>
        <w:t>В казне Забайкальского края в составе объектов казны учтены 5728 объектов недвижимого имущества: 3107 объектов электросетевого хозяйства (54</w:t>
      </w:r>
      <w:r w:rsidR="00F948D4">
        <w:rPr>
          <w:rFonts w:ascii="Times New Roman" w:hAnsi="Times New Roman"/>
          <w:sz w:val="28"/>
          <w:szCs w:val="28"/>
          <w:lang w:bidi="ru-RU"/>
        </w:rPr>
        <w:t>,2</w:t>
      </w:r>
      <w:r w:rsidRPr="00CC0BF3">
        <w:rPr>
          <w:rFonts w:ascii="Times New Roman" w:hAnsi="Times New Roman"/>
          <w:sz w:val="28"/>
          <w:szCs w:val="28"/>
          <w:lang w:bidi="ru-RU"/>
        </w:rPr>
        <w:t xml:space="preserve"> %), 2356 жилых помещений (41</w:t>
      </w:r>
      <w:r w:rsidR="00F948D4">
        <w:rPr>
          <w:rFonts w:ascii="Times New Roman" w:hAnsi="Times New Roman"/>
          <w:sz w:val="28"/>
          <w:szCs w:val="28"/>
          <w:lang w:bidi="ru-RU"/>
        </w:rPr>
        <w:t>,1</w:t>
      </w:r>
      <w:r w:rsidRPr="00CC0BF3">
        <w:rPr>
          <w:rFonts w:ascii="Times New Roman" w:hAnsi="Times New Roman"/>
          <w:sz w:val="28"/>
          <w:szCs w:val="28"/>
          <w:lang w:bidi="ru-RU"/>
        </w:rPr>
        <w:t xml:space="preserve"> %), 265 нежилых зданий, помещений и сооружений (</w:t>
      </w:r>
      <w:r w:rsidR="00F948D4">
        <w:rPr>
          <w:rFonts w:ascii="Times New Roman" w:hAnsi="Times New Roman"/>
          <w:sz w:val="28"/>
          <w:szCs w:val="28"/>
          <w:lang w:bidi="ru-RU"/>
        </w:rPr>
        <w:t>4,7</w:t>
      </w:r>
      <w:r w:rsidRPr="00CC0BF3">
        <w:rPr>
          <w:rFonts w:ascii="Times New Roman" w:hAnsi="Times New Roman"/>
          <w:sz w:val="28"/>
          <w:szCs w:val="28"/>
          <w:lang w:bidi="ru-RU"/>
        </w:rPr>
        <w:t xml:space="preserve"> %).</w:t>
      </w:r>
      <w:r w:rsidRPr="00CC0BF3">
        <w:rPr>
          <w:rFonts w:ascii="Times New Roman" w:hAnsi="Times New Roman"/>
          <w:b/>
          <w:sz w:val="28"/>
          <w:szCs w:val="28"/>
          <w:lang w:bidi="ru-RU"/>
        </w:rPr>
        <w:t xml:space="preserve"> </w:t>
      </w:r>
    </w:p>
    <w:p w:rsidR="00F00531" w:rsidRPr="00CC0BF3" w:rsidRDefault="00F00531" w:rsidP="00F00531">
      <w:pPr>
        <w:keepNext/>
        <w:ind w:firstLine="709"/>
        <w:jc w:val="both"/>
        <w:rPr>
          <w:rFonts w:ascii="Times New Roman" w:hAnsi="Times New Roman"/>
          <w:b/>
          <w:sz w:val="28"/>
          <w:szCs w:val="28"/>
          <w:lang w:bidi="ru-RU"/>
        </w:rPr>
      </w:pPr>
      <w:r w:rsidRPr="00CC0BF3">
        <w:rPr>
          <w:rFonts w:ascii="Times New Roman" w:hAnsi="Times New Roman"/>
          <w:sz w:val="28"/>
          <w:szCs w:val="28"/>
          <w:lang w:bidi="ru-RU"/>
        </w:rPr>
        <w:t>В 2020 году в собственности Забайкальского края учтено в реестре г</w:t>
      </w:r>
      <w:r w:rsidRPr="00CC0BF3">
        <w:rPr>
          <w:rFonts w:ascii="Times New Roman" w:hAnsi="Times New Roman"/>
          <w:sz w:val="28"/>
          <w:szCs w:val="28"/>
          <w:lang w:bidi="ru-RU"/>
        </w:rPr>
        <w:t>о</w:t>
      </w:r>
      <w:r w:rsidRPr="00CC0BF3">
        <w:rPr>
          <w:rFonts w:ascii="Times New Roman" w:hAnsi="Times New Roman"/>
          <w:sz w:val="28"/>
          <w:szCs w:val="28"/>
          <w:lang w:bidi="ru-RU"/>
        </w:rPr>
        <w:t>сударственного имущества Забайкальского края 1585 земельных участков, в том числе находятся: в казне − 761 земельный участок (48</w:t>
      </w:r>
      <w:r w:rsidR="00F948D4">
        <w:rPr>
          <w:rFonts w:ascii="Times New Roman" w:hAnsi="Times New Roman"/>
          <w:sz w:val="28"/>
          <w:szCs w:val="28"/>
          <w:lang w:bidi="ru-RU"/>
        </w:rPr>
        <w:t>,0</w:t>
      </w:r>
      <w:r w:rsidRPr="00CC0BF3">
        <w:rPr>
          <w:rFonts w:ascii="Times New Roman" w:hAnsi="Times New Roman"/>
          <w:sz w:val="28"/>
          <w:szCs w:val="28"/>
          <w:lang w:bidi="ru-RU"/>
        </w:rPr>
        <w:t xml:space="preserve"> %), в постоянном (бессрочном) пользовании юридических лиц − 824 земельных участка </w:t>
      </w:r>
      <w:r w:rsidR="00F948D4">
        <w:rPr>
          <w:rFonts w:ascii="Times New Roman" w:hAnsi="Times New Roman"/>
          <w:sz w:val="28"/>
          <w:szCs w:val="28"/>
          <w:lang w:bidi="ru-RU"/>
        </w:rPr>
        <w:br/>
      </w:r>
      <w:r w:rsidRPr="00CC0BF3">
        <w:rPr>
          <w:rFonts w:ascii="Times New Roman" w:hAnsi="Times New Roman"/>
          <w:sz w:val="28"/>
          <w:szCs w:val="28"/>
          <w:lang w:bidi="ru-RU"/>
        </w:rPr>
        <w:t>(52</w:t>
      </w:r>
      <w:r w:rsidR="00F948D4">
        <w:rPr>
          <w:rFonts w:ascii="Times New Roman" w:hAnsi="Times New Roman"/>
          <w:sz w:val="28"/>
          <w:szCs w:val="28"/>
          <w:lang w:bidi="ru-RU"/>
        </w:rPr>
        <w:t>,0</w:t>
      </w:r>
      <w:r w:rsidRPr="00CC0BF3">
        <w:rPr>
          <w:rFonts w:ascii="Times New Roman" w:hAnsi="Times New Roman"/>
          <w:sz w:val="28"/>
          <w:szCs w:val="28"/>
          <w:lang w:bidi="ru-RU"/>
        </w:rPr>
        <w:t xml:space="preserve"> %).</w:t>
      </w:r>
      <w:r w:rsidRPr="00CC0BF3">
        <w:rPr>
          <w:rFonts w:ascii="Times New Roman" w:hAnsi="Times New Roman"/>
          <w:b/>
          <w:sz w:val="28"/>
          <w:szCs w:val="28"/>
          <w:lang w:bidi="ru-RU"/>
        </w:rPr>
        <w:t xml:space="preserve">  </w:t>
      </w:r>
    </w:p>
    <w:p w:rsidR="00F00531" w:rsidRPr="00CC0BF3" w:rsidRDefault="00F00531" w:rsidP="00F00531">
      <w:pPr>
        <w:pStyle w:val="a3"/>
        <w:keepNext/>
        <w:ind w:firstLine="540"/>
        <w:contextualSpacing/>
        <w:rPr>
          <w:sz w:val="16"/>
          <w:szCs w:val="16"/>
        </w:rPr>
      </w:pPr>
    </w:p>
    <w:p w:rsidR="00F00531" w:rsidRPr="00CC0BF3" w:rsidRDefault="00F00531" w:rsidP="00F00531">
      <w:pPr>
        <w:pStyle w:val="a3"/>
        <w:keepNext/>
        <w:tabs>
          <w:tab w:val="left" w:pos="4400"/>
        </w:tabs>
        <w:ind w:firstLine="0"/>
        <w:contextualSpacing/>
        <w:jc w:val="center"/>
        <w:rPr>
          <w:rFonts w:ascii="Times New Roman" w:hAnsi="Times New Roman" w:cs="Times New Roman"/>
          <w:i/>
          <w:szCs w:val="28"/>
        </w:rPr>
      </w:pPr>
      <w:r w:rsidRPr="00CC0BF3">
        <w:rPr>
          <w:rFonts w:ascii="Times New Roman" w:hAnsi="Times New Roman" w:cs="Times New Roman"/>
          <w:i/>
          <w:szCs w:val="28"/>
        </w:rPr>
        <w:t>Разграничение собственности</w:t>
      </w:r>
    </w:p>
    <w:p w:rsidR="00F00531" w:rsidRPr="00CC0BF3" w:rsidRDefault="00F00531" w:rsidP="00F00531">
      <w:pPr>
        <w:pStyle w:val="2e"/>
        <w:keepNext/>
        <w:spacing w:after="0" w:line="240" w:lineRule="auto"/>
        <w:ind w:left="0" w:firstLine="709"/>
        <w:contextualSpacing/>
        <w:jc w:val="both"/>
        <w:rPr>
          <w:rFonts w:ascii="Times New Roman" w:hAnsi="Times New Roman"/>
          <w:bCs/>
          <w:iCs/>
          <w:sz w:val="28"/>
          <w:szCs w:val="28"/>
        </w:rPr>
      </w:pPr>
      <w:r w:rsidRPr="00CC0BF3">
        <w:rPr>
          <w:rFonts w:ascii="Times New Roman" w:hAnsi="Times New Roman"/>
          <w:bCs/>
          <w:iCs/>
          <w:sz w:val="28"/>
          <w:szCs w:val="28"/>
        </w:rPr>
        <w:t xml:space="preserve">В </w:t>
      </w:r>
      <w:r w:rsidRPr="00CC0BF3">
        <w:rPr>
          <w:rFonts w:ascii="Times New Roman" w:hAnsi="Times New Roman"/>
          <w:sz w:val="28"/>
          <w:szCs w:val="28"/>
        </w:rPr>
        <w:t>рамках разграничения государственной и муниципальной собстве</w:t>
      </w:r>
      <w:r w:rsidRPr="00CC0BF3">
        <w:rPr>
          <w:rFonts w:ascii="Times New Roman" w:hAnsi="Times New Roman"/>
          <w:sz w:val="28"/>
          <w:szCs w:val="28"/>
        </w:rPr>
        <w:t>н</w:t>
      </w:r>
      <w:r w:rsidRPr="00CC0BF3">
        <w:rPr>
          <w:rFonts w:ascii="Times New Roman" w:hAnsi="Times New Roman"/>
          <w:sz w:val="28"/>
          <w:szCs w:val="28"/>
        </w:rPr>
        <w:t xml:space="preserve">ности </w:t>
      </w:r>
      <w:r w:rsidRPr="00CC0BF3">
        <w:rPr>
          <w:rFonts w:ascii="Times New Roman" w:hAnsi="Times New Roman"/>
          <w:bCs/>
          <w:iCs/>
          <w:sz w:val="28"/>
          <w:szCs w:val="28"/>
        </w:rPr>
        <w:t>в государственную собственность Забайкальского края в 2020 году приобретено:</w:t>
      </w:r>
    </w:p>
    <w:p w:rsidR="00F00531" w:rsidRPr="00CC0BF3" w:rsidRDefault="00F00531" w:rsidP="00F00531">
      <w:pPr>
        <w:pStyle w:val="2e"/>
        <w:keepNext/>
        <w:spacing w:after="0" w:line="240" w:lineRule="auto"/>
        <w:ind w:left="0" w:firstLine="709"/>
        <w:contextualSpacing/>
        <w:jc w:val="both"/>
        <w:rPr>
          <w:rFonts w:ascii="Times New Roman" w:hAnsi="Times New Roman"/>
          <w:bCs/>
          <w:iCs/>
          <w:sz w:val="28"/>
          <w:szCs w:val="28"/>
        </w:rPr>
      </w:pPr>
      <w:r w:rsidRPr="00CC0BF3">
        <w:rPr>
          <w:rFonts w:ascii="Times New Roman" w:hAnsi="Times New Roman"/>
          <w:bCs/>
          <w:iCs/>
          <w:sz w:val="28"/>
          <w:szCs w:val="28"/>
        </w:rPr>
        <w:t>из муниципальной собственности − 43 объекта недвижимого имущес</w:t>
      </w:r>
      <w:r w:rsidRPr="00CC0BF3">
        <w:rPr>
          <w:rFonts w:ascii="Times New Roman" w:hAnsi="Times New Roman"/>
          <w:bCs/>
          <w:iCs/>
          <w:sz w:val="28"/>
          <w:szCs w:val="28"/>
        </w:rPr>
        <w:t>т</w:t>
      </w:r>
      <w:r w:rsidRPr="00CC0BF3">
        <w:rPr>
          <w:rFonts w:ascii="Times New Roman" w:hAnsi="Times New Roman"/>
          <w:bCs/>
          <w:iCs/>
          <w:sz w:val="28"/>
          <w:szCs w:val="28"/>
        </w:rPr>
        <w:t>ва, в том числе 2 земельных участка;</w:t>
      </w:r>
    </w:p>
    <w:p w:rsidR="00F00531" w:rsidRPr="00CC0BF3" w:rsidRDefault="00F00531" w:rsidP="00F00531">
      <w:pPr>
        <w:pStyle w:val="2e"/>
        <w:keepNext/>
        <w:spacing w:after="0" w:line="240" w:lineRule="auto"/>
        <w:ind w:left="0" w:firstLine="709"/>
        <w:contextualSpacing/>
        <w:jc w:val="both"/>
        <w:rPr>
          <w:rFonts w:ascii="Times New Roman" w:hAnsi="Times New Roman"/>
          <w:bCs/>
          <w:iCs/>
          <w:sz w:val="28"/>
          <w:szCs w:val="28"/>
        </w:rPr>
      </w:pPr>
      <w:r w:rsidRPr="00CC0BF3">
        <w:rPr>
          <w:rFonts w:ascii="Times New Roman" w:hAnsi="Times New Roman"/>
          <w:bCs/>
          <w:iCs/>
          <w:sz w:val="28"/>
          <w:szCs w:val="28"/>
        </w:rPr>
        <w:t>из собственности Российской Федерации − 4 объект</w:t>
      </w:r>
      <w:r w:rsidR="005E3932">
        <w:rPr>
          <w:rFonts w:ascii="Times New Roman" w:hAnsi="Times New Roman"/>
          <w:bCs/>
          <w:iCs/>
          <w:sz w:val="28"/>
          <w:szCs w:val="28"/>
        </w:rPr>
        <w:t>а</w:t>
      </w:r>
      <w:r w:rsidRPr="00CC0BF3">
        <w:rPr>
          <w:rFonts w:ascii="Times New Roman" w:hAnsi="Times New Roman"/>
          <w:bCs/>
          <w:iCs/>
          <w:sz w:val="28"/>
          <w:szCs w:val="28"/>
        </w:rPr>
        <w:t xml:space="preserve"> недвижимого имущества.</w:t>
      </w:r>
    </w:p>
    <w:p w:rsidR="00F00531" w:rsidRPr="00CC0BF3" w:rsidRDefault="00F00531" w:rsidP="00F00531">
      <w:pPr>
        <w:pStyle w:val="2e"/>
        <w:keepNext/>
        <w:spacing w:after="0" w:line="240" w:lineRule="auto"/>
        <w:ind w:left="0" w:firstLine="709"/>
        <w:contextualSpacing/>
        <w:jc w:val="both"/>
        <w:rPr>
          <w:rFonts w:ascii="Times New Roman" w:hAnsi="Times New Roman"/>
          <w:sz w:val="28"/>
          <w:szCs w:val="28"/>
        </w:rPr>
      </w:pPr>
      <w:r w:rsidRPr="00CC0BF3">
        <w:rPr>
          <w:rFonts w:ascii="Times New Roman" w:hAnsi="Times New Roman"/>
          <w:bCs/>
          <w:iCs/>
          <w:sz w:val="28"/>
          <w:szCs w:val="28"/>
        </w:rPr>
        <w:t>Кроме того, в краевую собственность передано 2 объекта (земельные участки), находившихся в ведении Министерства обороны Российской Фед</w:t>
      </w:r>
      <w:r w:rsidRPr="00CC0BF3">
        <w:rPr>
          <w:rFonts w:ascii="Times New Roman" w:hAnsi="Times New Roman"/>
          <w:bCs/>
          <w:iCs/>
          <w:sz w:val="28"/>
          <w:szCs w:val="28"/>
        </w:rPr>
        <w:t>е</w:t>
      </w:r>
      <w:r w:rsidRPr="00CC0BF3">
        <w:rPr>
          <w:rFonts w:ascii="Times New Roman" w:hAnsi="Times New Roman"/>
          <w:bCs/>
          <w:iCs/>
          <w:sz w:val="28"/>
          <w:szCs w:val="28"/>
        </w:rPr>
        <w:t>рации</w:t>
      </w:r>
      <w:r w:rsidRPr="00CC0BF3">
        <w:rPr>
          <w:rFonts w:ascii="Times New Roman" w:hAnsi="Times New Roman"/>
          <w:sz w:val="28"/>
          <w:szCs w:val="28"/>
        </w:rPr>
        <w:t>.</w:t>
      </w:r>
    </w:p>
    <w:p w:rsidR="00F00531" w:rsidRPr="00CC0BF3" w:rsidRDefault="00F00531" w:rsidP="00F00531">
      <w:pPr>
        <w:pStyle w:val="2e"/>
        <w:keepNext/>
        <w:spacing w:after="0" w:line="240" w:lineRule="auto"/>
        <w:ind w:left="0" w:firstLine="709"/>
        <w:contextualSpacing/>
        <w:jc w:val="both"/>
        <w:rPr>
          <w:rFonts w:ascii="Times New Roman" w:hAnsi="Times New Roman"/>
          <w:sz w:val="28"/>
          <w:szCs w:val="28"/>
        </w:rPr>
      </w:pPr>
      <w:r w:rsidRPr="00CC0BF3">
        <w:rPr>
          <w:rFonts w:ascii="Times New Roman" w:hAnsi="Times New Roman"/>
          <w:sz w:val="28"/>
          <w:szCs w:val="28"/>
        </w:rPr>
        <w:t>Из государственной собственности Забайкальского края передано:</w:t>
      </w:r>
    </w:p>
    <w:p w:rsidR="00F00531" w:rsidRPr="00CC0BF3" w:rsidRDefault="00F00531" w:rsidP="00F00531">
      <w:pPr>
        <w:pStyle w:val="2e"/>
        <w:keepNext/>
        <w:spacing w:after="0" w:line="240" w:lineRule="auto"/>
        <w:ind w:left="0" w:firstLine="709"/>
        <w:contextualSpacing/>
        <w:jc w:val="both"/>
        <w:rPr>
          <w:rFonts w:ascii="Times New Roman" w:hAnsi="Times New Roman"/>
          <w:bCs/>
          <w:iCs/>
          <w:sz w:val="28"/>
          <w:szCs w:val="28"/>
        </w:rPr>
      </w:pPr>
      <w:r w:rsidRPr="00CC0BF3">
        <w:rPr>
          <w:rFonts w:ascii="Times New Roman" w:hAnsi="Times New Roman"/>
          <w:bCs/>
          <w:iCs/>
          <w:sz w:val="28"/>
          <w:szCs w:val="28"/>
        </w:rPr>
        <w:t>в муниципальную собственность − 130 объектов недвижимого имущ</w:t>
      </w:r>
      <w:r w:rsidRPr="00CC0BF3">
        <w:rPr>
          <w:rFonts w:ascii="Times New Roman" w:hAnsi="Times New Roman"/>
          <w:bCs/>
          <w:iCs/>
          <w:sz w:val="28"/>
          <w:szCs w:val="28"/>
        </w:rPr>
        <w:t>е</w:t>
      </w:r>
      <w:r w:rsidRPr="00CC0BF3">
        <w:rPr>
          <w:rFonts w:ascii="Times New Roman" w:hAnsi="Times New Roman"/>
          <w:bCs/>
          <w:iCs/>
          <w:sz w:val="28"/>
          <w:szCs w:val="28"/>
        </w:rPr>
        <w:t>ства, в том числе 107 жилых помещений для обеспечения граждан по перес</w:t>
      </w:r>
      <w:r w:rsidRPr="00CC0BF3">
        <w:rPr>
          <w:rFonts w:ascii="Times New Roman" w:hAnsi="Times New Roman"/>
          <w:bCs/>
          <w:iCs/>
          <w:sz w:val="28"/>
          <w:szCs w:val="28"/>
        </w:rPr>
        <w:t>е</w:t>
      </w:r>
      <w:r w:rsidRPr="00CC0BF3">
        <w:rPr>
          <w:rFonts w:ascii="Times New Roman" w:hAnsi="Times New Roman"/>
          <w:bCs/>
          <w:iCs/>
          <w:sz w:val="28"/>
          <w:szCs w:val="28"/>
        </w:rPr>
        <w:t>лению из аварийного жилого фонда, а также 53 единицы транспортных средств (автобусы),</w:t>
      </w:r>
      <w:r w:rsidRPr="00CC0BF3">
        <w:rPr>
          <w:rFonts w:ascii="Times New Roman" w:hAnsi="Times New Roman"/>
          <w:bCs/>
          <w:sz w:val="28"/>
          <w:szCs w:val="28"/>
        </w:rPr>
        <w:t xml:space="preserve"> приобретенных Министерством строительства, дорожн</w:t>
      </w:r>
      <w:r w:rsidRPr="00CC0BF3">
        <w:rPr>
          <w:rFonts w:ascii="Times New Roman" w:hAnsi="Times New Roman"/>
          <w:bCs/>
          <w:sz w:val="28"/>
          <w:szCs w:val="28"/>
        </w:rPr>
        <w:t>о</w:t>
      </w:r>
      <w:r w:rsidRPr="00CC0BF3">
        <w:rPr>
          <w:rFonts w:ascii="Times New Roman" w:hAnsi="Times New Roman"/>
          <w:bCs/>
          <w:sz w:val="28"/>
          <w:szCs w:val="28"/>
        </w:rPr>
        <w:t xml:space="preserve">го хозяйства и транспорта Забайкальского края в рамках реализации Плана социального развития центров экономического роста и </w:t>
      </w:r>
      <w:r w:rsidRPr="00CC0BF3">
        <w:rPr>
          <w:rFonts w:ascii="Times New Roman" w:hAnsi="Times New Roman"/>
          <w:sz w:val="28"/>
          <w:szCs w:val="28"/>
        </w:rPr>
        <w:t>Министерством обр</w:t>
      </w:r>
      <w:r w:rsidRPr="00CC0BF3">
        <w:rPr>
          <w:rFonts w:ascii="Times New Roman" w:hAnsi="Times New Roman"/>
          <w:sz w:val="28"/>
          <w:szCs w:val="28"/>
        </w:rPr>
        <w:t>а</w:t>
      </w:r>
      <w:r w:rsidRPr="00CC0BF3">
        <w:rPr>
          <w:rFonts w:ascii="Times New Roman" w:hAnsi="Times New Roman"/>
          <w:sz w:val="28"/>
          <w:szCs w:val="28"/>
        </w:rPr>
        <w:t>зования и науки Забайкальского края в рамках реализации государственных контрактов</w:t>
      </w:r>
      <w:r w:rsidRPr="00CC0BF3">
        <w:rPr>
          <w:rFonts w:ascii="Times New Roman" w:hAnsi="Times New Roman"/>
          <w:bCs/>
          <w:iCs/>
          <w:sz w:val="28"/>
          <w:szCs w:val="28"/>
        </w:rPr>
        <w:t>;</w:t>
      </w:r>
    </w:p>
    <w:p w:rsidR="00F00531" w:rsidRPr="00CC0BF3" w:rsidRDefault="00F00531" w:rsidP="00F00531">
      <w:pPr>
        <w:pStyle w:val="2e"/>
        <w:keepNext/>
        <w:spacing w:after="0" w:line="240" w:lineRule="auto"/>
        <w:ind w:left="0" w:firstLine="709"/>
        <w:contextualSpacing/>
        <w:jc w:val="both"/>
        <w:rPr>
          <w:rFonts w:ascii="Times New Roman" w:hAnsi="Times New Roman"/>
          <w:bCs/>
          <w:iCs/>
          <w:sz w:val="28"/>
          <w:szCs w:val="28"/>
        </w:rPr>
      </w:pPr>
      <w:r w:rsidRPr="00CC0BF3">
        <w:rPr>
          <w:rFonts w:ascii="Times New Roman" w:hAnsi="Times New Roman"/>
          <w:bCs/>
          <w:iCs/>
          <w:sz w:val="28"/>
          <w:szCs w:val="28"/>
        </w:rPr>
        <w:t>в собственность Российской Федерации − 4 объекта недвижимого имущества (земельные участки).</w:t>
      </w:r>
    </w:p>
    <w:p w:rsidR="00F00531" w:rsidRPr="00CC0BF3" w:rsidRDefault="00F00531" w:rsidP="00F00531">
      <w:pPr>
        <w:pStyle w:val="2e"/>
        <w:keepNext/>
        <w:spacing w:after="0" w:line="240" w:lineRule="auto"/>
        <w:ind w:left="0" w:firstLine="709"/>
        <w:contextualSpacing/>
        <w:jc w:val="both"/>
        <w:rPr>
          <w:rFonts w:ascii="Times New Roman" w:hAnsi="Times New Roman"/>
          <w:bCs/>
          <w:iCs/>
          <w:sz w:val="28"/>
          <w:szCs w:val="28"/>
        </w:rPr>
      </w:pPr>
      <w:r w:rsidRPr="00CC0BF3">
        <w:rPr>
          <w:rFonts w:ascii="Times New Roman" w:hAnsi="Times New Roman"/>
          <w:bCs/>
          <w:iCs/>
          <w:sz w:val="28"/>
          <w:szCs w:val="28"/>
        </w:rPr>
        <w:t>Во исполнение Закона Забайкальского края от 29 сентября 2008 года № 64-ЗЗК «О некоторых вопросах разграничения муниципального имущес</w:t>
      </w:r>
      <w:r w:rsidRPr="00CC0BF3">
        <w:rPr>
          <w:rFonts w:ascii="Times New Roman" w:hAnsi="Times New Roman"/>
          <w:bCs/>
          <w:iCs/>
          <w:sz w:val="28"/>
          <w:szCs w:val="28"/>
        </w:rPr>
        <w:t>т</w:t>
      </w:r>
      <w:r w:rsidRPr="00CC0BF3">
        <w:rPr>
          <w:rFonts w:ascii="Times New Roman" w:hAnsi="Times New Roman"/>
          <w:bCs/>
          <w:iCs/>
          <w:sz w:val="28"/>
          <w:szCs w:val="28"/>
        </w:rPr>
        <w:t>ва» принято 55 решений о разграничении муниципального имущества между муниципальными образованиями.</w:t>
      </w:r>
    </w:p>
    <w:p w:rsidR="00F00531" w:rsidRPr="00CC0BF3" w:rsidRDefault="00F00531" w:rsidP="00F00531">
      <w:pPr>
        <w:keepNext/>
        <w:ind w:firstLine="709"/>
        <w:contextualSpacing/>
        <w:jc w:val="both"/>
        <w:rPr>
          <w:rFonts w:ascii="Times New Roman" w:hAnsi="Times New Roman"/>
          <w:sz w:val="28"/>
          <w:szCs w:val="28"/>
        </w:rPr>
      </w:pPr>
      <w:r w:rsidRPr="00CC0BF3">
        <w:rPr>
          <w:rFonts w:ascii="Times New Roman" w:hAnsi="Times New Roman"/>
          <w:sz w:val="28"/>
          <w:szCs w:val="28"/>
        </w:rPr>
        <w:t>В целях оптимизации состава имущества, закрепленного за государс</w:t>
      </w:r>
      <w:r w:rsidRPr="00CC0BF3">
        <w:rPr>
          <w:rFonts w:ascii="Times New Roman" w:hAnsi="Times New Roman"/>
          <w:sz w:val="28"/>
          <w:szCs w:val="28"/>
        </w:rPr>
        <w:t>т</w:t>
      </w:r>
      <w:r w:rsidRPr="00CC0BF3">
        <w:rPr>
          <w:rFonts w:ascii="Times New Roman" w:hAnsi="Times New Roman"/>
          <w:sz w:val="28"/>
          <w:szCs w:val="28"/>
        </w:rPr>
        <w:t>венными учреждениями и предприятиями Забайкальского края, принято:</w:t>
      </w:r>
    </w:p>
    <w:p w:rsidR="00F00531" w:rsidRPr="00CC0BF3" w:rsidRDefault="00F00531" w:rsidP="00F00531">
      <w:pPr>
        <w:keepNext/>
        <w:ind w:firstLine="709"/>
        <w:contextualSpacing/>
        <w:jc w:val="both"/>
        <w:rPr>
          <w:rFonts w:ascii="Times New Roman" w:hAnsi="Times New Roman"/>
          <w:sz w:val="28"/>
          <w:szCs w:val="28"/>
        </w:rPr>
      </w:pPr>
      <w:r w:rsidRPr="00CC0BF3">
        <w:rPr>
          <w:rFonts w:ascii="Times New Roman" w:hAnsi="Times New Roman"/>
          <w:sz w:val="28"/>
          <w:szCs w:val="28"/>
        </w:rPr>
        <w:t>361 решение о перераспределении (закреплении и (или) изъятии) кра</w:t>
      </w:r>
      <w:r w:rsidRPr="00CC0BF3">
        <w:rPr>
          <w:rFonts w:ascii="Times New Roman" w:hAnsi="Times New Roman"/>
          <w:sz w:val="28"/>
          <w:szCs w:val="28"/>
        </w:rPr>
        <w:t>е</w:t>
      </w:r>
      <w:r w:rsidRPr="00CC0BF3">
        <w:rPr>
          <w:rFonts w:ascii="Times New Roman" w:hAnsi="Times New Roman"/>
          <w:sz w:val="28"/>
          <w:szCs w:val="28"/>
        </w:rPr>
        <w:t>вого имущества;</w:t>
      </w:r>
    </w:p>
    <w:p w:rsidR="00F00531" w:rsidRPr="00CC0BF3" w:rsidRDefault="00F00531" w:rsidP="00F00531">
      <w:pPr>
        <w:keepNext/>
        <w:ind w:firstLine="709"/>
        <w:contextualSpacing/>
        <w:jc w:val="both"/>
        <w:rPr>
          <w:rFonts w:ascii="Times New Roman" w:hAnsi="Times New Roman"/>
          <w:sz w:val="28"/>
          <w:szCs w:val="28"/>
        </w:rPr>
      </w:pPr>
      <w:r w:rsidRPr="00CC0BF3">
        <w:rPr>
          <w:rFonts w:ascii="Times New Roman" w:hAnsi="Times New Roman"/>
          <w:sz w:val="28"/>
          <w:szCs w:val="28"/>
        </w:rPr>
        <w:t xml:space="preserve">188 решений о согласовании решений о списании государственного имущества Забайкальского края, находящегося в оперативном управлении </w:t>
      </w:r>
      <w:r w:rsidRPr="00CC0BF3">
        <w:rPr>
          <w:rFonts w:ascii="Times New Roman" w:hAnsi="Times New Roman"/>
          <w:sz w:val="28"/>
          <w:szCs w:val="28"/>
        </w:rPr>
        <w:lastRenderedPageBreak/>
        <w:t>краевых учреждений, казенных предприятий, в хозяйственном ведении кра</w:t>
      </w:r>
      <w:r w:rsidRPr="00CC0BF3">
        <w:rPr>
          <w:rFonts w:ascii="Times New Roman" w:hAnsi="Times New Roman"/>
          <w:sz w:val="28"/>
          <w:szCs w:val="28"/>
        </w:rPr>
        <w:t>е</w:t>
      </w:r>
      <w:r w:rsidRPr="00CC0BF3">
        <w:rPr>
          <w:rFonts w:ascii="Times New Roman" w:hAnsi="Times New Roman"/>
          <w:sz w:val="28"/>
          <w:szCs w:val="28"/>
        </w:rPr>
        <w:t>вых унитарных предприятий.</w:t>
      </w:r>
    </w:p>
    <w:p w:rsidR="00F00531" w:rsidRPr="00CC0BF3" w:rsidRDefault="00F00531" w:rsidP="00F00531">
      <w:pPr>
        <w:keepNext/>
        <w:contextualSpacing/>
        <w:jc w:val="center"/>
        <w:rPr>
          <w:rFonts w:ascii="Times New Roman" w:hAnsi="Times New Roman"/>
          <w:i/>
          <w:sz w:val="16"/>
          <w:szCs w:val="16"/>
        </w:rPr>
      </w:pPr>
    </w:p>
    <w:p w:rsidR="00F00531" w:rsidRPr="00CC0BF3" w:rsidRDefault="00F00531" w:rsidP="00F00531">
      <w:pPr>
        <w:keepNext/>
        <w:ind w:firstLine="0"/>
        <w:jc w:val="center"/>
        <w:rPr>
          <w:rFonts w:ascii="Times New Roman" w:hAnsi="Times New Roman"/>
          <w:i/>
          <w:sz w:val="28"/>
          <w:szCs w:val="28"/>
          <w:lang w:bidi="ru-RU"/>
        </w:rPr>
      </w:pPr>
      <w:r w:rsidRPr="00CC0BF3">
        <w:rPr>
          <w:rFonts w:ascii="Times New Roman" w:hAnsi="Times New Roman"/>
          <w:i/>
          <w:sz w:val="28"/>
          <w:szCs w:val="28"/>
          <w:lang w:bidi="ru-RU"/>
        </w:rPr>
        <w:t xml:space="preserve">Имущественная поддержка субъектов малого и </w:t>
      </w:r>
    </w:p>
    <w:p w:rsidR="00F00531" w:rsidRPr="00CC0BF3" w:rsidRDefault="00F00531" w:rsidP="00F00531">
      <w:pPr>
        <w:keepNext/>
        <w:ind w:firstLine="0"/>
        <w:jc w:val="center"/>
        <w:rPr>
          <w:rFonts w:ascii="Times New Roman" w:hAnsi="Times New Roman"/>
          <w:i/>
          <w:sz w:val="28"/>
          <w:szCs w:val="28"/>
          <w:lang w:bidi="ru-RU"/>
        </w:rPr>
      </w:pPr>
      <w:r w:rsidRPr="00CC0BF3">
        <w:rPr>
          <w:rFonts w:ascii="Times New Roman" w:hAnsi="Times New Roman"/>
          <w:i/>
          <w:sz w:val="28"/>
          <w:szCs w:val="28"/>
          <w:lang w:bidi="ru-RU"/>
        </w:rPr>
        <w:t>среднего предпринимательства</w:t>
      </w:r>
    </w:p>
    <w:p w:rsidR="00F00531" w:rsidRPr="00CC0BF3" w:rsidRDefault="00F00531" w:rsidP="00F00531">
      <w:pPr>
        <w:keepNext/>
        <w:ind w:firstLine="709"/>
        <w:jc w:val="both"/>
        <w:rPr>
          <w:rFonts w:ascii="Times New Roman" w:hAnsi="Times New Roman"/>
          <w:sz w:val="28"/>
          <w:szCs w:val="28"/>
          <w:lang w:bidi="ru-RU"/>
        </w:rPr>
      </w:pPr>
      <w:r w:rsidRPr="00CC0BF3">
        <w:rPr>
          <w:rFonts w:ascii="Times New Roman" w:hAnsi="Times New Roman"/>
          <w:sz w:val="28"/>
          <w:szCs w:val="28"/>
          <w:lang w:bidi="ru-RU"/>
        </w:rPr>
        <w:t>Эффективность нефинансовой поддержки малого предпринимательства является одним из факторов, влияющих на показатели Национального ре</w:t>
      </w:r>
      <w:r w:rsidRPr="00CC0BF3">
        <w:rPr>
          <w:rFonts w:ascii="Times New Roman" w:hAnsi="Times New Roman"/>
          <w:sz w:val="28"/>
          <w:szCs w:val="28"/>
          <w:lang w:bidi="ru-RU"/>
        </w:rPr>
        <w:t>й</w:t>
      </w:r>
      <w:r w:rsidRPr="00CC0BF3">
        <w:rPr>
          <w:rFonts w:ascii="Times New Roman" w:hAnsi="Times New Roman"/>
          <w:sz w:val="28"/>
          <w:szCs w:val="28"/>
          <w:lang w:bidi="ru-RU"/>
        </w:rPr>
        <w:t xml:space="preserve">тинга инвестиционного климата субъектов Российской </w:t>
      </w:r>
      <w:r w:rsidR="00AD7B3D">
        <w:rPr>
          <w:rFonts w:ascii="Times New Roman" w:hAnsi="Times New Roman"/>
          <w:sz w:val="28"/>
          <w:szCs w:val="28"/>
          <w:lang w:bidi="ru-RU"/>
        </w:rPr>
        <w:t>Ф</w:t>
      </w:r>
      <w:r w:rsidRPr="00CC0BF3">
        <w:rPr>
          <w:rFonts w:ascii="Times New Roman" w:hAnsi="Times New Roman"/>
          <w:sz w:val="28"/>
          <w:szCs w:val="28"/>
          <w:lang w:bidi="ru-RU"/>
        </w:rPr>
        <w:t xml:space="preserve">едерации. </w:t>
      </w:r>
    </w:p>
    <w:p w:rsidR="00F00531" w:rsidRPr="00CC0BF3" w:rsidRDefault="00F00531" w:rsidP="00F00531">
      <w:pPr>
        <w:keepNext/>
        <w:ind w:firstLine="709"/>
        <w:jc w:val="both"/>
        <w:rPr>
          <w:rFonts w:ascii="Times New Roman" w:hAnsi="Times New Roman"/>
          <w:sz w:val="28"/>
          <w:szCs w:val="28"/>
          <w:lang w:bidi="ru-RU"/>
        </w:rPr>
      </w:pPr>
      <w:r w:rsidRPr="00CC0BF3">
        <w:rPr>
          <w:rFonts w:ascii="Times New Roman" w:hAnsi="Times New Roman"/>
          <w:sz w:val="28"/>
          <w:szCs w:val="28"/>
          <w:lang w:bidi="ru-RU"/>
        </w:rPr>
        <w:t>Увеличение перечня государственного и муниципального имущества, предназначенного для передачи во владение и пользование субъектам МСП, является одним из направлений федерального проекта «Улучшение условий ведения предпринимательской деятельности», определено одним из показ</w:t>
      </w:r>
      <w:r w:rsidRPr="00CC0BF3">
        <w:rPr>
          <w:rFonts w:ascii="Times New Roman" w:hAnsi="Times New Roman"/>
          <w:sz w:val="28"/>
          <w:szCs w:val="28"/>
          <w:lang w:bidi="ru-RU"/>
        </w:rPr>
        <w:t>а</w:t>
      </w:r>
      <w:r w:rsidRPr="00CC0BF3">
        <w:rPr>
          <w:rFonts w:ascii="Times New Roman" w:hAnsi="Times New Roman"/>
          <w:sz w:val="28"/>
          <w:szCs w:val="28"/>
          <w:lang w:bidi="ru-RU"/>
        </w:rPr>
        <w:t>телей дорожной карты (распоряжение Правительства Забайкальского края от 22 февраля 2017 года № 82-р) и включено в мероприятия Плана «быстрых побед».</w:t>
      </w:r>
    </w:p>
    <w:p w:rsidR="00F00531" w:rsidRPr="00CC0BF3" w:rsidRDefault="00F00531" w:rsidP="00F00531">
      <w:pPr>
        <w:keepNext/>
        <w:ind w:firstLine="709"/>
        <w:jc w:val="both"/>
        <w:rPr>
          <w:rFonts w:ascii="Times New Roman" w:hAnsi="Times New Roman"/>
          <w:sz w:val="28"/>
          <w:szCs w:val="28"/>
          <w:lang w:bidi="ru-RU"/>
        </w:rPr>
      </w:pPr>
      <w:r w:rsidRPr="00CC0BF3">
        <w:rPr>
          <w:rFonts w:ascii="Times New Roman" w:hAnsi="Times New Roman"/>
          <w:sz w:val="28"/>
          <w:szCs w:val="28"/>
          <w:lang w:bidi="ru-RU"/>
        </w:rPr>
        <w:t>В 2020 году перечень объектов государственного имущества Заба</w:t>
      </w:r>
      <w:r w:rsidRPr="00CC0BF3">
        <w:rPr>
          <w:rFonts w:ascii="Times New Roman" w:hAnsi="Times New Roman"/>
          <w:sz w:val="28"/>
          <w:szCs w:val="28"/>
          <w:lang w:bidi="ru-RU"/>
        </w:rPr>
        <w:t>й</w:t>
      </w:r>
      <w:r w:rsidRPr="00CC0BF3">
        <w:rPr>
          <w:rFonts w:ascii="Times New Roman" w:hAnsi="Times New Roman"/>
          <w:sz w:val="28"/>
          <w:szCs w:val="28"/>
          <w:lang w:bidi="ru-RU"/>
        </w:rPr>
        <w:t>кальского края дополнен 10 объектами. Увеличение по сравнению с 2019 г</w:t>
      </w:r>
      <w:r w:rsidRPr="00CC0BF3">
        <w:rPr>
          <w:rFonts w:ascii="Times New Roman" w:hAnsi="Times New Roman"/>
          <w:sz w:val="28"/>
          <w:szCs w:val="28"/>
          <w:lang w:bidi="ru-RU"/>
        </w:rPr>
        <w:t>о</w:t>
      </w:r>
      <w:r w:rsidRPr="00CC0BF3">
        <w:rPr>
          <w:rFonts w:ascii="Times New Roman" w:hAnsi="Times New Roman"/>
          <w:sz w:val="28"/>
          <w:szCs w:val="28"/>
          <w:lang w:bidi="ru-RU"/>
        </w:rPr>
        <w:t>дом составило 58,8 %.</w:t>
      </w:r>
    </w:p>
    <w:p w:rsidR="00F00531" w:rsidRPr="00CC0BF3" w:rsidRDefault="00F00531" w:rsidP="00F00531">
      <w:pPr>
        <w:keepNext/>
        <w:ind w:firstLine="709"/>
        <w:jc w:val="both"/>
        <w:rPr>
          <w:rFonts w:ascii="Times New Roman" w:hAnsi="Times New Roman"/>
          <w:sz w:val="28"/>
          <w:szCs w:val="28"/>
          <w:lang w:bidi="ru-RU"/>
        </w:rPr>
      </w:pPr>
      <w:r w:rsidRPr="00CC0BF3">
        <w:rPr>
          <w:rFonts w:ascii="Times New Roman" w:hAnsi="Times New Roman"/>
          <w:sz w:val="28"/>
          <w:szCs w:val="28"/>
          <w:lang w:bidi="ru-RU"/>
        </w:rPr>
        <w:t>Перечни муниципального имущества для МСП муниципальных ра</w:t>
      </w:r>
      <w:r w:rsidRPr="00CC0BF3">
        <w:rPr>
          <w:rFonts w:ascii="Times New Roman" w:hAnsi="Times New Roman"/>
          <w:sz w:val="28"/>
          <w:szCs w:val="28"/>
          <w:lang w:bidi="ru-RU"/>
        </w:rPr>
        <w:t>й</w:t>
      </w:r>
      <w:r w:rsidRPr="00CC0BF3">
        <w:rPr>
          <w:rFonts w:ascii="Times New Roman" w:hAnsi="Times New Roman"/>
          <w:sz w:val="28"/>
          <w:szCs w:val="28"/>
          <w:lang w:bidi="ru-RU"/>
        </w:rPr>
        <w:t>онов Забайкальского края по сравнению с 2019 годом увеличены на 15</w:t>
      </w:r>
      <w:r w:rsidR="00293AC5">
        <w:rPr>
          <w:rFonts w:ascii="Times New Roman" w:hAnsi="Times New Roman"/>
          <w:sz w:val="28"/>
          <w:szCs w:val="28"/>
          <w:lang w:bidi="ru-RU"/>
        </w:rPr>
        <w:t>,0</w:t>
      </w:r>
      <w:r w:rsidRPr="00CC0BF3">
        <w:rPr>
          <w:rFonts w:ascii="Times New Roman" w:hAnsi="Times New Roman"/>
          <w:sz w:val="28"/>
          <w:szCs w:val="28"/>
          <w:lang w:bidi="ru-RU"/>
        </w:rPr>
        <w:t> %, городских и сельских поселений − на 17</w:t>
      </w:r>
      <w:r w:rsidR="00293AC5">
        <w:rPr>
          <w:rFonts w:ascii="Times New Roman" w:hAnsi="Times New Roman"/>
          <w:sz w:val="28"/>
          <w:szCs w:val="28"/>
          <w:lang w:bidi="ru-RU"/>
        </w:rPr>
        <w:t>,0</w:t>
      </w:r>
      <w:r w:rsidRPr="00CC0BF3">
        <w:rPr>
          <w:rFonts w:ascii="Times New Roman" w:hAnsi="Times New Roman"/>
          <w:sz w:val="28"/>
          <w:szCs w:val="28"/>
          <w:lang w:bidi="ru-RU"/>
        </w:rPr>
        <w:t xml:space="preserve"> %. </w:t>
      </w:r>
    </w:p>
    <w:p w:rsidR="00F00531" w:rsidRPr="00CC0BF3" w:rsidRDefault="00F00531" w:rsidP="00F00531">
      <w:pPr>
        <w:keepNext/>
        <w:ind w:firstLine="709"/>
        <w:jc w:val="both"/>
        <w:rPr>
          <w:rFonts w:ascii="Times New Roman" w:hAnsi="Times New Roman"/>
          <w:sz w:val="28"/>
          <w:szCs w:val="28"/>
          <w:lang w:bidi="ru-RU"/>
        </w:rPr>
      </w:pPr>
      <w:r w:rsidRPr="00CC0BF3">
        <w:rPr>
          <w:rFonts w:ascii="Times New Roman" w:hAnsi="Times New Roman"/>
          <w:sz w:val="28"/>
          <w:szCs w:val="28"/>
          <w:lang w:bidi="ru-RU"/>
        </w:rPr>
        <w:t>На сайте Департамента и сайтах муниципальных районов и городских поселений создаются разделы по имущественной поддержке субъектов МСП, где размещена информация в соответствии с рекомендациями АО «Корпор</w:t>
      </w:r>
      <w:r w:rsidRPr="00CC0BF3">
        <w:rPr>
          <w:rFonts w:ascii="Times New Roman" w:hAnsi="Times New Roman"/>
          <w:sz w:val="28"/>
          <w:szCs w:val="28"/>
          <w:lang w:bidi="ru-RU"/>
        </w:rPr>
        <w:t>а</w:t>
      </w:r>
      <w:r w:rsidRPr="00CC0BF3">
        <w:rPr>
          <w:rFonts w:ascii="Times New Roman" w:hAnsi="Times New Roman"/>
          <w:sz w:val="28"/>
          <w:szCs w:val="28"/>
          <w:lang w:bidi="ru-RU"/>
        </w:rPr>
        <w:t>ция «МСП». Из 35 муниципальных районов и городских округов разделы созданы в 28. Процент создания разделов на официальных сайтах увеличился на 30</w:t>
      </w:r>
      <w:r w:rsidR="00293AC5">
        <w:rPr>
          <w:rFonts w:ascii="Times New Roman" w:hAnsi="Times New Roman"/>
          <w:sz w:val="28"/>
          <w:szCs w:val="28"/>
          <w:lang w:bidi="ru-RU"/>
        </w:rPr>
        <w:t>,0</w:t>
      </w:r>
      <w:r w:rsidRPr="00CC0BF3">
        <w:rPr>
          <w:rFonts w:ascii="Times New Roman" w:hAnsi="Times New Roman"/>
          <w:sz w:val="28"/>
          <w:szCs w:val="28"/>
          <w:lang w:bidi="ru-RU"/>
        </w:rPr>
        <w:t xml:space="preserve"> % по сравнению с прошлым годом.</w:t>
      </w:r>
    </w:p>
    <w:p w:rsidR="00F00531" w:rsidRPr="00CC0BF3" w:rsidRDefault="00F00531" w:rsidP="00F00531">
      <w:pPr>
        <w:keepNext/>
        <w:ind w:firstLine="709"/>
        <w:jc w:val="both"/>
        <w:rPr>
          <w:rFonts w:ascii="Times New Roman" w:hAnsi="Times New Roman"/>
          <w:sz w:val="28"/>
          <w:szCs w:val="28"/>
          <w:lang w:bidi="ru-RU"/>
        </w:rPr>
      </w:pPr>
      <w:r w:rsidRPr="00CC0BF3">
        <w:rPr>
          <w:rFonts w:ascii="Times New Roman" w:hAnsi="Times New Roman"/>
          <w:sz w:val="28"/>
          <w:szCs w:val="28"/>
          <w:lang w:bidi="ru-RU"/>
        </w:rPr>
        <w:t xml:space="preserve">По состоянию на 31 декабря 2020 года в Перечень государственного имущества включено: 18 объектов недвижимости, 5 земельных участков, </w:t>
      </w:r>
      <w:r w:rsidRPr="00CC0BF3">
        <w:rPr>
          <w:rFonts w:ascii="Times New Roman" w:hAnsi="Times New Roman"/>
          <w:sz w:val="28"/>
          <w:szCs w:val="28"/>
          <w:lang w:bidi="ru-RU"/>
        </w:rPr>
        <w:br/>
        <w:t xml:space="preserve">4 объекта движимого имущества (оборудование для видеоконференции), </w:t>
      </w:r>
      <w:r w:rsidRPr="00CC0BF3">
        <w:rPr>
          <w:rFonts w:ascii="Times New Roman" w:hAnsi="Times New Roman"/>
          <w:sz w:val="28"/>
          <w:szCs w:val="28"/>
          <w:lang w:bidi="ru-RU"/>
        </w:rPr>
        <w:br/>
        <w:t>1 объект недвижимости, закрепленный на праве оперативного управления за государственным бюджетным учреждением.</w:t>
      </w:r>
    </w:p>
    <w:p w:rsidR="00F00531" w:rsidRPr="00CC0BF3" w:rsidRDefault="00F00531" w:rsidP="00F00531">
      <w:pPr>
        <w:keepNext/>
        <w:ind w:firstLine="709"/>
        <w:jc w:val="both"/>
        <w:rPr>
          <w:rFonts w:ascii="Times New Roman" w:hAnsi="Times New Roman"/>
          <w:sz w:val="28"/>
          <w:szCs w:val="28"/>
          <w:lang w:bidi="ru-RU"/>
        </w:rPr>
      </w:pPr>
      <w:r w:rsidRPr="00CC0BF3">
        <w:rPr>
          <w:rFonts w:ascii="Times New Roman" w:hAnsi="Times New Roman"/>
          <w:sz w:val="28"/>
          <w:szCs w:val="28"/>
          <w:lang w:bidi="ru-RU"/>
        </w:rPr>
        <w:t>Передано в аренду по льготной ставке арендной платы на долгосро</w:t>
      </w:r>
      <w:r w:rsidRPr="00CC0BF3">
        <w:rPr>
          <w:rFonts w:ascii="Times New Roman" w:hAnsi="Times New Roman"/>
          <w:sz w:val="28"/>
          <w:szCs w:val="28"/>
          <w:lang w:bidi="ru-RU"/>
        </w:rPr>
        <w:t>ч</w:t>
      </w:r>
      <w:r w:rsidRPr="00CC0BF3">
        <w:rPr>
          <w:rFonts w:ascii="Times New Roman" w:hAnsi="Times New Roman"/>
          <w:sz w:val="28"/>
          <w:szCs w:val="28"/>
          <w:lang w:bidi="ru-RU"/>
        </w:rPr>
        <w:t>ный период (80</w:t>
      </w:r>
      <w:r w:rsidR="00293AC5">
        <w:rPr>
          <w:rFonts w:ascii="Times New Roman" w:hAnsi="Times New Roman"/>
          <w:sz w:val="28"/>
          <w:szCs w:val="28"/>
          <w:lang w:bidi="ru-RU"/>
        </w:rPr>
        <w:t>,0</w:t>
      </w:r>
      <w:r w:rsidRPr="00CC0BF3">
        <w:rPr>
          <w:rFonts w:ascii="Times New Roman" w:hAnsi="Times New Roman"/>
          <w:sz w:val="28"/>
          <w:szCs w:val="28"/>
          <w:lang w:bidi="ru-RU"/>
        </w:rPr>
        <w:t xml:space="preserve"> % от рыночной стоимости) 8 объектов недвижимости.</w:t>
      </w:r>
    </w:p>
    <w:p w:rsidR="00F00531" w:rsidRPr="00CC0BF3" w:rsidRDefault="00F00531" w:rsidP="00F00531">
      <w:pPr>
        <w:keepNext/>
        <w:jc w:val="both"/>
        <w:rPr>
          <w:rFonts w:ascii="Times New Roman" w:hAnsi="Times New Roman"/>
          <w:b/>
          <w:sz w:val="16"/>
          <w:szCs w:val="16"/>
        </w:rPr>
      </w:pPr>
    </w:p>
    <w:p w:rsidR="00F00531" w:rsidRPr="00CC0BF3" w:rsidRDefault="00F00531" w:rsidP="00F00531">
      <w:pPr>
        <w:keepNext/>
        <w:ind w:firstLine="0"/>
        <w:jc w:val="center"/>
        <w:rPr>
          <w:rFonts w:ascii="Times New Roman" w:hAnsi="Times New Roman"/>
          <w:i/>
          <w:sz w:val="28"/>
          <w:szCs w:val="28"/>
        </w:rPr>
      </w:pPr>
      <w:r w:rsidRPr="00CC0BF3">
        <w:rPr>
          <w:rFonts w:ascii="Times New Roman" w:hAnsi="Times New Roman"/>
          <w:i/>
          <w:sz w:val="28"/>
          <w:szCs w:val="28"/>
        </w:rPr>
        <w:t>Реализация программы «Дальневосточный гектар»</w:t>
      </w:r>
    </w:p>
    <w:p w:rsidR="00F00531" w:rsidRPr="00CC0BF3" w:rsidRDefault="00F00531" w:rsidP="00F00531">
      <w:pPr>
        <w:keepNext/>
        <w:ind w:firstLine="709"/>
        <w:contextualSpacing/>
        <w:jc w:val="both"/>
        <w:rPr>
          <w:rFonts w:ascii="Times New Roman" w:hAnsi="Times New Roman"/>
          <w:sz w:val="28"/>
          <w:szCs w:val="28"/>
        </w:rPr>
      </w:pPr>
      <w:r w:rsidRPr="00CC0BF3">
        <w:rPr>
          <w:rFonts w:ascii="Times New Roman" w:hAnsi="Times New Roman"/>
          <w:sz w:val="28"/>
          <w:szCs w:val="28"/>
        </w:rPr>
        <w:t>Программа «Дальневосточный гектар» (далее − Программа) реализуе</w:t>
      </w:r>
      <w:r w:rsidRPr="00CC0BF3">
        <w:rPr>
          <w:rFonts w:ascii="Times New Roman" w:hAnsi="Times New Roman"/>
          <w:sz w:val="28"/>
          <w:szCs w:val="28"/>
        </w:rPr>
        <w:t>т</w:t>
      </w:r>
      <w:r w:rsidRPr="00CC0BF3">
        <w:rPr>
          <w:rFonts w:ascii="Times New Roman" w:hAnsi="Times New Roman"/>
          <w:sz w:val="28"/>
          <w:szCs w:val="28"/>
        </w:rPr>
        <w:t>ся последовательно:</w:t>
      </w:r>
    </w:p>
    <w:p w:rsidR="00F00531" w:rsidRPr="00CC0BF3" w:rsidRDefault="00F00531" w:rsidP="00F00531">
      <w:pPr>
        <w:keepNext/>
        <w:ind w:firstLine="709"/>
        <w:contextualSpacing/>
        <w:jc w:val="both"/>
        <w:rPr>
          <w:rFonts w:ascii="Times New Roman" w:hAnsi="Times New Roman"/>
          <w:sz w:val="28"/>
          <w:szCs w:val="28"/>
        </w:rPr>
      </w:pPr>
      <w:r w:rsidRPr="00CC0BF3">
        <w:rPr>
          <w:rFonts w:ascii="Times New Roman" w:hAnsi="Times New Roman"/>
          <w:sz w:val="28"/>
          <w:szCs w:val="28"/>
        </w:rPr>
        <w:t>первый этап − с 1 августа 2019 года (в первом полугодии земля выд</w:t>
      </w:r>
      <w:r w:rsidRPr="00CC0BF3">
        <w:rPr>
          <w:rFonts w:ascii="Times New Roman" w:hAnsi="Times New Roman"/>
          <w:sz w:val="28"/>
          <w:szCs w:val="28"/>
        </w:rPr>
        <w:t>а</w:t>
      </w:r>
      <w:r w:rsidRPr="00CC0BF3">
        <w:rPr>
          <w:rFonts w:ascii="Times New Roman" w:hAnsi="Times New Roman"/>
          <w:sz w:val="28"/>
          <w:szCs w:val="28"/>
        </w:rPr>
        <w:t>валась только жителям нашего региона);</w:t>
      </w:r>
    </w:p>
    <w:p w:rsidR="00F00531" w:rsidRPr="00CC0BF3" w:rsidRDefault="00F00531" w:rsidP="00F00531">
      <w:pPr>
        <w:keepNext/>
        <w:ind w:firstLine="709"/>
        <w:contextualSpacing/>
        <w:jc w:val="both"/>
        <w:rPr>
          <w:rFonts w:ascii="Times New Roman" w:hAnsi="Times New Roman"/>
          <w:sz w:val="28"/>
          <w:szCs w:val="28"/>
        </w:rPr>
      </w:pPr>
      <w:r w:rsidRPr="00CC0BF3">
        <w:rPr>
          <w:rFonts w:ascii="Times New Roman" w:hAnsi="Times New Roman"/>
          <w:sz w:val="28"/>
          <w:szCs w:val="28"/>
        </w:rPr>
        <w:t xml:space="preserve">второй этап − с 1 февраля 2020 года (предоставлена возможность оформить земельный </w:t>
      </w:r>
      <w:r w:rsidRPr="00315F40">
        <w:rPr>
          <w:rFonts w:ascii="Times New Roman" w:hAnsi="Times New Roman"/>
          <w:sz w:val="28"/>
          <w:szCs w:val="28"/>
        </w:rPr>
        <w:t>участок всем</w:t>
      </w:r>
      <w:r w:rsidR="0092230D" w:rsidRPr="00315F40">
        <w:rPr>
          <w:rFonts w:ascii="Times New Roman" w:hAnsi="Times New Roman"/>
          <w:sz w:val="28"/>
          <w:szCs w:val="28"/>
        </w:rPr>
        <w:t xml:space="preserve"> жителям Д</w:t>
      </w:r>
      <w:r w:rsidRPr="00315F40">
        <w:rPr>
          <w:rFonts w:ascii="Times New Roman" w:hAnsi="Times New Roman"/>
          <w:sz w:val="28"/>
          <w:szCs w:val="28"/>
        </w:rPr>
        <w:t>альне</w:t>
      </w:r>
      <w:r w:rsidR="00315F40" w:rsidRPr="00315F40">
        <w:rPr>
          <w:rFonts w:ascii="Times New Roman" w:hAnsi="Times New Roman"/>
          <w:sz w:val="28"/>
          <w:szCs w:val="28"/>
        </w:rPr>
        <w:t>го</w:t>
      </w:r>
      <w:r w:rsidR="0092230D" w:rsidRPr="00315F40">
        <w:rPr>
          <w:rFonts w:ascii="Times New Roman" w:hAnsi="Times New Roman"/>
          <w:sz w:val="28"/>
          <w:szCs w:val="28"/>
        </w:rPr>
        <w:t xml:space="preserve"> В</w:t>
      </w:r>
      <w:r w:rsidRPr="00315F40">
        <w:rPr>
          <w:rFonts w:ascii="Times New Roman" w:hAnsi="Times New Roman"/>
          <w:sz w:val="28"/>
          <w:szCs w:val="28"/>
        </w:rPr>
        <w:t>остока);</w:t>
      </w:r>
    </w:p>
    <w:p w:rsidR="00F00531" w:rsidRPr="00CC0BF3" w:rsidRDefault="00F00531" w:rsidP="00F00531">
      <w:pPr>
        <w:keepNext/>
        <w:ind w:firstLine="709"/>
        <w:contextualSpacing/>
        <w:jc w:val="both"/>
        <w:rPr>
          <w:rFonts w:ascii="Times New Roman" w:hAnsi="Times New Roman"/>
          <w:sz w:val="28"/>
          <w:szCs w:val="28"/>
        </w:rPr>
      </w:pPr>
      <w:r w:rsidRPr="00CC0BF3">
        <w:rPr>
          <w:rFonts w:ascii="Times New Roman" w:hAnsi="Times New Roman"/>
          <w:sz w:val="28"/>
          <w:szCs w:val="28"/>
        </w:rPr>
        <w:t>третий этап − с 1 августа 2020 года (стать владельцами гектара могут не только все россияне, но и иностранные граждане, которые являются уч</w:t>
      </w:r>
      <w:r w:rsidRPr="00CC0BF3">
        <w:rPr>
          <w:rFonts w:ascii="Times New Roman" w:hAnsi="Times New Roman"/>
          <w:sz w:val="28"/>
          <w:szCs w:val="28"/>
        </w:rPr>
        <w:t>а</w:t>
      </w:r>
      <w:r w:rsidRPr="00CC0BF3">
        <w:rPr>
          <w:rFonts w:ascii="Times New Roman" w:hAnsi="Times New Roman"/>
          <w:sz w:val="28"/>
          <w:szCs w:val="28"/>
        </w:rPr>
        <w:lastRenderedPageBreak/>
        <w:t>стниками Государственной программы по оказанию содействия добровол</w:t>
      </w:r>
      <w:r w:rsidRPr="00CC0BF3">
        <w:rPr>
          <w:rFonts w:ascii="Times New Roman" w:hAnsi="Times New Roman"/>
          <w:sz w:val="28"/>
          <w:szCs w:val="28"/>
        </w:rPr>
        <w:t>ь</w:t>
      </w:r>
      <w:r w:rsidRPr="00CC0BF3">
        <w:rPr>
          <w:rFonts w:ascii="Times New Roman" w:hAnsi="Times New Roman"/>
          <w:sz w:val="28"/>
          <w:szCs w:val="28"/>
        </w:rPr>
        <w:t>ному переселению в Российскую Федерацию).</w:t>
      </w:r>
    </w:p>
    <w:p w:rsidR="00F00531" w:rsidRPr="00CC0BF3" w:rsidRDefault="00F00531" w:rsidP="00F00531">
      <w:pPr>
        <w:keepNext/>
        <w:ind w:firstLine="709"/>
        <w:contextualSpacing/>
        <w:jc w:val="both"/>
        <w:rPr>
          <w:rFonts w:ascii="Times New Roman" w:hAnsi="Times New Roman"/>
          <w:sz w:val="28"/>
          <w:szCs w:val="28"/>
        </w:rPr>
      </w:pPr>
      <w:r w:rsidRPr="00CC0BF3">
        <w:rPr>
          <w:rFonts w:ascii="Times New Roman" w:hAnsi="Times New Roman"/>
          <w:sz w:val="28"/>
          <w:szCs w:val="28"/>
        </w:rPr>
        <w:t>С начала реализации Программы на 1 января 2021 года в уполномоче</w:t>
      </w:r>
      <w:r w:rsidRPr="00CC0BF3">
        <w:rPr>
          <w:rFonts w:ascii="Times New Roman" w:hAnsi="Times New Roman"/>
          <w:sz w:val="28"/>
          <w:szCs w:val="28"/>
        </w:rPr>
        <w:t>н</w:t>
      </w:r>
      <w:r w:rsidRPr="00CC0BF3">
        <w:rPr>
          <w:rFonts w:ascii="Times New Roman" w:hAnsi="Times New Roman"/>
          <w:sz w:val="28"/>
          <w:szCs w:val="28"/>
        </w:rPr>
        <w:t>ные органы поступило 9375 заявлений. Количество рассмотренных заявл</w:t>
      </w:r>
      <w:r w:rsidRPr="00CC0BF3">
        <w:rPr>
          <w:rFonts w:ascii="Times New Roman" w:hAnsi="Times New Roman"/>
          <w:sz w:val="28"/>
          <w:szCs w:val="28"/>
        </w:rPr>
        <w:t>е</w:t>
      </w:r>
      <w:r w:rsidRPr="00CC0BF3">
        <w:rPr>
          <w:rFonts w:ascii="Times New Roman" w:hAnsi="Times New Roman"/>
          <w:sz w:val="28"/>
          <w:szCs w:val="28"/>
        </w:rPr>
        <w:t>ний составило 8979 (с учетом аннулированных заявлений). По результатам рассмотрения 3311 договоров безвозмездного пользования земельными уч</w:t>
      </w:r>
      <w:r w:rsidRPr="00CC0BF3">
        <w:rPr>
          <w:rFonts w:ascii="Times New Roman" w:hAnsi="Times New Roman"/>
          <w:sz w:val="28"/>
          <w:szCs w:val="28"/>
        </w:rPr>
        <w:t>а</w:t>
      </w:r>
      <w:r w:rsidRPr="00CC0BF3">
        <w:rPr>
          <w:rFonts w:ascii="Times New Roman" w:hAnsi="Times New Roman"/>
          <w:sz w:val="28"/>
          <w:szCs w:val="28"/>
        </w:rPr>
        <w:t xml:space="preserve">стками (фактически предоставлены участки) зарегистрированы. </w:t>
      </w:r>
    </w:p>
    <w:p w:rsidR="00F00531" w:rsidRPr="00CC0BF3" w:rsidRDefault="00F00531" w:rsidP="00F00531">
      <w:pPr>
        <w:keepNext/>
        <w:ind w:firstLine="709"/>
        <w:contextualSpacing/>
        <w:jc w:val="both"/>
        <w:rPr>
          <w:rFonts w:ascii="Times New Roman" w:hAnsi="Times New Roman"/>
          <w:sz w:val="28"/>
          <w:szCs w:val="28"/>
        </w:rPr>
      </w:pPr>
      <w:r w:rsidRPr="00CC0BF3">
        <w:rPr>
          <w:rFonts w:ascii="Times New Roman" w:hAnsi="Times New Roman"/>
          <w:sz w:val="28"/>
          <w:szCs w:val="28"/>
        </w:rPr>
        <w:t>Определи</w:t>
      </w:r>
      <w:r w:rsidR="005E3932">
        <w:rPr>
          <w:rFonts w:ascii="Times New Roman" w:hAnsi="Times New Roman"/>
          <w:sz w:val="28"/>
          <w:szCs w:val="28"/>
        </w:rPr>
        <w:t>ли</w:t>
      </w:r>
      <w:r w:rsidRPr="00CC0BF3">
        <w:rPr>
          <w:rFonts w:ascii="Times New Roman" w:hAnsi="Times New Roman"/>
          <w:sz w:val="28"/>
          <w:szCs w:val="28"/>
        </w:rPr>
        <w:t>сь с видом деятельности и зарегистрировали изменения в</w:t>
      </w:r>
      <w:r w:rsidRPr="00CC0BF3">
        <w:rPr>
          <w:rFonts w:ascii="Times New Roman" w:hAnsi="Times New Roman"/>
          <w:sz w:val="28"/>
          <w:szCs w:val="28"/>
        </w:rPr>
        <w:t>и</w:t>
      </w:r>
      <w:r w:rsidRPr="00CC0BF3">
        <w:rPr>
          <w:rFonts w:ascii="Times New Roman" w:hAnsi="Times New Roman"/>
          <w:sz w:val="28"/>
          <w:szCs w:val="28"/>
        </w:rPr>
        <w:t xml:space="preserve">да разрешенного использования предоставленных земельных участков </w:t>
      </w:r>
      <w:r w:rsidR="007F6CF9">
        <w:rPr>
          <w:rFonts w:ascii="Times New Roman" w:hAnsi="Times New Roman"/>
          <w:sz w:val="28"/>
          <w:szCs w:val="28"/>
        </w:rPr>
        <w:br/>
      </w:r>
      <w:r w:rsidRPr="00CC0BF3">
        <w:rPr>
          <w:rFonts w:ascii="Times New Roman" w:hAnsi="Times New Roman"/>
          <w:sz w:val="28"/>
          <w:szCs w:val="28"/>
        </w:rPr>
        <w:t>867 граждан.</w:t>
      </w:r>
    </w:p>
    <w:p w:rsidR="00F00531" w:rsidRPr="00CC0BF3" w:rsidRDefault="00F00531" w:rsidP="00F00531">
      <w:pPr>
        <w:keepNext/>
        <w:spacing w:after="200"/>
        <w:ind w:firstLine="709"/>
        <w:contextualSpacing/>
        <w:jc w:val="both"/>
        <w:rPr>
          <w:rFonts w:ascii="Times New Roman" w:hAnsi="Times New Roman"/>
          <w:sz w:val="28"/>
          <w:szCs w:val="28"/>
        </w:rPr>
      </w:pPr>
      <w:r w:rsidRPr="00CC0BF3">
        <w:rPr>
          <w:rFonts w:ascii="Times New Roman" w:hAnsi="Times New Roman"/>
          <w:sz w:val="28"/>
          <w:szCs w:val="28"/>
        </w:rPr>
        <w:t>Наибольший спрос отмечается на земельные участки, находящиеся в непосредственной близости от краевого центра г. Чита, на территории Ч</w:t>
      </w:r>
      <w:r w:rsidRPr="00CC0BF3">
        <w:rPr>
          <w:rFonts w:ascii="Times New Roman" w:hAnsi="Times New Roman"/>
          <w:sz w:val="28"/>
          <w:szCs w:val="28"/>
        </w:rPr>
        <w:t>и</w:t>
      </w:r>
      <w:r w:rsidRPr="00CC0BF3">
        <w:rPr>
          <w:rFonts w:ascii="Times New Roman" w:hAnsi="Times New Roman"/>
          <w:sz w:val="28"/>
          <w:szCs w:val="28"/>
        </w:rPr>
        <w:t>тинского района (7408 заявлений). Также являются интересными для заяв</w:t>
      </w:r>
      <w:r w:rsidRPr="00CC0BF3">
        <w:rPr>
          <w:rFonts w:ascii="Times New Roman" w:hAnsi="Times New Roman"/>
          <w:sz w:val="28"/>
          <w:szCs w:val="28"/>
        </w:rPr>
        <w:t>и</w:t>
      </w:r>
      <w:r w:rsidRPr="00CC0BF3">
        <w:rPr>
          <w:rFonts w:ascii="Times New Roman" w:hAnsi="Times New Roman"/>
          <w:sz w:val="28"/>
          <w:szCs w:val="28"/>
        </w:rPr>
        <w:t>телей Карымский (370 заявлений), Нерчинский (186 заявлений), Улётовский (155 заявлений), Каларский (143 заявления), Забайкальский (141 заявление) районы.</w:t>
      </w:r>
    </w:p>
    <w:p w:rsidR="00F00531" w:rsidRPr="00CC0BF3" w:rsidRDefault="00F00531" w:rsidP="00F00531">
      <w:pPr>
        <w:keepNext/>
        <w:spacing w:after="200"/>
        <w:ind w:firstLine="709"/>
        <w:contextualSpacing/>
        <w:jc w:val="both"/>
        <w:rPr>
          <w:rFonts w:ascii="Times New Roman" w:hAnsi="Times New Roman"/>
          <w:sz w:val="28"/>
          <w:szCs w:val="28"/>
        </w:rPr>
      </w:pPr>
      <w:r w:rsidRPr="00CC0BF3">
        <w:rPr>
          <w:rFonts w:ascii="Times New Roman" w:hAnsi="Times New Roman"/>
          <w:sz w:val="28"/>
          <w:szCs w:val="28"/>
        </w:rPr>
        <w:t>На сегодняшний день сформировано две наиболее крупные агломер</w:t>
      </w:r>
      <w:r w:rsidRPr="00CC0BF3">
        <w:rPr>
          <w:rFonts w:ascii="Times New Roman" w:hAnsi="Times New Roman"/>
          <w:sz w:val="28"/>
          <w:szCs w:val="28"/>
        </w:rPr>
        <w:t>а</w:t>
      </w:r>
      <w:r w:rsidRPr="00CC0BF3">
        <w:rPr>
          <w:rFonts w:ascii="Times New Roman" w:hAnsi="Times New Roman"/>
          <w:sz w:val="28"/>
          <w:szCs w:val="28"/>
        </w:rPr>
        <w:t>ции: территория в районе с. Смоленка Читинского района (около 2000 учас</w:t>
      </w:r>
      <w:r w:rsidRPr="00CC0BF3">
        <w:rPr>
          <w:rFonts w:ascii="Times New Roman" w:hAnsi="Times New Roman"/>
          <w:sz w:val="28"/>
          <w:szCs w:val="28"/>
        </w:rPr>
        <w:t>т</w:t>
      </w:r>
      <w:r w:rsidRPr="00CC0BF3">
        <w:rPr>
          <w:rFonts w:ascii="Times New Roman" w:hAnsi="Times New Roman"/>
          <w:sz w:val="28"/>
          <w:szCs w:val="28"/>
        </w:rPr>
        <w:t>ков) и в районе с. Угдан Читинского района (100 участков).</w:t>
      </w:r>
    </w:p>
    <w:p w:rsidR="00F00531" w:rsidRPr="00CC0BF3" w:rsidRDefault="00F00531" w:rsidP="00F00531">
      <w:pPr>
        <w:keepNext/>
        <w:spacing w:after="200"/>
        <w:ind w:firstLine="709"/>
        <w:contextualSpacing/>
        <w:jc w:val="both"/>
        <w:rPr>
          <w:rFonts w:ascii="Times New Roman" w:hAnsi="Times New Roman"/>
          <w:sz w:val="28"/>
          <w:szCs w:val="28"/>
        </w:rPr>
      </w:pPr>
      <w:r w:rsidRPr="00CC0BF3">
        <w:rPr>
          <w:rFonts w:ascii="Times New Roman" w:hAnsi="Times New Roman"/>
          <w:sz w:val="28"/>
          <w:szCs w:val="28"/>
        </w:rPr>
        <w:t>Основной проблемой, препятствующей успешному освоению «Дальн</w:t>
      </w:r>
      <w:r w:rsidRPr="00CC0BF3">
        <w:rPr>
          <w:rFonts w:ascii="Times New Roman" w:hAnsi="Times New Roman"/>
          <w:sz w:val="28"/>
          <w:szCs w:val="28"/>
        </w:rPr>
        <w:t>е</w:t>
      </w:r>
      <w:r w:rsidRPr="00CC0BF3">
        <w:rPr>
          <w:rFonts w:ascii="Times New Roman" w:hAnsi="Times New Roman"/>
          <w:sz w:val="28"/>
          <w:szCs w:val="28"/>
        </w:rPr>
        <w:t>восточного гектара», является отсутствие инженерной инфраструктуры на территории, предоставляемой по программе, что в свою очередь влияет на невозможность приступить к освоению земельных участков в виду несоо</w:t>
      </w:r>
      <w:r w:rsidRPr="00CC0BF3">
        <w:rPr>
          <w:rFonts w:ascii="Times New Roman" w:hAnsi="Times New Roman"/>
          <w:sz w:val="28"/>
          <w:szCs w:val="28"/>
        </w:rPr>
        <w:t>т</w:t>
      </w:r>
      <w:r w:rsidRPr="00CC0BF3">
        <w:rPr>
          <w:rFonts w:ascii="Times New Roman" w:hAnsi="Times New Roman"/>
          <w:sz w:val="28"/>
          <w:szCs w:val="28"/>
        </w:rPr>
        <w:t>ветствия вида деятельности, выбранной гражданином, документам террит</w:t>
      </w:r>
      <w:r w:rsidRPr="00CC0BF3">
        <w:rPr>
          <w:rFonts w:ascii="Times New Roman" w:hAnsi="Times New Roman"/>
          <w:sz w:val="28"/>
          <w:szCs w:val="28"/>
        </w:rPr>
        <w:t>о</w:t>
      </w:r>
      <w:r w:rsidRPr="00CC0BF3">
        <w:rPr>
          <w:rFonts w:ascii="Times New Roman" w:hAnsi="Times New Roman"/>
          <w:sz w:val="28"/>
          <w:szCs w:val="28"/>
        </w:rPr>
        <w:t xml:space="preserve">риального планирования. </w:t>
      </w:r>
    </w:p>
    <w:p w:rsidR="00F00531" w:rsidRPr="00CC0BF3" w:rsidRDefault="00F00531" w:rsidP="00F00531">
      <w:pPr>
        <w:keepNext/>
        <w:spacing w:after="200"/>
        <w:ind w:firstLine="709"/>
        <w:contextualSpacing/>
        <w:jc w:val="both"/>
        <w:rPr>
          <w:rFonts w:ascii="Times New Roman" w:hAnsi="Times New Roman"/>
          <w:sz w:val="28"/>
          <w:szCs w:val="28"/>
        </w:rPr>
      </w:pPr>
      <w:r w:rsidRPr="00CC0BF3">
        <w:rPr>
          <w:rFonts w:ascii="Times New Roman" w:hAnsi="Times New Roman"/>
          <w:sz w:val="28"/>
          <w:szCs w:val="28"/>
        </w:rPr>
        <w:t>Строительство инфраструктуры к образованным агломерациям ко</w:t>
      </w:r>
      <w:r w:rsidRPr="00CC0BF3">
        <w:rPr>
          <w:rFonts w:ascii="Times New Roman" w:hAnsi="Times New Roman"/>
          <w:sz w:val="28"/>
          <w:szCs w:val="28"/>
        </w:rPr>
        <w:t>м</w:t>
      </w:r>
      <w:r w:rsidRPr="00CC0BF3">
        <w:rPr>
          <w:rFonts w:ascii="Times New Roman" w:hAnsi="Times New Roman"/>
          <w:sz w:val="28"/>
          <w:szCs w:val="28"/>
        </w:rPr>
        <w:t>пактно расположенных земельных участков невозможно организовать без внесений соответствующих изменений в документы территориального пл</w:t>
      </w:r>
      <w:r w:rsidRPr="00CC0BF3">
        <w:rPr>
          <w:rFonts w:ascii="Times New Roman" w:hAnsi="Times New Roman"/>
          <w:sz w:val="28"/>
          <w:szCs w:val="28"/>
        </w:rPr>
        <w:t>а</w:t>
      </w:r>
      <w:r w:rsidRPr="00CC0BF3">
        <w:rPr>
          <w:rFonts w:ascii="Times New Roman" w:hAnsi="Times New Roman"/>
          <w:sz w:val="28"/>
          <w:szCs w:val="28"/>
        </w:rPr>
        <w:t>нирования. Для внесения изменений в Правила землепользования и застро</w:t>
      </w:r>
      <w:r w:rsidRPr="00CC0BF3">
        <w:rPr>
          <w:rFonts w:ascii="Times New Roman" w:hAnsi="Times New Roman"/>
          <w:sz w:val="28"/>
          <w:szCs w:val="28"/>
        </w:rPr>
        <w:t>й</w:t>
      </w:r>
      <w:r w:rsidRPr="00CC0BF3">
        <w:rPr>
          <w:rFonts w:ascii="Times New Roman" w:hAnsi="Times New Roman"/>
          <w:sz w:val="28"/>
          <w:szCs w:val="28"/>
        </w:rPr>
        <w:t>ки поселений также необходимо внести соответствующие изменения в Ген</w:t>
      </w:r>
      <w:r w:rsidRPr="00CC0BF3">
        <w:rPr>
          <w:rFonts w:ascii="Times New Roman" w:hAnsi="Times New Roman"/>
          <w:sz w:val="28"/>
          <w:szCs w:val="28"/>
        </w:rPr>
        <w:t>е</w:t>
      </w:r>
      <w:r w:rsidRPr="00CC0BF3">
        <w:rPr>
          <w:rFonts w:ascii="Times New Roman" w:hAnsi="Times New Roman"/>
          <w:sz w:val="28"/>
          <w:szCs w:val="28"/>
        </w:rPr>
        <w:t xml:space="preserve">ральные планы поселения. </w:t>
      </w:r>
    </w:p>
    <w:p w:rsidR="00F00531" w:rsidRPr="00CC0BF3" w:rsidRDefault="00F00531" w:rsidP="00F00531">
      <w:pPr>
        <w:keepNext/>
        <w:spacing w:after="200"/>
        <w:ind w:firstLine="709"/>
        <w:contextualSpacing/>
        <w:jc w:val="both"/>
        <w:rPr>
          <w:rFonts w:ascii="Times New Roman" w:hAnsi="Times New Roman"/>
          <w:sz w:val="28"/>
          <w:szCs w:val="28"/>
        </w:rPr>
      </w:pPr>
      <w:r w:rsidRPr="00CC0BF3">
        <w:rPr>
          <w:rFonts w:ascii="Times New Roman" w:hAnsi="Times New Roman"/>
          <w:sz w:val="28"/>
          <w:szCs w:val="28"/>
        </w:rPr>
        <w:t>Для решения данной задачи выполнены работы по корректировке ген</w:t>
      </w:r>
      <w:r w:rsidRPr="00CC0BF3">
        <w:rPr>
          <w:rFonts w:ascii="Times New Roman" w:hAnsi="Times New Roman"/>
          <w:sz w:val="28"/>
          <w:szCs w:val="28"/>
        </w:rPr>
        <w:t>е</w:t>
      </w:r>
      <w:r w:rsidRPr="00CC0BF3">
        <w:rPr>
          <w:rFonts w:ascii="Times New Roman" w:hAnsi="Times New Roman"/>
          <w:sz w:val="28"/>
          <w:szCs w:val="28"/>
        </w:rPr>
        <w:t>ральных планов и проектов землепользования и застройки данных посел</w:t>
      </w:r>
      <w:r w:rsidRPr="00CC0BF3">
        <w:rPr>
          <w:rFonts w:ascii="Times New Roman" w:hAnsi="Times New Roman"/>
          <w:sz w:val="28"/>
          <w:szCs w:val="28"/>
        </w:rPr>
        <w:t>е</w:t>
      </w:r>
      <w:r w:rsidRPr="00CC0BF3">
        <w:rPr>
          <w:rFonts w:ascii="Times New Roman" w:hAnsi="Times New Roman"/>
          <w:sz w:val="28"/>
          <w:szCs w:val="28"/>
        </w:rPr>
        <w:t>ний. Проектная документация поможет упорядочить границы предоставле</w:t>
      </w:r>
      <w:r w:rsidRPr="00CC0BF3">
        <w:rPr>
          <w:rFonts w:ascii="Times New Roman" w:hAnsi="Times New Roman"/>
          <w:sz w:val="28"/>
          <w:szCs w:val="28"/>
        </w:rPr>
        <w:t>н</w:t>
      </w:r>
      <w:r w:rsidRPr="00CC0BF3">
        <w:rPr>
          <w:rFonts w:ascii="Times New Roman" w:hAnsi="Times New Roman"/>
          <w:sz w:val="28"/>
          <w:szCs w:val="28"/>
        </w:rPr>
        <w:t>ных земельных участков в безвозмездное пользование по Программе, а также устранить вклинивание, вкрапливание, изломанность, чересполосицу и ус</w:t>
      </w:r>
      <w:r w:rsidRPr="00CC0BF3">
        <w:rPr>
          <w:rFonts w:ascii="Times New Roman" w:hAnsi="Times New Roman"/>
          <w:sz w:val="28"/>
          <w:szCs w:val="28"/>
        </w:rPr>
        <w:t>т</w:t>
      </w:r>
      <w:r w:rsidRPr="00CC0BF3">
        <w:rPr>
          <w:rFonts w:ascii="Times New Roman" w:hAnsi="Times New Roman"/>
          <w:sz w:val="28"/>
          <w:szCs w:val="28"/>
        </w:rPr>
        <w:t>ранить конфликтные ситуации, возникающие по причине отсутствия полн</w:t>
      </w:r>
      <w:r w:rsidRPr="00CC0BF3">
        <w:rPr>
          <w:rFonts w:ascii="Times New Roman" w:hAnsi="Times New Roman"/>
          <w:sz w:val="28"/>
          <w:szCs w:val="28"/>
        </w:rPr>
        <w:t>о</w:t>
      </w:r>
      <w:r w:rsidRPr="00CC0BF3">
        <w:rPr>
          <w:rFonts w:ascii="Times New Roman" w:hAnsi="Times New Roman"/>
          <w:sz w:val="28"/>
          <w:szCs w:val="28"/>
        </w:rPr>
        <w:t>ценных проездов (проходов) к образованным и уже существующим земел</w:t>
      </w:r>
      <w:r w:rsidRPr="00CC0BF3">
        <w:rPr>
          <w:rFonts w:ascii="Times New Roman" w:hAnsi="Times New Roman"/>
          <w:sz w:val="28"/>
          <w:szCs w:val="28"/>
        </w:rPr>
        <w:t>ь</w:t>
      </w:r>
      <w:r w:rsidRPr="00CC0BF3">
        <w:rPr>
          <w:rFonts w:ascii="Times New Roman" w:hAnsi="Times New Roman"/>
          <w:sz w:val="28"/>
          <w:szCs w:val="28"/>
        </w:rPr>
        <w:t>ным участкам.</w:t>
      </w:r>
    </w:p>
    <w:p w:rsidR="00F00531" w:rsidRPr="00CC0BF3" w:rsidRDefault="00F00531" w:rsidP="00F00531">
      <w:pPr>
        <w:keepNext/>
        <w:ind w:firstLine="720"/>
        <w:jc w:val="both"/>
        <w:rPr>
          <w:rFonts w:ascii="Times New Roman" w:hAnsi="Times New Roman"/>
          <w:sz w:val="28"/>
          <w:szCs w:val="28"/>
        </w:rPr>
      </w:pPr>
      <w:r w:rsidRPr="00CC0BF3">
        <w:rPr>
          <w:rFonts w:ascii="Times New Roman" w:hAnsi="Times New Roman"/>
          <w:sz w:val="28"/>
          <w:szCs w:val="28"/>
        </w:rPr>
        <w:t>В направлении обеспечения агломераций дорожной инфраструктурой Правительством Забайкальского края при активном участии АНО «Агентство по развитию человеческого капитала на Дальнем Востоке» в 2020 году обе</w:t>
      </w:r>
      <w:r w:rsidRPr="00CC0BF3">
        <w:rPr>
          <w:rFonts w:ascii="Times New Roman" w:hAnsi="Times New Roman"/>
          <w:sz w:val="28"/>
          <w:szCs w:val="28"/>
        </w:rPr>
        <w:t>с</w:t>
      </w:r>
      <w:r w:rsidRPr="00CC0BF3">
        <w:rPr>
          <w:rFonts w:ascii="Times New Roman" w:hAnsi="Times New Roman"/>
          <w:sz w:val="28"/>
          <w:szCs w:val="28"/>
        </w:rPr>
        <w:t xml:space="preserve">печено включение финансирования данного мероприятия в Национальную программу развития Дальнего Востока до 2025 года и на перспективу до 2035 </w:t>
      </w:r>
      <w:r w:rsidRPr="00CC0BF3">
        <w:rPr>
          <w:rFonts w:ascii="Times New Roman" w:hAnsi="Times New Roman"/>
          <w:sz w:val="28"/>
          <w:szCs w:val="28"/>
        </w:rPr>
        <w:lastRenderedPageBreak/>
        <w:t xml:space="preserve">года. Объем финансовых средств – 2007,9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 (финансирование з</w:t>
      </w:r>
      <w:r w:rsidRPr="00CC0BF3">
        <w:rPr>
          <w:rFonts w:ascii="Times New Roman" w:hAnsi="Times New Roman"/>
          <w:sz w:val="28"/>
          <w:szCs w:val="28"/>
        </w:rPr>
        <w:t>а</w:t>
      </w:r>
      <w:r w:rsidRPr="00CC0BF3">
        <w:rPr>
          <w:rFonts w:ascii="Times New Roman" w:hAnsi="Times New Roman"/>
          <w:sz w:val="28"/>
          <w:szCs w:val="28"/>
        </w:rPr>
        <w:t>планировано на 2024 год).</w:t>
      </w:r>
    </w:p>
    <w:p w:rsidR="00F00531" w:rsidRPr="00CC0BF3" w:rsidRDefault="00F00531" w:rsidP="00F00531">
      <w:pPr>
        <w:keepNext/>
        <w:contextualSpacing/>
        <w:jc w:val="center"/>
        <w:rPr>
          <w:rFonts w:ascii="Times New Roman" w:hAnsi="Times New Roman"/>
          <w:i/>
          <w:sz w:val="16"/>
          <w:szCs w:val="16"/>
        </w:rPr>
      </w:pPr>
    </w:p>
    <w:p w:rsidR="007F6CF9" w:rsidRDefault="007F6CF9" w:rsidP="00E06998">
      <w:pPr>
        <w:keepNext/>
        <w:ind w:firstLine="0"/>
        <w:contextualSpacing/>
        <w:jc w:val="center"/>
        <w:rPr>
          <w:rFonts w:ascii="Times New Roman" w:hAnsi="Times New Roman"/>
          <w:i/>
          <w:sz w:val="28"/>
          <w:szCs w:val="28"/>
        </w:rPr>
      </w:pPr>
    </w:p>
    <w:p w:rsidR="007F6CF9" w:rsidRDefault="007F6CF9" w:rsidP="00E06998">
      <w:pPr>
        <w:keepNext/>
        <w:ind w:firstLine="0"/>
        <w:contextualSpacing/>
        <w:jc w:val="center"/>
        <w:rPr>
          <w:rFonts w:ascii="Times New Roman" w:hAnsi="Times New Roman"/>
          <w:i/>
          <w:sz w:val="28"/>
          <w:szCs w:val="28"/>
        </w:rPr>
      </w:pPr>
    </w:p>
    <w:p w:rsidR="00F00531" w:rsidRPr="00CC0BF3" w:rsidRDefault="00F00531" w:rsidP="00E06998">
      <w:pPr>
        <w:keepNext/>
        <w:ind w:firstLine="0"/>
        <w:contextualSpacing/>
        <w:jc w:val="center"/>
        <w:rPr>
          <w:rFonts w:ascii="Times New Roman" w:hAnsi="Times New Roman"/>
          <w:i/>
          <w:sz w:val="28"/>
          <w:szCs w:val="28"/>
        </w:rPr>
      </w:pPr>
      <w:r w:rsidRPr="00CC0BF3">
        <w:rPr>
          <w:rFonts w:ascii="Times New Roman" w:hAnsi="Times New Roman"/>
          <w:i/>
          <w:sz w:val="28"/>
          <w:szCs w:val="28"/>
        </w:rPr>
        <w:t>Земельные отношения</w:t>
      </w:r>
    </w:p>
    <w:p w:rsidR="00F00531" w:rsidRPr="00CC0BF3" w:rsidRDefault="00F00531" w:rsidP="00F00531">
      <w:pPr>
        <w:keepNext/>
        <w:ind w:firstLine="709"/>
        <w:jc w:val="both"/>
        <w:rPr>
          <w:rFonts w:ascii="Times New Roman" w:hAnsi="Times New Roman"/>
          <w:sz w:val="28"/>
          <w:szCs w:val="28"/>
          <w:lang w:bidi="ru-RU"/>
        </w:rPr>
      </w:pPr>
      <w:r w:rsidRPr="00CC0BF3">
        <w:rPr>
          <w:rFonts w:ascii="Times New Roman" w:hAnsi="Times New Roman"/>
          <w:sz w:val="28"/>
          <w:szCs w:val="28"/>
        </w:rPr>
        <w:t>В 2020 году Департаментом проводи</w:t>
      </w:r>
      <w:r w:rsidRPr="00CC0BF3">
        <w:rPr>
          <w:rFonts w:ascii="Times New Roman" w:hAnsi="Times New Roman"/>
          <w:sz w:val="28"/>
          <w:szCs w:val="28"/>
          <w:lang w:bidi="ru-RU"/>
        </w:rPr>
        <w:t>лась работа по сопровождению 5613 действующих договоров аренды земельных участков, в том числе:</w:t>
      </w:r>
    </w:p>
    <w:p w:rsidR="00F00531" w:rsidRPr="00CC0BF3" w:rsidRDefault="00F00531" w:rsidP="00F00531">
      <w:pPr>
        <w:keepNext/>
        <w:ind w:firstLine="709"/>
        <w:contextualSpacing/>
        <w:jc w:val="both"/>
        <w:rPr>
          <w:rFonts w:ascii="Times New Roman" w:hAnsi="Times New Roman"/>
          <w:sz w:val="28"/>
          <w:szCs w:val="28"/>
        </w:rPr>
      </w:pPr>
      <w:r w:rsidRPr="00CC0BF3">
        <w:rPr>
          <w:rFonts w:ascii="Times New Roman" w:hAnsi="Times New Roman"/>
          <w:sz w:val="28"/>
          <w:szCs w:val="28"/>
        </w:rPr>
        <w:t>4274 договора аренды земельных участков на территории г. Чита, гос</w:t>
      </w:r>
      <w:r w:rsidRPr="00CC0BF3">
        <w:rPr>
          <w:rFonts w:ascii="Times New Roman" w:hAnsi="Times New Roman"/>
          <w:sz w:val="28"/>
          <w:szCs w:val="28"/>
        </w:rPr>
        <w:t>у</w:t>
      </w:r>
      <w:r w:rsidRPr="00CC0BF3">
        <w:rPr>
          <w:rFonts w:ascii="Times New Roman" w:hAnsi="Times New Roman"/>
          <w:sz w:val="28"/>
          <w:szCs w:val="28"/>
        </w:rPr>
        <w:t>дарственная собственность на которые не разграничена;</w:t>
      </w:r>
    </w:p>
    <w:p w:rsidR="00F00531" w:rsidRPr="00CC0BF3" w:rsidRDefault="00F00531" w:rsidP="00F00531">
      <w:pPr>
        <w:keepNext/>
        <w:ind w:firstLine="709"/>
        <w:contextualSpacing/>
        <w:jc w:val="both"/>
        <w:rPr>
          <w:rFonts w:ascii="Times New Roman" w:hAnsi="Times New Roman"/>
          <w:sz w:val="28"/>
          <w:szCs w:val="28"/>
        </w:rPr>
      </w:pPr>
      <w:r w:rsidRPr="00CC0BF3">
        <w:rPr>
          <w:rFonts w:ascii="Times New Roman" w:hAnsi="Times New Roman"/>
          <w:sz w:val="28"/>
          <w:szCs w:val="28"/>
        </w:rPr>
        <w:t>1100 договоров аренды земельных участков на территории пгт Заба</w:t>
      </w:r>
      <w:r w:rsidRPr="00CC0BF3">
        <w:rPr>
          <w:rFonts w:ascii="Times New Roman" w:hAnsi="Times New Roman"/>
          <w:sz w:val="28"/>
          <w:szCs w:val="28"/>
        </w:rPr>
        <w:t>й</w:t>
      </w:r>
      <w:r w:rsidRPr="00CC0BF3">
        <w:rPr>
          <w:rFonts w:ascii="Times New Roman" w:hAnsi="Times New Roman"/>
          <w:sz w:val="28"/>
          <w:szCs w:val="28"/>
        </w:rPr>
        <w:t>кальск, государственная собственность на которые не разграничена;</w:t>
      </w:r>
    </w:p>
    <w:p w:rsidR="00F00531" w:rsidRPr="00CC0BF3" w:rsidRDefault="00F00531" w:rsidP="00F00531">
      <w:pPr>
        <w:keepNext/>
        <w:ind w:firstLine="709"/>
        <w:contextualSpacing/>
        <w:jc w:val="both"/>
        <w:rPr>
          <w:rFonts w:ascii="Times New Roman" w:hAnsi="Times New Roman"/>
          <w:sz w:val="28"/>
          <w:szCs w:val="28"/>
        </w:rPr>
      </w:pPr>
      <w:r w:rsidRPr="00CC0BF3">
        <w:rPr>
          <w:rFonts w:ascii="Times New Roman" w:hAnsi="Times New Roman"/>
          <w:sz w:val="28"/>
          <w:szCs w:val="28"/>
        </w:rPr>
        <w:t>239 договоров аренды земельных участков, находящихся в собственн</w:t>
      </w:r>
      <w:r w:rsidRPr="00CC0BF3">
        <w:rPr>
          <w:rFonts w:ascii="Times New Roman" w:hAnsi="Times New Roman"/>
          <w:sz w:val="28"/>
          <w:szCs w:val="28"/>
        </w:rPr>
        <w:t>о</w:t>
      </w:r>
      <w:r w:rsidRPr="00CC0BF3">
        <w:rPr>
          <w:rFonts w:ascii="Times New Roman" w:hAnsi="Times New Roman"/>
          <w:sz w:val="28"/>
          <w:szCs w:val="28"/>
        </w:rPr>
        <w:t>сти Забайкальского края.</w:t>
      </w:r>
    </w:p>
    <w:p w:rsidR="00F00531" w:rsidRPr="00CC0BF3" w:rsidRDefault="00F00531" w:rsidP="00F00531">
      <w:pPr>
        <w:keepNext/>
        <w:ind w:firstLine="709"/>
        <w:contextualSpacing/>
        <w:jc w:val="both"/>
        <w:rPr>
          <w:rFonts w:ascii="Times New Roman" w:hAnsi="Times New Roman"/>
          <w:sz w:val="28"/>
          <w:szCs w:val="28"/>
        </w:rPr>
      </w:pPr>
      <w:r w:rsidRPr="00CC0BF3">
        <w:rPr>
          <w:rFonts w:ascii="Times New Roman" w:hAnsi="Times New Roman"/>
          <w:sz w:val="28"/>
          <w:szCs w:val="28"/>
        </w:rPr>
        <w:t>В течение года заключено 400 договоров аренды земельных участков, из них на территории г. Чита, государственная собственность на которые не разграничена – 324 (общая площадь – 203,9 га), находящиеся в собственн</w:t>
      </w:r>
      <w:r w:rsidRPr="00CC0BF3">
        <w:rPr>
          <w:rFonts w:ascii="Times New Roman" w:hAnsi="Times New Roman"/>
          <w:sz w:val="28"/>
          <w:szCs w:val="28"/>
        </w:rPr>
        <w:t>о</w:t>
      </w:r>
      <w:r w:rsidRPr="00CC0BF3">
        <w:rPr>
          <w:rFonts w:ascii="Times New Roman" w:hAnsi="Times New Roman"/>
          <w:sz w:val="28"/>
          <w:szCs w:val="28"/>
        </w:rPr>
        <w:t>сти Забайкальского края – 8 (общая площадь –10,0 га), земельных участков на территории пгт Забайкальск – 68 (общая площадь –30,7 га).</w:t>
      </w:r>
    </w:p>
    <w:p w:rsidR="00F00531" w:rsidRPr="00CC0BF3" w:rsidRDefault="00F00531" w:rsidP="00F00531">
      <w:pPr>
        <w:keepNext/>
        <w:ind w:firstLine="709"/>
        <w:jc w:val="both"/>
        <w:rPr>
          <w:rFonts w:ascii="Times New Roman" w:hAnsi="Times New Roman"/>
          <w:sz w:val="28"/>
          <w:szCs w:val="28"/>
          <w:lang w:bidi="ru-RU"/>
        </w:rPr>
      </w:pPr>
      <w:r w:rsidRPr="00CC0BF3">
        <w:rPr>
          <w:rFonts w:ascii="Times New Roman" w:hAnsi="Times New Roman"/>
          <w:sz w:val="28"/>
          <w:szCs w:val="28"/>
        </w:rPr>
        <w:t xml:space="preserve">В 2020 году </w:t>
      </w:r>
      <w:r w:rsidRPr="00CC0BF3">
        <w:rPr>
          <w:rFonts w:ascii="Times New Roman" w:hAnsi="Times New Roman"/>
          <w:sz w:val="28"/>
          <w:szCs w:val="28"/>
          <w:lang w:bidi="ru-RU"/>
        </w:rPr>
        <w:t>проведено 8 аукционов по продаже земельных участков и продаже права на заключение договоров аренды земельных участков, по р</w:t>
      </w:r>
      <w:r w:rsidRPr="00CC0BF3">
        <w:rPr>
          <w:rFonts w:ascii="Times New Roman" w:hAnsi="Times New Roman"/>
          <w:sz w:val="28"/>
          <w:szCs w:val="28"/>
          <w:lang w:bidi="ru-RU"/>
        </w:rPr>
        <w:t>е</w:t>
      </w:r>
      <w:r w:rsidRPr="00CC0BF3">
        <w:rPr>
          <w:rFonts w:ascii="Times New Roman" w:hAnsi="Times New Roman"/>
          <w:sz w:val="28"/>
          <w:szCs w:val="28"/>
          <w:lang w:bidi="ru-RU"/>
        </w:rPr>
        <w:t>зультатам которых с победителями либо единственными участниками ау</w:t>
      </w:r>
      <w:r w:rsidRPr="00CC0BF3">
        <w:rPr>
          <w:rFonts w:ascii="Times New Roman" w:hAnsi="Times New Roman"/>
          <w:sz w:val="28"/>
          <w:szCs w:val="28"/>
          <w:lang w:bidi="ru-RU"/>
        </w:rPr>
        <w:t>к</w:t>
      </w:r>
      <w:r w:rsidRPr="00CC0BF3">
        <w:rPr>
          <w:rFonts w:ascii="Times New Roman" w:hAnsi="Times New Roman"/>
          <w:sz w:val="28"/>
          <w:szCs w:val="28"/>
          <w:lang w:bidi="ru-RU"/>
        </w:rPr>
        <w:t>ционов заключено 12 договоров купли-продажи земельных участков и 23 д</w:t>
      </w:r>
      <w:r w:rsidRPr="00CC0BF3">
        <w:rPr>
          <w:rFonts w:ascii="Times New Roman" w:hAnsi="Times New Roman"/>
          <w:sz w:val="28"/>
          <w:szCs w:val="28"/>
          <w:lang w:bidi="ru-RU"/>
        </w:rPr>
        <w:t>о</w:t>
      </w:r>
      <w:r w:rsidRPr="00CC0BF3">
        <w:rPr>
          <w:rFonts w:ascii="Times New Roman" w:hAnsi="Times New Roman"/>
          <w:sz w:val="28"/>
          <w:szCs w:val="28"/>
          <w:lang w:bidi="ru-RU"/>
        </w:rPr>
        <w:t>говора аренды земельных участков. В отношении 47 земельных участков аукционы признаны несостоявшимися по причине отсутствия заявок на уч</w:t>
      </w:r>
      <w:r w:rsidRPr="00CC0BF3">
        <w:rPr>
          <w:rFonts w:ascii="Times New Roman" w:hAnsi="Times New Roman"/>
          <w:sz w:val="28"/>
          <w:szCs w:val="28"/>
          <w:lang w:bidi="ru-RU"/>
        </w:rPr>
        <w:t>а</w:t>
      </w:r>
      <w:r w:rsidRPr="00CC0BF3">
        <w:rPr>
          <w:rFonts w:ascii="Times New Roman" w:hAnsi="Times New Roman"/>
          <w:sz w:val="28"/>
          <w:szCs w:val="28"/>
          <w:lang w:bidi="ru-RU"/>
        </w:rPr>
        <w:t xml:space="preserve">стие в аукционе (всего объявлены аукционы в отношении 82 участков). </w:t>
      </w:r>
    </w:p>
    <w:p w:rsidR="00F00531" w:rsidRPr="00CC0BF3" w:rsidRDefault="00F00531" w:rsidP="00F00531">
      <w:pPr>
        <w:keepNext/>
        <w:ind w:firstLine="709"/>
        <w:jc w:val="both"/>
        <w:rPr>
          <w:rFonts w:ascii="Times New Roman" w:hAnsi="Times New Roman"/>
          <w:sz w:val="28"/>
          <w:szCs w:val="28"/>
          <w:lang w:bidi="ru-RU"/>
        </w:rPr>
      </w:pPr>
      <w:r w:rsidRPr="00CC0BF3">
        <w:rPr>
          <w:rFonts w:ascii="Times New Roman" w:hAnsi="Times New Roman"/>
          <w:sz w:val="28"/>
          <w:szCs w:val="28"/>
          <w:lang w:bidi="ru-RU"/>
        </w:rPr>
        <w:t>Оказаны услуги в сфере арендных отношений по 3865</w:t>
      </w:r>
      <w:r w:rsidRPr="00CC0BF3">
        <w:rPr>
          <w:rFonts w:ascii="Times New Roman" w:hAnsi="Times New Roman"/>
          <w:b/>
          <w:sz w:val="28"/>
          <w:szCs w:val="28"/>
          <w:lang w:bidi="ru-RU"/>
        </w:rPr>
        <w:t xml:space="preserve"> </w:t>
      </w:r>
      <w:r w:rsidRPr="00CC0BF3">
        <w:rPr>
          <w:rFonts w:ascii="Times New Roman" w:hAnsi="Times New Roman"/>
          <w:sz w:val="28"/>
          <w:szCs w:val="28"/>
          <w:lang w:bidi="ru-RU"/>
        </w:rPr>
        <w:t>обращени</w:t>
      </w:r>
      <w:r w:rsidR="005337C1">
        <w:rPr>
          <w:rFonts w:ascii="Times New Roman" w:hAnsi="Times New Roman"/>
          <w:sz w:val="28"/>
          <w:szCs w:val="28"/>
          <w:lang w:bidi="ru-RU"/>
        </w:rPr>
        <w:t>ям</w:t>
      </w:r>
      <w:r w:rsidRPr="00CC0BF3">
        <w:rPr>
          <w:rFonts w:ascii="Times New Roman" w:hAnsi="Times New Roman"/>
          <w:sz w:val="28"/>
          <w:szCs w:val="28"/>
          <w:lang w:bidi="ru-RU"/>
        </w:rPr>
        <w:t xml:space="preserve"> граждан, юридических лиц.</w:t>
      </w:r>
    </w:p>
    <w:p w:rsidR="00F00531" w:rsidRPr="00CC0BF3" w:rsidRDefault="00F00531" w:rsidP="00F00531">
      <w:pPr>
        <w:keepNext/>
        <w:ind w:firstLine="709"/>
        <w:contextualSpacing/>
        <w:jc w:val="both"/>
        <w:rPr>
          <w:rFonts w:ascii="Times New Roman" w:hAnsi="Times New Roman"/>
          <w:sz w:val="28"/>
          <w:szCs w:val="28"/>
        </w:rPr>
      </w:pPr>
      <w:r w:rsidRPr="00CC0BF3">
        <w:rPr>
          <w:rFonts w:ascii="Times New Roman" w:hAnsi="Times New Roman"/>
          <w:sz w:val="28"/>
          <w:szCs w:val="28"/>
        </w:rPr>
        <w:t>В целях пополнения бюджета в 2020 году подготовлено и направлено 202 соглашения за фактическое использование земельных участков с лицами, не оформившими земельные отношения, в том числе в результате примен</w:t>
      </w:r>
      <w:r w:rsidRPr="00CC0BF3">
        <w:rPr>
          <w:rFonts w:ascii="Times New Roman" w:hAnsi="Times New Roman"/>
          <w:sz w:val="28"/>
          <w:szCs w:val="28"/>
        </w:rPr>
        <w:t>е</w:t>
      </w:r>
      <w:r w:rsidRPr="00CC0BF3">
        <w:rPr>
          <w:rFonts w:ascii="Times New Roman" w:hAnsi="Times New Roman"/>
          <w:sz w:val="28"/>
          <w:szCs w:val="28"/>
        </w:rPr>
        <w:t xml:space="preserve">ния АИС ИЗК с использованием ортофотосъемки г. Чита. Сумма начислений по данным соглашениям за отчетный период составила 26,9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 п</w:t>
      </w:r>
      <w:r w:rsidRPr="00CC0BF3">
        <w:rPr>
          <w:rFonts w:ascii="Times New Roman" w:hAnsi="Times New Roman"/>
          <w:sz w:val="28"/>
          <w:szCs w:val="28"/>
        </w:rPr>
        <w:t>о</w:t>
      </w:r>
      <w:r w:rsidRPr="00CC0BF3">
        <w:rPr>
          <w:rFonts w:ascii="Times New Roman" w:hAnsi="Times New Roman"/>
          <w:sz w:val="28"/>
          <w:szCs w:val="28"/>
        </w:rPr>
        <w:t>ступление которой планируется на 2021 год.</w:t>
      </w:r>
    </w:p>
    <w:p w:rsidR="00F00531" w:rsidRPr="00CC0BF3" w:rsidRDefault="00F00531" w:rsidP="00F00531">
      <w:pPr>
        <w:keepNext/>
        <w:ind w:firstLine="709"/>
        <w:contextualSpacing/>
        <w:jc w:val="both"/>
        <w:rPr>
          <w:rFonts w:ascii="Times New Roman" w:hAnsi="Times New Roman"/>
          <w:sz w:val="28"/>
          <w:szCs w:val="28"/>
        </w:rPr>
      </w:pPr>
      <w:r w:rsidRPr="00CC0BF3">
        <w:rPr>
          <w:rFonts w:ascii="Times New Roman" w:hAnsi="Times New Roman"/>
          <w:sz w:val="28"/>
          <w:szCs w:val="28"/>
        </w:rPr>
        <w:t>Несмотря на экономический спад строительной отрасли, поступление доходов, получаемых в виде арендной платы за земельные участки в бюджет городского округа «Город Чита», за 2020 год составило 95</w:t>
      </w:r>
      <w:r w:rsidR="00C53A4C">
        <w:rPr>
          <w:rFonts w:ascii="Times New Roman" w:hAnsi="Times New Roman"/>
          <w:sz w:val="28"/>
          <w:szCs w:val="28"/>
        </w:rPr>
        <w:t>,0</w:t>
      </w:r>
      <w:r w:rsidRPr="00CC0BF3">
        <w:rPr>
          <w:rFonts w:ascii="Times New Roman" w:hAnsi="Times New Roman"/>
          <w:sz w:val="28"/>
          <w:szCs w:val="28"/>
        </w:rPr>
        <w:t xml:space="preserve">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 </w:t>
      </w:r>
    </w:p>
    <w:p w:rsidR="00F00531" w:rsidRPr="00CC0BF3" w:rsidRDefault="00F00531" w:rsidP="00F00531">
      <w:pPr>
        <w:keepNext/>
        <w:ind w:firstLine="709"/>
        <w:contextualSpacing/>
        <w:jc w:val="both"/>
        <w:rPr>
          <w:rFonts w:ascii="Times New Roman" w:hAnsi="Times New Roman"/>
          <w:sz w:val="28"/>
          <w:szCs w:val="28"/>
        </w:rPr>
      </w:pPr>
      <w:r w:rsidRPr="00CC0BF3">
        <w:rPr>
          <w:rFonts w:ascii="Times New Roman" w:hAnsi="Times New Roman"/>
          <w:sz w:val="28"/>
          <w:szCs w:val="28"/>
        </w:rPr>
        <w:t>В бюджет Забайкальского края доходы, получаемые в виде арендной платы за земельные участки, зарегистрированные в собственность Заба</w:t>
      </w:r>
      <w:r w:rsidRPr="00CC0BF3">
        <w:rPr>
          <w:rFonts w:ascii="Times New Roman" w:hAnsi="Times New Roman"/>
          <w:sz w:val="28"/>
          <w:szCs w:val="28"/>
        </w:rPr>
        <w:t>й</w:t>
      </w:r>
      <w:r w:rsidRPr="00CC0BF3">
        <w:rPr>
          <w:rFonts w:ascii="Times New Roman" w:hAnsi="Times New Roman"/>
          <w:sz w:val="28"/>
          <w:szCs w:val="28"/>
        </w:rPr>
        <w:t xml:space="preserve">кальского края, составили 5,5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w:t>
      </w:r>
    </w:p>
    <w:p w:rsidR="00F00531" w:rsidRPr="00CC0BF3" w:rsidRDefault="00F00531" w:rsidP="00F00531">
      <w:pPr>
        <w:keepNext/>
        <w:ind w:firstLine="709"/>
        <w:contextualSpacing/>
        <w:jc w:val="both"/>
        <w:rPr>
          <w:rFonts w:ascii="Times New Roman" w:hAnsi="Times New Roman"/>
          <w:sz w:val="28"/>
          <w:szCs w:val="28"/>
        </w:rPr>
      </w:pPr>
      <w:r w:rsidRPr="00CC0BF3">
        <w:rPr>
          <w:rFonts w:ascii="Times New Roman" w:hAnsi="Times New Roman"/>
          <w:sz w:val="28"/>
          <w:szCs w:val="28"/>
        </w:rPr>
        <w:t>Усилен досудебный/претензионный порядок урегулирования задо</w:t>
      </w:r>
      <w:r w:rsidRPr="00CC0BF3">
        <w:rPr>
          <w:rFonts w:ascii="Times New Roman" w:hAnsi="Times New Roman"/>
          <w:sz w:val="28"/>
          <w:szCs w:val="28"/>
        </w:rPr>
        <w:t>л</w:t>
      </w:r>
      <w:r w:rsidRPr="00CC0BF3">
        <w:rPr>
          <w:rFonts w:ascii="Times New Roman" w:hAnsi="Times New Roman"/>
          <w:sz w:val="28"/>
          <w:szCs w:val="28"/>
        </w:rPr>
        <w:t xml:space="preserve">женности. За 2020 год подготовлено 538 претензий на сумму 310,7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w:t>
      </w:r>
      <w:r w:rsidRPr="00CC0BF3">
        <w:rPr>
          <w:rFonts w:ascii="Times New Roman" w:hAnsi="Times New Roman"/>
          <w:sz w:val="28"/>
          <w:szCs w:val="28"/>
        </w:rPr>
        <w:t>б</w:t>
      </w:r>
      <w:r w:rsidRPr="00CC0BF3">
        <w:rPr>
          <w:rFonts w:ascii="Times New Roman" w:hAnsi="Times New Roman"/>
          <w:sz w:val="28"/>
          <w:szCs w:val="28"/>
        </w:rPr>
        <w:t>лей; подано в судебные органы 402 исковых заявления о взыскании задо</w:t>
      </w:r>
      <w:r w:rsidRPr="00CC0BF3">
        <w:rPr>
          <w:rFonts w:ascii="Times New Roman" w:hAnsi="Times New Roman"/>
          <w:sz w:val="28"/>
          <w:szCs w:val="28"/>
        </w:rPr>
        <w:t>л</w:t>
      </w:r>
      <w:r w:rsidRPr="00CC0BF3">
        <w:rPr>
          <w:rFonts w:ascii="Times New Roman" w:hAnsi="Times New Roman"/>
          <w:sz w:val="28"/>
          <w:szCs w:val="28"/>
        </w:rPr>
        <w:t>женности по договорам аренды земельных участков на сумму 76,6 млн ру</w:t>
      </w:r>
      <w:r w:rsidRPr="00CC0BF3">
        <w:rPr>
          <w:rFonts w:ascii="Times New Roman" w:hAnsi="Times New Roman"/>
          <w:sz w:val="28"/>
          <w:szCs w:val="28"/>
        </w:rPr>
        <w:t>б</w:t>
      </w:r>
      <w:r w:rsidRPr="00CC0BF3">
        <w:rPr>
          <w:rFonts w:ascii="Times New Roman" w:hAnsi="Times New Roman"/>
          <w:sz w:val="28"/>
          <w:szCs w:val="28"/>
        </w:rPr>
        <w:t>лей; взыскано 39,3 млн рублей.</w:t>
      </w:r>
    </w:p>
    <w:p w:rsidR="00F00531" w:rsidRPr="00CC0BF3" w:rsidRDefault="00F00531" w:rsidP="00F00531">
      <w:pPr>
        <w:keepNext/>
        <w:ind w:firstLine="709"/>
        <w:contextualSpacing/>
        <w:jc w:val="both"/>
        <w:rPr>
          <w:rFonts w:ascii="Times New Roman" w:hAnsi="Times New Roman"/>
          <w:sz w:val="28"/>
          <w:szCs w:val="28"/>
        </w:rPr>
      </w:pPr>
      <w:r w:rsidRPr="00CC0BF3">
        <w:rPr>
          <w:rFonts w:ascii="Times New Roman" w:hAnsi="Times New Roman"/>
          <w:sz w:val="28"/>
          <w:szCs w:val="28"/>
        </w:rPr>
        <w:lastRenderedPageBreak/>
        <w:t>Поступило 1210  заявлений от граждан и юридических лиц по вопросам предоставления земельных участков в собственность. По результатам ра</w:t>
      </w:r>
      <w:r w:rsidRPr="00CC0BF3">
        <w:rPr>
          <w:rFonts w:ascii="Times New Roman" w:hAnsi="Times New Roman"/>
          <w:sz w:val="28"/>
          <w:szCs w:val="28"/>
        </w:rPr>
        <w:t>с</w:t>
      </w:r>
      <w:r w:rsidRPr="00CC0BF3">
        <w:rPr>
          <w:rFonts w:ascii="Times New Roman" w:hAnsi="Times New Roman"/>
          <w:sz w:val="28"/>
          <w:szCs w:val="28"/>
        </w:rPr>
        <w:t>смотрения заявлений подготовлено: 414 договоров купли-продажи; 42 с</w:t>
      </w:r>
      <w:r w:rsidRPr="00CC0BF3">
        <w:rPr>
          <w:rFonts w:ascii="Times New Roman" w:hAnsi="Times New Roman"/>
          <w:sz w:val="28"/>
          <w:szCs w:val="28"/>
        </w:rPr>
        <w:t>о</w:t>
      </w:r>
      <w:r w:rsidRPr="00CC0BF3">
        <w:rPr>
          <w:rFonts w:ascii="Times New Roman" w:hAnsi="Times New Roman"/>
          <w:sz w:val="28"/>
          <w:szCs w:val="28"/>
        </w:rPr>
        <w:t>глашения о перераспределении земельных участков, находящихся в частной собственности, и земель, государственная собственность на которые не ра</w:t>
      </w:r>
      <w:r w:rsidRPr="00CC0BF3">
        <w:rPr>
          <w:rFonts w:ascii="Times New Roman" w:hAnsi="Times New Roman"/>
          <w:sz w:val="28"/>
          <w:szCs w:val="28"/>
        </w:rPr>
        <w:t>з</w:t>
      </w:r>
      <w:r w:rsidRPr="00CC0BF3">
        <w:rPr>
          <w:rFonts w:ascii="Times New Roman" w:hAnsi="Times New Roman"/>
          <w:sz w:val="28"/>
          <w:szCs w:val="28"/>
        </w:rPr>
        <w:t>граничена; 514 распоряжений (по предоставлению земельных участков в со</w:t>
      </w:r>
      <w:r w:rsidRPr="00CC0BF3">
        <w:rPr>
          <w:rFonts w:ascii="Times New Roman" w:hAnsi="Times New Roman"/>
          <w:sz w:val="28"/>
          <w:szCs w:val="28"/>
        </w:rPr>
        <w:t>б</w:t>
      </w:r>
      <w:r w:rsidRPr="00CC0BF3">
        <w:rPr>
          <w:rFonts w:ascii="Times New Roman" w:hAnsi="Times New Roman"/>
          <w:sz w:val="28"/>
          <w:szCs w:val="28"/>
        </w:rPr>
        <w:t>ственность, принятию на учет льготных категорий граждан).</w:t>
      </w:r>
    </w:p>
    <w:p w:rsidR="00F00531" w:rsidRPr="00CC0BF3" w:rsidRDefault="00F00531" w:rsidP="00F00531">
      <w:pPr>
        <w:keepNext/>
        <w:autoSpaceDE w:val="0"/>
        <w:autoSpaceDN w:val="0"/>
        <w:adjustRightInd w:val="0"/>
        <w:ind w:firstLine="720"/>
        <w:contextualSpacing/>
        <w:jc w:val="both"/>
        <w:rPr>
          <w:rFonts w:ascii="Times New Roman" w:hAnsi="Times New Roman"/>
          <w:sz w:val="28"/>
          <w:szCs w:val="28"/>
        </w:rPr>
      </w:pPr>
      <w:r w:rsidRPr="00CC0BF3">
        <w:rPr>
          <w:rFonts w:ascii="Times New Roman" w:hAnsi="Times New Roman"/>
          <w:sz w:val="28"/>
          <w:szCs w:val="28"/>
        </w:rPr>
        <w:t xml:space="preserve">Поступление денежных средств от продажи земельных участков в 2020 году составило 23,3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w:t>
      </w:r>
    </w:p>
    <w:p w:rsidR="00F00531" w:rsidRPr="00CC0BF3" w:rsidRDefault="00F00531" w:rsidP="00F00531">
      <w:pPr>
        <w:keepNext/>
        <w:autoSpaceDE w:val="0"/>
        <w:autoSpaceDN w:val="0"/>
        <w:adjustRightInd w:val="0"/>
        <w:ind w:firstLine="720"/>
        <w:contextualSpacing/>
        <w:jc w:val="both"/>
        <w:rPr>
          <w:rFonts w:ascii="Times New Roman" w:hAnsi="Times New Roman"/>
          <w:bCs/>
          <w:sz w:val="28"/>
          <w:szCs w:val="28"/>
        </w:rPr>
      </w:pPr>
      <w:r w:rsidRPr="00CC0BF3">
        <w:rPr>
          <w:rFonts w:ascii="Times New Roman" w:hAnsi="Times New Roman"/>
          <w:bCs/>
          <w:sz w:val="28"/>
          <w:szCs w:val="28"/>
        </w:rPr>
        <w:t>Включено в реестр 237 лиц, имеющих право на бесплатное предоста</w:t>
      </w:r>
      <w:r w:rsidRPr="00CC0BF3">
        <w:rPr>
          <w:rFonts w:ascii="Times New Roman" w:hAnsi="Times New Roman"/>
          <w:bCs/>
          <w:sz w:val="28"/>
          <w:szCs w:val="28"/>
        </w:rPr>
        <w:t>в</w:t>
      </w:r>
      <w:r w:rsidRPr="00CC0BF3">
        <w:rPr>
          <w:rFonts w:ascii="Times New Roman" w:hAnsi="Times New Roman"/>
          <w:bCs/>
          <w:sz w:val="28"/>
          <w:szCs w:val="28"/>
        </w:rPr>
        <w:t>ление в собственность земельных участков для индивидуального жилищного строительства (всего в реестре состоит 3802 гражданина).</w:t>
      </w:r>
    </w:p>
    <w:p w:rsidR="00F00531" w:rsidRPr="00CC0BF3" w:rsidRDefault="00F00531" w:rsidP="00F00531">
      <w:pPr>
        <w:keepNext/>
        <w:ind w:firstLine="709"/>
        <w:jc w:val="both"/>
        <w:rPr>
          <w:rFonts w:ascii="Times New Roman" w:hAnsi="Times New Roman"/>
          <w:bCs/>
          <w:sz w:val="28"/>
          <w:szCs w:val="28"/>
        </w:rPr>
      </w:pPr>
      <w:r w:rsidRPr="00CC0BF3">
        <w:rPr>
          <w:rFonts w:ascii="Times New Roman" w:hAnsi="Times New Roman"/>
          <w:sz w:val="28"/>
          <w:szCs w:val="28"/>
        </w:rPr>
        <w:t xml:space="preserve">На территории городского округа «Город Чита» сформировано 3196 земельных участков, предоставлено в собственность 1874 земельных участка (58,6 %). В связи с тем, что земельные участки не обеспечены коммунальной и инженерной инфраструктурой, а также расположены в удаленных районах, большинство граждан отказываются от предлагаемых земельных участков. </w:t>
      </w:r>
      <w:r w:rsidRPr="00CC0BF3">
        <w:rPr>
          <w:rFonts w:ascii="Times New Roman" w:hAnsi="Times New Roman"/>
          <w:bCs/>
          <w:sz w:val="28"/>
          <w:szCs w:val="28"/>
        </w:rPr>
        <w:t xml:space="preserve"> </w:t>
      </w:r>
    </w:p>
    <w:p w:rsidR="00F00531" w:rsidRPr="00CC0BF3" w:rsidRDefault="00F00531" w:rsidP="00F00531">
      <w:pPr>
        <w:keepNext/>
        <w:ind w:firstLine="709"/>
        <w:contextualSpacing/>
        <w:jc w:val="both"/>
        <w:rPr>
          <w:rFonts w:ascii="Times New Roman" w:hAnsi="Times New Roman"/>
          <w:sz w:val="16"/>
          <w:szCs w:val="16"/>
        </w:rPr>
      </w:pPr>
    </w:p>
    <w:p w:rsidR="00F00531" w:rsidRPr="00CC0BF3" w:rsidRDefault="00F00531" w:rsidP="00E06998">
      <w:pPr>
        <w:keepNext/>
        <w:ind w:firstLine="0"/>
        <w:jc w:val="center"/>
        <w:rPr>
          <w:rFonts w:ascii="Times New Roman" w:hAnsi="Times New Roman"/>
          <w:i/>
          <w:sz w:val="28"/>
          <w:szCs w:val="28"/>
        </w:rPr>
      </w:pPr>
      <w:r w:rsidRPr="00CC0BF3">
        <w:rPr>
          <w:rFonts w:ascii="Times New Roman" w:hAnsi="Times New Roman"/>
          <w:i/>
          <w:sz w:val="28"/>
          <w:szCs w:val="28"/>
        </w:rPr>
        <w:t xml:space="preserve">Описание границ субъекта, муниципальных образований и </w:t>
      </w:r>
    </w:p>
    <w:p w:rsidR="00F00531" w:rsidRPr="00CC0BF3" w:rsidRDefault="00F00531" w:rsidP="00E06998">
      <w:pPr>
        <w:keepNext/>
        <w:ind w:firstLine="0"/>
        <w:jc w:val="center"/>
        <w:rPr>
          <w:rFonts w:ascii="Times New Roman" w:hAnsi="Times New Roman"/>
          <w:i/>
          <w:sz w:val="28"/>
          <w:szCs w:val="28"/>
        </w:rPr>
      </w:pPr>
      <w:r w:rsidRPr="00CC0BF3">
        <w:rPr>
          <w:rFonts w:ascii="Times New Roman" w:hAnsi="Times New Roman"/>
          <w:i/>
          <w:sz w:val="28"/>
          <w:szCs w:val="28"/>
        </w:rPr>
        <w:t>населенных пунктов Забайкальского края</w:t>
      </w:r>
    </w:p>
    <w:p w:rsidR="00F00531" w:rsidRPr="00CC0BF3" w:rsidRDefault="00F00531" w:rsidP="00F00531">
      <w:pPr>
        <w:keepNext/>
        <w:tabs>
          <w:tab w:val="left" w:pos="709"/>
        </w:tabs>
        <w:ind w:firstLine="709"/>
        <w:jc w:val="both"/>
        <w:rPr>
          <w:rFonts w:ascii="Times New Roman" w:hAnsi="Times New Roman"/>
          <w:sz w:val="28"/>
          <w:szCs w:val="28"/>
        </w:rPr>
      </w:pPr>
      <w:r w:rsidRPr="00CC0BF3">
        <w:rPr>
          <w:rFonts w:ascii="Times New Roman" w:hAnsi="Times New Roman"/>
          <w:spacing w:val="-4"/>
          <w:sz w:val="28"/>
          <w:szCs w:val="28"/>
        </w:rPr>
        <w:t xml:space="preserve">Правительством Забайкальского края </w:t>
      </w:r>
      <w:r w:rsidRPr="00CC0BF3">
        <w:rPr>
          <w:rFonts w:ascii="Times New Roman" w:hAnsi="Times New Roman"/>
          <w:sz w:val="28"/>
          <w:szCs w:val="28"/>
        </w:rPr>
        <w:t>во исполнение распоряжения Пр</w:t>
      </w:r>
      <w:r w:rsidRPr="00CC0BF3">
        <w:rPr>
          <w:rFonts w:ascii="Times New Roman" w:hAnsi="Times New Roman"/>
          <w:sz w:val="28"/>
          <w:szCs w:val="28"/>
        </w:rPr>
        <w:t>а</w:t>
      </w:r>
      <w:r w:rsidRPr="00CC0BF3">
        <w:rPr>
          <w:rFonts w:ascii="Times New Roman" w:hAnsi="Times New Roman"/>
          <w:sz w:val="28"/>
          <w:szCs w:val="28"/>
        </w:rPr>
        <w:t>вительства Российской Федерации от 30 ноября 2015 года № 2444-р орган</w:t>
      </w:r>
      <w:r w:rsidRPr="00CC0BF3">
        <w:rPr>
          <w:rFonts w:ascii="Times New Roman" w:hAnsi="Times New Roman"/>
          <w:sz w:val="28"/>
          <w:szCs w:val="28"/>
        </w:rPr>
        <w:t>и</w:t>
      </w:r>
      <w:r w:rsidRPr="00CC0BF3">
        <w:rPr>
          <w:rFonts w:ascii="Times New Roman" w:hAnsi="Times New Roman"/>
          <w:sz w:val="28"/>
          <w:szCs w:val="28"/>
        </w:rPr>
        <w:t>зованы работы по внесению в Единый государственный кадастр недвижим</w:t>
      </w:r>
      <w:r w:rsidRPr="00CC0BF3">
        <w:rPr>
          <w:rFonts w:ascii="Times New Roman" w:hAnsi="Times New Roman"/>
          <w:sz w:val="28"/>
          <w:szCs w:val="28"/>
        </w:rPr>
        <w:t>о</w:t>
      </w:r>
      <w:r w:rsidRPr="00CC0BF3">
        <w:rPr>
          <w:rFonts w:ascii="Times New Roman" w:hAnsi="Times New Roman"/>
          <w:sz w:val="28"/>
          <w:szCs w:val="28"/>
        </w:rPr>
        <w:t>сти (далее − ЕГРН) сведений о границах между субъектами Российский Ф</w:t>
      </w:r>
      <w:r w:rsidRPr="00CC0BF3">
        <w:rPr>
          <w:rFonts w:ascii="Times New Roman" w:hAnsi="Times New Roman"/>
          <w:sz w:val="28"/>
          <w:szCs w:val="28"/>
        </w:rPr>
        <w:t>е</w:t>
      </w:r>
      <w:r w:rsidRPr="00CC0BF3">
        <w:rPr>
          <w:rFonts w:ascii="Times New Roman" w:hAnsi="Times New Roman"/>
          <w:sz w:val="28"/>
          <w:szCs w:val="28"/>
        </w:rPr>
        <w:t xml:space="preserve">дерации, границах муниципальных образований и границах населенных пунктов Забайкальского края в виде координатного описания. </w:t>
      </w:r>
    </w:p>
    <w:p w:rsidR="00F00531" w:rsidRPr="00CC0BF3" w:rsidRDefault="00F00531" w:rsidP="00F00531">
      <w:pPr>
        <w:keepNext/>
        <w:tabs>
          <w:tab w:val="left" w:pos="709"/>
        </w:tabs>
        <w:ind w:firstLine="709"/>
        <w:jc w:val="both"/>
        <w:rPr>
          <w:rFonts w:ascii="Times New Roman" w:hAnsi="Times New Roman"/>
          <w:sz w:val="28"/>
          <w:szCs w:val="28"/>
        </w:rPr>
      </w:pPr>
      <w:r w:rsidRPr="00CC0BF3">
        <w:rPr>
          <w:rFonts w:ascii="Times New Roman" w:hAnsi="Times New Roman"/>
          <w:sz w:val="28"/>
          <w:szCs w:val="28"/>
        </w:rPr>
        <w:t>Бюджетные ассигнования в консолидированном бюджете Забайкал</w:t>
      </w:r>
      <w:r w:rsidRPr="00CC0BF3">
        <w:rPr>
          <w:rFonts w:ascii="Times New Roman" w:hAnsi="Times New Roman"/>
          <w:sz w:val="28"/>
          <w:szCs w:val="28"/>
        </w:rPr>
        <w:t>ь</w:t>
      </w:r>
      <w:r w:rsidRPr="00CC0BF3">
        <w:rPr>
          <w:rFonts w:ascii="Times New Roman" w:hAnsi="Times New Roman"/>
          <w:sz w:val="28"/>
          <w:szCs w:val="28"/>
        </w:rPr>
        <w:t>ского края на реализацию указанных мероприятий в 2020 году не были пр</w:t>
      </w:r>
      <w:r w:rsidRPr="00CC0BF3">
        <w:rPr>
          <w:rFonts w:ascii="Times New Roman" w:hAnsi="Times New Roman"/>
          <w:sz w:val="28"/>
          <w:szCs w:val="28"/>
        </w:rPr>
        <w:t>е</w:t>
      </w:r>
      <w:r w:rsidRPr="00CC0BF3">
        <w:rPr>
          <w:rFonts w:ascii="Times New Roman" w:hAnsi="Times New Roman"/>
          <w:sz w:val="28"/>
          <w:szCs w:val="28"/>
        </w:rPr>
        <w:t>дусмотрены.</w:t>
      </w:r>
    </w:p>
    <w:p w:rsidR="00F00531" w:rsidRPr="00CC0BF3" w:rsidRDefault="00F00531" w:rsidP="00F00531">
      <w:pPr>
        <w:keepNext/>
        <w:ind w:firstLine="709"/>
        <w:jc w:val="both"/>
        <w:rPr>
          <w:rFonts w:ascii="Times New Roman" w:hAnsi="Times New Roman"/>
          <w:sz w:val="28"/>
          <w:szCs w:val="28"/>
        </w:rPr>
      </w:pPr>
      <w:r w:rsidRPr="00CC0BF3">
        <w:rPr>
          <w:rFonts w:ascii="Times New Roman" w:hAnsi="Times New Roman"/>
          <w:sz w:val="28"/>
          <w:szCs w:val="28"/>
        </w:rPr>
        <w:t>Выполнение указанных работ осуществляется Краевым государстве</w:t>
      </w:r>
      <w:r w:rsidRPr="00CC0BF3">
        <w:rPr>
          <w:rFonts w:ascii="Times New Roman" w:hAnsi="Times New Roman"/>
          <w:sz w:val="28"/>
          <w:szCs w:val="28"/>
        </w:rPr>
        <w:t>н</w:t>
      </w:r>
      <w:r w:rsidRPr="00CC0BF3">
        <w:rPr>
          <w:rFonts w:ascii="Times New Roman" w:hAnsi="Times New Roman"/>
          <w:sz w:val="28"/>
          <w:szCs w:val="28"/>
        </w:rPr>
        <w:t>ным бюджетным учреждением по архивно-информационному и геопростра</w:t>
      </w:r>
      <w:r w:rsidRPr="00CC0BF3">
        <w:rPr>
          <w:rFonts w:ascii="Times New Roman" w:hAnsi="Times New Roman"/>
          <w:sz w:val="28"/>
          <w:szCs w:val="28"/>
        </w:rPr>
        <w:t>н</w:t>
      </w:r>
      <w:r w:rsidRPr="00CC0BF3">
        <w:rPr>
          <w:rFonts w:ascii="Times New Roman" w:hAnsi="Times New Roman"/>
          <w:sz w:val="28"/>
          <w:szCs w:val="28"/>
        </w:rPr>
        <w:t>ственному обеспечению «Забайкальский архивно-геоинформационный</w:t>
      </w:r>
      <w:r w:rsidR="00EF06AC" w:rsidRPr="00CC0BF3">
        <w:rPr>
          <w:rFonts w:ascii="Times New Roman" w:hAnsi="Times New Roman"/>
          <w:sz w:val="28"/>
          <w:szCs w:val="28"/>
        </w:rPr>
        <w:t xml:space="preserve"> </w:t>
      </w:r>
      <w:r w:rsidRPr="00CC0BF3">
        <w:rPr>
          <w:rFonts w:ascii="Times New Roman" w:hAnsi="Times New Roman"/>
          <w:sz w:val="28"/>
          <w:szCs w:val="28"/>
        </w:rPr>
        <w:t xml:space="preserve">центр».  </w:t>
      </w:r>
    </w:p>
    <w:p w:rsidR="00F00531" w:rsidRPr="00CC0BF3" w:rsidRDefault="00F00531" w:rsidP="00F00531">
      <w:pPr>
        <w:keepNext/>
        <w:ind w:firstLine="567"/>
        <w:jc w:val="both"/>
        <w:rPr>
          <w:rFonts w:ascii="Times New Roman" w:hAnsi="Times New Roman"/>
          <w:sz w:val="28"/>
          <w:szCs w:val="28"/>
          <w:shd w:val="clear" w:color="auto" w:fill="FFFFFF"/>
        </w:rPr>
      </w:pPr>
      <w:r w:rsidRPr="00CC0BF3">
        <w:rPr>
          <w:rFonts w:ascii="Times New Roman" w:hAnsi="Times New Roman"/>
          <w:sz w:val="28"/>
          <w:szCs w:val="28"/>
        </w:rPr>
        <w:t xml:space="preserve">За </w:t>
      </w:r>
      <w:r w:rsidRPr="00CC0BF3">
        <w:rPr>
          <w:rFonts w:ascii="Times New Roman" w:hAnsi="Times New Roman"/>
          <w:sz w:val="28"/>
          <w:szCs w:val="28"/>
          <w:shd w:val="clear" w:color="auto" w:fill="FFFFFF"/>
        </w:rPr>
        <w:t>2020 год внесены сведения о 62 границах муниципальных образов</w:t>
      </w:r>
      <w:r w:rsidRPr="00CC0BF3">
        <w:rPr>
          <w:rFonts w:ascii="Times New Roman" w:hAnsi="Times New Roman"/>
          <w:sz w:val="28"/>
          <w:szCs w:val="28"/>
          <w:shd w:val="clear" w:color="auto" w:fill="FFFFFF"/>
        </w:rPr>
        <w:t>а</w:t>
      </w:r>
      <w:r w:rsidRPr="00CC0BF3">
        <w:rPr>
          <w:rFonts w:ascii="Times New Roman" w:hAnsi="Times New Roman"/>
          <w:sz w:val="28"/>
          <w:szCs w:val="28"/>
          <w:shd w:val="clear" w:color="auto" w:fill="FFFFFF"/>
        </w:rPr>
        <w:t>ний; всего внесено 193, что составляет 47,1 % от общего числа сведений,</w:t>
      </w:r>
      <w:r w:rsidR="00E06998" w:rsidRPr="00CC0BF3">
        <w:rPr>
          <w:rFonts w:ascii="Times New Roman" w:hAnsi="Times New Roman"/>
          <w:sz w:val="28"/>
          <w:szCs w:val="28"/>
          <w:shd w:val="clear" w:color="auto" w:fill="FFFFFF"/>
        </w:rPr>
        <w:t xml:space="preserve"> подлежащих </w:t>
      </w:r>
      <w:r w:rsidRPr="00CC0BF3">
        <w:rPr>
          <w:rFonts w:ascii="Times New Roman" w:hAnsi="Times New Roman"/>
          <w:sz w:val="28"/>
          <w:szCs w:val="28"/>
          <w:shd w:val="clear" w:color="auto" w:fill="FFFFFF"/>
        </w:rPr>
        <w:t>внесению.</w:t>
      </w:r>
    </w:p>
    <w:p w:rsidR="00F00531" w:rsidRPr="00CC0BF3" w:rsidRDefault="00F00531" w:rsidP="00F00531">
      <w:pPr>
        <w:keepNext/>
        <w:ind w:firstLine="567"/>
        <w:jc w:val="both"/>
        <w:rPr>
          <w:rFonts w:ascii="Times New Roman" w:hAnsi="Times New Roman"/>
          <w:sz w:val="16"/>
          <w:szCs w:val="16"/>
          <w:shd w:val="clear" w:color="auto" w:fill="FFFFFF"/>
        </w:rPr>
      </w:pPr>
    </w:p>
    <w:p w:rsidR="00F00531" w:rsidRPr="00CC0BF3" w:rsidRDefault="00F00531" w:rsidP="00E06998">
      <w:pPr>
        <w:keepNext/>
        <w:ind w:firstLine="0"/>
        <w:contextualSpacing/>
        <w:jc w:val="center"/>
        <w:rPr>
          <w:rFonts w:ascii="Times New Roman" w:hAnsi="Times New Roman"/>
          <w:i/>
          <w:sz w:val="28"/>
          <w:szCs w:val="28"/>
        </w:rPr>
      </w:pPr>
      <w:r w:rsidRPr="00CC0BF3">
        <w:rPr>
          <w:rFonts w:ascii="Times New Roman" w:hAnsi="Times New Roman"/>
          <w:i/>
          <w:sz w:val="28"/>
          <w:szCs w:val="28"/>
        </w:rPr>
        <w:t xml:space="preserve">Государственная кадастровая оценка </w:t>
      </w:r>
    </w:p>
    <w:p w:rsidR="00F00531" w:rsidRPr="00CC0BF3" w:rsidRDefault="00F00531" w:rsidP="00F00531">
      <w:pPr>
        <w:pStyle w:val="aa"/>
        <w:keepNext/>
        <w:ind w:firstLine="708"/>
        <w:rPr>
          <w:rFonts w:ascii="Times New Roman" w:hAnsi="Times New Roman" w:cs="Times New Roman"/>
          <w:sz w:val="28"/>
          <w:szCs w:val="28"/>
        </w:rPr>
      </w:pPr>
      <w:r w:rsidRPr="00CC0BF3">
        <w:rPr>
          <w:rFonts w:ascii="Times New Roman" w:hAnsi="Times New Roman" w:cs="Times New Roman"/>
          <w:sz w:val="28"/>
          <w:szCs w:val="28"/>
        </w:rPr>
        <w:t>В 2020 году выполнена государственная кадастровая оценка в отнош</w:t>
      </w:r>
      <w:r w:rsidRPr="00CC0BF3">
        <w:rPr>
          <w:rFonts w:ascii="Times New Roman" w:hAnsi="Times New Roman" w:cs="Times New Roman"/>
          <w:sz w:val="28"/>
          <w:szCs w:val="28"/>
        </w:rPr>
        <w:t>е</w:t>
      </w:r>
      <w:r w:rsidRPr="00CC0BF3">
        <w:rPr>
          <w:rFonts w:ascii="Times New Roman" w:hAnsi="Times New Roman" w:cs="Times New Roman"/>
          <w:sz w:val="28"/>
          <w:szCs w:val="28"/>
        </w:rPr>
        <w:t xml:space="preserve">нии 567433 объектов недвижимости. </w:t>
      </w:r>
      <w:proofErr w:type="gramStart"/>
      <w:r w:rsidRPr="00CC0BF3">
        <w:rPr>
          <w:rFonts w:ascii="Times New Roman" w:hAnsi="Times New Roman" w:cs="Times New Roman"/>
          <w:sz w:val="28"/>
          <w:szCs w:val="28"/>
        </w:rPr>
        <w:t>Результаты утверждены приказами Д</w:t>
      </w:r>
      <w:r w:rsidRPr="00CC0BF3">
        <w:rPr>
          <w:rFonts w:ascii="Times New Roman" w:hAnsi="Times New Roman" w:cs="Times New Roman"/>
          <w:sz w:val="28"/>
          <w:szCs w:val="28"/>
        </w:rPr>
        <w:t>е</w:t>
      </w:r>
      <w:r w:rsidRPr="00CC0BF3">
        <w:rPr>
          <w:rFonts w:ascii="Times New Roman" w:hAnsi="Times New Roman" w:cs="Times New Roman"/>
          <w:sz w:val="28"/>
          <w:szCs w:val="28"/>
        </w:rPr>
        <w:t>партамента от 22 октября 2020 года № 20/НПА «Об утверждении результатов определения кадастровой стоимости объектов капитального строительства, в том числе: зданий, помещений, сооружений, объектов незавершенного строительства, машино-мест, единых недвижимых комплексов, расположе</w:t>
      </w:r>
      <w:r w:rsidRPr="00CC0BF3">
        <w:rPr>
          <w:rFonts w:ascii="Times New Roman" w:hAnsi="Times New Roman" w:cs="Times New Roman"/>
          <w:sz w:val="28"/>
          <w:szCs w:val="28"/>
        </w:rPr>
        <w:t>н</w:t>
      </w:r>
      <w:r w:rsidRPr="00CC0BF3">
        <w:rPr>
          <w:rFonts w:ascii="Times New Roman" w:hAnsi="Times New Roman" w:cs="Times New Roman"/>
          <w:sz w:val="28"/>
          <w:szCs w:val="28"/>
        </w:rPr>
        <w:t xml:space="preserve">ных на территории Забайкальского края», от 29 октября 2020 года № 21/НПА </w:t>
      </w:r>
      <w:r w:rsidRPr="00CC0BF3">
        <w:rPr>
          <w:rFonts w:ascii="Times New Roman" w:hAnsi="Times New Roman" w:cs="Times New Roman"/>
          <w:sz w:val="28"/>
          <w:szCs w:val="28"/>
        </w:rPr>
        <w:lastRenderedPageBreak/>
        <w:t>«О внесении изменений в Результаты определения кадастровой стоимости объектов капитального строительства, в том числе: зданий</w:t>
      </w:r>
      <w:proofErr w:type="gramEnd"/>
      <w:r w:rsidRPr="00CC0BF3">
        <w:rPr>
          <w:rFonts w:ascii="Times New Roman" w:hAnsi="Times New Roman" w:cs="Times New Roman"/>
          <w:sz w:val="28"/>
          <w:szCs w:val="28"/>
        </w:rPr>
        <w:t>, помещений, с</w:t>
      </w:r>
      <w:r w:rsidRPr="00CC0BF3">
        <w:rPr>
          <w:rFonts w:ascii="Times New Roman" w:hAnsi="Times New Roman" w:cs="Times New Roman"/>
          <w:sz w:val="28"/>
          <w:szCs w:val="28"/>
        </w:rPr>
        <w:t>о</w:t>
      </w:r>
      <w:r w:rsidRPr="00CC0BF3">
        <w:rPr>
          <w:rFonts w:ascii="Times New Roman" w:hAnsi="Times New Roman" w:cs="Times New Roman"/>
          <w:sz w:val="28"/>
          <w:szCs w:val="28"/>
        </w:rPr>
        <w:t xml:space="preserve">оружений, объектов незавершенного строительства, машино-мест, единых недвижимых комплексов, расположенных на территории Забайкальского края» (вступили в силу с 1 января 2021 года). </w:t>
      </w:r>
    </w:p>
    <w:p w:rsidR="00F00531" w:rsidRPr="00CC0BF3" w:rsidRDefault="00F00531" w:rsidP="00F00531">
      <w:pPr>
        <w:pStyle w:val="aa"/>
        <w:keepNext/>
        <w:ind w:firstLine="708"/>
        <w:rPr>
          <w:rFonts w:ascii="Times New Roman" w:hAnsi="Times New Roman" w:cs="Times New Roman"/>
          <w:sz w:val="28"/>
          <w:szCs w:val="28"/>
        </w:rPr>
      </w:pPr>
      <w:r w:rsidRPr="00CC0BF3">
        <w:rPr>
          <w:rFonts w:ascii="Times New Roman" w:hAnsi="Times New Roman" w:cs="Times New Roman"/>
          <w:sz w:val="28"/>
          <w:szCs w:val="28"/>
        </w:rPr>
        <w:t>Выполнено определение кадастровой стоимости вновь учтенных об</w:t>
      </w:r>
      <w:r w:rsidRPr="00CC0BF3">
        <w:rPr>
          <w:rFonts w:ascii="Times New Roman" w:hAnsi="Times New Roman" w:cs="Times New Roman"/>
          <w:sz w:val="28"/>
          <w:szCs w:val="28"/>
        </w:rPr>
        <w:t>ъ</w:t>
      </w:r>
      <w:r w:rsidRPr="00CC0BF3">
        <w:rPr>
          <w:rFonts w:ascii="Times New Roman" w:hAnsi="Times New Roman" w:cs="Times New Roman"/>
          <w:sz w:val="28"/>
          <w:szCs w:val="28"/>
        </w:rPr>
        <w:t>ектов недвижимости, ранее учтенных объектов недвижимости в случае вн</w:t>
      </w:r>
      <w:r w:rsidRPr="00CC0BF3">
        <w:rPr>
          <w:rFonts w:ascii="Times New Roman" w:hAnsi="Times New Roman" w:cs="Times New Roman"/>
          <w:sz w:val="28"/>
          <w:szCs w:val="28"/>
        </w:rPr>
        <w:t>е</w:t>
      </w:r>
      <w:r w:rsidRPr="00CC0BF3">
        <w:rPr>
          <w:rFonts w:ascii="Times New Roman" w:hAnsi="Times New Roman" w:cs="Times New Roman"/>
          <w:sz w:val="28"/>
          <w:szCs w:val="28"/>
        </w:rPr>
        <w:t>сения в ЕГРН сведений о них и объектов недвижимости, в сведения ЕГРН о которых внесены изменения в отношении 705 земельных участков категории промышленного и иного специального назначения.</w:t>
      </w:r>
    </w:p>
    <w:p w:rsidR="00F00531" w:rsidRPr="00CC0BF3" w:rsidRDefault="00F00531" w:rsidP="00F00531">
      <w:pPr>
        <w:keepNext/>
        <w:ind w:firstLine="709"/>
        <w:contextualSpacing/>
        <w:jc w:val="both"/>
        <w:rPr>
          <w:rFonts w:ascii="Times New Roman" w:hAnsi="Times New Roman"/>
          <w:bCs/>
          <w:sz w:val="16"/>
          <w:szCs w:val="16"/>
        </w:rPr>
      </w:pPr>
    </w:p>
    <w:p w:rsidR="00F00531" w:rsidRPr="00CC0BF3" w:rsidRDefault="00F00531" w:rsidP="00E06998">
      <w:pPr>
        <w:keepNext/>
        <w:ind w:firstLine="0"/>
        <w:jc w:val="center"/>
        <w:rPr>
          <w:rFonts w:ascii="Times New Roman" w:hAnsi="Times New Roman"/>
          <w:i/>
          <w:sz w:val="28"/>
          <w:szCs w:val="28"/>
          <w:lang w:bidi="ru-RU"/>
        </w:rPr>
      </w:pPr>
      <w:r w:rsidRPr="00CC0BF3">
        <w:rPr>
          <w:rFonts w:ascii="Times New Roman" w:hAnsi="Times New Roman"/>
          <w:i/>
          <w:sz w:val="28"/>
          <w:szCs w:val="28"/>
          <w:lang w:bidi="ru-RU"/>
        </w:rPr>
        <w:t xml:space="preserve">Оказание мер государственной поддержки </w:t>
      </w:r>
    </w:p>
    <w:p w:rsidR="00F00531" w:rsidRPr="00CC0BF3" w:rsidRDefault="00F00531" w:rsidP="00E06998">
      <w:pPr>
        <w:keepNext/>
        <w:ind w:firstLine="0"/>
        <w:jc w:val="center"/>
        <w:rPr>
          <w:rFonts w:ascii="Times New Roman" w:hAnsi="Times New Roman"/>
          <w:i/>
          <w:sz w:val="28"/>
          <w:szCs w:val="28"/>
          <w:lang w:bidi="ru-RU"/>
        </w:rPr>
      </w:pPr>
      <w:r w:rsidRPr="00CC0BF3">
        <w:rPr>
          <w:rFonts w:ascii="Times New Roman" w:hAnsi="Times New Roman"/>
          <w:i/>
          <w:sz w:val="28"/>
          <w:szCs w:val="28"/>
          <w:lang w:bidi="ru-RU"/>
        </w:rPr>
        <w:t xml:space="preserve">пострадавшим соинвесторам и приобретателям </w:t>
      </w:r>
    </w:p>
    <w:p w:rsidR="00F00531" w:rsidRPr="00CC0BF3" w:rsidRDefault="00F00531" w:rsidP="00F00531">
      <w:pPr>
        <w:keepNext/>
        <w:ind w:firstLine="720"/>
        <w:contextualSpacing/>
        <w:jc w:val="both"/>
        <w:rPr>
          <w:rFonts w:ascii="Times New Roman" w:hAnsi="Times New Roman"/>
          <w:bCs/>
          <w:iCs/>
          <w:sz w:val="28"/>
          <w:szCs w:val="28"/>
        </w:rPr>
      </w:pPr>
      <w:r w:rsidRPr="00CC0BF3">
        <w:rPr>
          <w:rFonts w:ascii="Times New Roman" w:hAnsi="Times New Roman"/>
          <w:bCs/>
          <w:iCs/>
          <w:sz w:val="28"/>
          <w:szCs w:val="28"/>
        </w:rPr>
        <w:t>В течение 2020 года активно продолжалась работа по реализации Зак</w:t>
      </w:r>
      <w:r w:rsidRPr="00CC0BF3">
        <w:rPr>
          <w:rFonts w:ascii="Times New Roman" w:hAnsi="Times New Roman"/>
          <w:bCs/>
          <w:iCs/>
          <w:sz w:val="28"/>
          <w:szCs w:val="28"/>
        </w:rPr>
        <w:t>о</w:t>
      </w:r>
      <w:r w:rsidRPr="00CC0BF3">
        <w:rPr>
          <w:rFonts w:ascii="Times New Roman" w:hAnsi="Times New Roman"/>
          <w:bCs/>
          <w:iCs/>
          <w:sz w:val="28"/>
          <w:szCs w:val="28"/>
        </w:rPr>
        <w:t xml:space="preserve">на Забайкальского края </w:t>
      </w:r>
      <w:r w:rsidRPr="00CC0BF3">
        <w:rPr>
          <w:rFonts w:ascii="Times New Roman" w:hAnsi="Times New Roman"/>
          <w:spacing w:val="-2"/>
          <w:sz w:val="28"/>
          <w:szCs w:val="28"/>
        </w:rPr>
        <w:t>от 17 июня 2014 года № 1008-ЗЗК «</w:t>
      </w:r>
      <w:r w:rsidRPr="00CC0BF3">
        <w:rPr>
          <w:rFonts w:ascii="Times New Roman" w:hAnsi="Times New Roman"/>
          <w:bCs/>
          <w:sz w:val="28"/>
          <w:szCs w:val="28"/>
        </w:rPr>
        <w:t>О защите прав граждан, инвестировавших денежные средства в строительство многоква</w:t>
      </w:r>
      <w:r w:rsidRPr="00CC0BF3">
        <w:rPr>
          <w:rFonts w:ascii="Times New Roman" w:hAnsi="Times New Roman"/>
          <w:bCs/>
          <w:sz w:val="28"/>
          <w:szCs w:val="28"/>
        </w:rPr>
        <w:t>р</w:t>
      </w:r>
      <w:r w:rsidRPr="00CC0BF3">
        <w:rPr>
          <w:rFonts w:ascii="Times New Roman" w:hAnsi="Times New Roman"/>
          <w:bCs/>
          <w:sz w:val="28"/>
          <w:szCs w:val="28"/>
        </w:rPr>
        <w:t>тирных домов или приобретение жилых помещений на территории Заба</w:t>
      </w:r>
      <w:r w:rsidRPr="00CC0BF3">
        <w:rPr>
          <w:rFonts w:ascii="Times New Roman" w:hAnsi="Times New Roman"/>
          <w:bCs/>
          <w:sz w:val="28"/>
          <w:szCs w:val="28"/>
        </w:rPr>
        <w:t>й</w:t>
      </w:r>
      <w:r w:rsidRPr="00CC0BF3">
        <w:rPr>
          <w:rFonts w:ascii="Times New Roman" w:hAnsi="Times New Roman"/>
          <w:bCs/>
          <w:sz w:val="28"/>
          <w:szCs w:val="28"/>
        </w:rPr>
        <w:t>кальского края</w:t>
      </w:r>
      <w:r w:rsidRPr="00CC0BF3">
        <w:rPr>
          <w:rFonts w:ascii="Times New Roman" w:hAnsi="Times New Roman"/>
          <w:spacing w:val="-2"/>
          <w:sz w:val="28"/>
          <w:szCs w:val="28"/>
        </w:rPr>
        <w:t>»</w:t>
      </w:r>
      <w:r w:rsidRPr="00CC0BF3">
        <w:rPr>
          <w:rFonts w:ascii="Times New Roman" w:hAnsi="Times New Roman"/>
          <w:bCs/>
          <w:iCs/>
          <w:sz w:val="28"/>
          <w:szCs w:val="28"/>
        </w:rPr>
        <w:t xml:space="preserve">. </w:t>
      </w:r>
    </w:p>
    <w:p w:rsidR="00F00531" w:rsidRPr="00CC0BF3" w:rsidRDefault="00F00531" w:rsidP="00F00531">
      <w:pPr>
        <w:keepNext/>
        <w:ind w:firstLine="720"/>
        <w:contextualSpacing/>
        <w:jc w:val="both"/>
        <w:rPr>
          <w:rFonts w:ascii="Times New Roman" w:hAnsi="Times New Roman"/>
          <w:bCs/>
          <w:iCs/>
          <w:sz w:val="28"/>
          <w:szCs w:val="28"/>
        </w:rPr>
      </w:pPr>
      <w:r w:rsidRPr="00CC0BF3">
        <w:rPr>
          <w:rFonts w:ascii="Times New Roman" w:hAnsi="Times New Roman"/>
          <w:bCs/>
          <w:iCs/>
          <w:sz w:val="28"/>
          <w:szCs w:val="28"/>
        </w:rPr>
        <w:t>В рамках досрочного исполнения масштабного инвестиционного пр</w:t>
      </w:r>
      <w:r w:rsidRPr="00CC0BF3">
        <w:rPr>
          <w:rFonts w:ascii="Times New Roman" w:hAnsi="Times New Roman"/>
          <w:bCs/>
          <w:iCs/>
          <w:sz w:val="28"/>
          <w:szCs w:val="28"/>
        </w:rPr>
        <w:t>о</w:t>
      </w:r>
      <w:r w:rsidRPr="00CC0BF3">
        <w:rPr>
          <w:rFonts w:ascii="Times New Roman" w:hAnsi="Times New Roman"/>
          <w:bCs/>
          <w:iCs/>
          <w:sz w:val="28"/>
          <w:szCs w:val="28"/>
        </w:rPr>
        <w:t xml:space="preserve">екта по строительству многоквартирных жилых домов по адресу: г. Чита, </w:t>
      </w:r>
      <w:r w:rsidRPr="00CC0BF3">
        <w:rPr>
          <w:rFonts w:ascii="Times New Roman" w:hAnsi="Times New Roman"/>
          <w:bCs/>
          <w:iCs/>
          <w:sz w:val="28"/>
          <w:szCs w:val="28"/>
        </w:rPr>
        <w:br/>
        <w:t xml:space="preserve">ул. Матвеева, д. 10, в собственность Забайкальского края передано 450,8 </w:t>
      </w:r>
      <w:r w:rsidRPr="00CC0BF3">
        <w:rPr>
          <w:rFonts w:ascii="Times New Roman" w:hAnsi="Times New Roman"/>
          <w:bCs/>
          <w:iCs/>
          <w:sz w:val="28"/>
          <w:szCs w:val="28"/>
        </w:rPr>
        <w:br/>
        <w:t>кв. м, что позволило оказать меру государственной поддержки 8 пострада</w:t>
      </w:r>
      <w:r w:rsidRPr="00CC0BF3">
        <w:rPr>
          <w:rFonts w:ascii="Times New Roman" w:hAnsi="Times New Roman"/>
          <w:bCs/>
          <w:iCs/>
          <w:sz w:val="28"/>
          <w:szCs w:val="28"/>
        </w:rPr>
        <w:t>в</w:t>
      </w:r>
      <w:r w:rsidRPr="00CC0BF3">
        <w:rPr>
          <w:rFonts w:ascii="Times New Roman" w:hAnsi="Times New Roman"/>
          <w:bCs/>
          <w:iCs/>
          <w:sz w:val="28"/>
          <w:szCs w:val="28"/>
        </w:rPr>
        <w:t>шим соинвесторам.</w:t>
      </w:r>
    </w:p>
    <w:p w:rsidR="00F00531" w:rsidRPr="00CC0BF3" w:rsidRDefault="00F00531" w:rsidP="00F00531">
      <w:pPr>
        <w:keepNext/>
        <w:ind w:firstLine="720"/>
        <w:contextualSpacing/>
        <w:jc w:val="both"/>
        <w:rPr>
          <w:rFonts w:ascii="Times New Roman" w:hAnsi="Times New Roman"/>
          <w:bCs/>
          <w:iCs/>
          <w:sz w:val="28"/>
          <w:szCs w:val="28"/>
        </w:rPr>
      </w:pPr>
      <w:r w:rsidRPr="00CC0BF3">
        <w:rPr>
          <w:rFonts w:ascii="Times New Roman" w:hAnsi="Times New Roman"/>
          <w:bCs/>
          <w:iCs/>
          <w:sz w:val="28"/>
          <w:szCs w:val="28"/>
        </w:rPr>
        <w:t>В рамках реализации масштабного инвестиционного проекта по стро</w:t>
      </w:r>
      <w:r w:rsidRPr="00CC0BF3">
        <w:rPr>
          <w:rFonts w:ascii="Times New Roman" w:hAnsi="Times New Roman"/>
          <w:bCs/>
          <w:iCs/>
          <w:sz w:val="28"/>
          <w:szCs w:val="28"/>
        </w:rPr>
        <w:t>и</w:t>
      </w:r>
      <w:r w:rsidRPr="00CC0BF3">
        <w:rPr>
          <w:rFonts w:ascii="Times New Roman" w:hAnsi="Times New Roman"/>
          <w:bCs/>
          <w:iCs/>
          <w:sz w:val="28"/>
          <w:szCs w:val="28"/>
        </w:rPr>
        <w:t>тельству многоквартирных жилых домов по адресу: г. Чита, ул. Александро-Заводская, д. 2, в собственность Забайкальского края принято по актам при</w:t>
      </w:r>
      <w:r w:rsidRPr="00CC0BF3">
        <w:rPr>
          <w:rFonts w:ascii="Times New Roman" w:hAnsi="Times New Roman"/>
          <w:bCs/>
          <w:iCs/>
          <w:sz w:val="28"/>
          <w:szCs w:val="28"/>
        </w:rPr>
        <w:t>е</w:t>
      </w:r>
      <w:r w:rsidRPr="00CC0BF3">
        <w:rPr>
          <w:rFonts w:ascii="Times New Roman" w:hAnsi="Times New Roman"/>
          <w:bCs/>
          <w:iCs/>
          <w:sz w:val="28"/>
          <w:szCs w:val="28"/>
        </w:rPr>
        <w:t>ма-передачи 27 жилых помещений общей площадью 1155,3 кв. м, что позв</w:t>
      </w:r>
      <w:r w:rsidRPr="00CC0BF3">
        <w:rPr>
          <w:rFonts w:ascii="Times New Roman" w:hAnsi="Times New Roman"/>
          <w:bCs/>
          <w:iCs/>
          <w:sz w:val="28"/>
          <w:szCs w:val="28"/>
        </w:rPr>
        <w:t>о</w:t>
      </w:r>
      <w:r w:rsidRPr="00CC0BF3">
        <w:rPr>
          <w:rFonts w:ascii="Times New Roman" w:hAnsi="Times New Roman"/>
          <w:bCs/>
          <w:iCs/>
          <w:sz w:val="28"/>
          <w:szCs w:val="28"/>
        </w:rPr>
        <w:t>лило оказать меру государственной поддержки 14 пострадавшим соинвест</w:t>
      </w:r>
      <w:r w:rsidRPr="00CC0BF3">
        <w:rPr>
          <w:rFonts w:ascii="Times New Roman" w:hAnsi="Times New Roman"/>
          <w:bCs/>
          <w:iCs/>
          <w:sz w:val="28"/>
          <w:szCs w:val="28"/>
        </w:rPr>
        <w:t>о</w:t>
      </w:r>
      <w:r w:rsidRPr="00CC0BF3">
        <w:rPr>
          <w:rFonts w:ascii="Times New Roman" w:hAnsi="Times New Roman"/>
          <w:bCs/>
          <w:iCs/>
          <w:sz w:val="28"/>
          <w:szCs w:val="28"/>
        </w:rPr>
        <w:t>рам.</w:t>
      </w:r>
    </w:p>
    <w:p w:rsidR="00F00531" w:rsidRPr="00CC0BF3" w:rsidRDefault="00F00531" w:rsidP="00F00531">
      <w:pPr>
        <w:keepNext/>
        <w:ind w:firstLine="709"/>
        <w:contextualSpacing/>
        <w:jc w:val="both"/>
        <w:rPr>
          <w:rFonts w:ascii="Times New Roman" w:hAnsi="Times New Roman"/>
          <w:bCs/>
          <w:iCs/>
          <w:sz w:val="28"/>
          <w:szCs w:val="28"/>
        </w:rPr>
      </w:pPr>
      <w:r w:rsidRPr="00CC0BF3">
        <w:rPr>
          <w:rFonts w:ascii="Times New Roman" w:hAnsi="Times New Roman"/>
          <w:bCs/>
          <w:iCs/>
          <w:sz w:val="28"/>
          <w:szCs w:val="28"/>
        </w:rPr>
        <w:t>В учете лиц, имеющих право на оказание меры государственной по</w:t>
      </w:r>
      <w:r w:rsidRPr="00CC0BF3">
        <w:rPr>
          <w:rFonts w:ascii="Times New Roman" w:hAnsi="Times New Roman"/>
          <w:bCs/>
          <w:iCs/>
          <w:sz w:val="28"/>
          <w:szCs w:val="28"/>
        </w:rPr>
        <w:t>д</w:t>
      </w:r>
      <w:r w:rsidRPr="00CC0BF3">
        <w:rPr>
          <w:rFonts w:ascii="Times New Roman" w:hAnsi="Times New Roman"/>
          <w:bCs/>
          <w:iCs/>
          <w:sz w:val="28"/>
          <w:szCs w:val="28"/>
        </w:rPr>
        <w:t>держки, по состоянию на 31 декабря 2020 года числилось 6 пострадавших соинвесторов.</w:t>
      </w:r>
    </w:p>
    <w:p w:rsidR="00F00531" w:rsidRPr="00CC0BF3" w:rsidRDefault="00F00531" w:rsidP="00F00531">
      <w:pPr>
        <w:keepNext/>
        <w:ind w:firstLine="708"/>
        <w:jc w:val="both"/>
        <w:rPr>
          <w:rFonts w:ascii="Times New Roman" w:hAnsi="Times New Roman"/>
          <w:sz w:val="28"/>
          <w:szCs w:val="28"/>
        </w:rPr>
      </w:pPr>
      <w:r w:rsidRPr="00CC0BF3">
        <w:rPr>
          <w:rFonts w:ascii="Times New Roman" w:hAnsi="Times New Roman"/>
          <w:bCs/>
          <w:iCs/>
          <w:sz w:val="28"/>
          <w:szCs w:val="28"/>
        </w:rPr>
        <w:t>Также 1 пострадавшему соинве</w:t>
      </w:r>
      <w:r w:rsidR="00E83454">
        <w:rPr>
          <w:rFonts w:ascii="Times New Roman" w:hAnsi="Times New Roman"/>
          <w:bCs/>
          <w:iCs/>
          <w:sz w:val="28"/>
          <w:szCs w:val="28"/>
        </w:rPr>
        <w:t>с</w:t>
      </w:r>
      <w:r w:rsidRPr="00CC0BF3">
        <w:rPr>
          <w:rFonts w:ascii="Times New Roman" w:hAnsi="Times New Roman"/>
          <w:bCs/>
          <w:iCs/>
          <w:sz w:val="28"/>
          <w:szCs w:val="28"/>
        </w:rPr>
        <w:t>тору оказана мера государственной  поддержки в виде предоставления в собственность земельных участков, н</w:t>
      </w:r>
      <w:r w:rsidRPr="00CC0BF3">
        <w:rPr>
          <w:rFonts w:ascii="Times New Roman" w:hAnsi="Times New Roman"/>
          <w:bCs/>
          <w:iCs/>
          <w:sz w:val="28"/>
          <w:szCs w:val="28"/>
        </w:rPr>
        <w:t>а</w:t>
      </w:r>
      <w:r w:rsidRPr="00CC0BF3">
        <w:rPr>
          <w:rFonts w:ascii="Times New Roman" w:hAnsi="Times New Roman"/>
          <w:bCs/>
          <w:iCs/>
          <w:sz w:val="28"/>
          <w:szCs w:val="28"/>
        </w:rPr>
        <w:t>ходящихся в краевой собственности, для индивидуального жилищного строительства.</w:t>
      </w:r>
    </w:p>
    <w:p w:rsidR="004850C4" w:rsidRPr="00CC0BF3" w:rsidRDefault="004850C4" w:rsidP="00BC3D14">
      <w:pPr>
        <w:keepNext/>
        <w:ind w:firstLine="709"/>
        <w:jc w:val="both"/>
        <w:rPr>
          <w:rFonts w:ascii="Times New Roman" w:hAnsi="Times New Roman" w:cs="Times New Roman"/>
          <w:sz w:val="28"/>
          <w:szCs w:val="28"/>
        </w:rPr>
      </w:pPr>
    </w:p>
    <w:p w:rsidR="005778A6" w:rsidRPr="00CC0BF3" w:rsidRDefault="005778A6" w:rsidP="005778A6">
      <w:pPr>
        <w:pStyle w:val="ConsPlusNormal"/>
        <w:keepNext/>
        <w:widowControl/>
        <w:ind w:firstLine="0"/>
        <w:contextualSpacing/>
        <w:jc w:val="center"/>
        <w:rPr>
          <w:rFonts w:ascii="Times New Roman" w:hAnsi="Times New Roman"/>
          <w:b/>
          <w:bCs/>
          <w:sz w:val="28"/>
          <w:szCs w:val="28"/>
        </w:rPr>
      </w:pPr>
      <w:r w:rsidRPr="00CC0BF3">
        <w:rPr>
          <w:rFonts w:ascii="Times New Roman" w:hAnsi="Times New Roman"/>
          <w:b/>
          <w:bCs/>
          <w:sz w:val="28"/>
          <w:szCs w:val="28"/>
        </w:rPr>
        <w:t xml:space="preserve">В сфере международного сотрудничества и   </w:t>
      </w:r>
    </w:p>
    <w:p w:rsidR="005778A6" w:rsidRPr="00CC0BF3" w:rsidRDefault="005778A6" w:rsidP="005778A6">
      <w:pPr>
        <w:pStyle w:val="ConsPlusNormal"/>
        <w:keepNext/>
        <w:widowControl/>
        <w:ind w:firstLine="0"/>
        <w:contextualSpacing/>
        <w:jc w:val="center"/>
        <w:rPr>
          <w:rFonts w:ascii="Times New Roman" w:hAnsi="Times New Roman"/>
          <w:b/>
          <w:bCs/>
          <w:sz w:val="28"/>
          <w:szCs w:val="28"/>
        </w:rPr>
      </w:pPr>
      <w:r w:rsidRPr="00CC0BF3">
        <w:rPr>
          <w:rFonts w:ascii="Times New Roman" w:hAnsi="Times New Roman"/>
          <w:b/>
          <w:bCs/>
          <w:sz w:val="28"/>
          <w:szCs w:val="28"/>
        </w:rPr>
        <w:t xml:space="preserve">внешнеэкономических связей </w:t>
      </w:r>
    </w:p>
    <w:p w:rsidR="005778A6" w:rsidRPr="00CC0BF3" w:rsidRDefault="005778A6" w:rsidP="005778A6">
      <w:pPr>
        <w:keepNext/>
        <w:ind w:firstLine="709"/>
        <w:contextualSpacing/>
        <w:jc w:val="both"/>
        <w:rPr>
          <w:rFonts w:ascii="Times New Roman" w:hAnsi="Times New Roman"/>
          <w:b/>
          <w:sz w:val="28"/>
          <w:szCs w:val="28"/>
        </w:rPr>
      </w:pPr>
      <w:r w:rsidRPr="00CC0BF3">
        <w:rPr>
          <w:rFonts w:ascii="Times New Roman" w:hAnsi="Times New Roman"/>
          <w:sz w:val="28"/>
          <w:szCs w:val="28"/>
        </w:rPr>
        <w:t>В 2020 году работа Правительства Забайкальского края в сфере межд</w:t>
      </w:r>
      <w:r w:rsidRPr="00CC0BF3">
        <w:rPr>
          <w:rFonts w:ascii="Times New Roman" w:hAnsi="Times New Roman"/>
          <w:sz w:val="28"/>
          <w:szCs w:val="28"/>
        </w:rPr>
        <w:t>у</w:t>
      </w:r>
      <w:r w:rsidRPr="00CC0BF3">
        <w:rPr>
          <w:rFonts w:ascii="Times New Roman" w:hAnsi="Times New Roman"/>
          <w:sz w:val="28"/>
          <w:szCs w:val="28"/>
        </w:rPr>
        <w:t>народного сотрудничества и внешнеэкономических связей осуществлялась в рамках реализации: Стратегии социально-экономического развития Заба</w:t>
      </w:r>
      <w:r w:rsidRPr="00CC0BF3">
        <w:rPr>
          <w:rFonts w:ascii="Times New Roman" w:hAnsi="Times New Roman"/>
          <w:sz w:val="28"/>
          <w:szCs w:val="28"/>
        </w:rPr>
        <w:t>й</w:t>
      </w:r>
      <w:r w:rsidRPr="00CC0BF3">
        <w:rPr>
          <w:rFonts w:ascii="Times New Roman" w:hAnsi="Times New Roman"/>
          <w:sz w:val="28"/>
          <w:szCs w:val="28"/>
        </w:rPr>
        <w:t>кальского края на период до 2030 года, государственной программы Заба</w:t>
      </w:r>
      <w:r w:rsidRPr="00CC0BF3">
        <w:rPr>
          <w:rFonts w:ascii="Times New Roman" w:hAnsi="Times New Roman"/>
          <w:sz w:val="28"/>
          <w:szCs w:val="28"/>
        </w:rPr>
        <w:t>й</w:t>
      </w:r>
      <w:r w:rsidRPr="00CC0BF3">
        <w:rPr>
          <w:rFonts w:ascii="Times New Roman" w:hAnsi="Times New Roman"/>
          <w:sz w:val="28"/>
          <w:szCs w:val="28"/>
        </w:rPr>
        <w:t>кальского края «Развитие международной, внешнеэкономической деятельн</w:t>
      </w:r>
      <w:r w:rsidRPr="00CC0BF3">
        <w:rPr>
          <w:rFonts w:ascii="Times New Roman" w:hAnsi="Times New Roman"/>
          <w:sz w:val="28"/>
          <w:szCs w:val="28"/>
        </w:rPr>
        <w:t>о</w:t>
      </w:r>
      <w:r w:rsidRPr="00CC0BF3">
        <w:rPr>
          <w:rFonts w:ascii="Times New Roman" w:hAnsi="Times New Roman"/>
          <w:sz w:val="28"/>
          <w:szCs w:val="28"/>
        </w:rPr>
        <w:t xml:space="preserve">сти и туризма в Забайкальском крае», Федерального закона от 26 июля 2017 </w:t>
      </w:r>
      <w:r w:rsidRPr="00CC0BF3">
        <w:rPr>
          <w:rFonts w:ascii="Times New Roman" w:hAnsi="Times New Roman"/>
          <w:sz w:val="28"/>
          <w:szCs w:val="28"/>
        </w:rPr>
        <w:lastRenderedPageBreak/>
        <w:t>года № 179-ФЗ «Об основах приграничного сотрудничества», а также других нормативных правовых актов, регулирующих сферы международного с</w:t>
      </w:r>
      <w:r w:rsidRPr="00CC0BF3">
        <w:rPr>
          <w:rFonts w:ascii="Times New Roman" w:hAnsi="Times New Roman"/>
          <w:sz w:val="28"/>
          <w:szCs w:val="28"/>
        </w:rPr>
        <w:t>о</w:t>
      </w:r>
      <w:r w:rsidRPr="00CC0BF3">
        <w:rPr>
          <w:rFonts w:ascii="Times New Roman" w:hAnsi="Times New Roman"/>
          <w:sz w:val="28"/>
          <w:szCs w:val="28"/>
        </w:rPr>
        <w:t xml:space="preserve">трудничества и внешнеэкономических связей. </w:t>
      </w:r>
    </w:p>
    <w:p w:rsidR="005778A6" w:rsidRPr="00CC0BF3" w:rsidRDefault="005778A6" w:rsidP="005778A6">
      <w:pPr>
        <w:keepNext/>
        <w:ind w:firstLine="709"/>
        <w:jc w:val="both"/>
        <w:rPr>
          <w:rFonts w:ascii="Times New Roman" w:hAnsi="Times New Roman"/>
          <w:sz w:val="28"/>
          <w:szCs w:val="28"/>
        </w:rPr>
      </w:pPr>
      <w:r w:rsidRPr="004228F2">
        <w:rPr>
          <w:rFonts w:ascii="Times New Roman" w:hAnsi="Times New Roman"/>
          <w:sz w:val="28"/>
          <w:szCs w:val="28"/>
        </w:rPr>
        <w:t>Постановлением Правительства Российской Федерации от 13 ноября 2020 года № 1827-64</w:t>
      </w:r>
      <w:r w:rsidRPr="00CC0BF3">
        <w:rPr>
          <w:rFonts w:ascii="Times New Roman" w:hAnsi="Times New Roman"/>
          <w:sz w:val="28"/>
          <w:szCs w:val="28"/>
        </w:rPr>
        <w:t xml:space="preserve"> утверждена новая редакция ФЦП «Государственная граница Российской Федерации (2012-2024 гг.)», предусматривающая реал</w:t>
      </w:r>
      <w:r w:rsidRPr="00CC0BF3">
        <w:rPr>
          <w:rFonts w:ascii="Times New Roman" w:hAnsi="Times New Roman"/>
          <w:sz w:val="28"/>
          <w:szCs w:val="28"/>
        </w:rPr>
        <w:t>и</w:t>
      </w:r>
      <w:r w:rsidRPr="00CC0BF3">
        <w:rPr>
          <w:rFonts w:ascii="Times New Roman" w:hAnsi="Times New Roman"/>
          <w:sz w:val="28"/>
          <w:szCs w:val="28"/>
        </w:rPr>
        <w:t>зацию мероприятия по реконструкции автомобильного пункта пропуска ч</w:t>
      </w:r>
      <w:r w:rsidRPr="00CC0BF3">
        <w:rPr>
          <w:rFonts w:ascii="Times New Roman" w:hAnsi="Times New Roman"/>
          <w:sz w:val="28"/>
          <w:szCs w:val="28"/>
        </w:rPr>
        <w:t>е</w:t>
      </w:r>
      <w:r w:rsidRPr="00CC0BF3">
        <w:rPr>
          <w:rFonts w:ascii="Times New Roman" w:hAnsi="Times New Roman"/>
          <w:sz w:val="28"/>
          <w:szCs w:val="28"/>
        </w:rPr>
        <w:t xml:space="preserve">рез государственную границу Российской Федерации Староцурухайтуйский с объемом финансирования 1,2 </w:t>
      </w:r>
      <w:proofErr w:type="gramStart"/>
      <w:r w:rsidRPr="00CC0BF3">
        <w:rPr>
          <w:rFonts w:ascii="Times New Roman" w:hAnsi="Times New Roman"/>
          <w:sz w:val="28"/>
          <w:szCs w:val="28"/>
        </w:rPr>
        <w:t>млрд</w:t>
      </w:r>
      <w:proofErr w:type="gramEnd"/>
      <w:r w:rsidRPr="00CC0BF3">
        <w:rPr>
          <w:rFonts w:ascii="Times New Roman" w:hAnsi="Times New Roman"/>
          <w:sz w:val="28"/>
          <w:szCs w:val="28"/>
        </w:rPr>
        <w:t xml:space="preserve"> рублей в 2021-2024 годах.  </w:t>
      </w:r>
    </w:p>
    <w:p w:rsidR="005778A6" w:rsidRPr="00CC0BF3" w:rsidRDefault="005778A6" w:rsidP="005778A6">
      <w:pPr>
        <w:keepNext/>
        <w:ind w:firstLine="709"/>
        <w:jc w:val="both"/>
        <w:rPr>
          <w:rFonts w:ascii="Times New Roman" w:hAnsi="Times New Roman"/>
          <w:sz w:val="28"/>
          <w:szCs w:val="28"/>
        </w:rPr>
      </w:pPr>
      <w:r w:rsidRPr="00CC0BF3">
        <w:rPr>
          <w:rFonts w:ascii="Times New Roman" w:hAnsi="Times New Roman"/>
          <w:sz w:val="28"/>
          <w:szCs w:val="28"/>
          <w:shd w:val="clear" w:color="auto" w:fill="FFFFFF"/>
        </w:rPr>
        <w:t>В связи с распространением коронавируса COVID-19:</w:t>
      </w:r>
    </w:p>
    <w:p w:rsidR="005778A6" w:rsidRPr="00CC0BF3" w:rsidRDefault="005778A6" w:rsidP="005778A6">
      <w:pPr>
        <w:pStyle w:val="afff4"/>
        <w:keepNext/>
        <w:tabs>
          <w:tab w:val="left" w:pos="-142"/>
        </w:tabs>
        <w:ind w:left="0" w:firstLine="709"/>
        <w:rPr>
          <w:rFonts w:ascii="Times New Roman" w:hAnsi="Times New Roman"/>
          <w:sz w:val="28"/>
          <w:szCs w:val="28"/>
          <w:shd w:val="clear" w:color="auto" w:fill="FFFFFF"/>
        </w:rPr>
      </w:pPr>
      <w:r w:rsidRPr="00CC0BF3">
        <w:rPr>
          <w:rFonts w:ascii="Times New Roman" w:hAnsi="Times New Roman"/>
          <w:sz w:val="28"/>
          <w:szCs w:val="28"/>
          <w:shd w:val="clear" w:color="auto" w:fill="FFFFFF"/>
        </w:rPr>
        <w:t xml:space="preserve">в целях оказания помощи жителям Забайкальского края в возращении на родину в период действия ограничительных мероприятий </w:t>
      </w:r>
      <w:r w:rsidRPr="00CC0BF3">
        <w:rPr>
          <w:rFonts w:ascii="Times New Roman" w:hAnsi="Times New Roman"/>
          <w:sz w:val="28"/>
          <w:szCs w:val="28"/>
        </w:rPr>
        <w:t>проводилась р</w:t>
      </w:r>
      <w:r w:rsidRPr="00CC0BF3">
        <w:rPr>
          <w:rFonts w:ascii="Times New Roman" w:hAnsi="Times New Roman"/>
          <w:sz w:val="28"/>
          <w:szCs w:val="28"/>
        </w:rPr>
        <w:t>а</w:t>
      </w:r>
      <w:r w:rsidRPr="00CC0BF3">
        <w:rPr>
          <w:rFonts w:ascii="Times New Roman" w:hAnsi="Times New Roman"/>
          <w:sz w:val="28"/>
          <w:szCs w:val="28"/>
        </w:rPr>
        <w:t>бота по вывозу жителей региона в Россию с территорий иностранных гос</w:t>
      </w:r>
      <w:r w:rsidRPr="00CC0BF3">
        <w:rPr>
          <w:rFonts w:ascii="Times New Roman" w:hAnsi="Times New Roman"/>
          <w:sz w:val="28"/>
          <w:szCs w:val="28"/>
        </w:rPr>
        <w:t>у</w:t>
      </w:r>
      <w:r w:rsidRPr="00CC0BF3">
        <w:rPr>
          <w:rFonts w:ascii="Times New Roman" w:hAnsi="Times New Roman"/>
          <w:sz w:val="28"/>
          <w:szCs w:val="28"/>
        </w:rPr>
        <w:t>дарств</w:t>
      </w:r>
      <w:r w:rsidRPr="00CC0BF3">
        <w:rPr>
          <w:rFonts w:ascii="Times New Roman" w:hAnsi="Times New Roman"/>
          <w:i/>
          <w:sz w:val="28"/>
          <w:szCs w:val="28"/>
        </w:rPr>
        <w:t xml:space="preserve"> </w:t>
      </w:r>
      <w:r w:rsidRPr="00CC0BF3">
        <w:rPr>
          <w:rFonts w:ascii="Times New Roman" w:hAnsi="Times New Roman"/>
          <w:sz w:val="28"/>
          <w:szCs w:val="28"/>
        </w:rPr>
        <w:t>с</w:t>
      </w:r>
      <w:r w:rsidRPr="00CC0BF3">
        <w:rPr>
          <w:rFonts w:ascii="Times New Roman" w:hAnsi="Times New Roman"/>
          <w:sz w:val="28"/>
          <w:szCs w:val="28"/>
          <w:shd w:val="clear" w:color="auto" w:fill="FFFFFF"/>
        </w:rPr>
        <w:t>огласно Алгоритму организации работы по вывозу граждан Росси</w:t>
      </w:r>
      <w:r w:rsidRPr="00CC0BF3">
        <w:rPr>
          <w:rFonts w:ascii="Times New Roman" w:hAnsi="Times New Roman"/>
          <w:sz w:val="28"/>
          <w:szCs w:val="28"/>
          <w:shd w:val="clear" w:color="auto" w:fill="FFFFFF"/>
        </w:rPr>
        <w:t>й</w:t>
      </w:r>
      <w:r w:rsidRPr="00CC0BF3">
        <w:rPr>
          <w:rFonts w:ascii="Times New Roman" w:hAnsi="Times New Roman"/>
          <w:sz w:val="28"/>
          <w:szCs w:val="28"/>
          <w:shd w:val="clear" w:color="auto" w:fill="FFFFFF"/>
        </w:rPr>
        <w:t>ской Федерации из иностранных государств (з</w:t>
      </w:r>
      <w:r w:rsidRPr="00CC0BF3">
        <w:rPr>
          <w:rFonts w:ascii="Times New Roman" w:hAnsi="Times New Roman"/>
          <w:bCs/>
          <w:sz w:val="28"/>
          <w:szCs w:val="28"/>
        </w:rPr>
        <w:t>а период с 1 мая по 31 августа 2020 года вывезено 27 жителей Забайкальского края с территорий иностра</w:t>
      </w:r>
      <w:r w:rsidRPr="00CC0BF3">
        <w:rPr>
          <w:rFonts w:ascii="Times New Roman" w:hAnsi="Times New Roman"/>
          <w:bCs/>
          <w:sz w:val="28"/>
          <w:szCs w:val="28"/>
        </w:rPr>
        <w:t>н</w:t>
      </w:r>
      <w:r w:rsidRPr="00CC0BF3">
        <w:rPr>
          <w:rFonts w:ascii="Times New Roman" w:hAnsi="Times New Roman"/>
          <w:bCs/>
          <w:sz w:val="28"/>
          <w:szCs w:val="28"/>
        </w:rPr>
        <w:t>ных государств: Узбекистан, Израиль, Китай, Либерия, Армения, Киргизия, Вьетнам, Казахстан);</w:t>
      </w:r>
    </w:p>
    <w:p w:rsidR="005778A6" w:rsidRPr="00CC0BF3" w:rsidRDefault="005778A6" w:rsidP="005778A6">
      <w:pPr>
        <w:pStyle w:val="afff4"/>
        <w:keepNext/>
        <w:ind w:left="0" w:firstLine="709"/>
        <w:outlineLvl w:val="0"/>
        <w:rPr>
          <w:rFonts w:ascii="Times New Roman" w:hAnsi="Times New Roman"/>
          <w:sz w:val="28"/>
          <w:szCs w:val="28"/>
        </w:rPr>
      </w:pPr>
      <w:r w:rsidRPr="00CC0BF3">
        <w:rPr>
          <w:rFonts w:ascii="Times New Roman" w:hAnsi="Times New Roman"/>
          <w:sz w:val="28"/>
          <w:szCs w:val="28"/>
        </w:rPr>
        <w:t>оказано содействие в организации доставки 237 граждан КНР, пр</w:t>
      </w:r>
      <w:r w:rsidRPr="00CC0BF3">
        <w:rPr>
          <w:rFonts w:ascii="Times New Roman" w:hAnsi="Times New Roman"/>
          <w:sz w:val="28"/>
          <w:szCs w:val="28"/>
        </w:rPr>
        <w:t>и</w:t>
      </w:r>
      <w:r w:rsidRPr="00CC0BF3">
        <w:rPr>
          <w:rFonts w:ascii="Times New Roman" w:hAnsi="Times New Roman"/>
          <w:sz w:val="28"/>
          <w:szCs w:val="28"/>
        </w:rPr>
        <w:t>бывших в апреле 2020 года авиарейсами из Москв</w:t>
      </w:r>
      <w:r w:rsidR="005E3932">
        <w:rPr>
          <w:rFonts w:ascii="Times New Roman" w:hAnsi="Times New Roman"/>
          <w:sz w:val="28"/>
          <w:szCs w:val="28"/>
        </w:rPr>
        <w:t>ы</w:t>
      </w:r>
      <w:r w:rsidRPr="00CC0BF3">
        <w:rPr>
          <w:rFonts w:ascii="Times New Roman" w:hAnsi="Times New Roman"/>
          <w:sz w:val="28"/>
          <w:szCs w:val="28"/>
        </w:rPr>
        <w:t xml:space="preserve"> в г. Чита с целью дал</w:t>
      </w:r>
      <w:r w:rsidRPr="00CC0BF3">
        <w:rPr>
          <w:rFonts w:ascii="Times New Roman" w:hAnsi="Times New Roman"/>
          <w:sz w:val="28"/>
          <w:szCs w:val="28"/>
        </w:rPr>
        <w:t>ь</w:t>
      </w:r>
      <w:r w:rsidRPr="00CC0BF3">
        <w:rPr>
          <w:rFonts w:ascii="Times New Roman" w:hAnsi="Times New Roman"/>
          <w:sz w:val="28"/>
          <w:szCs w:val="28"/>
        </w:rPr>
        <w:t>нейшего пересечения государственной границы, до пункта пропуска Заба</w:t>
      </w:r>
      <w:r w:rsidRPr="00CC0BF3">
        <w:rPr>
          <w:rFonts w:ascii="Times New Roman" w:hAnsi="Times New Roman"/>
          <w:sz w:val="28"/>
          <w:szCs w:val="28"/>
        </w:rPr>
        <w:t>й</w:t>
      </w:r>
      <w:r w:rsidRPr="00CC0BF3">
        <w:rPr>
          <w:rFonts w:ascii="Times New Roman" w:hAnsi="Times New Roman"/>
          <w:sz w:val="28"/>
          <w:szCs w:val="28"/>
        </w:rPr>
        <w:t xml:space="preserve">кальск-Маньчжурия, обеспечения водой и питанием, работе с Канцелярией иностранных дел г. Маньчжурия, АРВМ, КНР о пропуске китайских граждан в условиях закрытия границ; </w:t>
      </w:r>
    </w:p>
    <w:p w:rsidR="005778A6" w:rsidRPr="00CC0BF3" w:rsidRDefault="005778A6" w:rsidP="005778A6">
      <w:pPr>
        <w:pStyle w:val="aff"/>
        <w:keepNext/>
        <w:spacing w:after="0"/>
        <w:ind w:firstLine="709"/>
        <w:contextualSpacing/>
        <w:jc w:val="both"/>
        <w:rPr>
          <w:rFonts w:ascii="Times New Roman" w:hAnsi="Times New Roman"/>
          <w:sz w:val="28"/>
          <w:szCs w:val="28"/>
        </w:rPr>
      </w:pPr>
      <w:r w:rsidRPr="00CC0BF3">
        <w:rPr>
          <w:rFonts w:ascii="Times New Roman" w:hAnsi="Times New Roman"/>
          <w:sz w:val="28"/>
          <w:szCs w:val="28"/>
        </w:rPr>
        <w:t>оказано содействие ООО «Кранц» по ввозу из КНР кислородных ко</w:t>
      </w:r>
      <w:r w:rsidRPr="00CC0BF3">
        <w:rPr>
          <w:rFonts w:ascii="Times New Roman" w:hAnsi="Times New Roman"/>
          <w:sz w:val="28"/>
          <w:szCs w:val="28"/>
        </w:rPr>
        <w:t>н</w:t>
      </w:r>
      <w:r w:rsidRPr="00CC0BF3">
        <w:rPr>
          <w:rFonts w:ascii="Times New Roman" w:hAnsi="Times New Roman"/>
          <w:sz w:val="28"/>
          <w:szCs w:val="28"/>
        </w:rPr>
        <w:t>центраторов в количестве 1300 штук;</w:t>
      </w:r>
    </w:p>
    <w:p w:rsidR="005778A6" w:rsidRPr="00CC0BF3" w:rsidRDefault="005778A6" w:rsidP="005778A6">
      <w:pPr>
        <w:pStyle w:val="aff"/>
        <w:keepNext/>
        <w:spacing w:after="0"/>
        <w:ind w:firstLine="709"/>
        <w:contextualSpacing/>
        <w:jc w:val="both"/>
        <w:rPr>
          <w:rFonts w:ascii="Times New Roman" w:hAnsi="Times New Roman"/>
          <w:sz w:val="28"/>
          <w:szCs w:val="28"/>
        </w:rPr>
      </w:pPr>
      <w:proofErr w:type="gramStart"/>
      <w:r w:rsidRPr="00CC0BF3">
        <w:rPr>
          <w:rFonts w:ascii="Times New Roman" w:hAnsi="Times New Roman"/>
          <w:sz w:val="28"/>
          <w:szCs w:val="28"/>
        </w:rPr>
        <w:t>оказано содействие по доставке гуманитарной помощи Забайкальскому краю (405 тыс. штук одноразовых медицинских масок, 50 тыс. штук однор</w:t>
      </w:r>
      <w:r w:rsidRPr="00CC0BF3">
        <w:rPr>
          <w:rFonts w:ascii="Times New Roman" w:hAnsi="Times New Roman"/>
          <w:sz w:val="28"/>
          <w:szCs w:val="28"/>
        </w:rPr>
        <w:t>а</w:t>
      </w:r>
      <w:r w:rsidRPr="00CC0BF3">
        <w:rPr>
          <w:rFonts w:ascii="Times New Roman" w:hAnsi="Times New Roman"/>
          <w:sz w:val="28"/>
          <w:szCs w:val="28"/>
        </w:rPr>
        <w:t xml:space="preserve">зовых медицинских хирургических масок, 5 тыс. штук масок № 95, 2,2 тыс. штук защитных костюмов, 1,3 тыс. штук кислородных концентраторов) из провинции Хэйлунцзян, </w:t>
      </w:r>
      <w:r w:rsidRPr="00CC0BF3">
        <w:rPr>
          <w:rFonts w:ascii="Times New Roman" w:hAnsi="Times New Roman"/>
          <w:sz w:val="28"/>
          <w:szCs w:val="28"/>
          <w:shd w:val="clear" w:color="auto" w:fill="FFFFFF"/>
        </w:rPr>
        <w:t xml:space="preserve">Пекинского инвестиционного холдинга «Исиньда», </w:t>
      </w:r>
      <w:r w:rsidRPr="00CC0BF3">
        <w:rPr>
          <w:rFonts w:ascii="Times New Roman" w:hAnsi="Times New Roman"/>
          <w:sz w:val="28"/>
          <w:szCs w:val="28"/>
        </w:rPr>
        <w:t>от Канцелярии иностранных дел АРВМ, КНР, от АО «Хэбэйские научн</w:t>
      </w:r>
      <w:r w:rsidRPr="00CC0BF3">
        <w:rPr>
          <w:rFonts w:ascii="Times New Roman" w:hAnsi="Times New Roman"/>
          <w:sz w:val="28"/>
          <w:szCs w:val="28"/>
        </w:rPr>
        <w:t>о</w:t>
      </w:r>
      <w:r w:rsidRPr="00CC0BF3">
        <w:rPr>
          <w:rFonts w:ascii="Times New Roman" w:hAnsi="Times New Roman"/>
          <w:sz w:val="28"/>
          <w:szCs w:val="28"/>
        </w:rPr>
        <w:t xml:space="preserve">обоснованные медицинские технологии». </w:t>
      </w:r>
      <w:proofErr w:type="gramEnd"/>
    </w:p>
    <w:p w:rsidR="005778A6" w:rsidRPr="00CC0BF3" w:rsidRDefault="005778A6" w:rsidP="005778A6">
      <w:pPr>
        <w:keepNext/>
        <w:ind w:firstLine="709"/>
        <w:contextualSpacing/>
        <w:jc w:val="both"/>
        <w:rPr>
          <w:rFonts w:ascii="Times New Roman" w:hAnsi="Times New Roman"/>
          <w:sz w:val="16"/>
          <w:szCs w:val="16"/>
          <w:highlight w:val="yellow"/>
        </w:rPr>
      </w:pPr>
    </w:p>
    <w:p w:rsidR="005778A6" w:rsidRPr="00CC0BF3" w:rsidRDefault="005778A6" w:rsidP="005778A6">
      <w:pPr>
        <w:keepNext/>
        <w:ind w:firstLine="0"/>
        <w:contextualSpacing/>
        <w:jc w:val="center"/>
        <w:rPr>
          <w:rFonts w:ascii="Times New Roman" w:hAnsi="Times New Roman"/>
          <w:i/>
          <w:sz w:val="28"/>
          <w:szCs w:val="28"/>
        </w:rPr>
      </w:pPr>
      <w:r w:rsidRPr="00CC0BF3">
        <w:rPr>
          <w:rFonts w:ascii="Times New Roman" w:hAnsi="Times New Roman"/>
          <w:i/>
          <w:sz w:val="28"/>
          <w:szCs w:val="28"/>
        </w:rPr>
        <w:t>В сфере внешней торговли</w:t>
      </w:r>
    </w:p>
    <w:p w:rsidR="005778A6" w:rsidRPr="00CC0BF3" w:rsidRDefault="005778A6" w:rsidP="005778A6">
      <w:pPr>
        <w:pStyle w:val="2e"/>
        <w:keepNext/>
        <w:spacing w:after="0" w:line="240" w:lineRule="auto"/>
        <w:ind w:left="0" w:firstLine="680"/>
        <w:jc w:val="both"/>
      </w:pPr>
      <w:r w:rsidRPr="00CC0BF3">
        <w:rPr>
          <w:rFonts w:ascii="Times New Roman" w:hAnsi="Times New Roman"/>
          <w:sz w:val="28"/>
          <w:szCs w:val="28"/>
        </w:rPr>
        <w:t xml:space="preserve">На территории Забайкальского края деятельность осуществляли </w:t>
      </w:r>
      <w:r w:rsidR="00766A34">
        <w:rPr>
          <w:rFonts w:ascii="Times New Roman" w:hAnsi="Times New Roman"/>
          <w:sz w:val="28"/>
          <w:szCs w:val="28"/>
        </w:rPr>
        <w:br/>
      </w:r>
      <w:r w:rsidRPr="00CC0BF3">
        <w:rPr>
          <w:rFonts w:ascii="Times New Roman" w:hAnsi="Times New Roman"/>
          <w:sz w:val="28"/>
          <w:szCs w:val="28"/>
        </w:rPr>
        <w:t>302 участника внешнеэкономической деятельности (в 2019 году – 348 учас</w:t>
      </w:r>
      <w:r w:rsidRPr="00CC0BF3">
        <w:rPr>
          <w:rFonts w:ascii="Times New Roman" w:hAnsi="Times New Roman"/>
          <w:sz w:val="28"/>
          <w:szCs w:val="28"/>
        </w:rPr>
        <w:t>т</w:t>
      </w:r>
      <w:r w:rsidRPr="00CC0BF3">
        <w:rPr>
          <w:rFonts w:ascii="Times New Roman" w:hAnsi="Times New Roman"/>
          <w:sz w:val="28"/>
          <w:szCs w:val="28"/>
        </w:rPr>
        <w:t>ников). Удельный вес количества участников внешнеэкономической де</w:t>
      </w:r>
      <w:r w:rsidRPr="00CC0BF3">
        <w:rPr>
          <w:rFonts w:ascii="Times New Roman" w:hAnsi="Times New Roman"/>
          <w:sz w:val="28"/>
          <w:szCs w:val="28"/>
        </w:rPr>
        <w:t>я</w:t>
      </w:r>
      <w:r w:rsidRPr="00CC0BF3">
        <w:rPr>
          <w:rFonts w:ascii="Times New Roman" w:hAnsi="Times New Roman"/>
          <w:sz w:val="28"/>
          <w:szCs w:val="28"/>
        </w:rPr>
        <w:t>тельности, зарегистрированных на территории Забайкальского края, соста</w:t>
      </w:r>
      <w:r w:rsidRPr="00CC0BF3">
        <w:rPr>
          <w:rFonts w:ascii="Times New Roman" w:hAnsi="Times New Roman"/>
          <w:sz w:val="28"/>
          <w:szCs w:val="28"/>
        </w:rPr>
        <w:t>в</w:t>
      </w:r>
      <w:r w:rsidRPr="00CC0BF3">
        <w:rPr>
          <w:rFonts w:ascii="Times New Roman" w:hAnsi="Times New Roman"/>
          <w:sz w:val="28"/>
          <w:szCs w:val="28"/>
        </w:rPr>
        <w:t>ляет 5,3 % от общего количества участников, зарегистрированных на терр</w:t>
      </w:r>
      <w:r w:rsidRPr="00CC0BF3">
        <w:rPr>
          <w:rFonts w:ascii="Times New Roman" w:hAnsi="Times New Roman"/>
          <w:sz w:val="28"/>
          <w:szCs w:val="28"/>
        </w:rPr>
        <w:t>и</w:t>
      </w:r>
      <w:r w:rsidRPr="00CC0BF3">
        <w:rPr>
          <w:rFonts w:ascii="Times New Roman" w:hAnsi="Times New Roman"/>
          <w:sz w:val="28"/>
          <w:szCs w:val="28"/>
        </w:rPr>
        <w:t>тории ДФО.</w:t>
      </w:r>
    </w:p>
    <w:p w:rsidR="005778A6" w:rsidRPr="00CC0BF3" w:rsidRDefault="005778A6" w:rsidP="005778A6">
      <w:pPr>
        <w:keepNext/>
        <w:ind w:firstLine="709"/>
        <w:contextualSpacing/>
        <w:jc w:val="both"/>
        <w:rPr>
          <w:rFonts w:ascii="Times New Roman" w:hAnsi="Times New Roman"/>
          <w:sz w:val="28"/>
          <w:szCs w:val="28"/>
        </w:rPr>
      </w:pPr>
      <w:r w:rsidRPr="00CC0BF3">
        <w:rPr>
          <w:rFonts w:ascii="Times New Roman" w:hAnsi="Times New Roman"/>
          <w:sz w:val="28"/>
          <w:szCs w:val="28"/>
        </w:rPr>
        <w:t xml:space="preserve">Внешнеторговые операции осуществлялись с 51 страной дальнего и ближнего зарубежья (в 2019 году – с 69 странами). </w:t>
      </w:r>
    </w:p>
    <w:p w:rsidR="005778A6" w:rsidRPr="00CC0BF3" w:rsidRDefault="005778A6" w:rsidP="005778A6">
      <w:pPr>
        <w:keepNext/>
        <w:ind w:firstLine="709"/>
        <w:contextualSpacing/>
        <w:jc w:val="both"/>
        <w:rPr>
          <w:rFonts w:ascii="Times New Roman" w:eastAsia="Arial Unicode MS" w:hAnsi="Times New Roman"/>
          <w:sz w:val="28"/>
          <w:szCs w:val="28"/>
        </w:rPr>
      </w:pPr>
      <w:r w:rsidRPr="00CC0BF3">
        <w:rPr>
          <w:rFonts w:ascii="Times New Roman" w:eastAsia="Arial Unicode MS" w:hAnsi="Times New Roman"/>
          <w:sz w:val="28"/>
          <w:szCs w:val="28"/>
        </w:rPr>
        <w:t xml:space="preserve">Внешнеторговый оборот Забайкальского края в 2020 году составил 1508,5 </w:t>
      </w:r>
      <w:proofErr w:type="gramStart"/>
      <w:r w:rsidRPr="00CC0BF3">
        <w:rPr>
          <w:rFonts w:ascii="Times New Roman" w:eastAsia="Arial Unicode MS" w:hAnsi="Times New Roman"/>
          <w:sz w:val="28"/>
          <w:szCs w:val="28"/>
        </w:rPr>
        <w:t>млн</w:t>
      </w:r>
      <w:proofErr w:type="gramEnd"/>
      <w:r w:rsidRPr="00CC0BF3">
        <w:rPr>
          <w:rFonts w:ascii="Times New Roman" w:eastAsia="Arial Unicode MS" w:hAnsi="Times New Roman"/>
          <w:sz w:val="28"/>
          <w:szCs w:val="28"/>
        </w:rPr>
        <w:t xml:space="preserve"> долларов США, по сравнению с 2019 годом увеличился на 497,5 </w:t>
      </w:r>
      <w:r w:rsidRPr="00CC0BF3">
        <w:rPr>
          <w:rFonts w:ascii="Times New Roman" w:eastAsia="Arial Unicode MS" w:hAnsi="Times New Roman"/>
          <w:sz w:val="28"/>
          <w:szCs w:val="28"/>
        </w:rPr>
        <w:lastRenderedPageBreak/>
        <w:t xml:space="preserve">млн долларов США (на 49,2 %). В общем объеме внешнеторгового оборота ДФО доля Забайкальского края составляет 4,7 %. По итогам 2020 года сальдо торгового баланса сложилось положительное и составило 618,6 </w:t>
      </w:r>
      <w:proofErr w:type="gramStart"/>
      <w:r w:rsidRPr="00CC0BF3">
        <w:rPr>
          <w:rFonts w:ascii="Times New Roman" w:eastAsia="Arial Unicode MS" w:hAnsi="Times New Roman"/>
          <w:sz w:val="28"/>
          <w:szCs w:val="28"/>
        </w:rPr>
        <w:t>млн</w:t>
      </w:r>
      <w:proofErr w:type="gramEnd"/>
      <w:r w:rsidRPr="00CC0BF3">
        <w:rPr>
          <w:rFonts w:ascii="Times New Roman" w:eastAsia="Arial Unicode MS" w:hAnsi="Times New Roman"/>
          <w:sz w:val="28"/>
          <w:szCs w:val="28"/>
        </w:rPr>
        <w:t xml:space="preserve"> долларов США (в 2019 году − с</w:t>
      </w:r>
      <w:r w:rsidRPr="00CC0BF3">
        <w:rPr>
          <w:rFonts w:ascii="Times New Roman" w:hAnsi="Times New Roman"/>
          <w:sz w:val="28"/>
          <w:szCs w:val="28"/>
        </w:rPr>
        <w:t>альдо положительное в размере 255,2 млн долларов США</w:t>
      </w:r>
      <w:r w:rsidRPr="00CC0BF3">
        <w:rPr>
          <w:rFonts w:ascii="Times New Roman" w:eastAsia="Arial Unicode MS" w:hAnsi="Times New Roman"/>
          <w:sz w:val="28"/>
          <w:szCs w:val="28"/>
        </w:rPr>
        <w:t>). Соотношение экспорта и импорта сформировалось следующим обр</w:t>
      </w:r>
      <w:r w:rsidRPr="00CC0BF3">
        <w:rPr>
          <w:rFonts w:ascii="Times New Roman" w:eastAsia="Arial Unicode MS" w:hAnsi="Times New Roman"/>
          <w:sz w:val="28"/>
          <w:szCs w:val="28"/>
        </w:rPr>
        <w:t>а</w:t>
      </w:r>
      <w:r w:rsidRPr="00CC0BF3">
        <w:rPr>
          <w:rFonts w:ascii="Times New Roman" w:eastAsia="Arial Unicode MS" w:hAnsi="Times New Roman"/>
          <w:sz w:val="28"/>
          <w:szCs w:val="28"/>
        </w:rPr>
        <w:t>зом: экспорт – 70,5 %, импорт – 29,5 %.</w:t>
      </w:r>
    </w:p>
    <w:p w:rsidR="005778A6" w:rsidRPr="00CC0BF3" w:rsidRDefault="005778A6" w:rsidP="005778A6">
      <w:pPr>
        <w:keepNext/>
        <w:ind w:firstLine="709"/>
        <w:contextualSpacing/>
        <w:jc w:val="both"/>
        <w:rPr>
          <w:rFonts w:ascii="Times New Roman" w:hAnsi="Times New Roman"/>
          <w:sz w:val="28"/>
          <w:szCs w:val="28"/>
        </w:rPr>
      </w:pPr>
      <w:r w:rsidRPr="00CC0BF3">
        <w:rPr>
          <w:rFonts w:ascii="Times New Roman" w:hAnsi="Times New Roman"/>
          <w:sz w:val="28"/>
          <w:szCs w:val="28"/>
        </w:rPr>
        <w:t xml:space="preserve">Экспорт составил 1063,6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долларов США, по сравнению с 2019 г</w:t>
      </w:r>
      <w:r w:rsidRPr="00CC0BF3">
        <w:rPr>
          <w:rFonts w:ascii="Times New Roman" w:hAnsi="Times New Roman"/>
          <w:sz w:val="28"/>
          <w:szCs w:val="28"/>
        </w:rPr>
        <w:t>о</w:t>
      </w:r>
      <w:r w:rsidRPr="00CC0BF3">
        <w:rPr>
          <w:rFonts w:ascii="Times New Roman" w:hAnsi="Times New Roman"/>
          <w:sz w:val="28"/>
          <w:szCs w:val="28"/>
        </w:rPr>
        <w:t xml:space="preserve">дом увеличился на 430,5 млн долларов США (в 1,7 раза). Основные страны-партнеры по экспорту: КНР (95,7 % в общем объеме экспорта), Казахстан (2,8 %). Основные группы экспортируемых товаров: минеральные продукты (95,5 % в общем объеме экспорта), которые преимущественно представлены экспортом свинцовых и медных концентратов; древесина и целлюлозно-бумажные изделия (2,7 %). </w:t>
      </w:r>
    </w:p>
    <w:p w:rsidR="005778A6" w:rsidRPr="00CC0BF3" w:rsidRDefault="005778A6" w:rsidP="005778A6">
      <w:pPr>
        <w:keepNext/>
        <w:ind w:firstLine="709"/>
        <w:contextualSpacing/>
        <w:jc w:val="both"/>
        <w:rPr>
          <w:rFonts w:ascii="Times New Roman" w:hAnsi="Times New Roman"/>
          <w:sz w:val="28"/>
          <w:szCs w:val="28"/>
        </w:rPr>
      </w:pPr>
      <w:r w:rsidRPr="00CC0BF3">
        <w:rPr>
          <w:rFonts w:ascii="Times New Roman" w:hAnsi="Times New Roman"/>
          <w:sz w:val="28"/>
          <w:szCs w:val="28"/>
        </w:rPr>
        <w:t xml:space="preserve">Импорт составил 445,0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долларов США, по сравнению с 2019 годом увеличился на 67,1 млн долларов США (на 17,8 %). Основным торговым партнером по импорту являлся КНР (88,1 % в общем объеме импорта). О</w:t>
      </w:r>
      <w:r w:rsidRPr="00CC0BF3">
        <w:rPr>
          <w:rFonts w:ascii="Times New Roman" w:hAnsi="Times New Roman"/>
          <w:sz w:val="28"/>
          <w:szCs w:val="28"/>
        </w:rPr>
        <w:t>с</w:t>
      </w:r>
      <w:r w:rsidRPr="00CC0BF3">
        <w:rPr>
          <w:rFonts w:ascii="Times New Roman" w:hAnsi="Times New Roman"/>
          <w:sz w:val="28"/>
          <w:szCs w:val="28"/>
        </w:rPr>
        <w:t>новные группы импортируемых товаров: машины, оборудование и тран</w:t>
      </w:r>
      <w:r w:rsidRPr="00CC0BF3">
        <w:rPr>
          <w:rFonts w:ascii="Times New Roman" w:hAnsi="Times New Roman"/>
          <w:sz w:val="28"/>
          <w:szCs w:val="28"/>
        </w:rPr>
        <w:t>с</w:t>
      </w:r>
      <w:r w:rsidRPr="00CC0BF3">
        <w:rPr>
          <w:rFonts w:ascii="Times New Roman" w:hAnsi="Times New Roman"/>
          <w:sz w:val="28"/>
          <w:szCs w:val="28"/>
        </w:rPr>
        <w:t>портные средства, продовольственные товары и сельскохозяйственное сырье, изделия из камня, продукция химической промышленности.</w:t>
      </w:r>
    </w:p>
    <w:p w:rsidR="00E06998" w:rsidRPr="00CC0BF3" w:rsidRDefault="00E06998" w:rsidP="00BC3D14">
      <w:pPr>
        <w:keepNext/>
        <w:ind w:firstLine="709"/>
        <w:jc w:val="both"/>
        <w:rPr>
          <w:rFonts w:ascii="Times New Roman" w:hAnsi="Times New Roman" w:cs="Times New Roman"/>
          <w:sz w:val="28"/>
          <w:szCs w:val="28"/>
        </w:rPr>
      </w:pPr>
    </w:p>
    <w:p w:rsidR="00BC537A" w:rsidRPr="00CC0BF3" w:rsidRDefault="00BC537A" w:rsidP="00BC537A">
      <w:pPr>
        <w:pStyle w:val="Style16"/>
        <w:keepNext/>
        <w:widowControl/>
        <w:spacing w:line="240" w:lineRule="auto"/>
        <w:ind w:firstLine="0"/>
        <w:contextualSpacing/>
        <w:jc w:val="center"/>
        <w:rPr>
          <w:rStyle w:val="aff7"/>
          <w:rFonts w:ascii="Times New Roman" w:hAnsi="Times New Roman"/>
          <w:sz w:val="28"/>
          <w:szCs w:val="28"/>
        </w:rPr>
      </w:pPr>
      <w:r w:rsidRPr="00CC0BF3">
        <w:rPr>
          <w:rStyle w:val="aff7"/>
          <w:rFonts w:ascii="Times New Roman" w:hAnsi="Times New Roman"/>
          <w:sz w:val="28"/>
          <w:szCs w:val="28"/>
        </w:rPr>
        <w:t>В сфере туризма</w:t>
      </w:r>
    </w:p>
    <w:p w:rsidR="00BC537A" w:rsidRPr="00CC0BF3" w:rsidRDefault="00BC537A" w:rsidP="00BC537A">
      <w:pPr>
        <w:keepNext/>
        <w:ind w:firstLine="708"/>
        <w:jc w:val="both"/>
        <w:rPr>
          <w:rFonts w:ascii="Times New Roman" w:hAnsi="Times New Roman"/>
          <w:sz w:val="28"/>
          <w:szCs w:val="28"/>
        </w:rPr>
      </w:pPr>
      <w:r w:rsidRPr="00CC0BF3">
        <w:rPr>
          <w:rFonts w:ascii="Times New Roman" w:hAnsi="Times New Roman"/>
          <w:sz w:val="28"/>
          <w:szCs w:val="28"/>
        </w:rPr>
        <w:t>В 2020 году туризм стал самой пострадавшей отраслью в период ра</w:t>
      </w:r>
      <w:r w:rsidRPr="00CC0BF3">
        <w:rPr>
          <w:rFonts w:ascii="Times New Roman" w:hAnsi="Times New Roman"/>
          <w:sz w:val="28"/>
          <w:szCs w:val="28"/>
        </w:rPr>
        <w:t>с</w:t>
      </w:r>
      <w:r w:rsidRPr="00CC0BF3">
        <w:rPr>
          <w:rFonts w:ascii="Times New Roman" w:hAnsi="Times New Roman"/>
          <w:sz w:val="28"/>
          <w:szCs w:val="28"/>
        </w:rPr>
        <w:t>пространения коронавирусной инфекции не только в нашем регионе, но и по всей России.</w:t>
      </w:r>
    </w:p>
    <w:p w:rsidR="00BC537A" w:rsidRPr="00CC0BF3" w:rsidRDefault="00BC537A" w:rsidP="00BC537A">
      <w:pPr>
        <w:keepNext/>
        <w:ind w:firstLine="708"/>
        <w:jc w:val="both"/>
        <w:rPr>
          <w:rFonts w:ascii="Times New Roman" w:hAnsi="Times New Roman"/>
          <w:sz w:val="28"/>
          <w:szCs w:val="28"/>
        </w:rPr>
      </w:pPr>
      <w:r w:rsidRPr="00CC0BF3">
        <w:rPr>
          <w:rFonts w:ascii="Times New Roman" w:hAnsi="Times New Roman"/>
          <w:sz w:val="28"/>
          <w:szCs w:val="28"/>
        </w:rPr>
        <w:t>В Забайкальском крае, как приграничном регионе, турбизнес ориент</w:t>
      </w:r>
      <w:r w:rsidRPr="00CC0BF3">
        <w:rPr>
          <w:rFonts w:ascii="Times New Roman" w:hAnsi="Times New Roman"/>
          <w:sz w:val="28"/>
          <w:szCs w:val="28"/>
        </w:rPr>
        <w:t>и</w:t>
      </w:r>
      <w:r w:rsidRPr="00CC0BF3">
        <w:rPr>
          <w:rFonts w:ascii="Times New Roman" w:hAnsi="Times New Roman"/>
          <w:sz w:val="28"/>
          <w:szCs w:val="28"/>
        </w:rPr>
        <w:t>рован на въездной туризм. Но с февраля 2020 года границы были закрыты</w:t>
      </w:r>
      <w:r w:rsidR="005E3932">
        <w:rPr>
          <w:rFonts w:ascii="Times New Roman" w:hAnsi="Times New Roman"/>
          <w:sz w:val="28"/>
          <w:szCs w:val="28"/>
        </w:rPr>
        <w:t>,</w:t>
      </w:r>
      <w:r w:rsidRPr="00CC0BF3">
        <w:rPr>
          <w:rFonts w:ascii="Times New Roman" w:hAnsi="Times New Roman"/>
          <w:sz w:val="28"/>
          <w:szCs w:val="28"/>
        </w:rPr>
        <w:t xml:space="preserve"> и </w:t>
      </w:r>
      <w:r w:rsidR="005E3932">
        <w:rPr>
          <w:rFonts w:ascii="Times New Roman" w:hAnsi="Times New Roman"/>
          <w:sz w:val="28"/>
          <w:szCs w:val="28"/>
        </w:rPr>
        <w:t>возникла</w:t>
      </w:r>
      <w:r w:rsidRPr="00CC0BF3">
        <w:rPr>
          <w:rFonts w:ascii="Times New Roman" w:hAnsi="Times New Roman"/>
          <w:sz w:val="28"/>
          <w:szCs w:val="28"/>
        </w:rPr>
        <w:t xml:space="preserve"> необходимость переориентироваться на внутренний туризм.</w:t>
      </w:r>
    </w:p>
    <w:p w:rsidR="00BC537A" w:rsidRPr="00CC0BF3" w:rsidRDefault="00BC537A" w:rsidP="00BC537A">
      <w:pPr>
        <w:keepNext/>
        <w:ind w:firstLine="708"/>
        <w:jc w:val="both"/>
        <w:rPr>
          <w:rFonts w:ascii="Times New Roman" w:hAnsi="Times New Roman"/>
          <w:sz w:val="28"/>
          <w:szCs w:val="28"/>
        </w:rPr>
      </w:pPr>
      <w:r w:rsidRPr="00CC0BF3">
        <w:rPr>
          <w:rFonts w:ascii="Times New Roman" w:hAnsi="Times New Roman"/>
          <w:sz w:val="28"/>
          <w:szCs w:val="28"/>
        </w:rPr>
        <w:t>Несмотря на переориентацию туристов на внутренний рынок, сниж</w:t>
      </w:r>
      <w:r w:rsidRPr="00CC0BF3">
        <w:rPr>
          <w:rFonts w:ascii="Times New Roman" w:hAnsi="Times New Roman"/>
          <w:sz w:val="28"/>
          <w:szCs w:val="28"/>
        </w:rPr>
        <w:t>е</w:t>
      </w:r>
      <w:r w:rsidRPr="00CC0BF3">
        <w:rPr>
          <w:rFonts w:ascii="Times New Roman" w:hAnsi="Times New Roman"/>
          <w:sz w:val="28"/>
          <w:szCs w:val="28"/>
        </w:rPr>
        <w:t>ние туристических поездок в Забайкальском крае сократилось, по предвар</w:t>
      </w:r>
      <w:r w:rsidRPr="00CC0BF3">
        <w:rPr>
          <w:rFonts w:ascii="Times New Roman" w:hAnsi="Times New Roman"/>
          <w:sz w:val="28"/>
          <w:szCs w:val="28"/>
        </w:rPr>
        <w:t>и</w:t>
      </w:r>
      <w:r w:rsidRPr="00CC0BF3">
        <w:rPr>
          <w:rFonts w:ascii="Times New Roman" w:hAnsi="Times New Roman"/>
          <w:sz w:val="28"/>
          <w:szCs w:val="28"/>
        </w:rPr>
        <w:t>тельной оценке, на 75 % (по России − на 35-40 %). В связи с закрытием гр</w:t>
      </w:r>
      <w:r w:rsidRPr="00CC0BF3">
        <w:rPr>
          <w:rFonts w:ascii="Times New Roman" w:hAnsi="Times New Roman"/>
          <w:sz w:val="28"/>
          <w:szCs w:val="28"/>
        </w:rPr>
        <w:t>а</w:t>
      </w:r>
      <w:r w:rsidRPr="00CC0BF3">
        <w:rPr>
          <w:rFonts w:ascii="Times New Roman" w:hAnsi="Times New Roman"/>
          <w:sz w:val="28"/>
          <w:szCs w:val="28"/>
        </w:rPr>
        <w:t>ниц наблюдается снижение въездного туризма на 95</w:t>
      </w:r>
      <w:r w:rsidR="00660E19">
        <w:rPr>
          <w:rFonts w:ascii="Times New Roman" w:hAnsi="Times New Roman"/>
          <w:sz w:val="28"/>
          <w:szCs w:val="28"/>
        </w:rPr>
        <w:t>,0</w:t>
      </w:r>
      <w:r w:rsidRPr="00CC0BF3">
        <w:rPr>
          <w:rFonts w:ascii="Times New Roman" w:hAnsi="Times New Roman"/>
          <w:sz w:val="28"/>
          <w:szCs w:val="28"/>
        </w:rPr>
        <w:t xml:space="preserve"> % (по России – </w:t>
      </w:r>
      <w:r w:rsidRPr="00CC0BF3">
        <w:rPr>
          <w:rFonts w:ascii="Times New Roman" w:hAnsi="Times New Roman"/>
          <w:sz w:val="28"/>
          <w:szCs w:val="28"/>
        </w:rPr>
        <w:br/>
        <w:t>на 92</w:t>
      </w:r>
      <w:r w:rsidR="00660E19">
        <w:rPr>
          <w:rFonts w:ascii="Times New Roman" w:hAnsi="Times New Roman"/>
          <w:sz w:val="28"/>
          <w:szCs w:val="28"/>
        </w:rPr>
        <w:t>,0</w:t>
      </w:r>
      <w:r w:rsidRPr="00CC0BF3">
        <w:rPr>
          <w:rFonts w:ascii="Times New Roman" w:hAnsi="Times New Roman"/>
          <w:sz w:val="28"/>
          <w:szCs w:val="28"/>
        </w:rPr>
        <w:t xml:space="preserve"> %).</w:t>
      </w:r>
    </w:p>
    <w:p w:rsidR="00BC537A" w:rsidRPr="00CC0BF3" w:rsidRDefault="00BC537A" w:rsidP="00BC537A">
      <w:pPr>
        <w:keepNext/>
        <w:ind w:firstLine="708"/>
        <w:jc w:val="both"/>
        <w:rPr>
          <w:rFonts w:ascii="Times New Roman" w:hAnsi="Times New Roman"/>
          <w:sz w:val="28"/>
          <w:szCs w:val="28"/>
        </w:rPr>
      </w:pPr>
      <w:r w:rsidRPr="00CC0BF3">
        <w:rPr>
          <w:rFonts w:ascii="Times New Roman" w:hAnsi="Times New Roman"/>
          <w:sz w:val="28"/>
          <w:szCs w:val="28"/>
        </w:rPr>
        <w:t>Структура рынка меняется, увеличивается доля онлайн</w:t>
      </w:r>
      <w:r w:rsidR="0068534C" w:rsidRPr="0068534C">
        <w:rPr>
          <w:rFonts w:ascii="Times New Roman" w:hAnsi="Times New Roman"/>
          <w:sz w:val="28"/>
          <w:szCs w:val="28"/>
        </w:rPr>
        <w:t>-</w:t>
      </w:r>
      <w:r w:rsidRPr="00CC0BF3">
        <w:rPr>
          <w:rFonts w:ascii="Times New Roman" w:hAnsi="Times New Roman"/>
          <w:sz w:val="28"/>
          <w:szCs w:val="28"/>
        </w:rPr>
        <w:t xml:space="preserve">продаж всех видов туристических услуг. Для быстрого переориентирования необходима точечная работа с турбизнесом региона. </w:t>
      </w:r>
    </w:p>
    <w:p w:rsidR="00BC537A" w:rsidRPr="00CC0BF3" w:rsidRDefault="00BC537A" w:rsidP="00BC537A">
      <w:pPr>
        <w:keepNext/>
        <w:ind w:firstLine="708"/>
        <w:jc w:val="both"/>
        <w:rPr>
          <w:rFonts w:ascii="Times New Roman" w:hAnsi="Times New Roman"/>
          <w:sz w:val="28"/>
          <w:szCs w:val="28"/>
        </w:rPr>
      </w:pPr>
      <w:r w:rsidRPr="00CC0BF3">
        <w:rPr>
          <w:rFonts w:ascii="Times New Roman" w:hAnsi="Times New Roman"/>
          <w:sz w:val="28"/>
          <w:szCs w:val="28"/>
        </w:rPr>
        <w:t>Правительство Забайкальского края принимает меры, направленные на увеличение внутреннего и въездного туризма. Разрабатываются новые меры поддержки предпринимателей туристической отрасли.</w:t>
      </w:r>
    </w:p>
    <w:p w:rsidR="00BC537A" w:rsidRPr="00CC0BF3" w:rsidRDefault="00BC537A" w:rsidP="00BC537A">
      <w:pPr>
        <w:keepNext/>
        <w:ind w:firstLine="708"/>
        <w:jc w:val="both"/>
        <w:rPr>
          <w:rFonts w:ascii="Times New Roman" w:hAnsi="Times New Roman"/>
          <w:sz w:val="28"/>
          <w:szCs w:val="28"/>
        </w:rPr>
      </w:pPr>
      <w:r w:rsidRPr="00CC0BF3">
        <w:rPr>
          <w:rFonts w:ascii="Times New Roman" w:hAnsi="Times New Roman"/>
          <w:sz w:val="28"/>
          <w:szCs w:val="28"/>
        </w:rPr>
        <w:t>В ноябре 2020 проведена конференция «Туризм в Забайкалье», вкл</w:t>
      </w:r>
      <w:r w:rsidRPr="00CC0BF3">
        <w:rPr>
          <w:rFonts w:ascii="Times New Roman" w:hAnsi="Times New Roman"/>
          <w:sz w:val="28"/>
          <w:szCs w:val="28"/>
        </w:rPr>
        <w:t>ю</w:t>
      </w:r>
      <w:r w:rsidRPr="00CC0BF3">
        <w:rPr>
          <w:rFonts w:ascii="Times New Roman" w:hAnsi="Times New Roman"/>
          <w:sz w:val="28"/>
          <w:szCs w:val="28"/>
        </w:rPr>
        <w:t>чающая обучение с участием федеральных приглашенных спикеров (приняло участие 200 человек). В декабре проведен мастер-класс «Основы внутреннего туризма» для гидов-экскурсоводов, туроператоров, туристических компаний, которые занимаются проведением событийных мероприятий (приняло уч</w:t>
      </w:r>
      <w:r w:rsidRPr="00CC0BF3">
        <w:rPr>
          <w:rFonts w:ascii="Times New Roman" w:hAnsi="Times New Roman"/>
          <w:sz w:val="28"/>
          <w:szCs w:val="28"/>
        </w:rPr>
        <w:t>а</w:t>
      </w:r>
      <w:r w:rsidRPr="00CC0BF3">
        <w:rPr>
          <w:rFonts w:ascii="Times New Roman" w:hAnsi="Times New Roman"/>
          <w:sz w:val="28"/>
          <w:szCs w:val="28"/>
        </w:rPr>
        <w:t xml:space="preserve">стие 100 человек). </w:t>
      </w:r>
    </w:p>
    <w:p w:rsidR="00BC537A" w:rsidRPr="00CC0BF3" w:rsidRDefault="005E3932" w:rsidP="00BC537A">
      <w:pPr>
        <w:keepNext/>
        <w:ind w:firstLine="709"/>
        <w:jc w:val="both"/>
        <w:rPr>
          <w:rFonts w:ascii="Times New Roman" w:hAnsi="Times New Roman"/>
          <w:sz w:val="28"/>
          <w:szCs w:val="28"/>
        </w:rPr>
      </w:pPr>
      <w:r>
        <w:rPr>
          <w:rFonts w:ascii="Times New Roman" w:hAnsi="Times New Roman"/>
          <w:sz w:val="28"/>
          <w:szCs w:val="28"/>
        </w:rPr>
        <w:lastRenderedPageBreak/>
        <w:t>По итогам мероприятий:</w:t>
      </w:r>
      <w:r w:rsidR="00BC537A" w:rsidRPr="00CC0BF3">
        <w:rPr>
          <w:rFonts w:ascii="Times New Roman" w:hAnsi="Times New Roman"/>
          <w:sz w:val="28"/>
          <w:szCs w:val="28"/>
        </w:rPr>
        <w:t xml:space="preserve"> 8 коллективных средств размещения класс</w:t>
      </w:r>
      <w:r w:rsidR="00BC537A" w:rsidRPr="00CC0BF3">
        <w:rPr>
          <w:rFonts w:ascii="Times New Roman" w:hAnsi="Times New Roman"/>
          <w:sz w:val="28"/>
          <w:szCs w:val="28"/>
        </w:rPr>
        <w:t>и</w:t>
      </w:r>
      <w:r w:rsidR="00BC537A" w:rsidRPr="00CC0BF3">
        <w:rPr>
          <w:rFonts w:ascii="Times New Roman" w:hAnsi="Times New Roman"/>
          <w:sz w:val="28"/>
          <w:szCs w:val="28"/>
        </w:rPr>
        <w:t>фицировано, 5 турмаршрутов сертифицировано, 2 туроператора зарегистр</w:t>
      </w:r>
      <w:r w:rsidR="00BC537A" w:rsidRPr="00CC0BF3">
        <w:rPr>
          <w:rFonts w:ascii="Times New Roman" w:hAnsi="Times New Roman"/>
          <w:sz w:val="28"/>
          <w:szCs w:val="28"/>
        </w:rPr>
        <w:t>и</w:t>
      </w:r>
      <w:r w:rsidR="00BC537A" w:rsidRPr="00CC0BF3">
        <w:rPr>
          <w:rFonts w:ascii="Times New Roman" w:hAnsi="Times New Roman"/>
          <w:sz w:val="28"/>
          <w:szCs w:val="28"/>
        </w:rPr>
        <w:t>ровано, 60 гидов-экскурсоводов в процессе подготовки к аттестации, 7 эк</w:t>
      </w:r>
      <w:r w:rsidR="00BC537A" w:rsidRPr="00CC0BF3">
        <w:rPr>
          <w:rFonts w:ascii="Times New Roman" w:hAnsi="Times New Roman"/>
          <w:sz w:val="28"/>
          <w:szCs w:val="28"/>
        </w:rPr>
        <w:t>с</w:t>
      </w:r>
      <w:r w:rsidR="00BC537A" w:rsidRPr="00CC0BF3">
        <w:rPr>
          <w:rFonts w:ascii="Times New Roman" w:hAnsi="Times New Roman"/>
          <w:sz w:val="28"/>
          <w:szCs w:val="28"/>
        </w:rPr>
        <w:t>курсионных программ запущено.</w:t>
      </w:r>
    </w:p>
    <w:p w:rsidR="00BC537A" w:rsidRPr="00CC0BF3" w:rsidRDefault="00BC537A" w:rsidP="00BC537A">
      <w:pPr>
        <w:keepNext/>
        <w:ind w:firstLine="708"/>
        <w:jc w:val="both"/>
        <w:rPr>
          <w:rFonts w:ascii="Times New Roman" w:hAnsi="Times New Roman"/>
          <w:sz w:val="28"/>
          <w:szCs w:val="28"/>
        </w:rPr>
      </w:pPr>
      <w:r w:rsidRPr="00CC0BF3">
        <w:rPr>
          <w:rFonts w:ascii="Times New Roman" w:hAnsi="Times New Roman"/>
          <w:sz w:val="28"/>
          <w:szCs w:val="28"/>
        </w:rPr>
        <w:t>Поддержка субъектов малого предпринимательства в сфере туризма осуществляется в рамках подпрограммы «Развитие малого и среднего пре</w:t>
      </w:r>
      <w:r w:rsidRPr="00CC0BF3">
        <w:rPr>
          <w:rFonts w:ascii="Times New Roman" w:hAnsi="Times New Roman"/>
          <w:sz w:val="28"/>
          <w:szCs w:val="28"/>
        </w:rPr>
        <w:t>д</w:t>
      </w:r>
      <w:r w:rsidRPr="00CC0BF3">
        <w:rPr>
          <w:rFonts w:ascii="Times New Roman" w:hAnsi="Times New Roman"/>
          <w:sz w:val="28"/>
          <w:szCs w:val="28"/>
        </w:rPr>
        <w:t>принимательства» госпрограммы «Экономическое развитие».</w:t>
      </w:r>
    </w:p>
    <w:p w:rsidR="00BC537A" w:rsidRPr="00CC0BF3" w:rsidRDefault="005E3932" w:rsidP="00BC537A">
      <w:pPr>
        <w:keepNext/>
        <w:ind w:firstLine="708"/>
        <w:jc w:val="both"/>
        <w:rPr>
          <w:rFonts w:ascii="Times New Roman" w:hAnsi="Times New Roman"/>
          <w:sz w:val="28"/>
          <w:szCs w:val="28"/>
        </w:rPr>
      </w:pPr>
      <w:r>
        <w:rPr>
          <w:rFonts w:ascii="Times New Roman" w:hAnsi="Times New Roman"/>
          <w:sz w:val="28"/>
          <w:szCs w:val="28"/>
        </w:rPr>
        <w:t>Д</w:t>
      </w:r>
      <w:r w:rsidR="00BC537A" w:rsidRPr="00CC0BF3">
        <w:rPr>
          <w:rFonts w:ascii="Times New Roman" w:hAnsi="Times New Roman"/>
          <w:sz w:val="28"/>
          <w:szCs w:val="28"/>
        </w:rPr>
        <w:t>ля предпринимателей туристской сферы оказывается поддержка о</w:t>
      </w:r>
      <w:r w:rsidR="00BC537A" w:rsidRPr="00CC0BF3">
        <w:rPr>
          <w:rFonts w:ascii="Times New Roman" w:hAnsi="Times New Roman"/>
          <w:sz w:val="28"/>
          <w:szCs w:val="28"/>
        </w:rPr>
        <w:t>р</w:t>
      </w:r>
      <w:r w:rsidR="00BC537A" w:rsidRPr="00CC0BF3">
        <w:rPr>
          <w:rFonts w:ascii="Times New Roman" w:hAnsi="Times New Roman"/>
          <w:sz w:val="28"/>
          <w:szCs w:val="28"/>
        </w:rPr>
        <w:t>ганизациями инфраструктуры в форме микрозаймов, гарантий и возмещения затрат.</w:t>
      </w:r>
    </w:p>
    <w:p w:rsidR="00BC537A" w:rsidRPr="00CC0BF3" w:rsidRDefault="00BC537A" w:rsidP="00BC537A">
      <w:pPr>
        <w:keepNext/>
        <w:ind w:firstLine="708"/>
        <w:jc w:val="both"/>
        <w:rPr>
          <w:rFonts w:ascii="Times New Roman" w:hAnsi="Times New Roman"/>
          <w:sz w:val="28"/>
          <w:szCs w:val="28"/>
        </w:rPr>
      </w:pPr>
      <w:r w:rsidRPr="00CC0BF3">
        <w:rPr>
          <w:rFonts w:ascii="Times New Roman" w:hAnsi="Times New Roman"/>
          <w:sz w:val="28"/>
          <w:szCs w:val="28"/>
        </w:rPr>
        <w:t>В 2020 году поддержка оказана:</w:t>
      </w:r>
    </w:p>
    <w:p w:rsidR="00BC537A" w:rsidRPr="00CC0BF3" w:rsidRDefault="00BC537A" w:rsidP="00BC537A">
      <w:pPr>
        <w:keepNext/>
        <w:ind w:firstLine="708"/>
        <w:jc w:val="both"/>
        <w:rPr>
          <w:rFonts w:ascii="Times New Roman" w:hAnsi="Times New Roman"/>
          <w:sz w:val="28"/>
          <w:szCs w:val="28"/>
        </w:rPr>
      </w:pPr>
      <w:r w:rsidRPr="00CC0BF3">
        <w:rPr>
          <w:rFonts w:ascii="Times New Roman" w:hAnsi="Times New Roman"/>
          <w:sz w:val="28"/>
          <w:szCs w:val="28"/>
        </w:rPr>
        <w:t>Фондом развития промышленности Забайкальского края − 2 предпр</w:t>
      </w:r>
      <w:r w:rsidRPr="00CC0BF3">
        <w:rPr>
          <w:rFonts w:ascii="Times New Roman" w:hAnsi="Times New Roman"/>
          <w:sz w:val="28"/>
          <w:szCs w:val="28"/>
        </w:rPr>
        <w:t>и</w:t>
      </w:r>
      <w:r w:rsidRPr="00CC0BF3">
        <w:rPr>
          <w:rFonts w:ascii="Times New Roman" w:hAnsi="Times New Roman"/>
          <w:sz w:val="28"/>
          <w:szCs w:val="28"/>
        </w:rPr>
        <w:t xml:space="preserve">нимателям (4,42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w:t>
      </w:r>
    </w:p>
    <w:p w:rsidR="00BC537A" w:rsidRPr="00CC0BF3" w:rsidRDefault="00BC537A" w:rsidP="00BC537A">
      <w:pPr>
        <w:keepNext/>
        <w:ind w:firstLine="708"/>
        <w:jc w:val="both"/>
        <w:rPr>
          <w:rFonts w:ascii="Times New Roman" w:hAnsi="Times New Roman"/>
          <w:sz w:val="28"/>
          <w:szCs w:val="28"/>
        </w:rPr>
      </w:pPr>
      <w:r w:rsidRPr="00CC0BF3">
        <w:rPr>
          <w:rFonts w:ascii="Times New Roman" w:hAnsi="Times New Roman"/>
          <w:sz w:val="28"/>
          <w:szCs w:val="28"/>
        </w:rPr>
        <w:t>АНО «Центр инноваций и поддержки предпринимательства» − 253 предпринимателям − консультационные и образовательные услуги, 9 пре</w:t>
      </w:r>
      <w:r w:rsidRPr="00CC0BF3">
        <w:rPr>
          <w:rFonts w:ascii="Times New Roman" w:hAnsi="Times New Roman"/>
          <w:sz w:val="28"/>
          <w:szCs w:val="28"/>
        </w:rPr>
        <w:t>д</w:t>
      </w:r>
      <w:r w:rsidRPr="00CC0BF3">
        <w:rPr>
          <w:rFonts w:ascii="Times New Roman" w:hAnsi="Times New Roman"/>
          <w:sz w:val="28"/>
          <w:szCs w:val="28"/>
        </w:rPr>
        <w:t>принимателям − возмещение затрат на сертификацию / классификацию (300</w:t>
      </w:r>
      <w:r w:rsidR="00CA73C1">
        <w:rPr>
          <w:rFonts w:ascii="Times New Roman" w:hAnsi="Times New Roman"/>
          <w:sz w:val="28"/>
          <w:szCs w:val="28"/>
        </w:rPr>
        <w:t>,0</w:t>
      </w:r>
      <w:r w:rsidRPr="00CC0BF3">
        <w:rPr>
          <w:rFonts w:ascii="Times New Roman" w:hAnsi="Times New Roman"/>
          <w:sz w:val="28"/>
          <w:szCs w:val="28"/>
        </w:rPr>
        <w:t xml:space="preserve"> тыс. рублей);</w:t>
      </w:r>
    </w:p>
    <w:p w:rsidR="00BC537A" w:rsidRPr="00CC0BF3" w:rsidRDefault="00BC537A" w:rsidP="00BC537A">
      <w:pPr>
        <w:keepNext/>
        <w:ind w:firstLine="708"/>
        <w:jc w:val="both"/>
        <w:rPr>
          <w:rFonts w:ascii="Times New Roman" w:hAnsi="Times New Roman"/>
          <w:sz w:val="28"/>
          <w:szCs w:val="28"/>
        </w:rPr>
      </w:pPr>
      <w:r w:rsidRPr="00CC0BF3">
        <w:rPr>
          <w:rFonts w:ascii="Times New Roman" w:hAnsi="Times New Roman"/>
          <w:sz w:val="28"/>
          <w:szCs w:val="28"/>
        </w:rPr>
        <w:t xml:space="preserve">микрофинансовыми организациями − 2 предпринимателям (8,95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w:t>
      </w:r>
    </w:p>
    <w:p w:rsidR="00BC537A" w:rsidRPr="00CC0BF3" w:rsidRDefault="00BC537A" w:rsidP="00BC537A">
      <w:pPr>
        <w:keepNext/>
        <w:ind w:firstLine="708"/>
        <w:jc w:val="both"/>
        <w:rPr>
          <w:rFonts w:ascii="Times New Roman" w:hAnsi="Times New Roman"/>
          <w:sz w:val="28"/>
          <w:szCs w:val="28"/>
        </w:rPr>
      </w:pPr>
      <w:r w:rsidRPr="00CC0BF3">
        <w:rPr>
          <w:rFonts w:ascii="Times New Roman" w:hAnsi="Times New Roman"/>
          <w:sz w:val="28"/>
          <w:szCs w:val="28"/>
        </w:rPr>
        <w:t xml:space="preserve">региональными гарантийными организациями − 1 предпринимателю (сумма поручительства </w:t>
      </w:r>
      <w:r w:rsidR="00CA73C1">
        <w:rPr>
          <w:rFonts w:ascii="Times New Roman" w:hAnsi="Times New Roman"/>
          <w:sz w:val="28"/>
          <w:szCs w:val="28"/>
        </w:rPr>
        <w:t>–</w:t>
      </w:r>
      <w:r w:rsidRPr="00CC0BF3">
        <w:rPr>
          <w:rFonts w:ascii="Times New Roman" w:hAnsi="Times New Roman"/>
          <w:sz w:val="28"/>
          <w:szCs w:val="28"/>
        </w:rPr>
        <w:t xml:space="preserve"> 291</w:t>
      </w:r>
      <w:r w:rsidR="00CA73C1">
        <w:rPr>
          <w:rFonts w:ascii="Times New Roman" w:hAnsi="Times New Roman"/>
          <w:sz w:val="28"/>
          <w:szCs w:val="28"/>
        </w:rPr>
        <w:t>,0</w:t>
      </w:r>
      <w:r w:rsidRPr="00CC0BF3">
        <w:rPr>
          <w:rFonts w:ascii="Times New Roman" w:hAnsi="Times New Roman"/>
          <w:sz w:val="28"/>
          <w:szCs w:val="28"/>
        </w:rPr>
        <w:t xml:space="preserve"> тыс. рублей, сумма финансирования – 5</w:t>
      </w:r>
      <w:r w:rsidR="00CA73C1">
        <w:rPr>
          <w:rFonts w:ascii="Times New Roman" w:hAnsi="Times New Roman"/>
          <w:sz w:val="28"/>
          <w:szCs w:val="28"/>
        </w:rPr>
        <w:t>,0</w:t>
      </w:r>
      <w:r w:rsidRPr="00CC0BF3">
        <w:rPr>
          <w:rFonts w:ascii="Times New Roman" w:hAnsi="Times New Roman"/>
          <w:sz w:val="28"/>
          <w:szCs w:val="28"/>
        </w:rPr>
        <w:t xml:space="preserve"> тыс. рублей).</w:t>
      </w:r>
    </w:p>
    <w:p w:rsidR="00BC537A" w:rsidRPr="00CC0BF3" w:rsidRDefault="005E3932" w:rsidP="00BC537A">
      <w:pPr>
        <w:keepNext/>
        <w:ind w:firstLine="708"/>
        <w:jc w:val="both"/>
        <w:rPr>
          <w:rFonts w:ascii="Times New Roman" w:hAnsi="Times New Roman"/>
          <w:sz w:val="28"/>
          <w:szCs w:val="28"/>
        </w:rPr>
      </w:pPr>
      <w:r>
        <w:rPr>
          <w:rFonts w:ascii="Times New Roman" w:hAnsi="Times New Roman"/>
          <w:sz w:val="28"/>
          <w:szCs w:val="28"/>
        </w:rPr>
        <w:t>Р</w:t>
      </w:r>
      <w:r w:rsidR="00BC537A" w:rsidRPr="00CC0BF3">
        <w:rPr>
          <w:rFonts w:ascii="Times New Roman" w:hAnsi="Times New Roman"/>
          <w:sz w:val="28"/>
          <w:szCs w:val="28"/>
        </w:rPr>
        <w:t>азработаны меры поддержки налогообложения:</w:t>
      </w:r>
    </w:p>
    <w:p w:rsidR="00BC537A" w:rsidRPr="00CC0BF3" w:rsidRDefault="00BC537A" w:rsidP="00BC537A">
      <w:pPr>
        <w:keepNext/>
        <w:ind w:firstLine="708"/>
        <w:jc w:val="both"/>
        <w:rPr>
          <w:rFonts w:ascii="Times New Roman" w:hAnsi="Times New Roman"/>
          <w:sz w:val="28"/>
          <w:szCs w:val="28"/>
        </w:rPr>
      </w:pPr>
      <w:r w:rsidRPr="00CC0BF3">
        <w:rPr>
          <w:rFonts w:ascii="Times New Roman" w:hAnsi="Times New Roman"/>
          <w:sz w:val="28"/>
          <w:szCs w:val="28"/>
        </w:rPr>
        <w:t xml:space="preserve">отсрочка по </w:t>
      </w:r>
      <w:r w:rsidR="005E3932">
        <w:rPr>
          <w:rFonts w:ascii="Times New Roman" w:hAnsi="Times New Roman"/>
          <w:sz w:val="28"/>
          <w:szCs w:val="28"/>
        </w:rPr>
        <w:t>у</w:t>
      </w:r>
      <w:r w:rsidRPr="00CC0BF3">
        <w:rPr>
          <w:rFonts w:ascii="Times New Roman" w:hAnsi="Times New Roman"/>
          <w:sz w:val="28"/>
          <w:szCs w:val="28"/>
        </w:rPr>
        <w:t xml:space="preserve">плате налога; </w:t>
      </w:r>
    </w:p>
    <w:p w:rsidR="00BC537A" w:rsidRPr="00CC0BF3" w:rsidRDefault="00BC537A" w:rsidP="00BC537A">
      <w:pPr>
        <w:keepNext/>
        <w:ind w:firstLine="708"/>
        <w:jc w:val="both"/>
        <w:rPr>
          <w:rFonts w:ascii="Times New Roman" w:hAnsi="Times New Roman"/>
          <w:sz w:val="28"/>
          <w:szCs w:val="28"/>
        </w:rPr>
      </w:pPr>
      <w:r w:rsidRPr="00CC0BF3">
        <w:rPr>
          <w:rFonts w:ascii="Times New Roman" w:hAnsi="Times New Roman"/>
          <w:sz w:val="28"/>
          <w:szCs w:val="28"/>
        </w:rPr>
        <w:t xml:space="preserve">снижение ставки по налогу (Закон Забайкальского края от 30 апреля 2020 года № 1822 «О внесении изменений в статью 1 </w:t>
      </w:r>
      <w:r w:rsidRPr="00CC0BF3">
        <w:rPr>
          <w:rFonts w:ascii="Times New Roman" w:hAnsi="Times New Roman"/>
          <w:bCs/>
          <w:sz w:val="28"/>
          <w:szCs w:val="28"/>
        </w:rPr>
        <w:t>Закона</w:t>
      </w:r>
      <w:r w:rsidRPr="00CC0BF3">
        <w:rPr>
          <w:rFonts w:ascii="Times New Roman" w:hAnsi="Times New Roman"/>
          <w:sz w:val="28"/>
          <w:szCs w:val="28"/>
        </w:rPr>
        <w:t xml:space="preserve"> </w:t>
      </w:r>
      <w:r w:rsidRPr="00CC0BF3">
        <w:rPr>
          <w:rFonts w:ascii="Times New Roman" w:hAnsi="Times New Roman"/>
          <w:bCs/>
          <w:sz w:val="28"/>
          <w:szCs w:val="28"/>
        </w:rPr>
        <w:t>Забайкальского</w:t>
      </w:r>
      <w:r w:rsidRPr="00CC0BF3">
        <w:rPr>
          <w:rFonts w:ascii="Times New Roman" w:hAnsi="Times New Roman"/>
          <w:sz w:val="28"/>
          <w:szCs w:val="28"/>
        </w:rPr>
        <w:t xml:space="preserve"> </w:t>
      </w:r>
      <w:r w:rsidRPr="00CC0BF3">
        <w:rPr>
          <w:rFonts w:ascii="Times New Roman" w:hAnsi="Times New Roman"/>
          <w:bCs/>
          <w:sz w:val="28"/>
          <w:szCs w:val="28"/>
        </w:rPr>
        <w:t>края</w:t>
      </w:r>
      <w:r w:rsidRPr="00CC0BF3">
        <w:rPr>
          <w:rFonts w:ascii="Times New Roman" w:hAnsi="Times New Roman"/>
          <w:sz w:val="28"/>
          <w:szCs w:val="28"/>
        </w:rPr>
        <w:t xml:space="preserve"> «О размерах налоговых ставок для отдельных категорий налогопл</w:t>
      </w:r>
      <w:r w:rsidRPr="00CC0BF3">
        <w:rPr>
          <w:rFonts w:ascii="Times New Roman" w:hAnsi="Times New Roman"/>
          <w:sz w:val="28"/>
          <w:szCs w:val="28"/>
        </w:rPr>
        <w:t>а</w:t>
      </w:r>
      <w:r w:rsidRPr="00CC0BF3">
        <w:rPr>
          <w:rFonts w:ascii="Times New Roman" w:hAnsi="Times New Roman"/>
          <w:sz w:val="28"/>
          <w:szCs w:val="28"/>
        </w:rPr>
        <w:t>тельщиков при применении упрощенной системы налогообложения»)</w:t>
      </w:r>
      <w:r w:rsidR="005E3932">
        <w:rPr>
          <w:rFonts w:ascii="Times New Roman" w:hAnsi="Times New Roman"/>
          <w:sz w:val="28"/>
          <w:szCs w:val="28"/>
        </w:rPr>
        <w:t>;</w:t>
      </w:r>
      <w:r w:rsidRPr="00CC0BF3">
        <w:rPr>
          <w:rFonts w:ascii="Times New Roman" w:hAnsi="Times New Roman"/>
          <w:sz w:val="28"/>
          <w:szCs w:val="28"/>
        </w:rPr>
        <w:t xml:space="preserve"> </w:t>
      </w:r>
    </w:p>
    <w:p w:rsidR="00BC537A" w:rsidRPr="00CC0BF3" w:rsidRDefault="00BC537A" w:rsidP="00BC537A">
      <w:pPr>
        <w:keepNext/>
        <w:ind w:firstLine="708"/>
        <w:jc w:val="both"/>
        <w:rPr>
          <w:rFonts w:ascii="Times New Roman" w:hAnsi="Times New Roman"/>
          <w:sz w:val="28"/>
          <w:szCs w:val="28"/>
        </w:rPr>
      </w:pPr>
      <w:proofErr w:type="gramStart"/>
      <w:r w:rsidRPr="004C652F">
        <w:rPr>
          <w:rFonts w:ascii="Times New Roman" w:hAnsi="Times New Roman"/>
          <w:sz w:val="28"/>
          <w:szCs w:val="28"/>
        </w:rPr>
        <w:t xml:space="preserve">программа льготного кредитования </w:t>
      </w:r>
      <w:r w:rsidR="004C652F" w:rsidRPr="004C652F">
        <w:rPr>
          <w:rFonts w:ascii="Times New Roman" w:hAnsi="Times New Roman"/>
          <w:sz w:val="28"/>
          <w:szCs w:val="28"/>
        </w:rPr>
        <w:t xml:space="preserve">под </w:t>
      </w:r>
      <w:r w:rsidRPr="004C652F">
        <w:rPr>
          <w:rFonts w:ascii="Times New Roman" w:hAnsi="Times New Roman"/>
          <w:sz w:val="28"/>
          <w:szCs w:val="28"/>
        </w:rPr>
        <w:t xml:space="preserve">2 </w:t>
      </w:r>
      <w:r w:rsidR="00E56C93" w:rsidRPr="004C652F">
        <w:rPr>
          <w:rFonts w:ascii="Times New Roman" w:hAnsi="Times New Roman"/>
          <w:sz w:val="28"/>
          <w:szCs w:val="28"/>
        </w:rPr>
        <w:t>процента</w:t>
      </w:r>
      <w:r w:rsidRPr="004C652F">
        <w:rPr>
          <w:rFonts w:ascii="Times New Roman" w:hAnsi="Times New Roman"/>
          <w:sz w:val="28"/>
          <w:szCs w:val="28"/>
        </w:rPr>
        <w:t xml:space="preserve"> </w:t>
      </w:r>
      <w:r w:rsidR="004C652F" w:rsidRPr="004C652F">
        <w:rPr>
          <w:rFonts w:ascii="Times New Roman" w:hAnsi="Times New Roman"/>
          <w:sz w:val="28"/>
          <w:szCs w:val="28"/>
        </w:rPr>
        <w:t>годовых</w:t>
      </w:r>
      <w:r w:rsidR="004C652F">
        <w:rPr>
          <w:rFonts w:ascii="Times New Roman" w:hAnsi="Times New Roman"/>
          <w:sz w:val="28"/>
          <w:szCs w:val="28"/>
        </w:rPr>
        <w:t xml:space="preserve"> </w:t>
      </w:r>
      <w:r w:rsidRPr="00CC0BF3">
        <w:rPr>
          <w:rFonts w:ascii="Times New Roman" w:hAnsi="Times New Roman"/>
          <w:sz w:val="28"/>
          <w:szCs w:val="28"/>
        </w:rPr>
        <w:t>(распор</w:t>
      </w:r>
      <w:r w:rsidRPr="00CC0BF3">
        <w:rPr>
          <w:rFonts w:ascii="Times New Roman" w:hAnsi="Times New Roman"/>
          <w:sz w:val="28"/>
          <w:szCs w:val="28"/>
        </w:rPr>
        <w:t>я</w:t>
      </w:r>
      <w:r w:rsidRPr="00CC0BF3">
        <w:rPr>
          <w:rFonts w:ascii="Times New Roman" w:hAnsi="Times New Roman"/>
          <w:sz w:val="28"/>
          <w:szCs w:val="28"/>
        </w:rPr>
        <w:t xml:space="preserve">жение Правительства Российской Федерации от 16 мая 2020 года № 1286-р о выделении Министерством экономического развития </w:t>
      </w:r>
      <w:r w:rsidRPr="00CC0BF3">
        <w:rPr>
          <w:rFonts w:ascii="Times New Roman" w:hAnsi="Times New Roman"/>
          <w:bCs/>
          <w:sz w:val="28"/>
          <w:szCs w:val="28"/>
        </w:rPr>
        <w:t>Российской Федерации</w:t>
      </w:r>
      <w:r w:rsidRPr="00CC0BF3">
        <w:rPr>
          <w:rFonts w:ascii="Times New Roman" w:hAnsi="Times New Roman"/>
          <w:sz w:val="28"/>
          <w:szCs w:val="28"/>
        </w:rPr>
        <w:t xml:space="preserve"> из резервного фонда </w:t>
      </w:r>
      <w:r w:rsidRPr="00CC0BF3">
        <w:rPr>
          <w:rFonts w:ascii="Times New Roman" w:hAnsi="Times New Roman"/>
          <w:bCs/>
          <w:sz w:val="28"/>
          <w:szCs w:val="28"/>
        </w:rPr>
        <w:t>Правительства</w:t>
      </w:r>
      <w:r w:rsidRPr="00CC0BF3">
        <w:rPr>
          <w:rFonts w:ascii="Times New Roman" w:hAnsi="Times New Roman"/>
          <w:sz w:val="28"/>
          <w:szCs w:val="28"/>
        </w:rPr>
        <w:t xml:space="preserve"> </w:t>
      </w:r>
      <w:r w:rsidRPr="00CC0BF3">
        <w:rPr>
          <w:rFonts w:ascii="Times New Roman" w:hAnsi="Times New Roman"/>
          <w:bCs/>
          <w:sz w:val="28"/>
          <w:szCs w:val="28"/>
        </w:rPr>
        <w:t>Российской Федерации</w:t>
      </w:r>
      <w:r w:rsidRPr="00CC0BF3">
        <w:rPr>
          <w:rFonts w:ascii="Times New Roman" w:hAnsi="Times New Roman"/>
          <w:sz w:val="28"/>
          <w:szCs w:val="28"/>
        </w:rPr>
        <w:t xml:space="preserve"> бюджетных а</w:t>
      </w:r>
      <w:r w:rsidRPr="00CC0BF3">
        <w:rPr>
          <w:rFonts w:ascii="Times New Roman" w:hAnsi="Times New Roman"/>
          <w:sz w:val="28"/>
          <w:szCs w:val="28"/>
        </w:rPr>
        <w:t>с</w:t>
      </w:r>
      <w:r w:rsidRPr="00CC0BF3">
        <w:rPr>
          <w:rFonts w:ascii="Times New Roman" w:hAnsi="Times New Roman"/>
          <w:sz w:val="28"/>
          <w:szCs w:val="28"/>
        </w:rPr>
        <w:t xml:space="preserve">сигнований на предоставление субсидий из федерального бюджета </w:t>
      </w:r>
      <w:r w:rsidRPr="00CC0BF3">
        <w:rPr>
          <w:rFonts w:ascii="Times New Roman" w:hAnsi="Times New Roman"/>
          <w:bCs/>
          <w:sz w:val="28"/>
          <w:szCs w:val="28"/>
        </w:rPr>
        <w:t>росси</w:t>
      </w:r>
      <w:r w:rsidRPr="00CC0BF3">
        <w:rPr>
          <w:rFonts w:ascii="Times New Roman" w:hAnsi="Times New Roman"/>
          <w:bCs/>
          <w:sz w:val="28"/>
          <w:szCs w:val="28"/>
        </w:rPr>
        <w:t>й</w:t>
      </w:r>
      <w:r w:rsidRPr="00CC0BF3">
        <w:rPr>
          <w:rFonts w:ascii="Times New Roman" w:hAnsi="Times New Roman"/>
          <w:bCs/>
          <w:sz w:val="28"/>
          <w:szCs w:val="28"/>
        </w:rPr>
        <w:t>ским</w:t>
      </w:r>
      <w:r w:rsidRPr="00CC0BF3">
        <w:rPr>
          <w:rFonts w:ascii="Times New Roman" w:hAnsi="Times New Roman"/>
          <w:sz w:val="28"/>
          <w:szCs w:val="28"/>
        </w:rPr>
        <w:t xml:space="preserve"> кредитным организациям на возмещение недополученных ими доходов по кредитам, выданным в </w:t>
      </w:r>
      <w:r w:rsidRPr="00CC0BF3">
        <w:rPr>
          <w:rFonts w:ascii="Times New Roman" w:hAnsi="Times New Roman"/>
          <w:bCs/>
          <w:sz w:val="28"/>
          <w:szCs w:val="28"/>
        </w:rPr>
        <w:t>2020</w:t>
      </w:r>
      <w:r w:rsidRPr="00CC0BF3">
        <w:rPr>
          <w:rFonts w:ascii="Times New Roman" w:hAnsi="Times New Roman"/>
          <w:sz w:val="28"/>
          <w:szCs w:val="28"/>
        </w:rPr>
        <w:t xml:space="preserve"> </w:t>
      </w:r>
      <w:r w:rsidRPr="00CC0BF3">
        <w:rPr>
          <w:rFonts w:ascii="Times New Roman" w:hAnsi="Times New Roman"/>
          <w:bCs/>
          <w:sz w:val="28"/>
          <w:szCs w:val="28"/>
        </w:rPr>
        <w:t>году</w:t>
      </w:r>
      <w:r w:rsidRPr="00CC0BF3">
        <w:rPr>
          <w:rFonts w:ascii="Times New Roman" w:hAnsi="Times New Roman"/>
          <w:sz w:val="28"/>
          <w:szCs w:val="28"/>
        </w:rPr>
        <w:t xml:space="preserve"> юридическим лицам и индивидуальным предпринимателям на возобновление деятельности).</w:t>
      </w:r>
      <w:proofErr w:type="gramEnd"/>
    </w:p>
    <w:p w:rsidR="00BC537A" w:rsidRPr="00CC0BF3" w:rsidRDefault="00BC537A" w:rsidP="00BC537A">
      <w:pPr>
        <w:keepNext/>
        <w:ind w:firstLine="708"/>
        <w:jc w:val="both"/>
        <w:rPr>
          <w:rFonts w:ascii="Times New Roman" w:hAnsi="Times New Roman"/>
          <w:sz w:val="28"/>
          <w:szCs w:val="28"/>
        </w:rPr>
      </w:pPr>
      <w:r w:rsidRPr="00CC0BF3">
        <w:rPr>
          <w:rFonts w:ascii="Times New Roman" w:hAnsi="Times New Roman"/>
          <w:sz w:val="28"/>
          <w:szCs w:val="28"/>
        </w:rPr>
        <w:t>Для МСП туристической отрасли также были организованы меропри</w:t>
      </w:r>
      <w:r w:rsidRPr="00CC0BF3">
        <w:rPr>
          <w:rFonts w:ascii="Times New Roman" w:hAnsi="Times New Roman"/>
          <w:sz w:val="28"/>
          <w:szCs w:val="28"/>
        </w:rPr>
        <w:t>я</w:t>
      </w:r>
      <w:r w:rsidRPr="00CC0BF3">
        <w:rPr>
          <w:rFonts w:ascii="Times New Roman" w:hAnsi="Times New Roman"/>
          <w:sz w:val="28"/>
          <w:szCs w:val="28"/>
        </w:rPr>
        <w:t>тия: «Круглый стол» туроператоров и тураген</w:t>
      </w:r>
      <w:proofErr w:type="gramStart"/>
      <w:r w:rsidRPr="00CC0BF3">
        <w:rPr>
          <w:rFonts w:ascii="Times New Roman" w:hAnsi="Times New Roman"/>
          <w:sz w:val="28"/>
          <w:szCs w:val="28"/>
        </w:rPr>
        <w:t>тств с пр</w:t>
      </w:r>
      <w:proofErr w:type="gramEnd"/>
      <w:r w:rsidRPr="00CC0BF3">
        <w:rPr>
          <w:rFonts w:ascii="Times New Roman" w:hAnsi="Times New Roman"/>
          <w:sz w:val="28"/>
          <w:szCs w:val="28"/>
        </w:rPr>
        <w:t>едставителями Заба</w:t>
      </w:r>
      <w:r w:rsidRPr="00CC0BF3">
        <w:rPr>
          <w:rFonts w:ascii="Times New Roman" w:hAnsi="Times New Roman"/>
          <w:sz w:val="28"/>
          <w:szCs w:val="28"/>
        </w:rPr>
        <w:t>й</w:t>
      </w:r>
      <w:r w:rsidRPr="00CC0BF3">
        <w:rPr>
          <w:rFonts w:ascii="Times New Roman" w:hAnsi="Times New Roman"/>
          <w:sz w:val="28"/>
          <w:szCs w:val="28"/>
        </w:rPr>
        <w:t>кальского филиала АО «Федеральная пассажирская компания», «Выставка сувенирной продукции мастеров Забайкальского края».</w:t>
      </w:r>
    </w:p>
    <w:p w:rsidR="00BC537A" w:rsidRPr="00CC0BF3" w:rsidRDefault="00BC537A" w:rsidP="00BC537A">
      <w:pPr>
        <w:keepNext/>
        <w:ind w:firstLine="708"/>
        <w:jc w:val="both"/>
        <w:rPr>
          <w:rFonts w:ascii="Times New Roman" w:hAnsi="Times New Roman"/>
          <w:sz w:val="28"/>
          <w:szCs w:val="28"/>
        </w:rPr>
      </w:pPr>
      <w:r w:rsidRPr="00CC0BF3">
        <w:rPr>
          <w:rFonts w:ascii="Times New Roman" w:hAnsi="Times New Roman"/>
          <w:sz w:val="28"/>
          <w:szCs w:val="28"/>
        </w:rPr>
        <w:t>В настоящий момент Правительством Забайкальского края разрабат</w:t>
      </w:r>
      <w:r w:rsidRPr="00CC0BF3">
        <w:rPr>
          <w:rFonts w:ascii="Times New Roman" w:hAnsi="Times New Roman"/>
          <w:sz w:val="28"/>
          <w:szCs w:val="28"/>
        </w:rPr>
        <w:t>ы</w:t>
      </w:r>
      <w:r w:rsidRPr="00CC0BF3">
        <w:rPr>
          <w:rFonts w:ascii="Times New Roman" w:hAnsi="Times New Roman"/>
          <w:sz w:val="28"/>
          <w:szCs w:val="28"/>
        </w:rPr>
        <w:t>вается программа развития туризма до 2030 года, включающая создание н</w:t>
      </w:r>
      <w:r w:rsidRPr="00CC0BF3">
        <w:rPr>
          <w:rFonts w:ascii="Times New Roman" w:hAnsi="Times New Roman"/>
          <w:sz w:val="28"/>
          <w:szCs w:val="28"/>
        </w:rPr>
        <w:t>е</w:t>
      </w:r>
      <w:r w:rsidRPr="00CC0BF3">
        <w:rPr>
          <w:rFonts w:ascii="Times New Roman" w:hAnsi="Times New Roman"/>
          <w:sz w:val="28"/>
          <w:szCs w:val="28"/>
        </w:rPr>
        <w:t>скольких туристических кластеров на территории края по направлениям, к</w:t>
      </w:r>
      <w:r w:rsidRPr="00CC0BF3">
        <w:rPr>
          <w:rFonts w:ascii="Times New Roman" w:hAnsi="Times New Roman"/>
          <w:sz w:val="28"/>
          <w:szCs w:val="28"/>
        </w:rPr>
        <w:t>о</w:t>
      </w:r>
      <w:r w:rsidRPr="00CC0BF3">
        <w:rPr>
          <w:rFonts w:ascii="Times New Roman" w:hAnsi="Times New Roman"/>
          <w:sz w:val="28"/>
          <w:szCs w:val="28"/>
        </w:rPr>
        <w:lastRenderedPageBreak/>
        <w:t>торые заинтересуют различные слои населения с разными целями и интер</w:t>
      </w:r>
      <w:r w:rsidRPr="00CC0BF3">
        <w:rPr>
          <w:rFonts w:ascii="Times New Roman" w:hAnsi="Times New Roman"/>
          <w:sz w:val="28"/>
          <w:szCs w:val="28"/>
        </w:rPr>
        <w:t>е</w:t>
      </w:r>
      <w:r w:rsidRPr="00CC0BF3">
        <w:rPr>
          <w:rFonts w:ascii="Times New Roman" w:hAnsi="Times New Roman"/>
          <w:sz w:val="28"/>
          <w:szCs w:val="28"/>
        </w:rPr>
        <w:t>сами.</w:t>
      </w:r>
    </w:p>
    <w:p w:rsidR="00BC537A" w:rsidRPr="00CC0BF3" w:rsidRDefault="00BC537A" w:rsidP="00BC537A">
      <w:pPr>
        <w:keepNext/>
        <w:ind w:firstLine="708"/>
        <w:jc w:val="both"/>
        <w:rPr>
          <w:rFonts w:ascii="Times New Roman" w:hAnsi="Times New Roman"/>
          <w:sz w:val="28"/>
          <w:szCs w:val="28"/>
        </w:rPr>
      </w:pPr>
      <w:r w:rsidRPr="00CC0BF3">
        <w:rPr>
          <w:rFonts w:ascii="Times New Roman" w:hAnsi="Times New Roman"/>
          <w:sz w:val="28"/>
          <w:szCs w:val="28"/>
        </w:rPr>
        <w:t>В 2021 году в Забайкальском крае начнется реализация национального проекта «Туризм и индустрия гостеприимства», участие в котором позволит выйти из кризисного времени предпринимателям и привлечь внимание тур</w:t>
      </w:r>
      <w:r w:rsidRPr="00CC0BF3">
        <w:rPr>
          <w:rFonts w:ascii="Times New Roman" w:hAnsi="Times New Roman"/>
          <w:sz w:val="28"/>
          <w:szCs w:val="28"/>
        </w:rPr>
        <w:t>и</w:t>
      </w:r>
      <w:r w:rsidRPr="00CC0BF3">
        <w:rPr>
          <w:rFonts w:ascii="Times New Roman" w:hAnsi="Times New Roman"/>
          <w:sz w:val="28"/>
          <w:szCs w:val="28"/>
        </w:rPr>
        <w:t>стов к туристическим объектам региона. В ходе подготовки к реализации н</w:t>
      </w:r>
      <w:r w:rsidRPr="00CC0BF3">
        <w:rPr>
          <w:rFonts w:ascii="Times New Roman" w:hAnsi="Times New Roman"/>
          <w:sz w:val="28"/>
          <w:szCs w:val="28"/>
        </w:rPr>
        <w:t>а</w:t>
      </w:r>
      <w:r w:rsidRPr="00CC0BF3">
        <w:rPr>
          <w:rFonts w:ascii="Times New Roman" w:hAnsi="Times New Roman"/>
          <w:sz w:val="28"/>
          <w:szCs w:val="28"/>
        </w:rPr>
        <w:t>ционального проекта Правительством Забайкальского края запущен ряд р</w:t>
      </w:r>
      <w:r w:rsidRPr="00CC0BF3">
        <w:rPr>
          <w:rFonts w:ascii="Times New Roman" w:hAnsi="Times New Roman"/>
          <w:sz w:val="28"/>
          <w:szCs w:val="28"/>
        </w:rPr>
        <w:t>е</w:t>
      </w:r>
      <w:r w:rsidRPr="00CC0BF3">
        <w:rPr>
          <w:rFonts w:ascii="Times New Roman" w:hAnsi="Times New Roman"/>
          <w:sz w:val="28"/>
          <w:szCs w:val="28"/>
        </w:rPr>
        <w:t xml:space="preserve">гиональных мероприятий по планированию развития отрасли туризма на территории края. </w:t>
      </w:r>
    </w:p>
    <w:p w:rsidR="00BC537A" w:rsidRPr="00CC0BF3" w:rsidRDefault="00BC537A" w:rsidP="00BC537A">
      <w:pPr>
        <w:keepNext/>
        <w:shd w:val="clear" w:color="auto" w:fill="FFFFFF"/>
        <w:ind w:firstLine="709"/>
        <w:jc w:val="both"/>
        <w:rPr>
          <w:rFonts w:ascii="Times New Roman" w:hAnsi="Times New Roman"/>
          <w:sz w:val="28"/>
          <w:szCs w:val="28"/>
        </w:rPr>
      </w:pPr>
      <w:r w:rsidRPr="00CC0BF3">
        <w:rPr>
          <w:rFonts w:ascii="Times New Roman" w:hAnsi="Times New Roman"/>
          <w:sz w:val="28"/>
          <w:szCs w:val="28"/>
        </w:rPr>
        <w:t>Одной из основных задач для развития туризма в Забайкальском крае является создание инфраструктуры. В настоящее время прорабатывается ра</w:t>
      </w:r>
      <w:r w:rsidRPr="00CC0BF3">
        <w:rPr>
          <w:rFonts w:ascii="Times New Roman" w:hAnsi="Times New Roman"/>
          <w:sz w:val="28"/>
          <w:szCs w:val="28"/>
        </w:rPr>
        <w:t>з</w:t>
      </w:r>
      <w:r w:rsidRPr="00CC0BF3">
        <w:rPr>
          <w:rFonts w:ascii="Times New Roman" w:hAnsi="Times New Roman"/>
          <w:sz w:val="28"/>
          <w:szCs w:val="28"/>
        </w:rPr>
        <w:t>витие кластерного подхода для развития туристских территорий:</w:t>
      </w:r>
    </w:p>
    <w:p w:rsidR="00BC537A" w:rsidRPr="00CC0BF3" w:rsidRDefault="00BC537A" w:rsidP="00BC537A">
      <w:pPr>
        <w:keepNext/>
        <w:shd w:val="clear" w:color="auto" w:fill="FFFFFF"/>
        <w:ind w:firstLine="709"/>
        <w:jc w:val="both"/>
        <w:rPr>
          <w:rFonts w:ascii="Times New Roman" w:hAnsi="Times New Roman"/>
          <w:sz w:val="28"/>
          <w:szCs w:val="28"/>
        </w:rPr>
      </w:pPr>
      <w:r w:rsidRPr="00CC0BF3">
        <w:rPr>
          <w:rFonts w:ascii="Times New Roman" w:hAnsi="Times New Roman"/>
          <w:sz w:val="28"/>
          <w:szCs w:val="28"/>
        </w:rPr>
        <w:t>создание Центрального туристического кластера, в который войдут территория Ивано-Арахлейского природного парка, гора Пал</w:t>
      </w:r>
      <w:r w:rsidR="001B64EE">
        <w:rPr>
          <w:rFonts w:ascii="Times New Roman" w:hAnsi="Times New Roman"/>
          <w:sz w:val="28"/>
          <w:szCs w:val="28"/>
        </w:rPr>
        <w:t>л</w:t>
      </w:r>
      <w:r w:rsidRPr="00CC0BF3">
        <w:rPr>
          <w:rFonts w:ascii="Times New Roman" w:hAnsi="Times New Roman"/>
          <w:sz w:val="28"/>
          <w:szCs w:val="28"/>
        </w:rPr>
        <w:t>аса, горн</w:t>
      </w:r>
      <w:r w:rsidRPr="00CC0BF3">
        <w:rPr>
          <w:rFonts w:ascii="Times New Roman" w:hAnsi="Times New Roman"/>
          <w:sz w:val="28"/>
          <w:szCs w:val="28"/>
        </w:rPr>
        <w:t>о</w:t>
      </w:r>
      <w:r w:rsidRPr="00CC0BF3">
        <w:rPr>
          <w:rFonts w:ascii="Times New Roman" w:hAnsi="Times New Roman"/>
          <w:sz w:val="28"/>
          <w:szCs w:val="28"/>
        </w:rPr>
        <w:t>лыжный комплекс «Высокогорье», Сохо</w:t>
      </w:r>
      <w:r w:rsidR="009C43E6">
        <w:rPr>
          <w:rFonts w:ascii="Times New Roman" w:hAnsi="Times New Roman"/>
          <w:sz w:val="28"/>
          <w:szCs w:val="28"/>
        </w:rPr>
        <w:t>н</w:t>
      </w:r>
      <w:r w:rsidRPr="00CC0BF3">
        <w:rPr>
          <w:rFonts w:ascii="Times New Roman" w:hAnsi="Times New Roman"/>
          <w:sz w:val="28"/>
          <w:szCs w:val="28"/>
        </w:rPr>
        <w:t xml:space="preserve">динский природный парк; </w:t>
      </w:r>
    </w:p>
    <w:p w:rsidR="00BC537A" w:rsidRPr="00CC0BF3" w:rsidRDefault="00BC537A" w:rsidP="00BC537A">
      <w:pPr>
        <w:keepNext/>
        <w:shd w:val="clear" w:color="auto" w:fill="FFFFFF"/>
        <w:ind w:firstLine="709"/>
        <w:jc w:val="both"/>
        <w:rPr>
          <w:rFonts w:ascii="Times New Roman" w:hAnsi="Times New Roman"/>
          <w:sz w:val="28"/>
          <w:szCs w:val="28"/>
        </w:rPr>
      </w:pPr>
      <w:r w:rsidRPr="00CC0BF3">
        <w:rPr>
          <w:rFonts w:ascii="Times New Roman" w:hAnsi="Times New Roman"/>
          <w:sz w:val="28"/>
          <w:szCs w:val="28"/>
        </w:rPr>
        <w:t>создание  оздоровительного кластера на территории Забайкальского края на базе 11 санаторно-курортных учреждений, расположенных на лече</w:t>
      </w:r>
      <w:r w:rsidRPr="00CC0BF3">
        <w:rPr>
          <w:rFonts w:ascii="Times New Roman" w:hAnsi="Times New Roman"/>
          <w:sz w:val="28"/>
          <w:szCs w:val="28"/>
        </w:rPr>
        <w:t>б</w:t>
      </w:r>
      <w:r w:rsidRPr="00CC0BF3">
        <w:rPr>
          <w:rFonts w:ascii="Times New Roman" w:hAnsi="Times New Roman"/>
          <w:sz w:val="28"/>
          <w:szCs w:val="28"/>
        </w:rPr>
        <w:t>но-минеральных источниках;</w:t>
      </w:r>
    </w:p>
    <w:p w:rsidR="00BC537A" w:rsidRPr="00CC0BF3" w:rsidRDefault="00BC537A" w:rsidP="00BC537A">
      <w:pPr>
        <w:keepNext/>
        <w:shd w:val="clear" w:color="auto" w:fill="FFFFFF"/>
        <w:ind w:firstLine="709"/>
        <w:jc w:val="both"/>
        <w:rPr>
          <w:rFonts w:ascii="Times New Roman" w:hAnsi="Times New Roman"/>
          <w:sz w:val="28"/>
          <w:szCs w:val="28"/>
        </w:rPr>
      </w:pPr>
      <w:r w:rsidRPr="00CC0BF3">
        <w:rPr>
          <w:rFonts w:ascii="Times New Roman" w:hAnsi="Times New Roman"/>
          <w:sz w:val="28"/>
          <w:szCs w:val="28"/>
        </w:rPr>
        <w:t>создание автотуристического кластера «Агинское кольцо» в Агинском Бурятском округе.</w:t>
      </w:r>
    </w:p>
    <w:p w:rsidR="005778A6" w:rsidRPr="00CC0BF3" w:rsidRDefault="00BC537A" w:rsidP="00BC537A">
      <w:pPr>
        <w:keepNext/>
        <w:ind w:firstLine="709"/>
        <w:jc w:val="both"/>
        <w:rPr>
          <w:rFonts w:ascii="Times New Roman" w:hAnsi="Times New Roman"/>
          <w:sz w:val="28"/>
          <w:szCs w:val="28"/>
        </w:rPr>
      </w:pPr>
      <w:r w:rsidRPr="00CC0BF3">
        <w:rPr>
          <w:rFonts w:ascii="Times New Roman" w:hAnsi="Times New Roman"/>
          <w:sz w:val="28"/>
          <w:szCs w:val="28"/>
        </w:rPr>
        <w:t>Правительством Забайкальского края проводится анализ инвестицио</w:t>
      </w:r>
      <w:r w:rsidRPr="00CC0BF3">
        <w:rPr>
          <w:rFonts w:ascii="Times New Roman" w:hAnsi="Times New Roman"/>
          <w:sz w:val="28"/>
          <w:szCs w:val="28"/>
        </w:rPr>
        <w:t>н</w:t>
      </w:r>
      <w:r w:rsidRPr="00CC0BF3">
        <w:rPr>
          <w:rFonts w:ascii="Times New Roman" w:hAnsi="Times New Roman"/>
          <w:sz w:val="28"/>
          <w:szCs w:val="28"/>
        </w:rPr>
        <w:t>ного потенциала  региона. На поддержку предпринимательских инициатив на конкурсной основе выделены средства краевого бюджета в размере 12</w:t>
      </w:r>
      <w:r w:rsidR="00E56C93">
        <w:rPr>
          <w:rFonts w:ascii="Times New Roman" w:hAnsi="Times New Roman"/>
          <w:sz w:val="28"/>
          <w:szCs w:val="28"/>
        </w:rPr>
        <w:t>,0</w:t>
      </w:r>
      <w:r w:rsidRPr="00CC0BF3">
        <w:rPr>
          <w:rFonts w:ascii="Times New Roman" w:hAnsi="Times New Roman"/>
          <w:sz w:val="28"/>
          <w:szCs w:val="28"/>
        </w:rPr>
        <w:t xml:space="preserve">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w:t>
      </w:r>
    </w:p>
    <w:p w:rsidR="00BC537A" w:rsidRPr="00CC0BF3" w:rsidRDefault="00BC537A" w:rsidP="00BC537A">
      <w:pPr>
        <w:keepNext/>
        <w:ind w:firstLine="709"/>
        <w:jc w:val="both"/>
        <w:rPr>
          <w:rFonts w:ascii="Times New Roman" w:hAnsi="Times New Roman"/>
          <w:sz w:val="28"/>
          <w:szCs w:val="28"/>
        </w:rPr>
      </w:pPr>
    </w:p>
    <w:p w:rsidR="00F76C37" w:rsidRPr="00CC0BF3" w:rsidRDefault="00F76C37" w:rsidP="00F76C37">
      <w:pPr>
        <w:keepNext/>
        <w:ind w:firstLine="0"/>
        <w:contextualSpacing/>
        <w:jc w:val="center"/>
        <w:rPr>
          <w:rFonts w:ascii="Times New Roman" w:hAnsi="Times New Roman"/>
          <w:b/>
          <w:bCs/>
          <w:sz w:val="28"/>
          <w:szCs w:val="28"/>
        </w:rPr>
      </w:pPr>
      <w:r w:rsidRPr="00CC0BF3">
        <w:rPr>
          <w:rFonts w:ascii="Times New Roman" w:hAnsi="Times New Roman"/>
          <w:b/>
          <w:bCs/>
          <w:sz w:val="28"/>
          <w:szCs w:val="28"/>
        </w:rPr>
        <w:t xml:space="preserve">Основные результаты деятельности Правительства </w:t>
      </w:r>
    </w:p>
    <w:p w:rsidR="00F76C37" w:rsidRPr="00CC0BF3" w:rsidRDefault="00F76C37" w:rsidP="00F76C37">
      <w:pPr>
        <w:keepNext/>
        <w:tabs>
          <w:tab w:val="center" w:pos="4677"/>
          <w:tab w:val="right" w:pos="9355"/>
        </w:tabs>
        <w:ind w:firstLine="0"/>
        <w:contextualSpacing/>
        <w:rPr>
          <w:rFonts w:ascii="Times New Roman" w:hAnsi="Times New Roman"/>
          <w:b/>
          <w:bCs/>
          <w:sz w:val="28"/>
          <w:szCs w:val="28"/>
        </w:rPr>
      </w:pPr>
      <w:r w:rsidRPr="00CC0BF3">
        <w:rPr>
          <w:rFonts w:ascii="Times New Roman" w:hAnsi="Times New Roman"/>
          <w:b/>
          <w:bCs/>
          <w:sz w:val="28"/>
          <w:szCs w:val="28"/>
        </w:rPr>
        <w:tab/>
        <w:t>Забайкальского края по реализации социальной политики</w:t>
      </w:r>
    </w:p>
    <w:p w:rsidR="00F76C37" w:rsidRPr="00AB2F5D" w:rsidRDefault="00F76C37" w:rsidP="00F76C37">
      <w:pPr>
        <w:keepNext/>
        <w:tabs>
          <w:tab w:val="left" w:pos="4380"/>
        </w:tabs>
        <w:ind w:firstLine="0"/>
        <w:contextualSpacing/>
        <w:rPr>
          <w:rFonts w:ascii="Times New Roman" w:hAnsi="Times New Roman"/>
          <w:b/>
          <w:bCs/>
          <w:i/>
          <w:iCs/>
          <w:sz w:val="16"/>
          <w:szCs w:val="16"/>
        </w:rPr>
      </w:pPr>
    </w:p>
    <w:p w:rsidR="00F76C37" w:rsidRPr="00CC0BF3" w:rsidRDefault="00F76C37" w:rsidP="00F76C37">
      <w:pPr>
        <w:keepNext/>
        <w:tabs>
          <w:tab w:val="left" w:pos="4380"/>
        </w:tabs>
        <w:ind w:firstLine="0"/>
        <w:contextualSpacing/>
        <w:jc w:val="center"/>
        <w:rPr>
          <w:rFonts w:ascii="Times New Roman" w:hAnsi="Times New Roman"/>
          <w:b/>
          <w:bCs/>
          <w:iCs/>
          <w:sz w:val="28"/>
          <w:szCs w:val="28"/>
        </w:rPr>
      </w:pPr>
      <w:r w:rsidRPr="00CC0BF3">
        <w:rPr>
          <w:rFonts w:ascii="Times New Roman" w:hAnsi="Times New Roman"/>
          <w:b/>
          <w:bCs/>
          <w:iCs/>
          <w:sz w:val="28"/>
          <w:szCs w:val="28"/>
        </w:rPr>
        <w:t>В сфере демографии и повышения качества</w:t>
      </w:r>
    </w:p>
    <w:p w:rsidR="00F76C37" w:rsidRPr="00CC0BF3" w:rsidRDefault="00F76C37" w:rsidP="00F76C37">
      <w:pPr>
        <w:keepNext/>
        <w:tabs>
          <w:tab w:val="left" w:pos="4380"/>
        </w:tabs>
        <w:ind w:firstLine="0"/>
        <w:contextualSpacing/>
        <w:jc w:val="center"/>
        <w:rPr>
          <w:rFonts w:ascii="Times New Roman" w:hAnsi="Times New Roman"/>
          <w:b/>
          <w:bCs/>
          <w:iCs/>
          <w:sz w:val="28"/>
          <w:szCs w:val="28"/>
        </w:rPr>
      </w:pPr>
      <w:r w:rsidRPr="00CC0BF3">
        <w:rPr>
          <w:rFonts w:ascii="Times New Roman" w:hAnsi="Times New Roman"/>
          <w:b/>
          <w:bCs/>
          <w:iCs/>
          <w:sz w:val="28"/>
          <w:szCs w:val="28"/>
        </w:rPr>
        <w:t>жизни населения</w:t>
      </w:r>
    </w:p>
    <w:p w:rsidR="00F76C37" w:rsidRPr="00CC0BF3" w:rsidRDefault="00F76C37" w:rsidP="00F76C37">
      <w:pPr>
        <w:keepNext/>
        <w:ind w:firstLine="709"/>
        <w:jc w:val="both"/>
        <w:rPr>
          <w:rFonts w:ascii="Times New Roman" w:hAnsi="Times New Roman"/>
          <w:sz w:val="28"/>
          <w:szCs w:val="28"/>
        </w:rPr>
      </w:pPr>
      <w:r w:rsidRPr="00CC0BF3">
        <w:rPr>
          <w:rFonts w:ascii="Times New Roman" w:hAnsi="Times New Roman"/>
          <w:sz w:val="28"/>
          <w:szCs w:val="28"/>
        </w:rPr>
        <w:t>Демографическая ситуация в Забайкальском крае в 2020 году характ</w:t>
      </w:r>
      <w:r w:rsidRPr="00CC0BF3">
        <w:rPr>
          <w:rFonts w:ascii="Times New Roman" w:hAnsi="Times New Roman"/>
          <w:sz w:val="28"/>
          <w:szCs w:val="28"/>
        </w:rPr>
        <w:t>е</w:t>
      </w:r>
      <w:r w:rsidRPr="00CC0BF3">
        <w:rPr>
          <w:rFonts w:ascii="Times New Roman" w:hAnsi="Times New Roman"/>
          <w:sz w:val="28"/>
          <w:szCs w:val="28"/>
        </w:rPr>
        <w:t xml:space="preserve">ризовалась снижением численности постоянного населения </w:t>
      </w:r>
      <w:proofErr w:type="gramStart"/>
      <w:r w:rsidRPr="00CC0BF3">
        <w:rPr>
          <w:rFonts w:ascii="Times New Roman" w:hAnsi="Times New Roman"/>
          <w:sz w:val="28"/>
          <w:szCs w:val="28"/>
        </w:rPr>
        <w:t>вследствие</w:t>
      </w:r>
      <w:proofErr w:type="gramEnd"/>
      <w:r w:rsidRPr="00CC0BF3">
        <w:rPr>
          <w:rFonts w:ascii="Times New Roman" w:hAnsi="Times New Roman"/>
          <w:sz w:val="28"/>
          <w:szCs w:val="28"/>
        </w:rPr>
        <w:t>:</w:t>
      </w:r>
    </w:p>
    <w:p w:rsidR="00F76C37" w:rsidRPr="00CC0BF3" w:rsidRDefault="00F76C37" w:rsidP="00F76C37">
      <w:pPr>
        <w:keepNext/>
        <w:ind w:firstLine="709"/>
        <w:jc w:val="both"/>
        <w:rPr>
          <w:rFonts w:ascii="Times New Roman" w:hAnsi="Times New Roman"/>
          <w:sz w:val="28"/>
          <w:szCs w:val="28"/>
        </w:rPr>
      </w:pPr>
      <w:r w:rsidRPr="00CC0BF3">
        <w:rPr>
          <w:rFonts w:ascii="Times New Roman" w:hAnsi="Times New Roman"/>
          <w:sz w:val="28"/>
          <w:szCs w:val="28"/>
        </w:rPr>
        <w:t>превышения смертности над рождаемостью и, соответственно, естес</w:t>
      </w:r>
      <w:r w:rsidRPr="00CC0BF3">
        <w:rPr>
          <w:rFonts w:ascii="Times New Roman" w:hAnsi="Times New Roman"/>
          <w:sz w:val="28"/>
          <w:szCs w:val="28"/>
        </w:rPr>
        <w:t>т</w:t>
      </w:r>
      <w:r w:rsidRPr="00CC0BF3">
        <w:rPr>
          <w:rFonts w:ascii="Times New Roman" w:hAnsi="Times New Roman"/>
          <w:sz w:val="28"/>
          <w:szCs w:val="28"/>
        </w:rPr>
        <w:t>венной убыли населения;</w:t>
      </w:r>
    </w:p>
    <w:p w:rsidR="00F76C37" w:rsidRPr="00CC0BF3" w:rsidRDefault="00F76C37" w:rsidP="00F76C37">
      <w:pPr>
        <w:keepNext/>
        <w:ind w:firstLine="709"/>
        <w:jc w:val="both"/>
        <w:rPr>
          <w:rFonts w:ascii="Times New Roman" w:hAnsi="Times New Roman"/>
          <w:sz w:val="28"/>
          <w:szCs w:val="28"/>
        </w:rPr>
      </w:pPr>
      <w:r w:rsidRPr="00CC0BF3">
        <w:rPr>
          <w:rFonts w:ascii="Times New Roman" w:hAnsi="Times New Roman"/>
          <w:sz w:val="28"/>
          <w:szCs w:val="28"/>
        </w:rPr>
        <w:t>миграционной убыли населения.</w:t>
      </w:r>
    </w:p>
    <w:p w:rsidR="00F76C37" w:rsidRPr="00CC0BF3" w:rsidRDefault="00F76C37" w:rsidP="00F76C37">
      <w:pPr>
        <w:keepNext/>
        <w:ind w:firstLine="709"/>
        <w:jc w:val="both"/>
        <w:rPr>
          <w:rFonts w:ascii="Times New Roman" w:hAnsi="Times New Roman"/>
          <w:sz w:val="28"/>
          <w:szCs w:val="28"/>
        </w:rPr>
      </w:pPr>
      <w:r w:rsidRPr="00CC0BF3">
        <w:rPr>
          <w:rFonts w:ascii="Times New Roman" w:hAnsi="Times New Roman"/>
          <w:sz w:val="28"/>
          <w:szCs w:val="28"/>
        </w:rPr>
        <w:t>На 1 января 2021 года численность постоянного населения Забайкал</w:t>
      </w:r>
      <w:r w:rsidRPr="00CC0BF3">
        <w:rPr>
          <w:rFonts w:ascii="Times New Roman" w:hAnsi="Times New Roman"/>
          <w:sz w:val="28"/>
          <w:szCs w:val="28"/>
        </w:rPr>
        <w:t>ь</w:t>
      </w:r>
      <w:r w:rsidRPr="00CC0BF3">
        <w:rPr>
          <w:rFonts w:ascii="Times New Roman" w:hAnsi="Times New Roman"/>
          <w:sz w:val="28"/>
          <w:szCs w:val="28"/>
        </w:rPr>
        <w:t>ского края, по предварительной оценке, составила 1055,0 тыс. человек и с н</w:t>
      </w:r>
      <w:r w:rsidRPr="00CC0BF3">
        <w:rPr>
          <w:rFonts w:ascii="Times New Roman" w:hAnsi="Times New Roman"/>
          <w:sz w:val="28"/>
          <w:szCs w:val="28"/>
        </w:rPr>
        <w:t>а</w:t>
      </w:r>
      <w:r w:rsidRPr="00CC0BF3">
        <w:rPr>
          <w:rFonts w:ascii="Times New Roman" w:hAnsi="Times New Roman"/>
          <w:sz w:val="28"/>
          <w:szCs w:val="28"/>
        </w:rPr>
        <w:t>чала год</w:t>
      </w:r>
      <w:r w:rsidR="00554D72">
        <w:rPr>
          <w:rFonts w:ascii="Times New Roman" w:hAnsi="Times New Roman"/>
          <w:sz w:val="28"/>
          <w:szCs w:val="28"/>
        </w:rPr>
        <w:t>а снизилась на 4,7 тыс. человек</w:t>
      </w:r>
      <w:r w:rsidR="00065157">
        <w:rPr>
          <w:rFonts w:ascii="Times New Roman" w:hAnsi="Times New Roman"/>
          <w:sz w:val="28"/>
          <w:szCs w:val="28"/>
        </w:rPr>
        <w:t>,</w:t>
      </w:r>
      <w:r w:rsidRPr="00CC0BF3">
        <w:rPr>
          <w:rFonts w:ascii="Times New Roman" w:hAnsi="Times New Roman"/>
          <w:sz w:val="28"/>
          <w:szCs w:val="28"/>
        </w:rPr>
        <w:t xml:space="preserve"> или на 0,4 % (на 1 января 2020 года численность постоянного населения составляла 1059,7 тыс. человек).</w:t>
      </w:r>
    </w:p>
    <w:p w:rsidR="00F76C37" w:rsidRPr="00CC0BF3" w:rsidRDefault="00F76C37" w:rsidP="00F76C37">
      <w:pPr>
        <w:keepNext/>
        <w:ind w:firstLine="709"/>
        <w:jc w:val="both"/>
        <w:rPr>
          <w:rFonts w:ascii="Times New Roman" w:hAnsi="Times New Roman"/>
          <w:sz w:val="28"/>
          <w:szCs w:val="28"/>
        </w:rPr>
      </w:pPr>
      <w:r w:rsidRPr="00CC0BF3">
        <w:rPr>
          <w:rFonts w:ascii="Times New Roman" w:hAnsi="Times New Roman"/>
          <w:sz w:val="28"/>
          <w:szCs w:val="28"/>
        </w:rPr>
        <w:t>Число родившихся в 2020 году составило 12484 человека</w:t>
      </w:r>
      <w:r w:rsidR="00065157">
        <w:rPr>
          <w:rFonts w:ascii="Times New Roman" w:hAnsi="Times New Roman"/>
          <w:sz w:val="28"/>
          <w:szCs w:val="28"/>
        </w:rPr>
        <w:t>,</w:t>
      </w:r>
      <w:r w:rsidRPr="00CC0BF3">
        <w:rPr>
          <w:rFonts w:ascii="Times New Roman" w:hAnsi="Times New Roman"/>
          <w:sz w:val="28"/>
          <w:szCs w:val="28"/>
        </w:rPr>
        <w:t xml:space="preserve"> или на 0,6 % меньше, чем в 2019 году (12560 человек). Общий коэффициент рождаемости составил 11,8 на 1000 человек населения и остался на уровне 2019 года.</w:t>
      </w:r>
    </w:p>
    <w:p w:rsidR="00F76C37" w:rsidRPr="00CC0BF3" w:rsidRDefault="00F76C37" w:rsidP="00F76C37">
      <w:pPr>
        <w:keepNext/>
        <w:ind w:firstLine="709"/>
        <w:jc w:val="both"/>
        <w:rPr>
          <w:rFonts w:ascii="Times New Roman" w:hAnsi="Times New Roman"/>
          <w:sz w:val="28"/>
          <w:szCs w:val="28"/>
        </w:rPr>
      </w:pPr>
      <w:r w:rsidRPr="00CC0BF3">
        <w:rPr>
          <w:rFonts w:ascii="Times New Roman" w:hAnsi="Times New Roman"/>
          <w:sz w:val="28"/>
          <w:szCs w:val="28"/>
        </w:rPr>
        <w:t>Число умерших в 2020 году составило 14305 человек</w:t>
      </w:r>
      <w:r w:rsidR="00065157">
        <w:rPr>
          <w:rFonts w:ascii="Times New Roman" w:hAnsi="Times New Roman"/>
          <w:sz w:val="28"/>
          <w:szCs w:val="28"/>
        </w:rPr>
        <w:t>,</w:t>
      </w:r>
      <w:r w:rsidRPr="00CC0BF3">
        <w:rPr>
          <w:rFonts w:ascii="Times New Roman" w:hAnsi="Times New Roman"/>
          <w:sz w:val="28"/>
          <w:szCs w:val="28"/>
        </w:rPr>
        <w:t xml:space="preserve"> или на 8,6 % больше, чем в 2019 году (13168 человек). Общий коэффициент смертности </w:t>
      </w:r>
      <w:r w:rsidRPr="00CC0BF3">
        <w:rPr>
          <w:rFonts w:ascii="Times New Roman" w:hAnsi="Times New Roman"/>
          <w:sz w:val="28"/>
          <w:szCs w:val="28"/>
        </w:rPr>
        <w:lastRenderedPageBreak/>
        <w:t>составил 13,5 на 1000 человек населения – на 1,1 п.п. выше, чем в 2019 году (12,4 на 1000 человек населения).</w:t>
      </w:r>
    </w:p>
    <w:p w:rsidR="00F76C37" w:rsidRPr="00CC0BF3" w:rsidRDefault="00F76C37" w:rsidP="00F76C37">
      <w:pPr>
        <w:keepNext/>
        <w:ind w:firstLine="709"/>
        <w:jc w:val="both"/>
        <w:rPr>
          <w:rFonts w:ascii="Times New Roman" w:hAnsi="Times New Roman"/>
          <w:sz w:val="28"/>
          <w:szCs w:val="28"/>
        </w:rPr>
      </w:pPr>
      <w:r w:rsidRPr="00CC0BF3">
        <w:rPr>
          <w:rFonts w:ascii="Times New Roman" w:hAnsi="Times New Roman"/>
          <w:sz w:val="28"/>
          <w:szCs w:val="28"/>
        </w:rPr>
        <w:t xml:space="preserve">Естественная убыль населения в 2020 году составила 1821 человек </w:t>
      </w:r>
      <w:r w:rsidR="005B43AB">
        <w:rPr>
          <w:rFonts w:ascii="Times New Roman" w:hAnsi="Times New Roman"/>
          <w:sz w:val="28"/>
          <w:szCs w:val="28"/>
        </w:rPr>
        <w:br/>
      </w:r>
      <w:r w:rsidRPr="00CC0BF3">
        <w:rPr>
          <w:rFonts w:ascii="Times New Roman" w:hAnsi="Times New Roman"/>
          <w:sz w:val="28"/>
          <w:szCs w:val="28"/>
        </w:rPr>
        <w:t>(в 2019 году − 608 человек), естественный прирост отмечен в 5 муниципал</w:t>
      </w:r>
      <w:r w:rsidRPr="00CC0BF3">
        <w:rPr>
          <w:rFonts w:ascii="Times New Roman" w:hAnsi="Times New Roman"/>
          <w:sz w:val="28"/>
          <w:szCs w:val="28"/>
        </w:rPr>
        <w:t>ь</w:t>
      </w:r>
      <w:r w:rsidRPr="00CC0BF3">
        <w:rPr>
          <w:rFonts w:ascii="Times New Roman" w:hAnsi="Times New Roman"/>
          <w:sz w:val="28"/>
          <w:szCs w:val="28"/>
        </w:rPr>
        <w:t xml:space="preserve">ных образованиях края. </w:t>
      </w:r>
    </w:p>
    <w:p w:rsidR="00F76C37" w:rsidRPr="00CC0BF3" w:rsidRDefault="00F76C37" w:rsidP="00F76C37">
      <w:pPr>
        <w:keepNext/>
        <w:ind w:firstLine="709"/>
        <w:jc w:val="both"/>
        <w:rPr>
          <w:rFonts w:ascii="Times New Roman" w:hAnsi="Times New Roman"/>
          <w:sz w:val="28"/>
          <w:szCs w:val="28"/>
        </w:rPr>
      </w:pPr>
      <w:r w:rsidRPr="00CC0BF3">
        <w:rPr>
          <w:rFonts w:ascii="Times New Roman" w:hAnsi="Times New Roman"/>
          <w:sz w:val="28"/>
          <w:szCs w:val="28"/>
        </w:rPr>
        <w:t>Определяющим фактором снижения численности населения края явл</w:t>
      </w:r>
      <w:r w:rsidRPr="00CC0BF3">
        <w:rPr>
          <w:rFonts w:ascii="Times New Roman" w:hAnsi="Times New Roman"/>
          <w:sz w:val="28"/>
          <w:szCs w:val="28"/>
        </w:rPr>
        <w:t>я</w:t>
      </w:r>
      <w:r w:rsidRPr="00CC0BF3">
        <w:rPr>
          <w:rFonts w:ascii="Times New Roman" w:hAnsi="Times New Roman"/>
          <w:sz w:val="28"/>
          <w:szCs w:val="28"/>
        </w:rPr>
        <w:t>ется устойчивая миграционная убыль населения, которая в 2020 году по оп</w:t>
      </w:r>
      <w:r w:rsidRPr="00CC0BF3">
        <w:rPr>
          <w:rFonts w:ascii="Times New Roman" w:hAnsi="Times New Roman"/>
          <w:sz w:val="28"/>
          <w:szCs w:val="28"/>
        </w:rPr>
        <w:t>е</w:t>
      </w:r>
      <w:r w:rsidRPr="00CC0BF3">
        <w:rPr>
          <w:rFonts w:ascii="Times New Roman" w:hAnsi="Times New Roman"/>
          <w:sz w:val="28"/>
          <w:szCs w:val="28"/>
        </w:rPr>
        <w:t>ративным данным составила 4090 человек и уменьшилась к уровню 2019 г</w:t>
      </w:r>
      <w:r w:rsidRPr="00CC0BF3">
        <w:rPr>
          <w:rFonts w:ascii="Times New Roman" w:hAnsi="Times New Roman"/>
          <w:sz w:val="28"/>
          <w:szCs w:val="28"/>
        </w:rPr>
        <w:t>о</w:t>
      </w:r>
      <w:r w:rsidRPr="00CC0BF3">
        <w:rPr>
          <w:rFonts w:ascii="Times New Roman" w:hAnsi="Times New Roman"/>
          <w:sz w:val="28"/>
          <w:szCs w:val="28"/>
        </w:rPr>
        <w:t>да на 25,9 % (в 2019 году − 5519 человек). Коэффициент миграционной уб</w:t>
      </w:r>
      <w:r w:rsidRPr="00CC0BF3">
        <w:rPr>
          <w:rFonts w:ascii="Times New Roman" w:hAnsi="Times New Roman"/>
          <w:sz w:val="28"/>
          <w:szCs w:val="28"/>
        </w:rPr>
        <w:t>ы</w:t>
      </w:r>
      <w:r w:rsidRPr="00CC0BF3">
        <w:rPr>
          <w:rFonts w:ascii="Times New Roman" w:hAnsi="Times New Roman"/>
          <w:sz w:val="28"/>
          <w:szCs w:val="28"/>
        </w:rPr>
        <w:t>ли составил 38,7 на 10000 человек населения (в 2019 году − 51,6 на 10000 ч</w:t>
      </w:r>
      <w:r w:rsidRPr="00CC0BF3">
        <w:rPr>
          <w:rFonts w:ascii="Times New Roman" w:hAnsi="Times New Roman"/>
          <w:sz w:val="28"/>
          <w:szCs w:val="28"/>
        </w:rPr>
        <w:t>е</w:t>
      </w:r>
      <w:r w:rsidRPr="00CC0BF3">
        <w:rPr>
          <w:rFonts w:ascii="Times New Roman" w:hAnsi="Times New Roman"/>
          <w:sz w:val="28"/>
          <w:szCs w:val="28"/>
        </w:rPr>
        <w:t>ловек населения).</w:t>
      </w:r>
    </w:p>
    <w:p w:rsidR="00F76C37" w:rsidRPr="00CC0BF3" w:rsidRDefault="00F76C37" w:rsidP="00F76C37">
      <w:pPr>
        <w:pStyle w:val="ConsPlusNormal"/>
        <w:keepNext/>
        <w:widowControl/>
        <w:ind w:firstLine="709"/>
        <w:contextualSpacing/>
        <w:jc w:val="both"/>
        <w:rPr>
          <w:rFonts w:ascii="Times New Roman" w:hAnsi="Times New Roman"/>
          <w:sz w:val="28"/>
          <w:szCs w:val="28"/>
        </w:rPr>
      </w:pPr>
      <w:r w:rsidRPr="00CC0BF3">
        <w:rPr>
          <w:rFonts w:ascii="Times New Roman" w:hAnsi="Times New Roman"/>
          <w:sz w:val="28"/>
          <w:szCs w:val="28"/>
        </w:rPr>
        <w:t>В целях осуществления эффективной демографической политики в З</w:t>
      </w:r>
      <w:r w:rsidRPr="00CC0BF3">
        <w:rPr>
          <w:rFonts w:ascii="Times New Roman" w:hAnsi="Times New Roman"/>
          <w:sz w:val="28"/>
          <w:szCs w:val="28"/>
        </w:rPr>
        <w:t>а</w:t>
      </w:r>
      <w:r w:rsidRPr="00CC0BF3">
        <w:rPr>
          <w:rFonts w:ascii="Times New Roman" w:hAnsi="Times New Roman"/>
          <w:sz w:val="28"/>
          <w:szCs w:val="28"/>
        </w:rPr>
        <w:t>байкальском крае реализуется План мероприятий по улучшению демограф</w:t>
      </w:r>
      <w:r w:rsidRPr="00CC0BF3">
        <w:rPr>
          <w:rFonts w:ascii="Times New Roman" w:hAnsi="Times New Roman"/>
          <w:sz w:val="28"/>
          <w:szCs w:val="28"/>
        </w:rPr>
        <w:t>и</w:t>
      </w:r>
      <w:r w:rsidRPr="00CC0BF3">
        <w:rPr>
          <w:rFonts w:ascii="Times New Roman" w:hAnsi="Times New Roman"/>
          <w:sz w:val="28"/>
          <w:szCs w:val="28"/>
        </w:rPr>
        <w:t xml:space="preserve">ческой ситуации в Забайкальском крае в 2017-2020 годах, утвержденный распоряжением Правительства Забайкальского края от 18 августа 2017 года № 372-р (далее − План). </w:t>
      </w:r>
    </w:p>
    <w:p w:rsidR="00F76C37" w:rsidRPr="00CC0BF3" w:rsidRDefault="00F76C37" w:rsidP="00F76C37">
      <w:pPr>
        <w:pStyle w:val="ConsPlusNormal"/>
        <w:keepNext/>
        <w:widowControl/>
        <w:tabs>
          <w:tab w:val="left" w:pos="567"/>
          <w:tab w:val="left" w:pos="1134"/>
        </w:tabs>
        <w:ind w:firstLine="709"/>
        <w:contextualSpacing/>
        <w:jc w:val="both"/>
        <w:rPr>
          <w:rFonts w:ascii="Times New Roman" w:hAnsi="Times New Roman"/>
          <w:sz w:val="28"/>
          <w:szCs w:val="28"/>
        </w:rPr>
      </w:pPr>
      <w:r w:rsidRPr="00CC0BF3">
        <w:rPr>
          <w:rFonts w:ascii="Times New Roman" w:hAnsi="Times New Roman"/>
          <w:sz w:val="28"/>
          <w:szCs w:val="28"/>
        </w:rPr>
        <w:t>В соответствии с Планом осуществляются комплексные межведомс</w:t>
      </w:r>
      <w:r w:rsidRPr="00CC0BF3">
        <w:rPr>
          <w:rFonts w:ascii="Times New Roman" w:hAnsi="Times New Roman"/>
          <w:sz w:val="28"/>
          <w:szCs w:val="28"/>
        </w:rPr>
        <w:t>т</w:t>
      </w:r>
      <w:r w:rsidRPr="00CC0BF3">
        <w:rPr>
          <w:rFonts w:ascii="Times New Roman" w:hAnsi="Times New Roman"/>
          <w:sz w:val="28"/>
          <w:szCs w:val="28"/>
        </w:rPr>
        <w:t xml:space="preserve">венные мероприятия по следующим направлениям: </w:t>
      </w:r>
    </w:p>
    <w:p w:rsidR="00F76C37" w:rsidRPr="00CC0BF3" w:rsidRDefault="00F76C37" w:rsidP="00F76C37">
      <w:pPr>
        <w:pStyle w:val="ConsPlusNormal"/>
        <w:keepNext/>
        <w:widowControl/>
        <w:tabs>
          <w:tab w:val="left" w:pos="567"/>
          <w:tab w:val="left" w:pos="1134"/>
        </w:tabs>
        <w:ind w:firstLine="709"/>
        <w:contextualSpacing/>
        <w:jc w:val="both"/>
        <w:rPr>
          <w:rFonts w:ascii="Times New Roman" w:hAnsi="Times New Roman"/>
          <w:sz w:val="28"/>
          <w:szCs w:val="28"/>
        </w:rPr>
      </w:pPr>
      <w:r w:rsidRPr="00CC0BF3">
        <w:rPr>
          <w:rFonts w:ascii="Times New Roman" w:hAnsi="Times New Roman"/>
          <w:sz w:val="28"/>
          <w:szCs w:val="28"/>
        </w:rPr>
        <w:t>повышение уровня рождаемости;</w:t>
      </w:r>
    </w:p>
    <w:p w:rsidR="00F76C37" w:rsidRPr="00CC0BF3" w:rsidRDefault="00F76C37" w:rsidP="00F76C37">
      <w:pPr>
        <w:pStyle w:val="ConsPlusNormal"/>
        <w:keepNext/>
        <w:widowControl/>
        <w:ind w:firstLine="709"/>
        <w:contextualSpacing/>
        <w:jc w:val="both"/>
        <w:rPr>
          <w:rFonts w:ascii="Times New Roman" w:hAnsi="Times New Roman"/>
          <w:sz w:val="28"/>
          <w:szCs w:val="28"/>
        </w:rPr>
      </w:pPr>
      <w:r w:rsidRPr="00CC0BF3">
        <w:rPr>
          <w:rFonts w:ascii="Times New Roman" w:hAnsi="Times New Roman"/>
          <w:sz w:val="28"/>
          <w:szCs w:val="28"/>
        </w:rPr>
        <w:t>снижение предотвратимых причин смертности населения, преимущ</w:t>
      </w:r>
      <w:r w:rsidRPr="00CC0BF3">
        <w:rPr>
          <w:rFonts w:ascii="Times New Roman" w:hAnsi="Times New Roman"/>
          <w:sz w:val="28"/>
          <w:szCs w:val="28"/>
        </w:rPr>
        <w:t>е</w:t>
      </w:r>
      <w:r w:rsidRPr="00CC0BF3">
        <w:rPr>
          <w:rFonts w:ascii="Times New Roman" w:hAnsi="Times New Roman"/>
          <w:sz w:val="28"/>
          <w:szCs w:val="28"/>
        </w:rPr>
        <w:t>ственно граждан трудоспособного возраста, в частности меры по снижению смертности населения от дорожно-транспортного травматизма; социально значимых заболеваний и суицидального поведения;</w:t>
      </w:r>
    </w:p>
    <w:p w:rsidR="00F76C37" w:rsidRPr="00CC0BF3" w:rsidRDefault="00F76C37" w:rsidP="00F76C37">
      <w:pPr>
        <w:pStyle w:val="ConsPlusNormal"/>
        <w:keepNext/>
        <w:widowControl/>
        <w:ind w:firstLine="709"/>
        <w:contextualSpacing/>
        <w:jc w:val="both"/>
        <w:rPr>
          <w:rFonts w:ascii="Times New Roman" w:hAnsi="Times New Roman"/>
          <w:sz w:val="28"/>
          <w:szCs w:val="28"/>
        </w:rPr>
      </w:pPr>
      <w:r w:rsidRPr="00CC0BF3">
        <w:rPr>
          <w:rFonts w:ascii="Times New Roman" w:hAnsi="Times New Roman"/>
          <w:sz w:val="28"/>
          <w:szCs w:val="28"/>
        </w:rPr>
        <w:t>сокращение уровня материнской и младенческой смертности, укрепл</w:t>
      </w:r>
      <w:r w:rsidRPr="00CC0BF3">
        <w:rPr>
          <w:rFonts w:ascii="Times New Roman" w:hAnsi="Times New Roman"/>
          <w:sz w:val="28"/>
          <w:szCs w:val="28"/>
        </w:rPr>
        <w:t>е</w:t>
      </w:r>
      <w:r w:rsidRPr="00CC0BF3">
        <w:rPr>
          <w:rFonts w:ascii="Times New Roman" w:hAnsi="Times New Roman"/>
          <w:sz w:val="28"/>
          <w:szCs w:val="28"/>
        </w:rPr>
        <w:t>ние репродуктивного здоровья женщин, здоровья детей и подростков;</w:t>
      </w:r>
    </w:p>
    <w:p w:rsidR="00F76C37" w:rsidRPr="00CC0BF3" w:rsidRDefault="00F76C37" w:rsidP="00F76C37">
      <w:pPr>
        <w:keepNext/>
        <w:ind w:firstLine="709"/>
        <w:contextualSpacing/>
        <w:jc w:val="both"/>
        <w:rPr>
          <w:rFonts w:ascii="Times New Roman" w:hAnsi="Times New Roman"/>
          <w:sz w:val="28"/>
          <w:szCs w:val="28"/>
        </w:rPr>
      </w:pPr>
      <w:r w:rsidRPr="00CC0BF3">
        <w:rPr>
          <w:rFonts w:ascii="Times New Roman" w:hAnsi="Times New Roman"/>
          <w:sz w:val="28"/>
          <w:szCs w:val="28"/>
        </w:rPr>
        <w:t>формирование мотивации к здоровому образу жизни, занятию фи</w:t>
      </w:r>
      <w:r w:rsidRPr="00CC0BF3">
        <w:rPr>
          <w:rFonts w:ascii="Times New Roman" w:hAnsi="Times New Roman"/>
          <w:sz w:val="28"/>
          <w:szCs w:val="28"/>
        </w:rPr>
        <w:t>з</w:t>
      </w:r>
      <w:r w:rsidRPr="00CC0BF3">
        <w:rPr>
          <w:rFonts w:ascii="Times New Roman" w:hAnsi="Times New Roman"/>
          <w:sz w:val="28"/>
          <w:szCs w:val="28"/>
        </w:rPr>
        <w:t>культурой и спортом, укрепление традиционного института семьи;</w:t>
      </w:r>
    </w:p>
    <w:p w:rsidR="00F76C37" w:rsidRPr="00CC0BF3" w:rsidRDefault="00F76C37" w:rsidP="00F76C37">
      <w:pPr>
        <w:keepNext/>
        <w:ind w:firstLine="709"/>
        <w:contextualSpacing/>
        <w:jc w:val="both"/>
        <w:rPr>
          <w:rFonts w:ascii="Times New Roman" w:hAnsi="Times New Roman"/>
          <w:sz w:val="28"/>
          <w:szCs w:val="28"/>
        </w:rPr>
      </w:pPr>
      <w:r w:rsidRPr="00CC0BF3">
        <w:rPr>
          <w:rFonts w:ascii="Times New Roman" w:hAnsi="Times New Roman"/>
          <w:sz w:val="28"/>
          <w:szCs w:val="28"/>
        </w:rPr>
        <w:t>регулирование внутренней и внешней миграции в соответствии с соц</w:t>
      </w:r>
      <w:r w:rsidRPr="00CC0BF3">
        <w:rPr>
          <w:rFonts w:ascii="Times New Roman" w:hAnsi="Times New Roman"/>
          <w:sz w:val="28"/>
          <w:szCs w:val="28"/>
        </w:rPr>
        <w:t>и</w:t>
      </w:r>
      <w:r w:rsidRPr="00CC0BF3">
        <w:rPr>
          <w:rFonts w:ascii="Times New Roman" w:hAnsi="Times New Roman"/>
          <w:sz w:val="28"/>
          <w:szCs w:val="28"/>
        </w:rPr>
        <w:t>ально-экономическими потребностями Забайкальского края.</w:t>
      </w:r>
    </w:p>
    <w:p w:rsidR="00F76C37" w:rsidRPr="00CC0BF3" w:rsidRDefault="00F76C37" w:rsidP="00F76C37">
      <w:pPr>
        <w:keepNext/>
        <w:ind w:firstLine="709"/>
        <w:contextualSpacing/>
        <w:jc w:val="both"/>
        <w:rPr>
          <w:rFonts w:ascii="Times New Roman" w:hAnsi="Times New Roman"/>
          <w:sz w:val="28"/>
          <w:szCs w:val="28"/>
        </w:rPr>
      </w:pPr>
      <w:r w:rsidRPr="00CC0BF3">
        <w:rPr>
          <w:rFonts w:ascii="Times New Roman" w:hAnsi="Times New Roman"/>
          <w:sz w:val="28"/>
          <w:szCs w:val="28"/>
        </w:rPr>
        <w:t>С целью восполнения миграционной убыли населения реализуется г</w:t>
      </w:r>
      <w:r w:rsidRPr="00CC0BF3">
        <w:rPr>
          <w:rFonts w:ascii="Times New Roman" w:hAnsi="Times New Roman"/>
          <w:sz w:val="28"/>
          <w:szCs w:val="28"/>
        </w:rPr>
        <w:t>о</w:t>
      </w:r>
      <w:r w:rsidRPr="00CC0BF3">
        <w:rPr>
          <w:rFonts w:ascii="Times New Roman" w:hAnsi="Times New Roman"/>
          <w:sz w:val="28"/>
          <w:szCs w:val="28"/>
        </w:rPr>
        <w:t>сударственная программа Забайкальского края по оказанию содействия до</w:t>
      </w:r>
      <w:r w:rsidRPr="00CC0BF3">
        <w:rPr>
          <w:rFonts w:ascii="Times New Roman" w:hAnsi="Times New Roman"/>
          <w:sz w:val="28"/>
          <w:szCs w:val="28"/>
        </w:rPr>
        <w:t>б</w:t>
      </w:r>
      <w:r w:rsidRPr="00CC0BF3">
        <w:rPr>
          <w:rFonts w:ascii="Times New Roman" w:hAnsi="Times New Roman"/>
          <w:sz w:val="28"/>
          <w:szCs w:val="28"/>
        </w:rPr>
        <w:t>ровольному переселению в Забайкальский край соотечественников, прож</w:t>
      </w:r>
      <w:r w:rsidRPr="00CC0BF3">
        <w:rPr>
          <w:rFonts w:ascii="Times New Roman" w:hAnsi="Times New Roman"/>
          <w:sz w:val="28"/>
          <w:szCs w:val="28"/>
        </w:rPr>
        <w:t>и</w:t>
      </w:r>
      <w:r w:rsidRPr="00CC0BF3">
        <w:rPr>
          <w:rFonts w:ascii="Times New Roman" w:hAnsi="Times New Roman"/>
          <w:sz w:val="28"/>
          <w:szCs w:val="28"/>
        </w:rPr>
        <w:t>вающих за рубежом, утвержденная постановлением Правительства Заба</w:t>
      </w:r>
      <w:r w:rsidRPr="00CC0BF3">
        <w:rPr>
          <w:rFonts w:ascii="Times New Roman" w:hAnsi="Times New Roman"/>
          <w:sz w:val="28"/>
          <w:szCs w:val="28"/>
        </w:rPr>
        <w:t>й</w:t>
      </w:r>
      <w:r w:rsidRPr="00CC0BF3">
        <w:rPr>
          <w:rFonts w:ascii="Times New Roman" w:hAnsi="Times New Roman"/>
          <w:sz w:val="28"/>
          <w:szCs w:val="28"/>
        </w:rPr>
        <w:t xml:space="preserve">кальского края от 3 сентября 2013 года № 375 (далее – Программа). </w:t>
      </w:r>
    </w:p>
    <w:p w:rsidR="00F76C37" w:rsidRPr="00CC0BF3" w:rsidRDefault="00F76C37" w:rsidP="00F76C37">
      <w:pPr>
        <w:keepNext/>
        <w:ind w:firstLine="709"/>
        <w:contextualSpacing/>
        <w:jc w:val="both"/>
        <w:rPr>
          <w:rFonts w:ascii="Times New Roman" w:hAnsi="Times New Roman"/>
          <w:sz w:val="28"/>
          <w:szCs w:val="28"/>
        </w:rPr>
      </w:pPr>
      <w:r w:rsidRPr="00CC0BF3">
        <w:rPr>
          <w:rFonts w:ascii="Times New Roman" w:hAnsi="Times New Roman"/>
          <w:sz w:val="28"/>
          <w:szCs w:val="28"/>
        </w:rPr>
        <w:t>В течение 2020 года для участия в Программе в Министерство труда и социальной защиты населения Забайкальского края поступило 113 заявлений от соотечественников, из них 106 заявлений – от соотечественников, пост</w:t>
      </w:r>
      <w:r w:rsidRPr="00CC0BF3">
        <w:rPr>
          <w:rFonts w:ascii="Times New Roman" w:hAnsi="Times New Roman"/>
          <w:sz w:val="28"/>
          <w:szCs w:val="28"/>
        </w:rPr>
        <w:t>о</w:t>
      </w:r>
      <w:r w:rsidRPr="00CC0BF3">
        <w:rPr>
          <w:rFonts w:ascii="Times New Roman" w:hAnsi="Times New Roman"/>
          <w:sz w:val="28"/>
          <w:szCs w:val="28"/>
        </w:rPr>
        <w:t>янно проживающих на территории края, 7 заявлений – от соотечественников, проживающих за рубежом.</w:t>
      </w:r>
    </w:p>
    <w:p w:rsidR="00F76C37" w:rsidRPr="00CC0BF3" w:rsidRDefault="00F76C37" w:rsidP="00F76C37">
      <w:pPr>
        <w:keepNext/>
        <w:ind w:firstLine="709"/>
        <w:contextualSpacing/>
        <w:jc w:val="both"/>
        <w:rPr>
          <w:rFonts w:ascii="Times New Roman" w:hAnsi="Times New Roman"/>
          <w:sz w:val="28"/>
          <w:szCs w:val="28"/>
        </w:rPr>
      </w:pPr>
      <w:r w:rsidRPr="00CC0BF3">
        <w:rPr>
          <w:rFonts w:ascii="Times New Roman" w:hAnsi="Times New Roman"/>
          <w:sz w:val="28"/>
          <w:szCs w:val="28"/>
        </w:rPr>
        <w:t xml:space="preserve">Наибольшее количество заявлений поступает от граждан </w:t>
      </w:r>
      <w:proofErr w:type="gramStart"/>
      <w:r w:rsidRPr="00CC0BF3">
        <w:rPr>
          <w:rFonts w:ascii="Times New Roman" w:hAnsi="Times New Roman"/>
          <w:sz w:val="28"/>
          <w:szCs w:val="28"/>
        </w:rPr>
        <w:t>Таджикиста-на</w:t>
      </w:r>
      <w:proofErr w:type="gramEnd"/>
      <w:r w:rsidRPr="00CC0BF3">
        <w:rPr>
          <w:rFonts w:ascii="Times New Roman" w:hAnsi="Times New Roman"/>
          <w:sz w:val="28"/>
          <w:szCs w:val="28"/>
        </w:rPr>
        <w:t xml:space="preserve"> – 59,3 % (67), Казахстана – 11,5 % (13) и Армении – 10,6 % (12). Также п</w:t>
      </w:r>
      <w:r w:rsidRPr="00CC0BF3">
        <w:rPr>
          <w:rFonts w:ascii="Times New Roman" w:hAnsi="Times New Roman"/>
          <w:sz w:val="28"/>
          <w:szCs w:val="28"/>
        </w:rPr>
        <w:t>о</w:t>
      </w:r>
      <w:r w:rsidRPr="00CC0BF3">
        <w:rPr>
          <w:rFonts w:ascii="Times New Roman" w:hAnsi="Times New Roman"/>
          <w:sz w:val="28"/>
          <w:szCs w:val="28"/>
        </w:rPr>
        <w:t>ступают заявления от граждан Украины – 7,1 % (8), Азербайджана – 3,6 % (4), Кыргызстана, Узбекистана – 2,6 % (3).</w:t>
      </w:r>
    </w:p>
    <w:p w:rsidR="00F76C37" w:rsidRPr="00CC0BF3" w:rsidRDefault="00F76C37" w:rsidP="00F76C37">
      <w:pPr>
        <w:keepNext/>
        <w:ind w:firstLine="709"/>
        <w:contextualSpacing/>
        <w:jc w:val="both"/>
        <w:rPr>
          <w:rFonts w:ascii="Times New Roman" w:hAnsi="Times New Roman"/>
          <w:sz w:val="28"/>
          <w:szCs w:val="28"/>
        </w:rPr>
      </w:pPr>
      <w:r w:rsidRPr="00CC0BF3">
        <w:rPr>
          <w:rFonts w:ascii="Times New Roman" w:hAnsi="Times New Roman"/>
          <w:sz w:val="28"/>
          <w:szCs w:val="28"/>
        </w:rPr>
        <w:lastRenderedPageBreak/>
        <w:t>Наиболее привлекательными для вселения являются: г. Чита (79 зая</w:t>
      </w:r>
      <w:r w:rsidRPr="00CC0BF3">
        <w:rPr>
          <w:rFonts w:ascii="Times New Roman" w:hAnsi="Times New Roman"/>
          <w:sz w:val="28"/>
          <w:szCs w:val="28"/>
        </w:rPr>
        <w:t>в</w:t>
      </w:r>
      <w:r w:rsidRPr="00CC0BF3">
        <w:rPr>
          <w:rFonts w:ascii="Times New Roman" w:hAnsi="Times New Roman"/>
          <w:sz w:val="28"/>
          <w:szCs w:val="28"/>
        </w:rPr>
        <w:t xml:space="preserve">лений), Каларский и </w:t>
      </w:r>
      <w:proofErr w:type="gramStart"/>
      <w:r w:rsidRPr="00CC0BF3">
        <w:rPr>
          <w:rFonts w:ascii="Times New Roman" w:hAnsi="Times New Roman"/>
          <w:sz w:val="28"/>
          <w:szCs w:val="28"/>
        </w:rPr>
        <w:t>Нерчинский</w:t>
      </w:r>
      <w:proofErr w:type="gramEnd"/>
      <w:r w:rsidRPr="00CC0BF3">
        <w:rPr>
          <w:rFonts w:ascii="Times New Roman" w:hAnsi="Times New Roman"/>
          <w:sz w:val="28"/>
          <w:szCs w:val="28"/>
        </w:rPr>
        <w:t xml:space="preserve"> районы (по 5 заявлений).</w:t>
      </w:r>
    </w:p>
    <w:p w:rsidR="00F76C37" w:rsidRPr="00CC0BF3" w:rsidRDefault="00F76C37" w:rsidP="00F76C37">
      <w:pPr>
        <w:keepNext/>
        <w:ind w:firstLine="709"/>
        <w:contextualSpacing/>
        <w:jc w:val="both"/>
        <w:rPr>
          <w:rFonts w:ascii="Times New Roman" w:hAnsi="Times New Roman"/>
          <w:sz w:val="28"/>
          <w:szCs w:val="28"/>
        </w:rPr>
      </w:pPr>
      <w:r w:rsidRPr="00CC0BF3">
        <w:rPr>
          <w:rFonts w:ascii="Times New Roman" w:hAnsi="Times New Roman"/>
          <w:sz w:val="28"/>
          <w:szCs w:val="28"/>
        </w:rPr>
        <w:t>По данным Управления по вопросам миграции УМВД России по З</w:t>
      </w:r>
      <w:r w:rsidRPr="00CC0BF3">
        <w:rPr>
          <w:rFonts w:ascii="Times New Roman" w:hAnsi="Times New Roman"/>
          <w:sz w:val="28"/>
          <w:szCs w:val="28"/>
        </w:rPr>
        <w:t>а</w:t>
      </w:r>
      <w:r w:rsidRPr="00CC0BF3">
        <w:rPr>
          <w:rFonts w:ascii="Times New Roman" w:hAnsi="Times New Roman"/>
          <w:sz w:val="28"/>
          <w:szCs w:val="28"/>
        </w:rPr>
        <w:t>байкальскому краю за 2020 год на территорию Забайкальского края прибыло 110 участников Программы и 77 членов их семей (187 соотечественников).</w:t>
      </w:r>
    </w:p>
    <w:p w:rsidR="00F76C37" w:rsidRPr="00CC0BF3" w:rsidRDefault="00F76C37" w:rsidP="00F76C37">
      <w:pPr>
        <w:keepNext/>
        <w:ind w:firstLine="709"/>
        <w:contextualSpacing/>
        <w:jc w:val="both"/>
        <w:rPr>
          <w:rFonts w:ascii="Times New Roman" w:hAnsi="Times New Roman"/>
          <w:sz w:val="28"/>
          <w:szCs w:val="28"/>
        </w:rPr>
      </w:pPr>
      <w:r w:rsidRPr="00CC0BF3">
        <w:rPr>
          <w:rFonts w:ascii="Times New Roman" w:hAnsi="Times New Roman"/>
          <w:sz w:val="28"/>
          <w:szCs w:val="28"/>
        </w:rPr>
        <w:t>Трудоустроены 82 участника Программы, 18 участников открыли со</w:t>
      </w:r>
      <w:r w:rsidRPr="00CC0BF3">
        <w:rPr>
          <w:rFonts w:ascii="Times New Roman" w:hAnsi="Times New Roman"/>
          <w:sz w:val="28"/>
          <w:szCs w:val="28"/>
        </w:rPr>
        <w:t>б</w:t>
      </w:r>
      <w:r w:rsidRPr="00CC0BF3">
        <w:rPr>
          <w:rFonts w:ascii="Times New Roman" w:hAnsi="Times New Roman"/>
          <w:sz w:val="28"/>
          <w:szCs w:val="28"/>
        </w:rPr>
        <w:t>ственный бизнес.</w:t>
      </w:r>
    </w:p>
    <w:p w:rsidR="00F76C37" w:rsidRPr="00CC0BF3" w:rsidRDefault="00F76C37" w:rsidP="00F76C37">
      <w:pPr>
        <w:keepNext/>
        <w:ind w:firstLine="709"/>
        <w:contextualSpacing/>
        <w:rPr>
          <w:rFonts w:ascii="Times New Roman" w:hAnsi="Times New Roman"/>
          <w:sz w:val="16"/>
          <w:szCs w:val="16"/>
        </w:rPr>
      </w:pPr>
    </w:p>
    <w:p w:rsidR="00F76C37" w:rsidRPr="00CC0BF3" w:rsidRDefault="00F76C37" w:rsidP="00F76C37">
      <w:pPr>
        <w:pStyle w:val="afff4"/>
        <w:keepNext/>
        <w:ind w:left="0" w:firstLine="0"/>
        <w:jc w:val="center"/>
        <w:rPr>
          <w:rFonts w:ascii="Times New Roman" w:hAnsi="Times New Roman"/>
          <w:i/>
          <w:sz w:val="28"/>
          <w:szCs w:val="28"/>
        </w:rPr>
      </w:pPr>
      <w:r w:rsidRPr="00CC0BF3">
        <w:rPr>
          <w:rFonts w:ascii="Times New Roman" w:hAnsi="Times New Roman"/>
          <w:i/>
          <w:sz w:val="28"/>
          <w:szCs w:val="28"/>
        </w:rPr>
        <w:t xml:space="preserve">Региональный проект «Финансовая поддержка семей </w:t>
      </w:r>
    </w:p>
    <w:p w:rsidR="00F76C37" w:rsidRPr="00CC0BF3" w:rsidRDefault="00F76C37" w:rsidP="00F76C37">
      <w:pPr>
        <w:pStyle w:val="afff4"/>
        <w:keepNext/>
        <w:ind w:left="0" w:firstLine="0"/>
        <w:jc w:val="center"/>
        <w:rPr>
          <w:rFonts w:ascii="Times New Roman" w:hAnsi="Times New Roman"/>
          <w:i/>
          <w:sz w:val="28"/>
          <w:szCs w:val="28"/>
        </w:rPr>
      </w:pPr>
      <w:r w:rsidRPr="00CC0BF3">
        <w:rPr>
          <w:rFonts w:ascii="Times New Roman" w:hAnsi="Times New Roman"/>
          <w:i/>
          <w:sz w:val="28"/>
          <w:szCs w:val="28"/>
        </w:rPr>
        <w:t>при рождении детей»</w:t>
      </w:r>
    </w:p>
    <w:p w:rsidR="00F76C37" w:rsidRPr="00CC0BF3" w:rsidRDefault="00F76C37" w:rsidP="00F76C37">
      <w:pPr>
        <w:pStyle w:val="afff4"/>
        <w:keepNext/>
        <w:ind w:left="0" w:firstLine="0"/>
        <w:jc w:val="center"/>
        <w:rPr>
          <w:rFonts w:ascii="Times New Roman" w:hAnsi="Times New Roman"/>
          <w:i/>
          <w:sz w:val="28"/>
          <w:szCs w:val="28"/>
        </w:rPr>
      </w:pPr>
      <w:r w:rsidRPr="00CC0BF3">
        <w:rPr>
          <w:rFonts w:ascii="Times New Roman" w:hAnsi="Times New Roman"/>
          <w:i/>
          <w:sz w:val="28"/>
          <w:szCs w:val="28"/>
        </w:rPr>
        <w:t>национального проекта «Демография»</w:t>
      </w:r>
    </w:p>
    <w:p w:rsidR="00F76C37" w:rsidRPr="00CC0BF3" w:rsidRDefault="00F76C37" w:rsidP="00F76C37">
      <w:pPr>
        <w:keepNext/>
        <w:ind w:firstLine="709"/>
        <w:contextualSpacing/>
        <w:jc w:val="both"/>
        <w:rPr>
          <w:rFonts w:ascii="Times New Roman" w:hAnsi="Times New Roman"/>
          <w:sz w:val="28"/>
          <w:szCs w:val="28"/>
        </w:rPr>
      </w:pPr>
      <w:r w:rsidRPr="00CC0BF3">
        <w:rPr>
          <w:rFonts w:ascii="Times New Roman" w:hAnsi="Times New Roman"/>
          <w:sz w:val="28"/>
          <w:szCs w:val="28"/>
        </w:rPr>
        <w:t xml:space="preserve">В 2020 году Забайкальскому краю доведено 2201,5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 (осво</w:t>
      </w:r>
      <w:r w:rsidRPr="00CC0BF3">
        <w:rPr>
          <w:rFonts w:ascii="Times New Roman" w:hAnsi="Times New Roman"/>
          <w:sz w:val="28"/>
          <w:szCs w:val="28"/>
        </w:rPr>
        <w:t>е</w:t>
      </w:r>
      <w:r w:rsidRPr="00CC0BF3">
        <w:rPr>
          <w:rFonts w:ascii="Times New Roman" w:hAnsi="Times New Roman"/>
          <w:sz w:val="28"/>
          <w:szCs w:val="28"/>
        </w:rPr>
        <w:t>но – 100</w:t>
      </w:r>
      <w:r w:rsidR="00E56C93">
        <w:rPr>
          <w:rFonts w:ascii="Times New Roman" w:hAnsi="Times New Roman"/>
          <w:sz w:val="28"/>
          <w:szCs w:val="28"/>
        </w:rPr>
        <w:t>,0</w:t>
      </w:r>
      <w:r w:rsidRPr="00CC0BF3">
        <w:rPr>
          <w:rFonts w:ascii="Times New Roman" w:hAnsi="Times New Roman"/>
          <w:sz w:val="28"/>
          <w:szCs w:val="28"/>
        </w:rPr>
        <w:t xml:space="preserve"> %); средства ОМС – 75,6 млн рублей.</w:t>
      </w:r>
    </w:p>
    <w:p w:rsidR="00F76C37" w:rsidRPr="00CC0BF3" w:rsidRDefault="00F76C37" w:rsidP="00742AEE">
      <w:pPr>
        <w:pStyle w:val="afff2"/>
        <w:keepNext/>
        <w:ind w:firstLine="709"/>
        <w:contextualSpacing/>
        <w:jc w:val="both"/>
        <w:rPr>
          <w:rFonts w:ascii="Times New Roman" w:hAnsi="Times New Roman"/>
          <w:sz w:val="28"/>
          <w:szCs w:val="28"/>
        </w:rPr>
      </w:pPr>
      <w:r w:rsidRPr="00CC0BF3">
        <w:rPr>
          <w:rFonts w:ascii="Times New Roman" w:hAnsi="Times New Roman"/>
          <w:sz w:val="28"/>
          <w:szCs w:val="28"/>
        </w:rPr>
        <w:t>В рамках регионального проекта по состоянию на 31 декабря 2020 г</w:t>
      </w:r>
      <w:r w:rsidRPr="00CC0BF3">
        <w:rPr>
          <w:rFonts w:ascii="Times New Roman" w:hAnsi="Times New Roman"/>
          <w:sz w:val="28"/>
          <w:szCs w:val="28"/>
        </w:rPr>
        <w:t>о</w:t>
      </w:r>
      <w:r w:rsidRPr="00CC0BF3">
        <w:rPr>
          <w:rFonts w:ascii="Times New Roman" w:hAnsi="Times New Roman"/>
          <w:sz w:val="28"/>
          <w:szCs w:val="28"/>
        </w:rPr>
        <w:t>да:</w:t>
      </w:r>
    </w:p>
    <w:p w:rsidR="00F76C37" w:rsidRPr="00CC0BF3" w:rsidRDefault="00F76C37" w:rsidP="00742AEE">
      <w:pPr>
        <w:pStyle w:val="afff2"/>
        <w:keepNext/>
        <w:tabs>
          <w:tab w:val="left" w:pos="1134"/>
        </w:tabs>
        <w:ind w:firstLine="709"/>
        <w:contextualSpacing/>
        <w:jc w:val="both"/>
        <w:rPr>
          <w:rFonts w:ascii="Times New Roman" w:hAnsi="Times New Roman"/>
          <w:sz w:val="28"/>
          <w:szCs w:val="28"/>
        </w:rPr>
      </w:pPr>
      <w:r w:rsidRPr="00CC0BF3">
        <w:rPr>
          <w:rFonts w:ascii="Times New Roman" w:hAnsi="Times New Roman"/>
          <w:sz w:val="28"/>
          <w:szCs w:val="28"/>
        </w:rPr>
        <w:t>8772 нуждающиеся семьи (395,3 % от плана) получили ежемесячные выплаты в связи с рождением (усыновлением) первого ребенка за счет су</w:t>
      </w:r>
      <w:r w:rsidRPr="00CC0BF3">
        <w:rPr>
          <w:rFonts w:ascii="Times New Roman" w:hAnsi="Times New Roman"/>
          <w:sz w:val="28"/>
          <w:szCs w:val="28"/>
        </w:rPr>
        <w:t>б</w:t>
      </w:r>
      <w:r w:rsidRPr="00CC0BF3">
        <w:rPr>
          <w:rFonts w:ascii="Times New Roman" w:hAnsi="Times New Roman"/>
          <w:sz w:val="28"/>
          <w:szCs w:val="28"/>
        </w:rPr>
        <w:t>венций из федерального бюджета в размере 12841,96 рубля. На реализацию данного мероприятия в федеральном бюджете предусмотрены средства су</w:t>
      </w:r>
      <w:r w:rsidRPr="00CC0BF3">
        <w:rPr>
          <w:rFonts w:ascii="Times New Roman" w:hAnsi="Times New Roman"/>
          <w:sz w:val="28"/>
          <w:szCs w:val="28"/>
        </w:rPr>
        <w:t>б</w:t>
      </w:r>
      <w:r w:rsidRPr="00CC0BF3">
        <w:rPr>
          <w:rFonts w:ascii="Times New Roman" w:hAnsi="Times New Roman"/>
          <w:sz w:val="28"/>
          <w:szCs w:val="28"/>
        </w:rPr>
        <w:t xml:space="preserve">венций в размере 1142,5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 (использовано </w:t>
      </w:r>
      <w:r w:rsidR="00742AEE" w:rsidRPr="00CC0BF3">
        <w:rPr>
          <w:rFonts w:ascii="Times New Roman" w:hAnsi="Times New Roman"/>
          <w:sz w:val="28"/>
          <w:szCs w:val="28"/>
        </w:rPr>
        <w:t xml:space="preserve">− </w:t>
      </w:r>
      <w:r w:rsidRPr="00CC0BF3">
        <w:rPr>
          <w:rFonts w:ascii="Times New Roman" w:hAnsi="Times New Roman"/>
          <w:sz w:val="28"/>
          <w:szCs w:val="28"/>
        </w:rPr>
        <w:t>99,96 %);</w:t>
      </w:r>
    </w:p>
    <w:p w:rsidR="00F76C37" w:rsidRPr="00CC0BF3" w:rsidRDefault="00F76C37" w:rsidP="00742AEE">
      <w:pPr>
        <w:pStyle w:val="afff2"/>
        <w:keepNext/>
        <w:tabs>
          <w:tab w:val="left" w:pos="1134"/>
        </w:tabs>
        <w:ind w:firstLine="709"/>
        <w:contextualSpacing/>
        <w:jc w:val="both"/>
        <w:rPr>
          <w:rFonts w:ascii="Times New Roman" w:hAnsi="Times New Roman"/>
          <w:sz w:val="28"/>
          <w:szCs w:val="28"/>
        </w:rPr>
      </w:pPr>
      <w:r w:rsidRPr="00CC0BF3">
        <w:rPr>
          <w:rFonts w:ascii="Times New Roman" w:hAnsi="Times New Roman"/>
          <w:sz w:val="28"/>
          <w:szCs w:val="28"/>
        </w:rPr>
        <w:t xml:space="preserve">3866 нуждающихся семей (115,7 % от плана) в случае рождения третьего ребенка или последующих детей получили ежемесячную денежную выплату, назначаемую на ребенка в возрасте от 1,5 лет до 3 лет, в размере </w:t>
      </w:r>
      <w:r w:rsidRPr="00CC0BF3">
        <w:rPr>
          <w:rFonts w:ascii="Times New Roman" w:hAnsi="Times New Roman"/>
          <w:sz w:val="28"/>
          <w:szCs w:val="28"/>
        </w:rPr>
        <w:br/>
        <w:t>10074,65 рубля. На реализацию данного мероприятия в бюджете Забайкал</w:t>
      </w:r>
      <w:r w:rsidRPr="00CC0BF3">
        <w:rPr>
          <w:rFonts w:ascii="Times New Roman" w:hAnsi="Times New Roman"/>
          <w:sz w:val="28"/>
          <w:szCs w:val="28"/>
        </w:rPr>
        <w:t>ь</w:t>
      </w:r>
      <w:r w:rsidRPr="00CC0BF3">
        <w:rPr>
          <w:rFonts w:ascii="Times New Roman" w:hAnsi="Times New Roman"/>
          <w:sz w:val="28"/>
          <w:szCs w:val="28"/>
        </w:rPr>
        <w:t xml:space="preserve">ского края предусмотрено 332,7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 (использовано </w:t>
      </w:r>
      <w:r w:rsidR="00E56C93">
        <w:rPr>
          <w:rFonts w:ascii="Times New Roman" w:hAnsi="Times New Roman"/>
          <w:sz w:val="28"/>
          <w:szCs w:val="28"/>
        </w:rPr>
        <w:t>–</w:t>
      </w:r>
      <w:r w:rsidR="00742AEE" w:rsidRPr="00CC0BF3">
        <w:rPr>
          <w:rFonts w:ascii="Times New Roman" w:hAnsi="Times New Roman"/>
          <w:sz w:val="28"/>
          <w:szCs w:val="28"/>
        </w:rPr>
        <w:t xml:space="preserve"> </w:t>
      </w:r>
      <w:r w:rsidRPr="00CC0BF3">
        <w:rPr>
          <w:rFonts w:ascii="Times New Roman" w:hAnsi="Times New Roman"/>
          <w:sz w:val="28"/>
          <w:szCs w:val="28"/>
        </w:rPr>
        <w:t>100</w:t>
      </w:r>
      <w:r w:rsidR="00E56C93">
        <w:rPr>
          <w:rFonts w:ascii="Times New Roman" w:hAnsi="Times New Roman"/>
          <w:sz w:val="28"/>
          <w:szCs w:val="28"/>
        </w:rPr>
        <w:t>,0</w:t>
      </w:r>
      <w:r w:rsidRPr="00CC0BF3">
        <w:rPr>
          <w:rFonts w:ascii="Times New Roman" w:hAnsi="Times New Roman"/>
          <w:sz w:val="28"/>
          <w:szCs w:val="28"/>
        </w:rPr>
        <w:t xml:space="preserve"> %); соф</w:t>
      </w:r>
      <w:r w:rsidRPr="00CC0BF3">
        <w:rPr>
          <w:rFonts w:ascii="Times New Roman" w:hAnsi="Times New Roman"/>
          <w:sz w:val="28"/>
          <w:szCs w:val="28"/>
        </w:rPr>
        <w:t>и</w:t>
      </w:r>
      <w:r w:rsidRPr="00CC0BF3">
        <w:rPr>
          <w:rFonts w:ascii="Times New Roman" w:hAnsi="Times New Roman"/>
          <w:sz w:val="28"/>
          <w:szCs w:val="28"/>
        </w:rPr>
        <w:t>нансирование из федерального бюджета отсутствует;</w:t>
      </w:r>
    </w:p>
    <w:p w:rsidR="00F76C37" w:rsidRPr="00CC0BF3" w:rsidRDefault="00F76C37" w:rsidP="00742AEE">
      <w:pPr>
        <w:pStyle w:val="afff2"/>
        <w:keepNext/>
        <w:tabs>
          <w:tab w:val="left" w:pos="1134"/>
        </w:tabs>
        <w:ind w:firstLine="709"/>
        <w:contextualSpacing/>
        <w:jc w:val="both"/>
        <w:rPr>
          <w:rFonts w:ascii="Times New Roman" w:hAnsi="Times New Roman"/>
          <w:sz w:val="28"/>
          <w:szCs w:val="28"/>
        </w:rPr>
      </w:pPr>
      <w:r w:rsidRPr="00CC0BF3">
        <w:rPr>
          <w:rFonts w:ascii="Times New Roman" w:hAnsi="Times New Roman"/>
          <w:sz w:val="28"/>
          <w:szCs w:val="28"/>
        </w:rPr>
        <w:t>3850 семей (726,4 % от плана) с тремя и более детьми получили ежем</w:t>
      </w:r>
      <w:r w:rsidRPr="00CC0BF3">
        <w:rPr>
          <w:rFonts w:ascii="Times New Roman" w:hAnsi="Times New Roman"/>
          <w:sz w:val="28"/>
          <w:szCs w:val="28"/>
        </w:rPr>
        <w:t>е</w:t>
      </w:r>
      <w:r w:rsidRPr="00CC0BF3">
        <w:rPr>
          <w:rFonts w:ascii="Times New Roman" w:hAnsi="Times New Roman"/>
          <w:sz w:val="28"/>
          <w:szCs w:val="28"/>
        </w:rPr>
        <w:t>сячную денежную выплату, назначаемую в случае рождения с 1 января 2019 года третьего ребенка или последующих детей до достижения ребенком во</w:t>
      </w:r>
      <w:r w:rsidRPr="00CC0BF3">
        <w:rPr>
          <w:rFonts w:ascii="Times New Roman" w:hAnsi="Times New Roman"/>
          <w:sz w:val="28"/>
          <w:szCs w:val="28"/>
        </w:rPr>
        <w:t>з</w:t>
      </w:r>
      <w:r w:rsidRPr="00CC0BF3">
        <w:rPr>
          <w:rFonts w:ascii="Times New Roman" w:hAnsi="Times New Roman"/>
          <w:sz w:val="28"/>
          <w:szCs w:val="28"/>
        </w:rPr>
        <w:t xml:space="preserve">раста 3 лет, в размере 12841,96 рубля. На реализацию данного мероприятия в соответствии с соглашением с Минтрудом России предусмотрено 434,7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 (из них 408,6 млн рублей – средства федерального бюджета (94</w:t>
      </w:r>
      <w:r w:rsidR="00E56C93">
        <w:rPr>
          <w:rFonts w:ascii="Times New Roman" w:hAnsi="Times New Roman"/>
          <w:sz w:val="28"/>
          <w:szCs w:val="28"/>
        </w:rPr>
        <w:t>,0</w:t>
      </w:r>
      <w:r w:rsidRPr="00CC0BF3">
        <w:rPr>
          <w:rFonts w:ascii="Times New Roman" w:hAnsi="Times New Roman"/>
          <w:sz w:val="28"/>
          <w:szCs w:val="28"/>
        </w:rPr>
        <w:t xml:space="preserve"> %) и 26,1 млн рублей (6</w:t>
      </w:r>
      <w:r w:rsidR="00E56C93">
        <w:rPr>
          <w:rFonts w:ascii="Times New Roman" w:hAnsi="Times New Roman"/>
          <w:sz w:val="28"/>
          <w:szCs w:val="28"/>
        </w:rPr>
        <w:t>,0</w:t>
      </w:r>
      <w:r w:rsidRPr="00CC0BF3">
        <w:rPr>
          <w:rFonts w:ascii="Times New Roman" w:hAnsi="Times New Roman"/>
          <w:sz w:val="28"/>
          <w:szCs w:val="28"/>
        </w:rPr>
        <w:t xml:space="preserve"> %) – средства бюджета края) (использовано</w:t>
      </w:r>
      <w:r w:rsidR="00742AEE" w:rsidRPr="00CC0BF3">
        <w:rPr>
          <w:rFonts w:ascii="Times New Roman" w:hAnsi="Times New Roman"/>
          <w:sz w:val="28"/>
          <w:szCs w:val="28"/>
        </w:rPr>
        <w:t xml:space="preserve"> </w:t>
      </w:r>
      <w:r w:rsidR="00E56C93">
        <w:rPr>
          <w:rFonts w:ascii="Times New Roman" w:hAnsi="Times New Roman"/>
          <w:sz w:val="28"/>
          <w:szCs w:val="28"/>
        </w:rPr>
        <w:t>–</w:t>
      </w:r>
      <w:r w:rsidRPr="00CC0BF3">
        <w:rPr>
          <w:rFonts w:ascii="Times New Roman" w:hAnsi="Times New Roman"/>
          <w:sz w:val="28"/>
          <w:szCs w:val="28"/>
        </w:rPr>
        <w:t xml:space="preserve"> 100</w:t>
      </w:r>
      <w:r w:rsidR="00E56C93">
        <w:rPr>
          <w:rFonts w:ascii="Times New Roman" w:hAnsi="Times New Roman"/>
          <w:sz w:val="28"/>
          <w:szCs w:val="28"/>
        </w:rPr>
        <w:t>,0</w:t>
      </w:r>
      <w:r w:rsidRPr="00CC0BF3">
        <w:rPr>
          <w:rFonts w:ascii="Times New Roman" w:hAnsi="Times New Roman"/>
          <w:sz w:val="28"/>
          <w:szCs w:val="28"/>
        </w:rPr>
        <w:t xml:space="preserve"> %);</w:t>
      </w:r>
    </w:p>
    <w:p w:rsidR="00F76C37" w:rsidRPr="00CC0BF3" w:rsidRDefault="00F76C37" w:rsidP="00F76C37">
      <w:pPr>
        <w:keepNext/>
        <w:ind w:firstLine="708"/>
        <w:jc w:val="both"/>
        <w:rPr>
          <w:rFonts w:ascii="Times New Roman" w:hAnsi="Times New Roman"/>
          <w:bCs/>
          <w:sz w:val="28"/>
          <w:szCs w:val="28"/>
        </w:rPr>
      </w:pPr>
      <w:proofErr w:type="gramStart"/>
      <w:r w:rsidRPr="00CC0BF3">
        <w:rPr>
          <w:rFonts w:ascii="Times New Roman" w:hAnsi="Times New Roman"/>
          <w:sz w:val="28"/>
          <w:szCs w:val="28"/>
        </w:rPr>
        <w:t>4770 семей (116,9 % от плана), в том числе: 3320 семей получили ед</w:t>
      </w:r>
      <w:r w:rsidRPr="00CC0BF3">
        <w:rPr>
          <w:rFonts w:ascii="Times New Roman" w:hAnsi="Times New Roman"/>
          <w:sz w:val="28"/>
          <w:szCs w:val="28"/>
        </w:rPr>
        <w:t>и</w:t>
      </w:r>
      <w:r w:rsidRPr="00CC0BF3">
        <w:rPr>
          <w:rFonts w:ascii="Times New Roman" w:hAnsi="Times New Roman"/>
          <w:sz w:val="28"/>
          <w:szCs w:val="28"/>
        </w:rPr>
        <w:t xml:space="preserve">новременные выплаты в связи с рождением (усыновлением) первого ребенка после 31 декабря 2018 года в размере 25683,92 рубля и 1450 семей </w:t>
      </w:r>
      <w:r w:rsidRPr="00CC0BF3">
        <w:rPr>
          <w:rFonts w:ascii="Times New Roman" w:hAnsi="Times New Roman"/>
          <w:bCs/>
          <w:sz w:val="28"/>
          <w:szCs w:val="28"/>
        </w:rPr>
        <w:t>получили региональный материнский (семейный) капитал в связи с рождением (ус</w:t>
      </w:r>
      <w:r w:rsidRPr="00CC0BF3">
        <w:rPr>
          <w:rFonts w:ascii="Times New Roman" w:hAnsi="Times New Roman"/>
          <w:bCs/>
          <w:sz w:val="28"/>
          <w:szCs w:val="28"/>
        </w:rPr>
        <w:t>ы</w:t>
      </w:r>
      <w:r w:rsidRPr="00CC0BF3">
        <w:rPr>
          <w:rFonts w:ascii="Times New Roman" w:hAnsi="Times New Roman"/>
          <w:bCs/>
          <w:sz w:val="28"/>
          <w:szCs w:val="28"/>
        </w:rPr>
        <w:t>новлением) второго ребенка после 31 декабря 2018 года в размере 184985,1 рубля.</w:t>
      </w:r>
      <w:proofErr w:type="gramEnd"/>
      <w:r w:rsidRPr="00CC0BF3">
        <w:rPr>
          <w:rFonts w:ascii="Times New Roman" w:hAnsi="Times New Roman"/>
          <w:bCs/>
          <w:sz w:val="28"/>
          <w:szCs w:val="28"/>
        </w:rPr>
        <w:t xml:space="preserve"> На реализацию данного мероприятия в соответствии с соглашением с Минтрудом России предусмотрено 292,0 </w:t>
      </w:r>
      <w:proofErr w:type="gramStart"/>
      <w:r w:rsidRPr="00CC0BF3">
        <w:rPr>
          <w:rFonts w:ascii="Times New Roman" w:hAnsi="Times New Roman"/>
          <w:bCs/>
          <w:sz w:val="28"/>
          <w:szCs w:val="28"/>
        </w:rPr>
        <w:t>млн</w:t>
      </w:r>
      <w:proofErr w:type="gramEnd"/>
      <w:r w:rsidRPr="00CC0BF3">
        <w:rPr>
          <w:rFonts w:ascii="Times New Roman" w:hAnsi="Times New Roman"/>
          <w:bCs/>
          <w:sz w:val="28"/>
          <w:szCs w:val="28"/>
        </w:rPr>
        <w:t xml:space="preserve"> рублей (из них: 286,2 млн ру</w:t>
      </w:r>
      <w:r w:rsidRPr="00CC0BF3">
        <w:rPr>
          <w:rFonts w:ascii="Times New Roman" w:hAnsi="Times New Roman"/>
          <w:bCs/>
          <w:sz w:val="28"/>
          <w:szCs w:val="28"/>
        </w:rPr>
        <w:t>б</w:t>
      </w:r>
      <w:r w:rsidRPr="00CC0BF3">
        <w:rPr>
          <w:rFonts w:ascii="Times New Roman" w:hAnsi="Times New Roman"/>
          <w:bCs/>
          <w:sz w:val="28"/>
          <w:szCs w:val="28"/>
        </w:rPr>
        <w:t>лей – средства федерального бюджета (98</w:t>
      </w:r>
      <w:r w:rsidR="00E56C93">
        <w:rPr>
          <w:rFonts w:ascii="Times New Roman" w:hAnsi="Times New Roman"/>
          <w:bCs/>
          <w:sz w:val="28"/>
          <w:szCs w:val="28"/>
        </w:rPr>
        <w:t>,0</w:t>
      </w:r>
      <w:r w:rsidRPr="00CC0BF3">
        <w:rPr>
          <w:rFonts w:ascii="Times New Roman" w:hAnsi="Times New Roman"/>
          <w:bCs/>
          <w:sz w:val="28"/>
          <w:szCs w:val="28"/>
        </w:rPr>
        <w:t xml:space="preserve"> %) и 5,8 млн рублей (2</w:t>
      </w:r>
      <w:r w:rsidR="00E56C93">
        <w:rPr>
          <w:rFonts w:ascii="Times New Roman" w:hAnsi="Times New Roman"/>
          <w:bCs/>
          <w:sz w:val="28"/>
          <w:szCs w:val="28"/>
        </w:rPr>
        <w:t>,0</w:t>
      </w:r>
      <w:r w:rsidRPr="00CC0BF3">
        <w:rPr>
          <w:rFonts w:ascii="Times New Roman" w:hAnsi="Times New Roman"/>
          <w:bCs/>
          <w:sz w:val="28"/>
          <w:szCs w:val="28"/>
        </w:rPr>
        <w:t xml:space="preserve"> %) – средства бюджета края) (использовано</w:t>
      </w:r>
      <w:r w:rsidR="00742AEE" w:rsidRPr="00CC0BF3">
        <w:rPr>
          <w:rFonts w:ascii="Times New Roman" w:hAnsi="Times New Roman"/>
          <w:bCs/>
          <w:sz w:val="28"/>
          <w:szCs w:val="28"/>
        </w:rPr>
        <w:t xml:space="preserve"> </w:t>
      </w:r>
      <w:r w:rsidR="00E56C93">
        <w:rPr>
          <w:rFonts w:ascii="Times New Roman" w:hAnsi="Times New Roman"/>
          <w:bCs/>
          <w:sz w:val="28"/>
          <w:szCs w:val="28"/>
        </w:rPr>
        <w:t>–</w:t>
      </w:r>
      <w:r w:rsidRPr="00CC0BF3">
        <w:rPr>
          <w:rFonts w:ascii="Times New Roman" w:hAnsi="Times New Roman"/>
          <w:bCs/>
          <w:sz w:val="28"/>
          <w:szCs w:val="28"/>
        </w:rPr>
        <w:t xml:space="preserve"> 100</w:t>
      </w:r>
      <w:r w:rsidR="00E56C93">
        <w:rPr>
          <w:rFonts w:ascii="Times New Roman" w:hAnsi="Times New Roman"/>
          <w:bCs/>
          <w:sz w:val="28"/>
          <w:szCs w:val="28"/>
        </w:rPr>
        <w:t>,0</w:t>
      </w:r>
      <w:r w:rsidRPr="00CC0BF3">
        <w:rPr>
          <w:rFonts w:ascii="Times New Roman" w:hAnsi="Times New Roman"/>
          <w:bCs/>
          <w:sz w:val="28"/>
          <w:szCs w:val="28"/>
        </w:rPr>
        <w:t xml:space="preserve"> %);</w:t>
      </w:r>
    </w:p>
    <w:p w:rsidR="00F76C37" w:rsidRPr="00CC0BF3" w:rsidRDefault="00F76C37" w:rsidP="00742AEE">
      <w:pPr>
        <w:pStyle w:val="afff2"/>
        <w:keepNext/>
        <w:tabs>
          <w:tab w:val="left" w:pos="1134"/>
        </w:tabs>
        <w:ind w:firstLine="709"/>
        <w:contextualSpacing/>
        <w:jc w:val="both"/>
        <w:rPr>
          <w:rFonts w:ascii="Times New Roman" w:hAnsi="Times New Roman"/>
          <w:sz w:val="28"/>
          <w:szCs w:val="28"/>
        </w:rPr>
      </w:pPr>
      <w:r w:rsidRPr="00CC0BF3">
        <w:rPr>
          <w:rFonts w:ascii="Times New Roman" w:hAnsi="Times New Roman"/>
          <w:sz w:val="28"/>
          <w:szCs w:val="28"/>
        </w:rPr>
        <w:t>397 семьям (86,3 % от плана), страдающим бесплодием, за счет средств базовой программы обязательного медицинского страхования выполнили циклы экстракорпорального оплодотворения. Реализация данного меропри</w:t>
      </w:r>
      <w:r w:rsidRPr="00CC0BF3">
        <w:rPr>
          <w:rFonts w:ascii="Times New Roman" w:hAnsi="Times New Roman"/>
          <w:sz w:val="28"/>
          <w:szCs w:val="28"/>
        </w:rPr>
        <w:t>я</w:t>
      </w:r>
      <w:r w:rsidRPr="00CC0BF3">
        <w:rPr>
          <w:rFonts w:ascii="Times New Roman" w:hAnsi="Times New Roman"/>
          <w:sz w:val="28"/>
          <w:szCs w:val="28"/>
        </w:rPr>
        <w:lastRenderedPageBreak/>
        <w:t>тия осуществляется за счет средств Фонда обязательного медицинского стр</w:t>
      </w:r>
      <w:r w:rsidRPr="00CC0BF3">
        <w:rPr>
          <w:rFonts w:ascii="Times New Roman" w:hAnsi="Times New Roman"/>
          <w:sz w:val="28"/>
          <w:szCs w:val="28"/>
        </w:rPr>
        <w:t>а</w:t>
      </w:r>
      <w:r w:rsidRPr="00CC0BF3">
        <w:rPr>
          <w:rFonts w:ascii="Times New Roman" w:hAnsi="Times New Roman"/>
          <w:sz w:val="28"/>
          <w:szCs w:val="28"/>
        </w:rPr>
        <w:t xml:space="preserve">хования (за 2020 год использовано 62,1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w:t>
      </w:r>
    </w:p>
    <w:p w:rsidR="00F76C37" w:rsidRPr="00CC0BF3" w:rsidRDefault="00F76C37" w:rsidP="00742AEE">
      <w:pPr>
        <w:keepNext/>
        <w:ind w:firstLine="0"/>
        <w:contextualSpacing/>
        <w:jc w:val="center"/>
        <w:rPr>
          <w:rFonts w:ascii="Times New Roman" w:hAnsi="Times New Roman"/>
          <w:i/>
          <w:sz w:val="28"/>
          <w:szCs w:val="28"/>
        </w:rPr>
      </w:pPr>
      <w:r w:rsidRPr="00CC0BF3">
        <w:rPr>
          <w:rFonts w:ascii="Times New Roman" w:hAnsi="Times New Roman"/>
          <w:i/>
          <w:sz w:val="28"/>
          <w:szCs w:val="28"/>
        </w:rPr>
        <w:t>Региональный проект «Содействие занятости женщин – создание</w:t>
      </w:r>
    </w:p>
    <w:p w:rsidR="00F76C37" w:rsidRPr="00CC0BF3" w:rsidRDefault="00F76C37" w:rsidP="00742AEE">
      <w:pPr>
        <w:keepNext/>
        <w:ind w:firstLine="0"/>
        <w:contextualSpacing/>
        <w:jc w:val="center"/>
        <w:rPr>
          <w:rFonts w:ascii="Times New Roman" w:hAnsi="Times New Roman"/>
          <w:i/>
          <w:sz w:val="28"/>
          <w:szCs w:val="28"/>
        </w:rPr>
      </w:pPr>
      <w:r w:rsidRPr="00CC0BF3">
        <w:rPr>
          <w:rFonts w:ascii="Times New Roman" w:hAnsi="Times New Roman"/>
          <w:i/>
          <w:sz w:val="28"/>
          <w:szCs w:val="28"/>
        </w:rPr>
        <w:t>условий дошкольного образования для детей в возрасте до трех лет»</w:t>
      </w:r>
    </w:p>
    <w:p w:rsidR="00F76C37" w:rsidRPr="00CC0BF3" w:rsidRDefault="00F76C37" w:rsidP="00742AEE">
      <w:pPr>
        <w:keepNext/>
        <w:ind w:firstLine="0"/>
        <w:contextualSpacing/>
        <w:jc w:val="center"/>
        <w:rPr>
          <w:rFonts w:ascii="Times New Roman" w:hAnsi="Times New Roman"/>
          <w:i/>
          <w:sz w:val="28"/>
          <w:szCs w:val="28"/>
        </w:rPr>
      </w:pPr>
      <w:r w:rsidRPr="00CC0BF3">
        <w:rPr>
          <w:rFonts w:ascii="Times New Roman" w:hAnsi="Times New Roman"/>
          <w:i/>
          <w:sz w:val="28"/>
          <w:szCs w:val="28"/>
        </w:rPr>
        <w:t>национального проекта «Демография»</w:t>
      </w:r>
    </w:p>
    <w:p w:rsidR="00F76C37" w:rsidRPr="00CC0BF3" w:rsidRDefault="00F76C37" w:rsidP="00F76C37">
      <w:pPr>
        <w:keepNext/>
        <w:pBdr>
          <w:top w:val="single" w:sz="4" w:space="0" w:color="FFFFFF"/>
          <w:left w:val="single" w:sz="4" w:space="0" w:color="FFFFFF"/>
          <w:bottom w:val="single" w:sz="4" w:space="0" w:color="FFFFFF"/>
          <w:right w:val="single" w:sz="4" w:space="4" w:color="FFFFFF"/>
        </w:pBdr>
        <w:ind w:firstLine="709"/>
        <w:rPr>
          <w:rFonts w:ascii="Times New Roman" w:hAnsi="Times New Roman"/>
          <w:sz w:val="28"/>
          <w:szCs w:val="28"/>
        </w:rPr>
      </w:pPr>
      <w:r w:rsidRPr="00CC0BF3">
        <w:rPr>
          <w:rFonts w:ascii="Times New Roman" w:hAnsi="Times New Roman"/>
          <w:sz w:val="28"/>
          <w:szCs w:val="28"/>
        </w:rPr>
        <w:t xml:space="preserve">Общий объем финансирования – 994,8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 (освоено – 88</w:t>
      </w:r>
      <w:r w:rsidR="00E56C93">
        <w:rPr>
          <w:rFonts w:ascii="Times New Roman" w:hAnsi="Times New Roman"/>
          <w:sz w:val="28"/>
          <w:szCs w:val="28"/>
        </w:rPr>
        <w:t>,1</w:t>
      </w:r>
      <w:r w:rsidRPr="00CC0BF3">
        <w:rPr>
          <w:rFonts w:ascii="Times New Roman" w:hAnsi="Times New Roman"/>
          <w:sz w:val="28"/>
          <w:szCs w:val="28"/>
        </w:rPr>
        <w:t xml:space="preserve"> %).</w:t>
      </w:r>
    </w:p>
    <w:p w:rsidR="00F76C37" w:rsidRPr="00CC0BF3" w:rsidRDefault="00F76C37" w:rsidP="00F76C37">
      <w:pPr>
        <w:keepNext/>
        <w:pBdr>
          <w:top w:val="single" w:sz="4" w:space="0" w:color="FFFFFF"/>
          <w:left w:val="single" w:sz="4" w:space="0" w:color="FFFFFF"/>
          <w:bottom w:val="single" w:sz="4" w:space="0" w:color="FFFFFF"/>
          <w:right w:val="single" w:sz="4" w:space="4" w:color="FFFFFF"/>
        </w:pBdr>
        <w:ind w:firstLine="709"/>
        <w:rPr>
          <w:rFonts w:ascii="Times New Roman" w:hAnsi="Times New Roman"/>
          <w:sz w:val="28"/>
          <w:szCs w:val="28"/>
        </w:rPr>
      </w:pPr>
      <w:r w:rsidRPr="00CC0BF3">
        <w:rPr>
          <w:rFonts w:ascii="Times New Roman" w:hAnsi="Times New Roman"/>
          <w:sz w:val="28"/>
          <w:szCs w:val="28"/>
        </w:rPr>
        <w:t>В рамках реализации мероприятий:</w:t>
      </w:r>
    </w:p>
    <w:p w:rsidR="00F76C37" w:rsidRPr="00CC0BF3" w:rsidRDefault="00F76C37" w:rsidP="00F76C37">
      <w:pPr>
        <w:pStyle w:val="afff4"/>
        <w:keepNext/>
        <w:pBdr>
          <w:top w:val="single" w:sz="4" w:space="0" w:color="FFFFFF"/>
          <w:left w:val="single" w:sz="4" w:space="0" w:color="FFFFFF"/>
          <w:bottom w:val="single" w:sz="4" w:space="0" w:color="FFFFFF"/>
          <w:right w:val="single" w:sz="4" w:space="4" w:color="FFFFFF"/>
        </w:pBdr>
        <w:ind w:left="0" w:firstLine="709"/>
        <w:rPr>
          <w:rFonts w:ascii="Times New Roman" w:hAnsi="Times New Roman"/>
          <w:bCs/>
          <w:sz w:val="28"/>
        </w:rPr>
      </w:pPr>
      <w:r w:rsidRPr="00CC0BF3">
        <w:rPr>
          <w:rFonts w:ascii="Times New Roman" w:hAnsi="Times New Roman"/>
          <w:sz w:val="28"/>
          <w:szCs w:val="28"/>
        </w:rPr>
        <w:t xml:space="preserve">1) </w:t>
      </w:r>
      <w:r w:rsidRPr="00CC0BF3">
        <w:rPr>
          <w:rFonts w:ascii="Times New Roman" w:hAnsi="Times New Roman"/>
          <w:bCs/>
          <w:sz w:val="28"/>
        </w:rPr>
        <w:t>«Создание дополнительных мест для детей в возрасте от 1,5 до 3 лет в образовательных организациях, осуществляющих образовательную</w:t>
      </w:r>
      <w:r w:rsidR="00742AEE" w:rsidRPr="00CC0BF3">
        <w:rPr>
          <w:rFonts w:ascii="Times New Roman" w:hAnsi="Times New Roman"/>
          <w:bCs/>
          <w:sz w:val="28"/>
        </w:rPr>
        <w:t xml:space="preserve"> де</w:t>
      </w:r>
      <w:r w:rsidR="00742AEE" w:rsidRPr="00CC0BF3">
        <w:rPr>
          <w:rFonts w:ascii="Times New Roman" w:hAnsi="Times New Roman"/>
          <w:bCs/>
          <w:sz w:val="28"/>
        </w:rPr>
        <w:t>я</w:t>
      </w:r>
      <w:r w:rsidR="00742AEE" w:rsidRPr="00CC0BF3">
        <w:rPr>
          <w:rFonts w:ascii="Times New Roman" w:hAnsi="Times New Roman"/>
          <w:bCs/>
          <w:sz w:val="28"/>
        </w:rPr>
        <w:t xml:space="preserve">тельность </w:t>
      </w:r>
      <w:r w:rsidRPr="00CC0BF3">
        <w:rPr>
          <w:rFonts w:ascii="Times New Roman" w:hAnsi="Times New Roman"/>
          <w:bCs/>
          <w:sz w:val="28"/>
        </w:rPr>
        <w:t xml:space="preserve">по образовательным программам дошкольного образования»: на 2019-2021 годы было запланировано 38 объектов с общей мощностью 1504 места, предполагаемых к введению в 2020-2021 годах. </w:t>
      </w:r>
    </w:p>
    <w:p w:rsidR="00F76C37" w:rsidRPr="00CC0BF3" w:rsidRDefault="00F76C37" w:rsidP="00F76C37">
      <w:pPr>
        <w:keepNext/>
        <w:pBdr>
          <w:top w:val="single" w:sz="4" w:space="0" w:color="FFFFFF"/>
          <w:left w:val="single" w:sz="4" w:space="0" w:color="FFFFFF"/>
          <w:bottom w:val="single" w:sz="4" w:space="0" w:color="FFFFFF"/>
          <w:right w:val="single" w:sz="4" w:space="4" w:color="FFFFFF"/>
        </w:pBdr>
        <w:ind w:firstLine="709"/>
        <w:jc w:val="both"/>
        <w:rPr>
          <w:rFonts w:ascii="Times New Roman" w:hAnsi="Times New Roman"/>
          <w:bCs/>
          <w:sz w:val="28"/>
        </w:rPr>
      </w:pPr>
      <w:r w:rsidRPr="00CC0BF3">
        <w:rPr>
          <w:rFonts w:ascii="Times New Roman" w:hAnsi="Times New Roman"/>
          <w:bCs/>
          <w:sz w:val="28"/>
        </w:rPr>
        <w:t xml:space="preserve">На 2020 год предусмотрено финансирование мероприятия в размере 991,2 </w:t>
      </w:r>
      <w:proofErr w:type="gramStart"/>
      <w:r w:rsidRPr="00CC0BF3">
        <w:rPr>
          <w:rFonts w:ascii="Times New Roman" w:hAnsi="Times New Roman"/>
          <w:bCs/>
          <w:sz w:val="28"/>
        </w:rPr>
        <w:t>млн</w:t>
      </w:r>
      <w:proofErr w:type="gramEnd"/>
      <w:r w:rsidRPr="00CC0BF3">
        <w:rPr>
          <w:rFonts w:ascii="Times New Roman" w:hAnsi="Times New Roman"/>
          <w:bCs/>
          <w:sz w:val="28"/>
        </w:rPr>
        <w:t xml:space="preserve"> рублей, фактическая сумма с учетом экономии – 984,0 млн рублей (освоено – 88,0 %).  </w:t>
      </w:r>
    </w:p>
    <w:p w:rsidR="00F76C37" w:rsidRPr="00CC0BF3" w:rsidRDefault="00F76C37" w:rsidP="00F76C37">
      <w:pPr>
        <w:keepNext/>
        <w:pBdr>
          <w:top w:val="single" w:sz="4" w:space="0" w:color="FFFFFF"/>
          <w:left w:val="single" w:sz="4" w:space="0" w:color="FFFFFF"/>
          <w:bottom w:val="single" w:sz="4" w:space="0" w:color="FFFFFF"/>
          <w:right w:val="single" w:sz="4" w:space="4" w:color="FFFFFF"/>
        </w:pBdr>
        <w:ind w:firstLine="709"/>
        <w:jc w:val="both"/>
        <w:rPr>
          <w:rFonts w:ascii="Times New Roman" w:hAnsi="Times New Roman"/>
          <w:bCs/>
          <w:sz w:val="28"/>
        </w:rPr>
      </w:pPr>
      <w:r w:rsidRPr="00CC0BF3">
        <w:rPr>
          <w:rFonts w:ascii="Times New Roman" w:hAnsi="Times New Roman"/>
          <w:bCs/>
          <w:sz w:val="28"/>
        </w:rPr>
        <w:t xml:space="preserve">Общее количество объектов, на которые распределено финансирование в 2020 году, – 37 объектов. Из них запланировано введение 25 объектов (из которых 4 объекта с началом работ в 2020 году и вводом в эксплуатацию в 2021 году), проектирование 12 объектов. По итогам 2020 года введено </w:t>
      </w:r>
      <w:r w:rsidR="008300F9">
        <w:rPr>
          <w:rFonts w:ascii="Times New Roman" w:hAnsi="Times New Roman"/>
          <w:bCs/>
          <w:sz w:val="28"/>
        </w:rPr>
        <w:br/>
      </w:r>
      <w:r w:rsidRPr="00CC0BF3">
        <w:rPr>
          <w:rFonts w:ascii="Times New Roman" w:hAnsi="Times New Roman"/>
          <w:bCs/>
          <w:sz w:val="28"/>
        </w:rPr>
        <w:t xml:space="preserve">16 объектов мощностью 576 мест и 60 мест путем капитального ремонта, </w:t>
      </w:r>
      <w:r w:rsidR="008300F9">
        <w:rPr>
          <w:rFonts w:ascii="Times New Roman" w:hAnsi="Times New Roman"/>
          <w:bCs/>
          <w:sz w:val="28"/>
        </w:rPr>
        <w:br/>
      </w:r>
      <w:r w:rsidRPr="00CC0BF3">
        <w:rPr>
          <w:rFonts w:ascii="Times New Roman" w:hAnsi="Times New Roman"/>
          <w:bCs/>
          <w:sz w:val="28"/>
        </w:rPr>
        <w:t xml:space="preserve">4 объекта мощностью </w:t>
      </w:r>
      <w:r w:rsidR="005E3932">
        <w:rPr>
          <w:rFonts w:ascii="Times New Roman" w:hAnsi="Times New Roman"/>
          <w:bCs/>
          <w:sz w:val="28"/>
        </w:rPr>
        <w:t>208 мест перенесено на 2021 год;</w:t>
      </w:r>
    </w:p>
    <w:p w:rsidR="00F76C37" w:rsidRPr="00CC0BF3" w:rsidRDefault="00F76C37" w:rsidP="00F76C37">
      <w:pPr>
        <w:keepNext/>
        <w:pBdr>
          <w:top w:val="single" w:sz="4" w:space="0" w:color="FFFFFF"/>
          <w:left w:val="single" w:sz="4" w:space="0" w:color="FFFFFF"/>
          <w:bottom w:val="single" w:sz="4" w:space="0" w:color="FFFFFF"/>
          <w:right w:val="single" w:sz="4" w:space="4" w:color="FFFFFF"/>
        </w:pBdr>
        <w:ind w:firstLine="709"/>
        <w:jc w:val="both"/>
        <w:rPr>
          <w:rFonts w:ascii="Times New Roman" w:hAnsi="Times New Roman"/>
          <w:sz w:val="28"/>
        </w:rPr>
      </w:pPr>
      <w:proofErr w:type="gramStart"/>
      <w:r w:rsidRPr="00CC0BF3">
        <w:rPr>
          <w:rFonts w:ascii="Times New Roman" w:hAnsi="Times New Roman"/>
          <w:bCs/>
          <w:sz w:val="28"/>
        </w:rPr>
        <w:t xml:space="preserve">2) </w:t>
      </w:r>
      <w:r w:rsidRPr="00CC0BF3">
        <w:rPr>
          <w:rFonts w:ascii="Times New Roman" w:hAnsi="Times New Roman"/>
          <w:sz w:val="28"/>
        </w:rP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w:t>
      </w:r>
      <w:r w:rsidRPr="00CC0BF3">
        <w:rPr>
          <w:rFonts w:ascii="Times New Roman" w:hAnsi="Times New Roman"/>
          <w:sz w:val="28"/>
        </w:rPr>
        <w:t>и</w:t>
      </w:r>
      <w:r w:rsidRPr="00CC0BF3">
        <w:rPr>
          <w:rFonts w:ascii="Times New Roman" w:hAnsi="Times New Roman"/>
          <w:sz w:val="28"/>
        </w:rPr>
        <w:t>видуальных предпринимателей, осуществляющих образовательную деятел</w:t>
      </w:r>
      <w:r w:rsidRPr="00CC0BF3">
        <w:rPr>
          <w:rFonts w:ascii="Times New Roman" w:hAnsi="Times New Roman"/>
          <w:sz w:val="28"/>
        </w:rPr>
        <w:t>ь</w:t>
      </w:r>
      <w:r w:rsidRPr="00CC0BF3">
        <w:rPr>
          <w:rFonts w:ascii="Times New Roman" w:hAnsi="Times New Roman"/>
          <w:sz w:val="28"/>
        </w:rPr>
        <w:t>ность по образовательным программам дошкольного образования, в том чи</w:t>
      </w:r>
      <w:r w:rsidRPr="00CC0BF3">
        <w:rPr>
          <w:rFonts w:ascii="Times New Roman" w:hAnsi="Times New Roman"/>
          <w:sz w:val="28"/>
        </w:rPr>
        <w:t>с</w:t>
      </w:r>
      <w:r w:rsidRPr="00CC0BF3">
        <w:rPr>
          <w:rFonts w:ascii="Times New Roman" w:hAnsi="Times New Roman"/>
          <w:sz w:val="28"/>
        </w:rPr>
        <w:t>ле адаптированным, и присмотр и уход за детьми»: создано 36 дополнител</w:t>
      </w:r>
      <w:r w:rsidRPr="00CC0BF3">
        <w:rPr>
          <w:rFonts w:ascii="Times New Roman" w:hAnsi="Times New Roman"/>
          <w:sz w:val="28"/>
        </w:rPr>
        <w:t>ь</w:t>
      </w:r>
      <w:r w:rsidRPr="00CC0BF3">
        <w:rPr>
          <w:rFonts w:ascii="Times New Roman" w:hAnsi="Times New Roman"/>
          <w:sz w:val="28"/>
        </w:rPr>
        <w:t>ных мест для детей в возрасте от 1,5 до 3 лет в</w:t>
      </w:r>
      <w:proofErr w:type="gramEnd"/>
      <w:r w:rsidRPr="00CC0BF3">
        <w:rPr>
          <w:rFonts w:ascii="Times New Roman" w:hAnsi="Times New Roman"/>
          <w:sz w:val="28"/>
        </w:rPr>
        <w:t xml:space="preserve"> </w:t>
      </w:r>
      <w:proofErr w:type="gramStart"/>
      <w:r w:rsidRPr="00CC0BF3">
        <w:rPr>
          <w:rFonts w:ascii="Times New Roman" w:hAnsi="Times New Roman"/>
          <w:sz w:val="28"/>
        </w:rPr>
        <w:t>частном</w:t>
      </w:r>
      <w:proofErr w:type="gramEnd"/>
      <w:r w:rsidRPr="00CC0BF3">
        <w:rPr>
          <w:rFonts w:ascii="Times New Roman" w:hAnsi="Times New Roman"/>
          <w:sz w:val="28"/>
        </w:rPr>
        <w:t xml:space="preserve"> детском саду «М</w:t>
      </w:r>
      <w:r w:rsidRPr="00CC0BF3">
        <w:rPr>
          <w:rFonts w:ascii="Times New Roman" w:hAnsi="Times New Roman"/>
          <w:sz w:val="28"/>
        </w:rPr>
        <w:t>а</w:t>
      </w:r>
      <w:r w:rsidRPr="00CC0BF3">
        <w:rPr>
          <w:rFonts w:ascii="Times New Roman" w:hAnsi="Times New Roman"/>
          <w:sz w:val="28"/>
        </w:rPr>
        <w:t xml:space="preserve">ленькая страна» победителем конкурсного отбора ИП Борисовой Е.А. </w:t>
      </w:r>
    </w:p>
    <w:p w:rsidR="00F76C37" w:rsidRPr="00CC0BF3" w:rsidRDefault="00F76C37" w:rsidP="00F76C37">
      <w:pPr>
        <w:keepNext/>
        <w:pBdr>
          <w:top w:val="single" w:sz="4" w:space="0" w:color="FFFFFF"/>
          <w:left w:val="single" w:sz="4" w:space="0" w:color="FFFFFF"/>
          <w:bottom w:val="single" w:sz="4" w:space="0" w:color="FFFFFF"/>
          <w:right w:val="single" w:sz="4" w:space="4" w:color="FFFFFF"/>
        </w:pBdr>
        <w:ind w:firstLine="709"/>
        <w:jc w:val="both"/>
        <w:rPr>
          <w:rFonts w:ascii="Times New Roman" w:hAnsi="Times New Roman"/>
          <w:sz w:val="28"/>
        </w:rPr>
      </w:pPr>
      <w:r w:rsidRPr="00CC0BF3">
        <w:rPr>
          <w:rFonts w:ascii="Times New Roman" w:hAnsi="Times New Roman"/>
          <w:sz w:val="28"/>
        </w:rPr>
        <w:t xml:space="preserve">На реализацию мероприятия привлечено 4,4 </w:t>
      </w:r>
      <w:proofErr w:type="gramStart"/>
      <w:r w:rsidRPr="00CC0BF3">
        <w:rPr>
          <w:rFonts w:ascii="Times New Roman" w:hAnsi="Times New Roman"/>
          <w:sz w:val="28"/>
        </w:rPr>
        <w:t>млн</w:t>
      </w:r>
      <w:proofErr w:type="gramEnd"/>
      <w:r w:rsidRPr="00CC0BF3">
        <w:rPr>
          <w:rFonts w:ascii="Times New Roman" w:hAnsi="Times New Roman"/>
          <w:sz w:val="28"/>
        </w:rPr>
        <w:t xml:space="preserve"> рублей (освоено – </w:t>
      </w:r>
      <w:r w:rsidRPr="00CC0BF3">
        <w:rPr>
          <w:rFonts w:ascii="Times New Roman" w:hAnsi="Times New Roman"/>
          <w:sz w:val="28"/>
        </w:rPr>
        <w:br/>
        <w:t>100</w:t>
      </w:r>
      <w:r w:rsidR="00DF275E">
        <w:rPr>
          <w:rFonts w:ascii="Times New Roman" w:hAnsi="Times New Roman"/>
          <w:sz w:val="28"/>
        </w:rPr>
        <w:t>,0</w:t>
      </w:r>
      <w:r w:rsidRPr="00CC0BF3">
        <w:rPr>
          <w:rFonts w:ascii="Times New Roman" w:hAnsi="Times New Roman"/>
          <w:sz w:val="28"/>
        </w:rPr>
        <w:t xml:space="preserve"> %)</w:t>
      </w:r>
      <w:r w:rsidR="005E3932">
        <w:rPr>
          <w:rFonts w:ascii="Times New Roman" w:hAnsi="Times New Roman"/>
          <w:sz w:val="28"/>
        </w:rPr>
        <w:t>;</w:t>
      </w:r>
    </w:p>
    <w:p w:rsidR="00F76C37" w:rsidRPr="00CC0BF3" w:rsidRDefault="00F76C37" w:rsidP="00F76C37">
      <w:pPr>
        <w:keepNext/>
        <w:pBdr>
          <w:top w:val="single" w:sz="4" w:space="0" w:color="FFFFFF"/>
          <w:left w:val="single" w:sz="4" w:space="0" w:color="FFFFFF"/>
          <w:bottom w:val="single" w:sz="4" w:space="0" w:color="FFFFFF"/>
          <w:right w:val="single" w:sz="4" w:space="4" w:color="FFFFFF"/>
        </w:pBdr>
        <w:ind w:firstLine="709"/>
        <w:jc w:val="both"/>
        <w:rPr>
          <w:rFonts w:ascii="Times New Roman" w:hAnsi="Times New Roman"/>
          <w:bCs/>
          <w:sz w:val="28"/>
          <w:szCs w:val="28"/>
        </w:rPr>
      </w:pPr>
      <w:r w:rsidRPr="00CC0BF3">
        <w:rPr>
          <w:rFonts w:ascii="Times New Roman" w:hAnsi="Times New Roman"/>
          <w:sz w:val="28"/>
        </w:rPr>
        <w:t xml:space="preserve">3) </w:t>
      </w:r>
      <w:r w:rsidR="005E3932">
        <w:rPr>
          <w:rFonts w:ascii="Times New Roman" w:hAnsi="Times New Roman"/>
          <w:sz w:val="28"/>
        </w:rPr>
        <w:t>в</w:t>
      </w:r>
      <w:r w:rsidRPr="00CC0BF3">
        <w:rPr>
          <w:rFonts w:ascii="Times New Roman" w:hAnsi="Times New Roman"/>
          <w:sz w:val="28"/>
          <w:szCs w:val="25"/>
        </w:rPr>
        <w:t xml:space="preserve"> рамках реализации мероприятия по переобучению и повышению квалификации женщин в период отпуска по уходу за ребенком в возрасте до 3 лет, а также женщин, имеющих детей дошкольного возраста, не состоящих в трудовых отношениях, затрачено 6,4 </w:t>
      </w:r>
      <w:proofErr w:type="gramStart"/>
      <w:r w:rsidRPr="00CC0BF3">
        <w:rPr>
          <w:rFonts w:ascii="Times New Roman" w:hAnsi="Times New Roman"/>
          <w:sz w:val="28"/>
          <w:szCs w:val="25"/>
        </w:rPr>
        <w:t>млн</w:t>
      </w:r>
      <w:proofErr w:type="gramEnd"/>
      <w:r w:rsidRPr="00CC0BF3">
        <w:rPr>
          <w:rFonts w:ascii="Times New Roman" w:hAnsi="Times New Roman"/>
          <w:sz w:val="28"/>
          <w:szCs w:val="25"/>
        </w:rPr>
        <w:t xml:space="preserve"> рублей (освоено − 99,7 %). Всего обучено </w:t>
      </w:r>
      <w:r w:rsidRPr="00CC0BF3">
        <w:rPr>
          <w:rFonts w:ascii="Times New Roman" w:hAnsi="Times New Roman"/>
          <w:bCs/>
          <w:sz w:val="28"/>
          <w:szCs w:val="28"/>
        </w:rPr>
        <w:t>211 женщин.</w:t>
      </w:r>
    </w:p>
    <w:p w:rsidR="00F76C37" w:rsidRPr="00CC0BF3" w:rsidRDefault="00F76C37" w:rsidP="00F76C37">
      <w:pPr>
        <w:keepNext/>
        <w:pBdr>
          <w:top w:val="single" w:sz="4" w:space="0" w:color="FFFFFF"/>
          <w:left w:val="single" w:sz="4" w:space="0" w:color="FFFFFF"/>
          <w:bottom w:val="single" w:sz="4" w:space="0" w:color="FFFFFF"/>
          <w:right w:val="single" w:sz="4" w:space="4" w:color="FFFFFF"/>
        </w:pBdr>
        <w:ind w:firstLine="709"/>
        <w:jc w:val="center"/>
        <w:rPr>
          <w:rFonts w:ascii="Times New Roman" w:hAnsi="Times New Roman"/>
          <w:bCs/>
          <w:sz w:val="16"/>
          <w:szCs w:val="16"/>
        </w:rPr>
      </w:pPr>
    </w:p>
    <w:p w:rsidR="00F76C37" w:rsidRPr="00CC0BF3" w:rsidRDefault="00F76C37" w:rsidP="00742AEE">
      <w:pPr>
        <w:keepNext/>
        <w:pBdr>
          <w:top w:val="single" w:sz="4" w:space="0" w:color="FFFFFF"/>
          <w:left w:val="single" w:sz="4" w:space="0" w:color="FFFFFF"/>
          <w:bottom w:val="single" w:sz="4" w:space="0" w:color="FFFFFF"/>
          <w:right w:val="single" w:sz="4" w:space="4" w:color="FFFFFF"/>
        </w:pBdr>
        <w:ind w:firstLine="0"/>
        <w:jc w:val="center"/>
        <w:rPr>
          <w:rFonts w:ascii="Times New Roman" w:hAnsi="Times New Roman"/>
          <w:i/>
          <w:sz w:val="28"/>
          <w:szCs w:val="28"/>
        </w:rPr>
      </w:pPr>
      <w:r w:rsidRPr="00CC0BF3">
        <w:rPr>
          <w:rFonts w:ascii="Times New Roman" w:hAnsi="Times New Roman"/>
          <w:i/>
          <w:sz w:val="28"/>
          <w:szCs w:val="28"/>
        </w:rPr>
        <w:t>Региональный проект «Формирование системы мотивации</w:t>
      </w:r>
    </w:p>
    <w:p w:rsidR="00F76C37" w:rsidRPr="00CC0BF3" w:rsidRDefault="00F76C37" w:rsidP="00742AEE">
      <w:pPr>
        <w:keepNext/>
        <w:pBdr>
          <w:top w:val="single" w:sz="4" w:space="0" w:color="FFFFFF"/>
          <w:left w:val="single" w:sz="4" w:space="0" w:color="FFFFFF"/>
          <w:bottom w:val="single" w:sz="4" w:space="0" w:color="FFFFFF"/>
          <w:right w:val="single" w:sz="4" w:space="4" w:color="FFFFFF"/>
        </w:pBdr>
        <w:ind w:firstLine="0"/>
        <w:jc w:val="center"/>
        <w:rPr>
          <w:rFonts w:ascii="Times New Roman" w:hAnsi="Times New Roman"/>
          <w:i/>
          <w:sz w:val="28"/>
          <w:szCs w:val="28"/>
        </w:rPr>
      </w:pPr>
      <w:r w:rsidRPr="00CC0BF3">
        <w:rPr>
          <w:rFonts w:ascii="Times New Roman" w:hAnsi="Times New Roman"/>
          <w:i/>
          <w:sz w:val="28"/>
          <w:szCs w:val="28"/>
        </w:rPr>
        <w:t>граждан к здоровому образу жизни,</w:t>
      </w:r>
    </w:p>
    <w:p w:rsidR="00F76C37" w:rsidRPr="00CC0BF3" w:rsidRDefault="00F76C37" w:rsidP="00742AEE">
      <w:pPr>
        <w:keepNext/>
        <w:pBdr>
          <w:top w:val="single" w:sz="4" w:space="0" w:color="FFFFFF"/>
          <w:left w:val="single" w:sz="4" w:space="0" w:color="FFFFFF"/>
          <w:bottom w:val="single" w:sz="4" w:space="0" w:color="FFFFFF"/>
          <w:right w:val="single" w:sz="4" w:space="4" w:color="FFFFFF"/>
        </w:pBdr>
        <w:ind w:firstLine="0"/>
        <w:jc w:val="center"/>
        <w:rPr>
          <w:rFonts w:ascii="Times New Roman" w:hAnsi="Times New Roman"/>
          <w:i/>
          <w:sz w:val="28"/>
          <w:szCs w:val="28"/>
        </w:rPr>
      </w:pPr>
      <w:r w:rsidRPr="00CC0BF3">
        <w:rPr>
          <w:rFonts w:ascii="Times New Roman" w:hAnsi="Times New Roman"/>
          <w:i/>
          <w:sz w:val="28"/>
          <w:szCs w:val="28"/>
        </w:rPr>
        <w:t xml:space="preserve"> включая здоровое питание и отказ от вредных привычек»</w:t>
      </w:r>
    </w:p>
    <w:p w:rsidR="00F76C37" w:rsidRPr="00CC0BF3" w:rsidRDefault="00F76C37" w:rsidP="00742AEE">
      <w:pPr>
        <w:keepNext/>
        <w:pBdr>
          <w:top w:val="single" w:sz="4" w:space="0" w:color="FFFFFF"/>
          <w:left w:val="single" w:sz="4" w:space="0" w:color="FFFFFF"/>
          <w:bottom w:val="single" w:sz="4" w:space="0" w:color="FFFFFF"/>
          <w:right w:val="single" w:sz="4" w:space="4" w:color="FFFFFF"/>
        </w:pBdr>
        <w:ind w:firstLine="0"/>
        <w:jc w:val="center"/>
        <w:rPr>
          <w:rFonts w:ascii="Times New Roman" w:hAnsi="Times New Roman"/>
          <w:i/>
          <w:sz w:val="28"/>
          <w:szCs w:val="28"/>
        </w:rPr>
      </w:pPr>
      <w:r w:rsidRPr="00CC0BF3">
        <w:rPr>
          <w:rFonts w:ascii="Times New Roman" w:hAnsi="Times New Roman"/>
          <w:i/>
          <w:sz w:val="28"/>
          <w:szCs w:val="28"/>
        </w:rPr>
        <w:t>национального проекта «Демография»</w:t>
      </w:r>
    </w:p>
    <w:p w:rsidR="00F76C37" w:rsidRPr="00CC0BF3" w:rsidRDefault="00F76C37" w:rsidP="00F76C37">
      <w:pPr>
        <w:keepNext/>
        <w:pBdr>
          <w:top w:val="single" w:sz="4" w:space="0" w:color="FFFFFF"/>
          <w:left w:val="single" w:sz="4" w:space="0" w:color="FFFFFF"/>
          <w:bottom w:val="single" w:sz="4" w:space="0" w:color="FFFFFF"/>
          <w:right w:val="single" w:sz="4" w:space="4" w:color="FFFFFF"/>
        </w:pBdr>
        <w:ind w:firstLine="709"/>
        <w:jc w:val="both"/>
        <w:rPr>
          <w:rFonts w:ascii="Times New Roman" w:hAnsi="Times New Roman"/>
          <w:sz w:val="28"/>
          <w:szCs w:val="28"/>
        </w:rPr>
      </w:pPr>
      <w:r w:rsidRPr="00CC0BF3">
        <w:rPr>
          <w:rFonts w:ascii="Times New Roman" w:hAnsi="Times New Roman"/>
          <w:sz w:val="28"/>
          <w:szCs w:val="28"/>
        </w:rPr>
        <w:t xml:space="preserve">В 2020 году на реализацию регионального проекта предусмотрено </w:t>
      </w:r>
      <w:r w:rsidRPr="00CC0BF3">
        <w:rPr>
          <w:rFonts w:ascii="Times New Roman" w:hAnsi="Times New Roman"/>
          <w:sz w:val="28"/>
          <w:szCs w:val="28"/>
        </w:rPr>
        <w:br/>
        <w:t xml:space="preserve">9,4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 (освоение – 100</w:t>
      </w:r>
      <w:r w:rsidR="00DF275E">
        <w:rPr>
          <w:rFonts w:ascii="Times New Roman" w:hAnsi="Times New Roman"/>
          <w:sz w:val="28"/>
          <w:szCs w:val="28"/>
        </w:rPr>
        <w:t>,0</w:t>
      </w:r>
      <w:r w:rsidRPr="00CC0BF3">
        <w:rPr>
          <w:rFonts w:ascii="Times New Roman" w:hAnsi="Times New Roman"/>
          <w:sz w:val="28"/>
          <w:szCs w:val="28"/>
        </w:rPr>
        <w:t xml:space="preserve"> %).</w:t>
      </w:r>
    </w:p>
    <w:p w:rsidR="00F76C37" w:rsidRPr="00CC0BF3" w:rsidRDefault="00F76C37" w:rsidP="00F76C37">
      <w:pPr>
        <w:keepNext/>
        <w:pBdr>
          <w:top w:val="single" w:sz="4" w:space="0" w:color="FFFFFF"/>
          <w:left w:val="single" w:sz="4" w:space="0" w:color="FFFFFF"/>
          <w:bottom w:val="single" w:sz="4" w:space="0" w:color="FFFFFF"/>
          <w:right w:val="single" w:sz="4" w:space="4" w:color="FFFFFF"/>
        </w:pBdr>
        <w:ind w:firstLine="709"/>
        <w:jc w:val="both"/>
        <w:rPr>
          <w:rFonts w:ascii="Times New Roman" w:hAnsi="Times New Roman"/>
          <w:sz w:val="28"/>
          <w:szCs w:val="28"/>
        </w:rPr>
      </w:pPr>
      <w:r w:rsidRPr="00CC0BF3">
        <w:rPr>
          <w:rFonts w:ascii="Times New Roman" w:hAnsi="Times New Roman"/>
          <w:sz w:val="28"/>
          <w:szCs w:val="28"/>
        </w:rPr>
        <w:t>В отчетном году запланированные мероприятия выполнены в полном объеме:</w:t>
      </w:r>
    </w:p>
    <w:p w:rsidR="00F76C37" w:rsidRPr="00CC0BF3" w:rsidRDefault="00F76C37" w:rsidP="00F76C37">
      <w:pPr>
        <w:keepNext/>
        <w:pBdr>
          <w:top w:val="single" w:sz="4" w:space="0" w:color="FFFFFF"/>
          <w:left w:val="single" w:sz="4" w:space="0" w:color="FFFFFF"/>
          <w:bottom w:val="single" w:sz="4" w:space="0" w:color="FFFFFF"/>
          <w:right w:val="single" w:sz="4" w:space="4" w:color="FFFFFF"/>
        </w:pBdr>
        <w:ind w:firstLine="709"/>
        <w:jc w:val="both"/>
        <w:rPr>
          <w:rFonts w:ascii="Times New Roman" w:hAnsi="Times New Roman"/>
          <w:sz w:val="28"/>
          <w:szCs w:val="28"/>
        </w:rPr>
      </w:pPr>
      <w:r w:rsidRPr="00CC0BF3">
        <w:rPr>
          <w:rFonts w:ascii="Times New Roman" w:hAnsi="Times New Roman"/>
          <w:sz w:val="28"/>
          <w:szCs w:val="28"/>
        </w:rPr>
        <w:lastRenderedPageBreak/>
        <w:t>создан Краевой центр общественного здоровья и медицинской проф</w:t>
      </w:r>
      <w:r w:rsidRPr="00CC0BF3">
        <w:rPr>
          <w:rFonts w:ascii="Times New Roman" w:hAnsi="Times New Roman"/>
          <w:sz w:val="28"/>
          <w:szCs w:val="28"/>
        </w:rPr>
        <w:t>и</w:t>
      </w:r>
      <w:r w:rsidRPr="00CC0BF3">
        <w:rPr>
          <w:rFonts w:ascii="Times New Roman" w:hAnsi="Times New Roman"/>
          <w:sz w:val="28"/>
          <w:szCs w:val="28"/>
        </w:rPr>
        <w:t>лактики;</w:t>
      </w:r>
    </w:p>
    <w:p w:rsidR="00F76C37" w:rsidRPr="00CC0BF3" w:rsidRDefault="00F76C37" w:rsidP="00F76C37">
      <w:pPr>
        <w:keepNext/>
        <w:pBdr>
          <w:top w:val="single" w:sz="4" w:space="0" w:color="FFFFFF"/>
          <w:left w:val="single" w:sz="4" w:space="0" w:color="FFFFFF"/>
          <w:bottom w:val="single" w:sz="4" w:space="0" w:color="FFFFFF"/>
          <w:right w:val="single" w:sz="4" w:space="4" w:color="FFFFFF"/>
        </w:pBdr>
        <w:ind w:firstLine="709"/>
        <w:jc w:val="both"/>
        <w:rPr>
          <w:rFonts w:ascii="Times New Roman" w:hAnsi="Times New Roman"/>
          <w:sz w:val="28"/>
          <w:szCs w:val="28"/>
        </w:rPr>
      </w:pPr>
      <w:r w:rsidRPr="00CC0BF3">
        <w:rPr>
          <w:rFonts w:ascii="Times New Roman" w:hAnsi="Times New Roman"/>
          <w:sz w:val="28"/>
          <w:szCs w:val="28"/>
        </w:rPr>
        <w:t xml:space="preserve">разработана и утверждена </w:t>
      </w:r>
      <w:r w:rsidR="005E3932">
        <w:rPr>
          <w:rFonts w:ascii="Times New Roman" w:hAnsi="Times New Roman"/>
          <w:sz w:val="28"/>
          <w:szCs w:val="28"/>
        </w:rPr>
        <w:t>п</w:t>
      </w:r>
      <w:r w:rsidRPr="00CC0BF3">
        <w:rPr>
          <w:rFonts w:ascii="Times New Roman" w:hAnsi="Times New Roman"/>
          <w:sz w:val="28"/>
          <w:szCs w:val="28"/>
        </w:rPr>
        <w:t>остановлением Правительства Забайкал</w:t>
      </w:r>
      <w:r w:rsidRPr="00CC0BF3">
        <w:rPr>
          <w:rFonts w:ascii="Times New Roman" w:hAnsi="Times New Roman"/>
          <w:sz w:val="28"/>
          <w:szCs w:val="28"/>
        </w:rPr>
        <w:t>ь</w:t>
      </w:r>
      <w:r w:rsidRPr="00CC0BF3">
        <w:rPr>
          <w:rFonts w:ascii="Times New Roman" w:hAnsi="Times New Roman"/>
          <w:sz w:val="28"/>
          <w:szCs w:val="28"/>
        </w:rPr>
        <w:t>ского края от 4 сентября 2020 года № 372 региональная программа «Укре</w:t>
      </w:r>
      <w:r w:rsidRPr="00CC0BF3">
        <w:rPr>
          <w:rFonts w:ascii="Times New Roman" w:hAnsi="Times New Roman"/>
          <w:sz w:val="28"/>
          <w:szCs w:val="28"/>
        </w:rPr>
        <w:t>п</w:t>
      </w:r>
      <w:r w:rsidRPr="00CC0BF3">
        <w:rPr>
          <w:rFonts w:ascii="Times New Roman" w:hAnsi="Times New Roman"/>
          <w:sz w:val="28"/>
          <w:szCs w:val="28"/>
        </w:rPr>
        <w:t xml:space="preserve">ление общественного здоровья в Забайкальском крае на 2020-2024 годы»; </w:t>
      </w:r>
    </w:p>
    <w:p w:rsidR="00F76C37" w:rsidRPr="00CC0BF3" w:rsidRDefault="00F76C37" w:rsidP="00F76C37">
      <w:pPr>
        <w:keepNext/>
        <w:pBdr>
          <w:top w:val="single" w:sz="4" w:space="0" w:color="FFFFFF"/>
          <w:left w:val="single" w:sz="4" w:space="0" w:color="FFFFFF"/>
          <w:bottom w:val="single" w:sz="4" w:space="0" w:color="FFFFFF"/>
          <w:right w:val="single" w:sz="4" w:space="4" w:color="FFFFFF"/>
        </w:pBdr>
        <w:ind w:firstLine="709"/>
        <w:jc w:val="both"/>
        <w:rPr>
          <w:rFonts w:ascii="Times New Roman" w:hAnsi="Times New Roman"/>
          <w:sz w:val="28"/>
          <w:szCs w:val="28"/>
        </w:rPr>
      </w:pPr>
      <w:r w:rsidRPr="00CC0BF3">
        <w:rPr>
          <w:rFonts w:ascii="Times New Roman" w:hAnsi="Times New Roman"/>
          <w:sz w:val="28"/>
          <w:szCs w:val="28"/>
        </w:rPr>
        <w:t>7 муниципальных образований утвердили и начали реализацию мун</w:t>
      </w:r>
      <w:r w:rsidRPr="00CC0BF3">
        <w:rPr>
          <w:rFonts w:ascii="Times New Roman" w:hAnsi="Times New Roman"/>
          <w:sz w:val="28"/>
          <w:szCs w:val="28"/>
        </w:rPr>
        <w:t>и</w:t>
      </w:r>
      <w:r w:rsidRPr="00CC0BF3">
        <w:rPr>
          <w:rFonts w:ascii="Times New Roman" w:hAnsi="Times New Roman"/>
          <w:sz w:val="28"/>
          <w:szCs w:val="28"/>
        </w:rPr>
        <w:t xml:space="preserve">ципальных программ укрепления общественного здоровья; </w:t>
      </w:r>
    </w:p>
    <w:p w:rsidR="00BC537A" w:rsidRPr="00CC0BF3" w:rsidRDefault="00F76C37" w:rsidP="00F76C37">
      <w:pPr>
        <w:keepNext/>
        <w:ind w:firstLine="709"/>
        <w:jc w:val="both"/>
        <w:rPr>
          <w:rFonts w:ascii="Times New Roman" w:hAnsi="Times New Roman"/>
          <w:sz w:val="28"/>
          <w:szCs w:val="28"/>
        </w:rPr>
      </w:pPr>
      <w:r w:rsidRPr="00CC0BF3">
        <w:rPr>
          <w:rFonts w:ascii="Times New Roman" w:hAnsi="Times New Roman"/>
          <w:sz w:val="28"/>
          <w:szCs w:val="28"/>
        </w:rPr>
        <w:t>реализована информационно-коммуникационная кампания по форм</w:t>
      </w:r>
      <w:r w:rsidRPr="00CC0BF3">
        <w:rPr>
          <w:rFonts w:ascii="Times New Roman" w:hAnsi="Times New Roman"/>
          <w:sz w:val="28"/>
          <w:szCs w:val="28"/>
        </w:rPr>
        <w:t>и</w:t>
      </w:r>
      <w:r w:rsidRPr="00CC0BF3">
        <w:rPr>
          <w:rFonts w:ascii="Times New Roman" w:hAnsi="Times New Roman"/>
          <w:sz w:val="28"/>
          <w:szCs w:val="28"/>
        </w:rPr>
        <w:t xml:space="preserve">рованию здорового образа жизни. </w:t>
      </w:r>
      <w:r w:rsidRPr="00CC0BF3">
        <w:rPr>
          <w:rFonts w:ascii="Times New Roman" w:hAnsi="Times New Roman"/>
          <w:sz w:val="28"/>
          <w:szCs w:val="28"/>
        </w:rPr>
        <w:tab/>
      </w:r>
    </w:p>
    <w:p w:rsidR="00742AEE" w:rsidRPr="00CC0BF3" w:rsidRDefault="00742AEE" w:rsidP="00F76C37">
      <w:pPr>
        <w:keepNext/>
        <w:ind w:firstLine="709"/>
        <w:jc w:val="both"/>
        <w:rPr>
          <w:rFonts w:ascii="Times New Roman" w:hAnsi="Times New Roman"/>
          <w:sz w:val="28"/>
          <w:szCs w:val="28"/>
        </w:rPr>
      </w:pPr>
    </w:p>
    <w:p w:rsidR="00F21C25" w:rsidRPr="00CC0BF3" w:rsidRDefault="00F21C25" w:rsidP="00F21C25">
      <w:pPr>
        <w:keepNext/>
        <w:tabs>
          <w:tab w:val="left" w:pos="5460"/>
          <w:tab w:val="left" w:pos="6440"/>
        </w:tabs>
        <w:ind w:firstLine="0"/>
        <w:contextualSpacing/>
        <w:jc w:val="center"/>
        <w:rPr>
          <w:rFonts w:ascii="Times New Roman" w:hAnsi="Times New Roman"/>
          <w:b/>
          <w:bCs/>
          <w:iCs/>
          <w:sz w:val="28"/>
          <w:szCs w:val="28"/>
        </w:rPr>
      </w:pPr>
      <w:r w:rsidRPr="00CC0BF3">
        <w:rPr>
          <w:rFonts w:ascii="Times New Roman" w:hAnsi="Times New Roman"/>
          <w:b/>
          <w:bCs/>
          <w:iCs/>
          <w:sz w:val="28"/>
          <w:szCs w:val="28"/>
        </w:rPr>
        <w:t>В сфере развития рынка труда и содействия</w:t>
      </w:r>
    </w:p>
    <w:p w:rsidR="00F21C25" w:rsidRPr="00CC0BF3" w:rsidRDefault="00F21C25" w:rsidP="00F21C25">
      <w:pPr>
        <w:keepNext/>
        <w:ind w:firstLine="0"/>
        <w:contextualSpacing/>
        <w:jc w:val="center"/>
        <w:rPr>
          <w:rFonts w:ascii="Times New Roman" w:hAnsi="Times New Roman"/>
          <w:b/>
          <w:bCs/>
          <w:iCs/>
          <w:sz w:val="28"/>
          <w:szCs w:val="28"/>
        </w:rPr>
      </w:pPr>
      <w:r w:rsidRPr="00CC0BF3">
        <w:rPr>
          <w:rFonts w:ascii="Times New Roman" w:hAnsi="Times New Roman"/>
          <w:b/>
          <w:bCs/>
          <w:iCs/>
          <w:sz w:val="28"/>
          <w:szCs w:val="28"/>
        </w:rPr>
        <w:t>занятости населения</w:t>
      </w:r>
    </w:p>
    <w:p w:rsidR="00F21C25" w:rsidRPr="00CC0BF3" w:rsidRDefault="00F21C25" w:rsidP="00F21C25">
      <w:pPr>
        <w:keepNext/>
        <w:ind w:firstLine="720"/>
        <w:contextualSpacing/>
        <w:jc w:val="both"/>
        <w:rPr>
          <w:rFonts w:ascii="Times New Roman" w:hAnsi="Times New Roman"/>
          <w:b/>
          <w:bCs/>
          <w:i/>
          <w:iCs/>
          <w:sz w:val="28"/>
          <w:szCs w:val="28"/>
        </w:rPr>
      </w:pPr>
      <w:r w:rsidRPr="00CC0BF3">
        <w:rPr>
          <w:rFonts w:ascii="Times New Roman" w:eastAsia="SimSun" w:hAnsi="Times New Roman"/>
          <w:sz w:val="28"/>
          <w:szCs w:val="28"/>
          <w:lang w:eastAsia="zh-CN"/>
        </w:rPr>
        <w:t>В 2020 году Правительством Забайкальского края продолжалась реал</w:t>
      </w:r>
      <w:r w:rsidRPr="00CC0BF3">
        <w:rPr>
          <w:rFonts w:ascii="Times New Roman" w:eastAsia="SimSun" w:hAnsi="Times New Roman"/>
          <w:sz w:val="28"/>
          <w:szCs w:val="28"/>
          <w:lang w:eastAsia="zh-CN"/>
        </w:rPr>
        <w:t>и</w:t>
      </w:r>
      <w:r w:rsidRPr="00CC0BF3">
        <w:rPr>
          <w:rFonts w:ascii="Times New Roman" w:eastAsia="SimSun" w:hAnsi="Times New Roman"/>
          <w:sz w:val="28"/>
          <w:szCs w:val="28"/>
          <w:lang w:eastAsia="zh-CN"/>
        </w:rPr>
        <w:t>зация мероприятий, направленных на развитие рынка труда и обеспечение занятости населения.</w:t>
      </w:r>
    </w:p>
    <w:p w:rsidR="00F21C25" w:rsidRPr="005C2A8F" w:rsidRDefault="00F21C25" w:rsidP="005C2A8F">
      <w:pPr>
        <w:pStyle w:val="ConsPlusNormal"/>
        <w:ind w:firstLine="709"/>
        <w:jc w:val="both"/>
        <w:rPr>
          <w:rFonts w:ascii="Times New Roman" w:hAnsi="Times New Roman"/>
          <w:bCs/>
          <w:color w:val="000000"/>
          <w:sz w:val="28"/>
          <w:szCs w:val="28"/>
        </w:rPr>
      </w:pPr>
      <w:proofErr w:type="gramStart"/>
      <w:r w:rsidRPr="004228F2">
        <w:rPr>
          <w:rFonts w:ascii="Times New Roman" w:hAnsi="Times New Roman"/>
          <w:sz w:val="28"/>
          <w:szCs w:val="28"/>
        </w:rPr>
        <w:t xml:space="preserve">В соответствии с Регламентом разработки </w:t>
      </w:r>
      <w:r w:rsidR="005C2A8F" w:rsidRPr="004228F2">
        <w:rPr>
          <w:rFonts w:ascii="Times New Roman" w:hAnsi="Times New Roman"/>
          <w:bCs/>
          <w:color w:val="000000"/>
          <w:sz w:val="28"/>
          <w:szCs w:val="28"/>
        </w:rPr>
        <w:t>ежегодного Прогноза                         потребности рынка труда Забайкальского края в рабочих кадрах и квалиф</w:t>
      </w:r>
      <w:r w:rsidR="005C2A8F" w:rsidRPr="004228F2">
        <w:rPr>
          <w:rFonts w:ascii="Times New Roman" w:hAnsi="Times New Roman"/>
          <w:bCs/>
          <w:color w:val="000000"/>
          <w:sz w:val="28"/>
          <w:szCs w:val="28"/>
        </w:rPr>
        <w:t>и</w:t>
      </w:r>
      <w:r w:rsidR="005C2A8F" w:rsidRPr="004228F2">
        <w:rPr>
          <w:rFonts w:ascii="Times New Roman" w:hAnsi="Times New Roman"/>
          <w:bCs/>
          <w:color w:val="000000"/>
          <w:sz w:val="28"/>
          <w:szCs w:val="28"/>
        </w:rPr>
        <w:t xml:space="preserve">цированных специалистах по видам экономической деятельности, </w:t>
      </w:r>
      <w:r w:rsidRPr="004228F2">
        <w:rPr>
          <w:rFonts w:ascii="Times New Roman" w:hAnsi="Times New Roman"/>
          <w:sz w:val="28"/>
          <w:szCs w:val="28"/>
        </w:rPr>
        <w:t>утве</w:t>
      </w:r>
      <w:r w:rsidRPr="004228F2">
        <w:rPr>
          <w:rFonts w:ascii="Times New Roman" w:hAnsi="Times New Roman"/>
          <w:sz w:val="28"/>
          <w:szCs w:val="28"/>
        </w:rPr>
        <w:t>р</w:t>
      </w:r>
      <w:r w:rsidRPr="004228F2">
        <w:rPr>
          <w:rFonts w:ascii="Times New Roman" w:hAnsi="Times New Roman"/>
          <w:sz w:val="28"/>
          <w:szCs w:val="28"/>
        </w:rPr>
        <w:t>жденн</w:t>
      </w:r>
      <w:r w:rsidR="005C2A8F" w:rsidRPr="004228F2">
        <w:rPr>
          <w:rFonts w:ascii="Times New Roman" w:hAnsi="Times New Roman"/>
          <w:sz w:val="28"/>
          <w:szCs w:val="28"/>
        </w:rPr>
        <w:t>ым</w:t>
      </w:r>
      <w:r w:rsidRPr="00CC0BF3">
        <w:rPr>
          <w:rFonts w:ascii="Times New Roman" w:hAnsi="Times New Roman"/>
          <w:sz w:val="28"/>
          <w:szCs w:val="28"/>
        </w:rPr>
        <w:t xml:space="preserve"> распоряжением Правительства Забайкальского края от 28 мая 2014 года</w:t>
      </w:r>
      <w:r w:rsidR="005C2A8F">
        <w:rPr>
          <w:rFonts w:ascii="Times New Roman" w:hAnsi="Times New Roman"/>
          <w:sz w:val="28"/>
          <w:szCs w:val="28"/>
        </w:rPr>
        <w:t xml:space="preserve"> </w:t>
      </w:r>
      <w:r w:rsidRPr="00CC0BF3">
        <w:rPr>
          <w:rFonts w:ascii="Times New Roman" w:hAnsi="Times New Roman"/>
          <w:sz w:val="28"/>
          <w:szCs w:val="28"/>
        </w:rPr>
        <w:t>№ 324-р, ежегод</w:t>
      </w:r>
      <w:r w:rsidR="000E1D02">
        <w:rPr>
          <w:rFonts w:ascii="Times New Roman" w:hAnsi="Times New Roman"/>
          <w:sz w:val="28"/>
          <w:szCs w:val="28"/>
        </w:rPr>
        <w:t>но на период 7 лет формируется п</w:t>
      </w:r>
      <w:r w:rsidRPr="00CC0BF3">
        <w:rPr>
          <w:rFonts w:ascii="Times New Roman" w:hAnsi="Times New Roman"/>
          <w:sz w:val="28"/>
          <w:szCs w:val="28"/>
        </w:rPr>
        <w:t>рогноз потребности рынка труда Забайкальского края в рабочих кадрах и квалифицированных специалистах (далее – Прогноз) на основе данных, представленных работ</w:t>
      </w:r>
      <w:r w:rsidRPr="00CC0BF3">
        <w:rPr>
          <w:rFonts w:ascii="Times New Roman" w:hAnsi="Times New Roman"/>
          <w:sz w:val="28"/>
          <w:szCs w:val="28"/>
        </w:rPr>
        <w:t>о</w:t>
      </w:r>
      <w:r w:rsidRPr="00CC0BF3">
        <w:rPr>
          <w:rFonts w:ascii="Times New Roman" w:hAnsi="Times New Roman"/>
          <w:sz w:val="28"/>
          <w:szCs w:val="28"/>
        </w:rPr>
        <w:t>дателями, в том</w:t>
      </w:r>
      <w:proofErr w:type="gramEnd"/>
      <w:r w:rsidRPr="00CC0BF3">
        <w:rPr>
          <w:rFonts w:ascii="Times New Roman" w:hAnsi="Times New Roman"/>
          <w:sz w:val="28"/>
          <w:szCs w:val="28"/>
        </w:rPr>
        <w:t xml:space="preserve"> </w:t>
      </w:r>
      <w:proofErr w:type="gramStart"/>
      <w:r w:rsidRPr="00CC0BF3">
        <w:rPr>
          <w:rFonts w:ascii="Times New Roman" w:hAnsi="Times New Roman"/>
          <w:sz w:val="28"/>
          <w:szCs w:val="28"/>
        </w:rPr>
        <w:t>числе</w:t>
      </w:r>
      <w:proofErr w:type="gramEnd"/>
      <w:r w:rsidRPr="00CC0BF3">
        <w:rPr>
          <w:rFonts w:ascii="Times New Roman" w:hAnsi="Times New Roman"/>
          <w:sz w:val="28"/>
          <w:szCs w:val="28"/>
        </w:rPr>
        <w:t xml:space="preserve"> инвесторами, реализующими или планирующими к реализации на территории Забайкальского края инвестиционные проекты. </w:t>
      </w:r>
    </w:p>
    <w:p w:rsidR="00F21C25" w:rsidRPr="00CC0BF3" w:rsidRDefault="00F21C25" w:rsidP="00F21C25">
      <w:pPr>
        <w:keepNext/>
        <w:ind w:firstLine="709"/>
        <w:contextualSpacing/>
        <w:jc w:val="both"/>
        <w:rPr>
          <w:rFonts w:ascii="Times New Roman" w:hAnsi="Times New Roman"/>
          <w:sz w:val="28"/>
          <w:szCs w:val="28"/>
        </w:rPr>
      </w:pPr>
      <w:r w:rsidRPr="00CC0BF3">
        <w:rPr>
          <w:rFonts w:ascii="Times New Roman" w:hAnsi="Times New Roman"/>
          <w:sz w:val="28"/>
          <w:szCs w:val="28"/>
        </w:rPr>
        <w:t>Потребность в кадрах определяется в разрезе специальностей (должн</w:t>
      </w:r>
      <w:r w:rsidRPr="00CC0BF3">
        <w:rPr>
          <w:rFonts w:ascii="Times New Roman" w:hAnsi="Times New Roman"/>
          <w:sz w:val="28"/>
          <w:szCs w:val="28"/>
        </w:rPr>
        <w:t>о</w:t>
      </w:r>
      <w:r w:rsidRPr="00CC0BF3">
        <w:rPr>
          <w:rFonts w:ascii="Times New Roman" w:hAnsi="Times New Roman"/>
          <w:sz w:val="28"/>
          <w:szCs w:val="28"/>
        </w:rPr>
        <w:t>стей) по уровням подготовки и видам экономической деятельности. Потре</w:t>
      </w:r>
      <w:r w:rsidRPr="00CC0BF3">
        <w:rPr>
          <w:rFonts w:ascii="Times New Roman" w:hAnsi="Times New Roman"/>
          <w:sz w:val="28"/>
          <w:szCs w:val="28"/>
        </w:rPr>
        <w:t>б</w:t>
      </w:r>
      <w:r w:rsidRPr="00CC0BF3">
        <w:rPr>
          <w:rFonts w:ascii="Times New Roman" w:hAnsi="Times New Roman"/>
          <w:sz w:val="28"/>
          <w:szCs w:val="28"/>
        </w:rPr>
        <w:t>ность рынка труда в рабочих кадрах и квалифицированных специалистах на период 2021-2027 годы представили 677 предприятий края в количестве 57,5 тыс. вакансий, в том числе по 27 инвестиционным проектам − 21,8 тыс. ед</w:t>
      </w:r>
      <w:r w:rsidRPr="00CC0BF3">
        <w:rPr>
          <w:rFonts w:ascii="Times New Roman" w:hAnsi="Times New Roman"/>
          <w:sz w:val="28"/>
          <w:szCs w:val="28"/>
        </w:rPr>
        <w:t>и</w:t>
      </w:r>
      <w:r w:rsidRPr="00CC0BF3">
        <w:rPr>
          <w:rFonts w:ascii="Times New Roman" w:hAnsi="Times New Roman"/>
          <w:sz w:val="28"/>
          <w:szCs w:val="28"/>
        </w:rPr>
        <w:t xml:space="preserve">ниц. </w:t>
      </w:r>
    </w:p>
    <w:p w:rsidR="00F21C25" w:rsidRPr="00CC0BF3" w:rsidRDefault="00F21C25" w:rsidP="00F21C25">
      <w:pPr>
        <w:keepNext/>
        <w:tabs>
          <w:tab w:val="left" w:pos="0"/>
        </w:tabs>
        <w:ind w:firstLine="709"/>
        <w:contextualSpacing/>
        <w:jc w:val="both"/>
        <w:rPr>
          <w:rFonts w:ascii="Times New Roman" w:hAnsi="Times New Roman"/>
          <w:sz w:val="28"/>
          <w:szCs w:val="28"/>
        </w:rPr>
      </w:pPr>
      <w:r w:rsidRPr="00CC0BF3">
        <w:rPr>
          <w:rFonts w:ascii="Times New Roman" w:hAnsi="Times New Roman"/>
          <w:sz w:val="28"/>
          <w:szCs w:val="28"/>
        </w:rPr>
        <w:t>В 2020 году Министерством труда и социальной защиты населения З</w:t>
      </w:r>
      <w:r w:rsidRPr="00CC0BF3">
        <w:rPr>
          <w:rFonts w:ascii="Times New Roman" w:hAnsi="Times New Roman"/>
          <w:sz w:val="28"/>
          <w:szCs w:val="28"/>
        </w:rPr>
        <w:t>а</w:t>
      </w:r>
      <w:r w:rsidRPr="00CC0BF3">
        <w:rPr>
          <w:rFonts w:ascii="Times New Roman" w:hAnsi="Times New Roman"/>
          <w:sz w:val="28"/>
          <w:szCs w:val="28"/>
        </w:rPr>
        <w:t>байкальского края реализовывались полномочия в рамках государственной программы Забайкальского края «Содействие занятости населения» через подпрограмму «Активная политика занятости населения и социальная по</w:t>
      </w:r>
      <w:r w:rsidRPr="00CC0BF3">
        <w:rPr>
          <w:rFonts w:ascii="Times New Roman" w:hAnsi="Times New Roman"/>
          <w:sz w:val="28"/>
          <w:szCs w:val="28"/>
        </w:rPr>
        <w:t>д</w:t>
      </w:r>
      <w:r w:rsidRPr="00CC0BF3">
        <w:rPr>
          <w:rFonts w:ascii="Times New Roman" w:hAnsi="Times New Roman"/>
          <w:sz w:val="28"/>
          <w:szCs w:val="28"/>
        </w:rPr>
        <w:t xml:space="preserve">держка безработных граждан». Фактическое финансирование составило 1961,0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 в том числе 1935,6 млн рублей − субвенции федерального бюджета на социальные выплаты безработным гражданам; 25,4 млн рублей − средства бюджета края на мероприятия содействия занятости населения. </w:t>
      </w:r>
    </w:p>
    <w:p w:rsidR="00F21C25" w:rsidRPr="00CC0BF3" w:rsidRDefault="00F21C25" w:rsidP="00F21C25">
      <w:pPr>
        <w:keepNext/>
        <w:ind w:firstLine="708"/>
        <w:contextualSpacing/>
        <w:jc w:val="both"/>
        <w:rPr>
          <w:rFonts w:ascii="Times New Roman" w:hAnsi="Times New Roman"/>
          <w:sz w:val="28"/>
          <w:szCs w:val="28"/>
        </w:rPr>
      </w:pPr>
      <w:r w:rsidRPr="00CC0BF3">
        <w:rPr>
          <w:rFonts w:ascii="Times New Roman" w:hAnsi="Times New Roman"/>
          <w:sz w:val="28"/>
          <w:szCs w:val="28"/>
        </w:rPr>
        <w:t>Меры, направленные на расширение возможностей для трудоустройс</w:t>
      </w:r>
      <w:r w:rsidRPr="00CC0BF3">
        <w:rPr>
          <w:rFonts w:ascii="Times New Roman" w:hAnsi="Times New Roman"/>
          <w:sz w:val="28"/>
          <w:szCs w:val="28"/>
        </w:rPr>
        <w:t>т</w:t>
      </w:r>
      <w:r w:rsidRPr="00CC0BF3">
        <w:rPr>
          <w:rFonts w:ascii="Times New Roman" w:hAnsi="Times New Roman"/>
          <w:sz w:val="28"/>
          <w:szCs w:val="28"/>
        </w:rPr>
        <w:t>ва и усиление конкурентных каче</w:t>
      </w:r>
      <w:proofErr w:type="gramStart"/>
      <w:r w:rsidRPr="00CC0BF3">
        <w:rPr>
          <w:rFonts w:ascii="Times New Roman" w:hAnsi="Times New Roman"/>
          <w:sz w:val="28"/>
          <w:szCs w:val="28"/>
        </w:rPr>
        <w:t>ств гр</w:t>
      </w:r>
      <w:proofErr w:type="gramEnd"/>
      <w:r w:rsidRPr="00CC0BF3">
        <w:rPr>
          <w:rFonts w:ascii="Times New Roman" w:hAnsi="Times New Roman"/>
          <w:sz w:val="28"/>
          <w:szCs w:val="28"/>
        </w:rPr>
        <w:t>аждан в рамках реализации данной программы, позволили в 2020 году найти работу более 15 тыс. граждан, в том числе:</w:t>
      </w:r>
    </w:p>
    <w:p w:rsidR="00F21C25" w:rsidRPr="00CC0BF3" w:rsidRDefault="00F21C25" w:rsidP="00F21C25">
      <w:pPr>
        <w:keepNext/>
        <w:ind w:firstLine="708"/>
        <w:contextualSpacing/>
        <w:jc w:val="both"/>
        <w:rPr>
          <w:rFonts w:ascii="Times New Roman" w:hAnsi="Times New Roman"/>
          <w:sz w:val="28"/>
          <w:szCs w:val="28"/>
        </w:rPr>
      </w:pPr>
      <w:r w:rsidRPr="00CC0BF3">
        <w:rPr>
          <w:rFonts w:ascii="Times New Roman" w:hAnsi="Times New Roman"/>
          <w:sz w:val="28"/>
          <w:szCs w:val="28"/>
        </w:rPr>
        <w:t xml:space="preserve">трудоустроено на временные работы в свободное от учебы время </w:t>
      </w:r>
      <w:r w:rsidRPr="00CC0BF3">
        <w:rPr>
          <w:rFonts w:ascii="Times New Roman" w:hAnsi="Times New Roman"/>
          <w:sz w:val="28"/>
          <w:szCs w:val="28"/>
        </w:rPr>
        <w:br/>
        <w:t>2227 подростков в возрасте от 14 до 18 лет. Первоочередным правом труд</w:t>
      </w:r>
      <w:r w:rsidRPr="00CC0BF3">
        <w:rPr>
          <w:rFonts w:ascii="Times New Roman" w:hAnsi="Times New Roman"/>
          <w:sz w:val="28"/>
          <w:szCs w:val="28"/>
        </w:rPr>
        <w:t>о</w:t>
      </w:r>
      <w:r w:rsidRPr="00CC0BF3">
        <w:rPr>
          <w:rFonts w:ascii="Times New Roman" w:hAnsi="Times New Roman"/>
          <w:sz w:val="28"/>
          <w:szCs w:val="28"/>
        </w:rPr>
        <w:lastRenderedPageBreak/>
        <w:t>устройства воспользовались несовершеннолетние из малообеспеченных и многодетных семей, из семей безработных граждан, дети-сироты, дети, о</w:t>
      </w:r>
      <w:r w:rsidRPr="00CC0BF3">
        <w:rPr>
          <w:rFonts w:ascii="Times New Roman" w:hAnsi="Times New Roman"/>
          <w:sz w:val="28"/>
          <w:szCs w:val="28"/>
        </w:rPr>
        <w:t>с</w:t>
      </w:r>
      <w:r w:rsidRPr="00CC0BF3">
        <w:rPr>
          <w:rFonts w:ascii="Times New Roman" w:hAnsi="Times New Roman"/>
          <w:sz w:val="28"/>
          <w:szCs w:val="28"/>
        </w:rPr>
        <w:t>тавшиеся без попечения родителей, а также подростки, состоящие на учете в комиссиях по делам несовершеннолетних и защите их прав;</w:t>
      </w:r>
    </w:p>
    <w:p w:rsidR="00F21C25" w:rsidRPr="00CC0BF3" w:rsidRDefault="00F21C25" w:rsidP="00F21C25">
      <w:pPr>
        <w:keepNext/>
        <w:ind w:firstLine="708"/>
        <w:contextualSpacing/>
        <w:jc w:val="both"/>
        <w:rPr>
          <w:rFonts w:ascii="Times New Roman" w:hAnsi="Times New Roman"/>
          <w:sz w:val="28"/>
          <w:szCs w:val="28"/>
        </w:rPr>
      </w:pPr>
      <w:r w:rsidRPr="00CC0BF3">
        <w:rPr>
          <w:rFonts w:ascii="Times New Roman" w:hAnsi="Times New Roman"/>
          <w:sz w:val="28"/>
          <w:szCs w:val="28"/>
        </w:rPr>
        <w:t>на оплачиваемых общественных работах были заняты 1363 граждан</w:t>
      </w:r>
      <w:r w:rsidRPr="00CC0BF3">
        <w:rPr>
          <w:rFonts w:ascii="Times New Roman" w:hAnsi="Times New Roman"/>
          <w:sz w:val="28"/>
          <w:szCs w:val="28"/>
        </w:rPr>
        <w:t>и</w:t>
      </w:r>
      <w:r w:rsidRPr="00CC0BF3">
        <w:rPr>
          <w:rFonts w:ascii="Times New Roman" w:hAnsi="Times New Roman"/>
          <w:sz w:val="28"/>
          <w:szCs w:val="28"/>
        </w:rPr>
        <w:t>на. В районах со слабой экономической базой, где количество вакансий огр</w:t>
      </w:r>
      <w:r w:rsidRPr="00CC0BF3">
        <w:rPr>
          <w:rFonts w:ascii="Times New Roman" w:hAnsi="Times New Roman"/>
          <w:sz w:val="28"/>
          <w:szCs w:val="28"/>
        </w:rPr>
        <w:t>а</w:t>
      </w:r>
      <w:r w:rsidRPr="00CC0BF3">
        <w:rPr>
          <w:rFonts w:ascii="Times New Roman" w:hAnsi="Times New Roman"/>
          <w:sz w:val="28"/>
          <w:szCs w:val="28"/>
        </w:rPr>
        <w:t>ничено, оплачиваемые общественные работы являются наиболее распростр</w:t>
      </w:r>
      <w:r w:rsidRPr="00CC0BF3">
        <w:rPr>
          <w:rFonts w:ascii="Times New Roman" w:hAnsi="Times New Roman"/>
          <w:sz w:val="28"/>
          <w:szCs w:val="28"/>
        </w:rPr>
        <w:t>а</w:t>
      </w:r>
      <w:r w:rsidRPr="00CC0BF3">
        <w:rPr>
          <w:rFonts w:ascii="Times New Roman" w:hAnsi="Times New Roman"/>
          <w:sz w:val="28"/>
          <w:szCs w:val="28"/>
        </w:rPr>
        <w:t>ненным видом трудоустройства, позволяющим заполнить низкооплачива</w:t>
      </w:r>
      <w:r w:rsidRPr="00CC0BF3">
        <w:rPr>
          <w:rFonts w:ascii="Times New Roman" w:hAnsi="Times New Roman"/>
          <w:sz w:val="28"/>
          <w:szCs w:val="28"/>
        </w:rPr>
        <w:t>е</w:t>
      </w:r>
      <w:r w:rsidRPr="00CC0BF3">
        <w:rPr>
          <w:rFonts w:ascii="Times New Roman" w:hAnsi="Times New Roman"/>
          <w:sz w:val="28"/>
          <w:szCs w:val="28"/>
        </w:rPr>
        <w:t>мые и непрестижные вакансии (подсобные и неквалифицированные работы в различных сферах экономики);</w:t>
      </w:r>
    </w:p>
    <w:p w:rsidR="00F21C25" w:rsidRPr="00CC0BF3" w:rsidRDefault="00F21C25" w:rsidP="00F21C25">
      <w:pPr>
        <w:keepNext/>
        <w:tabs>
          <w:tab w:val="left" w:pos="0"/>
        </w:tabs>
        <w:ind w:firstLine="709"/>
        <w:contextualSpacing/>
        <w:jc w:val="both"/>
        <w:rPr>
          <w:rFonts w:ascii="Times New Roman" w:hAnsi="Times New Roman"/>
          <w:sz w:val="28"/>
          <w:szCs w:val="28"/>
        </w:rPr>
      </w:pPr>
      <w:r w:rsidRPr="00CC0BF3">
        <w:rPr>
          <w:rFonts w:ascii="Times New Roman" w:hAnsi="Times New Roman"/>
          <w:sz w:val="28"/>
          <w:szCs w:val="28"/>
        </w:rPr>
        <w:t>численность трудоустроенных на временные работы безработных  гр</w:t>
      </w:r>
      <w:r w:rsidRPr="00CC0BF3">
        <w:rPr>
          <w:rFonts w:ascii="Times New Roman" w:hAnsi="Times New Roman"/>
          <w:sz w:val="28"/>
          <w:szCs w:val="28"/>
        </w:rPr>
        <w:t>а</w:t>
      </w:r>
      <w:r w:rsidRPr="00CC0BF3">
        <w:rPr>
          <w:rFonts w:ascii="Times New Roman" w:hAnsi="Times New Roman"/>
          <w:sz w:val="28"/>
          <w:szCs w:val="28"/>
        </w:rPr>
        <w:t>ждан, испытывающих трудности в поиске работы, составила 372 человека, из них 70 инвалидов, 186 граждан предпенсионного возраста, 1 человек в во</w:t>
      </w:r>
      <w:r w:rsidRPr="00CC0BF3">
        <w:rPr>
          <w:rFonts w:ascii="Times New Roman" w:hAnsi="Times New Roman"/>
          <w:sz w:val="28"/>
          <w:szCs w:val="28"/>
        </w:rPr>
        <w:t>з</w:t>
      </w:r>
      <w:r w:rsidRPr="00CC0BF3">
        <w:rPr>
          <w:rFonts w:ascii="Times New Roman" w:hAnsi="Times New Roman"/>
          <w:sz w:val="28"/>
          <w:szCs w:val="28"/>
        </w:rPr>
        <w:t>расте от 16 до 17 лет, 4 гражданина, освобожденных из учреждений, испо</w:t>
      </w:r>
      <w:r w:rsidRPr="00CC0BF3">
        <w:rPr>
          <w:rFonts w:ascii="Times New Roman" w:hAnsi="Times New Roman"/>
          <w:sz w:val="28"/>
          <w:szCs w:val="28"/>
        </w:rPr>
        <w:t>л</w:t>
      </w:r>
      <w:r w:rsidRPr="00CC0BF3">
        <w:rPr>
          <w:rFonts w:ascii="Times New Roman" w:hAnsi="Times New Roman"/>
          <w:sz w:val="28"/>
          <w:szCs w:val="28"/>
        </w:rPr>
        <w:t>няющих наказание в виде лишения свободы;</w:t>
      </w:r>
    </w:p>
    <w:p w:rsidR="00F21C25" w:rsidRPr="00CC0BF3" w:rsidRDefault="00F21C25" w:rsidP="00F21C25">
      <w:pPr>
        <w:keepNext/>
        <w:ind w:firstLine="709"/>
        <w:contextualSpacing/>
        <w:jc w:val="both"/>
        <w:rPr>
          <w:rFonts w:ascii="Times New Roman" w:hAnsi="Times New Roman"/>
          <w:sz w:val="28"/>
          <w:szCs w:val="28"/>
        </w:rPr>
      </w:pPr>
      <w:proofErr w:type="gramStart"/>
      <w:r w:rsidRPr="00CC0BF3">
        <w:rPr>
          <w:rFonts w:ascii="Times New Roman" w:hAnsi="Times New Roman"/>
          <w:sz w:val="28"/>
          <w:szCs w:val="28"/>
        </w:rPr>
        <w:t>оказана 721 консультационная услуга по содействию самозанятости безработных граждан, из которых 90 человек зарегистрировали собственное дело, что позволило создать дополнительные рабочие места, обеспечить до</w:t>
      </w:r>
      <w:r w:rsidRPr="00CC0BF3">
        <w:rPr>
          <w:rFonts w:ascii="Times New Roman" w:hAnsi="Times New Roman"/>
          <w:sz w:val="28"/>
          <w:szCs w:val="28"/>
        </w:rPr>
        <w:t>с</w:t>
      </w:r>
      <w:r w:rsidRPr="00CC0BF3">
        <w:rPr>
          <w:rFonts w:ascii="Times New Roman" w:hAnsi="Times New Roman"/>
          <w:sz w:val="28"/>
          <w:szCs w:val="28"/>
        </w:rPr>
        <w:t>туп населения, в том числе проживающего в отдаленной местности, к рынку сбыта готовой продукции, решить проблемы бытового, социального и тран</w:t>
      </w:r>
      <w:r w:rsidRPr="00CC0BF3">
        <w:rPr>
          <w:rFonts w:ascii="Times New Roman" w:hAnsi="Times New Roman"/>
          <w:sz w:val="28"/>
          <w:szCs w:val="28"/>
        </w:rPr>
        <w:t>с</w:t>
      </w:r>
      <w:r w:rsidRPr="00CC0BF3">
        <w:rPr>
          <w:rFonts w:ascii="Times New Roman" w:hAnsi="Times New Roman"/>
          <w:sz w:val="28"/>
          <w:szCs w:val="28"/>
        </w:rPr>
        <w:t>портного обслуживания (среди отраслей, выбранных начинающими пре</w:t>
      </w:r>
      <w:r w:rsidRPr="00CC0BF3">
        <w:rPr>
          <w:rFonts w:ascii="Times New Roman" w:hAnsi="Times New Roman"/>
          <w:sz w:val="28"/>
          <w:szCs w:val="28"/>
        </w:rPr>
        <w:t>д</w:t>
      </w:r>
      <w:r w:rsidRPr="00CC0BF3">
        <w:rPr>
          <w:rFonts w:ascii="Times New Roman" w:hAnsi="Times New Roman"/>
          <w:sz w:val="28"/>
          <w:szCs w:val="28"/>
        </w:rPr>
        <w:t>прин</w:t>
      </w:r>
      <w:r w:rsidR="005E3932">
        <w:rPr>
          <w:rFonts w:ascii="Times New Roman" w:hAnsi="Times New Roman"/>
          <w:sz w:val="28"/>
          <w:szCs w:val="28"/>
        </w:rPr>
        <w:t>имателями, лидирующими являлись</w:t>
      </w:r>
      <w:r w:rsidRPr="00CC0BF3">
        <w:rPr>
          <w:rFonts w:ascii="Times New Roman" w:hAnsi="Times New Roman"/>
          <w:sz w:val="28"/>
          <w:szCs w:val="28"/>
        </w:rPr>
        <w:t xml:space="preserve"> торговля и общественное питание, сельское хозяйство, непроизводственные виды бытового</w:t>
      </w:r>
      <w:proofErr w:type="gramEnd"/>
      <w:r w:rsidRPr="00CC0BF3">
        <w:rPr>
          <w:rFonts w:ascii="Times New Roman" w:hAnsi="Times New Roman"/>
          <w:sz w:val="28"/>
          <w:szCs w:val="28"/>
        </w:rPr>
        <w:t xml:space="preserve"> обслуживания, транспорт и связь);</w:t>
      </w:r>
    </w:p>
    <w:p w:rsidR="00F21C25" w:rsidRPr="00CC0BF3" w:rsidRDefault="00F21C25" w:rsidP="00F21C25">
      <w:pPr>
        <w:keepNext/>
        <w:ind w:firstLine="709"/>
        <w:contextualSpacing/>
        <w:jc w:val="both"/>
        <w:rPr>
          <w:rFonts w:ascii="Times New Roman" w:hAnsi="Times New Roman"/>
          <w:sz w:val="28"/>
          <w:szCs w:val="28"/>
        </w:rPr>
      </w:pPr>
      <w:r w:rsidRPr="00CC0BF3">
        <w:rPr>
          <w:rFonts w:ascii="Times New Roman" w:hAnsi="Times New Roman"/>
          <w:sz w:val="28"/>
          <w:szCs w:val="28"/>
        </w:rPr>
        <w:t>с целью последующего трудоустройства 635 безработных граждан приобрели новую профессию или повысил свою квалификацию.</w:t>
      </w:r>
    </w:p>
    <w:p w:rsidR="00F21C25" w:rsidRPr="00CC0BF3" w:rsidRDefault="00F21C25" w:rsidP="00F21C25">
      <w:pPr>
        <w:keepNext/>
        <w:ind w:firstLine="709"/>
        <w:contextualSpacing/>
        <w:jc w:val="both"/>
        <w:rPr>
          <w:rFonts w:ascii="Times New Roman" w:hAnsi="Times New Roman"/>
          <w:sz w:val="28"/>
          <w:szCs w:val="28"/>
        </w:rPr>
      </w:pPr>
      <w:r w:rsidRPr="00CC0BF3">
        <w:rPr>
          <w:rFonts w:ascii="Times New Roman" w:hAnsi="Times New Roman"/>
          <w:sz w:val="28"/>
          <w:szCs w:val="28"/>
        </w:rPr>
        <w:t>В 2020 году также были востребованы следующие государственные у</w:t>
      </w:r>
      <w:r w:rsidRPr="00CC0BF3">
        <w:rPr>
          <w:rFonts w:ascii="Times New Roman" w:hAnsi="Times New Roman"/>
          <w:sz w:val="28"/>
          <w:szCs w:val="28"/>
        </w:rPr>
        <w:t>с</w:t>
      </w:r>
      <w:r w:rsidRPr="00CC0BF3">
        <w:rPr>
          <w:rFonts w:ascii="Times New Roman" w:hAnsi="Times New Roman"/>
          <w:sz w:val="28"/>
          <w:szCs w:val="28"/>
        </w:rPr>
        <w:t>луги:</w:t>
      </w:r>
    </w:p>
    <w:p w:rsidR="00F21C25" w:rsidRPr="00CC0BF3" w:rsidRDefault="00F21C25" w:rsidP="00F21C25">
      <w:pPr>
        <w:keepNext/>
        <w:ind w:firstLine="708"/>
        <w:contextualSpacing/>
        <w:jc w:val="both"/>
        <w:rPr>
          <w:rFonts w:ascii="Times New Roman" w:hAnsi="Times New Roman"/>
          <w:sz w:val="28"/>
          <w:szCs w:val="28"/>
        </w:rPr>
      </w:pPr>
      <w:r w:rsidRPr="00CC0BF3">
        <w:rPr>
          <w:rFonts w:ascii="Times New Roman" w:hAnsi="Times New Roman"/>
          <w:sz w:val="28"/>
          <w:szCs w:val="28"/>
        </w:rPr>
        <w:t>оказано более 22,4 тыс. услуг по профессиональной ориентации гра</w:t>
      </w:r>
      <w:r w:rsidRPr="00CC0BF3">
        <w:rPr>
          <w:rFonts w:ascii="Times New Roman" w:hAnsi="Times New Roman"/>
          <w:sz w:val="28"/>
          <w:szCs w:val="28"/>
        </w:rPr>
        <w:t>ж</w:t>
      </w:r>
      <w:r w:rsidRPr="00CC0BF3">
        <w:rPr>
          <w:rFonts w:ascii="Times New Roman" w:hAnsi="Times New Roman"/>
          <w:sz w:val="28"/>
          <w:szCs w:val="28"/>
        </w:rPr>
        <w:t>дан в целях выбора сферы деятельности (профессии), трудоустройства, пр</w:t>
      </w:r>
      <w:r w:rsidRPr="00CC0BF3">
        <w:rPr>
          <w:rFonts w:ascii="Times New Roman" w:hAnsi="Times New Roman"/>
          <w:sz w:val="28"/>
          <w:szCs w:val="28"/>
        </w:rPr>
        <w:t>о</w:t>
      </w:r>
      <w:r w:rsidRPr="00CC0BF3">
        <w:rPr>
          <w:rFonts w:ascii="Times New Roman" w:hAnsi="Times New Roman"/>
          <w:sz w:val="28"/>
          <w:szCs w:val="28"/>
        </w:rPr>
        <w:t>хождения профессионального обучения и получения дополнительного пр</w:t>
      </w:r>
      <w:r w:rsidRPr="00CC0BF3">
        <w:rPr>
          <w:rFonts w:ascii="Times New Roman" w:hAnsi="Times New Roman"/>
          <w:sz w:val="28"/>
          <w:szCs w:val="28"/>
        </w:rPr>
        <w:t>о</w:t>
      </w:r>
      <w:r w:rsidRPr="00CC0BF3">
        <w:rPr>
          <w:rFonts w:ascii="Times New Roman" w:hAnsi="Times New Roman"/>
          <w:sz w:val="28"/>
          <w:szCs w:val="28"/>
        </w:rPr>
        <w:t>фессионального образования;</w:t>
      </w:r>
    </w:p>
    <w:p w:rsidR="00F21C25" w:rsidRPr="00CC0BF3" w:rsidRDefault="00F21C25" w:rsidP="00F21C25">
      <w:pPr>
        <w:keepNext/>
        <w:ind w:firstLine="708"/>
        <w:contextualSpacing/>
        <w:jc w:val="both"/>
        <w:rPr>
          <w:rFonts w:ascii="Times New Roman" w:hAnsi="Times New Roman"/>
          <w:sz w:val="28"/>
          <w:szCs w:val="28"/>
        </w:rPr>
      </w:pPr>
      <w:r w:rsidRPr="00CC0BF3">
        <w:rPr>
          <w:rFonts w:ascii="Times New Roman" w:hAnsi="Times New Roman"/>
          <w:sz w:val="28"/>
          <w:szCs w:val="28"/>
        </w:rPr>
        <w:t>в целях повышения уровня мотивации безработных граждан к осущ</w:t>
      </w:r>
      <w:r w:rsidRPr="00CC0BF3">
        <w:rPr>
          <w:rFonts w:ascii="Times New Roman" w:hAnsi="Times New Roman"/>
          <w:sz w:val="28"/>
          <w:szCs w:val="28"/>
        </w:rPr>
        <w:t>е</w:t>
      </w:r>
      <w:r w:rsidRPr="00CC0BF3">
        <w:rPr>
          <w:rFonts w:ascii="Times New Roman" w:hAnsi="Times New Roman"/>
          <w:sz w:val="28"/>
          <w:szCs w:val="28"/>
        </w:rPr>
        <w:t>ствлению трудовой деятельности, в том числе после длительного перерыва в работе, и уровня востребованности граждан на региональном рынке труда получили психологическую поддержку более 2,2 тыс. безработных граждан, прошли социальную адаптацию более 1,9 тыс. безработных граждан.</w:t>
      </w:r>
    </w:p>
    <w:p w:rsidR="00F21C25" w:rsidRPr="00CC0BF3" w:rsidRDefault="00F21C25" w:rsidP="00F21C25">
      <w:pPr>
        <w:keepNext/>
        <w:ind w:firstLine="709"/>
        <w:contextualSpacing/>
        <w:jc w:val="both"/>
        <w:rPr>
          <w:rFonts w:ascii="Times New Roman" w:hAnsi="Times New Roman"/>
          <w:sz w:val="28"/>
          <w:szCs w:val="28"/>
        </w:rPr>
      </w:pPr>
      <w:r w:rsidRPr="00CC0BF3">
        <w:rPr>
          <w:rFonts w:ascii="Times New Roman" w:hAnsi="Times New Roman"/>
          <w:sz w:val="28"/>
          <w:szCs w:val="28"/>
        </w:rPr>
        <w:t>Министерством также осуществлялся мониторинг предприятий, за</w:t>
      </w:r>
      <w:r w:rsidRPr="00CC0BF3">
        <w:rPr>
          <w:rFonts w:ascii="Times New Roman" w:hAnsi="Times New Roman"/>
          <w:sz w:val="28"/>
          <w:szCs w:val="28"/>
        </w:rPr>
        <w:t>я</w:t>
      </w:r>
      <w:r w:rsidRPr="00CC0BF3">
        <w:rPr>
          <w:rFonts w:ascii="Times New Roman" w:hAnsi="Times New Roman"/>
          <w:sz w:val="28"/>
          <w:szCs w:val="28"/>
        </w:rPr>
        <w:t xml:space="preserve">вивших о высвобождении работников. </w:t>
      </w:r>
    </w:p>
    <w:p w:rsidR="00F21C25" w:rsidRPr="00CC0BF3" w:rsidRDefault="00F21C25" w:rsidP="00F21C25">
      <w:pPr>
        <w:keepNext/>
        <w:ind w:firstLine="709"/>
        <w:contextualSpacing/>
        <w:jc w:val="both"/>
        <w:rPr>
          <w:rFonts w:ascii="Times New Roman" w:hAnsi="Times New Roman"/>
          <w:spacing w:val="-2"/>
          <w:sz w:val="28"/>
          <w:szCs w:val="28"/>
        </w:rPr>
      </w:pPr>
      <w:r w:rsidRPr="00CC0BF3">
        <w:rPr>
          <w:rFonts w:ascii="Times New Roman" w:hAnsi="Times New Roman"/>
          <w:spacing w:val="-2"/>
          <w:sz w:val="28"/>
          <w:szCs w:val="28"/>
        </w:rPr>
        <w:t>В 2020 году численность работников, подлежащих высвобождению, с</w:t>
      </w:r>
      <w:r w:rsidRPr="00CC0BF3">
        <w:rPr>
          <w:rFonts w:ascii="Times New Roman" w:hAnsi="Times New Roman"/>
          <w:spacing w:val="-2"/>
          <w:sz w:val="28"/>
          <w:szCs w:val="28"/>
        </w:rPr>
        <w:t>о</w:t>
      </w:r>
      <w:r w:rsidRPr="00CC0BF3">
        <w:rPr>
          <w:rFonts w:ascii="Times New Roman" w:hAnsi="Times New Roman"/>
          <w:spacing w:val="-2"/>
          <w:sz w:val="28"/>
          <w:szCs w:val="28"/>
        </w:rPr>
        <w:t>ставила 1,4 тыс. человек. Всего уволены с начала высвобождения 4,6 тыс. ч</w:t>
      </w:r>
      <w:r w:rsidRPr="00CC0BF3">
        <w:rPr>
          <w:rFonts w:ascii="Times New Roman" w:hAnsi="Times New Roman"/>
          <w:spacing w:val="-2"/>
          <w:sz w:val="28"/>
          <w:szCs w:val="28"/>
        </w:rPr>
        <w:t>е</w:t>
      </w:r>
      <w:r w:rsidRPr="00CC0BF3">
        <w:rPr>
          <w:rFonts w:ascii="Times New Roman" w:hAnsi="Times New Roman"/>
          <w:spacing w:val="-2"/>
          <w:sz w:val="28"/>
          <w:szCs w:val="28"/>
        </w:rPr>
        <w:t>ловек, из которых трудоустроены 2,6 тыс. человек (2,4 тыс. человек трудоус</w:t>
      </w:r>
      <w:r w:rsidRPr="00CC0BF3">
        <w:rPr>
          <w:rFonts w:ascii="Times New Roman" w:hAnsi="Times New Roman"/>
          <w:spacing w:val="-2"/>
          <w:sz w:val="28"/>
          <w:szCs w:val="28"/>
        </w:rPr>
        <w:t>т</w:t>
      </w:r>
      <w:r w:rsidRPr="00CC0BF3">
        <w:rPr>
          <w:rFonts w:ascii="Times New Roman" w:hAnsi="Times New Roman"/>
          <w:spacing w:val="-2"/>
          <w:sz w:val="28"/>
          <w:szCs w:val="28"/>
        </w:rPr>
        <w:t xml:space="preserve">роены в данной организации), 13 гражданам назначена трудовая пенсия по старости. В органы службы занятости населения с целью поиска подходящей </w:t>
      </w:r>
      <w:r w:rsidRPr="00CC0BF3">
        <w:rPr>
          <w:rFonts w:ascii="Times New Roman" w:hAnsi="Times New Roman"/>
          <w:spacing w:val="-2"/>
          <w:sz w:val="28"/>
          <w:szCs w:val="28"/>
        </w:rPr>
        <w:lastRenderedPageBreak/>
        <w:t>работы обратились 954 человека, 48 человек из них трудоустроены при соде</w:t>
      </w:r>
      <w:r w:rsidRPr="00CC0BF3">
        <w:rPr>
          <w:rFonts w:ascii="Times New Roman" w:hAnsi="Times New Roman"/>
          <w:spacing w:val="-2"/>
          <w:sz w:val="28"/>
          <w:szCs w:val="28"/>
        </w:rPr>
        <w:t>й</w:t>
      </w:r>
      <w:r w:rsidRPr="00CC0BF3">
        <w:rPr>
          <w:rFonts w:ascii="Times New Roman" w:hAnsi="Times New Roman"/>
          <w:spacing w:val="-2"/>
          <w:sz w:val="28"/>
          <w:szCs w:val="28"/>
        </w:rPr>
        <w:t xml:space="preserve">ствии органов занятости, признаны безработными 595 человек. </w:t>
      </w:r>
    </w:p>
    <w:p w:rsidR="00F21C25" w:rsidRPr="00CC0BF3" w:rsidRDefault="00F21C25" w:rsidP="005C57F8">
      <w:pPr>
        <w:keepNext/>
        <w:ind w:firstLine="709"/>
        <w:contextualSpacing/>
        <w:jc w:val="both"/>
        <w:rPr>
          <w:rFonts w:ascii="Times New Roman" w:hAnsi="Times New Roman"/>
          <w:sz w:val="28"/>
          <w:szCs w:val="28"/>
        </w:rPr>
      </w:pPr>
      <w:proofErr w:type="gramStart"/>
      <w:r w:rsidRPr="00CC0BF3">
        <w:rPr>
          <w:rFonts w:ascii="Times New Roman" w:hAnsi="Times New Roman"/>
          <w:sz w:val="28"/>
          <w:szCs w:val="28"/>
        </w:rPr>
        <w:t>Наибольшая численность работников, предполагаемых к увольнению и уволенных с начала года (нарастающим итогом), наблюдается в таких сферах как «государственное управление и обеспечение военной безопасности; с</w:t>
      </w:r>
      <w:r w:rsidRPr="00CC0BF3">
        <w:rPr>
          <w:rFonts w:ascii="Times New Roman" w:hAnsi="Times New Roman"/>
          <w:sz w:val="28"/>
          <w:szCs w:val="28"/>
        </w:rPr>
        <w:t>о</w:t>
      </w:r>
      <w:r w:rsidRPr="00CC0BF3">
        <w:rPr>
          <w:rFonts w:ascii="Times New Roman" w:hAnsi="Times New Roman"/>
          <w:sz w:val="28"/>
          <w:szCs w:val="28"/>
        </w:rPr>
        <w:t>циальное страхование» − 43,9 %, «деятельность профессиональная, научная и техническая» − 11,0 %, «транспортировка и хранение» − 9,5 %, «образов</w:t>
      </w:r>
      <w:r w:rsidRPr="00CC0BF3">
        <w:rPr>
          <w:rFonts w:ascii="Times New Roman" w:hAnsi="Times New Roman"/>
          <w:sz w:val="28"/>
          <w:szCs w:val="28"/>
        </w:rPr>
        <w:t>а</w:t>
      </w:r>
      <w:r w:rsidRPr="00CC0BF3">
        <w:rPr>
          <w:rFonts w:ascii="Times New Roman" w:hAnsi="Times New Roman"/>
          <w:sz w:val="28"/>
          <w:szCs w:val="28"/>
        </w:rPr>
        <w:t>ние» − 7,0 %, «обеспечение электрической энергией, газом и паром; конд</w:t>
      </w:r>
      <w:r w:rsidRPr="00CC0BF3">
        <w:rPr>
          <w:rFonts w:ascii="Times New Roman" w:hAnsi="Times New Roman"/>
          <w:sz w:val="28"/>
          <w:szCs w:val="28"/>
        </w:rPr>
        <w:t>и</w:t>
      </w:r>
      <w:r w:rsidRPr="00CC0BF3">
        <w:rPr>
          <w:rFonts w:ascii="Times New Roman" w:hAnsi="Times New Roman"/>
          <w:sz w:val="28"/>
          <w:szCs w:val="28"/>
        </w:rPr>
        <w:t xml:space="preserve">ционирование воздуха» − 5,6 %, «деятельность в области здравоохранения и социальных услуг» − 4,3 %. </w:t>
      </w:r>
      <w:proofErr w:type="gramEnd"/>
    </w:p>
    <w:p w:rsidR="00F21C25" w:rsidRPr="00CC0BF3" w:rsidRDefault="00F21C25" w:rsidP="00F21C25">
      <w:pPr>
        <w:keepNext/>
        <w:jc w:val="center"/>
        <w:rPr>
          <w:rFonts w:ascii="Times New Roman" w:hAnsi="Times New Roman"/>
          <w:bCs/>
          <w:i/>
          <w:sz w:val="16"/>
          <w:szCs w:val="16"/>
        </w:rPr>
      </w:pPr>
    </w:p>
    <w:p w:rsidR="00F21C25" w:rsidRPr="00CC0BF3" w:rsidRDefault="00F21C25" w:rsidP="00F21C25">
      <w:pPr>
        <w:keepNext/>
        <w:ind w:firstLine="0"/>
        <w:jc w:val="center"/>
        <w:rPr>
          <w:rFonts w:ascii="Times New Roman" w:hAnsi="Times New Roman"/>
          <w:bCs/>
          <w:i/>
          <w:sz w:val="28"/>
          <w:szCs w:val="28"/>
        </w:rPr>
      </w:pPr>
      <w:r w:rsidRPr="00CC0BF3">
        <w:rPr>
          <w:rFonts w:ascii="Times New Roman" w:hAnsi="Times New Roman"/>
          <w:bCs/>
          <w:i/>
          <w:sz w:val="28"/>
          <w:szCs w:val="28"/>
        </w:rPr>
        <w:t>Неформальная занятость</w:t>
      </w:r>
    </w:p>
    <w:p w:rsidR="00F21C25" w:rsidRPr="00CC0BF3" w:rsidRDefault="00F21C25" w:rsidP="00F21C25">
      <w:pPr>
        <w:keepNext/>
        <w:ind w:firstLine="708"/>
        <w:jc w:val="both"/>
        <w:rPr>
          <w:rFonts w:ascii="Times New Roman" w:hAnsi="Times New Roman"/>
          <w:bCs/>
          <w:sz w:val="28"/>
          <w:szCs w:val="28"/>
        </w:rPr>
      </w:pPr>
      <w:r w:rsidRPr="00CC0BF3">
        <w:rPr>
          <w:rFonts w:ascii="Times New Roman" w:hAnsi="Times New Roman"/>
          <w:bCs/>
          <w:sz w:val="28"/>
          <w:szCs w:val="28"/>
        </w:rPr>
        <w:t>С учетом данных о трудоустройстве экономически активного насел</w:t>
      </w:r>
      <w:r w:rsidRPr="00CC0BF3">
        <w:rPr>
          <w:rFonts w:ascii="Times New Roman" w:hAnsi="Times New Roman"/>
          <w:bCs/>
          <w:sz w:val="28"/>
          <w:szCs w:val="28"/>
        </w:rPr>
        <w:t>е</w:t>
      </w:r>
      <w:r w:rsidRPr="00CC0BF3">
        <w:rPr>
          <w:rFonts w:ascii="Times New Roman" w:hAnsi="Times New Roman"/>
          <w:bCs/>
          <w:sz w:val="28"/>
          <w:szCs w:val="28"/>
        </w:rPr>
        <w:t>ния трудоспособного возраста по итогам 2020 года выявлено 12910 работн</w:t>
      </w:r>
      <w:r w:rsidRPr="00CC0BF3">
        <w:rPr>
          <w:rFonts w:ascii="Times New Roman" w:hAnsi="Times New Roman"/>
          <w:bCs/>
          <w:sz w:val="28"/>
          <w:szCs w:val="28"/>
        </w:rPr>
        <w:t>и</w:t>
      </w:r>
      <w:r w:rsidRPr="00CC0BF3">
        <w:rPr>
          <w:rFonts w:ascii="Times New Roman" w:hAnsi="Times New Roman"/>
          <w:bCs/>
          <w:sz w:val="28"/>
          <w:szCs w:val="28"/>
        </w:rPr>
        <w:t>ков, не осуществляющих трудовую деятельность. Из них в результате с 12840 работниками заключены трудовые договоры, что составляет 102,7 % ко</w:t>
      </w:r>
      <w:r w:rsidRPr="00CC0BF3">
        <w:rPr>
          <w:rFonts w:ascii="Times New Roman" w:hAnsi="Times New Roman"/>
          <w:bCs/>
          <w:sz w:val="28"/>
          <w:szCs w:val="28"/>
        </w:rPr>
        <w:t>н</w:t>
      </w:r>
      <w:r w:rsidRPr="00CC0BF3">
        <w:rPr>
          <w:rFonts w:ascii="Times New Roman" w:hAnsi="Times New Roman"/>
          <w:bCs/>
          <w:sz w:val="28"/>
          <w:szCs w:val="28"/>
        </w:rPr>
        <w:t xml:space="preserve">трольного годового показателя (12497 человек). </w:t>
      </w:r>
    </w:p>
    <w:p w:rsidR="00F21C25" w:rsidRPr="00CC0BF3" w:rsidRDefault="00F21C25" w:rsidP="00F21C25">
      <w:pPr>
        <w:keepNext/>
        <w:ind w:firstLine="708"/>
        <w:jc w:val="both"/>
        <w:rPr>
          <w:rFonts w:ascii="Times New Roman" w:hAnsi="Times New Roman"/>
          <w:bCs/>
          <w:sz w:val="28"/>
          <w:szCs w:val="28"/>
        </w:rPr>
      </w:pPr>
      <w:r w:rsidRPr="00CC0BF3">
        <w:rPr>
          <w:rFonts w:ascii="Times New Roman" w:hAnsi="Times New Roman"/>
          <w:bCs/>
          <w:sz w:val="28"/>
          <w:szCs w:val="28"/>
        </w:rPr>
        <w:t>По итогам 2020 года муниципальными рабочими группами проведено 79 заседаний, на которых заслушано 208 работодателей. Принято участие в 95 межведомственных рейдах (проверочных мероприятиях), в ходе которых посещено 359 предприятий (на 130 предприятиях выявлены признаки н</w:t>
      </w:r>
      <w:r w:rsidRPr="00CC0BF3">
        <w:rPr>
          <w:rFonts w:ascii="Times New Roman" w:hAnsi="Times New Roman"/>
          <w:bCs/>
          <w:sz w:val="28"/>
          <w:szCs w:val="28"/>
        </w:rPr>
        <w:t>е</w:t>
      </w:r>
      <w:r w:rsidRPr="00CC0BF3">
        <w:rPr>
          <w:rFonts w:ascii="Times New Roman" w:hAnsi="Times New Roman"/>
          <w:bCs/>
          <w:sz w:val="28"/>
          <w:szCs w:val="28"/>
        </w:rPr>
        <w:t xml:space="preserve">формальной занятости − в основном это частные предприятия торговли и сферы обслуживания). В отношении 35 предприятий материалы направлены </w:t>
      </w:r>
      <w:r w:rsidRPr="00570FD8">
        <w:rPr>
          <w:rFonts w:ascii="Times New Roman" w:hAnsi="Times New Roman"/>
          <w:bCs/>
          <w:sz w:val="28"/>
          <w:szCs w:val="28"/>
        </w:rPr>
        <w:t>в Государственную инспекцию труда</w:t>
      </w:r>
      <w:r w:rsidR="003C3FE4" w:rsidRPr="00570FD8">
        <w:rPr>
          <w:rFonts w:ascii="Times New Roman" w:hAnsi="Times New Roman"/>
          <w:bCs/>
          <w:sz w:val="28"/>
          <w:szCs w:val="28"/>
        </w:rPr>
        <w:t xml:space="preserve"> </w:t>
      </w:r>
      <w:r w:rsidR="00570FD8" w:rsidRPr="00570FD8">
        <w:rPr>
          <w:rFonts w:ascii="Times New Roman" w:hAnsi="Times New Roman"/>
          <w:bCs/>
          <w:sz w:val="28"/>
          <w:szCs w:val="28"/>
        </w:rPr>
        <w:t>в</w:t>
      </w:r>
      <w:r w:rsidR="003C3FE4" w:rsidRPr="00570FD8">
        <w:rPr>
          <w:rFonts w:ascii="Times New Roman" w:hAnsi="Times New Roman"/>
          <w:bCs/>
          <w:sz w:val="28"/>
          <w:szCs w:val="28"/>
        </w:rPr>
        <w:t xml:space="preserve"> З</w:t>
      </w:r>
      <w:r w:rsidR="00570FD8" w:rsidRPr="00570FD8">
        <w:rPr>
          <w:rFonts w:ascii="Times New Roman" w:hAnsi="Times New Roman"/>
          <w:bCs/>
          <w:sz w:val="28"/>
          <w:szCs w:val="28"/>
        </w:rPr>
        <w:t>абайкальском крае</w:t>
      </w:r>
      <w:r w:rsidRPr="00570FD8">
        <w:rPr>
          <w:rFonts w:ascii="Times New Roman" w:hAnsi="Times New Roman"/>
          <w:bCs/>
          <w:sz w:val="28"/>
          <w:szCs w:val="28"/>
        </w:rPr>
        <w:t>. В</w:t>
      </w:r>
      <w:r w:rsidRPr="00CC0BF3">
        <w:rPr>
          <w:rFonts w:ascii="Times New Roman" w:hAnsi="Times New Roman"/>
          <w:bCs/>
          <w:sz w:val="28"/>
          <w:szCs w:val="28"/>
        </w:rPr>
        <w:t xml:space="preserve"> местных сре</w:t>
      </w:r>
      <w:r w:rsidRPr="00CC0BF3">
        <w:rPr>
          <w:rFonts w:ascii="Times New Roman" w:hAnsi="Times New Roman"/>
          <w:bCs/>
          <w:sz w:val="28"/>
          <w:szCs w:val="28"/>
        </w:rPr>
        <w:t>д</w:t>
      </w:r>
      <w:r w:rsidRPr="00CC0BF3">
        <w:rPr>
          <w:rFonts w:ascii="Times New Roman" w:hAnsi="Times New Roman"/>
          <w:bCs/>
          <w:sz w:val="28"/>
          <w:szCs w:val="28"/>
        </w:rPr>
        <w:t>ствах массовой информации размещено более 44 материалов о негативных последствиях неформальной занятости, более 500 работодателей проинфо</w:t>
      </w:r>
      <w:r w:rsidRPr="00CC0BF3">
        <w:rPr>
          <w:rFonts w:ascii="Times New Roman" w:hAnsi="Times New Roman"/>
          <w:bCs/>
          <w:sz w:val="28"/>
          <w:szCs w:val="28"/>
        </w:rPr>
        <w:t>р</w:t>
      </w:r>
      <w:r w:rsidRPr="00CC0BF3">
        <w:rPr>
          <w:rFonts w:ascii="Times New Roman" w:hAnsi="Times New Roman"/>
          <w:bCs/>
          <w:sz w:val="28"/>
          <w:szCs w:val="28"/>
        </w:rPr>
        <w:t xml:space="preserve">мированы о последствиях нелегальной занятости. </w:t>
      </w:r>
    </w:p>
    <w:p w:rsidR="00742AEE" w:rsidRPr="00CC0BF3" w:rsidRDefault="00742AEE" w:rsidP="00F76C37">
      <w:pPr>
        <w:keepNext/>
        <w:ind w:firstLine="709"/>
        <w:jc w:val="both"/>
        <w:rPr>
          <w:rFonts w:ascii="Times New Roman" w:hAnsi="Times New Roman" w:cs="Times New Roman"/>
          <w:sz w:val="28"/>
          <w:szCs w:val="28"/>
        </w:rPr>
      </w:pPr>
    </w:p>
    <w:p w:rsidR="00957D70" w:rsidRPr="00CC0BF3" w:rsidRDefault="00957D70" w:rsidP="00957D70">
      <w:pPr>
        <w:keepNext/>
        <w:ind w:firstLine="0"/>
        <w:contextualSpacing/>
        <w:jc w:val="center"/>
        <w:rPr>
          <w:rFonts w:ascii="Times New Roman" w:hAnsi="Times New Roman"/>
          <w:b/>
          <w:bCs/>
          <w:iCs/>
          <w:sz w:val="28"/>
          <w:szCs w:val="28"/>
        </w:rPr>
      </w:pPr>
      <w:r w:rsidRPr="00CC0BF3">
        <w:rPr>
          <w:rFonts w:ascii="Times New Roman" w:hAnsi="Times New Roman"/>
          <w:b/>
          <w:bCs/>
          <w:iCs/>
          <w:sz w:val="28"/>
          <w:szCs w:val="28"/>
        </w:rPr>
        <w:t>В сфере государственного управления охраной труда</w:t>
      </w:r>
    </w:p>
    <w:p w:rsidR="00957D70" w:rsidRPr="00CC0BF3" w:rsidRDefault="00957D70" w:rsidP="00957D70">
      <w:pPr>
        <w:keepNext/>
        <w:ind w:firstLine="709"/>
        <w:contextualSpacing/>
        <w:jc w:val="both"/>
        <w:rPr>
          <w:rFonts w:ascii="Times New Roman" w:hAnsi="Times New Roman"/>
          <w:sz w:val="28"/>
          <w:szCs w:val="28"/>
        </w:rPr>
      </w:pPr>
      <w:proofErr w:type="gramStart"/>
      <w:r w:rsidRPr="00CC0BF3">
        <w:rPr>
          <w:rFonts w:ascii="Times New Roman" w:hAnsi="Times New Roman"/>
          <w:sz w:val="28"/>
          <w:szCs w:val="28"/>
        </w:rPr>
        <w:t>Государственное управление охраной труда в Забайкальском крае в 2020 году осуществлялось в соответствии с Планом основных направлений деятельности Правительства Забайкальского края по достижению стратег</w:t>
      </w:r>
      <w:r w:rsidRPr="00CC0BF3">
        <w:rPr>
          <w:rFonts w:ascii="Times New Roman" w:hAnsi="Times New Roman"/>
          <w:sz w:val="28"/>
          <w:szCs w:val="28"/>
        </w:rPr>
        <w:t>и</w:t>
      </w:r>
      <w:r w:rsidRPr="00CC0BF3">
        <w:rPr>
          <w:rFonts w:ascii="Times New Roman" w:hAnsi="Times New Roman"/>
          <w:sz w:val="28"/>
          <w:szCs w:val="28"/>
        </w:rPr>
        <w:t>ческих целей, направленных на улучшение условий и охраны труда, сниж</w:t>
      </w:r>
      <w:r w:rsidRPr="00CC0BF3">
        <w:rPr>
          <w:rFonts w:ascii="Times New Roman" w:hAnsi="Times New Roman"/>
          <w:sz w:val="28"/>
          <w:szCs w:val="28"/>
        </w:rPr>
        <w:t>е</w:t>
      </w:r>
      <w:r w:rsidRPr="00CC0BF3">
        <w:rPr>
          <w:rFonts w:ascii="Times New Roman" w:hAnsi="Times New Roman"/>
          <w:sz w:val="28"/>
          <w:szCs w:val="28"/>
        </w:rPr>
        <w:t>ние уровня производственного травматизма и профессиональной заболева</w:t>
      </w:r>
      <w:r w:rsidRPr="00CC0BF3">
        <w:rPr>
          <w:rFonts w:ascii="Times New Roman" w:hAnsi="Times New Roman"/>
          <w:sz w:val="28"/>
          <w:szCs w:val="28"/>
        </w:rPr>
        <w:t>е</w:t>
      </w:r>
      <w:r w:rsidRPr="00CC0BF3">
        <w:rPr>
          <w:rFonts w:ascii="Times New Roman" w:hAnsi="Times New Roman"/>
          <w:sz w:val="28"/>
          <w:szCs w:val="28"/>
        </w:rPr>
        <w:t>мости работающего населения Забайкальского края в рамках реализации г</w:t>
      </w:r>
      <w:r w:rsidRPr="00CC0BF3">
        <w:rPr>
          <w:rFonts w:ascii="Times New Roman" w:hAnsi="Times New Roman"/>
          <w:sz w:val="28"/>
          <w:szCs w:val="28"/>
        </w:rPr>
        <w:t>о</w:t>
      </w:r>
      <w:r w:rsidRPr="00CC0BF3">
        <w:rPr>
          <w:rFonts w:ascii="Times New Roman" w:hAnsi="Times New Roman"/>
          <w:sz w:val="28"/>
          <w:szCs w:val="28"/>
        </w:rPr>
        <w:t>сударственной программы Забайкальского края «Содействие занятости нас</w:t>
      </w:r>
      <w:r w:rsidRPr="00CC0BF3">
        <w:rPr>
          <w:rFonts w:ascii="Times New Roman" w:hAnsi="Times New Roman"/>
          <w:sz w:val="28"/>
          <w:szCs w:val="28"/>
        </w:rPr>
        <w:t>е</w:t>
      </w:r>
      <w:r w:rsidRPr="00CC0BF3">
        <w:rPr>
          <w:rFonts w:ascii="Times New Roman" w:hAnsi="Times New Roman"/>
          <w:sz w:val="28"/>
          <w:szCs w:val="28"/>
        </w:rPr>
        <w:t xml:space="preserve">ления». </w:t>
      </w:r>
      <w:proofErr w:type="gramEnd"/>
    </w:p>
    <w:p w:rsidR="00957D70" w:rsidRPr="00CC0BF3" w:rsidRDefault="00957D70" w:rsidP="00957D70">
      <w:pPr>
        <w:keepNext/>
        <w:autoSpaceDE w:val="0"/>
        <w:autoSpaceDN w:val="0"/>
        <w:adjustRightInd w:val="0"/>
        <w:ind w:firstLine="709"/>
        <w:contextualSpacing/>
        <w:jc w:val="both"/>
        <w:rPr>
          <w:rFonts w:ascii="Times New Roman" w:hAnsi="Times New Roman"/>
          <w:sz w:val="28"/>
          <w:szCs w:val="28"/>
        </w:rPr>
      </w:pPr>
      <w:r w:rsidRPr="00CC0BF3">
        <w:rPr>
          <w:rFonts w:ascii="Times New Roman" w:hAnsi="Times New Roman"/>
          <w:sz w:val="28"/>
          <w:szCs w:val="28"/>
        </w:rPr>
        <w:t>Важнейшими показателями программы, определяющими степень вли</w:t>
      </w:r>
      <w:r w:rsidRPr="00CC0BF3">
        <w:rPr>
          <w:rFonts w:ascii="Times New Roman" w:hAnsi="Times New Roman"/>
          <w:sz w:val="28"/>
          <w:szCs w:val="28"/>
        </w:rPr>
        <w:t>я</w:t>
      </w:r>
      <w:r w:rsidRPr="00CC0BF3">
        <w:rPr>
          <w:rFonts w:ascii="Times New Roman" w:hAnsi="Times New Roman"/>
          <w:sz w:val="28"/>
          <w:szCs w:val="28"/>
        </w:rPr>
        <w:t>ния охраны труда на экономику, трудовые ресурсы и демографическую п</w:t>
      </w:r>
      <w:r w:rsidRPr="00CC0BF3">
        <w:rPr>
          <w:rFonts w:ascii="Times New Roman" w:hAnsi="Times New Roman"/>
          <w:sz w:val="28"/>
          <w:szCs w:val="28"/>
        </w:rPr>
        <w:t>о</w:t>
      </w:r>
      <w:r w:rsidRPr="00CC0BF3">
        <w:rPr>
          <w:rFonts w:ascii="Times New Roman" w:hAnsi="Times New Roman"/>
          <w:sz w:val="28"/>
          <w:szCs w:val="28"/>
        </w:rPr>
        <w:t>литику, являются производственный травматизм, в том числе смертельный</w:t>
      </w:r>
      <w:r w:rsidR="003C3FE4">
        <w:rPr>
          <w:rFonts w:ascii="Times New Roman" w:hAnsi="Times New Roman"/>
          <w:sz w:val="28"/>
          <w:szCs w:val="28"/>
        </w:rPr>
        <w:t>,</w:t>
      </w:r>
      <w:r w:rsidRPr="00CC0BF3">
        <w:rPr>
          <w:rFonts w:ascii="Times New Roman" w:hAnsi="Times New Roman"/>
          <w:sz w:val="28"/>
          <w:szCs w:val="28"/>
        </w:rPr>
        <w:t xml:space="preserve"> и занятость работников во вредных условиях труда.</w:t>
      </w:r>
    </w:p>
    <w:p w:rsidR="00957D70" w:rsidRPr="00CC0BF3" w:rsidRDefault="00957D70" w:rsidP="00957D70">
      <w:pPr>
        <w:keepNext/>
        <w:ind w:firstLine="709"/>
        <w:contextualSpacing/>
        <w:jc w:val="both"/>
        <w:rPr>
          <w:rFonts w:ascii="Times New Roman" w:hAnsi="Times New Roman"/>
          <w:sz w:val="28"/>
          <w:szCs w:val="28"/>
        </w:rPr>
      </w:pPr>
      <w:r w:rsidRPr="00CC0BF3">
        <w:rPr>
          <w:rFonts w:ascii="Times New Roman" w:hAnsi="Times New Roman"/>
          <w:sz w:val="28"/>
          <w:szCs w:val="28"/>
        </w:rPr>
        <w:t>На территории Забайкальского края в 2020 году произошло 34 несчас</w:t>
      </w:r>
      <w:r w:rsidRPr="00CC0BF3">
        <w:rPr>
          <w:rFonts w:ascii="Times New Roman" w:hAnsi="Times New Roman"/>
          <w:sz w:val="28"/>
          <w:szCs w:val="28"/>
        </w:rPr>
        <w:t>т</w:t>
      </w:r>
      <w:r w:rsidRPr="00CC0BF3">
        <w:rPr>
          <w:rFonts w:ascii="Times New Roman" w:hAnsi="Times New Roman"/>
          <w:sz w:val="28"/>
          <w:szCs w:val="28"/>
        </w:rPr>
        <w:t>ных случая с тяжелыми последствиями (в 2019 году – 36 случаев), из кот</w:t>
      </w:r>
      <w:r w:rsidRPr="00CC0BF3">
        <w:rPr>
          <w:rFonts w:ascii="Times New Roman" w:hAnsi="Times New Roman"/>
          <w:sz w:val="28"/>
          <w:szCs w:val="28"/>
        </w:rPr>
        <w:t>о</w:t>
      </w:r>
      <w:r w:rsidRPr="00CC0BF3">
        <w:rPr>
          <w:rFonts w:ascii="Times New Roman" w:hAnsi="Times New Roman"/>
          <w:sz w:val="28"/>
          <w:szCs w:val="28"/>
        </w:rPr>
        <w:t xml:space="preserve">рых 4 групповых; общее количество пострадавших составило 37 человек, из </w:t>
      </w:r>
      <w:r w:rsidRPr="00CC0BF3">
        <w:rPr>
          <w:rFonts w:ascii="Times New Roman" w:hAnsi="Times New Roman"/>
          <w:sz w:val="28"/>
          <w:szCs w:val="28"/>
        </w:rPr>
        <w:lastRenderedPageBreak/>
        <w:t>них 8 человек погибли (2 человека в составе 4 групповых случаев), 29 чел</w:t>
      </w:r>
      <w:r w:rsidRPr="00CC0BF3">
        <w:rPr>
          <w:rFonts w:ascii="Times New Roman" w:hAnsi="Times New Roman"/>
          <w:sz w:val="28"/>
          <w:szCs w:val="28"/>
        </w:rPr>
        <w:t>о</w:t>
      </w:r>
      <w:r w:rsidRPr="00CC0BF3">
        <w:rPr>
          <w:rFonts w:ascii="Times New Roman" w:hAnsi="Times New Roman"/>
          <w:sz w:val="28"/>
          <w:szCs w:val="28"/>
        </w:rPr>
        <w:t>век получили тяжелые травмы.</w:t>
      </w:r>
    </w:p>
    <w:p w:rsidR="00957D70" w:rsidRPr="00CC0BF3" w:rsidRDefault="00957D70" w:rsidP="00957D70">
      <w:pPr>
        <w:keepNext/>
        <w:ind w:firstLine="709"/>
        <w:contextualSpacing/>
        <w:jc w:val="both"/>
        <w:rPr>
          <w:rFonts w:ascii="Times New Roman" w:hAnsi="Times New Roman"/>
          <w:sz w:val="28"/>
          <w:szCs w:val="28"/>
        </w:rPr>
      </w:pPr>
      <w:r w:rsidRPr="00CC0BF3">
        <w:rPr>
          <w:rFonts w:ascii="Times New Roman" w:hAnsi="Times New Roman"/>
          <w:sz w:val="28"/>
          <w:szCs w:val="28"/>
        </w:rPr>
        <w:t>Состояние условий труда характеризуется наличием вредных и/или опасных производственных факторов рабочей среды и трудового процесса и соответственно количеством занятых в этих условиях работников. Удельный вес численности работников, занятых во вредных или опасных условиях тр</w:t>
      </w:r>
      <w:r w:rsidRPr="00CC0BF3">
        <w:rPr>
          <w:rFonts w:ascii="Times New Roman" w:hAnsi="Times New Roman"/>
          <w:sz w:val="28"/>
          <w:szCs w:val="28"/>
        </w:rPr>
        <w:t>у</w:t>
      </w:r>
      <w:r w:rsidRPr="00CC0BF3">
        <w:rPr>
          <w:rFonts w:ascii="Times New Roman" w:hAnsi="Times New Roman"/>
          <w:sz w:val="28"/>
          <w:szCs w:val="28"/>
        </w:rPr>
        <w:t>да, в 2020 году составил, по оценке, 52</w:t>
      </w:r>
      <w:r w:rsidR="00015ABF">
        <w:rPr>
          <w:rFonts w:ascii="Times New Roman" w:hAnsi="Times New Roman"/>
          <w:sz w:val="28"/>
          <w:szCs w:val="28"/>
        </w:rPr>
        <w:t>,0</w:t>
      </w:r>
      <w:r w:rsidRPr="00CC0BF3">
        <w:rPr>
          <w:rFonts w:ascii="Times New Roman" w:hAnsi="Times New Roman"/>
          <w:sz w:val="28"/>
          <w:szCs w:val="28"/>
        </w:rPr>
        <w:t xml:space="preserve"> % (в 2019 году – 52,2 %). </w:t>
      </w:r>
    </w:p>
    <w:p w:rsidR="00957D70" w:rsidRPr="00CC0BF3" w:rsidRDefault="00957D70" w:rsidP="00957D70">
      <w:pPr>
        <w:keepNext/>
        <w:ind w:firstLine="708"/>
        <w:jc w:val="both"/>
        <w:rPr>
          <w:rFonts w:ascii="Times New Roman" w:hAnsi="Times New Roman"/>
          <w:bCs/>
          <w:sz w:val="28"/>
          <w:szCs w:val="28"/>
        </w:rPr>
      </w:pPr>
      <w:proofErr w:type="gramStart"/>
      <w:r w:rsidRPr="00CC0BF3">
        <w:rPr>
          <w:rFonts w:ascii="Times New Roman" w:hAnsi="Times New Roman"/>
          <w:bCs/>
          <w:sz w:val="28"/>
          <w:szCs w:val="28"/>
        </w:rPr>
        <w:t>Результат уменьшения количества занятых во вредных условиях труда обусловлен активизацией проведения специальной оценки условий труда в организациях Забайкальского края.</w:t>
      </w:r>
      <w:proofErr w:type="gramEnd"/>
      <w:r w:rsidRPr="00CC0BF3">
        <w:rPr>
          <w:rFonts w:ascii="Times New Roman" w:hAnsi="Times New Roman"/>
          <w:bCs/>
          <w:sz w:val="28"/>
          <w:szCs w:val="28"/>
        </w:rPr>
        <w:t xml:space="preserve"> По официальным данным </w:t>
      </w:r>
      <w:r w:rsidR="005E3932">
        <w:rPr>
          <w:rFonts w:ascii="Times New Roman" w:hAnsi="Times New Roman"/>
          <w:bCs/>
          <w:sz w:val="28"/>
          <w:szCs w:val="28"/>
        </w:rPr>
        <w:t xml:space="preserve">в </w:t>
      </w:r>
      <w:r w:rsidRPr="00CC0BF3">
        <w:rPr>
          <w:rFonts w:ascii="Times New Roman" w:hAnsi="Times New Roman"/>
          <w:bCs/>
          <w:sz w:val="28"/>
          <w:szCs w:val="28"/>
        </w:rPr>
        <w:t>Федеральной госуда</w:t>
      </w:r>
      <w:r w:rsidR="005E3932">
        <w:rPr>
          <w:rFonts w:ascii="Times New Roman" w:hAnsi="Times New Roman"/>
          <w:bCs/>
          <w:sz w:val="28"/>
          <w:szCs w:val="28"/>
        </w:rPr>
        <w:t>рственной информационной системе</w:t>
      </w:r>
      <w:r w:rsidRPr="00CC0BF3">
        <w:rPr>
          <w:rFonts w:ascii="Times New Roman" w:hAnsi="Times New Roman"/>
          <w:bCs/>
          <w:sz w:val="28"/>
          <w:szCs w:val="28"/>
        </w:rPr>
        <w:t xml:space="preserve"> учета по состоянию на 31 декабря 2020 года специальная оценка условий труда проведена на 180881 рабочем месте, из которых 49013 рабочих мест признан</w:t>
      </w:r>
      <w:r w:rsidR="004E2242">
        <w:rPr>
          <w:rFonts w:ascii="Times New Roman" w:hAnsi="Times New Roman"/>
          <w:bCs/>
          <w:sz w:val="28"/>
          <w:szCs w:val="28"/>
        </w:rPr>
        <w:t>о</w:t>
      </w:r>
      <w:r w:rsidRPr="00CC0BF3">
        <w:rPr>
          <w:rFonts w:ascii="Times New Roman" w:hAnsi="Times New Roman"/>
          <w:bCs/>
          <w:sz w:val="28"/>
          <w:szCs w:val="28"/>
        </w:rPr>
        <w:t xml:space="preserve"> местами с вредными усл</w:t>
      </w:r>
      <w:r w:rsidRPr="00CC0BF3">
        <w:rPr>
          <w:rFonts w:ascii="Times New Roman" w:hAnsi="Times New Roman"/>
          <w:bCs/>
          <w:sz w:val="28"/>
          <w:szCs w:val="28"/>
        </w:rPr>
        <w:t>о</w:t>
      </w:r>
      <w:r w:rsidRPr="00CC0BF3">
        <w:rPr>
          <w:rFonts w:ascii="Times New Roman" w:hAnsi="Times New Roman"/>
          <w:bCs/>
          <w:sz w:val="28"/>
          <w:szCs w:val="28"/>
        </w:rPr>
        <w:t xml:space="preserve">виями труда. </w:t>
      </w:r>
    </w:p>
    <w:p w:rsidR="00957D70" w:rsidRPr="00CC0BF3" w:rsidRDefault="00957D70" w:rsidP="00957D70">
      <w:pPr>
        <w:keepNext/>
        <w:ind w:firstLine="708"/>
        <w:jc w:val="both"/>
        <w:rPr>
          <w:rFonts w:ascii="Times New Roman" w:hAnsi="Times New Roman"/>
          <w:bCs/>
          <w:sz w:val="28"/>
          <w:szCs w:val="28"/>
        </w:rPr>
      </w:pPr>
      <w:r w:rsidRPr="00CC0BF3">
        <w:rPr>
          <w:rFonts w:ascii="Times New Roman" w:hAnsi="Times New Roman"/>
          <w:bCs/>
          <w:sz w:val="28"/>
          <w:szCs w:val="28"/>
        </w:rPr>
        <w:t>Значимым мероприятием по государственному управлению охраной труда, направленным на сокращение производственного травматизма и пр</w:t>
      </w:r>
      <w:r w:rsidRPr="00CC0BF3">
        <w:rPr>
          <w:rFonts w:ascii="Times New Roman" w:hAnsi="Times New Roman"/>
          <w:bCs/>
          <w:sz w:val="28"/>
          <w:szCs w:val="28"/>
        </w:rPr>
        <w:t>о</w:t>
      </w:r>
      <w:r w:rsidRPr="00CC0BF3">
        <w:rPr>
          <w:rFonts w:ascii="Times New Roman" w:hAnsi="Times New Roman"/>
          <w:bCs/>
          <w:sz w:val="28"/>
          <w:szCs w:val="28"/>
        </w:rPr>
        <w:t xml:space="preserve">фессиональных заболеваний в Забайкальском крае, является координация проведения на территории Забайкальского края </w:t>
      </w:r>
      <w:proofErr w:type="gramStart"/>
      <w:r w:rsidRPr="00CC0BF3">
        <w:rPr>
          <w:rFonts w:ascii="Times New Roman" w:hAnsi="Times New Roman"/>
          <w:bCs/>
          <w:sz w:val="28"/>
          <w:szCs w:val="28"/>
        </w:rPr>
        <w:t>обучения по охране</w:t>
      </w:r>
      <w:proofErr w:type="gramEnd"/>
      <w:r w:rsidRPr="00CC0BF3">
        <w:rPr>
          <w:rFonts w:ascii="Times New Roman" w:hAnsi="Times New Roman"/>
          <w:bCs/>
          <w:sz w:val="28"/>
          <w:szCs w:val="28"/>
        </w:rPr>
        <w:t xml:space="preserve"> труда. </w:t>
      </w:r>
    </w:p>
    <w:p w:rsidR="00957D70" w:rsidRPr="00CC0BF3" w:rsidRDefault="00957D70" w:rsidP="00957D70">
      <w:pPr>
        <w:keepNext/>
        <w:ind w:firstLine="708"/>
        <w:jc w:val="both"/>
        <w:rPr>
          <w:rFonts w:ascii="Times New Roman" w:hAnsi="Times New Roman"/>
          <w:bCs/>
          <w:sz w:val="28"/>
          <w:szCs w:val="28"/>
        </w:rPr>
      </w:pPr>
      <w:r w:rsidRPr="00CC0BF3">
        <w:rPr>
          <w:rFonts w:ascii="Times New Roman" w:hAnsi="Times New Roman"/>
          <w:bCs/>
          <w:sz w:val="28"/>
          <w:szCs w:val="28"/>
        </w:rPr>
        <w:t xml:space="preserve">В 2020 году на территории края </w:t>
      </w:r>
      <w:proofErr w:type="gramStart"/>
      <w:r w:rsidRPr="00CC0BF3">
        <w:rPr>
          <w:rFonts w:ascii="Times New Roman" w:hAnsi="Times New Roman"/>
          <w:bCs/>
          <w:sz w:val="28"/>
          <w:szCs w:val="28"/>
        </w:rPr>
        <w:t>обучение по охране</w:t>
      </w:r>
      <w:proofErr w:type="gramEnd"/>
      <w:r w:rsidRPr="00CC0BF3">
        <w:rPr>
          <w:rFonts w:ascii="Times New Roman" w:hAnsi="Times New Roman"/>
          <w:bCs/>
          <w:sz w:val="28"/>
          <w:szCs w:val="28"/>
        </w:rPr>
        <w:t xml:space="preserve"> труда осуществл</w:t>
      </w:r>
      <w:r w:rsidRPr="00CC0BF3">
        <w:rPr>
          <w:rFonts w:ascii="Times New Roman" w:hAnsi="Times New Roman"/>
          <w:bCs/>
          <w:sz w:val="28"/>
          <w:szCs w:val="28"/>
        </w:rPr>
        <w:t>я</w:t>
      </w:r>
      <w:r w:rsidRPr="00CC0BF3">
        <w:rPr>
          <w:rFonts w:ascii="Times New Roman" w:hAnsi="Times New Roman"/>
          <w:bCs/>
          <w:sz w:val="28"/>
          <w:szCs w:val="28"/>
        </w:rPr>
        <w:t>ли 16 учебных заведений, прошедших аккредитацию в установленном поря</w:t>
      </w:r>
      <w:r w:rsidRPr="00CC0BF3">
        <w:rPr>
          <w:rFonts w:ascii="Times New Roman" w:hAnsi="Times New Roman"/>
          <w:bCs/>
          <w:sz w:val="28"/>
          <w:szCs w:val="28"/>
        </w:rPr>
        <w:t>д</w:t>
      </w:r>
      <w:r w:rsidRPr="00CC0BF3">
        <w:rPr>
          <w:rFonts w:ascii="Times New Roman" w:hAnsi="Times New Roman"/>
          <w:bCs/>
          <w:sz w:val="28"/>
          <w:szCs w:val="28"/>
        </w:rPr>
        <w:t>ке. Всего обучено 4015 человек из числа руководителей организаций, раб</w:t>
      </w:r>
      <w:r w:rsidRPr="00CC0BF3">
        <w:rPr>
          <w:rFonts w:ascii="Times New Roman" w:hAnsi="Times New Roman"/>
          <w:bCs/>
          <w:sz w:val="28"/>
          <w:szCs w:val="28"/>
        </w:rPr>
        <w:t>о</w:t>
      </w:r>
      <w:r w:rsidRPr="00CC0BF3">
        <w:rPr>
          <w:rFonts w:ascii="Times New Roman" w:hAnsi="Times New Roman"/>
          <w:bCs/>
          <w:sz w:val="28"/>
          <w:szCs w:val="28"/>
        </w:rPr>
        <w:t>тодателей − индивидуальных предпринимателей и специалистов по охране труда (план по госпрограмме на 2020 год – 3700 человек).</w:t>
      </w:r>
    </w:p>
    <w:p w:rsidR="00957D70" w:rsidRPr="00CC0BF3" w:rsidRDefault="00957D70" w:rsidP="00957D70">
      <w:pPr>
        <w:keepNext/>
        <w:ind w:firstLine="709"/>
        <w:contextualSpacing/>
        <w:rPr>
          <w:rFonts w:ascii="Times New Roman" w:hAnsi="Times New Roman"/>
          <w:sz w:val="16"/>
          <w:szCs w:val="16"/>
        </w:rPr>
      </w:pPr>
    </w:p>
    <w:p w:rsidR="00957D70" w:rsidRPr="00CC0BF3" w:rsidRDefault="00957D70" w:rsidP="00957D70">
      <w:pPr>
        <w:keepNext/>
        <w:ind w:firstLine="0"/>
        <w:contextualSpacing/>
        <w:jc w:val="center"/>
        <w:rPr>
          <w:rFonts w:ascii="Times New Roman" w:hAnsi="Times New Roman"/>
          <w:i/>
          <w:sz w:val="28"/>
          <w:szCs w:val="28"/>
        </w:rPr>
      </w:pPr>
      <w:proofErr w:type="gramStart"/>
      <w:r w:rsidRPr="00CC0BF3">
        <w:rPr>
          <w:rFonts w:ascii="Times New Roman" w:hAnsi="Times New Roman"/>
          <w:i/>
          <w:sz w:val="28"/>
          <w:szCs w:val="28"/>
        </w:rPr>
        <w:t>Мероприятия, направленные на предупреждение производственного</w:t>
      </w:r>
      <w:proofErr w:type="gramEnd"/>
    </w:p>
    <w:p w:rsidR="00957D70" w:rsidRPr="00CC0BF3" w:rsidRDefault="00957D70" w:rsidP="00957D70">
      <w:pPr>
        <w:keepNext/>
        <w:ind w:firstLine="0"/>
        <w:contextualSpacing/>
        <w:jc w:val="center"/>
        <w:rPr>
          <w:rFonts w:ascii="Times New Roman" w:hAnsi="Times New Roman"/>
          <w:i/>
          <w:sz w:val="28"/>
          <w:szCs w:val="28"/>
        </w:rPr>
      </w:pPr>
      <w:r w:rsidRPr="00CC0BF3">
        <w:rPr>
          <w:rFonts w:ascii="Times New Roman" w:hAnsi="Times New Roman"/>
          <w:i/>
          <w:sz w:val="28"/>
          <w:szCs w:val="28"/>
        </w:rPr>
        <w:t>травматизма и профессиональных заболеваний</w:t>
      </w:r>
    </w:p>
    <w:p w:rsidR="00957D70" w:rsidRPr="00CC0BF3" w:rsidRDefault="00957D70" w:rsidP="00957D70">
      <w:pPr>
        <w:keepNext/>
        <w:ind w:firstLine="709"/>
        <w:contextualSpacing/>
        <w:jc w:val="both"/>
        <w:rPr>
          <w:rFonts w:ascii="Times New Roman" w:hAnsi="Times New Roman"/>
          <w:i/>
          <w:sz w:val="28"/>
          <w:szCs w:val="28"/>
        </w:rPr>
      </w:pPr>
      <w:r w:rsidRPr="00CC0BF3">
        <w:rPr>
          <w:rFonts w:ascii="Times New Roman" w:hAnsi="Times New Roman"/>
          <w:sz w:val="28"/>
          <w:szCs w:val="28"/>
        </w:rPr>
        <w:t xml:space="preserve"> </w:t>
      </w:r>
      <w:proofErr w:type="gramStart"/>
      <w:r w:rsidRPr="00CC0BF3">
        <w:rPr>
          <w:rFonts w:ascii="Times New Roman" w:hAnsi="Times New Roman"/>
          <w:sz w:val="28"/>
          <w:szCs w:val="28"/>
        </w:rPr>
        <w:t>С целью распространения передового отечественного опыта по орг</w:t>
      </w:r>
      <w:r w:rsidRPr="00CC0BF3">
        <w:rPr>
          <w:rFonts w:ascii="Times New Roman" w:hAnsi="Times New Roman"/>
          <w:sz w:val="28"/>
          <w:szCs w:val="28"/>
        </w:rPr>
        <w:t>а</w:t>
      </w:r>
      <w:r w:rsidRPr="00CC0BF3">
        <w:rPr>
          <w:rFonts w:ascii="Times New Roman" w:hAnsi="Times New Roman"/>
          <w:sz w:val="28"/>
          <w:szCs w:val="28"/>
        </w:rPr>
        <w:t>низации охраны труда и активизация работы по предупреждению несчастных случаев на производстве и снижению уровня профессиональной заболева</w:t>
      </w:r>
      <w:r w:rsidRPr="00CC0BF3">
        <w:rPr>
          <w:rFonts w:ascii="Times New Roman" w:hAnsi="Times New Roman"/>
          <w:sz w:val="28"/>
          <w:szCs w:val="28"/>
        </w:rPr>
        <w:t>е</w:t>
      </w:r>
      <w:r w:rsidRPr="00CC0BF3">
        <w:rPr>
          <w:rFonts w:ascii="Times New Roman" w:hAnsi="Times New Roman"/>
          <w:sz w:val="28"/>
          <w:szCs w:val="28"/>
        </w:rPr>
        <w:t xml:space="preserve">мости работников на территории Забайкальского края ежегодно проводится региональный конкурс «Лучшая организация работы по охране труда» </w:t>
      </w:r>
      <w:r w:rsidRPr="00CC0BF3">
        <w:rPr>
          <w:rFonts w:ascii="Times New Roman" w:hAnsi="Times New Roman"/>
          <w:sz w:val="28"/>
          <w:szCs w:val="28"/>
        </w:rPr>
        <w:br/>
        <w:t>(в 2020 году в конкурсе приняли участие: 207 организаций, 84 специалиста по охране труда, 33 муниципальных образования Забайкальского края).</w:t>
      </w:r>
      <w:proofErr w:type="gramEnd"/>
    </w:p>
    <w:p w:rsidR="00957D70" w:rsidRPr="00CC0BF3" w:rsidRDefault="00957D70" w:rsidP="00957D70">
      <w:pPr>
        <w:keepNext/>
        <w:ind w:firstLine="708"/>
        <w:jc w:val="both"/>
        <w:rPr>
          <w:rFonts w:ascii="Times New Roman" w:hAnsi="Times New Roman"/>
          <w:bCs/>
          <w:sz w:val="28"/>
          <w:szCs w:val="28"/>
        </w:rPr>
      </w:pPr>
      <w:proofErr w:type="gramStart"/>
      <w:r w:rsidRPr="00CC0BF3">
        <w:rPr>
          <w:rFonts w:ascii="Times New Roman" w:hAnsi="Times New Roman"/>
          <w:bCs/>
          <w:sz w:val="28"/>
          <w:szCs w:val="28"/>
        </w:rPr>
        <w:t>В целях выработки мероприятий и принятия решений по проблемным вопросам охраны труда в 2020 году на заседаниях Краевой межведомстве</w:t>
      </w:r>
      <w:r w:rsidRPr="00CC0BF3">
        <w:rPr>
          <w:rFonts w:ascii="Times New Roman" w:hAnsi="Times New Roman"/>
          <w:bCs/>
          <w:sz w:val="28"/>
          <w:szCs w:val="28"/>
        </w:rPr>
        <w:t>н</w:t>
      </w:r>
      <w:r w:rsidRPr="00CC0BF3">
        <w:rPr>
          <w:rFonts w:ascii="Times New Roman" w:hAnsi="Times New Roman"/>
          <w:bCs/>
          <w:sz w:val="28"/>
          <w:szCs w:val="28"/>
        </w:rPr>
        <w:t>ной комиссии по охране труда рассматривались вопросы состояния условий и охраны труда, производственного травматизма в организациях, организ</w:t>
      </w:r>
      <w:r w:rsidRPr="00CC0BF3">
        <w:rPr>
          <w:rFonts w:ascii="Times New Roman" w:hAnsi="Times New Roman"/>
          <w:bCs/>
          <w:sz w:val="28"/>
          <w:szCs w:val="28"/>
        </w:rPr>
        <w:t>а</w:t>
      </w:r>
      <w:r w:rsidRPr="00CC0BF3">
        <w:rPr>
          <w:rFonts w:ascii="Times New Roman" w:hAnsi="Times New Roman"/>
          <w:bCs/>
          <w:sz w:val="28"/>
          <w:szCs w:val="28"/>
        </w:rPr>
        <w:t>ции и проведении предварительных и периодических медицинских осмотров работников в муниципальных районах Забайкальского края (в том числе об</w:t>
      </w:r>
      <w:r w:rsidRPr="00CC0BF3">
        <w:rPr>
          <w:rFonts w:ascii="Times New Roman" w:hAnsi="Times New Roman"/>
          <w:bCs/>
          <w:sz w:val="28"/>
          <w:szCs w:val="28"/>
        </w:rPr>
        <w:t>я</w:t>
      </w:r>
      <w:r w:rsidRPr="00CC0BF3">
        <w:rPr>
          <w:rFonts w:ascii="Times New Roman" w:hAnsi="Times New Roman"/>
          <w:bCs/>
          <w:sz w:val="28"/>
          <w:szCs w:val="28"/>
        </w:rPr>
        <w:t>зательных психиатрических освидетельствований для работников отдельных профессий), профилактики и</w:t>
      </w:r>
      <w:proofErr w:type="gramEnd"/>
      <w:r w:rsidRPr="00CC0BF3">
        <w:rPr>
          <w:rFonts w:ascii="Times New Roman" w:hAnsi="Times New Roman"/>
          <w:bCs/>
          <w:sz w:val="28"/>
          <w:szCs w:val="28"/>
        </w:rPr>
        <w:t xml:space="preserve"> проведения мероприятий, направленных на снижение уровня профессиональной заболеваемости на предприятиях Заба</w:t>
      </w:r>
      <w:r w:rsidRPr="00CC0BF3">
        <w:rPr>
          <w:rFonts w:ascii="Times New Roman" w:hAnsi="Times New Roman"/>
          <w:bCs/>
          <w:sz w:val="28"/>
          <w:szCs w:val="28"/>
        </w:rPr>
        <w:t>й</w:t>
      </w:r>
      <w:r w:rsidRPr="00CC0BF3">
        <w:rPr>
          <w:rFonts w:ascii="Times New Roman" w:hAnsi="Times New Roman"/>
          <w:bCs/>
          <w:sz w:val="28"/>
          <w:szCs w:val="28"/>
        </w:rPr>
        <w:t>кальского края, в которых регистрируется наибольшее количество случаев профессиональных заболеваний.</w:t>
      </w:r>
    </w:p>
    <w:p w:rsidR="00957D70" w:rsidRPr="00CC0BF3" w:rsidRDefault="00957D70" w:rsidP="00957D70">
      <w:pPr>
        <w:keepNext/>
        <w:ind w:firstLine="708"/>
        <w:jc w:val="both"/>
        <w:rPr>
          <w:rFonts w:ascii="Times New Roman" w:hAnsi="Times New Roman"/>
          <w:bCs/>
          <w:sz w:val="28"/>
          <w:szCs w:val="28"/>
        </w:rPr>
      </w:pPr>
      <w:r w:rsidRPr="00CC0BF3">
        <w:rPr>
          <w:rFonts w:ascii="Times New Roman" w:hAnsi="Times New Roman"/>
          <w:sz w:val="28"/>
          <w:szCs w:val="28"/>
        </w:rPr>
        <w:lastRenderedPageBreak/>
        <w:t>С целью предупреждения несчастных случаев на производстве и улу</w:t>
      </w:r>
      <w:r w:rsidRPr="00CC0BF3">
        <w:rPr>
          <w:rFonts w:ascii="Times New Roman" w:hAnsi="Times New Roman"/>
          <w:sz w:val="28"/>
          <w:szCs w:val="28"/>
        </w:rPr>
        <w:t>ч</w:t>
      </w:r>
      <w:r w:rsidRPr="00CC0BF3">
        <w:rPr>
          <w:rFonts w:ascii="Times New Roman" w:hAnsi="Times New Roman"/>
          <w:sz w:val="28"/>
          <w:szCs w:val="28"/>
        </w:rPr>
        <w:t>шения условий труда путем предупреждения производственных рисков в 2020 году распространялась и внедрялась среди работодателей Забайкальск</w:t>
      </w:r>
      <w:r w:rsidRPr="00CC0BF3">
        <w:rPr>
          <w:rFonts w:ascii="Times New Roman" w:hAnsi="Times New Roman"/>
          <w:sz w:val="28"/>
          <w:szCs w:val="28"/>
        </w:rPr>
        <w:t>о</w:t>
      </w:r>
      <w:r w:rsidRPr="00CC0BF3">
        <w:rPr>
          <w:rFonts w:ascii="Times New Roman" w:hAnsi="Times New Roman"/>
          <w:sz w:val="28"/>
          <w:szCs w:val="28"/>
        </w:rPr>
        <w:t>го края Типовая программа «Нулевой травматизм», утвержденная приказом Министерства труда и социальной защиты населения Забайкальского края от 22 февраля 2018 года № 370. По состоянию н</w:t>
      </w:r>
      <w:r w:rsidRPr="00CC0BF3">
        <w:rPr>
          <w:rFonts w:ascii="Times New Roman" w:hAnsi="Times New Roman"/>
          <w:bCs/>
          <w:sz w:val="28"/>
          <w:szCs w:val="28"/>
        </w:rPr>
        <w:t>а декабрь 2020 года обязател</w:t>
      </w:r>
      <w:r w:rsidRPr="00CC0BF3">
        <w:rPr>
          <w:rFonts w:ascii="Times New Roman" w:hAnsi="Times New Roman"/>
          <w:bCs/>
          <w:sz w:val="28"/>
          <w:szCs w:val="28"/>
        </w:rPr>
        <w:t>ь</w:t>
      </w:r>
      <w:r w:rsidRPr="00CC0BF3">
        <w:rPr>
          <w:rFonts w:ascii="Times New Roman" w:hAnsi="Times New Roman"/>
          <w:bCs/>
          <w:sz w:val="28"/>
          <w:szCs w:val="28"/>
        </w:rPr>
        <w:t>ства по достижению «Нулевого травматизма» на себя взяли 1415 работодат</w:t>
      </w:r>
      <w:r w:rsidRPr="00CC0BF3">
        <w:rPr>
          <w:rFonts w:ascii="Times New Roman" w:hAnsi="Times New Roman"/>
          <w:bCs/>
          <w:sz w:val="28"/>
          <w:szCs w:val="28"/>
        </w:rPr>
        <w:t>е</w:t>
      </w:r>
      <w:r w:rsidRPr="00CC0BF3">
        <w:rPr>
          <w:rFonts w:ascii="Times New Roman" w:hAnsi="Times New Roman"/>
          <w:bCs/>
          <w:sz w:val="28"/>
          <w:szCs w:val="28"/>
        </w:rPr>
        <w:t xml:space="preserve">лей Забайкальского края. </w:t>
      </w:r>
    </w:p>
    <w:p w:rsidR="00957D70" w:rsidRPr="00CC0BF3" w:rsidRDefault="00957D70" w:rsidP="00957D70">
      <w:pPr>
        <w:keepNext/>
        <w:tabs>
          <w:tab w:val="left" w:pos="567"/>
        </w:tabs>
        <w:ind w:firstLine="709"/>
        <w:contextualSpacing/>
        <w:jc w:val="both"/>
        <w:rPr>
          <w:rFonts w:ascii="Times New Roman" w:hAnsi="Times New Roman"/>
          <w:sz w:val="28"/>
          <w:szCs w:val="28"/>
        </w:rPr>
      </w:pPr>
      <w:r w:rsidRPr="00CC0BF3">
        <w:rPr>
          <w:rFonts w:ascii="Times New Roman" w:hAnsi="Times New Roman"/>
          <w:sz w:val="28"/>
          <w:szCs w:val="28"/>
        </w:rPr>
        <w:t xml:space="preserve">В соответствии с Порядком проведения государственной экспертизы условий и охраны труда в течение 2020 года проведено 4 государственных экспертизы условий труда в целях </w:t>
      </w:r>
      <w:proofErr w:type="gramStart"/>
      <w:r w:rsidRPr="00CC0BF3">
        <w:rPr>
          <w:rFonts w:ascii="Times New Roman" w:hAnsi="Times New Roman"/>
          <w:sz w:val="28"/>
          <w:szCs w:val="28"/>
        </w:rPr>
        <w:t>оценки качества проведения специальной оценки условий труда</w:t>
      </w:r>
      <w:proofErr w:type="gramEnd"/>
      <w:r w:rsidRPr="00CC0BF3">
        <w:rPr>
          <w:rFonts w:ascii="Times New Roman" w:hAnsi="Times New Roman"/>
          <w:sz w:val="28"/>
          <w:szCs w:val="28"/>
        </w:rPr>
        <w:t>.</w:t>
      </w:r>
    </w:p>
    <w:p w:rsidR="00957D70" w:rsidRPr="00CC0BF3" w:rsidRDefault="00957D70" w:rsidP="00F76C37">
      <w:pPr>
        <w:keepNext/>
        <w:ind w:firstLine="709"/>
        <w:jc w:val="both"/>
        <w:rPr>
          <w:rFonts w:ascii="Times New Roman" w:hAnsi="Times New Roman" w:cs="Times New Roman"/>
          <w:sz w:val="28"/>
          <w:szCs w:val="28"/>
        </w:rPr>
      </w:pPr>
    </w:p>
    <w:p w:rsidR="00CC6CEC" w:rsidRPr="00CC0BF3" w:rsidRDefault="00CC6CEC" w:rsidP="00CC6CEC">
      <w:pPr>
        <w:pStyle w:val="Style3"/>
        <w:keepNext/>
        <w:widowControl/>
        <w:spacing w:line="240" w:lineRule="auto"/>
        <w:ind w:firstLine="0"/>
        <w:contextualSpacing/>
        <w:jc w:val="center"/>
        <w:rPr>
          <w:rFonts w:ascii="Times New Roman" w:hAnsi="Times New Roman"/>
          <w:b/>
          <w:bCs/>
          <w:iCs/>
          <w:sz w:val="28"/>
          <w:szCs w:val="28"/>
        </w:rPr>
      </w:pPr>
      <w:r w:rsidRPr="00CC0BF3">
        <w:rPr>
          <w:rFonts w:ascii="Times New Roman" w:hAnsi="Times New Roman"/>
          <w:b/>
          <w:bCs/>
          <w:iCs/>
          <w:sz w:val="28"/>
          <w:szCs w:val="28"/>
        </w:rPr>
        <w:t>В сфере образования</w:t>
      </w:r>
    </w:p>
    <w:p w:rsidR="00CC6CEC" w:rsidRPr="00CC0BF3" w:rsidRDefault="00CC6CEC" w:rsidP="00CC6CEC">
      <w:pPr>
        <w:keepNext/>
        <w:ind w:firstLine="709"/>
        <w:contextualSpacing/>
        <w:jc w:val="both"/>
        <w:rPr>
          <w:rFonts w:ascii="Times New Roman" w:hAnsi="Times New Roman"/>
          <w:b/>
          <w:bCs/>
          <w:i/>
          <w:iCs/>
          <w:sz w:val="28"/>
          <w:szCs w:val="28"/>
        </w:rPr>
      </w:pPr>
      <w:r w:rsidRPr="00CC0BF3">
        <w:rPr>
          <w:rFonts w:ascii="Times New Roman" w:eastAsia="SimSun" w:hAnsi="Times New Roman"/>
          <w:sz w:val="28"/>
          <w:szCs w:val="28"/>
          <w:lang w:eastAsia="zh-CN"/>
        </w:rPr>
        <w:t xml:space="preserve">В 2020 году деятельность Правительства Забайкальского края в сфере образования была направлена </w:t>
      </w:r>
      <w:proofErr w:type="gramStart"/>
      <w:r w:rsidRPr="00CC0BF3">
        <w:rPr>
          <w:rFonts w:ascii="Times New Roman" w:eastAsia="SimSun" w:hAnsi="Times New Roman"/>
          <w:sz w:val="28"/>
          <w:szCs w:val="28"/>
          <w:lang w:eastAsia="zh-CN"/>
        </w:rPr>
        <w:t>на</w:t>
      </w:r>
      <w:proofErr w:type="gramEnd"/>
      <w:r w:rsidRPr="00CC0BF3">
        <w:rPr>
          <w:rFonts w:ascii="Times New Roman" w:eastAsia="SimSun" w:hAnsi="Times New Roman"/>
          <w:sz w:val="28"/>
          <w:szCs w:val="28"/>
          <w:lang w:eastAsia="zh-CN"/>
        </w:rPr>
        <w:t>:</w:t>
      </w:r>
    </w:p>
    <w:p w:rsidR="00CC6CEC" w:rsidRPr="00CC0BF3" w:rsidRDefault="00CC6CEC" w:rsidP="00CC6CEC">
      <w:pPr>
        <w:keepNext/>
        <w:ind w:firstLine="709"/>
        <w:contextualSpacing/>
        <w:jc w:val="both"/>
        <w:rPr>
          <w:rFonts w:ascii="Times New Roman" w:eastAsia="SimSun" w:hAnsi="Times New Roman"/>
          <w:sz w:val="28"/>
          <w:szCs w:val="28"/>
          <w:lang w:eastAsia="zh-CN"/>
        </w:rPr>
      </w:pPr>
      <w:r w:rsidRPr="00CC0BF3">
        <w:rPr>
          <w:rFonts w:ascii="Times New Roman" w:eastAsia="SimSun" w:hAnsi="Times New Roman"/>
          <w:sz w:val="28"/>
          <w:szCs w:val="28"/>
          <w:lang w:eastAsia="zh-CN"/>
        </w:rPr>
        <w:t>обеспечение государственных гарантий прав обучающихся и воспита</w:t>
      </w:r>
      <w:r w:rsidRPr="00CC0BF3">
        <w:rPr>
          <w:rFonts w:ascii="Times New Roman" w:eastAsia="SimSun" w:hAnsi="Times New Roman"/>
          <w:sz w:val="28"/>
          <w:szCs w:val="28"/>
          <w:lang w:eastAsia="zh-CN"/>
        </w:rPr>
        <w:t>н</w:t>
      </w:r>
      <w:r w:rsidRPr="00CC0BF3">
        <w:rPr>
          <w:rFonts w:ascii="Times New Roman" w:eastAsia="SimSun" w:hAnsi="Times New Roman"/>
          <w:sz w:val="28"/>
          <w:szCs w:val="28"/>
          <w:lang w:eastAsia="zh-CN"/>
        </w:rPr>
        <w:t>ников на доступное качественное образование;</w:t>
      </w:r>
    </w:p>
    <w:p w:rsidR="00CC6CEC" w:rsidRPr="00CC0BF3" w:rsidRDefault="00CC6CEC" w:rsidP="00CC6CEC">
      <w:pPr>
        <w:keepNext/>
        <w:ind w:firstLine="709"/>
        <w:contextualSpacing/>
        <w:jc w:val="both"/>
        <w:rPr>
          <w:rFonts w:ascii="Times New Roman" w:eastAsia="SimSun" w:hAnsi="Times New Roman"/>
          <w:sz w:val="28"/>
          <w:szCs w:val="28"/>
          <w:lang w:eastAsia="zh-CN"/>
        </w:rPr>
      </w:pPr>
      <w:r w:rsidRPr="00CC0BF3">
        <w:rPr>
          <w:rFonts w:ascii="Times New Roman" w:eastAsia="SimSun" w:hAnsi="Times New Roman"/>
          <w:sz w:val="28"/>
          <w:szCs w:val="28"/>
          <w:lang w:eastAsia="zh-CN"/>
        </w:rPr>
        <w:t xml:space="preserve">участие в реализации </w:t>
      </w:r>
      <w:proofErr w:type="gramStart"/>
      <w:r w:rsidRPr="00CC0BF3">
        <w:rPr>
          <w:rFonts w:ascii="Times New Roman" w:eastAsia="SimSun" w:hAnsi="Times New Roman"/>
          <w:sz w:val="28"/>
          <w:szCs w:val="28"/>
          <w:lang w:eastAsia="zh-CN"/>
        </w:rPr>
        <w:t>мероприятий Плана социального развития це</w:t>
      </w:r>
      <w:r w:rsidRPr="00CC0BF3">
        <w:rPr>
          <w:rFonts w:ascii="Times New Roman" w:eastAsia="SimSun" w:hAnsi="Times New Roman"/>
          <w:sz w:val="28"/>
          <w:szCs w:val="28"/>
          <w:lang w:eastAsia="zh-CN"/>
        </w:rPr>
        <w:t>н</w:t>
      </w:r>
      <w:r w:rsidR="000F5149">
        <w:rPr>
          <w:rFonts w:ascii="Times New Roman" w:eastAsia="SimSun" w:hAnsi="Times New Roman"/>
          <w:sz w:val="28"/>
          <w:szCs w:val="28"/>
          <w:lang w:eastAsia="zh-CN"/>
        </w:rPr>
        <w:t>тров экономического роста</w:t>
      </w:r>
      <w:proofErr w:type="gramEnd"/>
      <w:r w:rsidR="000F5149">
        <w:rPr>
          <w:rFonts w:ascii="Times New Roman" w:eastAsia="SimSun" w:hAnsi="Times New Roman"/>
          <w:sz w:val="28"/>
          <w:szCs w:val="28"/>
          <w:lang w:eastAsia="zh-CN"/>
        </w:rPr>
        <w:t>;</w:t>
      </w:r>
    </w:p>
    <w:p w:rsidR="00CC6CEC" w:rsidRPr="00CC0BF3" w:rsidRDefault="00CC6CEC" w:rsidP="00CC6CEC">
      <w:pPr>
        <w:keepNext/>
        <w:ind w:firstLine="709"/>
        <w:contextualSpacing/>
        <w:jc w:val="both"/>
        <w:rPr>
          <w:rFonts w:ascii="Times New Roman" w:eastAsia="SimSun" w:hAnsi="Times New Roman"/>
          <w:sz w:val="28"/>
          <w:szCs w:val="28"/>
          <w:lang w:eastAsia="zh-CN"/>
        </w:rPr>
      </w:pPr>
      <w:r w:rsidRPr="00CC0BF3">
        <w:rPr>
          <w:rFonts w:ascii="Times New Roman" w:eastAsia="SimSun" w:hAnsi="Times New Roman"/>
          <w:sz w:val="28"/>
          <w:szCs w:val="28"/>
          <w:lang w:eastAsia="zh-CN"/>
        </w:rPr>
        <w:t>обеспечение достижения целевых показателей повышения оплаты тр</w:t>
      </w:r>
      <w:r w:rsidRPr="00CC0BF3">
        <w:rPr>
          <w:rFonts w:ascii="Times New Roman" w:eastAsia="SimSun" w:hAnsi="Times New Roman"/>
          <w:sz w:val="28"/>
          <w:szCs w:val="28"/>
          <w:lang w:eastAsia="zh-CN"/>
        </w:rPr>
        <w:t>у</w:t>
      </w:r>
      <w:r w:rsidRPr="00CC0BF3">
        <w:rPr>
          <w:rFonts w:ascii="Times New Roman" w:eastAsia="SimSun" w:hAnsi="Times New Roman"/>
          <w:sz w:val="28"/>
          <w:szCs w:val="28"/>
          <w:lang w:eastAsia="zh-CN"/>
        </w:rPr>
        <w:t>да «указных» категорий работников в сфере образования;</w:t>
      </w:r>
    </w:p>
    <w:p w:rsidR="00CC6CEC" w:rsidRPr="00CC0BF3" w:rsidRDefault="00CC6CEC" w:rsidP="00CC6CEC">
      <w:pPr>
        <w:keepNext/>
        <w:ind w:firstLine="709"/>
        <w:contextualSpacing/>
        <w:jc w:val="both"/>
        <w:rPr>
          <w:rFonts w:ascii="Times New Roman" w:eastAsia="SimSun" w:hAnsi="Times New Roman"/>
          <w:sz w:val="28"/>
          <w:szCs w:val="28"/>
          <w:lang w:eastAsia="zh-CN"/>
        </w:rPr>
      </w:pPr>
      <w:r w:rsidRPr="00CC0BF3">
        <w:rPr>
          <w:rFonts w:ascii="Times New Roman" w:eastAsia="SimSun" w:hAnsi="Times New Roman"/>
          <w:sz w:val="28"/>
          <w:szCs w:val="28"/>
          <w:lang w:eastAsia="zh-CN"/>
        </w:rPr>
        <w:t>создание условий для дополнительного образования, воспитания, обе</w:t>
      </w:r>
      <w:r w:rsidRPr="00CC0BF3">
        <w:rPr>
          <w:rFonts w:ascii="Times New Roman" w:eastAsia="SimSun" w:hAnsi="Times New Roman"/>
          <w:sz w:val="28"/>
          <w:szCs w:val="28"/>
          <w:lang w:eastAsia="zh-CN"/>
        </w:rPr>
        <w:t>с</w:t>
      </w:r>
      <w:r w:rsidRPr="00CC0BF3">
        <w:rPr>
          <w:rFonts w:ascii="Times New Roman" w:eastAsia="SimSun" w:hAnsi="Times New Roman"/>
          <w:sz w:val="28"/>
          <w:szCs w:val="28"/>
          <w:lang w:eastAsia="zh-CN"/>
        </w:rPr>
        <w:t>печения организованной занятости несовершеннолетних;</w:t>
      </w:r>
    </w:p>
    <w:p w:rsidR="00CC6CEC" w:rsidRPr="00CC0BF3" w:rsidRDefault="00CC6CEC" w:rsidP="00CC6CEC">
      <w:pPr>
        <w:keepNext/>
        <w:ind w:firstLine="709"/>
        <w:contextualSpacing/>
        <w:jc w:val="both"/>
        <w:rPr>
          <w:rFonts w:ascii="Times New Roman" w:eastAsia="SimSun" w:hAnsi="Times New Roman"/>
          <w:sz w:val="28"/>
          <w:szCs w:val="28"/>
          <w:lang w:eastAsia="zh-CN"/>
        </w:rPr>
      </w:pPr>
      <w:r w:rsidRPr="00CC0BF3">
        <w:rPr>
          <w:rFonts w:ascii="Times New Roman" w:eastAsia="SimSun" w:hAnsi="Times New Roman"/>
          <w:sz w:val="28"/>
          <w:szCs w:val="28"/>
          <w:lang w:eastAsia="zh-CN"/>
        </w:rPr>
        <w:t xml:space="preserve">создание новых мест для дошкольного образования детей от 1,5 до </w:t>
      </w:r>
      <w:r w:rsidRPr="00CC0BF3">
        <w:rPr>
          <w:rFonts w:ascii="Times New Roman" w:eastAsia="SimSun" w:hAnsi="Times New Roman"/>
          <w:sz w:val="28"/>
          <w:szCs w:val="28"/>
          <w:lang w:eastAsia="zh-CN"/>
        </w:rPr>
        <w:br/>
        <w:t>3 лет;</w:t>
      </w:r>
    </w:p>
    <w:p w:rsidR="00CC6CEC" w:rsidRPr="00CC0BF3" w:rsidRDefault="00CC6CEC" w:rsidP="00CC6CEC">
      <w:pPr>
        <w:keepNext/>
        <w:ind w:firstLine="709"/>
        <w:contextualSpacing/>
        <w:jc w:val="both"/>
        <w:rPr>
          <w:rFonts w:ascii="Times New Roman" w:eastAsia="SimSun" w:hAnsi="Times New Roman"/>
          <w:sz w:val="28"/>
          <w:szCs w:val="28"/>
          <w:lang w:eastAsia="zh-CN"/>
        </w:rPr>
      </w:pPr>
      <w:r w:rsidRPr="00CC0BF3">
        <w:rPr>
          <w:rFonts w:ascii="Times New Roman" w:eastAsia="SimSun" w:hAnsi="Times New Roman"/>
          <w:sz w:val="28"/>
          <w:szCs w:val="28"/>
          <w:lang w:eastAsia="zh-CN"/>
        </w:rPr>
        <w:t>создание новых мест, модернизация материально-технической базы общеобразовательных организаций;</w:t>
      </w:r>
    </w:p>
    <w:p w:rsidR="00CC6CEC" w:rsidRPr="00CC0BF3" w:rsidRDefault="00CC6CEC" w:rsidP="00CC6CEC">
      <w:pPr>
        <w:keepNext/>
        <w:ind w:firstLine="709"/>
        <w:contextualSpacing/>
        <w:jc w:val="both"/>
        <w:rPr>
          <w:rFonts w:ascii="Times New Roman" w:eastAsia="SimSun" w:hAnsi="Times New Roman"/>
          <w:sz w:val="28"/>
          <w:szCs w:val="28"/>
          <w:lang w:eastAsia="zh-CN"/>
        </w:rPr>
      </w:pPr>
      <w:r w:rsidRPr="00CC0BF3">
        <w:rPr>
          <w:rFonts w:ascii="Times New Roman" w:eastAsia="SimSun" w:hAnsi="Times New Roman"/>
          <w:sz w:val="28"/>
          <w:szCs w:val="28"/>
          <w:lang w:eastAsia="zh-CN"/>
        </w:rPr>
        <w:t>организацию работ по благоустройству и капитальн</w:t>
      </w:r>
      <w:r w:rsidR="005E3932">
        <w:rPr>
          <w:rFonts w:ascii="Times New Roman" w:eastAsia="SimSun" w:hAnsi="Times New Roman"/>
          <w:sz w:val="28"/>
          <w:szCs w:val="28"/>
          <w:lang w:eastAsia="zh-CN"/>
        </w:rPr>
        <w:t xml:space="preserve">ому </w:t>
      </w:r>
      <w:r w:rsidRPr="00CC0BF3">
        <w:rPr>
          <w:rFonts w:ascii="Times New Roman" w:eastAsia="SimSun" w:hAnsi="Times New Roman"/>
          <w:sz w:val="28"/>
          <w:szCs w:val="28"/>
          <w:lang w:eastAsia="zh-CN"/>
        </w:rPr>
        <w:t>ремонт</w:t>
      </w:r>
      <w:r w:rsidR="005E3932">
        <w:rPr>
          <w:rFonts w:ascii="Times New Roman" w:eastAsia="SimSun" w:hAnsi="Times New Roman"/>
          <w:sz w:val="28"/>
          <w:szCs w:val="28"/>
          <w:lang w:eastAsia="zh-CN"/>
        </w:rPr>
        <w:t>у</w:t>
      </w:r>
      <w:r w:rsidRPr="00CC0BF3">
        <w:rPr>
          <w:rFonts w:ascii="Times New Roman" w:eastAsia="SimSun" w:hAnsi="Times New Roman"/>
          <w:sz w:val="28"/>
          <w:szCs w:val="28"/>
          <w:lang w:eastAsia="zh-CN"/>
        </w:rPr>
        <w:t xml:space="preserve"> зд</w:t>
      </w:r>
      <w:r w:rsidRPr="00CC0BF3">
        <w:rPr>
          <w:rFonts w:ascii="Times New Roman" w:eastAsia="SimSun" w:hAnsi="Times New Roman"/>
          <w:sz w:val="28"/>
          <w:szCs w:val="28"/>
          <w:lang w:eastAsia="zh-CN"/>
        </w:rPr>
        <w:t>а</w:t>
      </w:r>
      <w:r w:rsidRPr="00CC0BF3">
        <w:rPr>
          <w:rFonts w:ascii="Times New Roman" w:eastAsia="SimSun" w:hAnsi="Times New Roman"/>
          <w:sz w:val="28"/>
          <w:szCs w:val="28"/>
          <w:lang w:eastAsia="zh-CN"/>
        </w:rPr>
        <w:t>ний образовательных организаций;</w:t>
      </w:r>
    </w:p>
    <w:p w:rsidR="00CC6CEC" w:rsidRPr="00CC0BF3" w:rsidRDefault="00CC6CEC" w:rsidP="00CC6CEC">
      <w:pPr>
        <w:keepNext/>
        <w:ind w:firstLine="709"/>
        <w:contextualSpacing/>
        <w:jc w:val="both"/>
        <w:rPr>
          <w:rFonts w:ascii="Times New Roman" w:eastAsia="SimSun" w:hAnsi="Times New Roman"/>
          <w:sz w:val="28"/>
          <w:szCs w:val="28"/>
          <w:lang w:eastAsia="zh-CN"/>
        </w:rPr>
      </w:pPr>
      <w:r w:rsidRPr="00CC0BF3">
        <w:rPr>
          <w:rFonts w:ascii="Times New Roman" w:eastAsia="SimSun" w:hAnsi="Times New Roman"/>
          <w:sz w:val="28"/>
          <w:szCs w:val="28"/>
          <w:lang w:eastAsia="zh-CN"/>
        </w:rPr>
        <w:t>организационно-методическое, технологическое обеспечение, орган</w:t>
      </w:r>
      <w:r w:rsidRPr="00CC0BF3">
        <w:rPr>
          <w:rFonts w:ascii="Times New Roman" w:eastAsia="SimSun" w:hAnsi="Times New Roman"/>
          <w:sz w:val="28"/>
          <w:szCs w:val="28"/>
          <w:lang w:eastAsia="zh-CN"/>
        </w:rPr>
        <w:t>и</w:t>
      </w:r>
      <w:r w:rsidRPr="00CC0BF3">
        <w:rPr>
          <w:rFonts w:ascii="Times New Roman" w:eastAsia="SimSun" w:hAnsi="Times New Roman"/>
          <w:sz w:val="28"/>
          <w:szCs w:val="28"/>
          <w:lang w:eastAsia="zh-CN"/>
        </w:rPr>
        <w:t>заци</w:t>
      </w:r>
      <w:r w:rsidR="005E3932">
        <w:rPr>
          <w:rFonts w:ascii="Times New Roman" w:eastAsia="SimSun" w:hAnsi="Times New Roman"/>
          <w:sz w:val="28"/>
          <w:szCs w:val="28"/>
          <w:lang w:eastAsia="zh-CN"/>
        </w:rPr>
        <w:t>ю</w:t>
      </w:r>
      <w:r w:rsidRPr="00CC0BF3">
        <w:rPr>
          <w:rFonts w:ascii="Times New Roman" w:eastAsia="SimSun" w:hAnsi="Times New Roman"/>
          <w:sz w:val="28"/>
          <w:szCs w:val="28"/>
          <w:lang w:eastAsia="zh-CN"/>
        </w:rPr>
        <w:t xml:space="preserve"> деятельности образовательных организаций в период ограничител</w:t>
      </w:r>
      <w:r w:rsidRPr="00CC0BF3">
        <w:rPr>
          <w:rFonts w:ascii="Times New Roman" w:eastAsia="SimSun" w:hAnsi="Times New Roman"/>
          <w:sz w:val="28"/>
          <w:szCs w:val="28"/>
          <w:lang w:eastAsia="zh-CN"/>
        </w:rPr>
        <w:t>ь</w:t>
      </w:r>
      <w:r w:rsidRPr="00CC0BF3">
        <w:rPr>
          <w:rFonts w:ascii="Times New Roman" w:eastAsia="SimSun" w:hAnsi="Times New Roman"/>
          <w:sz w:val="28"/>
          <w:szCs w:val="28"/>
          <w:lang w:eastAsia="zh-CN"/>
        </w:rPr>
        <w:t xml:space="preserve">ных мероприятий в связи </w:t>
      </w:r>
      <w:r w:rsidR="005E3932">
        <w:rPr>
          <w:rFonts w:ascii="Times New Roman" w:eastAsia="SimSun" w:hAnsi="Times New Roman"/>
          <w:sz w:val="28"/>
          <w:szCs w:val="28"/>
          <w:lang w:eastAsia="zh-CN"/>
        </w:rPr>
        <w:t xml:space="preserve">с </w:t>
      </w:r>
      <w:r w:rsidRPr="00CC0BF3">
        <w:rPr>
          <w:rFonts w:ascii="Times New Roman" w:eastAsia="SimSun" w:hAnsi="Times New Roman"/>
          <w:sz w:val="28"/>
          <w:szCs w:val="28"/>
          <w:lang w:eastAsia="zh-CN"/>
        </w:rPr>
        <w:t>распространением COVID</w:t>
      </w:r>
      <w:r w:rsidR="005E3932">
        <w:rPr>
          <w:rFonts w:ascii="Times New Roman" w:eastAsia="SimSun" w:hAnsi="Times New Roman"/>
          <w:sz w:val="28"/>
          <w:szCs w:val="28"/>
          <w:lang w:eastAsia="zh-CN"/>
        </w:rPr>
        <w:t>-19</w:t>
      </w:r>
      <w:r w:rsidRPr="00CC0BF3">
        <w:rPr>
          <w:rFonts w:ascii="Times New Roman" w:eastAsia="SimSun" w:hAnsi="Times New Roman"/>
          <w:sz w:val="28"/>
          <w:szCs w:val="28"/>
          <w:lang w:eastAsia="zh-CN"/>
        </w:rPr>
        <w:t>;</w:t>
      </w:r>
    </w:p>
    <w:p w:rsidR="00CC6CEC" w:rsidRPr="00CC0BF3" w:rsidRDefault="00CC6CEC" w:rsidP="00CC6CEC">
      <w:pPr>
        <w:keepNext/>
        <w:ind w:firstLine="709"/>
        <w:contextualSpacing/>
        <w:jc w:val="both"/>
        <w:rPr>
          <w:rFonts w:ascii="Times New Roman" w:eastAsia="SimSun" w:hAnsi="Times New Roman"/>
          <w:sz w:val="28"/>
          <w:szCs w:val="28"/>
          <w:lang w:eastAsia="zh-CN"/>
        </w:rPr>
      </w:pPr>
      <w:r w:rsidRPr="00CC0BF3">
        <w:rPr>
          <w:rFonts w:ascii="Times New Roman" w:eastAsia="SimSun" w:hAnsi="Times New Roman"/>
          <w:sz w:val="28"/>
          <w:szCs w:val="28"/>
          <w:lang w:eastAsia="zh-CN"/>
        </w:rPr>
        <w:t>создание в общеобразовательных организациях, расположенных в сельской местности, условий для занятия физической культурой и спортом.</w:t>
      </w:r>
    </w:p>
    <w:p w:rsidR="00CC6CEC" w:rsidRPr="00CC0BF3" w:rsidRDefault="00CC6CEC" w:rsidP="00CC6CEC">
      <w:pPr>
        <w:keepNext/>
        <w:ind w:firstLine="709"/>
        <w:contextualSpacing/>
        <w:jc w:val="both"/>
        <w:rPr>
          <w:rFonts w:ascii="Times New Roman" w:hAnsi="Times New Roman"/>
          <w:sz w:val="28"/>
          <w:szCs w:val="28"/>
        </w:rPr>
      </w:pPr>
      <w:r w:rsidRPr="00CC0BF3">
        <w:rPr>
          <w:rFonts w:ascii="Times New Roman" w:hAnsi="Times New Roman"/>
          <w:sz w:val="28"/>
          <w:szCs w:val="28"/>
        </w:rPr>
        <w:t>Система образования Забайкальского края представлена 1185 образов</w:t>
      </w:r>
      <w:r w:rsidRPr="00CC0BF3">
        <w:rPr>
          <w:rFonts w:ascii="Times New Roman" w:hAnsi="Times New Roman"/>
          <w:sz w:val="28"/>
          <w:szCs w:val="28"/>
        </w:rPr>
        <w:t>а</w:t>
      </w:r>
      <w:r w:rsidRPr="00CC0BF3">
        <w:rPr>
          <w:rFonts w:ascii="Times New Roman" w:hAnsi="Times New Roman"/>
          <w:sz w:val="28"/>
          <w:szCs w:val="28"/>
        </w:rPr>
        <w:t>тельными организациями с контингентом обучающихся и воспитанников б</w:t>
      </w:r>
      <w:r w:rsidRPr="00CC0BF3">
        <w:rPr>
          <w:rFonts w:ascii="Times New Roman" w:hAnsi="Times New Roman"/>
          <w:sz w:val="28"/>
          <w:szCs w:val="28"/>
        </w:rPr>
        <w:t>о</w:t>
      </w:r>
      <w:r w:rsidRPr="00CC0BF3">
        <w:rPr>
          <w:rFonts w:ascii="Times New Roman" w:hAnsi="Times New Roman"/>
          <w:sz w:val="28"/>
          <w:szCs w:val="28"/>
        </w:rPr>
        <w:t xml:space="preserve">лее 250 тыс. человек. </w:t>
      </w:r>
    </w:p>
    <w:p w:rsidR="00CC6CEC" w:rsidRPr="00CC0BF3" w:rsidRDefault="00CC6CEC" w:rsidP="00CC6CEC">
      <w:pPr>
        <w:keepNext/>
        <w:ind w:firstLine="709"/>
        <w:contextualSpacing/>
        <w:jc w:val="both"/>
        <w:rPr>
          <w:rFonts w:ascii="Times New Roman" w:eastAsia="SimSun" w:hAnsi="Times New Roman"/>
          <w:sz w:val="28"/>
          <w:szCs w:val="28"/>
          <w:lang w:eastAsia="zh-CN"/>
        </w:rPr>
      </w:pPr>
      <w:r w:rsidRPr="00CC0BF3">
        <w:rPr>
          <w:rFonts w:ascii="Times New Roman" w:eastAsia="SimSun" w:hAnsi="Times New Roman"/>
          <w:sz w:val="28"/>
          <w:szCs w:val="28"/>
          <w:lang w:eastAsia="zh-CN"/>
        </w:rPr>
        <w:t>Правовой и организационной основой региональной государственной политики в сфере образования является государственная программа Заба</w:t>
      </w:r>
      <w:r w:rsidRPr="00CC0BF3">
        <w:rPr>
          <w:rFonts w:ascii="Times New Roman" w:eastAsia="SimSun" w:hAnsi="Times New Roman"/>
          <w:sz w:val="28"/>
          <w:szCs w:val="28"/>
          <w:lang w:eastAsia="zh-CN"/>
        </w:rPr>
        <w:t>й</w:t>
      </w:r>
      <w:r w:rsidRPr="00CC0BF3">
        <w:rPr>
          <w:rFonts w:ascii="Times New Roman" w:eastAsia="SimSun" w:hAnsi="Times New Roman"/>
          <w:sz w:val="28"/>
          <w:szCs w:val="28"/>
          <w:lang w:eastAsia="zh-CN"/>
        </w:rPr>
        <w:t>кальского края «Развитие образования Забайкальского края на 2014-2025 г</w:t>
      </w:r>
      <w:r w:rsidRPr="00CC0BF3">
        <w:rPr>
          <w:rFonts w:ascii="Times New Roman" w:eastAsia="SimSun" w:hAnsi="Times New Roman"/>
          <w:sz w:val="28"/>
          <w:szCs w:val="28"/>
          <w:lang w:eastAsia="zh-CN"/>
        </w:rPr>
        <w:t>о</w:t>
      </w:r>
      <w:r w:rsidRPr="00CC0BF3">
        <w:rPr>
          <w:rFonts w:ascii="Times New Roman" w:eastAsia="SimSun" w:hAnsi="Times New Roman"/>
          <w:sz w:val="28"/>
          <w:szCs w:val="28"/>
          <w:lang w:eastAsia="zh-CN"/>
        </w:rPr>
        <w:t>ды».</w:t>
      </w:r>
    </w:p>
    <w:p w:rsidR="00CC6CEC" w:rsidRPr="00CC0BF3" w:rsidRDefault="00CC6CEC" w:rsidP="00CC6CEC">
      <w:pPr>
        <w:keepNext/>
        <w:ind w:firstLine="709"/>
        <w:contextualSpacing/>
        <w:jc w:val="both"/>
        <w:rPr>
          <w:rFonts w:ascii="Times New Roman" w:hAnsi="Times New Roman"/>
          <w:sz w:val="28"/>
          <w:szCs w:val="28"/>
        </w:rPr>
      </w:pPr>
      <w:r w:rsidRPr="00CC0BF3">
        <w:rPr>
          <w:rFonts w:ascii="Times New Roman" w:hAnsi="Times New Roman"/>
          <w:sz w:val="28"/>
          <w:szCs w:val="28"/>
        </w:rPr>
        <w:t>Общий объем средств, направленных на развитие системы образов</w:t>
      </w:r>
      <w:r w:rsidRPr="00CC0BF3">
        <w:rPr>
          <w:rFonts w:ascii="Times New Roman" w:hAnsi="Times New Roman"/>
          <w:sz w:val="28"/>
          <w:szCs w:val="28"/>
        </w:rPr>
        <w:t>а</w:t>
      </w:r>
      <w:r w:rsidRPr="00CC0BF3">
        <w:rPr>
          <w:rFonts w:ascii="Times New Roman" w:hAnsi="Times New Roman"/>
          <w:sz w:val="28"/>
          <w:szCs w:val="28"/>
        </w:rPr>
        <w:t xml:space="preserve">ния, в 2020 году составил </w:t>
      </w:r>
      <w:r w:rsidR="000611AC">
        <w:rPr>
          <w:rFonts w:ascii="Times New Roman" w:hAnsi="Times New Roman"/>
          <w:sz w:val="28"/>
          <w:szCs w:val="28"/>
        </w:rPr>
        <w:t>20</w:t>
      </w:r>
      <w:r w:rsidRPr="00CC0BF3">
        <w:rPr>
          <w:rFonts w:ascii="Times New Roman" w:hAnsi="Times New Roman"/>
          <w:sz w:val="28"/>
          <w:szCs w:val="28"/>
        </w:rPr>
        <w:t xml:space="preserve">,1 </w:t>
      </w:r>
      <w:proofErr w:type="gramStart"/>
      <w:r w:rsidRPr="00CC0BF3">
        <w:rPr>
          <w:rFonts w:ascii="Times New Roman" w:hAnsi="Times New Roman"/>
          <w:sz w:val="28"/>
          <w:szCs w:val="28"/>
        </w:rPr>
        <w:t>млрд</w:t>
      </w:r>
      <w:proofErr w:type="gramEnd"/>
      <w:r w:rsidRPr="00CC0BF3">
        <w:rPr>
          <w:rFonts w:ascii="Times New Roman" w:hAnsi="Times New Roman"/>
          <w:sz w:val="28"/>
          <w:szCs w:val="28"/>
        </w:rPr>
        <w:t xml:space="preserve"> рублей (за счет средств бюджетов: фед</w:t>
      </w:r>
      <w:r w:rsidRPr="00CC0BF3">
        <w:rPr>
          <w:rFonts w:ascii="Times New Roman" w:hAnsi="Times New Roman"/>
          <w:sz w:val="28"/>
          <w:szCs w:val="28"/>
        </w:rPr>
        <w:t>е</w:t>
      </w:r>
      <w:r w:rsidRPr="00CC0BF3">
        <w:rPr>
          <w:rFonts w:ascii="Times New Roman" w:hAnsi="Times New Roman"/>
          <w:sz w:val="28"/>
          <w:szCs w:val="28"/>
        </w:rPr>
        <w:lastRenderedPageBreak/>
        <w:t xml:space="preserve">рального – </w:t>
      </w:r>
      <w:r w:rsidR="000611AC">
        <w:rPr>
          <w:rFonts w:ascii="Times New Roman" w:hAnsi="Times New Roman"/>
          <w:sz w:val="28"/>
          <w:szCs w:val="28"/>
        </w:rPr>
        <w:t>3,2</w:t>
      </w:r>
      <w:r w:rsidRPr="00CC0BF3">
        <w:rPr>
          <w:rFonts w:ascii="Times New Roman" w:hAnsi="Times New Roman"/>
          <w:sz w:val="28"/>
          <w:szCs w:val="28"/>
        </w:rPr>
        <w:t xml:space="preserve"> млрд рублей, краевого – 16,</w:t>
      </w:r>
      <w:r w:rsidR="000611AC">
        <w:rPr>
          <w:rFonts w:ascii="Times New Roman" w:hAnsi="Times New Roman"/>
          <w:sz w:val="28"/>
          <w:szCs w:val="28"/>
        </w:rPr>
        <w:t>9</w:t>
      </w:r>
      <w:r w:rsidRPr="00CC0BF3">
        <w:rPr>
          <w:rFonts w:ascii="Times New Roman" w:hAnsi="Times New Roman"/>
          <w:sz w:val="28"/>
          <w:szCs w:val="28"/>
        </w:rPr>
        <w:t xml:space="preserve"> млрд рублей), что на 1</w:t>
      </w:r>
      <w:r w:rsidR="000611AC">
        <w:rPr>
          <w:rFonts w:ascii="Times New Roman" w:hAnsi="Times New Roman"/>
          <w:sz w:val="28"/>
          <w:szCs w:val="28"/>
        </w:rPr>
        <w:t>1,1</w:t>
      </w:r>
      <w:r w:rsidRPr="00CC0BF3">
        <w:rPr>
          <w:rFonts w:ascii="Times New Roman" w:hAnsi="Times New Roman"/>
          <w:sz w:val="28"/>
          <w:szCs w:val="28"/>
        </w:rPr>
        <w:t xml:space="preserve"> % больше, чем в 2019 году. </w:t>
      </w:r>
    </w:p>
    <w:p w:rsidR="00CC6CEC" w:rsidRPr="00CC0BF3" w:rsidRDefault="00CC6CEC" w:rsidP="00CC6CEC">
      <w:pPr>
        <w:keepNext/>
        <w:ind w:firstLine="709"/>
        <w:contextualSpacing/>
        <w:jc w:val="both"/>
        <w:rPr>
          <w:rFonts w:ascii="Times New Roman" w:hAnsi="Times New Roman"/>
          <w:sz w:val="28"/>
          <w:szCs w:val="28"/>
        </w:rPr>
      </w:pPr>
      <w:r w:rsidRPr="00CC0BF3">
        <w:rPr>
          <w:rFonts w:ascii="Times New Roman" w:hAnsi="Times New Roman"/>
          <w:sz w:val="28"/>
          <w:szCs w:val="28"/>
        </w:rPr>
        <w:t>На территории края функциониру</w:t>
      </w:r>
      <w:r w:rsidR="005E3932">
        <w:rPr>
          <w:rFonts w:ascii="Times New Roman" w:hAnsi="Times New Roman"/>
          <w:sz w:val="28"/>
          <w:szCs w:val="28"/>
        </w:rPr>
        <w:t>ю</w:t>
      </w:r>
      <w:r w:rsidRPr="00CC0BF3">
        <w:rPr>
          <w:rFonts w:ascii="Times New Roman" w:hAnsi="Times New Roman"/>
          <w:sz w:val="28"/>
          <w:szCs w:val="28"/>
        </w:rPr>
        <w:t>т 494 дошкольны</w:t>
      </w:r>
      <w:r w:rsidR="005E3932">
        <w:rPr>
          <w:rFonts w:ascii="Times New Roman" w:hAnsi="Times New Roman"/>
          <w:sz w:val="28"/>
          <w:szCs w:val="28"/>
        </w:rPr>
        <w:t>е</w:t>
      </w:r>
      <w:r w:rsidRPr="00CC0BF3">
        <w:rPr>
          <w:rFonts w:ascii="Times New Roman" w:hAnsi="Times New Roman"/>
          <w:sz w:val="28"/>
          <w:szCs w:val="28"/>
        </w:rPr>
        <w:t xml:space="preserve"> образовательны</w:t>
      </w:r>
      <w:r w:rsidR="005E3932">
        <w:rPr>
          <w:rFonts w:ascii="Times New Roman" w:hAnsi="Times New Roman"/>
          <w:sz w:val="28"/>
          <w:szCs w:val="28"/>
        </w:rPr>
        <w:t>е</w:t>
      </w:r>
      <w:r w:rsidRPr="00CC0BF3">
        <w:rPr>
          <w:rFonts w:ascii="Times New Roman" w:hAnsi="Times New Roman"/>
          <w:sz w:val="28"/>
          <w:szCs w:val="28"/>
        </w:rPr>
        <w:t xml:space="preserve"> организации, в том числе: 451 − </w:t>
      </w:r>
      <w:proofErr w:type="gramStart"/>
      <w:r w:rsidRPr="00CC0BF3">
        <w:rPr>
          <w:rFonts w:ascii="Times New Roman" w:hAnsi="Times New Roman"/>
          <w:sz w:val="28"/>
          <w:szCs w:val="28"/>
        </w:rPr>
        <w:t>муниципальная</w:t>
      </w:r>
      <w:proofErr w:type="gramEnd"/>
      <w:r w:rsidRPr="00CC0BF3">
        <w:rPr>
          <w:rFonts w:ascii="Times New Roman" w:hAnsi="Times New Roman"/>
          <w:sz w:val="28"/>
          <w:szCs w:val="28"/>
        </w:rPr>
        <w:t xml:space="preserve">, 9 − иного подчинения, </w:t>
      </w:r>
      <w:r w:rsidR="004E2242">
        <w:rPr>
          <w:rFonts w:ascii="Times New Roman" w:hAnsi="Times New Roman"/>
          <w:sz w:val="28"/>
          <w:szCs w:val="28"/>
        </w:rPr>
        <w:br/>
      </w:r>
      <w:r w:rsidRPr="00CC0BF3">
        <w:rPr>
          <w:rFonts w:ascii="Times New Roman" w:hAnsi="Times New Roman"/>
          <w:sz w:val="28"/>
          <w:szCs w:val="28"/>
        </w:rPr>
        <w:t>8 − негосударственных, 26 − индивидуальных предпринимателей (присмотр и уход).</w:t>
      </w:r>
    </w:p>
    <w:p w:rsidR="00CC6CEC" w:rsidRPr="00CC0BF3" w:rsidRDefault="00CC6CEC" w:rsidP="00CC6CEC">
      <w:pPr>
        <w:keepNext/>
        <w:ind w:firstLine="709"/>
        <w:contextualSpacing/>
        <w:jc w:val="both"/>
        <w:rPr>
          <w:rFonts w:ascii="Times New Roman" w:hAnsi="Times New Roman"/>
          <w:sz w:val="28"/>
          <w:szCs w:val="28"/>
        </w:rPr>
      </w:pPr>
      <w:r w:rsidRPr="00CC0BF3">
        <w:rPr>
          <w:rFonts w:ascii="Times New Roman" w:hAnsi="Times New Roman"/>
          <w:sz w:val="28"/>
          <w:szCs w:val="28"/>
        </w:rPr>
        <w:t xml:space="preserve">На 1 января 2021 года по данным </w:t>
      </w:r>
      <w:r w:rsidRPr="00CC0BF3">
        <w:rPr>
          <w:rStyle w:val="extended-textshort"/>
          <w:rFonts w:ascii="Times New Roman" w:hAnsi="Times New Roman"/>
          <w:bCs/>
          <w:sz w:val="28"/>
          <w:szCs w:val="28"/>
        </w:rPr>
        <w:t>федеральной</w:t>
      </w:r>
      <w:r w:rsidRPr="00CC0BF3">
        <w:rPr>
          <w:rStyle w:val="extended-textshort"/>
          <w:rFonts w:ascii="Times New Roman" w:hAnsi="Times New Roman"/>
          <w:sz w:val="28"/>
          <w:szCs w:val="28"/>
        </w:rPr>
        <w:t xml:space="preserve"> </w:t>
      </w:r>
      <w:r w:rsidRPr="00CC0BF3">
        <w:rPr>
          <w:rStyle w:val="extended-textshort"/>
          <w:rFonts w:ascii="Times New Roman" w:hAnsi="Times New Roman"/>
          <w:bCs/>
          <w:sz w:val="28"/>
          <w:szCs w:val="28"/>
        </w:rPr>
        <w:t>государственной</w:t>
      </w:r>
      <w:r w:rsidRPr="00CC0BF3">
        <w:rPr>
          <w:rStyle w:val="extended-textshort"/>
          <w:rFonts w:ascii="Times New Roman" w:hAnsi="Times New Roman"/>
          <w:sz w:val="28"/>
          <w:szCs w:val="28"/>
        </w:rPr>
        <w:t xml:space="preserve"> </w:t>
      </w:r>
      <w:r w:rsidRPr="00CC0BF3">
        <w:rPr>
          <w:rStyle w:val="extended-textshort"/>
          <w:rFonts w:ascii="Times New Roman" w:hAnsi="Times New Roman"/>
          <w:bCs/>
          <w:sz w:val="28"/>
          <w:szCs w:val="28"/>
        </w:rPr>
        <w:t>и</w:t>
      </w:r>
      <w:r w:rsidRPr="00CC0BF3">
        <w:rPr>
          <w:rStyle w:val="extended-textshort"/>
          <w:rFonts w:ascii="Times New Roman" w:hAnsi="Times New Roman"/>
          <w:bCs/>
          <w:sz w:val="28"/>
          <w:szCs w:val="28"/>
        </w:rPr>
        <w:t>н</w:t>
      </w:r>
      <w:r w:rsidRPr="00CC0BF3">
        <w:rPr>
          <w:rStyle w:val="extended-textshort"/>
          <w:rFonts w:ascii="Times New Roman" w:hAnsi="Times New Roman"/>
          <w:bCs/>
          <w:sz w:val="28"/>
          <w:szCs w:val="28"/>
        </w:rPr>
        <w:t>формационной</w:t>
      </w:r>
      <w:r w:rsidRPr="00CC0BF3">
        <w:rPr>
          <w:rStyle w:val="extended-textshort"/>
          <w:rFonts w:ascii="Times New Roman" w:hAnsi="Times New Roman"/>
          <w:sz w:val="28"/>
          <w:szCs w:val="28"/>
        </w:rPr>
        <w:t xml:space="preserve"> </w:t>
      </w:r>
      <w:r w:rsidRPr="00CC0BF3">
        <w:rPr>
          <w:rStyle w:val="extended-textshort"/>
          <w:rFonts w:ascii="Times New Roman" w:hAnsi="Times New Roman"/>
          <w:bCs/>
          <w:sz w:val="28"/>
          <w:szCs w:val="28"/>
        </w:rPr>
        <w:t>системы</w:t>
      </w:r>
      <w:r w:rsidRPr="00CC0BF3">
        <w:rPr>
          <w:rStyle w:val="extended-textshort"/>
          <w:rFonts w:ascii="Times New Roman" w:hAnsi="Times New Roman"/>
          <w:sz w:val="28"/>
          <w:szCs w:val="28"/>
        </w:rPr>
        <w:t xml:space="preserve"> доступности дошкольного образования</w:t>
      </w:r>
      <w:r w:rsidRPr="00CC0BF3">
        <w:rPr>
          <w:rFonts w:ascii="Times New Roman" w:hAnsi="Times New Roman"/>
          <w:sz w:val="28"/>
          <w:szCs w:val="28"/>
        </w:rPr>
        <w:t xml:space="preserve"> численность детей, обеспеченных услугами дошкольного образования, составляла 55316 человек.</w:t>
      </w:r>
    </w:p>
    <w:p w:rsidR="00CC6CEC" w:rsidRPr="00CC0BF3" w:rsidRDefault="00CC6CEC" w:rsidP="00CC6CEC">
      <w:pPr>
        <w:keepNext/>
        <w:pBdr>
          <w:top w:val="single" w:sz="4" w:space="1" w:color="FFFFFF"/>
          <w:left w:val="single" w:sz="4" w:space="0" w:color="FFFFFF"/>
          <w:bottom w:val="single" w:sz="4" w:space="0" w:color="FFFFFF"/>
          <w:right w:val="single" w:sz="4" w:space="0" w:color="FFFFFF"/>
        </w:pBdr>
        <w:ind w:firstLine="709"/>
        <w:contextualSpacing/>
        <w:jc w:val="both"/>
        <w:rPr>
          <w:rFonts w:ascii="Times New Roman" w:hAnsi="Times New Roman"/>
          <w:sz w:val="28"/>
          <w:szCs w:val="28"/>
        </w:rPr>
      </w:pPr>
      <w:proofErr w:type="gramStart"/>
      <w:r w:rsidRPr="00CC0BF3">
        <w:rPr>
          <w:rFonts w:ascii="Times New Roman" w:hAnsi="Times New Roman"/>
          <w:sz w:val="28"/>
          <w:szCs w:val="28"/>
        </w:rPr>
        <w:t xml:space="preserve">По итогам отчетного периода охват детей всеми формами дошкольного образования в Забайкальском крае составил 91,9 %, в том числе в возрасте </w:t>
      </w:r>
      <w:r w:rsidRPr="00CC0BF3">
        <w:rPr>
          <w:rFonts w:ascii="Times New Roman" w:hAnsi="Times New Roman"/>
          <w:sz w:val="28"/>
          <w:szCs w:val="28"/>
        </w:rPr>
        <w:br/>
        <w:t>от 3 до 7 лет – 96,3 %, от 1,5 до 3 лет – 69,9 %. Численность детей в возрасте от 3 до 7 лет, не обеспеченных местом в дошкольной образовательной орг</w:t>
      </w:r>
      <w:r w:rsidRPr="00CC0BF3">
        <w:rPr>
          <w:rFonts w:ascii="Times New Roman" w:hAnsi="Times New Roman"/>
          <w:sz w:val="28"/>
          <w:szCs w:val="28"/>
        </w:rPr>
        <w:t>а</w:t>
      </w:r>
      <w:r w:rsidRPr="00CC0BF3">
        <w:rPr>
          <w:rFonts w:ascii="Times New Roman" w:hAnsi="Times New Roman"/>
          <w:sz w:val="28"/>
          <w:szCs w:val="28"/>
        </w:rPr>
        <w:t xml:space="preserve">низации, составляет 1702 человека (в 2019 году – 2030 человек), общая </w:t>
      </w:r>
      <w:r w:rsidRPr="00CC0BF3">
        <w:rPr>
          <w:rFonts w:ascii="Times New Roman" w:hAnsi="Times New Roman"/>
          <w:sz w:val="28"/>
          <w:szCs w:val="28"/>
        </w:rPr>
        <w:br/>
        <w:t>численность детей в</w:t>
      </w:r>
      <w:proofErr w:type="gramEnd"/>
      <w:r w:rsidRPr="00CC0BF3">
        <w:rPr>
          <w:rFonts w:ascii="Times New Roman" w:hAnsi="Times New Roman"/>
          <w:sz w:val="28"/>
          <w:szCs w:val="28"/>
        </w:rPr>
        <w:t xml:space="preserve"> </w:t>
      </w:r>
      <w:proofErr w:type="gramStart"/>
      <w:r w:rsidRPr="00CC0BF3">
        <w:rPr>
          <w:rFonts w:ascii="Times New Roman" w:hAnsi="Times New Roman"/>
          <w:sz w:val="28"/>
          <w:szCs w:val="28"/>
        </w:rPr>
        <w:t>возрасте</w:t>
      </w:r>
      <w:proofErr w:type="gramEnd"/>
      <w:r w:rsidRPr="00CC0BF3">
        <w:rPr>
          <w:rFonts w:ascii="Times New Roman" w:hAnsi="Times New Roman"/>
          <w:sz w:val="28"/>
          <w:szCs w:val="28"/>
        </w:rPr>
        <w:t xml:space="preserve"> от 0 до 7 лет в очереди – 5420 человек (в 2019 году – 7325 человек).</w:t>
      </w:r>
    </w:p>
    <w:p w:rsidR="00CC6CEC" w:rsidRPr="00CC0BF3" w:rsidRDefault="00CC6CEC" w:rsidP="00CC6CEC">
      <w:pPr>
        <w:keepNext/>
        <w:tabs>
          <w:tab w:val="left" w:pos="993"/>
        </w:tabs>
        <w:ind w:firstLine="709"/>
        <w:jc w:val="both"/>
        <w:rPr>
          <w:rFonts w:ascii="Times New Roman" w:eastAsia="SimSun" w:hAnsi="Times New Roman"/>
          <w:sz w:val="28"/>
          <w:szCs w:val="28"/>
          <w:lang w:eastAsia="zh-CN"/>
        </w:rPr>
      </w:pPr>
      <w:r w:rsidRPr="00CC0BF3">
        <w:rPr>
          <w:rFonts w:ascii="Times New Roman" w:eastAsia="SimSun" w:hAnsi="Times New Roman"/>
          <w:sz w:val="28"/>
          <w:szCs w:val="28"/>
          <w:lang w:eastAsia="zh-CN"/>
        </w:rPr>
        <w:t>В 2020 году продолжена работа по освоению средств федеральных су</w:t>
      </w:r>
      <w:r w:rsidRPr="00CC0BF3">
        <w:rPr>
          <w:rFonts w:ascii="Times New Roman" w:eastAsia="SimSun" w:hAnsi="Times New Roman"/>
          <w:sz w:val="28"/>
          <w:szCs w:val="28"/>
          <w:lang w:eastAsia="zh-CN"/>
        </w:rPr>
        <w:t>б</w:t>
      </w:r>
      <w:r w:rsidRPr="00CC0BF3">
        <w:rPr>
          <w:rFonts w:ascii="Times New Roman" w:eastAsia="SimSun" w:hAnsi="Times New Roman"/>
          <w:sz w:val="28"/>
          <w:szCs w:val="28"/>
          <w:lang w:eastAsia="zh-CN"/>
        </w:rPr>
        <w:t>сидий, достижению целевых показателей национального проекта «Демогр</w:t>
      </w:r>
      <w:r w:rsidRPr="00CC0BF3">
        <w:rPr>
          <w:rFonts w:ascii="Times New Roman" w:eastAsia="SimSun" w:hAnsi="Times New Roman"/>
          <w:sz w:val="28"/>
          <w:szCs w:val="28"/>
          <w:lang w:eastAsia="zh-CN"/>
        </w:rPr>
        <w:t>а</w:t>
      </w:r>
      <w:r w:rsidRPr="00CC0BF3">
        <w:rPr>
          <w:rFonts w:ascii="Times New Roman" w:eastAsia="SimSun" w:hAnsi="Times New Roman"/>
          <w:sz w:val="28"/>
          <w:szCs w:val="28"/>
          <w:lang w:eastAsia="zh-CN"/>
        </w:rPr>
        <w:t>фия» по созданию новых мест для дошкольного образования детей от 1,5 до 3 лет. По итогам года введено 16 объектов мощностью 636 мест.</w:t>
      </w:r>
    </w:p>
    <w:p w:rsidR="00CC6CEC" w:rsidRPr="00CC0BF3" w:rsidRDefault="00CC6CEC" w:rsidP="00CC6CEC">
      <w:pPr>
        <w:keepNext/>
        <w:tabs>
          <w:tab w:val="left" w:pos="993"/>
        </w:tabs>
        <w:ind w:firstLine="709"/>
        <w:jc w:val="both"/>
        <w:rPr>
          <w:rFonts w:ascii="Times New Roman" w:eastAsia="SimSun" w:hAnsi="Times New Roman"/>
          <w:sz w:val="28"/>
          <w:szCs w:val="28"/>
          <w:lang w:eastAsia="zh-CN"/>
        </w:rPr>
      </w:pPr>
      <w:r w:rsidRPr="00CC0BF3">
        <w:rPr>
          <w:rFonts w:ascii="Times New Roman" w:eastAsia="SimSun" w:hAnsi="Times New Roman"/>
          <w:sz w:val="28"/>
          <w:szCs w:val="28"/>
          <w:lang w:eastAsia="zh-CN"/>
        </w:rPr>
        <w:t>Важным направлением ликвидации очередности детей в дошкольные образовательные организации является развитие сектора негосударственных детских садов и групп по присмотру и уходу за детьми дошкольного возра</w:t>
      </w:r>
      <w:r w:rsidRPr="00CC0BF3">
        <w:rPr>
          <w:rFonts w:ascii="Times New Roman" w:eastAsia="SimSun" w:hAnsi="Times New Roman"/>
          <w:sz w:val="28"/>
          <w:szCs w:val="28"/>
          <w:lang w:eastAsia="zh-CN"/>
        </w:rPr>
        <w:t>с</w:t>
      </w:r>
      <w:r w:rsidRPr="00CC0BF3">
        <w:rPr>
          <w:rFonts w:ascii="Times New Roman" w:eastAsia="SimSun" w:hAnsi="Times New Roman"/>
          <w:sz w:val="28"/>
          <w:szCs w:val="28"/>
          <w:lang w:eastAsia="zh-CN"/>
        </w:rPr>
        <w:t xml:space="preserve">та. </w:t>
      </w:r>
    </w:p>
    <w:p w:rsidR="00CC6CEC" w:rsidRPr="00CC0BF3" w:rsidRDefault="00CC6CEC" w:rsidP="00EF06AC">
      <w:pPr>
        <w:keepNext/>
        <w:tabs>
          <w:tab w:val="left" w:pos="993"/>
        </w:tabs>
        <w:ind w:firstLine="709"/>
        <w:jc w:val="both"/>
        <w:rPr>
          <w:rFonts w:ascii="Times New Roman" w:eastAsia="SimSun" w:hAnsi="Times New Roman"/>
          <w:sz w:val="28"/>
          <w:szCs w:val="28"/>
          <w:lang w:eastAsia="zh-CN"/>
        </w:rPr>
      </w:pPr>
      <w:r w:rsidRPr="00CC0BF3">
        <w:rPr>
          <w:rFonts w:ascii="Times New Roman" w:eastAsia="SimSun" w:hAnsi="Times New Roman"/>
          <w:sz w:val="28"/>
          <w:szCs w:val="28"/>
          <w:lang w:eastAsia="zh-CN"/>
        </w:rPr>
        <w:t xml:space="preserve">В 2020 году </w:t>
      </w:r>
      <w:r w:rsidRPr="00CC0BF3">
        <w:rPr>
          <w:rFonts w:ascii="Times New Roman" w:hAnsi="Times New Roman"/>
          <w:sz w:val="28"/>
          <w:szCs w:val="28"/>
        </w:rPr>
        <w:t>впервые проведен конкурсный отбор среди частных д</w:t>
      </w:r>
      <w:r w:rsidRPr="00CC0BF3">
        <w:rPr>
          <w:rFonts w:ascii="Times New Roman" w:hAnsi="Times New Roman"/>
          <w:sz w:val="28"/>
          <w:szCs w:val="28"/>
        </w:rPr>
        <w:t>о</w:t>
      </w:r>
      <w:r w:rsidRPr="00CC0BF3">
        <w:rPr>
          <w:rFonts w:ascii="Times New Roman" w:hAnsi="Times New Roman"/>
          <w:sz w:val="28"/>
          <w:szCs w:val="28"/>
        </w:rPr>
        <w:t>школьных образовательных учреждений, индивидуальных предпринимат</w:t>
      </w:r>
      <w:r w:rsidRPr="00CC0BF3">
        <w:rPr>
          <w:rFonts w:ascii="Times New Roman" w:hAnsi="Times New Roman"/>
          <w:sz w:val="28"/>
          <w:szCs w:val="28"/>
        </w:rPr>
        <w:t>е</w:t>
      </w:r>
      <w:r w:rsidRPr="00CC0BF3">
        <w:rPr>
          <w:rFonts w:ascii="Times New Roman" w:hAnsi="Times New Roman"/>
          <w:sz w:val="28"/>
          <w:szCs w:val="28"/>
        </w:rPr>
        <w:t>лей на предоставление федеральной субсидии для создания дополнительных мест для детей от 1,5 до 3 лет (приняли участие 4 индивидуальных предпр</w:t>
      </w:r>
      <w:r w:rsidRPr="00CC0BF3">
        <w:rPr>
          <w:rFonts w:ascii="Times New Roman" w:hAnsi="Times New Roman"/>
          <w:sz w:val="28"/>
          <w:szCs w:val="28"/>
        </w:rPr>
        <w:t>и</w:t>
      </w:r>
      <w:r w:rsidRPr="00CC0BF3">
        <w:rPr>
          <w:rFonts w:ascii="Times New Roman" w:hAnsi="Times New Roman"/>
          <w:sz w:val="28"/>
          <w:szCs w:val="28"/>
        </w:rPr>
        <w:t xml:space="preserve">нимателя). Победителем стал частный детский сад «Маленькая страна» (на 4,4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 приобретено оборудование, созданы условия для оснащения 36 дополнительных мест).</w:t>
      </w:r>
    </w:p>
    <w:p w:rsidR="00CC6CEC" w:rsidRPr="00CC0BF3" w:rsidRDefault="00CC6CEC" w:rsidP="00EF06AC">
      <w:pPr>
        <w:keepNext/>
        <w:pBdr>
          <w:top w:val="single" w:sz="4" w:space="1" w:color="FFFFFF"/>
          <w:left w:val="single" w:sz="4" w:space="0" w:color="FFFFFF"/>
          <w:bottom w:val="single" w:sz="4" w:space="0" w:color="FFFFFF"/>
          <w:right w:val="single" w:sz="4" w:space="0" w:color="FFFFFF"/>
        </w:pBdr>
        <w:ind w:firstLine="709"/>
        <w:contextualSpacing/>
        <w:jc w:val="both"/>
        <w:rPr>
          <w:rFonts w:ascii="Times New Roman" w:eastAsia="SimSun" w:hAnsi="Times New Roman"/>
          <w:sz w:val="28"/>
          <w:szCs w:val="28"/>
          <w:lang w:eastAsia="zh-CN"/>
        </w:rPr>
      </w:pPr>
      <w:r w:rsidRPr="00CC0BF3">
        <w:rPr>
          <w:rFonts w:ascii="Times New Roman" w:eastAsia="SimSun" w:hAnsi="Times New Roman"/>
          <w:sz w:val="28"/>
          <w:szCs w:val="28"/>
          <w:lang w:eastAsia="zh-CN"/>
        </w:rPr>
        <w:t xml:space="preserve">В рамках  </w:t>
      </w:r>
      <w:proofErr w:type="gramStart"/>
      <w:r w:rsidRPr="00CC0BF3">
        <w:rPr>
          <w:rFonts w:ascii="Times New Roman" w:eastAsia="SimSun" w:hAnsi="Times New Roman"/>
          <w:sz w:val="28"/>
          <w:szCs w:val="28"/>
          <w:lang w:eastAsia="zh-CN"/>
        </w:rPr>
        <w:t>мероприятий Плана социального развития центров эконом</w:t>
      </w:r>
      <w:r w:rsidRPr="00CC0BF3">
        <w:rPr>
          <w:rFonts w:ascii="Times New Roman" w:eastAsia="SimSun" w:hAnsi="Times New Roman"/>
          <w:sz w:val="28"/>
          <w:szCs w:val="28"/>
          <w:lang w:eastAsia="zh-CN"/>
        </w:rPr>
        <w:t>и</w:t>
      </w:r>
      <w:r w:rsidRPr="00CC0BF3">
        <w:rPr>
          <w:rFonts w:ascii="Times New Roman" w:eastAsia="SimSun" w:hAnsi="Times New Roman"/>
          <w:sz w:val="28"/>
          <w:szCs w:val="28"/>
          <w:lang w:eastAsia="zh-CN"/>
        </w:rPr>
        <w:t>ческого роста</w:t>
      </w:r>
      <w:proofErr w:type="gramEnd"/>
      <w:r w:rsidRPr="00CC0BF3">
        <w:rPr>
          <w:rFonts w:ascii="Times New Roman" w:eastAsia="SimSun" w:hAnsi="Times New Roman"/>
          <w:sz w:val="28"/>
          <w:szCs w:val="28"/>
          <w:lang w:eastAsia="zh-CN"/>
        </w:rPr>
        <w:t xml:space="preserve"> созданы современные условия для получения дошкольного о</w:t>
      </w:r>
      <w:r w:rsidRPr="00CC0BF3">
        <w:rPr>
          <w:rFonts w:ascii="Times New Roman" w:eastAsia="SimSun" w:hAnsi="Times New Roman"/>
          <w:sz w:val="28"/>
          <w:szCs w:val="28"/>
          <w:lang w:eastAsia="zh-CN"/>
        </w:rPr>
        <w:t>б</w:t>
      </w:r>
      <w:r w:rsidRPr="00CC0BF3">
        <w:rPr>
          <w:rFonts w:ascii="Times New Roman" w:eastAsia="SimSun" w:hAnsi="Times New Roman"/>
          <w:sz w:val="28"/>
          <w:szCs w:val="28"/>
          <w:lang w:eastAsia="zh-CN"/>
        </w:rPr>
        <w:t xml:space="preserve">разования для 533 детей в 3 дошкольных образовательных организациях. В данных учреждениях был проведен капитальный ремонт и модернизирована материально-техническая база на общую сумму 41,9 </w:t>
      </w:r>
      <w:proofErr w:type="gramStart"/>
      <w:r w:rsidRPr="00CC0BF3">
        <w:rPr>
          <w:rFonts w:ascii="Times New Roman" w:eastAsia="SimSun" w:hAnsi="Times New Roman"/>
          <w:sz w:val="28"/>
          <w:szCs w:val="28"/>
          <w:lang w:eastAsia="zh-CN"/>
        </w:rPr>
        <w:t>млн</w:t>
      </w:r>
      <w:proofErr w:type="gramEnd"/>
      <w:r w:rsidRPr="00CC0BF3">
        <w:rPr>
          <w:rFonts w:ascii="Times New Roman" w:eastAsia="SimSun" w:hAnsi="Times New Roman"/>
          <w:sz w:val="28"/>
          <w:szCs w:val="28"/>
          <w:lang w:eastAsia="zh-CN"/>
        </w:rPr>
        <w:t xml:space="preserve"> рублей.</w:t>
      </w:r>
    </w:p>
    <w:p w:rsidR="00CC6CEC" w:rsidRPr="00CC0BF3" w:rsidRDefault="00CC6CEC" w:rsidP="00CC6CEC">
      <w:pPr>
        <w:keepNext/>
        <w:pBdr>
          <w:top w:val="single" w:sz="4" w:space="1" w:color="FFFFFF"/>
          <w:left w:val="single" w:sz="4" w:space="0" w:color="FFFFFF"/>
          <w:bottom w:val="single" w:sz="4" w:space="0" w:color="FFFFFF"/>
          <w:right w:val="single" w:sz="4" w:space="0" w:color="FFFFFF"/>
        </w:pBdr>
        <w:ind w:firstLine="709"/>
        <w:contextualSpacing/>
        <w:jc w:val="both"/>
        <w:rPr>
          <w:rFonts w:ascii="Times New Roman" w:eastAsia="SimSun" w:hAnsi="Times New Roman"/>
          <w:sz w:val="28"/>
          <w:szCs w:val="28"/>
          <w:lang w:eastAsia="zh-CN"/>
        </w:rPr>
      </w:pPr>
      <w:r w:rsidRPr="00CC0BF3">
        <w:rPr>
          <w:rFonts w:ascii="Times New Roman" w:eastAsia="SimSun" w:hAnsi="Times New Roman"/>
          <w:sz w:val="28"/>
          <w:szCs w:val="28"/>
          <w:lang w:eastAsia="zh-CN"/>
        </w:rPr>
        <w:t>В результате проведенных в 2020 году мероприятий по созданию н</w:t>
      </w:r>
      <w:r w:rsidRPr="00CC0BF3">
        <w:rPr>
          <w:rFonts w:ascii="Times New Roman" w:eastAsia="SimSun" w:hAnsi="Times New Roman"/>
          <w:sz w:val="28"/>
          <w:szCs w:val="28"/>
          <w:lang w:eastAsia="zh-CN"/>
        </w:rPr>
        <w:t>о</w:t>
      </w:r>
      <w:r w:rsidRPr="00CC0BF3">
        <w:rPr>
          <w:rFonts w:ascii="Times New Roman" w:eastAsia="SimSun" w:hAnsi="Times New Roman"/>
          <w:sz w:val="28"/>
          <w:szCs w:val="28"/>
          <w:lang w:eastAsia="zh-CN"/>
        </w:rPr>
        <w:t>вых и дополнительных мест показатель доступности дошкольного образов</w:t>
      </w:r>
      <w:r w:rsidRPr="00CC0BF3">
        <w:rPr>
          <w:rFonts w:ascii="Times New Roman" w:eastAsia="SimSun" w:hAnsi="Times New Roman"/>
          <w:sz w:val="28"/>
          <w:szCs w:val="28"/>
          <w:lang w:eastAsia="zh-CN"/>
        </w:rPr>
        <w:t>а</w:t>
      </w:r>
      <w:r w:rsidRPr="00CC0BF3">
        <w:rPr>
          <w:rFonts w:ascii="Times New Roman" w:eastAsia="SimSun" w:hAnsi="Times New Roman"/>
          <w:sz w:val="28"/>
          <w:szCs w:val="28"/>
          <w:lang w:eastAsia="zh-CN"/>
        </w:rPr>
        <w:t>ния в целом по Забайкальскому краю вырос с 88,3 % до 90,75 % (по России – 97,96 %).</w:t>
      </w:r>
    </w:p>
    <w:p w:rsidR="00CC6CEC" w:rsidRPr="00CC0BF3" w:rsidRDefault="00CC6CEC" w:rsidP="00CC6CEC">
      <w:pPr>
        <w:keepNext/>
        <w:pBdr>
          <w:top w:val="single" w:sz="4" w:space="1" w:color="FFFFFF"/>
          <w:left w:val="single" w:sz="4" w:space="0" w:color="FFFFFF"/>
          <w:bottom w:val="single" w:sz="4" w:space="0" w:color="FFFFFF"/>
          <w:right w:val="single" w:sz="4" w:space="0" w:color="FFFFFF"/>
        </w:pBdr>
        <w:ind w:firstLine="709"/>
        <w:jc w:val="both"/>
        <w:rPr>
          <w:rFonts w:ascii="Times New Roman" w:hAnsi="Times New Roman"/>
          <w:sz w:val="28"/>
          <w:szCs w:val="28"/>
        </w:rPr>
      </w:pPr>
      <w:r w:rsidRPr="00CC0BF3">
        <w:rPr>
          <w:rFonts w:ascii="Times New Roman" w:hAnsi="Times New Roman"/>
          <w:sz w:val="28"/>
          <w:szCs w:val="28"/>
        </w:rPr>
        <w:t>В системе образования обеспечивалась плановая работа по модерниз</w:t>
      </w:r>
      <w:r w:rsidRPr="00CC0BF3">
        <w:rPr>
          <w:rFonts w:ascii="Times New Roman" w:hAnsi="Times New Roman"/>
          <w:sz w:val="28"/>
          <w:szCs w:val="28"/>
        </w:rPr>
        <w:t>а</w:t>
      </w:r>
      <w:r w:rsidRPr="00CC0BF3">
        <w:rPr>
          <w:rFonts w:ascii="Times New Roman" w:hAnsi="Times New Roman"/>
          <w:sz w:val="28"/>
          <w:szCs w:val="28"/>
        </w:rPr>
        <w:t>ции содержания технологий общего образования. В условиях распростран</w:t>
      </w:r>
      <w:r w:rsidRPr="00CC0BF3">
        <w:rPr>
          <w:rFonts w:ascii="Times New Roman" w:hAnsi="Times New Roman"/>
          <w:sz w:val="28"/>
          <w:szCs w:val="28"/>
        </w:rPr>
        <w:t>е</w:t>
      </w:r>
      <w:r w:rsidRPr="00CC0BF3">
        <w:rPr>
          <w:rFonts w:ascii="Times New Roman" w:hAnsi="Times New Roman"/>
          <w:sz w:val="28"/>
          <w:szCs w:val="28"/>
        </w:rPr>
        <w:t>ния новой корон</w:t>
      </w:r>
      <w:r w:rsidR="00901FCB">
        <w:rPr>
          <w:rFonts w:ascii="Times New Roman" w:hAnsi="Times New Roman"/>
          <w:sz w:val="28"/>
          <w:szCs w:val="28"/>
        </w:rPr>
        <w:t>а</w:t>
      </w:r>
      <w:r w:rsidRPr="00CC0BF3">
        <w:rPr>
          <w:rFonts w:ascii="Times New Roman" w:hAnsi="Times New Roman"/>
          <w:sz w:val="28"/>
          <w:szCs w:val="28"/>
        </w:rPr>
        <w:t>вирусной инфекции (</w:t>
      </w:r>
      <w:r w:rsidRPr="00CC0BF3">
        <w:rPr>
          <w:rFonts w:ascii="Times New Roman" w:hAnsi="Times New Roman"/>
          <w:sz w:val="28"/>
          <w:szCs w:val="28"/>
          <w:lang w:val="en-US"/>
        </w:rPr>
        <w:t>COVID</w:t>
      </w:r>
      <w:r w:rsidRPr="00CC0BF3">
        <w:rPr>
          <w:rFonts w:ascii="Times New Roman" w:hAnsi="Times New Roman"/>
          <w:sz w:val="28"/>
          <w:szCs w:val="28"/>
        </w:rPr>
        <w:t>-19) обеспечено организацио</w:t>
      </w:r>
      <w:r w:rsidRPr="00CC0BF3">
        <w:rPr>
          <w:rFonts w:ascii="Times New Roman" w:hAnsi="Times New Roman"/>
          <w:sz w:val="28"/>
          <w:szCs w:val="28"/>
        </w:rPr>
        <w:t>н</w:t>
      </w:r>
      <w:r w:rsidRPr="00CC0BF3">
        <w:rPr>
          <w:rFonts w:ascii="Times New Roman" w:hAnsi="Times New Roman"/>
          <w:sz w:val="28"/>
          <w:szCs w:val="28"/>
        </w:rPr>
        <w:lastRenderedPageBreak/>
        <w:t>но-методическое сопровождение деятельности школ, организован массовый переход школ на дистанционные образовательные ресурсы, электронное об</w:t>
      </w:r>
      <w:r w:rsidRPr="00CC0BF3">
        <w:rPr>
          <w:rFonts w:ascii="Times New Roman" w:hAnsi="Times New Roman"/>
          <w:sz w:val="28"/>
          <w:szCs w:val="28"/>
        </w:rPr>
        <w:t>у</w:t>
      </w:r>
      <w:r w:rsidRPr="00CC0BF3">
        <w:rPr>
          <w:rFonts w:ascii="Times New Roman" w:hAnsi="Times New Roman"/>
          <w:sz w:val="28"/>
          <w:szCs w:val="28"/>
        </w:rPr>
        <w:t xml:space="preserve">чение. </w:t>
      </w:r>
    </w:p>
    <w:p w:rsidR="00CC6CEC" w:rsidRPr="00CC0BF3" w:rsidRDefault="00CC6CEC" w:rsidP="00CC6CEC">
      <w:pPr>
        <w:keepNext/>
        <w:pBdr>
          <w:top w:val="single" w:sz="4" w:space="1" w:color="FFFFFF"/>
          <w:left w:val="single" w:sz="4" w:space="0" w:color="FFFFFF"/>
          <w:bottom w:val="single" w:sz="4" w:space="0" w:color="FFFFFF"/>
          <w:right w:val="single" w:sz="4" w:space="0" w:color="FFFFFF"/>
        </w:pBdr>
        <w:ind w:firstLine="709"/>
        <w:jc w:val="both"/>
        <w:rPr>
          <w:rFonts w:ascii="Times New Roman" w:hAnsi="Times New Roman"/>
          <w:sz w:val="28"/>
          <w:szCs w:val="28"/>
        </w:rPr>
      </w:pPr>
      <w:r w:rsidRPr="00CC0BF3">
        <w:rPr>
          <w:rFonts w:ascii="Times New Roman" w:hAnsi="Times New Roman"/>
          <w:sz w:val="28"/>
          <w:szCs w:val="28"/>
        </w:rPr>
        <w:t>На 1 сентября 2019 года охват обучающихся дистанционной формой обучения составлял 6112 человек (дистанционная форма использовалась как дополнительная к основной – очной форме обучения). В период огранич</w:t>
      </w:r>
      <w:r w:rsidRPr="00CC0BF3">
        <w:rPr>
          <w:rFonts w:ascii="Times New Roman" w:hAnsi="Times New Roman"/>
          <w:sz w:val="28"/>
          <w:szCs w:val="28"/>
        </w:rPr>
        <w:t>и</w:t>
      </w:r>
      <w:r w:rsidRPr="00CC0BF3">
        <w:rPr>
          <w:rFonts w:ascii="Times New Roman" w:hAnsi="Times New Roman"/>
          <w:sz w:val="28"/>
          <w:szCs w:val="28"/>
        </w:rPr>
        <w:t>тельных мероприятий охват обучающихся дистанционной формой обучения составлял 98841 человек (83</w:t>
      </w:r>
      <w:r w:rsidR="00015ABF">
        <w:rPr>
          <w:rFonts w:ascii="Times New Roman" w:hAnsi="Times New Roman"/>
          <w:sz w:val="28"/>
          <w:szCs w:val="28"/>
        </w:rPr>
        <w:t>,0</w:t>
      </w:r>
      <w:r w:rsidRPr="00CC0BF3">
        <w:rPr>
          <w:rFonts w:ascii="Times New Roman" w:hAnsi="Times New Roman"/>
          <w:sz w:val="28"/>
          <w:szCs w:val="28"/>
        </w:rPr>
        <w:t xml:space="preserve"> % от общей численности). </w:t>
      </w:r>
    </w:p>
    <w:p w:rsidR="00CC6CEC" w:rsidRPr="00CC0BF3" w:rsidRDefault="00CC6CEC" w:rsidP="00CC6CEC">
      <w:pPr>
        <w:keepNext/>
        <w:pBdr>
          <w:top w:val="single" w:sz="4" w:space="1" w:color="FFFFFF"/>
          <w:left w:val="single" w:sz="4" w:space="0" w:color="FFFFFF"/>
          <w:bottom w:val="single" w:sz="4" w:space="0" w:color="FFFFFF"/>
          <w:right w:val="single" w:sz="4" w:space="0" w:color="FFFFFF"/>
        </w:pBdr>
        <w:ind w:firstLine="709"/>
        <w:jc w:val="both"/>
        <w:rPr>
          <w:rFonts w:ascii="Times New Roman" w:hAnsi="Times New Roman"/>
          <w:sz w:val="28"/>
          <w:szCs w:val="28"/>
        </w:rPr>
      </w:pPr>
      <w:r w:rsidRPr="00CC0BF3">
        <w:rPr>
          <w:rFonts w:ascii="Times New Roman" w:hAnsi="Times New Roman"/>
          <w:sz w:val="28"/>
          <w:szCs w:val="28"/>
        </w:rPr>
        <w:t>Для повышения эффективности дистанционного обучения образов</w:t>
      </w:r>
      <w:r w:rsidRPr="00CC0BF3">
        <w:rPr>
          <w:rFonts w:ascii="Times New Roman" w:hAnsi="Times New Roman"/>
          <w:sz w:val="28"/>
          <w:szCs w:val="28"/>
        </w:rPr>
        <w:t>а</w:t>
      </w:r>
      <w:r w:rsidRPr="00CC0BF3">
        <w:rPr>
          <w:rFonts w:ascii="Times New Roman" w:hAnsi="Times New Roman"/>
          <w:sz w:val="28"/>
          <w:szCs w:val="28"/>
        </w:rPr>
        <w:t>тельным организациям был предоставлен доступ к использованию ресурсов АИС «Сетевой город. Образование», платформам Учи.ру, 1С, Фонда «Талант и успех», ООО «Математика</w:t>
      </w:r>
      <w:proofErr w:type="gramStart"/>
      <w:r w:rsidRPr="00CC0BF3">
        <w:rPr>
          <w:rFonts w:ascii="Times New Roman" w:hAnsi="Times New Roman"/>
          <w:sz w:val="28"/>
          <w:szCs w:val="28"/>
        </w:rPr>
        <w:t>.О</w:t>
      </w:r>
      <w:proofErr w:type="gramEnd"/>
      <w:r w:rsidRPr="00CC0BF3">
        <w:rPr>
          <w:rFonts w:ascii="Times New Roman" w:hAnsi="Times New Roman"/>
          <w:sz w:val="28"/>
          <w:szCs w:val="28"/>
        </w:rPr>
        <w:t>бразование» Сколково, «БИНОМ. Лаборат</w:t>
      </w:r>
      <w:r w:rsidRPr="00CC0BF3">
        <w:rPr>
          <w:rFonts w:ascii="Times New Roman" w:hAnsi="Times New Roman"/>
          <w:sz w:val="28"/>
          <w:szCs w:val="28"/>
        </w:rPr>
        <w:t>о</w:t>
      </w:r>
      <w:r w:rsidRPr="00CC0BF3">
        <w:rPr>
          <w:rFonts w:ascii="Times New Roman" w:hAnsi="Times New Roman"/>
          <w:sz w:val="28"/>
          <w:szCs w:val="28"/>
        </w:rPr>
        <w:t>рия знаний», Дневник</w:t>
      </w:r>
      <w:proofErr w:type="gramStart"/>
      <w:r w:rsidRPr="00CC0BF3">
        <w:rPr>
          <w:rFonts w:ascii="Times New Roman" w:hAnsi="Times New Roman"/>
          <w:sz w:val="28"/>
          <w:szCs w:val="28"/>
        </w:rPr>
        <w:t>.р</w:t>
      </w:r>
      <w:proofErr w:type="gramEnd"/>
      <w:r w:rsidRPr="00CC0BF3">
        <w:rPr>
          <w:rFonts w:ascii="Times New Roman" w:hAnsi="Times New Roman"/>
          <w:sz w:val="28"/>
          <w:szCs w:val="28"/>
        </w:rPr>
        <w:t>у, Я-Класс к более чем 3 тыс. курсам по всем предм</w:t>
      </w:r>
      <w:r w:rsidRPr="00CC0BF3">
        <w:rPr>
          <w:rFonts w:ascii="Times New Roman" w:hAnsi="Times New Roman"/>
          <w:sz w:val="28"/>
          <w:szCs w:val="28"/>
        </w:rPr>
        <w:t>е</w:t>
      </w:r>
      <w:r w:rsidRPr="00CC0BF3">
        <w:rPr>
          <w:rFonts w:ascii="Times New Roman" w:hAnsi="Times New Roman"/>
          <w:sz w:val="28"/>
          <w:szCs w:val="28"/>
        </w:rPr>
        <w:t>там учебного плана порталов РЭШ, Я-Класс, Образовариум. Предоставлен полный доступ к электронной библиотеке Забайкальского края без дополн</w:t>
      </w:r>
      <w:r w:rsidRPr="00CC0BF3">
        <w:rPr>
          <w:rFonts w:ascii="Times New Roman" w:hAnsi="Times New Roman"/>
          <w:sz w:val="28"/>
          <w:szCs w:val="28"/>
        </w:rPr>
        <w:t>и</w:t>
      </w:r>
      <w:r w:rsidRPr="00CC0BF3">
        <w:rPr>
          <w:rFonts w:ascii="Times New Roman" w:hAnsi="Times New Roman"/>
          <w:sz w:val="28"/>
          <w:szCs w:val="28"/>
        </w:rPr>
        <w:t>тельной авторизации и установки дополнительных модулей, к электронным учебникам издательств «Русское слово», «Дрофа», «Академкнига».</w:t>
      </w:r>
    </w:p>
    <w:p w:rsidR="00CC6CEC" w:rsidRPr="00CC0BF3" w:rsidRDefault="00CC6CEC" w:rsidP="00CC6CEC">
      <w:pPr>
        <w:keepNext/>
        <w:pBdr>
          <w:top w:val="single" w:sz="4" w:space="1" w:color="FFFFFF"/>
          <w:left w:val="single" w:sz="4" w:space="0" w:color="FFFFFF"/>
          <w:bottom w:val="single" w:sz="4" w:space="0" w:color="FFFFFF"/>
          <w:right w:val="single" w:sz="4" w:space="0" w:color="FFFFFF"/>
        </w:pBdr>
        <w:ind w:firstLine="709"/>
        <w:jc w:val="both"/>
        <w:rPr>
          <w:rFonts w:ascii="Times New Roman" w:hAnsi="Times New Roman"/>
          <w:sz w:val="28"/>
          <w:szCs w:val="28"/>
        </w:rPr>
      </w:pPr>
      <w:r w:rsidRPr="00CC0BF3">
        <w:rPr>
          <w:rFonts w:ascii="Times New Roman" w:hAnsi="Times New Roman"/>
          <w:sz w:val="28"/>
          <w:szCs w:val="28"/>
        </w:rPr>
        <w:t xml:space="preserve">В целях повышения доступности качественного образования </w:t>
      </w:r>
      <w:proofErr w:type="gramStart"/>
      <w:r w:rsidRPr="00CC0BF3">
        <w:rPr>
          <w:rFonts w:ascii="Times New Roman" w:hAnsi="Times New Roman"/>
          <w:sz w:val="28"/>
          <w:szCs w:val="28"/>
        </w:rPr>
        <w:t>для</w:t>
      </w:r>
      <w:proofErr w:type="gramEnd"/>
      <w:r w:rsidRPr="00CC0BF3">
        <w:rPr>
          <w:rFonts w:ascii="Times New Roman" w:hAnsi="Times New Roman"/>
          <w:sz w:val="28"/>
          <w:szCs w:val="28"/>
        </w:rPr>
        <w:t xml:space="preserve"> об</w:t>
      </w:r>
      <w:r w:rsidRPr="00CC0BF3">
        <w:rPr>
          <w:rFonts w:ascii="Times New Roman" w:hAnsi="Times New Roman"/>
          <w:sz w:val="28"/>
          <w:szCs w:val="28"/>
        </w:rPr>
        <w:t>у</w:t>
      </w:r>
      <w:r w:rsidRPr="00CC0BF3">
        <w:rPr>
          <w:rFonts w:ascii="Times New Roman" w:hAnsi="Times New Roman"/>
          <w:sz w:val="28"/>
          <w:szCs w:val="28"/>
        </w:rPr>
        <w:t>чающихся из сельских, отдаленных школ обеспечен высокоскоростной и</w:t>
      </w:r>
      <w:r w:rsidRPr="00CC0BF3">
        <w:rPr>
          <w:rFonts w:ascii="Times New Roman" w:hAnsi="Times New Roman"/>
          <w:sz w:val="28"/>
          <w:szCs w:val="28"/>
        </w:rPr>
        <w:t>н</w:t>
      </w:r>
      <w:r w:rsidRPr="00CC0BF3">
        <w:rPr>
          <w:rFonts w:ascii="Times New Roman" w:hAnsi="Times New Roman"/>
          <w:sz w:val="28"/>
          <w:szCs w:val="28"/>
        </w:rPr>
        <w:t>тернет в 136 образовательных организациях. К концу 2021 года сеть высок</w:t>
      </w:r>
      <w:r w:rsidRPr="00CC0BF3">
        <w:rPr>
          <w:rFonts w:ascii="Times New Roman" w:hAnsi="Times New Roman"/>
          <w:sz w:val="28"/>
          <w:szCs w:val="28"/>
        </w:rPr>
        <w:t>о</w:t>
      </w:r>
      <w:r w:rsidRPr="00CC0BF3">
        <w:rPr>
          <w:rFonts w:ascii="Times New Roman" w:hAnsi="Times New Roman"/>
          <w:sz w:val="28"/>
          <w:szCs w:val="28"/>
        </w:rPr>
        <w:t>скоростного доступа должна охватить все образовательные организации края.</w:t>
      </w:r>
    </w:p>
    <w:p w:rsidR="00CC6CEC" w:rsidRPr="00CC0BF3" w:rsidRDefault="00CC6CEC" w:rsidP="00CC6CEC">
      <w:pPr>
        <w:keepNext/>
        <w:pBdr>
          <w:top w:val="single" w:sz="4" w:space="1" w:color="FFFFFF"/>
          <w:left w:val="single" w:sz="4" w:space="0" w:color="FFFFFF"/>
          <w:bottom w:val="single" w:sz="4" w:space="0" w:color="FFFFFF"/>
          <w:right w:val="single" w:sz="4" w:space="0" w:color="FFFFFF"/>
        </w:pBdr>
        <w:ind w:firstLine="709"/>
        <w:jc w:val="both"/>
        <w:rPr>
          <w:rFonts w:ascii="Times New Roman" w:eastAsia="SimSun" w:hAnsi="Times New Roman"/>
          <w:sz w:val="28"/>
          <w:szCs w:val="28"/>
          <w:lang w:eastAsia="zh-CN"/>
        </w:rPr>
      </w:pPr>
      <w:r w:rsidRPr="00CC0BF3">
        <w:rPr>
          <w:rFonts w:ascii="Times New Roman" w:eastAsia="SimSun" w:hAnsi="Times New Roman"/>
          <w:sz w:val="28"/>
          <w:szCs w:val="28"/>
          <w:lang w:eastAsia="zh-CN"/>
        </w:rPr>
        <w:t>В связи со сложной эпидемиологической обстановкой государственная итоговая аттестация выпускников и ЕГЭ проведены в особом режиме с с</w:t>
      </w:r>
      <w:r w:rsidRPr="00CC0BF3">
        <w:rPr>
          <w:rFonts w:ascii="Times New Roman" w:eastAsia="SimSun" w:hAnsi="Times New Roman"/>
          <w:sz w:val="28"/>
          <w:szCs w:val="28"/>
          <w:lang w:eastAsia="zh-CN"/>
        </w:rPr>
        <w:t>о</w:t>
      </w:r>
      <w:r w:rsidRPr="00CC0BF3">
        <w:rPr>
          <w:rFonts w:ascii="Times New Roman" w:eastAsia="SimSun" w:hAnsi="Times New Roman"/>
          <w:sz w:val="28"/>
          <w:szCs w:val="28"/>
          <w:lang w:eastAsia="zh-CN"/>
        </w:rPr>
        <w:t>блюдением всех требований противоэпидемиологических мероприятий.</w:t>
      </w:r>
    </w:p>
    <w:p w:rsidR="00CC6CEC" w:rsidRPr="00CC0BF3" w:rsidRDefault="00CC6CEC" w:rsidP="00CC6CEC">
      <w:pPr>
        <w:keepNext/>
        <w:pBdr>
          <w:top w:val="single" w:sz="4" w:space="1" w:color="FFFFFF"/>
          <w:left w:val="single" w:sz="4" w:space="0" w:color="FFFFFF"/>
          <w:bottom w:val="single" w:sz="4" w:space="0" w:color="FFFFFF"/>
          <w:right w:val="single" w:sz="4" w:space="0" w:color="FFFFFF"/>
        </w:pBdr>
        <w:ind w:firstLine="709"/>
        <w:jc w:val="both"/>
        <w:rPr>
          <w:rFonts w:ascii="Times New Roman" w:eastAsia="SimSun" w:hAnsi="Times New Roman"/>
          <w:sz w:val="28"/>
          <w:szCs w:val="28"/>
          <w:lang w:eastAsia="zh-CN"/>
        </w:rPr>
      </w:pPr>
      <w:r w:rsidRPr="00CC0BF3">
        <w:rPr>
          <w:rFonts w:ascii="Times New Roman" w:eastAsia="SimSun" w:hAnsi="Times New Roman"/>
          <w:sz w:val="28"/>
          <w:szCs w:val="28"/>
          <w:lang w:eastAsia="zh-CN"/>
        </w:rPr>
        <w:t xml:space="preserve">Из 5973 выпускников 2020 года только 4778 человек приняли участие в ЕГЭ – это </w:t>
      </w:r>
      <w:r w:rsidR="00015ABF">
        <w:rPr>
          <w:rFonts w:ascii="Times New Roman" w:eastAsia="SimSun" w:hAnsi="Times New Roman"/>
          <w:sz w:val="28"/>
          <w:szCs w:val="28"/>
          <w:lang w:eastAsia="zh-CN"/>
        </w:rPr>
        <w:t>80,0</w:t>
      </w:r>
      <w:r w:rsidRPr="00CC0BF3">
        <w:rPr>
          <w:rFonts w:ascii="Times New Roman" w:eastAsia="SimSun" w:hAnsi="Times New Roman"/>
          <w:sz w:val="28"/>
          <w:szCs w:val="28"/>
          <w:lang w:eastAsia="zh-CN"/>
        </w:rPr>
        <w:t xml:space="preserve"> % (в 2019 году приняли участие 5925 человек), государстве</w:t>
      </w:r>
      <w:r w:rsidRPr="00CC0BF3">
        <w:rPr>
          <w:rFonts w:ascii="Times New Roman" w:eastAsia="SimSun" w:hAnsi="Times New Roman"/>
          <w:sz w:val="28"/>
          <w:szCs w:val="28"/>
          <w:lang w:eastAsia="zh-CN"/>
        </w:rPr>
        <w:t>н</w:t>
      </w:r>
      <w:r w:rsidRPr="00CC0BF3">
        <w:rPr>
          <w:rFonts w:ascii="Times New Roman" w:eastAsia="SimSun" w:hAnsi="Times New Roman"/>
          <w:sz w:val="28"/>
          <w:szCs w:val="28"/>
          <w:lang w:eastAsia="zh-CN"/>
        </w:rPr>
        <w:t>ная итоговая аттестация в 9 классах не проводилась в связи со сложной эп</w:t>
      </w:r>
      <w:r w:rsidRPr="00CC0BF3">
        <w:rPr>
          <w:rFonts w:ascii="Times New Roman" w:eastAsia="SimSun" w:hAnsi="Times New Roman"/>
          <w:sz w:val="28"/>
          <w:szCs w:val="28"/>
          <w:lang w:eastAsia="zh-CN"/>
        </w:rPr>
        <w:t>и</w:t>
      </w:r>
      <w:r w:rsidRPr="00CC0BF3">
        <w:rPr>
          <w:rFonts w:ascii="Times New Roman" w:eastAsia="SimSun" w:hAnsi="Times New Roman"/>
          <w:sz w:val="28"/>
          <w:szCs w:val="28"/>
          <w:lang w:eastAsia="zh-CN"/>
        </w:rPr>
        <w:t>демиологической обстановкой.</w:t>
      </w:r>
    </w:p>
    <w:p w:rsidR="00CC6CEC" w:rsidRPr="00CC0BF3" w:rsidRDefault="00CC6CEC" w:rsidP="00CC6CEC">
      <w:pPr>
        <w:keepNext/>
        <w:pBdr>
          <w:top w:val="single" w:sz="4" w:space="1" w:color="FFFFFF"/>
          <w:left w:val="single" w:sz="4" w:space="0" w:color="FFFFFF"/>
          <w:bottom w:val="single" w:sz="4" w:space="0" w:color="FFFFFF"/>
          <w:right w:val="single" w:sz="4" w:space="0" w:color="FFFFFF"/>
        </w:pBdr>
        <w:ind w:firstLine="709"/>
        <w:jc w:val="both"/>
        <w:rPr>
          <w:rFonts w:ascii="Times New Roman" w:eastAsia="SimSun" w:hAnsi="Times New Roman"/>
          <w:sz w:val="28"/>
          <w:szCs w:val="28"/>
          <w:lang w:eastAsia="zh-CN"/>
        </w:rPr>
      </w:pPr>
      <w:r w:rsidRPr="00CC0BF3">
        <w:rPr>
          <w:rFonts w:ascii="Times New Roman" w:eastAsia="SimSun" w:hAnsi="Times New Roman"/>
          <w:sz w:val="28"/>
          <w:szCs w:val="28"/>
          <w:lang w:eastAsia="zh-CN"/>
        </w:rPr>
        <w:t>Определенным решением проблемы нехватки педагогических кадров в 2020 году стала реализация программы «Земский учитель»: 22 педагога п</w:t>
      </w:r>
      <w:r w:rsidRPr="00CC0BF3">
        <w:rPr>
          <w:rFonts w:ascii="Times New Roman" w:eastAsia="SimSun" w:hAnsi="Times New Roman"/>
          <w:sz w:val="28"/>
          <w:szCs w:val="28"/>
          <w:lang w:eastAsia="zh-CN"/>
        </w:rPr>
        <w:t>о</w:t>
      </w:r>
      <w:r w:rsidRPr="00CC0BF3">
        <w:rPr>
          <w:rFonts w:ascii="Times New Roman" w:eastAsia="SimSun" w:hAnsi="Times New Roman"/>
          <w:sz w:val="28"/>
          <w:szCs w:val="28"/>
          <w:lang w:eastAsia="zh-CN"/>
        </w:rPr>
        <w:t>лучили выплаты по 2</w:t>
      </w:r>
      <w:r w:rsidR="00F4153B">
        <w:rPr>
          <w:rFonts w:ascii="Times New Roman" w:eastAsia="SimSun" w:hAnsi="Times New Roman"/>
          <w:sz w:val="28"/>
          <w:szCs w:val="28"/>
          <w:lang w:eastAsia="zh-CN"/>
        </w:rPr>
        <w:t>,0</w:t>
      </w:r>
      <w:r w:rsidRPr="00CC0BF3">
        <w:rPr>
          <w:rFonts w:ascii="Times New Roman" w:eastAsia="SimSun" w:hAnsi="Times New Roman"/>
          <w:sz w:val="28"/>
          <w:szCs w:val="28"/>
          <w:lang w:eastAsia="zh-CN"/>
        </w:rPr>
        <w:t xml:space="preserve"> </w:t>
      </w:r>
      <w:proofErr w:type="gramStart"/>
      <w:r w:rsidRPr="00CC0BF3">
        <w:rPr>
          <w:rFonts w:ascii="Times New Roman" w:eastAsia="SimSun" w:hAnsi="Times New Roman"/>
          <w:sz w:val="28"/>
          <w:szCs w:val="28"/>
          <w:lang w:eastAsia="zh-CN"/>
        </w:rPr>
        <w:t>млн</w:t>
      </w:r>
      <w:proofErr w:type="gramEnd"/>
      <w:r w:rsidRPr="00CC0BF3">
        <w:rPr>
          <w:rFonts w:ascii="Times New Roman" w:eastAsia="SimSun" w:hAnsi="Times New Roman"/>
          <w:sz w:val="28"/>
          <w:szCs w:val="28"/>
          <w:lang w:eastAsia="zh-CN"/>
        </w:rPr>
        <w:t xml:space="preserve"> рублей и приступили к работе в сельских школах, школах районных центров. В отчетном периоде 8222 педагогических рабо</w:t>
      </w:r>
      <w:r w:rsidRPr="00CC0BF3">
        <w:rPr>
          <w:rFonts w:ascii="Times New Roman" w:eastAsia="SimSun" w:hAnsi="Times New Roman"/>
          <w:sz w:val="28"/>
          <w:szCs w:val="28"/>
          <w:lang w:eastAsia="zh-CN"/>
        </w:rPr>
        <w:t>т</w:t>
      </w:r>
      <w:r w:rsidRPr="00CC0BF3">
        <w:rPr>
          <w:rFonts w:ascii="Times New Roman" w:eastAsia="SimSun" w:hAnsi="Times New Roman"/>
          <w:sz w:val="28"/>
          <w:szCs w:val="28"/>
          <w:lang w:eastAsia="zh-CN"/>
        </w:rPr>
        <w:t>ника впервые стали получать доплату за классное руководство из федерал</w:t>
      </w:r>
      <w:r w:rsidRPr="00CC0BF3">
        <w:rPr>
          <w:rFonts w:ascii="Times New Roman" w:eastAsia="SimSun" w:hAnsi="Times New Roman"/>
          <w:sz w:val="28"/>
          <w:szCs w:val="28"/>
          <w:lang w:eastAsia="zh-CN"/>
        </w:rPr>
        <w:t>ь</w:t>
      </w:r>
      <w:r w:rsidRPr="00CC0BF3">
        <w:rPr>
          <w:rFonts w:ascii="Times New Roman" w:eastAsia="SimSun" w:hAnsi="Times New Roman"/>
          <w:sz w:val="28"/>
          <w:szCs w:val="28"/>
          <w:lang w:eastAsia="zh-CN"/>
        </w:rPr>
        <w:t>ного бюджета в размере 5</w:t>
      </w:r>
      <w:r w:rsidR="00015ABF">
        <w:rPr>
          <w:rFonts w:ascii="Times New Roman" w:eastAsia="SimSun" w:hAnsi="Times New Roman"/>
          <w:sz w:val="28"/>
          <w:szCs w:val="28"/>
          <w:lang w:eastAsia="zh-CN"/>
        </w:rPr>
        <w:t>,0</w:t>
      </w:r>
      <w:r w:rsidRPr="00CC0BF3">
        <w:rPr>
          <w:rFonts w:ascii="Times New Roman" w:eastAsia="SimSun" w:hAnsi="Times New Roman"/>
          <w:sz w:val="28"/>
          <w:szCs w:val="28"/>
          <w:lang w:eastAsia="zh-CN"/>
        </w:rPr>
        <w:t xml:space="preserve"> тыс. рублей. В 2020 </w:t>
      </w:r>
      <w:r w:rsidR="00161118">
        <w:rPr>
          <w:rFonts w:ascii="Times New Roman" w:eastAsia="SimSun" w:hAnsi="Times New Roman"/>
          <w:sz w:val="28"/>
          <w:szCs w:val="28"/>
          <w:lang w:eastAsia="zh-CN"/>
        </w:rPr>
        <w:t xml:space="preserve">году </w:t>
      </w:r>
      <w:r w:rsidRPr="00CC0BF3">
        <w:rPr>
          <w:rFonts w:ascii="Times New Roman" w:eastAsia="SimSun" w:hAnsi="Times New Roman"/>
          <w:sz w:val="28"/>
          <w:szCs w:val="28"/>
          <w:lang w:eastAsia="zh-CN"/>
        </w:rPr>
        <w:t>в сфере общего образ</w:t>
      </w:r>
      <w:r w:rsidRPr="00CC0BF3">
        <w:rPr>
          <w:rFonts w:ascii="Times New Roman" w:eastAsia="SimSun" w:hAnsi="Times New Roman"/>
          <w:sz w:val="28"/>
          <w:szCs w:val="28"/>
          <w:lang w:eastAsia="zh-CN"/>
        </w:rPr>
        <w:t>о</w:t>
      </w:r>
      <w:r w:rsidRPr="00CC0BF3">
        <w:rPr>
          <w:rFonts w:ascii="Times New Roman" w:eastAsia="SimSun" w:hAnsi="Times New Roman"/>
          <w:sz w:val="28"/>
          <w:szCs w:val="28"/>
          <w:lang w:eastAsia="zh-CN"/>
        </w:rPr>
        <w:t>вания открыто более 450 вакансий учителей.</w:t>
      </w:r>
    </w:p>
    <w:p w:rsidR="00CC6CEC" w:rsidRPr="00CC0BF3" w:rsidRDefault="00CC6CEC" w:rsidP="00CC6CEC">
      <w:pPr>
        <w:keepNext/>
        <w:pBdr>
          <w:top w:val="single" w:sz="4" w:space="1" w:color="FFFFFF"/>
          <w:left w:val="single" w:sz="4" w:space="0" w:color="FFFFFF"/>
          <w:bottom w:val="single" w:sz="4" w:space="0" w:color="FFFFFF"/>
          <w:right w:val="single" w:sz="4" w:space="0" w:color="FFFFFF"/>
        </w:pBdr>
        <w:ind w:firstLine="709"/>
        <w:jc w:val="both"/>
        <w:rPr>
          <w:rFonts w:ascii="Times New Roman" w:eastAsia="SimSun" w:hAnsi="Times New Roman"/>
          <w:sz w:val="28"/>
          <w:szCs w:val="28"/>
          <w:lang w:eastAsia="zh-CN"/>
        </w:rPr>
      </w:pPr>
      <w:r w:rsidRPr="00CC0BF3">
        <w:rPr>
          <w:rFonts w:ascii="Times New Roman" w:eastAsia="SimSun" w:hAnsi="Times New Roman"/>
          <w:sz w:val="28"/>
          <w:szCs w:val="28"/>
          <w:lang w:eastAsia="zh-CN"/>
        </w:rPr>
        <w:t>Одним из ведущих направлений в части инфраструктурной модерниз</w:t>
      </w:r>
      <w:r w:rsidRPr="00CC0BF3">
        <w:rPr>
          <w:rFonts w:ascii="Times New Roman" w:eastAsia="SimSun" w:hAnsi="Times New Roman"/>
          <w:sz w:val="28"/>
          <w:szCs w:val="28"/>
          <w:lang w:eastAsia="zh-CN"/>
        </w:rPr>
        <w:t>а</w:t>
      </w:r>
      <w:r w:rsidRPr="00CC0BF3">
        <w:rPr>
          <w:rFonts w:ascii="Times New Roman" w:eastAsia="SimSun" w:hAnsi="Times New Roman"/>
          <w:sz w:val="28"/>
          <w:szCs w:val="28"/>
          <w:lang w:eastAsia="zh-CN"/>
        </w:rPr>
        <w:t>ции стал капитальный ремонт зданий общеобразовательных учреждений в рамках реализации мероприятия по благоустройству, в целях приведения в соответствие с требованиями СанПиН воздушно-теплового режима, вод</w:t>
      </w:r>
      <w:r w:rsidRPr="00CC0BF3">
        <w:rPr>
          <w:rFonts w:ascii="Times New Roman" w:eastAsia="SimSun" w:hAnsi="Times New Roman"/>
          <w:sz w:val="28"/>
          <w:szCs w:val="28"/>
          <w:lang w:eastAsia="zh-CN"/>
        </w:rPr>
        <w:t>о</w:t>
      </w:r>
      <w:r w:rsidRPr="00CC0BF3">
        <w:rPr>
          <w:rFonts w:ascii="Times New Roman" w:eastAsia="SimSun" w:hAnsi="Times New Roman"/>
          <w:sz w:val="28"/>
          <w:szCs w:val="28"/>
          <w:lang w:eastAsia="zh-CN"/>
        </w:rPr>
        <w:t xml:space="preserve">провода и канализации. Участниками мероприятия стали 214 учреждений – 233 объекта. Общий объем финансирования – около </w:t>
      </w:r>
      <w:r w:rsidR="000611AC">
        <w:rPr>
          <w:rFonts w:ascii="Times New Roman" w:eastAsia="SimSun" w:hAnsi="Times New Roman"/>
          <w:sz w:val="28"/>
          <w:szCs w:val="28"/>
          <w:lang w:eastAsia="zh-CN"/>
        </w:rPr>
        <w:t>553,3</w:t>
      </w:r>
      <w:r w:rsidRPr="00CC0BF3">
        <w:rPr>
          <w:rFonts w:ascii="Times New Roman" w:eastAsia="SimSun" w:hAnsi="Times New Roman"/>
          <w:sz w:val="28"/>
          <w:szCs w:val="28"/>
          <w:lang w:eastAsia="zh-CN"/>
        </w:rPr>
        <w:t xml:space="preserve"> </w:t>
      </w:r>
      <w:proofErr w:type="gramStart"/>
      <w:r w:rsidRPr="00CC0BF3">
        <w:rPr>
          <w:rFonts w:ascii="Times New Roman" w:eastAsia="SimSun" w:hAnsi="Times New Roman"/>
          <w:sz w:val="28"/>
          <w:szCs w:val="28"/>
          <w:lang w:eastAsia="zh-CN"/>
        </w:rPr>
        <w:t>млн</w:t>
      </w:r>
      <w:proofErr w:type="gramEnd"/>
      <w:r w:rsidRPr="00CC0BF3">
        <w:rPr>
          <w:rFonts w:ascii="Times New Roman" w:eastAsia="SimSun" w:hAnsi="Times New Roman"/>
          <w:sz w:val="28"/>
          <w:szCs w:val="28"/>
          <w:lang w:eastAsia="zh-CN"/>
        </w:rPr>
        <w:t xml:space="preserve"> рублей (по всем объектам работы завершены).</w:t>
      </w:r>
    </w:p>
    <w:p w:rsidR="00CC6CEC" w:rsidRPr="00CC0BF3" w:rsidRDefault="00CC6CEC" w:rsidP="00CC6CEC">
      <w:pPr>
        <w:keepNext/>
        <w:pBdr>
          <w:top w:val="single" w:sz="4" w:space="1" w:color="FFFFFF"/>
          <w:left w:val="single" w:sz="4" w:space="0" w:color="FFFFFF"/>
          <w:bottom w:val="single" w:sz="4" w:space="0" w:color="FFFFFF"/>
          <w:right w:val="single" w:sz="4" w:space="0" w:color="FFFFFF"/>
        </w:pBdr>
        <w:ind w:firstLine="709"/>
        <w:jc w:val="both"/>
        <w:rPr>
          <w:rFonts w:ascii="Times New Roman" w:eastAsia="SimSun" w:hAnsi="Times New Roman"/>
          <w:sz w:val="28"/>
          <w:szCs w:val="28"/>
          <w:highlight w:val="yellow"/>
          <w:lang w:eastAsia="zh-CN"/>
        </w:rPr>
      </w:pPr>
      <w:r w:rsidRPr="00CC0BF3">
        <w:rPr>
          <w:rFonts w:ascii="Times New Roman" w:eastAsia="SimSun" w:hAnsi="Times New Roman"/>
          <w:sz w:val="28"/>
          <w:szCs w:val="28"/>
          <w:lang w:eastAsia="zh-CN"/>
        </w:rPr>
        <w:lastRenderedPageBreak/>
        <w:t>В рамках Плана  социального развития центров экономического роста в 4 организациях выполнены работы по капитальному ремонту, в 1 учрежд</w:t>
      </w:r>
      <w:r w:rsidRPr="00CC0BF3">
        <w:rPr>
          <w:rFonts w:ascii="Times New Roman" w:eastAsia="SimSun" w:hAnsi="Times New Roman"/>
          <w:sz w:val="28"/>
          <w:szCs w:val="28"/>
          <w:lang w:eastAsia="zh-CN"/>
        </w:rPr>
        <w:t>е</w:t>
      </w:r>
      <w:r w:rsidRPr="00CC0BF3">
        <w:rPr>
          <w:rFonts w:ascii="Times New Roman" w:eastAsia="SimSun" w:hAnsi="Times New Roman"/>
          <w:sz w:val="28"/>
          <w:szCs w:val="28"/>
          <w:lang w:eastAsia="zh-CN"/>
        </w:rPr>
        <w:t>нии продолжатся ремонтные работы в 2021 году. Выполнена модернизация материально-технической базы 1 учреждения, в том числе приобретены учебные автомобили. Важным результатом является то, что созданы совр</w:t>
      </w:r>
      <w:r w:rsidRPr="00CC0BF3">
        <w:rPr>
          <w:rFonts w:ascii="Times New Roman" w:eastAsia="SimSun" w:hAnsi="Times New Roman"/>
          <w:sz w:val="28"/>
          <w:szCs w:val="28"/>
          <w:lang w:eastAsia="zh-CN"/>
        </w:rPr>
        <w:t>е</w:t>
      </w:r>
      <w:r w:rsidRPr="00CC0BF3">
        <w:rPr>
          <w:rFonts w:ascii="Times New Roman" w:eastAsia="SimSun" w:hAnsi="Times New Roman"/>
          <w:sz w:val="28"/>
          <w:szCs w:val="28"/>
          <w:lang w:eastAsia="zh-CN"/>
        </w:rPr>
        <w:t xml:space="preserve">менные условия для получения образования для 1286 </w:t>
      </w:r>
      <w:proofErr w:type="gramStart"/>
      <w:r w:rsidRPr="00CC0BF3">
        <w:rPr>
          <w:rFonts w:ascii="Times New Roman" w:eastAsia="SimSun" w:hAnsi="Times New Roman"/>
          <w:sz w:val="28"/>
          <w:szCs w:val="28"/>
          <w:lang w:eastAsia="zh-CN"/>
        </w:rPr>
        <w:t>обучающихся</w:t>
      </w:r>
      <w:proofErr w:type="gramEnd"/>
      <w:r w:rsidRPr="00CC0BF3">
        <w:rPr>
          <w:rFonts w:ascii="Times New Roman" w:eastAsia="SimSun" w:hAnsi="Times New Roman"/>
          <w:sz w:val="28"/>
          <w:szCs w:val="28"/>
          <w:lang w:eastAsia="zh-CN"/>
        </w:rPr>
        <w:t>.</w:t>
      </w:r>
    </w:p>
    <w:p w:rsidR="00CC6CEC" w:rsidRPr="00CC0BF3" w:rsidRDefault="00CC6CEC" w:rsidP="00CC6CEC">
      <w:pPr>
        <w:keepNext/>
        <w:pBdr>
          <w:top w:val="single" w:sz="4" w:space="1" w:color="FFFFFF"/>
          <w:left w:val="single" w:sz="4" w:space="0" w:color="FFFFFF"/>
          <w:bottom w:val="single" w:sz="4" w:space="0" w:color="FFFFFF"/>
          <w:right w:val="single" w:sz="4" w:space="0" w:color="FFFFFF"/>
        </w:pBdr>
        <w:ind w:firstLine="709"/>
        <w:jc w:val="both"/>
        <w:rPr>
          <w:rFonts w:ascii="Times New Roman" w:eastAsia="SimSun" w:hAnsi="Times New Roman"/>
          <w:sz w:val="28"/>
          <w:szCs w:val="28"/>
          <w:lang w:eastAsia="zh-CN"/>
        </w:rPr>
      </w:pPr>
      <w:r w:rsidRPr="00CC0BF3">
        <w:rPr>
          <w:rFonts w:ascii="Times New Roman" w:eastAsia="SimSun" w:hAnsi="Times New Roman"/>
          <w:sz w:val="28"/>
          <w:szCs w:val="28"/>
          <w:lang w:eastAsia="zh-CN"/>
        </w:rPr>
        <w:t>На сегодняшний день актуальная потребность в строительстве зданий общеобразовательных организаций, а также пристроек к уже имеющимся школам составляет 72 объекта общей мощностью зданий более 23 тыс</w:t>
      </w:r>
      <w:r w:rsidR="00184FDC">
        <w:rPr>
          <w:rFonts w:ascii="Times New Roman" w:eastAsia="SimSun" w:hAnsi="Times New Roman"/>
          <w:sz w:val="28"/>
          <w:szCs w:val="28"/>
          <w:lang w:eastAsia="zh-CN"/>
        </w:rPr>
        <w:t>.</w:t>
      </w:r>
      <w:r w:rsidRPr="00CC0BF3">
        <w:rPr>
          <w:rFonts w:ascii="Times New Roman" w:eastAsia="SimSun" w:hAnsi="Times New Roman"/>
          <w:sz w:val="28"/>
          <w:szCs w:val="28"/>
          <w:lang w:eastAsia="zh-CN"/>
        </w:rPr>
        <w:t xml:space="preserve"> мест. Правительством Забайкальского края выделены средства краевого бюджета на проектирование, подготовлена обосновывающая документация на стро</w:t>
      </w:r>
      <w:r w:rsidRPr="00CC0BF3">
        <w:rPr>
          <w:rFonts w:ascii="Times New Roman" w:eastAsia="SimSun" w:hAnsi="Times New Roman"/>
          <w:sz w:val="28"/>
          <w:szCs w:val="28"/>
          <w:lang w:eastAsia="zh-CN"/>
        </w:rPr>
        <w:t>и</w:t>
      </w:r>
      <w:r w:rsidRPr="00CC0BF3">
        <w:rPr>
          <w:rFonts w:ascii="Times New Roman" w:eastAsia="SimSun" w:hAnsi="Times New Roman"/>
          <w:sz w:val="28"/>
          <w:szCs w:val="28"/>
          <w:lang w:eastAsia="zh-CN"/>
        </w:rPr>
        <w:t>тельство 11 школ в муниципальных районах и городских округах Забайкал</w:t>
      </w:r>
      <w:r w:rsidRPr="00CC0BF3">
        <w:rPr>
          <w:rFonts w:ascii="Times New Roman" w:eastAsia="SimSun" w:hAnsi="Times New Roman"/>
          <w:sz w:val="28"/>
          <w:szCs w:val="28"/>
          <w:lang w:eastAsia="zh-CN"/>
        </w:rPr>
        <w:t>ь</w:t>
      </w:r>
      <w:r w:rsidRPr="00CC0BF3">
        <w:rPr>
          <w:rFonts w:ascii="Times New Roman" w:eastAsia="SimSun" w:hAnsi="Times New Roman"/>
          <w:sz w:val="28"/>
          <w:szCs w:val="28"/>
          <w:lang w:eastAsia="zh-CN"/>
        </w:rPr>
        <w:t xml:space="preserve">ского края общей вместимостью 4996 мест и стоимостью 7,8 </w:t>
      </w:r>
      <w:proofErr w:type="gramStart"/>
      <w:r w:rsidRPr="00CC0BF3">
        <w:rPr>
          <w:rFonts w:ascii="Times New Roman" w:eastAsia="SimSun" w:hAnsi="Times New Roman"/>
          <w:sz w:val="28"/>
          <w:szCs w:val="28"/>
          <w:lang w:eastAsia="zh-CN"/>
        </w:rPr>
        <w:t>млрд</w:t>
      </w:r>
      <w:proofErr w:type="gramEnd"/>
      <w:r w:rsidRPr="00CC0BF3">
        <w:rPr>
          <w:rFonts w:ascii="Times New Roman" w:eastAsia="SimSun" w:hAnsi="Times New Roman"/>
          <w:sz w:val="28"/>
          <w:szCs w:val="28"/>
          <w:lang w:eastAsia="zh-CN"/>
        </w:rPr>
        <w:t xml:space="preserve"> рублей. Пакеты обосновывающей документации направлены </w:t>
      </w:r>
      <w:proofErr w:type="gramStart"/>
      <w:r w:rsidRPr="00CC0BF3">
        <w:rPr>
          <w:rFonts w:ascii="Times New Roman" w:eastAsia="SimSun" w:hAnsi="Times New Roman"/>
          <w:sz w:val="28"/>
          <w:szCs w:val="28"/>
          <w:lang w:eastAsia="zh-CN"/>
        </w:rPr>
        <w:t>в Министерство пр</w:t>
      </w:r>
      <w:r w:rsidRPr="00CC0BF3">
        <w:rPr>
          <w:rFonts w:ascii="Times New Roman" w:eastAsia="SimSun" w:hAnsi="Times New Roman"/>
          <w:sz w:val="28"/>
          <w:szCs w:val="28"/>
          <w:lang w:eastAsia="zh-CN"/>
        </w:rPr>
        <w:t>о</w:t>
      </w:r>
      <w:r w:rsidRPr="00CC0BF3">
        <w:rPr>
          <w:rFonts w:ascii="Times New Roman" w:eastAsia="SimSun" w:hAnsi="Times New Roman"/>
          <w:sz w:val="28"/>
          <w:szCs w:val="28"/>
          <w:lang w:eastAsia="zh-CN"/>
        </w:rPr>
        <w:t>свещения Российской Федерации для рассмотрения вопроса о включении строительства новых объектов в мероприятия федеральной адресной инв</w:t>
      </w:r>
      <w:r w:rsidRPr="00CC0BF3">
        <w:rPr>
          <w:rFonts w:ascii="Times New Roman" w:eastAsia="SimSun" w:hAnsi="Times New Roman"/>
          <w:sz w:val="28"/>
          <w:szCs w:val="28"/>
          <w:lang w:eastAsia="zh-CN"/>
        </w:rPr>
        <w:t>е</w:t>
      </w:r>
      <w:r w:rsidRPr="00CC0BF3">
        <w:rPr>
          <w:rFonts w:ascii="Times New Roman" w:eastAsia="SimSun" w:hAnsi="Times New Roman"/>
          <w:sz w:val="28"/>
          <w:szCs w:val="28"/>
          <w:lang w:eastAsia="zh-CN"/>
        </w:rPr>
        <w:t>стиционной программы в рамках</w:t>
      </w:r>
      <w:proofErr w:type="gramEnd"/>
      <w:r w:rsidRPr="00CC0BF3">
        <w:rPr>
          <w:rFonts w:ascii="Times New Roman" w:eastAsia="SimSun" w:hAnsi="Times New Roman"/>
          <w:sz w:val="28"/>
          <w:szCs w:val="28"/>
          <w:lang w:eastAsia="zh-CN"/>
        </w:rPr>
        <w:t xml:space="preserve"> реализации государственной программы Российской Федерации «Развитие образования».</w:t>
      </w:r>
    </w:p>
    <w:p w:rsidR="00CC6CEC" w:rsidRPr="00CC0BF3" w:rsidRDefault="00CC6CEC" w:rsidP="00CC6CEC">
      <w:pPr>
        <w:keepNext/>
        <w:pBdr>
          <w:top w:val="single" w:sz="4" w:space="1" w:color="FFFFFF"/>
          <w:left w:val="single" w:sz="4" w:space="0" w:color="FFFFFF"/>
          <w:bottom w:val="single" w:sz="4" w:space="0" w:color="FFFFFF"/>
          <w:right w:val="single" w:sz="4" w:space="0" w:color="FFFFFF"/>
        </w:pBdr>
        <w:ind w:firstLine="709"/>
        <w:jc w:val="both"/>
        <w:rPr>
          <w:rFonts w:ascii="Times New Roman" w:eastAsia="SimSun" w:hAnsi="Times New Roman"/>
          <w:sz w:val="28"/>
          <w:szCs w:val="28"/>
          <w:lang w:eastAsia="zh-CN"/>
        </w:rPr>
      </w:pPr>
      <w:r w:rsidRPr="00CC0BF3">
        <w:rPr>
          <w:rFonts w:ascii="Times New Roman" w:eastAsia="SimSun" w:hAnsi="Times New Roman"/>
          <w:sz w:val="28"/>
          <w:szCs w:val="28"/>
          <w:lang w:eastAsia="zh-CN"/>
        </w:rPr>
        <w:t>В 2020 году продолжилась программа по ремонту школьных спорти</w:t>
      </w:r>
      <w:r w:rsidRPr="00CC0BF3">
        <w:rPr>
          <w:rFonts w:ascii="Times New Roman" w:eastAsia="SimSun" w:hAnsi="Times New Roman"/>
          <w:sz w:val="28"/>
          <w:szCs w:val="28"/>
          <w:lang w:eastAsia="zh-CN"/>
        </w:rPr>
        <w:t>в</w:t>
      </w:r>
      <w:r w:rsidRPr="00CC0BF3">
        <w:rPr>
          <w:rFonts w:ascii="Times New Roman" w:eastAsia="SimSun" w:hAnsi="Times New Roman"/>
          <w:sz w:val="28"/>
          <w:szCs w:val="28"/>
          <w:lang w:eastAsia="zh-CN"/>
        </w:rPr>
        <w:t xml:space="preserve">ных залов. </w:t>
      </w:r>
      <w:r w:rsidRPr="00CC0BF3">
        <w:rPr>
          <w:rFonts w:ascii="Times New Roman" w:hAnsi="Times New Roman"/>
          <w:sz w:val="28"/>
          <w:szCs w:val="28"/>
        </w:rPr>
        <w:t>Отремонтировано 19 спортивных залов и создано 2 плоскостных сооружения</w:t>
      </w:r>
      <w:r w:rsidRPr="00CC0BF3">
        <w:rPr>
          <w:rFonts w:ascii="Times New Roman" w:eastAsia="SimSun" w:hAnsi="Times New Roman"/>
          <w:sz w:val="28"/>
          <w:szCs w:val="28"/>
          <w:lang w:eastAsia="zh-CN"/>
        </w:rPr>
        <w:t>.</w:t>
      </w:r>
    </w:p>
    <w:p w:rsidR="00CC6CEC" w:rsidRPr="00CC0BF3" w:rsidRDefault="00CC6CEC" w:rsidP="00CC6CEC">
      <w:pPr>
        <w:keepNext/>
        <w:pBdr>
          <w:top w:val="single" w:sz="4" w:space="1" w:color="FFFFFF"/>
          <w:left w:val="single" w:sz="4" w:space="0" w:color="FFFFFF"/>
          <w:bottom w:val="single" w:sz="4" w:space="2" w:color="FFFFFF"/>
          <w:right w:val="single" w:sz="4" w:space="0" w:color="FFFFFF"/>
        </w:pBdr>
        <w:ind w:firstLine="709"/>
        <w:jc w:val="both"/>
        <w:rPr>
          <w:rFonts w:ascii="Times New Roman" w:hAnsi="Times New Roman"/>
          <w:sz w:val="28"/>
          <w:szCs w:val="28"/>
        </w:rPr>
      </w:pPr>
      <w:r w:rsidRPr="00CC0BF3">
        <w:rPr>
          <w:rFonts w:ascii="Times New Roman" w:eastAsia="SimSun" w:hAnsi="Times New Roman"/>
          <w:sz w:val="28"/>
          <w:szCs w:val="28"/>
          <w:lang w:eastAsia="zh-CN"/>
        </w:rPr>
        <w:t>В соответствии с распоряжением Правительства Российской Федер</w:t>
      </w:r>
      <w:r w:rsidRPr="00CC0BF3">
        <w:rPr>
          <w:rFonts w:ascii="Times New Roman" w:eastAsia="SimSun" w:hAnsi="Times New Roman"/>
          <w:sz w:val="28"/>
          <w:szCs w:val="28"/>
          <w:lang w:eastAsia="zh-CN"/>
        </w:rPr>
        <w:t>а</w:t>
      </w:r>
      <w:r w:rsidRPr="00CC0BF3">
        <w:rPr>
          <w:rFonts w:ascii="Times New Roman" w:eastAsia="SimSun" w:hAnsi="Times New Roman"/>
          <w:sz w:val="28"/>
          <w:szCs w:val="28"/>
          <w:lang w:eastAsia="zh-CN"/>
        </w:rPr>
        <w:t xml:space="preserve">ции Забайкальскому краю за счет средств федерального бюджета </w:t>
      </w:r>
      <w:r w:rsidRPr="00CC0BF3">
        <w:rPr>
          <w:rFonts w:ascii="Times New Roman" w:hAnsi="Times New Roman"/>
          <w:sz w:val="28"/>
          <w:szCs w:val="28"/>
        </w:rPr>
        <w:t>выделено 12 школьных автобусов отечественного производства, которые распределены между 9 образовательными организациями.</w:t>
      </w:r>
    </w:p>
    <w:p w:rsidR="00CC6CEC" w:rsidRPr="00CC0BF3" w:rsidRDefault="00CC6CEC" w:rsidP="00CC6CEC">
      <w:pPr>
        <w:keepNext/>
        <w:pBdr>
          <w:top w:val="single" w:sz="4" w:space="1" w:color="FFFFFF"/>
          <w:left w:val="single" w:sz="4" w:space="0" w:color="FFFFFF"/>
          <w:bottom w:val="single" w:sz="4" w:space="2" w:color="FFFFFF"/>
          <w:right w:val="single" w:sz="4" w:space="0" w:color="FFFFFF"/>
        </w:pBdr>
        <w:ind w:firstLine="709"/>
        <w:jc w:val="both"/>
        <w:rPr>
          <w:rFonts w:ascii="Times New Roman" w:eastAsia="SimSun" w:hAnsi="Times New Roman"/>
          <w:sz w:val="28"/>
          <w:szCs w:val="28"/>
          <w:lang w:eastAsia="zh-CN"/>
        </w:rPr>
      </w:pPr>
      <w:r w:rsidRPr="00CC0BF3">
        <w:rPr>
          <w:rFonts w:ascii="Times New Roman" w:eastAsia="SimSun" w:hAnsi="Times New Roman"/>
          <w:sz w:val="28"/>
          <w:szCs w:val="28"/>
          <w:lang w:eastAsia="zh-CN"/>
        </w:rPr>
        <w:t>Одной из новых задач 2020 года, поставленных Президентом Росси</w:t>
      </w:r>
      <w:r w:rsidRPr="00CC0BF3">
        <w:rPr>
          <w:rFonts w:ascii="Times New Roman" w:eastAsia="SimSun" w:hAnsi="Times New Roman"/>
          <w:sz w:val="28"/>
          <w:szCs w:val="28"/>
          <w:lang w:eastAsia="zh-CN"/>
        </w:rPr>
        <w:t>й</w:t>
      </w:r>
      <w:r w:rsidRPr="00CC0BF3">
        <w:rPr>
          <w:rFonts w:ascii="Times New Roman" w:eastAsia="SimSun" w:hAnsi="Times New Roman"/>
          <w:sz w:val="28"/>
          <w:szCs w:val="28"/>
          <w:lang w:eastAsia="zh-CN"/>
        </w:rPr>
        <w:t>ской Федерации</w:t>
      </w:r>
      <w:r w:rsidR="00161118">
        <w:rPr>
          <w:rFonts w:ascii="Times New Roman" w:eastAsia="SimSun" w:hAnsi="Times New Roman"/>
          <w:sz w:val="28"/>
          <w:szCs w:val="28"/>
          <w:lang w:eastAsia="zh-CN"/>
        </w:rPr>
        <w:t>,</w:t>
      </w:r>
      <w:r w:rsidRPr="00CC0BF3">
        <w:rPr>
          <w:rFonts w:ascii="Times New Roman" w:eastAsia="SimSun" w:hAnsi="Times New Roman"/>
          <w:sz w:val="28"/>
          <w:szCs w:val="28"/>
          <w:lang w:eastAsia="zh-CN"/>
        </w:rPr>
        <w:t xml:space="preserve"> стала организация бесплатного горячего питания обуча</w:t>
      </w:r>
      <w:r w:rsidRPr="00CC0BF3">
        <w:rPr>
          <w:rFonts w:ascii="Times New Roman" w:eastAsia="SimSun" w:hAnsi="Times New Roman"/>
          <w:sz w:val="28"/>
          <w:szCs w:val="28"/>
          <w:lang w:eastAsia="zh-CN"/>
        </w:rPr>
        <w:t>ю</w:t>
      </w:r>
      <w:r w:rsidRPr="00CC0BF3">
        <w:rPr>
          <w:rFonts w:ascii="Times New Roman" w:eastAsia="SimSun" w:hAnsi="Times New Roman"/>
          <w:sz w:val="28"/>
          <w:szCs w:val="28"/>
          <w:lang w:eastAsia="zh-CN"/>
        </w:rPr>
        <w:t>щихся, получающих начальное общее образование в государственных и м</w:t>
      </w:r>
      <w:r w:rsidRPr="00CC0BF3">
        <w:rPr>
          <w:rFonts w:ascii="Times New Roman" w:eastAsia="SimSun" w:hAnsi="Times New Roman"/>
          <w:sz w:val="28"/>
          <w:szCs w:val="28"/>
          <w:lang w:eastAsia="zh-CN"/>
        </w:rPr>
        <w:t>у</w:t>
      </w:r>
      <w:r w:rsidRPr="00CC0BF3">
        <w:rPr>
          <w:rFonts w:ascii="Times New Roman" w:eastAsia="SimSun" w:hAnsi="Times New Roman"/>
          <w:sz w:val="28"/>
          <w:szCs w:val="28"/>
          <w:lang w:eastAsia="zh-CN"/>
        </w:rPr>
        <w:t>ниципальных образовательных организациях</w:t>
      </w:r>
      <w:r w:rsidR="00161118">
        <w:rPr>
          <w:rFonts w:ascii="Times New Roman" w:eastAsia="SimSun" w:hAnsi="Times New Roman"/>
          <w:sz w:val="28"/>
          <w:szCs w:val="28"/>
          <w:lang w:eastAsia="zh-CN"/>
        </w:rPr>
        <w:t>,</w:t>
      </w:r>
      <w:r w:rsidRPr="00CC0BF3">
        <w:rPr>
          <w:rFonts w:ascii="Times New Roman" w:eastAsia="SimSun" w:hAnsi="Times New Roman"/>
          <w:sz w:val="28"/>
          <w:szCs w:val="28"/>
          <w:lang w:eastAsia="zh-CN"/>
        </w:rPr>
        <w:t xml:space="preserve"> начиная с 1 сентября 2020 г</w:t>
      </w:r>
      <w:r w:rsidRPr="00CC0BF3">
        <w:rPr>
          <w:rFonts w:ascii="Times New Roman" w:eastAsia="SimSun" w:hAnsi="Times New Roman"/>
          <w:sz w:val="28"/>
          <w:szCs w:val="28"/>
          <w:lang w:eastAsia="zh-CN"/>
        </w:rPr>
        <w:t>о</w:t>
      </w:r>
      <w:r w:rsidRPr="00CC0BF3">
        <w:rPr>
          <w:rFonts w:ascii="Times New Roman" w:eastAsia="SimSun" w:hAnsi="Times New Roman"/>
          <w:sz w:val="28"/>
          <w:szCs w:val="28"/>
          <w:lang w:eastAsia="zh-CN"/>
        </w:rPr>
        <w:t xml:space="preserve">да. </w:t>
      </w:r>
    </w:p>
    <w:p w:rsidR="00CC6CEC" w:rsidRPr="00CC0BF3" w:rsidRDefault="00CC6CEC" w:rsidP="00CC6CEC">
      <w:pPr>
        <w:keepNext/>
        <w:pBdr>
          <w:top w:val="single" w:sz="4" w:space="1" w:color="FFFFFF"/>
          <w:left w:val="single" w:sz="4" w:space="0" w:color="FFFFFF"/>
          <w:bottom w:val="single" w:sz="4" w:space="2" w:color="FFFFFF"/>
          <w:right w:val="single" w:sz="4" w:space="0" w:color="FFFFFF"/>
        </w:pBdr>
        <w:ind w:firstLine="709"/>
        <w:jc w:val="both"/>
        <w:rPr>
          <w:rFonts w:ascii="Times New Roman" w:eastAsia="SimSun" w:hAnsi="Times New Roman"/>
          <w:sz w:val="28"/>
          <w:szCs w:val="28"/>
          <w:lang w:eastAsia="zh-CN"/>
        </w:rPr>
      </w:pPr>
      <w:r w:rsidRPr="00CC0BF3">
        <w:rPr>
          <w:rFonts w:ascii="Times New Roman" w:eastAsia="SimSun" w:hAnsi="Times New Roman"/>
          <w:sz w:val="28"/>
          <w:szCs w:val="28"/>
          <w:lang w:eastAsia="zh-CN"/>
        </w:rPr>
        <w:t>Впервые обеспечен масштабный охват бесплатным горячим питанием детей младшего школьного возраста – более 62 тыс</w:t>
      </w:r>
      <w:r w:rsidR="00C9579E">
        <w:rPr>
          <w:rFonts w:ascii="Times New Roman" w:eastAsia="SimSun" w:hAnsi="Times New Roman"/>
          <w:sz w:val="28"/>
          <w:szCs w:val="28"/>
          <w:lang w:eastAsia="zh-CN"/>
        </w:rPr>
        <w:t>.</w:t>
      </w:r>
      <w:r w:rsidRPr="00CC0BF3">
        <w:rPr>
          <w:rFonts w:ascii="Times New Roman" w:eastAsia="SimSun" w:hAnsi="Times New Roman"/>
          <w:sz w:val="28"/>
          <w:szCs w:val="28"/>
          <w:lang w:eastAsia="zh-CN"/>
        </w:rPr>
        <w:t xml:space="preserve"> человек (453 обучаются индивидуально на дому). Для эффективного решения данной задачи Мин</w:t>
      </w:r>
      <w:r w:rsidRPr="00CC0BF3">
        <w:rPr>
          <w:rFonts w:ascii="Times New Roman" w:eastAsia="SimSun" w:hAnsi="Times New Roman"/>
          <w:sz w:val="28"/>
          <w:szCs w:val="28"/>
          <w:lang w:eastAsia="zh-CN"/>
        </w:rPr>
        <w:t>и</w:t>
      </w:r>
      <w:r w:rsidRPr="00CC0BF3">
        <w:rPr>
          <w:rFonts w:ascii="Times New Roman" w:eastAsia="SimSun" w:hAnsi="Times New Roman"/>
          <w:sz w:val="28"/>
          <w:szCs w:val="28"/>
          <w:lang w:eastAsia="zh-CN"/>
        </w:rPr>
        <w:t>стерством финансов Забайкальского края было выделено более 32</w:t>
      </w:r>
      <w:r w:rsidR="00015ABF">
        <w:rPr>
          <w:rFonts w:ascii="Times New Roman" w:eastAsia="SimSun" w:hAnsi="Times New Roman"/>
          <w:sz w:val="28"/>
          <w:szCs w:val="28"/>
          <w:lang w:eastAsia="zh-CN"/>
        </w:rPr>
        <w:t>,0</w:t>
      </w:r>
      <w:r w:rsidRPr="00CC0BF3">
        <w:rPr>
          <w:rFonts w:ascii="Times New Roman" w:eastAsia="SimSun" w:hAnsi="Times New Roman"/>
          <w:sz w:val="28"/>
          <w:szCs w:val="28"/>
          <w:lang w:eastAsia="zh-CN"/>
        </w:rPr>
        <w:t xml:space="preserve"> </w:t>
      </w:r>
      <w:proofErr w:type="gramStart"/>
      <w:r w:rsidRPr="00CC0BF3">
        <w:rPr>
          <w:rFonts w:ascii="Times New Roman" w:eastAsia="SimSun" w:hAnsi="Times New Roman"/>
          <w:sz w:val="28"/>
          <w:szCs w:val="28"/>
          <w:lang w:eastAsia="zh-CN"/>
        </w:rPr>
        <w:t>млн</w:t>
      </w:r>
      <w:proofErr w:type="gramEnd"/>
      <w:r w:rsidRPr="00CC0BF3">
        <w:rPr>
          <w:rFonts w:ascii="Times New Roman" w:eastAsia="SimSun" w:hAnsi="Times New Roman"/>
          <w:sz w:val="28"/>
          <w:szCs w:val="28"/>
          <w:lang w:eastAsia="zh-CN"/>
        </w:rPr>
        <w:t xml:space="preserve"> ру</w:t>
      </w:r>
      <w:r w:rsidRPr="00CC0BF3">
        <w:rPr>
          <w:rFonts w:ascii="Times New Roman" w:eastAsia="SimSun" w:hAnsi="Times New Roman"/>
          <w:sz w:val="28"/>
          <w:szCs w:val="28"/>
          <w:lang w:eastAsia="zh-CN"/>
        </w:rPr>
        <w:t>б</w:t>
      </w:r>
      <w:r w:rsidRPr="00CC0BF3">
        <w:rPr>
          <w:rFonts w:ascii="Times New Roman" w:eastAsia="SimSun" w:hAnsi="Times New Roman"/>
          <w:sz w:val="28"/>
          <w:szCs w:val="28"/>
          <w:lang w:eastAsia="zh-CN"/>
        </w:rPr>
        <w:t>лей на модернизацию школьных пищеблоков.</w:t>
      </w:r>
    </w:p>
    <w:p w:rsidR="00CC6CEC" w:rsidRPr="00CC0BF3" w:rsidRDefault="00CC6CEC" w:rsidP="00CC6CEC">
      <w:pPr>
        <w:keepNext/>
        <w:pBdr>
          <w:top w:val="single" w:sz="4" w:space="1" w:color="FFFFFF"/>
          <w:left w:val="single" w:sz="4" w:space="0" w:color="FFFFFF"/>
          <w:bottom w:val="single" w:sz="4" w:space="2" w:color="FFFFFF"/>
          <w:right w:val="single" w:sz="4" w:space="0" w:color="FFFFFF"/>
        </w:pBdr>
        <w:ind w:firstLine="709"/>
        <w:jc w:val="both"/>
        <w:rPr>
          <w:rFonts w:ascii="Times New Roman" w:eastAsia="SimSun" w:hAnsi="Times New Roman"/>
          <w:sz w:val="28"/>
          <w:szCs w:val="28"/>
          <w:lang w:eastAsia="zh-CN"/>
        </w:rPr>
      </w:pPr>
      <w:r w:rsidRPr="00CC0BF3">
        <w:rPr>
          <w:rFonts w:ascii="Times New Roman" w:eastAsia="SimSun" w:hAnsi="Times New Roman"/>
          <w:sz w:val="28"/>
          <w:szCs w:val="28"/>
          <w:lang w:eastAsia="zh-CN"/>
        </w:rPr>
        <w:t>По рейтингу регионов по удовлетворенности населения организацией горячего питания младших школьников Забайкальский край вошел в число регионов с высокими результатами – 4 балла по 5-балльной шкале.</w:t>
      </w:r>
    </w:p>
    <w:p w:rsidR="00CC6CEC" w:rsidRPr="00CC0BF3" w:rsidRDefault="00CC6CEC" w:rsidP="00CC6CEC">
      <w:pPr>
        <w:keepNext/>
        <w:pBdr>
          <w:top w:val="single" w:sz="4" w:space="1" w:color="FFFFFF"/>
          <w:left w:val="single" w:sz="4" w:space="0" w:color="FFFFFF"/>
          <w:bottom w:val="single" w:sz="4" w:space="2" w:color="FFFFFF"/>
          <w:right w:val="single" w:sz="4" w:space="0" w:color="FFFFFF"/>
        </w:pBdr>
        <w:ind w:firstLine="709"/>
        <w:jc w:val="both"/>
        <w:rPr>
          <w:rFonts w:ascii="Times New Roman" w:eastAsia="SimSun" w:hAnsi="Times New Roman"/>
          <w:sz w:val="28"/>
          <w:szCs w:val="28"/>
          <w:lang w:eastAsia="zh-CN"/>
        </w:rPr>
      </w:pPr>
      <w:r w:rsidRPr="00CC0BF3">
        <w:rPr>
          <w:rFonts w:ascii="Times New Roman" w:eastAsia="SimSun" w:hAnsi="Times New Roman"/>
          <w:sz w:val="28"/>
          <w:szCs w:val="28"/>
          <w:lang w:eastAsia="zh-CN"/>
        </w:rPr>
        <w:t xml:space="preserve">Правительством Забайкальского края уделяется значимое внимание  вовлечению детей и молодежи в программы дополнительного образования. </w:t>
      </w:r>
    </w:p>
    <w:p w:rsidR="00CC6CEC" w:rsidRPr="00CC0BF3" w:rsidRDefault="00CC6CEC" w:rsidP="00CC6CEC">
      <w:pPr>
        <w:keepNext/>
        <w:pBdr>
          <w:top w:val="single" w:sz="4" w:space="1" w:color="FFFFFF"/>
          <w:left w:val="single" w:sz="4" w:space="0" w:color="FFFFFF"/>
          <w:bottom w:val="single" w:sz="4" w:space="2" w:color="FFFFFF"/>
          <w:right w:val="single" w:sz="4" w:space="0" w:color="FFFFFF"/>
        </w:pBdr>
        <w:ind w:firstLine="709"/>
        <w:jc w:val="both"/>
        <w:rPr>
          <w:rFonts w:ascii="Times New Roman" w:eastAsia="SimSun" w:hAnsi="Times New Roman"/>
          <w:sz w:val="28"/>
          <w:szCs w:val="28"/>
          <w:lang w:eastAsia="zh-CN"/>
        </w:rPr>
      </w:pPr>
      <w:r w:rsidRPr="00CC0BF3">
        <w:rPr>
          <w:rFonts w:ascii="Times New Roman" w:eastAsia="SimSun" w:hAnsi="Times New Roman"/>
          <w:sz w:val="28"/>
          <w:szCs w:val="28"/>
          <w:lang w:eastAsia="zh-CN"/>
        </w:rPr>
        <w:t>Одной из ведущих задач Министерства является обеспечение условия для организованной занятости несовершеннолетних, не менее 73</w:t>
      </w:r>
      <w:r w:rsidR="00015ABF">
        <w:rPr>
          <w:rFonts w:ascii="Times New Roman" w:eastAsia="SimSun" w:hAnsi="Times New Roman"/>
          <w:sz w:val="28"/>
          <w:szCs w:val="28"/>
          <w:lang w:eastAsia="zh-CN"/>
        </w:rPr>
        <w:t>,0</w:t>
      </w:r>
      <w:r w:rsidRPr="00CC0BF3">
        <w:rPr>
          <w:rFonts w:ascii="Times New Roman" w:eastAsia="SimSun" w:hAnsi="Times New Roman"/>
          <w:sz w:val="28"/>
          <w:szCs w:val="28"/>
          <w:lang w:eastAsia="zh-CN"/>
        </w:rPr>
        <w:t xml:space="preserve"> % охвата детей данной возрастной группы дополнительным образованием.</w:t>
      </w:r>
    </w:p>
    <w:p w:rsidR="00CC6CEC" w:rsidRPr="00CC0BF3" w:rsidRDefault="00CC6CEC" w:rsidP="00CC6CEC">
      <w:pPr>
        <w:keepNext/>
        <w:pBdr>
          <w:top w:val="single" w:sz="4" w:space="1" w:color="FFFFFF"/>
          <w:left w:val="single" w:sz="4" w:space="0" w:color="FFFFFF"/>
          <w:bottom w:val="single" w:sz="4" w:space="2" w:color="FFFFFF"/>
          <w:right w:val="single" w:sz="4" w:space="0" w:color="FFFFFF"/>
        </w:pBdr>
        <w:ind w:firstLine="709"/>
        <w:jc w:val="both"/>
        <w:rPr>
          <w:rFonts w:ascii="Times New Roman" w:eastAsia="SimSun" w:hAnsi="Times New Roman"/>
          <w:sz w:val="28"/>
          <w:szCs w:val="28"/>
          <w:lang w:eastAsia="zh-CN"/>
        </w:rPr>
      </w:pPr>
      <w:r w:rsidRPr="00CC0BF3">
        <w:rPr>
          <w:rFonts w:ascii="Times New Roman" w:eastAsia="SimSun" w:hAnsi="Times New Roman"/>
          <w:sz w:val="28"/>
          <w:szCs w:val="28"/>
          <w:lang w:eastAsia="zh-CN"/>
        </w:rPr>
        <w:lastRenderedPageBreak/>
        <w:t>Охват дополнительным образованием детей в возрасте от 5 до 18 лет состав</w:t>
      </w:r>
      <w:r w:rsidR="000611AC">
        <w:rPr>
          <w:rFonts w:ascii="Times New Roman" w:eastAsia="SimSun" w:hAnsi="Times New Roman"/>
          <w:sz w:val="28"/>
          <w:szCs w:val="28"/>
          <w:lang w:eastAsia="zh-CN"/>
        </w:rPr>
        <w:t>и</w:t>
      </w:r>
      <w:r w:rsidRPr="00CC0BF3">
        <w:rPr>
          <w:rFonts w:ascii="Times New Roman" w:eastAsia="SimSun" w:hAnsi="Times New Roman"/>
          <w:sz w:val="28"/>
          <w:szCs w:val="28"/>
          <w:lang w:eastAsia="zh-CN"/>
        </w:rPr>
        <w:t xml:space="preserve">л </w:t>
      </w:r>
      <w:r w:rsidR="000611AC">
        <w:rPr>
          <w:rFonts w:ascii="Times New Roman" w:eastAsia="SimSun" w:hAnsi="Times New Roman"/>
          <w:sz w:val="28"/>
          <w:szCs w:val="28"/>
          <w:lang w:eastAsia="zh-CN"/>
        </w:rPr>
        <w:t>73,0</w:t>
      </w:r>
      <w:r w:rsidRPr="00CC0BF3">
        <w:rPr>
          <w:rFonts w:ascii="Times New Roman" w:eastAsia="SimSun" w:hAnsi="Times New Roman"/>
          <w:sz w:val="28"/>
          <w:szCs w:val="28"/>
          <w:lang w:eastAsia="zh-CN"/>
        </w:rPr>
        <w:t xml:space="preserve"> % от общей численности детей соответствующего возраста </w:t>
      </w:r>
      <w:r w:rsidRPr="00CC0BF3">
        <w:rPr>
          <w:rFonts w:ascii="Times New Roman" w:eastAsia="SimSun" w:hAnsi="Times New Roman"/>
          <w:sz w:val="28"/>
          <w:szCs w:val="28"/>
          <w:lang w:eastAsia="zh-CN"/>
        </w:rPr>
        <w:br/>
        <w:t xml:space="preserve">(в 2019 году – 71,5 %). </w:t>
      </w:r>
    </w:p>
    <w:p w:rsidR="00CC6CEC" w:rsidRPr="00CC0BF3" w:rsidRDefault="00CC6CEC" w:rsidP="00CC6CEC">
      <w:pPr>
        <w:keepNext/>
        <w:pBdr>
          <w:top w:val="single" w:sz="4" w:space="1" w:color="FFFFFF"/>
          <w:left w:val="single" w:sz="4" w:space="0" w:color="FFFFFF"/>
          <w:bottom w:val="single" w:sz="4" w:space="2" w:color="FFFFFF"/>
          <w:right w:val="single" w:sz="4" w:space="0" w:color="FFFFFF"/>
        </w:pBdr>
        <w:ind w:firstLine="709"/>
        <w:jc w:val="both"/>
        <w:rPr>
          <w:rFonts w:ascii="Times New Roman" w:eastAsia="SimSun" w:hAnsi="Times New Roman"/>
          <w:sz w:val="28"/>
          <w:szCs w:val="28"/>
          <w:lang w:eastAsia="zh-CN"/>
        </w:rPr>
      </w:pPr>
      <w:r w:rsidRPr="00CC0BF3">
        <w:rPr>
          <w:rFonts w:ascii="Times New Roman" w:eastAsia="SimSun" w:hAnsi="Times New Roman"/>
          <w:sz w:val="28"/>
          <w:szCs w:val="28"/>
          <w:lang w:eastAsia="zh-CN"/>
        </w:rPr>
        <w:t>Инструментами достижения явилась реализация мероприятий реги</w:t>
      </w:r>
      <w:r w:rsidRPr="00CC0BF3">
        <w:rPr>
          <w:rFonts w:ascii="Times New Roman" w:eastAsia="SimSun" w:hAnsi="Times New Roman"/>
          <w:sz w:val="28"/>
          <w:szCs w:val="28"/>
          <w:lang w:eastAsia="zh-CN"/>
        </w:rPr>
        <w:t>о</w:t>
      </w:r>
      <w:r w:rsidRPr="00CC0BF3">
        <w:rPr>
          <w:rFonts w:ascii="Times New Roman" w:eastAsia="SimSun" w:hAnsi="Times New Roman"/>
          <w:sz w:val="28"/>
          <w:szCs w:val="28"/>
          <w:lang w:eastAsia="zh-CN"/>
        </w:rPr>
        <w:t>нального проекта «Успех каждого ребенка» национального проекта «Образ</w:t>
      </w:r>
      <w:r w:rsidRPr="00CC0BF3">
        <w:rPr>
          <w:rFonts w:ascii="Times New Roman" w:eastAsia="SimSun" w:hAnsi="Times New Roman"/>
          <w:sz w:val="28"/>
          <w:szCs w:val="28"/>
          <w:lang w:eastAsia="zh-CN"/>
        </w:rPr>
        <w:t>о</w:t>
      </w:r>
      <w:r w:rsidRPr="00CC0BF3">
        <w:rPr>
          <w:rFonts w:ascii="Times New Roman" w:eastAsia="SimSun" w:hAnsi="Times New Roman"/>
          <w:sz w:val="28"/>
          <w:szCs w:val="28"/>
          <w:lang w:eastAsia="zh-CN"/>
        </w:rPr>
        <w:t xml:space="preserve">вания». </w:t>
      </w:r>
    </w:p>
    <w:p w:rsidR="00CC6CEC" w:rsidRPr="00CC0BF3" w:rsidRDefault="00161118" w:rsidP="00CC6CEC">
      <w:pPr>
        <w:keepNext/>
        <w:pBdr>
          <w:top w:val="single" w:sz="4" w:space="1" w:color="FFFFFF"/>
          <w:left w:val="single" w:sz="4" w:space="0" w:color="FFFFFF"/>
          <w:bottom w:val="single" w:sz="4" w:space="2" w:color="FFFFFF"/>
          <w:right w:val="single" w:sz="4" w:space="0" w:color="FFFFFF"/>
        </w:pBdr>
        <w:ind w:firstLine="709"/>
        <w:jc w:val="both"/>
        <w:rPr>
          <w:rFonts w:ascii="Times New Roman" w:eastAsia="SimSun" w:hAnsi="Times New Roman"/>
          <w:sz w:val="28"/>
          <w:szCs w:val="28"/>
          <w:lang w:eastAsia="zh-CN"/>
        </w:rPr>
      </w:pPr>
      <w:r>
        <w:rPr>
          <w:rFonts w:ascii="Times New Roman" w:eastAsia="SimSun" w:hAnsi="Times New Roman"/>
          <w:sz w:val="28"/>
          <w:szCs w:val="28"/>
          <w:lang w:eastAsia="zh-CN"/>
        </w:rPr>
        <w:t>В 2020 году, не</w:t>
      </w:r>
      <w:r w:rsidR="00CC6CEC" w:rsidRPr="00CC0BF3">
        <w:rPr>
          <w:rFonts w:ascii="Times New Roman" w:eastAsia="SimSun" w:hAnsi="Times New Roman"/>
          <w:sz w:val="28"/>
          <w:szCs w:val="28"/>
          <w:lang w:eastAsia="zh-CN"/>
        </w:rPr>
        <w:t>смотря на большие временные периоды изоляции, пр</w:t>
      </w:r>
      <w:r w:rsidR="00CC6CEC" w:rsidRPr="00CC0BF3">
        <w:rPr>
          <w:rFonts w:ascii="Times New Roman" w:eastAsia="SimSun" w:hAnsi="Times New Roman"/>
          <w:sz w:val="28"/>
          <w:szCs w:val="28"/>
          <w:lang w:eastAsia="zh-CN"/>
        </w:rPr>
        <w:t>о</w:t>
      </w:r>
      <w:r w:rsidR="00CC6CEC" w:rsidRPr="00CC0BF3">
        <w:rPr>
          <w:rFonts w:ascii="Times New Roman" w:eastAsia="SimSun" w:hAnsi="Times New Roman"/>
          <w:sz w:val="28"/>
          <w:szCs w:val="28"/>
          <w:lang w:eastAsia="zh-CN"/>
        </w:rPr>
        <w:t>должали функционировать детские объединения и организации. Зафиксир</w:t>
      </w:r>
      <w:r w:rsidR="00CC6CEC" w:rsidRPr="00CC0BF3">
        <w:rPr>
          <w:rFonts w:ascii="Times New Roman" w:eastAsia="SimSun" w:hAnsi="Times New Roman"/>
          <w:sz w:val="28"/>
          <w:szCs w:val="28"/>
          <w:lang w:eastAsia="zh-CN"/>
        </w:rPr>
        <w:t>о</w:t>
      </w:r>
      <w:r w:rsidR="00CC6CEC" w:rsidRPr="00CC0BF3">
        <w:rPr>
          <w:rFonts w:ascii="Times New Roman" w:eastAsia="SimSun" w:hAnsi="Times New Roman"/>
          <w:sz w:val="28"/>
          <w:szCs w:val="28"/>
          <w:lang w:eastAsia="zh-CN"/>
        </w:rPr>
        <w:t>ван прирост численности детских объединений и организаций, в том числе юнармейского движения, в которое в 2020 году вступило около 1</w:t>
      </w:r>
      <w:r w:rsidR="00C9579E">
        <w:rPr>
          <w:rFonts w:ascii="Times New Roman" w:eastAsia="SimSun" w:hAnsi="Times New Roman"/>
          <w:sz w:val="28"/>
          <w:szCs w:val="28"/>
          <w:lang w:eastAsia="zh-CN"/>
        </w:rPr>
        <w:t>,0</w:t>
      </w:r>
      <w:r w:rsidR="00CC6CEC" w:rsidRPr="00CC0BF3">
        <w:rPr>
          <w:rFonts w:ascii="Times New Roman" w:eastAsia="SimSun" w:hAnsi="Times New Roman"/>
          <w:sz w:val="28"/>
          <w:szCs w:val="28"/>
          <w:lang w:eastAsia="zh-CN"/>
        </w:rPr>
        <w:t xml:space="preserve"> тыс</w:t>
      </w:r>
      <w:r w:rsidR="00C9579E">
        <w:rPr>
          <w:rFonts w:ascii="Times New Roman" w:eastAsia="SimSun" w:hAnsi="Times New Roman"/>
          <w:sz w:val="28"/>
          <w:szCs w:val="28"/>
          <w:lang w:eastAsia="zh-CN"/>
        </w:rPr>
        <w:t>.</w:t>
      </w:r>
      <w:r w:rsidR="00CC6CEC" w:rsidRPr="00CC0BF3">
        <w:rPr>
          <w:rFonts w:ascii="Times New Roman" w:eastAsia="SimSun" w:hAnsi="Times New Roman"/>
          <w:sz w:val="28"/>
          <w:szCs w:val="28"/>
          <w:lang w:eastAsia="zh-CN"/>
        </w:rPr>
        <w:t xml:space="preserve"> ч</w:t>
      </w:r>
      <w:r w:rsidR="00CC6CEC" w:rsidRPr="00CC0BF3">
        <w:rPr>
          <w:rFonts w:ascii="Times New Roman" w:eastAsia="SimSun" w:hAnsi="Times New Roman"/>
          <w:sz w:val="28"/>
          <w:szCs w:val="28"/>
          <w:lang w:eastAsia="zh-CN"/>
        </w:rPr>
        <w:t>е</w:t>
      </w:r>
      <w:r w:rsidR="00CC6CEC" w:rsidRPr="00CC0BF3">
        <w:rPr>
          <w:rFonts w:ascii="Times New Roman" w:eastAsia="SimSun" w:hAnsi="Times New Roman"/>
          <w:sz w:val="28"/>
          <w:szCs w:val="28"/>
          <w:lang w:eastAsia="zh-CN"/>
        </w:rPr>
        <w:t>ловек. Российское движение школьников пополнилось 8</w:t>
      </w:r>
      <w:r w:rsidR="00C9579E">
        <w:rPr>
          <w:rFonts w:ascii="Times New Roman" w:eastAsia="SimSun" w:hAnsi="Times New Roman"/>
          <w:sz w:val="28"/>
          <w:szCs w:val="28"/>
          <w:lang w:eastAsia="zh-CN"/>
        </w:rPr>
        <w:t>,0</w:t>
      </w:r>
      <w:r w:rsidR="00CC6CEC" w:rsidRPr="00CC0BF3">
        <w:rPr>
          <w:rFonts w:ascii="Times New Roman" w:eastAsia="SimSun" w:hAnsi="Times New Roman"/>
          <w:sz w:val="28"/>
          <w:szCs w:val="28"/>
          <w:lang w:eastAsia="zh-CN"/>
        </w:rPr>
        <w:t xml:space="preserve"> тыс</w:t>
      </w:r>
      <w:r w:rsidR="005B36D3">
        <w:rPr>
          <w:rFonts w:ascii="Times New Roman" w:eastAsia="SimSun" w:hAnsi="Times New Roman"/>
          <w:sz w:val="28"/>
          <w:szCs w:val="28"/>
          <w:lang w:eastAsia="zh-CN"/>
        </w:rPr>
        <w:t>.</w:t>
      </w:r>
      <w:r w:rsidR="00CC6CEC" w:rsidRPr="00CC0BF3">
        <w:rPr>
          <w:rFonts w:ascii="Times New Roman" w:eastAsia="SimSun" w:hAnsi="Times New Roman"/>
          <w:sz w:val="28"/>
          <w:szCs w:val="28"/>
          <w:lang w:eastAsia="zh-CN"/>
        </w:rPr>
        <w:t xml:space="preserve"> новых учас</w:t>
      </w:r>
      <w:r w:rsidR="00CC6CEC" w:rsidRPr="00CC0BF3">
        <w:rPr>
          <w:rFonts w:ascii="Times New Roman" w:eastAsia="SimSun" w:hAnsi="Times New Roman"/>
          <w:sz w:val="28"/>
          <w:szCs w:val="28"/>
          <w:lang w:eastAsia="zh-CN"/>
        </w:rPr>
        <w:t>т</w:t>
      </w:r>
      <w:r w:rsidR="00CC6CEC" w:rsidRPr="00CC0BF3">
        <w:rPr>
          <w:rFonts w:ascii="Times New Roman" w:eastAsia="SimSun" w:hAnsi="Times New Roman"/>
          <w:sz w:val="28"/>
          <w:szCs w:val="28"/>
          <w:lang w:eastAsia="zh-CN"/>
        </w:rPr>
        <w:t xml:space="preserve">ников. Это говорит о системной работе педагогов, классных руководителей. </w:t>
      </w:r>
    </w:p>
    <w:p w:rsidR="00CC6CEC" w:rsidRPr="00CC0BF3" w:rsidRDefault="00CC6CEC" w:rsidP="00CC6CEC">
      <w:pPr>
        <w:keepNext/>
        <w:pBdr>
          <w:top w:val="single" w:sz="4" w:space="1" w:color="FFFFFF"/>
          <w:left w:val="single" w:sz="4" w:space="0" w:color="FFFFFF"/>
          <w:bottom w:val="single" w:sz="4" w:space="2" w:color="FFFFFF"/>
          <w:right w:val="single" w:sz="4" w:space="0" w:color="FFFFFF"/>
        </w:pBdr>
        <w:ind w:firstLine="709"/>
        <w:jc w:val="both"/>
        <w:rPr>
          <w:rFonts w:ascii="Times New Roman" w:eastAsia="SimSun" w:hAnsi="Times New Roman"/>
          <w:sz w:val="28"/>
          <w:szCs w:val="28"/>
          <w:lang w:eastAsia="zh-CN"/>
        </w:rPr>
      </w:pPr>
      <w:r w:rsidRPr="00CC0BF3">
        <w:rPr>
          <w:rFonts w:ascii="Times New Roman" w:eastAsia="SimSun" w:hAnsi="Times New Roman"/>
          <w:sz w:val="28"/>
          <w:szCs w:val="28"/>
          <w:lang w:eastAsia="zh-CN"/>
        </w:rPr>
        <w:t>Был расширен ресурс практического блока региональных мероприятий федерального проекта «Билет в будущее» от 9 компетенций и 5 площадок в 2019 году до 22 компетенций и 16 площадок в 2020 году, на которых прошли профессиональные пробы 600 школьников.</w:t>
      </w:r>
    </w:p>
    <w:p w:rsidR="00CC6CEC" w:rsidRPr="00CC0BF3" w:rsidRDefault="00CC6CEC" w:rsidP="00CC6CEC">
      <w:pPr>
        <w:keepNext/>
        <w:pBdr>
          <w:top w:val="single" w:sz="4" w:space="1" w:color="FFFFFF"/>
          <w:left w:val="single" w:sz="4" w:space="0" w:color="FFFFFF"/>
          <w:bottom w:val="single" w:sz="4" w:space="2" w:color="FFFFFF"/>
          <w:right w:val="single" w:sz="4" w:space="0" w:color="FFFFFF"/>
        </w:pBdr>
        <w:ind w:firstLine="709"/>
        <w:jc w:val="both"/>
        <w:rPr>
          <w:rFonts w:ascii="Times New Roman" w:eastAsia="SimSun" w:hAnsi="Times New Roman"/>
          <w:sz w:val="28"/>
          <w:szCs w:val="28"/>
          <w:lang w:eastAsia="zh-CN"/>
        </w:rPr>
      </w:pPr>
      <w:r w:rsidRPr="00CC0BF3">
        <w:rPr>
          <w:rFonts w:ascii="Times New Roman" w:eastAsia="SimSun" w:hAnsi="Times New Roman"/>
          <w:sz w:val="28"/>
          <w:szCs w:val="28"/>
          <w:lang w:eastAsia="zh-CN"/>
        </w:rPr>
        <w:t>В 2020 году продолжена работа по развитию системы профессионал</w:t>
      </w:r>
      <w:r w:rsidRPr="00CC0BF3">
        <w:rPr>
          <w:rFonts w:ascii="Times New Roman" w:eastAsia="SimSun" w:hAnsi="Times New Roman"/>
          <w:sz w:val="28"/>
          <w:szCs w:val="28"/>
          <w:lang w:eastAsia="zh-CN"/>
        </w:rPr>
        <w:t>ь</w:t>
      </w:r>
      <w:r w:rsidRPr="00CC0BF3">
        <w:rPr>
          <w:rFonts w:ascii="Times New Roman" w:eastAsia="SimSun" w:hAnsi="Times New Roman"/>
          <w:sz w:val="28"/>
          <w:szCs w:val="28"/>
          <w:lang w:eastAsia="zh-CN"/>
        </w:rPr>
        <w:t xml:space="preserve">ной ориентации детей и молодежи. </w:t>
      </w:r>
      <w:proofErr w:type="gramStart"/>
      <w:r w:rsidRPr="00CC0BF3">
        <w:rPr>
          <w:rFonts w:ascii="Times New Roman" w:eastAsia="SimSun" w:hAnsi="Times New Roman"/>
          <w:sz w:val="28"/>
          <w:szCs w:val="28"/>
          <w:lang w:eastAsia="zh-CN"/>
        </w:rPr>
        <w:t>В рамках реализации Комплекса мер по созданию на территории Забайкальского края условий для развития и сам</w:t>
      </w:r>
      <w:r w:rsidRPr="00CC0BF3">
        <w:rPr>
          <w:rFonts w:ascii="Times New Roman" w:eastAsia="SimSun" w:hAnsi="Times New Roman"/>
          <w:sz w:val="28"/>
          <w:szCs w:val="28"/>
          <w:lang w:eastAsia="zh-CN"/>
        </w:rPr>
        <w:t>о</w:t>
      </w:r>
      <w:r w:rsidRPr="00CC0BF3">
        <w:rPr>
          <w:rFonts w:ascii="Times New Roman" w:eastAsia="SimSun" w:hAnsi="Times New Roman"/>
          <w:sz w:val="28"/>
          <w:szCs w:val="28"/>
          <w:lang w:eastAsia="zh-CN"/>
        </w:rPr>
        <w:t>реализации учащихся, а также их профессиональной ориентации в процессе воспитания и обучения на 2019-2024 годы в общеобразовательных организ</w:t>
      </w:r>
      <w:r w:rsidRPr="00CC0BF3">
        <w:rPr>
          <w:rFonts w:ascii="Times New Roman" w:eastAsia="SimSun" w:hAnsi="Times New Roman"/>
          <w:sz w:val="28"/>
          <w:szCs w:val="28"/>
          <w:lang w:eastAsia="zh-CN"/>
        </w:rPr>
        <w:t>а</w:t>
      </w:r>
      <w:r w:rsidRPr="00CC0BF3">
        <w:rPr>
          <w:rFonts w:ascii="Times New Roman" w:eastAsia="SimSun" w:hAnsi="Times New Roman"/>
          <w:sz w:val="28"/>
          <w:szCs w:val="28"/>
          <w:lang w:eastAsia="zh-CN"/>
        </w:rPr>
        <w:t>циях проведена Единая декада профориентации обучающихся, в меропри</w:t>
      </w:r>
      <w:r w:rsidRPr="00CC0BF3">
        <w:rPr>
          <w:rFonts w:ascii="Times New Roman" w:eastAsia="SimSun" w:hAnsi="Times New Roman"/>
          <w:sz w:val="28"/>
          <w:szCs w:val="28"/>
          <w:lang w:eastAsia="zh-CN"/>
        </w:rPr>
        <w:t>я</w:t>
      </w:r>
      <w:r w:rsidRPr="00CC0BF3">
        <w:rPr>
          <w:rFonts w:ascii="Times New Roman" w:eastAsia="SimSun" w:hAnsi="Times New Roman"/>
          <w:sz w:val="28"/>
          <w:szCs w:val="28"/>
          <w:lang w:eastAsia="zh-CN"/>
        </w:rPr>
        <w:t>тиях которой приняли участие 132</w:t>
      </w:r>
      <w:r w:rsidR="00015ABF">
        <w:rPr>
          <w:rFonts w:ascii="Times New Roman" w:eastAsia="SimSun" w:hAnsi="Times New Roman"/>
          <w:sz w:val="28"/>
          <w:szCs w:val="28"/>
          <w:lang w:eastAsia="zh-CN"/>
        </w:rPr>
        <w:t>,0</w:t>
      </w:r>
      <w:r w:rsidRPr="00CC0BF3">
        <w:rPr>
          <w:rFonts w:ascii="Times New Roman" w:eastAsia="SimSun" w:hAnsi="Times New Roman"/>
          <w:sz w:val="28"/>
          <w:szCs w:val="28"/>
          <w:lang w:eastAsia="zh-CN"/>
        </w:rPr>
        <w:t xml:space="preserve"> тыс. человек (в 2019 году – 111</w:t>
      </w:r>
      <w:r w:rsidR="00015ABF">
        <w:rPr>
          <w:rFonts w:ascii="Times New Roman" w:eastAsia="SimSun" w:hAnsi="Times New Roman"/>
          <w:sz w:val="28"/>
          <w:szCs w:val="28"/>
          <w:lang w:eastAsia="zh-CN"/>
        </w:rPr>
        <w:t>,0</w:t>
      </w:r>
      <w:r w:rsidRPr="00CC0BF3">
        <w:rPr>
          <w:rFonts w:ascii="Times New Roman" w:eastAsia="SimSun" w:hAnsi="Times New Roman"/>
          <w:sz w:val="28"/>
          <w:szCs w:val="28"/>
          <w:lang w:eastAsia="zh-CN"/>
        </w:rPr>
        <w:t xml:space="preserve"> </w:t>
      </w:r>
      <w:r w:rsidR="00AE7A83">
        <w:rPr>
          <w:rFonts w:ascii="Times New Roman" w:eastAsia="SimSun" w:hAnsi="Times New Roman"/>
          <w:sz w:val="28"/>
          <w:szCs w:val="28"/>
          <w:lang w:eastAsia="zh-CN"/>
        </w:rPr>
        <w:br/>
      </w:r>
      <w:r w:rsidRPr="00CC0BF3">
        <w:rPr>
          <w:rFonts w:ascii="Times New Roman" w:eastAsia="SimSun" w:hAnsi="Times New Roman"/>
          <w:sz w:val="28"/>
          <w:szCs w:val="28"/>
          <w:lang w:eastAsia="zh-CN"/>
        </w:rPr>
        <w:t>тыс. человек).</w:t>
      </w:r>
      <w:proofErr w:type="gramEnd"/>
      <w:r w:rsidRPr="00CC0BF3">
        <w:rPr>
          <w:rFonts w:ascii="Times New Roman" w:eastAsia="SimSun" w:hAnsi="Times New Roman"/>
          <w:sz w:val="28"/>
          <w:szCs w:val="28"/>
          <w:lang w:eastAsia="zh-CN"/>
        </w:rPr>
        <w:t xml:space="preserve"> Во всероссийских профориентационных онлайн-уроках </w:t>
      </w:r>
      <w:r w:rsidR="00AE7A83">
        <w:rPr>
          <w:rFonts w:ascii="Times New Roman" w:eastAsia="SimSun" w:hAnsi="Times New Roman"/>
          <w:sz w:val="28"/>
          <w:szCs w:val="28"/>
          <w:lang w:eastAsia="zh-CN"/>
        </w:rPr>
        <w:br/>
      </w:r>
      <w:r w:rsidRPr="00CC0BF3">
        <w:rPr>
          <w:rFonts w:ascii="Times New Roman" w:eastAsia="SimSun" w:hAnsi="Times New Roman"/>
          <w:sz w:val="28"/>
          <w:szCs w:val="28"/>
          <w:lang w:eastAsia="zh-CN"/>
        </w:rPr>
        <w:t>«ПроеКТОриЯ» приняли участие 35</w:t>
      </w:r>
      <w:r w:rsidR="00015ABF">
        <w:rPr>
          <w:rFonts w:ascii="Times New Roman" w:eastAsia="SimSun" w:hAnsi="Times New Roman"/>
          <w:sz w:val="28"/>
          <w:szCs w:val="28"/>
          <w:lang w:eastAsia="zh-CN"/>
        </w:rPr>
        <w:t>,0</w:t>
      </w:r>
      <w:r w:rsidRPr="00CC0BF3">
        <w:rPr>
          <w:rFonts w:ascii="Times New Roman" w:eastAsia="SimSun" w:hAnsi="Times New Roman"/>
          <w:sz w:val="28"/>
          <w:szCs w:val="28"/>
          <w:lang w:eastAsia="zh-CN"/>
        </w:rPr>
        <w:t xml:space="preserve"> тыс. учащихся, из них 334 – дети с о</w:t>
      </w:r>
      <w:r w:rsidRPr="00CC0BF3">
        <w:rPr>
          <w:rFonts w:ascii="Times New Roman" w:eastAsia="SimSun" w:hAnsi="Times New Roman"/>
          <w:sz w:val="28"/>
          <w:szCs w:val="28"/>
          <w:lang w:eastAsia="zh-CN"/>
        </w:rPr>
        <w:t>г</w:t>
      </w:r>
      <w:r w:rsidRPr="00CC0BF3">
        <w:rPr>
          <w:rFonts w:ascii="Times New Roman" w:eastAsia="SimSun" w:hAnsi="Times New Roman"/>
          <w:sz w:val="28"/>
          <w:szCs w:val="28"/>
          <w:lang w:eastAsia="zh-CN"/>
        </w:rPr>
        <w:t>раниченными возможностями здоровья (в 2019 году – 28</w:t>
      </w:r>
      <w:r w:rsidR="00015ABF">
        <w:rPr>
          <w:rFonts w:ascii="Times New Roman" w:eastAsia="SimSun" w:hAnsi="Times New Roman"/>
          <w:sz w:val="28"/>
          <w:szCs w:val="28"/>
          <w:lang w:eastAsia="zh-CN"/>
        </w:rPr>
        <w:t>,0</w:t>
      </w:r>
      <w:r w:rsidRPr="00CC0BF3">
        <w:rPr>
          <w:rFonts w:ascii="Times New Roman" w:eastAsia="SimSun" w:hAnsi="Times New Roman"/>
          <w:sz w:val="28"/>
          <w:szCs w:val="28"/>
          <w:lang w:eastAsia="zh-CN"/>
        </w:rPr>
        <w:t xml:space="preserve"> тыс. учащихся).</w:t>
      </w:r>
    </w:p>
    <w:p w:rsidR="00CC6CEC" w:rsidRPr="00CC0BF3" w:rsidRDefault="00CC6CEC" w:rsidP="00CC6CEC">
      <w:pPr>
        <w:keepNext/>
        <w:pBdr>
          <w:top w:val="single" w:sz="4" w:space="1" w:color="FFFFFF"/>
          <w:left w:val="single" w:sz="4" w:space="0" w:color="FFFFFF"/>
          <w:bottom w:val="single" w:sz="4" w:space="2" w:color="FFFFFF"/>
          <w:right w:val="single" w:sz="4" w:space="0" w:color="FFFFFF"/>
        </w:pBdr>
        <w:ind w:firstLine="709"/>
        <w:jc w:val="both"/>
        <w:rPr>
          <w:rFonts w:ascii="Times New Roman" w:eastAsia="SimSun" w:hAnsi="Times New Roman"/>
          <w:sz w:val="28"/>
          <w:szCs w:val="28"/>
          <w:lang w:eastAsia="zh-CN"/>
        </w:rPr>
      </w:pPr>
      <w:r w:rsidRPr="00CC0BF3">
        <w:rPr>
          <w:rFonts w:ascii="Times New Roman" w:eastAsia="SimSun" w:hAnsi="Times New Roman"/>
          <w:sz w:val="28"/>
          <w:szCs w:val="28"/>
          <w:lang w:eastAsia="zh-CN"/>
        </w:rPr>
        <w:t>В отчетном периоде в связи с ограничительными мероприятиями под угрозой срыва была летняя оздоровительная кампания. Она состоялась тол</w:t>
      </w:r>
      <w:r w:rsidRPr="00CC0BF3">
        <w:rPr>
          <w:rFonts w:ascii="Times New Roman" w:eastAsia="SimSun" w:hAnsi="Times New Roman"/>
          <w:sz w:val="28"/>
          <w:szCs w:val="28"/>
          <w:lang w:eastAsia="zh-CN"/>
        </w:rPr>
        <w:t>ь</w:t>
      </w:r>
      <w:r w:rsidRPr="00CC0BF3">
        <w:rPr>
          <w:rFonts w:ascii="Times New Roman" w:eastAsia="SimSun" w:hAnsi="Times New Roman"/>
          <w:sz w:val="28"/>
          <w:szCs w:val="28"/>
          <w:lang w:eastAsia="zh-CN"/>
        </w:rPr>
        <w:t xml:space="preserve">ко в августе. Охват составил 14614 человек при плановом показателе </w:t>
      </w:r>
      <w:r w:rsidR="004E2242">
        <w:rPr>
          <w:rFonts w:ascii="Times New Roman" w:eastAsia="SimSun" w:hAnsi="Times New Roman"/>
          <w:sz w:val="28"/>
          <w:szCs w:val="28"/>
          <w:lang w:eastAsia="zh-CN"/>
        </w:rPr>
        <w:br/>
      </w:r>
      <w:r w:rsidRPr="00CC0BF3">
        <w:rPr>
          <w:rFonts w:ascii="Times New Roman" w:eastAsia="SimSun" w:hAnsi="Times New Roman"/>
          <w:sz w:val="28"/>
          <w:szCs w:val="28"/>
          <w:lang w:eastAsia="zh-CN"/>
        </w:rPr>
        <w:t>54</w:t>
      </w:r>
      <w:r w:rsidR="00015ABF">
        <w:rPr>
          <w:rFonts w:ascii="Times New Roman" w:eastAsia="SimSun" w:hAnsi="Times New Roman"/>
          <w:sz w:val="28"/>
          <w:szCs w:val="28"/>
          <w:lang w:eastAsia="zh-CN"/>
        </w:rPr>
        <w:t>,0</w:t>
      </w:r>
      <w:r w:rsidRPr="00CC0BF3">
        <w:rPr>
          <w:rFonts w:ascii="Times New Roman" w:eastAsia="SimSun" w:hAnsi="Times New Roman"/>
          <w:sz w:val="28"/>
          <w:szCs w:val="28"/>
          <w:lang w:eastAsia="zh-CN"/>
        </w:rPr>
        <w:t xml:space="preserve"> тыс. человек. Все 310 смен в детских лагерях прошли без нарушений и не привели к росту заболеваемости среди детей. </w:t>
      </w:r>
    </w:p>
    <w:p w:rsidR="00CC6CEC" w:rsidRPr="00CC0BF3" w:rsidRDefault="00CC6CEC" w:rsidP="00CC6CEC">
      <w:pPr>
        <w:keepNext/>
        <w:pBdr>
          <w:top w:val="single" w:sz="4" w:space="1" w:color="FFFFFF"/>
          <w:left w:val="single" w:sz="4" w:space="0" w:color="FFFFFF"/>
          <w:bottom w:val="single" w:sz="4" w:space="2" w:color="FFFFFF"/>
          <w:right w:val="single" w:sz="4" w:space="0" w:color="FFFFFF"/>
        </w:pBdr>
        <w:ind w:firstLine="709"/>
        <w:jc w:val="both"/>
        <w:rPr>
          <w:rFonts w:ascii="Times New Roman" w:eastAsia="SimSun" w:hAnsi="Times New Roman"/>
          <w:sz w:val="28"/>
          <w:szCs w:val="28"/>
          <w:lang w:eastAsia="zh-CN"/>
        </w:rPr>
      </w:pPr>
      <w:r w:rsidRPr="00CC0BF3">
        <w:rPr>
          <w:rFonts w:ascii="Times New Roman" w:eastAsia="SimSun" w:hAnsi="Times New Roman"/>
          <w:sz w:val="28"/>
          <w:szCs w:val="28"/>
          <w:lang w:eastAsia="zh-CN"/>
        </w:rPr>
        <w:t>Большую роль в развитии новых технологий организованной занятости детей в условиях ограничительных мероприятий сыграл проект «Забайкал</w:t>
      </w:r>
      <w:r w:rsidRPr="00CC0BF3">
        <w:rPr>
          <w:rFonts w:ascii="Times New Roman" w:eastAsia="SimSun" w:hAnsi="Times New Roman"/>
          <w:sz w:val="28"/>
          <w:szCs w:val="28"/>
          <w:lang w:eastAsia="zh-CN"/>
        </w:rPr>
        <w:t>ь</w:t>
      </w:r>
      <w:r w:rsidRPr="00CC0BF3">
        <w:rPr>
          <w:rFonts w:ascii="Times New Roman" w:eastAsia="SimSun" w:hAnsi="Times New Roman"/>
          <w:sz w:val="28"/>
          <w:szCs w:val="28"/>
          <w:lang w:eastAsia="zh-CN"/>
        </w:rPr>
        <w:t>ские онлайн</w:t>
      </w:r>
      <w:r w:rsidR="00A52DC4" w:rsidRPr="00A52DC4">
        <w:rPr>
          <w:rFonts w:ascii="Times New Roman" w:eastAsia="SimSun" w:hAnsi="Times New Roman"/>
          <w:sz w:val="28"/>
          <w:szCs w:val="28"/>
          <w:lang w:eastAsia="zh-CN"/>
        </w:rPr>
        <w:t>-</w:t>
      </w:r>
      <w:r w:rsidRPr="00CC0BF3">
        <w:rPr>
          <w:rFonts w:ascii="Times New Roman" w:eastAsia="SimSun" w:hAnsi="Times New Roman"/>
          <w:sz w:val="28"/>
          <w:szCs w:val="28"/>
          <w:lang w:eastAsia="zh-CN"/>
        </w:rPr>
        <w:t>каникулы», запущенный в июне, который позволил найти новые формы организации продуктивной занятости детей в условиях изоляции. Всего за летний период проведено 7 смен с общим охватом 7500 детей. Для данного проекта был создан сайт «Забайкальские каникулы», объединивший работу всех организаций отдыха детей и их оздоровления, а также организ</w:t>
      </w:r>
      <w:r w:rsidRPr="00CC0BF3">
        <w:rPr>
          <w:rFonts w:ascii="Times New Roman" w:eastAsia="SimSun" w:hAnsi="Times New Roman"/>
          <w:sz w:val="28"/>
          <w:szCs w:val="28"/>
          <w:lang w:eastAsia="zh-CN"/>
        </w:rPr>
        <w:t>а</w:t>
      </w:r>
      <w:r w:rsidRPr="00CC0BF3">
        <w:rPr>
          <w:rFonts w:ascii="Times New Roman" w:eastAsia="SimSun" w:hAnsi="Times New Roman"/>
          <w:sz w:val="28"/>
          <w:szCs w:val="28"/>
          <w:lang w:eastAsia="zh-CN"/>
        </w:rPr>
        <w:t xml:space="preserve">ций дополнительного образования детей. </w:t>
      </w:r>
    </w:p>
    <w:p w:rsidR="00CC6CEC" w:rsidRPr="00CC0BF3" w:rsidRDefault="00CC6CEC" w:rsidP="00CC6CEC">
      <w:pPr>
        <w:keepNext/>
        <w:pBdr>
          <w:top w:val="single" w:sz="4" w:space="1" w:color="FFFFFF"/>
          <w:left w:val="single" w:sz="4" w:space="0" w:color="FFFFFF"/>
          <w:bottom w:val="single" w:sz="4" w:space="2" w:color="FFFFFF"/>
          <w:right w:val="single" w:sz="4" w:space="0" w:color="FFFFFF"/>
        </w:pBdr>
        <w:ind w:firstLine="709"/>
        <w:jc w:val="both"/>
        <w:rPr>
          <w:rFonts w:ascii="Times New Roman" w:eastAsia="SimSun" w:hAnsi="Times New Roman"/>
          <w:sz w:val="28"/>
          <w:szCs w:val="28"/>
          <w:lang w:eastAsia="zh-CN"/>
        </w:rPr>
      </w:pPr>
      <w:r w:rsidRPr="00CC0BF3">
        <w:rPr>
          <w:rFonts w:ascii="Times New Roman" w:eastAsia="SimSun" w:hAnsi="Times New Roman"/>
          <w:sz w:val="28"/>
          <w:szCs w:val="28"/>
          <w:lang w:eastAsia="zh-CN"/>
        </w:rPr>
        <w:t>Стала ежегодной и была проведена в этом году профильная смена для несовершеннолетних, находящихся в конфликте с законом. Ее участниками стали 87 несовершеннолетних в возрасте 12-14 лет.</w:t>
      </w:r>
    </w:p>
    <w:p w:rsidR="00CC6CEC" w:rsidRPr="00CC0BF3" w:rsidRDefault="00CC6CEC" w:rsidP="00CC6CEC">
      <w:pPr>
        <w:keepNext/>
        <w:pBdr>
          <w:top w:val="single" w:sz="4" w:space="1" w:color="FFFFFF"/>
          <w:left w:val="single" w:sz="4" w:space="0" w:color="FFFFFF"/>
          <w:bottom w:val="single" w:sz="4" w:space="2" w:color="FFFFFF"/>
          <w:right w:val="single" w:sz="4" w:space="0" w:color="FFFFFF"/>
        </w:pBdr>
        <w:ind w:firstLine="709"/>
        <w:jc w:val="both"/>
        <w:rPr>
          <w:rFonts w:ascii="Times New Roman" w:eastAsia="SimSun" w:hAnsi="Times New Roman"/>
          <w:sz w:val="28"/>
          <w:szCs w:val="28"/>
          <w:lang w:eastAsia="zh-CN"/>
        </w:rPr>
      </w:pPr>
      <w:r w:rsidRPr="00CC0BF3">
        <w:rPr>
          <w:rFonts w:ascii="Times New Roman" w:eastAsia="SimSun" w:hAnsi="Times New Roman"/>
          <w:sz w:val="28"/>
          <w:szCs w:val="28"/>
          <w:lang w:eastAsia="zh-CN"/>
        </w:rPr>
        <w:t xml:space="preserve">Частью общей системы деятельности по обеспечению организованной занятости детей и молодежи является плановая молодежная политика. </w:t>
      </w:r>
    </w:p>
    <w:p w:rsidR="00CC6CEC" w:rsidRPr="00CC0BF3" w:rsidRDefault="00CC6CEC" w:rsidP="00CC6CEC">
      <w:pPr>
        <w:keepNext/>
        <w:pBdr>
          <w:top w:val="single" w:sz="4" w:space="1" w:color="FFFFFF"/>
          <w:left w:val="single" w:sz="4" w:space="0" w:color="FFFFFF"/>
          <w:bottom w:val="single" w:sz="4" w:space="2" w:color="FFFFFF"/>
          <w:right w:val="single" w:sz="4" w:space="0" w:color="FFFFFF"/>
        </w:pBdr>
        <w:ind w:firstLine="709"/>
        <w:jc w:val="both"/>
        <w:rPr>
          <w:rFonts w:ascii="Times New Roman" w:eastAsia="SimSun" w:hAnsi="Times New Roman"/>
          <w:sz w:val="28"/>
          <w:szCs w:val="28"/>
          <w:lang w:eastAsia="zh-CN"/>
        </w:rPr>
      </w:pPr>
      <w:r w:rsidRPr="00CC0BF3">
        <w:rPr>
          <w:rFonts w:ascii="Times New Roman" w:eastAsia="SimSun" w:hAnsi="Times New Roman"/>
          <w:sz w:val="28"/>
          <w:szCs w:val="28"/>
          <w:lang w:eastAsia="zh-CN"/>
        </w:rPr>
        <w:lastRenderedPageBreak/>
        <w:t>По основным направлениям реализации государственной молодежной политики в 2020 году проведено более 4 тыс</w:t>
      </w:r>
      <w:r w:rsidR="005B36D3">
        <w:rPr>
          <w:rFonts w:ascii="Times New Roman" w:eastAsia="SimSun" w:hAnsi="Times New Roman"/>
          <w:sz w:val="28"/>
          <w:szCs w:val="28"/>
          <w:lang w:eastAsia="zh-CN"/>
        </w:rPr>
        <w:t>яч</w:t>
      </w:r>
      <w:r w:rsidRPr="00CC0BF3">
        <w:rPr>
          <w:rFonts w:ascii="Times New Roman" w:eastAsia="SimSun" w:hAnsi="Times New Roman"/>
          <w:sz w:val="28"/>
          <w:szCs w:val="28"/>
          <w:lang w:eastAsia="zh-CN"/>
        </w:rPr>
        <w:t xml:space="preserve"> мероприятий с общим охв</w:t>
      </w:r>
      <w:r w:rsidRPr="00CC0BF3">
        <w:rPr>
          <w:rFonts w:ascii="Times New Roman" w:eastAsia="SimSun" w:hAnsi="Times New Roman"/>
          <w:sz w:val="28"/>
          <w:szCs w:val="28"/>
          <w:lang w:eastAsia="zh-CN"/>
        </w:rPr>
        <w:t>а</w:t>
      </w:r>
      <w:r w:rsidRPr="00CC0BF3">
        <w:rPr>
          <w:rFonts w:ascii="Times New Roman" w:eastAsia="SimSun" w:hAnsi="Times New Roman"/>
          <w:sz w:val="28"/>
          <w:szCs w:val="28"/>
          <w:lang w:eastAsia="zh-CN"/>
        </w:rPr>
        <w:t>том участников более 400 тыс</w:t>
      </w:r>
      <w:r w:rsidR="005B36D3">
        <w:rPr>
          <w:rFonts w:ascii="Times New Roman" w:eastAsia="SimSun" w:hAnsi="Times New Roman"/>
          <w:sz w:val="28"/>
          <w:szCs w:val="28"/>
          <w:lang w:eastAsia="zh-CN"/>
        </w:rPr>
        <w:t>яч</w:t>
      </w:r>
      <w:r w:rsidRPr="00CC0BF3">
        <w:rPr>
          <w:rFonts w:ascii="Times New Roman" w:eastAsia="SimSun" w:hAnsi="Times New Roman"/>
          <w:sz w:val="28"/>
          <w:szCs w:val="28"/>
          <w:lang w:eastAsia="zh-CN"/>
        </w:rPr>
        <w:t xml:space="preserve"> человек. </w:t>
      </w:r>
    </w:p>
    <w:p w:rsidR="00CC6CEC" w:rsidRPr="00CC0BF3" w:rsidRDefault="00CC6CEC" w:rsidP="00CC6CEC">
      <w:pPr>
        <w:keepNext/>
        <w:pBdr>
          <w:top w:val="single" w:sz="4" w:space="1" w:color="FFFFFF"/>
          <w:left w:val="single" w:sz="4" w:space="0" w:color="FFFFFF"/>
          <w:bottom w:val="single" w:sz="4" w:space="2" w:color="FFFFFF"/>
          <w:right w:val="single" w:sz="4" w:space="0" w:color="FFFFFF"/>
        </w:pBdr>
        <w:ind w:firstLine="709"/>
        <w:jc w:val="both"/>
        <w:rPr>
          <w:rFonts w:ascii="Times New Roman" w:eastAsia="SimSun" w:hAnsi="Times New Roman"/>
          <w:sz w:val="28"/>
          <w:szCs w:val="28"/>
          <w:lang w:eastAsia="zh-CN"/>
        </w:rPr>
      </w:pPr>
      <w:r w:rsidRPr="00CC0BF3">
        <w:rPr>
          <w:rFonts w:ascii="Times New Roman" w:eastAsia="SimSun" w:hAnsi="Times New Roman"/>
          <w:sz w:val="28"/>
          <w:szCs w:val="28"/>
          <w:lang w:eastAsia="zh-CN"/>
        </w:rPr>
        <w:t>Участниками федеральных мероприятий в 2020 году стало 174 челов</w:t>
      </w:r>
      <w:r w:rsidRPr="00CC0BF3">
        <w:rPr>
          <w:rFonts w:ascii="Times New Roman" w:eastAsia="SimSun" w:hAnsi="Times New Roman"/>
          <w:sz w:val="28"/>
          <w:szCs w:val="28"/>
          <w:lang w:eastAsia="zh-CN"/>
        </w:rPr>
        <w:t>е</w:t>
      </w:r>
      <w:r w:rsidRPr="00CC0BF3">
        <w:rPr>
          <w:rFonts w:ascii="Times New Roman" w:eastAsia="SimSun" w:hAnsi="Times New Roman"/>
          <w:sz w:val="28"/>
          <w:szCs w:val="28"/>
          <w:lang w:eastAsia="zh-CN"/>
        </w:rPr>
        <w:t>ка из числа молодежи. В рамках реализации  мероприятий государственной молодежной политики в 2020 году молодежь Забайкальского края приняла участие в 5 международных, 23 всероссийских, 2 межрегиональных, 20 р</w:t>
      </w:r>
      <w:r w:rsidRPr="00CC0BF3">
        <w:rPr>
          <w:rFonts w:ascii="Times New Roman" w:eastAsia="SimSun" w:hAnsi="Times New Roman"/>
          <w:sz w:val="28"/>
          <w:szCs w:val="28"/>
          <w:lang w:eastAsia="zh-CN"/>
        </w:rPr>
        <w:t>е</w:t>
      </w:r>
      <w:r w:rsidRPr="00CC0BF3">
        <w:rPr>
          <w:rFonts w:ascii="Times New Roman" w:eastAsia="SimSun" w:hAnsi="Times New Roman"/>
          <w:sz w:val="28"/>
          <w:szCs w:val="28"/>
          <w:lang w:eastAsia="zh-CN"/>
        </w:rPr>
        <w:t>гиональных, более 4 тыс</w:t>
      </w:r>
      <w:r w:rsidR="007B6F72">
        <w:rPr>
          <w:rFonts w:ascii="Times New Roman" w:eastAsia="SimSun" w:hAnsi="Times New Roman"/>
          <w:sz w:val="28"/>
          <w:szCs w:val="28"/>
          <w:lang w:eastAsia="zh-CN"/>
        </w:rPr>
        <w:t>яч</w:t>
      </w:r>
      <w:r w:rsidRPr="00CC0BF3">
        <w:rPr>
          <w:rFonts w:ascii="Times New Roman" w:eastAsia="SimSun" w:hAnsi="Times New Roman"/>
          <w:sz w:val="28"/>
          <w:szCs w:val="28"/>
          <w:lang w:eastAsia="zh-CN"/>
        </w:rPr>
        <w:t xml:space="preserve"> муниципальных мероприятиях.</w:t>
      </w:r>
    </w:p>
    <w:p w:rsidR="00CC6CEC" w:rsidRPr="00CC0BF3" w:rsidRDefault="00CC6CEC" w:rsidP="00CC6CEC">
      <w:pPr>
        <w:keepNext/>
        <w:pBdr>
          <w:top w:val="single" w:sz="4" w:space="1" w:color="FFFFFF"/>
          <w:left w:val="single" w:sz="4" w:space="0" w:color="FFFFFF"/>
          <w:bottom w:val="single" w:sz="4" w:space="2" w:color="FFFFFF"/>
          <w:right w:val="single" w:sz="4" w:space="0" w:color="FFFFFF"/>
        </w:pBdr>
        <w:ind w:firstLine="709"/>
        <w:jc w:val="both"/>
        <w:rPr>
          <w:rFonts w:ascii="Times New Roman" w:eastAsia="SimSun" w:hAnsi="Times New Roman"/>
          <w:sz w:val="28"/>
          <w:szCs w:val="28"/>
          <w:lang w:eastAsia="zh-CN"/>
        </w:rPr>
      </w:pPr>
      <w:r w:rsidRPr="00CC0BF3">
        <w:rPr>
          <w:rFonts w:ascii="Times New Roman" w:eastAsia="SimSun" w:hAnsi="Times New Roman"/>
          <w:sz w:val="28"/>
          <w:szCs w:val="28"/>
          <w:lang w:eastAsia="zh-CN"/>
        </w:rPr>
        <w:t>По состоянию на 1 января 2021 года сеть профессиональных образов</w:t>
      </w:r>
      <w:r w:rsidRPr="00CC0BF3">
        <w:rPr>
          <w:rFonts w:ascii="Times New Roman" w:eastAsia="SimSun" w:hAnsi="Times New Roman"/>
          <w:sz w:val="28"/>
          <w:szCs w:val="28"/>
          <w:lang w:eastAsia="zh-CN"/>
        </w:rPr>
        <w:t>а</w:t>
      </w:r>
      <w:r w:rsidRPr="00CC0BF3">
        <w:rPr>
          <w:rFonts w:ascii="Times New Roman" w:eastAsia="SimSun" w:hAnsi="Times New Roman"/>
          <w:sz w:val="28"/>
          <w:szCs w:val="28"/>
          <w:lang w:eastAsia="zh-CN"/>
        </w:rPr>
        <w:t>тельных организаций Забайкальского края представлена 26 учреждениями, из них 19 – подведомственны Мин</w:t>
      </w:r>
      <w:r w:rsidR="00EF06AC" w:rsidRPr="00CC0BF3">
        <w:rPr>
          <w:rFonts w:ascii="Times New Roman" w:eastAsia="SimSun" w:hAnsi="Times New Roman"/>
          <w:sz w:val="28"/>
          <w:szCs w:val="28"/>
          <w:lang w:eastAsia="zh-CN"/>
        </w:rPr>
        <w:t xml:space="preserve">истерству </w:t>
      </w:r>
      <w:r w:rsidRPr="00CC0BF3">
        <w:rPr>
          <w:rFonts w:ascii="Times New Roman" w:eastAsia="SimSun" w:hAnsi="Times New Roman"/>
          <w:sz w:val="28"/>
          <w:szCs w:val="28"/>
          <w:lang w:eastAsia="zh-CN"/>
        </w:rPr>
        <w:t>образования</w:t>
      </w:r>
      <w:r w:rsidR="00EF06AC" w:rsidRPr="00CC0BF3">
        <w:rPr>
          <w:rFonts w:ascii="Times New Roman" w:eastAsia="SimSun" w:hAnsi="Times New Roman"/>
          <w:sz w:val="28"/>
          <w:szCs w:val="28"/>
          <w:lang w:eastAsia="zh-CN"/>
        </w:rPr>
        <w:t xml:space="preserve"> и науки </w:t>
      </w:r>
      <w:r w:rsidRPr="00CC0BF3">
        <w:rPr>
          <w:rFonts w:ascii="Times New Roman" w:eastAsia="SimSun" w:hAnsi="Times New Roman"/>
          <w:sz w:val="28"/>
          <w:szCs w:val="28"/>
          <w:lang w:eastAsia="zh-CN"/>
        </w:rPr>
        <w:t>Забайкальск</w:t>
      </w:r>
      <w:r w:rsidRPr="00CC0BF3">
        <w:rPr>
          <w:rFonts w:ascii="Times New Roman" w:eastAsia="SimSun" w:hAnsi="Times New Roman"/>
          <w:sz w:val="28"/>
          <w:szCs w:val="28"/>
          <w:lang w:eastAsia="zh-CN"/>
        </w:rPr>
        <w:t>о</w:t>
      </w:r>
      <w:r w:rsidRPr="00CC0BF3">
        <w:rPr>
          <w:rFonts w:ascii="Times New Roman" w:eastAsia="SimSun" w:hAnsi="Times New Roman"/>
          <w:sz w:val="28"/>
          <w:szCs w:val="28"/>
          <w:lang w:eastAsia="zh-CN"/>
        </w:rPr>
        <w:t>го края.</w:t>
      </w:r>
    </w:p>
    <w:p w:rsidR="00CC6CEC" w:rsidRPr="00CC0BF3" w:rsidRDefault="00CC6CEC" w:rsidP="00CC6CEC">
      <w:pPr>
        <w:keepNext/>
        <w:pBdr>
          <w:top w:val="single" w:sz="4" w:space="1" w:color="FFFFFF"/>
          <w:left w:val="single" w:sz="4" w:space="0" w:color="FFFFFF"/>
          <w:bottom w:val="single" w:sz="4" w:space="2" w:color="FFFFFF"/>
          <w:right w:val="single" w:sz="4" w:space="0" w:color="FFFFFF"/>
        </w:pBdr>
        <w:ind w:firstLine="709"/>
        <w:jc w:val="both"/>
        <w:rPr>
          <w:rFonts w:ascii="Times New Roman" w:eastAsia="SimSun" w:hAnsi="Times New Roman"/>
          <w:sz w:val="28"/>
          <w:szCs w:val="28"/>
          <w:lang w:eastAsia="zh-CN"/>
        </w:rPr>
      </w:pPr>
      <w:r w:rsidRPr="00CC0BF3">
        <w:rPr>
          <w:rFonts w:ascii="Times New Roman" w:eastAsia="SimSun" w:hAnsi="Times New Roman"/>
          <w:sz w:val="28"/>
          <w:szCs w:val="28"/>
          <w:lang w:eastAsia="zh-CN"/>
        </w:rPr>
        <w:t xml:space="preserve">В профессиональных образовательных организациях, реализующих </w:t>
      </w:r>
      <w:proofErr w:type="gramStart"/>
      <w:r w:rsidRPr="00CC0BF3">
        <w:rPr>
          <w:rFonts w:ascii="Times New Roman" w:eastAsia="SimSun" w:hAnsi="Times New Roman"/>
          <w:sz w:val="28"/>
          <w:szCs w:val="28"/>
          <w:lang w:eastAsia="zh-CN"/>
        </w:rPr>
        <w:t>обучение по программам</w:t>
      </w:r>
      <w:proofErr w:type="gramEnd"/>
      <w:r w:rsidRPr="00CC0BF3">
        <w:rPr>
          <w:rFonts w:ascii="Times New Roman" w:eastAsia="SimSun" w:hAnsi="Times New Roman"/>
          <w:sz w:val="28"/>
          <w:szCs w:val="28"/>
          <w:lang w:eastAsia="zh-CN"/>
        </w:rPr>
        <w:t xml:space="preserve"> среднего профессионального образования, колич</w:t>
      </w:r>
      <w:r w:rsidRPr="00CC0BF3">
        <w:rPr>
          <w:rFonts w:ascii="Times New Roman" w:eastAsia="SimSun" w:hAnsi="Times New Roman"/>
          <w:sz w:val="28"/>
          <w:szCs w:val="28"/>
          <w:lang w:eastAsia="zh-CN"/>
        </w:rPr>
        <w:t>е</w:t>
      </w:r>
      <w:r w:rsidRPr="00CC0BF3">
        <w:rPr>
          <w:rFonts w:ascii="Times New Roman" w:eastAsia="SimSun" w:hAnsi="Times New Roman"/>
          <w:sz w:val="28"/>
          <w:szCs w:val="28"/>
          <w:lang w:eastAsia="zh-CN"/>
        </w:rPr>
        <w:t>ство выпускников 2020 года составило 4351 человек. Из них трудоустр</w:t>
      </w:r>
      <w:proofErr w:type="gramStart"/>
      <w:r w:rsidRPr="00CC0BF3">
        <w:rPr>
          <w:rFonts w:ascii="Times New Roman" w:eastAsia="SimSun" w:hAnsi="Times New Roman"/>
          <w:sz w:val="28"/>
          <w:szCs w:val="28"/>
          <w:lang w:eastAsia="zh-CN"/>
        </w:rPr>
        <w:t>о-</w:t>
      </w:r>
      <w:proofErr w:type="gramEnd"/>
      <w:r w:rsidRPr="00CC0BF3">
        <w:rPr>
          <w:rFonts w:ascii="Times New Roman" w:eastAsia="SimSun" w:hAnsi="Times New Roman"/>
          <w:sz w:val="28"/>
          <w:szCs w:val="28"/>
          <w:lang w:eastAsia="zh-CN"/>
        </w:rPr>
        <w:br/>
        <w:t xml:space="preserve">ены </w:t>
      </w:r>
      <w:r w:rsidR="006912FC">
        <w:rPr>
          <w:rFonts w:ascii="Times New Roman" w:eastAsia="SimSun" w:hAnsi="Times New Roman"/>
          <w:sz w:val="28"/>
          <w:szCs w:val="28"/>
          <w:lang w:eastAsia="zh-CN"/>
        </w:rPr>
        <w:t>–</w:t>
      </w:r>
      <w:r w:rsidRPr="00CC0BF3">
        <w:rPr>
          <w:rFonts w:ascii="Times New Roman" w:eastAsia="SimSun" w:hAnsi="Times New Roman"/>
          <w:sz w:val="28"/>
          <w:szCs w:val="28"/>
          <w:lang w:eastAsia="zh-CN"/>
        </w:rPr>
        <w:t xml:space="preserve"> 52</w:t>
      </w:r>
      <w:r w:rsidR="006912FC">
        <w:rPr>
          <w:rFonts w:ascii="Times New Roman" w:eastAsia="SimSun" w:hAnsi="Times New Roman"/>
          <w:sz w:val="28"/>
          <w:szCs w:val="28"/>
          <w:lang w:eastAsia="zh-CN"/>
        </w:rPr>
        <w:t>,0</w:t>
      </w:r>
      <w:r w:rsidRPr="00CC0BF3">
        <w:rPr>
          <w:rFonts w:ascii="Times New Roman" w:eastAsia="SimSun" w:hAnsi="Times New Roman"/>
          <w:sz w:val="28"/>
          <w:szCs w:val="28"/>
          <w:lang w:eastAsia="zh-CN"/>
        </w:rPr>
        <w:t xml:space="preserve"> %, призваны в ряды </w:t>
      </w:r>
      <w:r w:rsidR="005E2D66">
        <w:rPr>
          <w:rFonts w:ascii="Times New Roman" w:eastAsia="SimSun" w:hAnsi="Times New Roman"/>
          <w:sz w:val="28"/>
          <w:szCs w:val="28"/>
          <w:lang w:eastAsia="zh-CN"/>
        </w:rPr>
        <w:t>В</w:t>
      </w:r>
      <w:r w:rsidRPr="00CC0BF3">
        <w:rPr>
          <w:rFonts w:ascii="Times New Roman" w:eastAsia="SimSun" w:hAnsi="Times New Roman"/>
          <w:sz w:val="28"/>
          <w:szCs w:val="28"/>
          <w:lang w:eastAsia="zh-CN"/>
        </w:rPr>
        <w:t xml:space="preserve">ооруженных сил </w:t>
      </w:r>
      <w:r w:rsidR="006912FC">
        <w:rPr>
          <w:rFonts w:ascii="Times New Roman" w:eastAsia="SimSun" w:hAnsi="Times New Roman"/>
          <w:sz w:val="28"/>
          <w:szCs w:val="28"/>
          <w:lang w:eastAsia="zh-CN"/>
        </w:rPr>
        <w:t>–</w:t>
      </w:r>
      <w:r w:rsidRPr="00CC0BF3">
        <w:rPr>
          <w:rFonts w:ascii="Times New Roman" w:eastAsia="SimSun" w:hAnsi="Times New Roman"/>
          <w:sz w:val="28"/>
          <w:szCs w:val="28"/>
          <w:lang w:eastAsia="zh-CN"/>
        </w:rPr>
        <w:t xml:space="preserve"> 29</w:t>
      </w:r>
      <w:r w:rsidR="006912FC">
        <w:rPr>
          <w:rFonts w:ascii="Times New Roman" w:eastAsia="SimSun" w:hAnsi="Times New Roman"/>
          <w:sz w:val="28"/>
          <w:szCs w:val="28"/>
          <w:lang w:eastAsia="zh-CN"/>
        </w:rPr>
        <w:t>,0</w:t>
      </w:r>
      <w:r w:rsidRPr="00CC0BF3">
        <w:rPr>
          <w:rFonts w:ascii="Times New Roman" w:eastAsia="SimSun" w:hAnsi="Times New Roman"/>
          <w:sz w:val="28"/>
          <w:szCs w:val="28"/>
          <w:lang w:eastAsia="zh-CN"/>
        </w:rPr>
        <w:t xml:space="preserve"> %, продолжили об</w:t>
      </w:r>
      <w:r w:rsidRPr="00CC0BF3">
        <w:rPr>
          <w:rFonts w:ascii="Times New Roman" w:eastAsia="SimSun" w:hAnsi="Times New Roman"/>
          <w:sz w:val="28"/>
          <w:szCs w:val="28"/>
          <w:lang w:eastAsia="zh-CN"/>
        </w:rPr>
        <w:t>у</w:t>
      </w:r>
      <w:r w:rsidRPr="00CC0BF3">
        <w:rPr>
          <w:rFonts w:ascii="Times New Roman" w:eastAsia="SimSun" w:hAnsi="Times New Roman"/>
          <w:sz w:val="28"/>
          <w:szCs w:val="28"/>
          <w:lang w:eastAsia="zh-CN"/>
        </w:rPr>
        <w:t xml:space="preserve">чение </w:t>
      </w:r>
      <w:r w:rsidR="006912FC">
        <w:rPr>
          <w:rFonts w:ascii="Times New Roman" w:eastAsia="SimSun" w:hAnsi="Times New Roman"/>
          <w:sz w:val="28"/>
          <w:szCs w:val="28"/>
          <w:lang w:eastAsia="zh-CN"/>
        </w:rPr>
        <w:t>–</w:t>
      </w:r>
      <w:r w:rsidRPr="00CC0BF3">
        <w:rPr>
          <w:rFonts w:ascii="Times New Roman" w:eastAsia="SimSun" w:hAnsi="Times New Roman"/>
          <w:sz w:val="28"/>
          <w:szCs w:val="28"/>
          <w:lang w:eastAsia="zh-CN"/>
        </w:rPr>
        <w:t xml:space="preserve"> 13</w:t>
      </w:r>
      <w:r w:rsidR="006912FC">
        <w:rPr>
          <w:rFonts w:ascii="Times New Roman" w:eastAsia="SimSun" w:hAnsi="Times New Roman"/>
          <w:sz w:val="28"/>
          <w:szCs w:val="28"/>
          <w:lang w:eastAsia="zh-CN"/>
        </w:rPr>
        <w:t>,0</w:t>
      </w:r>
      <w:r w:rsidRPr="00CC0BF3">
        <w:rPr>
          <w:rFonts w:ascii="Times New Roman" w:eastAsia="SimSun" w:hAnsi="Times New Roman"/>
          <w:sz w:val="28"/>
          <w:szCs w:val="28"/>
          <w:lang w:eastAsia="zh-CN"/>
        </w:rPr>
        <w:t xml:space="preserve"> %, в декретном отпуске находятся </w:t>
      </w:r>
      <w:r w:rsidR="006912FC">
        <w:rPr>
          <w:rFonts w:ascii="Times New Roman" w:eastAsia="SimSun" w:hAnsi="Times New Roman"/>
          <w:sz w:val="28"/>
          <w:szCs w:val="28"/>
          <w:lang w:eastAsia="zh-CN"/>
        </w:rPr>
        <w:t>–</w:t>
      </w:r>
      <w:r w:rsidRPr="00CC0BF3">
        <w:rPr>
          <w:rFonts w:ascii="Times New Roman" w:eastAsia="SimSun" w:hAnsi="Times New Roman"/>
          <w:sz w:val="28"/>
          <w:szCs w:val="28"/>
          <w:lang w:eastAsia="zh-CN"/>
        </w:rPr>
        <w:t xml:space="preserve"> 5</w:t>
      </w:r>
      <w:r w:rsidR="006912FC">
        <w:rPr>
          <w:rFonts w:ascii="Times New Roman" w:eastAsia="SimSun" w:hAnsi="Times New Roman"/>
          <w:sz w:val="28"/>
          <w:szCs w:val="28"/>
          <w:lang w:eastAsia="zh-CN"/>
        </w:rPr>
        <w:t>,0</w:t>
      </w:r>
      <w:r w:rsidRPr="00CC0BF3">
        <w:rPr>
          <w:rFonts w:ascii="Times New Roman" w:eastAsia="SimSun" w:hAnsi="Times New Roman"/>
          <w:sz w:val="28"/>
          <w:szCs w:val="28"/>
          <w:lang w:eastAsia="zh-CN"/>
        </w:rPr>
        <w:t xml:space="preserve"> %, самозанятых </w:t>
      </w:r>
      <w:r w:rsidR="006912FC">
        <w:rPr>
          <w:rFonts w:ascii="Times New Roman" w:eastAsia="SimSun" w:hAnsi="Times New Roman"/>
          <w:sz w:val="28"/>
          <w:szCs w:val="28"/>
          <w:lang w:eastAsia="zh-CN"/>
        </w:rPr>
        <w:t>–</w:t>
      </w:r>
      <w:r w:rsidRPr="00CC0BF3">
        <w:rPr>
          <w:rFonts w:ascii="Times New Roman" w:eastAsia="SimSun" w:hAnsi="Times New Roman"/>
          <w:sz w:val="28"/>
          <w:szCs w:val="28"/>
          <w:lang w:eastAsia="zh-CN"/>
        </w:rPr>
        <w:t xml:space="preserve"> 1</w:t>
      </w:r>
      <w:r w:rsidR="006912FC">
        <w:rPr>
          <w:rFonts w:ascii="Times New Roman" w:eastAsia="SimSun" w:hAnsi="Times New Roman"/>
          <w:sz w:val="28"/>
          <w:szCs w:val="28"/>
          <w:lang w:eastAsia="zh-CN"/>
        </w:rPr>
        <w:t>,0</w:t>
      </w:r>
      <w:r w:rsidRPr="00CC0BF3">
        <w:rPr>
          <w:rFonts w:ascii="Times New Roman" w:eastAsia="SimSun" w:hAnsi="Times New Roman"/>
          <w:sz w:val="28"/>
          <w:szCs w:val="28"/>
          <w:lang w:eastAsia="zh-CN"/>
        </w:rPr>
        <w:t xml:space="preserve"> %.</w:t>
      </w:r>
    </w:p>
    <w:p w:rsidR="00CC6CEC" w:rsidRPr="00CC0BF3" w:rsidRDefault="00CC6CEC" w:rsidP="00CC6CEC">
      <w:pPr>
        <w:keepNext/>
        <w:pBdr>
          <w:top w:val="single" w:sz="4" w:space="1" w:color="FFFFFF"/>
          <w:left w:val="single" w:sz="4" w:space="0" w:color="FFFFFF"/>
          <w:bottom w:val="single" w:sz="4" w:space="2" w:color="FFFFFF"/>
          <w:right w:val="single" w:sz="4" w:space="0" w:color="FFFFFF"/>
        </w:pBdr>
        <w:ind w:firstLine="709"/>
        <w:jc w:val="both"/>
        <w:rPr>
          <w:rFonts w:ascii="Times New Roman" w:eastAsia="SimSun" w:hAnsi="Times New Roman"/>
          <w:sz w:val="28"/>
          <w:szCs w:val="28"/>
          <w:lang w:eastAsia="zh-CN"/>
        </w:rPr>
      </w:pPr>
      <w:r w:rsidRPr="00CC0BF3">
        <w:rPr>
          <w:rFonts w:ascii="Times New Roman" w:eastAsia="SimSun" w:hAnsi="Times New Roman"/>
          <w:sz w:val="28"/>
          <w:szCs w:val="28"/>
          <w:lang w:eastAsia="zh-CN"/>
        </w:rPr>
        <w:t>В рамках проведения V Регионального чемпионата «Молодые профе</w:t>
      </w:r>
      <w:r w:rsidRPr="00CC0BF3">
        <w:rPr>
          <w:rFonts w:ascii="Times New Roman" w:eastAsia="SimSun" w:hAnsi="Times New Roman"/>
          <w:sz w:val="28"/>
          <w:szCs w:val="28"/>
          <w:lang w:eastAsia="zh-CN"/>
        </w:rPr>
        <w:t>с</w:t>
      </w:r>
      <w:r w:rsidRPr="00CC0BF3">
        <w:rPr>
          <w:rFonts w:ascii="Times New Roman" w:eastAsia="SimSun" w:hAnsi="Times New Roman"/>
          <w:sz w:val="28"/>
          <w:szCs w:val="28"/>
          <w:lang w:eastAsia="zh-CN"/>
        </w:rPr>
        <w:t>сионалы» (WorldSkills Russia) аккредитованы 2 специализированных центра по стандартам WorldSkills с присвоением регионального статуса по комп</w:t>
      </w:r>
      <w:r w:rsidRPr="00CC0BF3">
        <w:rPr>
          <w:rFonts w:ascii="Times New Roman" w:eastAsia="SimSun" w:hAnsi="Times New Roman"/>
          <w:sz w:val="28"/>
          <w:szCs w:val="28"/>
          <w:lang w:eastAsia="zh-CN"/>
        </w:rPr>
        <w:t>е</w:t>
      </w:r>
      <w:r w:rsidRPr="00CC0BF3">
        <w:rPr>
          <w:rFonts w:ascii="Times New Roman" w:eastAsia="SimSun" w:hAnsi="Times New Roman"/>
          <w:sz w:val="28"/>
          <w:szCs w:val="28"/>
          <w:lang w:eastAsia="zh-CN"/>
        </w:rPr>
        <w:t>тенциям «Ремонт и обслуживание легковых автомобилей» (на базе ГПОУ «Читинский политехнический колледж»), «Преподавание в младших кла</w:t>
      </w:r>
      <w:r w:rsidRPr="00CC0BF3">
        <w:rPr>
          <w:rFonts w:ascii="Times New Roman" w:eastAsia="SimSun" w:hAnsi="Times New Roman"/>
          <w:sz w:val="28"/>
          <w:szCs w:val="28"/>
          <w:lang w:eastAsia="zh-CN"/>
        </w:rPr>
        <w:t>с</w:t>
      </w:r>
      <w:r w:rsidRPr="00CC0BF3">
        <w:rPr>
          <w:rFonts w:ascii="Times New Roman" w:eastAsia="SimSun" w:hAnsi="Times New Roman"/>
          <w:sz w:val="28"/>
          <w:szCs w:val="28"/>
          <w:lang w:eastAsia="zh-CN"/>
        </w:rPr>
        <w:t xml:space="preserve">сах» (на базе ГАПОУ «Читинский педагогический колледж»).  </w:t>
      </w:r>
    </w:p>
    <w:p w:rsidR="00CC6CEC" w:rsidRPr="00CC0BF3" w:rsidRDefault="00CC6CEC" w:rsidP="00CC6CEC">
      <w:pPr>
        <w:keepNext/>
        <w:pBdr>
          <w:top w:val="single" w:sz="4" w:space="1" w:color="FFFFFF"/>
          <w:left w:val="single" w:sz="4" w:space="0" w:color="FFFFFF"/>
          <w:bottom w:val="single" w:sz="4" w:space="2" w:color="FFFFFF"/>
          <w:right w:val="single" w:sz="4" w:space="0" w:color="FFFFFF"/>
        </w:pBdr>
        <w:ind w:firstLine="709"/>
        <w:jc w:val="both"/>
        <w:rPr>
          <w:rFonts w:ascii="Times New Roman" w:eastAsia="SimSun" w:hAnsi="Times New Roman"/>
          <w:sz w:val="28"/>
          <w:szCs w:val="28"/>
          <w:lang w:eastAsia="zh-CN"/>
        </w:rPr>
      </w:pPr>
      <w:r w:rsidRPr="00CC0BF3">
        <w:rPr>
          <w:rFonts w:ascii="Times New Roman" w:eastAsia="SimSun" w:hAnsi="Times New Roman"/>
          <w:sz w:val="28"/>
          <w:szCs w:val="28"/>
          <w:lang w:eastAsia="zh-CN"/>
        </w:rPr>
        <w:t>В период с 14 по 19 декабря 2020 года в Забайкальском крае в очно-дистанционном формате состоялся V Региональный чемпионат «Молодые профессионалы» (WorldSkills Russia) (приняли участие 130 конкурсантов по 22 компетенциям).</w:t>
      </w:r>
    </w:p>
    <w:p w:rsidR="00CC6CEC" w:rsidRPr="00CC0BF3" w:rsidRDefault="00CC6CEC" w:rsidP="00CC6CEC">
      <w:pPr>
        <w:keepNext/>
        <w:pBdr>
          <w:top w:val="single" w:sz="4" w:space="1" w:color="FFFFFF"/>
          <w:left w:val="single" w:sz="4" w:space="0" w:color="FFFFFF"/>
          <w:bottom w:val="single" w:sz="4" w:space="2" w:color="FFFFFF"/>
          <w:right w:val="single" w:sz="4" w:space="0" w:color="FFFFFF"/>
        </w:pBdr>
        <w:ind w:firstLine="709"/>
        <w:jc w:val="both"/>
        <w:rPr>
          <w:rFonts w:ascii="Times New Roman" w:eastAsia="SimSun" w:hAnsi="Times New Roman"/>
          <w:sz w:val="28"/>
          <w:szCs w:val="28"/>
          <w:lang w:eastAsia="zh-CN"/>
        </w:rPr>
      </w:pPr>
      <w:r w:rsidRPr="00CC0BF3">
        <w:rPr>
          <w:rFonts w:ascii="Times New Roman" w:eastAsia="SimSun" w:hAnsi="Times New Roman"/>
          <w:sz w:val="28"/>
          <w:szCs w:val="28"/>
          <w:lang w:eastAsia="zh-CN"/>
        </w:rPr>
        <w:t xml:space="preserve">С 28 октября по 2 ноября 2020 года в Забайкальском крае состоялся </w:t>
      </w:r>
      <w:r w:rsidRPr="00CC0BF3">
        <w:rPr>
          <w:rFonts w:ascii="Times New Roman" w:eastAsia="SimSun" w:hAnsi="Times New Roman"/>
          <w:sz w:val="28"/>
          <w:szCs w:val="28"/>
          <w:lang w:eastAsia="zh-CN"/>
        </w:rPr>
        <w:br/>
        <w:t>IV Региональный чемпионат профессионального мастерства среди людей с инвалидностью и ограниченными возможностями здоровья «Абилимпикс» (приняли участие 94 конкурсанта по 14 компетенциям).</w:t>
      </w:r>
    </w:p>
    <w:p w:rsidR="00AF5751" w:rsidRPr="00CC0BF3" w:rsidRDefault="00AF5751" w:rsidP="00CC6CEC">
      <w:pPr>
        <w:keepNext/>
        <w:pBdr>
          <w:top w:val="single" w:sz="4" w:space="1" w:color="FFFFFF"/>
          <w:left w:val="single" w:sz="4" w:space="0" w:color="FFFFFF"/>
          <w:bottom w:val="single" w:sz="4" w:space="2" w:color="FFFFFF"/>
          <w:right w:val="single" w:sz="4" w:space="0" w:color="FFFFFF"/>
        </w:pBdr>
        <w:ind w:firstLine="709"/>
        <w:jc w:val="both"/>
        <w:rPr>
          <w:rFonts w:ascii="Times New Roman" w:eastAsia="SimSun" w:hAnsi="Times New Roman"/>
          <w:sz w:val="16"/>
          <w:szCs w:val="16"/>
          <w:lang w:eastAsia="zh-CN"/>
        </w:rPr>
      </w:pPr>
    </w:p>
    <w:p w:rsidR="00AF5751" w:rsidRPr="00CC0BF3" w:rsidRDefault="00AF5751" w:rsidP="00AF5751">
      <w:pPr>
        <w:keepNext/>
        <w:pBdr>
          <w:top w:val="single" w:sz="4" w:space="1" w:color="FFFFFF"/>
          <w:left w:val="single" w:sz="4" w:space="0" w:color="FFFFFF"/>
          <w:bottom w:val="single" w:sz="4" w:space="2" w:color="FFFFFF"/>
          <w:right w:val="single" w:sz="4" w:space="0" w:color="FFFFFF"/>
        </w:pBdr>
        <w:jc w:val="center"/>
        <w:rPr>
          <w:rFonts w:ascii="Times New Roman" w:hAnsi="Times New Roman"/>
          <w:i/>
          <w:sz w:val="28"/>
          <w:szCs w:val="28"/>
        </w:rPr>
      </w:pPr>
      <w:r w:rsidRPr="00CC0BF3">
        <w:rPr>
          <w:rFonts w:ascii="Times New Roman" w:hAnsi="Times New Roman"/>
          <w:i/>
          <w:sz w:val="28"/>
          <w:szCs w:val="28"/>
        </w:rPr>
        <w:t>Региональный проект «Современная школа»</w:t>
      </w:r>
    </w:p>
    <w:p w:rsidR="00AF5751" w:rsidRPr="00CC0BF3" w:rsidRDefault="00AF5751" w:rsidP="00AF5751">
      <w:pPr>
        <w:keepNext/>
        <w:pBdr>
          <w:top w:val="single" w:sz="4" w:space="1" w:color="FFFFFF"/>
          <w:left w:val="single" w:sz="4" w:space="0" w:color="FFFFFF"/>
          <w:bottom w:val="single" w:sz="4" w:space="2" w:color="FFFFFF"/>
          <w:right w:val="single" w:sz="4" w:space="0" w:color="FFFFFF"/>
        </w:pBdr>
        <w:jc w:val="center"/>
        <w:rPr>
          <w:rFonts w:ascii="Times New Roman" w:hAnsi="Times New Roman"/>
          <w:i/>
          <w:sz w:val="28"/>
          <w:szCs w:val="28"/>
        </w:rPr>
      </w:pPr>
      <w:r w:rsidRPr="00CC0BF3">
        <w:rPr>
          <w:rFonts w:ascii="Times New Roman" w:hAnsi="Times New Roman"/>
          <w:i/>
          <w:sz w:val="28"/>
          <w:szCs w:val="28"/>
        </w:rPr>
        <w:t>национального проекта «Образование»</w:t>
      </w:r>
    </w:p>
    <w:p w:rsidR="00AF5751" w:rsidRPr="00CC0BF3" w:rsidRDefault="00AF5751" w:rsidP="00AF5751">
      <w:pPr>
        <w:keepNext/>
        <w:pBdr>
          <w:top w:val="single" w:sz="4" w:space="1" w:color="FFFFFF"/>
          <w:left w:val="single" w:sz="4" w:space="0" w:color="FFFFFF"/>
          <w:bottom w:val="single" w:sz="4" w:space="2" w:color="FFFFFF"/>
          <w:right w:val="single" w:sz="4" w:space="0" w:color="FFFFFF"/>
        </w:pBdr>
        <w:ind w:firstLine="709"/>
        <w:jc w:val="both"/>
        <w:rPr>
          <w:rFonts w:ascii="Times New Roman" w:hAnsi="Times New Roman"/>
          <w:sz w:val="28"/>
          <w:szCs w:val="28"/>
        </w:rPr>
      </w:pPr>
      <w:r w:rsidRPr="00CC0BF3">
        <w:rPr>
          <w:rFonts w:ascii="Times New Roman" w:hAnsi="Times New Roman"/>
          <w:sz w:val="28"/>
          <w:szCs w:val="28"/>
        </w:rPr>
        <w:t>Осуществлялась реализация следующих мероприятий проекта:</w:t>
      </w:r>
    </w:p>
    <w:p w:rsidR="00AF5751" w:rsidRPr="00CC0BF3" w:rsidRDefault="00AF5751" w:rsidP="00AF5751">
      <w:pPr>
        <w:keepNext/>
        <w:pBdr>
          <w:top w:val="single" w:sz="4" w:space="1" w:color="FFFFFF"/>
          <w:left w:val="single" w:sz="4" w:space="0" w:color="FFFFFF"/>
          <w:bottom w:val="single" w:sz="4" w:space="2" w:color="FFFFFF"/>
          <w:right w:val="single" w:sz="4" w:space="0" w:color="FFFFFF"/>
        </w:pBdr>
        <w:ind w:firstLine="709"/>
        <w:jc w:val="both"/>
        <w:rPr>
          <w:rFonts w:ascii="Times New Roman" w:hAnsi="Times New Roman"/>
          <w:sz w:val="28"/>
          <w:szCs w:val="28"/>
        </w:rPr>
      </w:pPr>
      <w:proofErr w:type="gramStart"/>
      <w:r w:rsidRPr="00CC0BF3">
        <w:rPr>
          <w:rFonts w:ascii="Times New Roman" w:hAnsi="Times New Roman"/>
          <w:sz w:val="28"/>
          <w:szCs w:val="28"/>
        </w:rPr>
        <w:t xml:space="preserve">1) «Обновление материально-технической базы для формирования </w:t>
      </w:r>
      <w:r w:rsidRPr="00CC0BF3">
        <w:rPr>
          <w:rFonts w:ascii="Times New Roman" w:hAnsi="Times New Roman"/>
          <w:sz w:val="28"/>
          <w:szCs w:val="28"/>
        </w:rPr>
        <w:br/>
        <w:t xml:space="preserve">у обучающихся современных технологических и гуманитарных навыков»: </w:t>
      </w:r>
      <w:r w:rsidRPr="00CC0BF3">
        <w:rPr>
          <w:rFonts w:ascii="Times New Roman" w:hAnsi="Times New Roman"/>
          <w:sz w:val="28"/>
          <w:szCs w:val="28"/>
        </w:rPr>
        <w:br/>
        <w:t xml:space="preserve">в 42 школах края созданы и функционируют центры «Точка роста» на базе сельских школ (в 2019 году – в 45 школах) (центры призваны обеспечить возможность освоения 15,5 тыс. сельскими школьниками новыми навыками в сфере естественнонаучной исследовательской, проектной деятельности, </w:t>
      </w:r>
      <w:r w:rsidRPr="00CC0BF3">
        <w:rPr>
          <w:rFonts w:ascii="Times New Roman" w:hAnsi="Times New Roman"/>
          <w:sz w:val="28"/>
          <w:szCs w:val="28"/>
        </w:rPr>
        <w:br/>
        <w:t>IT-технологий, программирования, робототехники и др.)</w:t>
      </w:r>
      <w:r w:rsidR="002E6807">
        <w:rPr>
          <w:rFonts w:ascii="Times New Roman" w:hAnsi="Times New Roman"/>
          <w:sz w:val="28"/>
          <w:szCs w:val="28"/>
        </w:rPr>
        <w:t>.</w:t>
      </w:r>
      <w:r w:rsidRPr="00CC0BF3">
        <w:rPr>
          <w:rFonts w:ascii="Times New Roman" w:hAnsi="Times New Roman"/>
          <w:sz w:val="28"/>
          <w:szCs w:val="28"/>
        </w:rPr>
        <w:t xml:space="preserve"> </w:t>
      </w:r>
      <w:proofErr w:type="gramEnd"/>
    </w:p>
    <w:p w:rsidR="00AF5751" w:rsidRPr="00CC0BF3" w:rsidRDefault="00AF5751" w:rsidP="00AF5751">
      <w:pPr>
        <w:keepNext/>
        <w:pBdr>
          <w:top w:val="single" w:sz="4" w:space="1" w:color="FFFFFF"/>
          <w:left w:val="single" w:sz="4" w:space="0" w:color="FFFFFF"/>
          <w:bottom w:val="single" w:sz="4" w:space="2" w:color="FFFFFF"/>
          <w:right w:val="single" w:sz="4" w:space="0" w:color="FFFFFF"/>
        </w:pBdr>
        <w:ind w:firstLine="709"/>
        <w:jc w:val="both"/>
        <w:rPr>
          <w:rFonts w:ascii="Times New Roman" w:hAnsi="Times New Roman"/>
          <w:sz w:val="28"/>
          <w:szCs w:val="28"/>
        </w:rPr>
      </w:pPr>
      <w:r w:rsidRPr="00CC0BF3">
        <w:rPr>
          <w:rFonts w:ascii="Times New Roman" w:hAnsi="Times New Roman"/>
          <w:sz w:val="28"/>
          <w:szCs w:val="28"/>
        </w:rPr>
        <w:lastRenderedPageBreak/>
        <w:t xml:space="preserve">На реализацию мероприятия предусмотрено 46,9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 Фактич</w:t>
      </w:r>
      <w:r w:rsidRPr="00CC0BF3">
        <w:rPr>
          <w:rFonts w:ascii="Times New Roman" w:hAnsi="Times New Roman"/>
          <w:sz w:val="28"/>
          <w:szCs w:val="28"/>
        </w:rPr>
        <w:t>е</w:t>
      </w:r>
      <w:r w:rsidRPr="00CC0BF3">
        <w:rPr>
          <w:rFonts w:ascii="Times New Roman" w:hAnsi="Times New Roman"/>
          <w:sz w:val="28"/>
          <w:szCs w:val="28"/>
        </w:rPr>
        <w:t>ский объем средств, скорректированный по соглашению, с учетом сложи</w:t>
      </w:r>
      <w:r w:rsidRPr="00CC0BF3">
        <w:rPr>
          <w:rFonts w:ascii="Times New Roman" w:hAnsi="Times New Roman"/>
          <w:sz w:val="28"/>
          <w:szCs w:val="28"/>
        </w:rPr>
        <w:t>в</w:t>
      </w:r>
      <w:r w:rsidRPr="00CC0BF3">
        <w:rPr>
          <w:rFonts w:ascii="Times New Roman" w:hAnsi="Times New Roman"/>
          <w:sz w:val="28"/>
          <w:szCs w:val="28"/>
        </w:rPr>
        <w:t xml:space="preserve">шейся экономии – 42,1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 (освоено – 100</w:t>
      </w:r>
      <w:r w:rsidR="003056C0">
        <w:rPr>
          <w:rFonts w:ascii="Times New Roman" w:hAnsi="Times New Roman"/>
          <w:sz w:val="28"/>
          <w:szCs w:val="28"/>
        </w:rPr>
        <w:t>,0</w:t>
      </w:r>
      <w:r w:rsidRPr="00CC0BF3">
        <w:rPr>
          <w:rFonts w:ascii="Times New Roman" w:hAnsi="Times New Roman"/>
          <w:sz w:val="28"/>
          <w:szCs w:val="28"/>
        </w:rPr>
        <w:t xml:space="preserve"> %)</w:t>
      </w:r>
      <w:r w:rsidR="00161118">
        <w:rPr>
          <w:rFonts w:ascii="Times New Roman" w:hAnsi="Times New Roman"/>
          <w:sz w:val="28"/>
          <w:szCs w:val="28"/>
        </w:rPr>
        <w:t>;</w:t>
      </w:r>
    </w:p>
    <w:p w:rsidR="00AF5751" w:rsidRPr="00CC0BF3" w:rsidRDefault="00AF5751" w:rsidP="00AF5751">
      <w:pPr>
        <w:keepNext/>
        <w:pBdr>
          <w:top w:val="single" w:sz="4" w:space="1" w:color="FFFFFF"/>
          <w:left w:val="single" w:sz="4" w:space="0" w:color="FFFFFF"/>
          <w:bottom w:val="single" w:sz="4" w:space="2" w:color="FFFFFF"/>
          <w:right w:val="single" w:sz="4" w:space="0" w:color="FFFFFF"/>
        </w:pBdr>
        <w:ind w:firstLine="709"/>
        <w:jc w:val="both"/>
        <w:rPr>
          <w:rFonts w:ascii="Times New Roman" w:hAnsi="Times New Roman"/>
          <w:sz w:val="28"/>
          <w:szCs w:val="28"/>
        </w:rPr>
      </w:pPr>
      <w:proofErr w:type="gramStart"/>
      <w:r w:rsidRPr="00CC0BF3">
        <w:rPr>
          <w:rFonts w:ascii="Times New Roman" w:hAnsi="Times New Roman"/>
          <w:sz w:val="28"/>
          <w:szCs w:val="28"/>
        </w:rPr>
        <w:t>2) «Содействие созданию в субъектах Российской Федерации (исходя из прогнозируемой потребности) новых мест в общеобразовательных орган</w:t>
      </w:r>
      <w:r w:rsidRPr="00CC0BF3">
        <w:rPr>
          <w:rFonts w:ascii="Times New Roman" w:hAnsi="Times New Roman"/>
          <w:sz w:val="28"/>
          <w:szCs w:val="28"/>
        </w:rPr>
        <w:t>и</w:t>
      </w:r>
      <w:r w:rsidRPr="00CC0BF3">
        <w:rPr>
          <w:rFonts w:ascii="Times New Roman" w:hAnsi="Times New Roman"/>
          <w:sz w:val="28"/>
          <w:szCs w:val="28"/>
        </w:rPr>
        <w:t xml:space="preserve">зациях»: под строительство школы на 1100 мест в мкр Октябрьский </w:t>
      </w:r>
      <w:r w:rsidRPr="00CC0BF3">
        <w:rPr>
          <w:rFonts w:ascii="Times New Roman" w:hAnsi="Times New Roman"/>
          <w:sz w:val="28"/>
          <w:szCs w:val="28"/>
        </w:rPr>
        <w:br/>
        <w:t>(г. Чита) выделен земельный участок, подготовлена ПСД, начаты строител</w:t>
      </w:r>
      <w:r w:rsidRPr="00CC0BF3">
        <w:rPr>
          <w:rFonts w:ascii="Times New Roman" w:hAnsi="Times New Roman"/>
          <w:sz w:val="28"/>
          <w:szCs w:val="28"/>
        </w:rPr>
        <w:t>ь</w:t>
      </w:r>
      <w:r w:rsidRPr="00CC0BF3">
        <w:rPr>
          <w:rFonts w:ascii="Times New Roman" w:hAnsi="Times New Roman"/>
          <w:sz w:val="28"/>
          <w:szCs w:val="28"/>
        </w:rPr>
        <w:t>ные работы в 2019 году со сроком завершения строительства в 2020 году.</w:t>
      </w:r>
      <w:proofErr w:type="gramEnd"/>
    </w:p>
    <w:p w:rsidR="00AF5751" w:rsidRPr="00CC0BF3" w:rsidRDefault="00AF5751" w:rsidP="00AF5751">
      <w:pPr>
        <w:keepNext/>
        <w:pBdr>
          <w:top w:val="single" w:sz="4" w:space="1" w:color="FFFFFF"/>
          <w:left w:val="single" w:sz="4" w:space="0" w:color="FFFFFF"/>
          <w:bottom w:val="single" w:sz="4" w:space="2" w:color="FFFFFF"/>
          <w:right w:val="single" w:sz="4" w:space="0" w:color="FFFFFF"/>
        </w:pBdr>
        <w:ind w:firstLine="709"/>
        <w:jc w:val="both"/>
        <w:rPr>
          <w:rFonts w:ascii="Times New Roman" w:hAnsi="Times New Roman"/>
          <w:sz w:val="28"/>
          <w:szCs w:val="28"/>
        </w:rPr>
      </w:pPr>
      <w:r w:rsidRPr="00CC0BF3">
        <w:rPr>
          <w:rFonts w:ascii="Times New Roman" w:hAnsi="Times New Roman"/>
          <w:sz w:val="28"/>
          <w:szCs w:val="28"/>
        </w:rPr>
        <w:t xml:space="preserve">Финансирование мероприятия регионального проекта на 2020 год – 489,0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 </w:t>
      </w:r>
    </w:p>
    <w:p w:rsidR="00AF5751" w:rsidRPr="00CC0BF3" w:rsidRDefault="00AF5751" w:rsidP="00AF5751">
      <w:pPr>
        <w:keepNext/>
        <w:pBdr>
          <w:top w:val="single" w:sz="4" w:space="1" w:color="FFFFFF"/>
          <w:left w:val="single" w:sz="4" w:space="0" w:color="FFFFFF"/>
          <w:bottom w:val="single" w:sz="4" w:space="2" w:color="FFFFFF"/>
          <w:right w:val="single" w:sz="4" w:space="0" w:color="FFFFFF"/>
        </w:pBdr>
        <w:ind w:firstLine="709"/>
        <w:jc w:val="both"/>
        <w:rPr>
          <w:rFonts w:ascii="Times New Roman" w:hAnsi="Times New Roman"/>
          <w:sz w:val="28"/>
          <w:szCs w:val="28"/>
        </w:rPr>
      </w:pPr>
      <w:r w:rsidRPr="00CC0BF3">
        <w:rPr>
          <w:rFonts w:ascii="Times New Roman" w:hAnsi="Times New Roman"/>
          <w:sz w:val="28"/>
          <w:szCs w:val="28"/>
        </w:rPr>
        <w:t xml:space="preserve">Сроки сдачи объекта были сорваны </w:t>
      </w:r>
      <w:proofErr w:type="gramStart"/>
      <w:r w:rsidRPr="00CC0BF3">
        <w:rPr>
          <w:rFonts w:ascii="Times New Roman" w:hAnsi="Times New Roman"/>
          <w:sz w:val="28"/>
          <w:szCs w:val="28"/>
        </w:rPr>
        <w:t>в связи со снижением темпов строительства из-за закрытия границ Российской Федерации в связи с панд</w:t>
      </w:r>
      <w:r w:rsidRPr="00CC0BF3">
        <w:rPr>
          <w:rFonts w:ascii="Times New Roman" w:hAnsi="Times New Roman"/>
          <w:sz w:val="28"/>
          <w:szCs w:val="28"/>
        </w:rPr>
        <w:t>е</w:t>
      </w:r>
      <w:r w:rsidRPr="00CC0BF3">
        <w:rPr>
          <w:rFonts w:ascii="Times New Roman" w:hAnsi="Times New Roman"/>
          <w:sz w:val="28"/>
          <w:szCs w:val="28"/>
        </w:rPr>
        <w:t>мией</w:t>
      </w:r>
      <w:proofErr w:type="gramEnd"/>
      <w:r w:rsidRPr="00CC0BF3">
        <w:rPr>
          <w:rFonts w:ascii="Times New Roman" w:hAnsi="Times New Roman"/>
          <w:sz w:val="28"/>
          <w:szCs w:val="28"/>
        </w:rPr>
        <w:t xml:space="preserve"> новой коронавирусной инфекции и, как следствие, отсутствием квал</w:t>
      </w:r>
      <w:r w:rsidRPr="00CC0BF3">
        <w:rPr>
          <w:rFonts w:ascii="Times New Roman" w:hAnsi="Times New Roman"/>
          <w:sz w:val="28"/>
          <w:szCs w:val="28"/>
        </w:rPr>
        <w:t>и</w:t>
      </w:r>
      <w:r w:rsidRPr="00CC0BF3">
        <w:rPr>
          <w:rFonts w:ascii="Times New Roman" w:hAnsi="Times New Roman"/>
          <w:sz w:val="28"/>
          <w:szCs w:val="28"/>
        </w:rPr>
        <w:t>фицированной рабочей силы.</w:t>
      </w:r>
    </w:p>
    <w:p w:rsidR="00AF5751" w:rsidRPr="00CC0BF3" w:rsidRDefault="00AF5751" w:rsidP="00AF5751">
      <w:pPr>
        <w:keepNext/>
        <w:pBdr>
          <w:top w:val="single" w:sz="4" w:space="1" w:color="FFFFFF"/>
          <w:left w:val="single" w:sz="4" w:space="0" w:color="FFFFFF"/>
          <w:bottom w:val="single" w:sz="4" w:space="2" w:color="FFFFFF"/>
          <w:right w:val="single" w:sz="4" w:space="0" w:color="FFFFFF"/>
        </w:pBdr>
        <w:ind w:firstLine="709"/>
        <w:jc w:val="both"/>
        <w:rPr>
          <w:rFonts w:ascii="Times New Roman" w:hAnsi="Times New Roman"/>
          <w:sz w:val="28"/>
          <w:szCs w:val="28"/>
        </w:rPr>
      </w:pPr>
      <w:r w:rsidRPr="00CC0BF3">
        <w:rPr>
          <w:rFonts w:ascii="Times New Roman" w:hAnsi="Times New Roman"/>
          <w:sz w:val="28"/>
          <w:szCs w:val="28"/>
        </w:rPr>
        <w:t>Правительством Забайкальского края проведена работа по согласов</w:t>
      </w:r>
      <w:r w:rsidRPr="00CC0BF3">
        <w:rPr>
          <w:rFonts w:ascii="Times New Roman" w:hAnsi="Times New Roman"/>
          <w:sz w:val="28"/>
          <w:szCs w:val="28"/>
        </w:rPr>
        <w:t>а</w:t>
      </w:r>
      <w:r w:rsidRPr="00CC0BF3">
        <w:rPr>
          <w:rFonts w:ascii="Times New Roman" w:hAnsi="Times New Roman"/>
          <w:sz w:val="28"/>
          <w:szCs w:val="28"/>
        </w:rPr>
        <w:t xml:space="preserve">нию с Министерством </w:t>
      </w:r>
      <w:proofErr w:type="gramStart"/>
      <w:r w:rsidRPr="00CC0BF3">
        <w:rPr>
          <w:rFonts w:ascii="Times New Roman" w:hAnsi="Times New Roman"/>
          <w:sz w:val="28"/>
          <w:szCs w:val="28"/>
        </w:rPr>
        <w:t>просвещения Российской Федерации переноса даты ввода объекта</w:t>
      </w:r>
      <w:proofErr w:type="gramEnd"/>
      <w:r w:rsidRPr="00CC0BF3">
        <w:rPr>
          <w:rFonts w:ascii="Times New Roman" w:hAnsi="Times New Roman"/>
          <w:sz w:val="28"/>
          <w:szCs w:val="28"/>
        </w:rPr>
        <w:t xml:space="preserve"> в эксплуатацию на 2021 год. В настоящее время работы по объекту «Строительство школы на 1100 мест в Центр</w:t>
      </w:r>
      <w:r w:rsidR="00161118">
        <w:rPr>
          <w:rFonts w:ascii="Times New Roman" w:hAnsi="Times New Roman"/>
          <w:sz w:val="28"/>
          <w:szCs w:val="28"/>
        </w:rPr>
        <w:t>альном районе г. Читы» ведутся;</w:t>
      </w:r>
    </w:p>
    <w:p w:rsidR="00F235A6" w:rsidRPr="00CC0BF3" w:rsidRDefault="002A5D4D" w:rsidP="00CC6CEC">
      <w:pPr>
        <w:keepNext/>
        <w:pBdr>
          <w:top w:val="single" w:sz="4" w:space="1" w:color="FFFFFF"/>
          <w:left w:val="single" w:sz="4" w:space="0" w:color="FFFFFF"/>
          <w:bottom w:val="single" w:sz="4" w:space="2" w:color="FFFFFF"/>
          <w:right w:val="single" w:sz="4" w:space="0" w:color="FFFFFF"/>
        </w:pBdr>
        <w:ind w:firstLine="709"/>
        <w:jc w:val="both"/>
        <w:rPr>
          <w:rFonts w:ascii="Times New Roman" w:eastAsia="SimSun" w:hAnsi="Times New Roman"/>
          <w:sz w:val="28"/>
          <w:szCs w:val="28"/>
          <w:lang w:eastAsia="zh-CN"/>
        </w:rPr>
      </w:pPr>
      <w:r w:rsidRPr="00CC0BF3">
        <w:rPr>
          <w:rFonts w:ascii="Times New Roman" w:eastAsia="SimSun" w:hAnsi="Times New Roman"/>
          <w:sz w:val="28"/>
          <w:szCs w:val="28"/>
          <w:lang w:eastAsia="zh-CN"/>
        </w:rPr>
        <w:t>3) «Поддержка образования детей с ограниченными возможностями здоровья. Обновление материально-технической базы в организациях, ос</w:t>
      </w:r>
      <w:r w:rsidRPr="00CC0BF3">
        <w:rPr>
          <w:rFonts w:ascii="Times New Roman" w:eastAsia="SimSun" w:hAnsi="Times New Roman"/>
          <w:sz w:val="28"/>
          <w:szCs w:val="28"/>
          <w:lang w:eastAsia="zh-CN"/>
        </w:rPr>
        <w:t>у</w:t>
      </w:r>
      <w:r w:rsidRPr="00CC0BF3">
        <w:rPr>
          <w:rFonts w:ascii="Times New Roman" w:eastAsia="SimSun" w:hAnsi="Times New Roman"/>
          <w:sz w:val="28"/>
          <w:szCs w:val="28"/>
          <w:lang w:eastAsia="zh-CN"/>
        </w:rPr>
        <w:t>ществляющих образовательную деятельность по адаптированным общеобр</w:t>
      </w:r>
      <w:r w:rsidRPr="00CC0BF3">
        <w:rPr>
          <w:rFonts w:ascii="Times New Roman" w:eastAsia="SimSun" w:hAnsi="Times New Roman"/>
          <w:sz w:val="28"/>
          <w:szCs w:val="28"/>
          <w:lang w:eastAsia="zh-CN"/>
        </w:rPr>
        <w:t>а</w:t>
      </w:r>
      <w:r w:rsidRPr="00CC0BF3">
        <w:rPr>
          <w:rFonts w:ascii="Times New Roman" w:eastAsia="SimSun" w:hAnsi="Times New Roman"/>
          <w:sz w:val="28"/>
          <w:szCs w:val="28"/>
          <w:lang w:eastAsia="zh-CN"/>
        </w:rPr>
        <w:t>зовательным программам»: приняли участие 2 образовательны</w:t>
      </w:r>
      <w:r w:rsidR="00161118">
        <w:rPr>
          <w:rFonts w:ascii="Times New Roman" w:eastAsia="SimSun" w:hAnsi="Times New Roman"/>
          <w:sz w:val="28"/>
          <w:szCs w:val="28"/>
          <w:lang w:eastAsia="zh-CN"/>
        </w:rPr>
        <w:t>е</w:t>
      </w:r>
      <w:r w:rsidRPr="00CC0BF3">
        <w:rPr>
          <w:rFonts w:ascii="Times New Roman" w:eastAsia="SimSun" w:hAnsi="Times New Roman"/>
          <w:sz w:val="28"/>
          <w:szCs w:val="28"/>
          <w:lang w:eastAsia="zh-CN"/>
        </w:rPr>
        <w:t xml:space="preserve"> организации</w:t>
      </w:r>
      <w:r w:rsidR="00F235A6" w:rsidRPr="00CC0BF3">
        <w:rPr>
          <w:rFonts w:ascii="Times New Roman" w:eastAsia="SimSun" w:hAnsi="Times New Roman"/>
          <w:sz w:val="28"/>
          <w:szCs w:val="28"/>
          <w:lang w:eastAsia="zh-CN"/>
        </w:rPr>
        <w:t xml:space="preserve"> (ГОУ «Забайкальский центр специального образования и развития «Откр</w:t>
      </w:r>
      <w:r w:rsidR="00F235A6" w:rsidRPr="00CC0BF3">
        <w:rPr>
          <w:rFonts w:ascii="Times New Roman" w:eastAsia="SimSun" w:hAnsi="Times New Roman"/>
          <w:sz w:val="28"/>
          <w:szCs w:val="28"/>
          <w:lang w:eastAsia="zh-CN"/>
        </w:rPr>
        <w:t>ы</w:t>
      </w:r>
      <w:r w:rsidR="00F235A6" w:rsidRPr="00CC0BF3">
        <w:rPr>
          <w:rFonts w:ascii="Times New Roman" w:eastAsia="SimSun" w:hAnsi="Times New Roman"/>
          <w:sz w:val="28"/>
          <w:szCs w:val="28"/>
          <w:lang w:eastAsia="zh-CN"/>
        </w:rPr>
        <w:t>тый мир», ГОУ «Петровск-Забайкальская специальная (коррекционная) шк</w:t>
      </w:r>
      <w:r w:rsidR="00F235A6" w:rsidRPr="00CC0BF3">
        <w:rPr>
          <w:rFonts w:ascii="Times New Roman" w:eastAsia="SimSun" w:hAnsi="Times New Roman"/>
          <w:sz w:val="28"/>
          <w:szCs w:val="28"/>
          <w:lang w:eastAsia="zh-CN"/>
        </w:rPr>
        <w:t>о</w:t>
      </w:r>
      <w:r w:rsidR="00F235A6" w:rsidRPr="00CC0BF3">
        <w:rPr>
          <w:rFonts w:ascii="Times New Roman" w:eastAsia="SimSun" w:hAnsi="Times New Roman"/>
          <w:sz w:val="28"/>
          <w:szCs w:val="28"/>
          <w:lang w:eastAsia="zh-CN"/>
        </w:rPr>
        <w:t>ла»).</w:t>
      </w:r>
    </w:p>
    <w:p w:rsidR="00AF5751" w:rsidRPr="00CC0BF3" w:rsidRDefault="00547341" w:rsidP="00CC6CEC">
      <w:pPr>
        <w:keepNext/>
        <w:pBdr>
          <w:top w:val="single" w:sz="4" w:space="1" w:color="FFFFFF"/>
          <w:left w:val="single" w:sz="4" w:space="0" w:color="FFFFFF"/>
          <w:bottom w:val="single" w:sz="4" w:space="2" w:color="FFFFFF"/>
          <w:right w:val="single" w:sz="4" w:space="0" w:color="FFFFFF"/>
        </w:pBdr>
        <w:ind w:firstLine="709"/>
        <w:jc w:val="both"/>
        <w:rPr>
          <w:rFonts w:ascii="Times New Roman" w:eastAsia="SimSun" w:hAnsi="Times New Roman"/>
          <w:sz w:val="28"/>
          <w:szCs w:val="28"/>
          <w:lang w:eastAsia="zh-CN"/>
        </w:rPr>
      </w:pPr>
      <w:r w:rsidRPr="00CC0BF3">
        <w:rPr>
          <w:rFonts w:ascii="Times New Roman" w:eastAsia="SimSun" w:hAnsi="Times New Roman"/>
          <w:sz w:val="28"/>
          <w:szCs w:val="28"/>
          <w:lang w:eastAsia="zh-CN"/>
        </w:rPr>
        <w:t>В образовательные учреждения поступили дидактические материалы для развития художественно-эстетического воспитания и творчества (па</w:t>
      </w:r>
      <w:r w:rsidRPr="00CC0BF3">
        <w:rPr>
          <w:rFonts w:ascii="Times New Roman" w:eastAsia="SimSun" w:hAnsi="Times New Roman"/>
          <w:sz w:val="28"/>
          <w:szCs w:val="28"/>
          <w:lang w:eastAsia="zh-CN"/>
        </w:rPr>
        <w:t>с</w:t>
      </w:r>
      <w:r w:rsidRPr="00CC0BF3">
        <w:rPr>
          <w:rFonts w:ascii="Times New Roman" w:eastAsia="SimSun" w:hAnsi="Times New Roman"/>
          <w:sz w:val="28"/>
          <w:szCs w:val="28"/>
          <w:lang w:eastAsia="zh-CN"/>
        </w:rPr>
        <w:t>тельные краски, кисти, фломастеры и т.д.), иппотренажеры,</w:t>
      </w:r>
      <w:r w:rsidR="002A5D4D" w:rsidRPr="00CC0BF3">
        <w:rPr>
          <w:rFonts w:ascii="Times New Roman" w:eastAsia="SimSun" w:hAnsi="Times New Roman"/>
          <w:sz w:val="28"/>
          <w:szCs w:val="28"/>
          <w:lang w:eastAsia="zh-CN"/>
        </w:rPr>
        <w:t xml:space="preserve"> </w:t>
      </w:r>
      <w:r w:rsidRPr="00CC0BF3">
        <w:rPr>
          <w:rFonts w:ascii="Times New Roman" w:eastAsia="SimSun" w:hAnsi="Times New Roman"/>
          <w:sz w:val="28"/>
          <w:szCs w:val="28"/>
          <w:lang w:eastAsia="zh-CN"/>
        </w:rPr>
        <w:t>швейная и с</w:t>
      </w:r>
      <w:r w:rsidRPr="00CC0BF3">
        <w:rPr>
          <w:rFonts w:ascii="Times New Roman" w:eastAsia="SimSun" w:hAnsi="Times New Roman"/>
          <w:sz w:val="28"/>
          <w:szCs w:val="28"/>
          <w:lang w:eastAsia="zh-CN"/>
        </w:rPr>
        <w:t>а</w:t>
      </w:r>
      <w:r w:rsidRPr="00CC0BF3">
        <w:rPr>
          <w:rFonts w:ascii="Times New Roman" w:eastAsia="SimSun" w:hAnsi="Times New Roman"/>
          <w:sz w:val="28"/>
          <w:szCs w:val="28"/>
          <w:lang w:eastAsia="zh-CN"/>
        </w:rPr>
        <w:t>пожная мастерские для внедрения современных программ трудового и пр</w:t>
      </w:r>
      <w:r w:rsidRPr="00CC0BF3">
        <w:rPr>
          <w:rFonts w:ascii="Times New Roman" w:eastAsia="SimSun" w:hAnsi="Times New Roman"/>
          <w:sz w:val="28"/>
          <w:szCs w:val="28"/>
          <w:lang w:eastAsia="zh-CN"/>
        </w:rPr>
        <w:t>о</w:t>
      </w:r>
      <w:r w:rsidRPr="00CC0BF3">
        <w:rPr>
          <w:rFonts w:ascii="Times New Roman" w:eastAsia="SimSun" w:hAnsi="Times New Roman"/>
          <w:sz w:val="28"/>
          <w:szCs w:val="28"/>
          <w:lang w:eastAsia="zh-CN"/>
        </w:rPr>
        <w:t>фессионально-трудового обучения в специальных (коррекционных) школах по востребованным на рынке труда профессиям, специализированная мебель для детей с нарушением опорно-двигательного аппарата.</w:t>
      </w:r>
    </w:p>
    <w:p w:rsidR="00EB134B" w:rsidRPr="00CC0BF3" w:rsidRDefault="00EB134B" w:rsidP="00EB134B">
      <w:pPr>
        <w:keepNext/>
        <w:pBdr>
          <w:top w:val="single" w:sz="4" w:space="1" w:color="FFFFFF"/>
          <w:left w:val="single" w:sz="4" w:space="0" w:color="FFFFFF"/>
          <w:bottom w:val="single" w:sz="4" w:space="2" w:color="FFFFFF"/>
          <w:right w:val="single" w:sz="4" w:space="0" w:color="FFFFFF"/>
        </w:pBdr>
        <w:ind w:firstLine="709"/>
        <w:jc w:val="both"/>
        <w:rPr>
          <w:rFonts w:ascii="Times New Roman" w:hAnsi="Times New Roman"/>
          <w:sz w:val="28"/>
          <w:szCs w:val="28"/>
        </w:rPr>
      </w:pPr>
      <w:r w:rsidRPr="00CC0BF3">
        <w:rPr>
          <w:rFonts w:ascii="Times New Roman" w:hAnsi="Times New Roman"/>
          <w:sz w:val="28"/>
          <w:szCs w:val="28"/>
        </w:rPr>
        <w:t xml:space="preserve">На реализацию мероприятия предусмотрено 15,6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 Фактич</w:t>
      </w:r>
      <w:r w:rsidRPr="00CC0BF3">
        <w:rPr>
          <w:rFonts w:ascii="Times New Roman" w:hAnsi="Times New Roman"/>
          <w:sz w:val="28"/>
          <w:szCs w:val="28"/>
        </w:rPr>
        <w:t>е</w:t>
      </w:r>
      <w:r w:rsidRPr="00CC0BF3">
        <w:rPr>
          <w:rFonts w:ascii="Times New Roman" w:hAnsi="Times New Roman"/>
          <w:sz w:val="28"/>
          <w:szCs w:val="28"/>
        </w:rPr>
        <w:t>ский объем средств, скорректированный по соглашению, с учетом сложи</w:t>
      </w:r>
      <w:r w:rsidRPr="00CC0BF3">
        <w:rPr>
          <w:rFonts w:ascii="Times New Roman" w:hAnsi="Times New Roman"/>
          <w:sz w:val="28"/>
          <w:szCs w:val="28"/>
        </w:rPr>
        <w:t>в</w:t>
      </w:r>
      <w:r w:rsidRPr="00CC0BF3">
        <w:rPr>
          <w:rFonts w:ascii="Times New Roman" w:hAnsi="Times New Roman"/>
          <w:sz w:val="28"/>
          <w:szCs w:val="28"/>
        </w:rPr>
        <w:t xml:space="preserve">шейся экономии – 14,3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 (освоено – 100</w:t>
      </w:r>
      <w:r w:rsidR="003056C0">
        <w:rPr>
          <w:rFonts w:ascii="Times New Roman" w:hAnsi="Times New Roman"/>
          <w:sz w:val="28"/>
          <w:szCs w:val="28"/>
        </w:rPr>
        <w:t>,0</w:t>
      </w:r>
      <w:r w:rsidRPr="00CC0BF3">
        <w:rPr>
          <w:rFonts w:ascii="Times New Roman" w:hAnsi="Times New Roman"/>
          <w:sz w:val="28"/>
          <w:szCs w:val="28"/>
        </w:rPr>
        <w:t xml:space="preserve"> %). </w:t>
      </w:r>
    </w:p>
    <w:p w:rsidR="00547341" w:rsidRPr="00CC0BF3" w:rsidRDefault="00547341" w:rsidP="00CC6CEC">
      <w:pPr>
        <w:keepNext/>
        <w:pBdr>
          <w:top w:val="single" w:sz="4" w:space="1" w:color="FFFFFF"/>
          <w:left w:val="single" w:sz="4" w:space="0" w:color="FFFFFF"/>
          <w:bottom w:val="single" w:sz="4" w:space="2" w:color="FFFFFF"/>
          <w:right w:val="single" w:sz="4" w:space="0" w:color="FFFFFF"/>
        </w:pBdr>
        <w:ind w:firstLine="709"/>
        <w:jc w:val="both"/>
        <w:rPr>
          <w:rFonts w:ascii="Times New Roman" w:eastAsia="SimSun" w:hAnsi="Times New Roman"/>
          <w:sz w:val="16"/>
          <w:szCs w:val="16"/>
          <w:lang w:eastAsia="zh-CN"/>
        </w:rPr>
      </w:pPr>
    </w:p>
    <w:p w:rsidR="00DB2E14" w:rsidRPr="00CC0BF3" w:rsidRDefault="00DB2E14" w:rsidP="00DB2E14">
      <w:pPr>
        <w:keepNext/>
        <w:pBdr>
          <w:top w:val="single" w:sz="4" w:space="1" w:color="FFFFFF"/>
          <w:left w:val="single" w:sz="4" w:space="0" w:color="FFFFFF"/>
          <w:bottom w:val="single" w:sz="4" w:space="2" w:color="FFFFFF"/>
          <w:right w:val="single" w:sz="4" w:space="0" w:color="FFFFFF"/>
        </w:pBdr>
        <w:ind w:firstLine="0"/>
        <w:jc w:val="center"/>
        <w:rPr>
          <w:rFonts w:ascii="Times New Roman" w:hAnsi="Times New Roman"/>
          <w:i/>
          <w:sz w:val="28"/>
          <w:szCs w:val="28"/>
        </w:rPr>
      </w:pPr>
      <w:r w:rsidRPr="00CC0BF3">
        <w:rPr>
          <w:rFonts w:ascii="Times New Roman" w:hAnsi="Times New Roman"/>
          <w:i/>
          <w:sz w:val="28"/>
          <w:szCs w:val="28"/>
        </w:rPr>
        <w:t>Региональный проект «Успех каждого ребенка»</w:t>
      </w:r>
    </w:p>
    <w:p w:rsidR="00DB2E14" w:rsidRPr="00CC0BF3" w:rsidRDefault="00DB2E14" w:rsidP="00DB2E14">
      <w:pPr>
        <w:keepNext/>
        <w:pBdr>
          <w:top w:val="single" w:sz="4" w:space="1" w:color="FFFFFF"/>
          <w:left w:val="single" w:sz="4" w:space="0" w:color="FFFFFF"/>
          <w:bottom w:val="single" w:sz="4" w:space="2" w:color="FFFFFF"/>
          <w:right w:val="single" w:sz="4" w:space="0" w:color="FFFFFF"/>
        </w:pBdr>
        <w:ind w:firstLine="0"/>
        <w:jc w:val="center"/>
        <w:rPr>
          <w:rFonts w:ascii="Times New Roman" w:hAnsi="Times New Roman"/>
          <w:i/>
          <w:sz w:val="28"/>
          <w:szCs w:val="28"/>
        </w:rPr>
      </w:pPr>
      <w:r w:rsidRPr="00CC0BF3">
        <w:rPr>
          <w:rFonts w:ascii="Times New Roman" w:hAnsi="Times New Roman"/>
          <w:i/>
          <w:sz w:val="28"/>
          <w:szCs w:val="28"/>
        </w:rPr>
        <w:t>национального проекта «Образование»</w:t>
      </w:r>
    </w:p>
    <w:p w:rsidR="00DB2E14" w:rsidRPr="00CC0BF3" w:rsidRDefault="00DB2E14" w:rsidP="00DB2E14">
      <w:pPr>
        <w:keepNext/>
        <w:pBdr>
          <w:top w:val="single" w:sz="4" w:space="1" w:color="FFFFFF"/>
          <w:left w:val="single" w:sz="4" w:space="0" w:color="FFFFFF"/>
          <w:bottom w:val="single" w:sz="4" w:space="2" w:color="FFFFFF"/>
          <w:right w:val="single" w:sz="4" w:space="0" w:color="FFFFFF"/>
        </w:pBdr>
        <w:ind w:firstLine="709"/>
        <w:jc w:val="both"/>
        <w:rPr>
          <w:rFonts w:ascii="Times New Roman" w:hAnsi="Times New Roman"/>
          <w:sz w:val="28"/>
          <w:szCs w:val="28"/>
        </w:rPr>
      </w:pPr>
      <w:r w:rsidRPr="00CC0BF3">
        <w:rPr>
          <w:rFonts w:ascii="Times New Roman" w:hAnsi="Times New Roman"/>
          <w:sz w:val="28"/>
          <w:szCs w:val="28"/>
        </w:rPr>
        <w:t>В рамках реализации мероприятий:</w:t>
      </w:r>
    </w:p>
    <w:p w:rsidR="00DB2E14" w:rsidRPr="00CC0BF3" w:rsidRDefault="00DB2E14" w:rsidP="00DB2E14">
      <w:pPr>
        <w:keepNext/>
        <w:pBdr>
          <w:top w:val="single" w:sz="4" w:space="1" w:color="FFFFFF"/>
          <w:left w:val="single" w:sz="4" w:space="0" w:color="FFFFFF"/>
          <w:bottom w:val="single" w:sz="4" w:space="2" w:color="FFFFFF"/>
          <w:right w:val="single" w:sz="4" w:space="0" w:color="FFFFFF"/>
        </w:pBdr>
        <w:ind w:firstLine="709"/>
        <w:jc w:val="both"/>
        <w:rPr>
          <w:rFonts w:ascii="Times New Roman" w:hAnsi="Times New Roman"/>
          <w:sz w:val="28"/>
          <w:szCs w:val="28"/>
        </w:rPr>
      </w:pPr>
      <w:r w:rsidRPr="00CC0BF3">
        <w:rPr>
          <w:rFonts w:ascii="Times New Roman" w:hAnsi="Times New Roman"/>
          <w:sz w:val="28"/>
          <w:szCs w:val="28"/>
        </w:rPr>
        <w:t>1) «Формирование современных управленческих и организационно-</w:t>
      </w:r>
      <w:proofErr w:type="gramStart"/>
      <w:r w:rsidRPr="00CC0BF3">
        <w:rPr>
          <w:rFonts w:ascii="Times New Roman" w:hAnsi="Times New Roman"/>
          <w:sz w:val="28"/>
          <w:szCs w:val="28"/>
        </w:rPr>
        <w:t>экономических механизмов</w:t>
      </w:r>
      <w:proofErr w:type="gramEnd"/>
      <w:r w:rsidRPr="00CC0BF3">
        <w:rPr>
          <w:rFonts w:ascii="Times New Roman" w:hAnsi="Times New Roman"/>
          <w:sz w:val="28"/>
          <w:szCs w:val="28"/>
        </w:rPr>
        <w:t xml:space="preserve"> в системе дополнительного образования детей в субъектах Российской Федерации»: на территории Забайкальского края вн</w:t>
      </w:r>
      <w:r w:rsidRPr="00CC0BF3">
        <w:rPr>
          <w:rFonts w:ascii="Times New Roman" w:hAnsi="Times New Roman"/>
          <w:sz w:val="28"/>
          <w:szCs w:val="28"/>
        </w:rPr>
        <w:t>е</w:t>
      </w:r>
      <w:r w:rsidRPr="00CC0BF3">
        <w:rPr>
          <w:rFonts w:ascii="Times New Roman" w:hAnsi="Times New Roman"/>
          <w:sz w:val="28"/>
          <w:szCs w:val="28"/>
        </w:rPr>
        <w:lastRenderedPageBreak/>
        <w:t xml:space="preserve">дрена Целевая модель развития системы дополнительного образования детей (далее – РМЦ). </w:t>
      </w:r>
    </w:p>
    <w:p w:rsidR="00DB2E14" w:rsidRPr="00CC0BF3" w:rsidRDefault="00DB2E14" w:rsidP="00DB2E14">
      <w:pPr>
        <w:keepNext/>
        <w:pBdr>
          <w:top w:val="single" w:sz="4" w:space="1" w:color="FFFFFF"/>
          <w:left w:val="single" w:sz="4" w:space="0" w:color="FFFFFF"/>
          <w:bottom w:val="single" w:sz="4" w:space="2" w:color="FFFFFF"/>
          <w:right w:val="single" w:sz="4" w:space="0" w:color="FFFFFF"/>
        </w:pBdr>
        <w:ind w:firstLine="709"/>
        <w:jc w:val="both"/>
        <w:rPr>
          <w:rFonts w:ascii="Times New Roman" w:hAnsi="Times New Roman"/>
          <w:sz w:val="28"/>
          <w:szCs w:val="28"/>
        </w:rPr>
      </w:pPr>
      <w:r w:rsidRPr="00CC0BF3">
        <w:rPr>
          <w:rFonts w:ascii="Times New Roman" w:hAnsi="Times New Roman"/>
          <w:sz w:val="28"/>
          <w:szCs w:val="28"/>
        </w:rPr>
        <w:t>РМЦ создан на базе ГУ ДПО «Институт развития образования Заба</w:t>
      </w:r>
      <w:r w:rsidRPr="00CC0BF3">
        <w:rPr>
          <w:rFonts w:ascii="Times New Roman" w:hAnsi="Times New Roman"/>
          <w:sz w:val="28"/>
          <w:szCs w:val="28"/>
        </w:rPr>
        <w:t>й</w:t>
      </w:r>
      <w:r w:rsidRPr="00CC0BF3">
        <w:rPr>
          <w:rFonts w:ascii="Times New Roman" w:hAnsi="Times New Roman"/>
          <w:sz w:val="28"/>
          <w:szCs w:val="28"/>
        </w:rPr>
        <w:t>кальского края», открытие состоялось 19 августа 2020 года. В новом стру</w:t>
      </w:r>
      <w:r w:rsidRPr="00CC0BF3">
        <w:rPr>
          <w:rFonts w:ascii="Times New Roman" w:hAnsi="Times New Roman"/>
          <w:sz w:val="28"/>
          <w:szCs w:val="28"/>
        </w:rPr>
        <w:t>к</w:t>
      </w:r>
      <w:r w:rsidRPr="00CC0BF3">
        <w:rPr>
          <w:rFonts w:ascii="Times New Roman" w:hAnsi="Times New Roman"/>
          <w:sz w:val="28"/>
          <w:szCs w:val="28"/>
        </w:rPr>
        <w:t xml:space="preserve">турном подразделении ГУ ДПО «ИРО» оборудованы кабинеты для занятий, конференц-зал, кабинет для сотрудников, </w:t>
      </w:r>
      <w:proofErr w:type="gramStart"/>
      <w:r w:rsidRPr="00CC0BF3">
        <w:rPr>
          <w:rFonts w:ascii="Times New Roman" w:hAnsi="Times New Roman"/>
          <w:sz w:val="28"/>
          <w:szCs w:val="28"/>
        </w:rPr>
        <w:t>переговорная</w:t>
      </w:r>
      <w:proofErr w:type="gramEnd"/>
      <w:r w:rsidRPr="00CC0BF3">
        <w:rPr>
          <w:rFonts w:ascii="Times New Roman" w:hAnsi="Times New Roman"/>
          <w:sz w:val="28"/>
          <w:szCs w:val="28"/>
        </w:rPr>
        <w:t xml:space="preserve">, коворкинг-центры. </w:t>
      </w:r>
    </w:p>
    <w:p w:rsidR="00DB2E14" w:rsidRPr="00CC0BF3" w:rsidRDefault="00DB2E14" w:rsidP="00DB2E14">
      <w:pPr>
        <w:keepNext/>
        <w:pBdr>
          <w:top w:val="single" w:sz="4" w:space="1" w:color="FFFFFF"/>
          <w:left w:val="single" w:sz="4" w:space="0" w:color="FFFFFF"/>
          <w:bottom w:val="single" w:sz="4" w:space="2" w:color="FFFFFF"/>
          <w:right w:val="single" w:sz="4" w:space="0" w:color="FFFFFF"/>
        </w:pBdr>
        <w:ind w:firstLine="709"/>
        <w:jc w:val="both"/>
        <w:rPr>
          <w:rFonts w:ascii="Times New Roman" w:hAnsi="Times New Roman"/>
          <w:sz w:val="28"/>
          <w:szCs w:val="28"/>
        </w:rPr>
      </w:pPr>
      <w:r w:rsidRPr="00CC0BF3">
        <w:rPr>
          <w:rFonts w:ascii="Times New Roman" w:hAnsi="Times New Roman"/>
          <w:sz w:val="28"/>
          <w:szCs w:val="28"/>
        </w:rPr>
        <w:t>Приобретено новое оборудование для оснащения 9450 мест в 106 орг</w:t>
      </w:r>
      <w:r w:rsidRPr="00CC0BF3">
        <w:rPr>
          <w:rFonts w:ascii="Times New Roman" w:hAnsi="Times New Roman"/>
          <w:sz w:val="28"/>
          <w:szCs w:val="28"/>
        </w:rPr>
        <w:t>а</w:t>
      </w:r>
      <w:r w:rsidRPr="00CC0BF3">
        <w:rPr>
          <w:rFonts w:ascii="Times New Roman" w:hAnsi="Times New Roman"/>
          <w:sz w:val="28"/>
          <w:szCs w:val="28"/>
        </w:rPr>
        <w:t>низациях дополнительного образования детей по направлениям: естестве</w:t>
      </w:r>
      <w:r w:rsidRPr="00CC0BF3">
        <w:rPr>
          <w:rFonts w:ascii="Times New Roman" w:hAnsi="Times New Roman"/>
          <w:sz w:val="28"/>
          <w:szCs w:val="28"/>
        </w:rPr>
        <w:t>н</w:t>
      </w:r>
      <w:r w:rsidRPr="00CC0BF3">
        <w:rPr>
          <w:rFonts w:ascii="Times New Roman" w:hAnsi="Times New Roman"/>
          <w:sz w:val="28"/>
          <w:szCs w:val="28"/>
        </w:rPr>
        <w:t>нонаучное, техническое, художественное, физкультурно-спортивное, турис</w:t>
      </w:r>
      <w:r w:rsidRPr="00CC0BF3">
        <w:rPr>
          <w:rFonts w:ascii="Times New Roman" w:hAnsi="Times New Roman"/>
          <w:sz w:val="28"/>
          <w:szCs w:val="28"/>
        </w:rPr>
        <w:t>т</w:t>
      </w:r>
      <w:r w:rsidRPr="00CC0BF3">
        <w:rPr>
          <w:rFonts w:ascii="Times New Roman" w:hAnsi="Times New Roman"/>
          <w:sz w:val="28"/>
          <w:szCs w:val="28"/>
        </w:rPr>
        <w:t xml:space="preserve">ско-краеведческое, социально-педагогическое. </w:t>
      </w:r>
    </w:p>
    <w:p w:rsidR="00EB134B" w:rsidRPr="00CC0BF3" w:rsidRDefault="00384931" w:rsidP="00CC6CEC">
      <w:pPr>
        <w:keepNext/>
        <w:pBdr>
          <w:top w:val="single" w:sz="4" w:space="1" w:color="FFFFFF"/>
          <w:left w:val="single" w:sz="4" w:space="0" w:color="FFFFFF"/>
          <w:bottom w:val="single" w:sz="4" w:space="2" w:color="FFFFFF"/>
          <w:right w:val="single" w:sz="4" w:space="0" w:color="FFFFFF"/>
        </w:pBdr>
        <w:ind w:firstLine="709"/>
        <w:jc w:val="both"/>
        <w:rPr>
          <w:rFonts w:ascii="Times New Roman" w:eastAsia="SimSun" w:hAnsi="Times New Roman"/>
          <w:sz w:val="28"/>
          <w:szCs w:val="28"/>
          <w:lang w:eastAsia="zh-CN"/>
        </w:rPr>
      </w:pPr>
      <w:proofErr w:type="gramStart"/>
      <w:r w:rsidRPr="00CC0BF3">
        <w:rPr>
          <w:rFonts w:ascii="Times New Roman" w:eastAsia="SimSun" w:hAnsi="Times New Roman"/>
          <w:sz w:val="28"/>
          <w:szCs w:val="28"/>
          <w:lang w:eastAsia="zh-CN"/>
        </w:rPr>
        <w:t>Создана автоматизированная информационная система «Навигатор д</w:t>
      </w:r>
      <w:r w:rsidRPr="00CC0BF3">
        <w:rPr>
          <w:rFonts w:ascii="Times New Roman" w:eastAsia="SimSun" w:hAnsi="Times New Roman"/>
          <w:sz w:val="28"/>
          <w:szCs w:val="28"/>
          <w:lang w:eastAsia="zh-CN"/>
        </w:rPr>
        <w:t>о</w:t>
      </w:r>
      <w:r w:rsidRPr="00CC0BF3">
        <w:rPr>
          <w:rFonts w:ascii="Times New Roman" w:eastAsia="SimSun" w:hAnsi="Times New Roman"/>
          <w:sz w:val="28"/>
          <w:szCs w:val="28"/>
          <w:lang w:eastAsia="zh-CN"/>
        </w:rPr>
        <w:t>полнительного образования детей Забайкальского края», в которой зарегис</w:t>
      </w:r>
      <w:r w:rsidRPr="00CC0BF3">
        <w:rPr>
          <w:rFonts w:ascii="Times New Roman" w:eastAsia="SimSun" w:hAnsi="Times New Roman"/>
          <w:sz w:val="28"/>
          <w:szCs w:val="28"/>
          <w:lang w:eastAsia="zh-CN"/>
        </w:rPr>
        <w:t>т</w:t>
      </w:r>
      <w:r w:rsidRPr="00CC0BF3">
        <w:rPr>
          <w:rFonts w:ascii="Times New Roman" w:eastAsia="SimSun" w:hAnsi="Times New Roman"/>
          <w:sz w:val="28"/>
          <w:szCs w:val="28"/>
          <w:lang w:eastAsia="zh-CN"/>
        </w:rPr>
        <w:t>рировано 1150 организаций, прошли регистрацию 159069 детей (83,6 % от целевой группы – дети от 5 до 18 лет).</w:t>
      </w:r>
      <w:proofErr w:type="gramEnd"/>
      <w:r w:rsidRPr="00CC0BF3">
        <w:rPr>
          <w:rFonts w:ascii="Times New Roman" w:eastAsia="SimSun" w:hAnsi="Times New Roman"/>
          <w:sz w:val="28"/>
          <w:szCs w:val="28"/>
          <w:lang w:eastAsia="zh-CN"/>
        </w:rPr>
        <w:t xml:space="preserve"> Внедрена система персонифицирова</w:t>
      </w:r>
      <w:r w:rsidRPr="00CC0BF3">
        <w:rPr>
          <w:rFonts w:ascii="Times New Roman" w:eastAsia="SimSun" w:hAnsi="Times New Roman"/>
          <w:sz w:val="28"/>
          <w:szCs w:val="28"/>
          <w:lang w:eastAsia="zh-CN"/>
        </w:rPr>
        <w:t>н</w:t>
      </w:r>
      <w:r w:rsidRPr="00CC0BF3">
        <w:rPr>
          <w:rFonts w:ascii="Times New Roman" w:eastAsia="SimSun" w:hAnsi="Times New Roman"/>
          <w:sz w:val="28"/>
          <w:szCs w:val="28"/>
          <w:lang w:eastAsia="zh-CN"/>
        </w:rPr>
        <w:t>ного финансирования дополнительного образования детей.</w:t>
      </w:r>
    </w:p>
    <w:p w:rsidR="00384931" w:rsidRPr="00CC0BF3" w:rsidRDefault="000D6288" w:rsidP="00CC6CEC">
      <w:pPr>
        <w:keepNext/>
        <w:pBdr>
          <w:top w:val="single" w:sz="4" w:space="1" w:color="FFFFFF"/>
          <w:left w:val="single" w:sz="4" w:space="0" w:color="FFFFFF"/>
          <w:bottom w:val="single" w:sz="4" w:space="2" w:color="FFFFFF"/>
          <w:right w:val="single" w:sz="4" w:space="0" w:color="FFFFFF"/>
        </w:pBdr>
        <w:ind w:firstLine="709"/>
        <w:jc w:val="both"/>
        <w:rPr>
          <w:rFonts w:ascii="Times New Roman" w:eastAsia="SimSun" w:hAnsi="Times New Roman"/>
          <w:sz w:val="28"/>
          <w:szCs w:val="28"/>
          <w:lang w:eastAsia="zh-CN"/>
        </w:rPr>
      </w:pPr>
      <w:r w:rsidRPr="00CC0BF3">
        <w:rPr>
          <w:rFonts w:ascii="Times New Roman" w:eastAsia="SimSun" w:hAnsi="Times New Roman"/>
          <w:sz w:val="28"/>
          <w:szCs w:val="28"/>
          <w:lang w:eastAsia="zh-CN"/>
        </w:rPr>
        <w:t xml:space="preserve">На реализацию мероприятия предусмотрено 14,5 </w:t>
      </w:r>
      <w:proofErr w:type="gramStart"/>
      <w:r w:rsidRPr="00CC0BF3">
        <w:rPr>
          <w:rFonts w:ascii="Times New Roman" w:eastAsia="SimSun" w:hAnsi="Times New Roman"/>
          <w:sz w:val="28"/>
          <w:szCs w:val="28"/>
          <w:lang w:eastAsia="zh-CN"/>
        </w:rPr>
        <w:t>млн</w:t>
      </w:r>
      <w:proofErr w:type="gramEnd"/>
      <w:r w:rsidRPr="00CC0BF3">
        <w:rPr>
          <w:rFonts w:ascii="Times New Roman" w:eastAsia="SimSun" w:hAnsi="Times New Roman"/>
          <w:sz w:val="28"/>
          <w:szCs w:val="28"/>
          <w:lang w:eastAsia="zh-CN"/>
        </w:rPr>
        <w:t xml:space="preserve"> рублей (освоено </w:t>
      </w:r>
      <w:r w:rsidR="00763D59" w:rsidRPr="00763D59">
        <w:rPr>
          <w:rFonts w:ascii="Times New Roman" w:eastAsia="SimSun" w:hAnsi="Times New Roman"/>
          <w:sz w:val="28"/>
          <w:szCs w:val="28"/>
          <w:lang w:eastAsia="zh-CN"/>
        </w:rPr>
        <w:t>-</w:t>
      </w:r>
      <w:r w:rsidRPr="00CC0BF3">
        <w:rPr>
          <w:rFonts w:ascii="Times New Roman" w:eastAsia="SimSun" w:hAnsi="Times New Roman"/>
          <w:sz w:val="28"/>
          <w:szCs w:val="28"/>
          <w:lang w:eastAsia="zh-CN"/>
        </w:rPr>
        <w:t xml:space="preserve"> 100</w:t>
      </w:r>
      <w:r w:rsidR="00763D59">
        <w:rPr>
          <w:rFonts w:ascii="Times New Roman" w:eastAsia="SimSun" w:hAnsi="Times New Roman"/>
          <w:sz w:val="28"/>
          <w:szCs w:val="28"/>
          <w:lang w:eastAsia="zh-CN"/>
        </w:rPr>
        <w:t>,0</w:t>
      </w:r>
      <w:r w:rsidR="00161118">
        <w:rPr>
          <w:rFonts w:ascii="Times New Roman" w:eastAsia="SimSun" w:hAnsi="Times New Roman"/>
          <w:sz w:val="28"/>
          <w:szCs w:val="28"/>
          <w:lang w:eastAsia="zh-CN"/>
        </w:rPr>
        <w:t xml:space="preserve"> %);</w:t>
      </w:r>
    </w:p>
    <w:p w:rsidR="000D6288" w:rsidRPr="00CC0BF3" w:rsidRDefault="000D6288" w:rsidP="00CC6CEC">
      <w:pPr>
        <w:keepNext/>
        <w:pBdr>
          <w:top w:val="single" w:sz="4" w:space="1" w:color="FFFFFF"/>
          <w:left w:val="single" w:sz="4" w:space="0" w:color="FFFFFF"/>
          <w:bottom w:val="single" w:sz="4" w:space="2" w:color="FFFFFF"/>
          <w:right w:val="single" w:sz="4" w:space="0" w:color="FFFFFF"/>
        </w:pBdr>
        <w:ind w:firstLine="709"/>
        <w:jc w:val="both"/>
        <w:rPr>
          <w:rFonts w:ascii="Times New Roman" w:eastAsia="SimSun" w:hAnsi="Times New Roman"/>
          <w:sz w:val="28"/>
          <w:szCs w:val="28"/>
          <w:lang w:eastAsia="zh-CN"/>
        </w:rPr>
      </w:pPr>
      <w:r w:rsidRPr="00CC0BF3">
        <w:rPr>
          <w:rFonts w:ascii="Times New Roman" w:eastAsia="SimSun" w:hAnsi="Times New Roman"/>
          <w:sz w:val="28"/>
          <w:szCs w:val="28"/>
          <w:lang w:eastAsia="zh-CN"/>
        </w:rPr>
        <w:t xml:space="preserve">2) «Создание мобильных технопарков «Кванториум»: на базе ГУ </w:t>
      </w:r>
      <w:proofErr w:type="gramStart"/>
      <w:r w:rsidRPr="00CC0BF3">
        <w:rPr>
          <w:rFonts w:ascii="Times New Roman" w:eastAsia="SimSun" w:hAnsi="Times New Roman"/>
          <w:sz w:val="28"/>
          <w:szCs w:val="28"/>
          <w:lang w:eastAsia="zh-CN"/>
        </w:rPr>
        <w:t>ДО</w:t>
      </w:r>
      <w:proofErr w:type="gramEnd"/>
      <w:r w:rsidRPr="00CC0BF3">
        <w:rPr>
          <w:rFonts w:ascii="Times New Roman" w:eastAsia="SimSun" w:hAnsi="Times New Roman"/>
          <w:sz w:val="28"/>
          <w:szCs w:val="28"/>
          <w:lang w:eastAsia="zh-CN"/>
        </w:rPr>
        <w:t xml:space="preserve"> «</w:t>
      </w:r>
      <w:proofErr w:type="gramStart"/>
      <w:r w:rsidRPr="00CC0BF3">
        <w:rPr>
          <w:rFonts w:ascii="Times New Roman" w:eastAsia="SimSun" w:hAnsi="Times New Roman"/>
          <w:sz w:val="28"/>
          <w:szCs w:val="28"/>
          <w:lang w:eastAsia="zh-CN"/>
        </w:rPr>
        <w:t>Центр</w:t>
      </w:r>
      <w:proofErr w:type="gramEnd"/>
      <w:r w:rsidRPr="00CC0BF3">
        <w:rPr>
          <w:rFonts w:ascii="Times New Roman" w:eastAsia="SimSun" w:hAnsi="Times New Roman"/>
          <w:sz w:val="28"/>
          <w:szCs w:val="28"/>
          <w:lang w:eastAsia="zh-CN"/>
        </w:rPr>
        <w:t xml:space="preserve"> детско-юношеского технического творчества Забайкальского края» создан мобильный технопарк «Кванториум».</w:t>
      </w:r>
    </w:p>
    <w:p w:rsidR="000D6288" w:rsidRPr="00CC0BF3" w:rsidRDefault="002E25F1" w:rsidP="00CC6CEC">
      <w:pPr>
        <w:keepNext/>
        <w:pBdr>
          <w:top w:val="single" w:sz="4" w:space="1" w:color="FFFFFF"/>
          <w:left w:val="single" w:sz="4" w:space="0" w:color="FFFFFF"/>
          <w:bottom w:val="single" w:sz="4" w:space="2" w:color="FFFFFF"/>
          <w:right w:val="single" w:sz="4" w:space="0" w:color="FFFFFF"/>
        </w:pBdr>
        <w:ind w:firstLine="709"/>
        <w:jc w:val="both"/>
        <w:rPr>
          <w:rFonts w:ascii="Times New Roman" w:eastAsia="SimSun" w:hAnsi="Times New Roman"/>
          <w:sz w:val="28"/>
          <w:szCs w:val="28"/>
          <w:lang w:eastAsia="zh-CN"/>
        </w:rPr>
      </w:pPr>
      <w:r w:rsidRPr="00CC0BF3">
        <w:rPr>
          <w:rFonts w:ascii="Times New Roman" w:eastAsia="SimSun" w:hAnsi="Times New Roman"/>
          <w:sz w:val="28"/>
          <w:szCs w:val="28"/>
          <w:lang w:eastAsia="zh-CN"/>
        </w:rPr>
        <w:t xml:space="preserve">На реализацию мероприятия предусмотрено 16,9 </w:t>
      </w:r>
      <w:proofErr w:type="gramStart"/>
      <w:r w:rsidRPr="00CC0BF3">
        <w:rPr>
          <w:rFonts w:ascii="Times New Roman" w:eastAsia="SimSun" w:hAnsi="Times New Roman"/>
          <w:sz w:val="28"/>
          <w:szCs w:val="28"/>
          <w:lang w:eastAsia="zh-CN"/>
        </w:rPr>
        <w:t>млн</w:t>
      </w:r>
      <w:proofErr w:type="gramEnd"/>
      <w:r w:rsidRPr="00CC0BF3">
        <w:rPr>
          <w:rFonts w:ascii="Times New Roman" w:eastAsia="SimSun" w:hAnsi="Times New Roman"/>
          <w:sz w:val="28"/>
          <w:szCs w:val="28"/>
          <w:lang w:eastAsia="zh-CN"/>
        </w:rPr>
        <w:t xml:space="preserve"> рублей (освоено </w:t>
      </w:r>
      <w:r w:rsidR="00763D59" w:rsidRPr="00763D59">
        <w:rPr>
          <w:rFonts w:ascii="Times New Roman" w:eastAsia="SimSun" w:hAnsi="Times New Roman"/>
          <w:sz w:val="28"/>
          <w:szCs w:val="28"/>
          <w:lang w:eastAsia="zh-CN"/>
        </w:rPr>
        <w:t>-</w:t>
      </w:r>
      <w:r w:rsidRPr="00CC0BF3">
        <w:rPr>
          <w:rFonts w:ascii="Times New Roman" w:eastAsia="SimSun" w:hAnsi="Times New Roman"/>
          <w:sz w:val="28"/>
          <w:szCs w:val="28"/>
          <w:lang w:eastAsia="zh-CN"/>
        </w:rPr>
        <w:t xml:space="preserve"> 100</w:t>
      </w:r>
      <w:r w:rsidR="00763D59">
        <w:rPr>
          <w:rFonts w:ascii="Times New Roman" w:eastAsia="SimSun" w:hAnsi="Times New Roman"/>
          <w:sz w:val="28"/>
          <w:szCs w:val="28"/>
          <w:lang w:eastAsia="zh-CN"/>
        </w:rPr>
        <w:t>,0</w:t>
      </w:r>
      <w:r w:rsidR="00161118">
        <w:rPr>
          <w:rFonts w:ascii="Times New Roman" w:eastAsia="SimSun" w:hAnsi="Times New Roman"/>
          <w:sz w:val="28"/>
          <w:szCs w:val="28"/>
          <w:lang w:eastAsia="zh-CN"/>
        </w:rPr>
        <w:t xml:space="preserve"> %);</w:t>
      </w:r>
    </w:p>
    <w:p w:rsidR="00187892" w:rsidRPr="00CC0BF3" w:rsidRDefault="00187892" w:rsidP="00187892">
      <w:pPr>
        <w:keepNext/>
        <w:ind w:firstLine="709"/>
        <w:jc w:val="both"/>
        <w:rPr>
          <w:rFonts w:ascii="Times New Roman" w:hAnsi="Times New Roman" w:cs="Times New Roman"/>
          <w:sz w:val="28"/>
          <w:szCs w:val="28"/>
        </w:rPr>
      </w:pPr>
      <w:r w:rsidRPr="00CC0BF3">
        <w:rPr>
          <w:rFonts w:ascii="Times New Roman" w:hAnsi="Times New Roman" w:cs="Times New Roman"/>
          <w:sz w:val="28"/>
          <w:szCs w:val="28"/>
        </w:rPr>
        <w:t>3) «Создание в общеобразовательных организациях, расположенных в сельской местности и малых городах, условий для занятия физической кул</w:t>
      </w:r>
      <w:r w:rsidRPr="00CC0BF3">
        <w:rPr>
          <w:rFonts w:ascii="Times New Roman" w:hAnsi="Times New Roman" w:cs="Times New Roman"/>
          <w:sz w:val="28"/>
          <w:szCs w:val="28"/>
        </w:rPr>
        <w:t>ь</w:t>
      </w:r>
      <w:r w:rsidRPr="00CC0BF3">
        <w:rPr>
          <w:rFonts w:ascii="Times New Roman" w:hAnsi="Times New Roman" w:cs="Times New Roman"/>
          <w:sz w:val="28"/>
          <w:szCs w:val="28"/>
        </w:rPr>
        <w:t>турой и спортом»: проведены работы по капитальному ремонту 19 спорти</w:t>
      </w:r>
      <w:r w:rsidRPr="00CC0BF3">
        <w:rPr>
          <w:rFonts w:ascii="Times New Roman" w:hAnsi="Times New Roman" w:cs="Times New Roman"/>
          <w:sz w:val="28"/>
          <w:szCs w:val="28"/>
        </w:rPr>
        <w:t>в</w:t>
      </w:r>
      <w:r w:rsidRPr="00CC0BF3">
        <w:rPr>
          <w:rFonts w:ascii="Times New Roman" w:hAnsi="Times New Roman" w:cs="Times New Roman"/>
          <w:sz w:val="28"/>
          <w:szCs w:val="28"/>
        </w:rPr>
        <w:t>ных залов и оснащены спортивным инвентарем и оборудованием 2 плоскос</w:t>
      </w:r>
      <w:r w:rsidRPr="00CC0BF3">
        <w:rPr>
          <w:rFonts w:ascii="Times New Roman" w:hAnsi="Times New Roman" w:cs="Times New Roman"/>
          <w:sz w:val="28"/>
          <w:szCs w:val="28"/>
        </w:rPr>
        <w:t>т</w:t>
      </w:r>
      <w:r w:rsidRPr="00CC0BF3">
        <w:rPr>
          <w:rFonts w:ascii="Times New Roman" w:hAnsi="Times New Roman" w:cs="Times New Roman"/>
          <w:sz w:val="28"/>
          <w:szCs w:val="28"/>
        </w:rPr>
        <w:t>ных сооружения (созданы условия для 2487 обучающихся).</w:t>
      </w:r>
    </w:p>
    <w:p w:rsidR="00187892" w:rsidRPr="00CC0BF3" w:rsidRDefault="00187892" w:rsidP="00187892">
      <w:pPr>
        <w:keepNext/>
        <w:ind w:firstLine="709"/>
        <w:jc w:val="both"/>
        <w:rPr>
          <w:rFonts w:ascii="Times New Roman" w:hAnsi="Times New Roman" w:cs="Times New Roman"/>
          <w:sz w:val="28"/>
          <w:szCs w:val="28"/>
        </w:rPr>
      </w:pPr>
      <w:r w:rsidRPr="00CC0BF3">
        <w:rPr>
          <w:rFonts w:ascii="Times New Roman" w:hAnsi="Times New Roman" w:cs="Times New Roman"/>
          <w:sz w:val="28"/>
          <w:szCs w:val="28"/>
        </w:rPr>
        <w:t xml:space="preserve">На реализацию мероприятия предусмотрено 42,8 </w:t>
      </w:r>
      <w:proofErr w:type="gramStart"/>
      <w:r w:rsidRPr="00CC0BF3">
        <w:rPr>
          <w:rFonts w:ascii="Times New Roman" w:hAnsi="Times New Roman" w:cs="Times New Roman"/>
          <w:sz w:val="28"/>
          <w:szCs w:val="28"/>
        </w:rPr>
        <w:t>млн</w:t>
      </w:r>
      <w:proofErr w:type="gramEnd"/>
      <w:r w:rsidRPr="00CC0BF3">
        <w:rPr>
          <w:rFonts w:ascii="Times New Roman" w:hAnsi="Times New Roman" w:cs="Times New Roman"/>
          <w:sz w:val="28"/>
          <w:szCs w:val="28"/>
        </w:rPr>
        <w:t xml:space="preserve"> рублей (освоено </w:t>
      </w:r>
      <w:r w:rsidR="006E3E86" w:rsidRPr="006E3E86">
        <w:rPr>
          <w:rFonts w:ascii="Times New Roman" w:hAnsi="Times New Roman" w:cs="Times New Roman"/>
          <w:sz w:val="28"/>
          <w:szCs w:val="28"/>
        </w:rPr>
        <w:t>-</w:t>
      </w:r>
      <w:r w:rsidRPr="00CC0BF3">
        <w:rPr>
          <w:rFonts w:ascii="Times New Roman" w:hAnsi="Times New Roman" w:cs="Times New Roman"/>
          <w:sz w:val="28"/>
          <w:szCs w:val="28"/>
        </w:rPr>
        <w:t xml:space="preserve"> 100</w:t>
      </w:r>
      <w:r w:rsidR="006E3E86">
        <w:rPr>
          <w:rFonts w:ascii="Times New Roman" w:hAnsi="Times New Roman" w:cs="Times New Roman"/>
          <w:sz w:val="28"/>
          <w:szCs w:val="28"/>
        </w:rPr>
        <w:t>,0</w:t>
      </w:r>
      <w:r w:rsidRPr="00CC0BF3">
        <w:rPr>
          <w:rFonts w:ascii="Times New Roman" w:hAnsi="Times New Roman" w:cs="Times New Roman"/>
          <w:sz w:val="28"/>
          <w:szCs w:val="28"/>
        </w:rPr>
        <w:t xml:space="preserve"> %)</w:t>
      </w:r>
      <w:r w:rsidR="00161118">
        <w:rPr>
          <w:rFonts w:ascii="Times New Roman" w:hAnsi="Times New Roman" w:cs="Times New Roman"/>
          <w:sz w:val="28"/>
          <w:szCs w:val="28"/>
        </w:rPr>
        <w:t>;</w:t>
      </w:r>
      <w:r w:rsidRPr="00CC0BF3">
        <w:rPr>
          <w:rFonts w:ascii="Times New Roman" w:hAnsi="Times New Roman" w:cs="Times New Roman"/>
          <w:sz w:val="28"/>
          <w:szCs w:val="28"/>
        </w:rPr>
        <w:t xml:space="preserve"> </w:t>
      </w:r>
    </w:p>
    <w:p w:rsidR="00187892" w:rsidRPr="00CC0BF3" w:rsidRDefault="00187892" w:rsidP="00187892">
      <w:pPr>
        <w:keepNext/>
        <w:ind w:firstLine="709"/>
        <w:jc w:val="both"/>
        <w:rPr>
          <w:rFonts w:ascii="Times New Roman" w:hAnsi="Times New Roman" w:cs="Times New Roman"/>
          <w:sz w:val="28"/>
          <w:szCs w:val="28"/>
        </w:rPr>
      </w:pPr>
      <w:r w:rsidRPr="00CC0BF3">
        <w:rPr>
          <w:rFonts w:ascii="Times New Roman" w:hAnsi="Times New Roman" w:cs="Times New Roman"/>
          <w:sz w:val="28"/>
          <w:szCs w:val="28"/>
        </w:rPr>
        <w:t>4) «Создание новых мест в образовательных организациях различных типов для реализации дополнительных общеразвивающих программ всех н</w:t>
      </w:r>
      <w:r w:rsidRPr="00CC0BF3">
        <w:rPr>
          <w:rFonts w:ascii="Times New Roman" w:hAnsi="Times New Roman" w:cs="Times New Roman"/>
          <w:sz w:val="28"/>
          <w:szCs w:val="28"/>
        </w:rPr>
        <w:t>а</w:t>
      </w:r>
      <w:r w:rsidRPr="00CC0BF3">
        <w:rPr>
          <w:rFonts w:ascii="Times New Roman" w:hAnsi="Times New Roman" w:cs="Times New Roman"/>
          <w:sz w:val="28"/>
          <w:szCs w:val="28"/>
        </w:rPr>
        <w:t>правленностей»: в 106 образовательных организациях введено 9450 мест.</w:t>
      </w:r>
    </w:p>
    <w:p w:rsidR="00187892" w:rsidRPr="00CC0BF3" w:rsidRDefault="00187892" w:rsidP="00187892">
      <w:pPr>
        <w:keepNext/>
        <w:ind w:firstLine="709"/>
        <w:jc w:val="both"/>
        <w:rPr>
          <w:rFonts w:ascii="Times New Roman" w:hAnsi="Times New Roman" w:cs="Times New Roman"/>
          <w:sz w:val="28"/>
          <w:szCs w:val="28"/>
        </w:rPr>
      </w:pPr>
      <w:r w:rsidRPr="00CC0BF3">
        <w:rPr>
          <w:rFonts w:ascii="Times New Roman" w:hAnsi="Times New Roman" w:cs="Times New Roman"/>
          <w:sz w:val="28"/>
          <w:szCs w:val="28"/>
        </w:rPr>
        <w:t xml:space="preserve">Всего для реализации проекта закуплено 431 наименование инвентаря и оборудования (более 2000 единиц). </w:t>
      </w:r>
    </w:p>
    <w:p w:rsidR="00957D70" w:rsidRPr="00CC0BF3" w:rsidRDefault="00187892" w:rsidP="00187892">
      <w:pPr>
        <w:keepNext/>
        <w:ind w:firstLine="709"/>
        <w:jc w:val="both"/>
        <w:rPr>
          <w:rFonts w:ascii="Times New Roman" w:hAnsi="Times New Roman" w:cs="Times New Roman"/>
          <w:sz w:val="28"/>
          <w:szCs w:val="28"/>
        </w:rPr>
      </w:pPr>
      <w:r w:rsidRPr="00CC0BF3">
        <w:rPr>
          <w:rFonts w:ascii="Times New Roman" w:hAnsi="Times New Roman" w:cs="Times New Roman"/>
          <w:sz w:val="28"/>
          <w:szCs w:val="28"/>
        </w:rPr>
        <w:t xml:space="preserve">На реализацию мероприятия предусмотрено 63,2 </w:t>
      </w:r>
      <w:proofErr w:type="gramStart"/>
      <w:r w:rsidRPr="00CC0BF3">
        <w:rPr>
          <w:rFonts w:ascii="Times New Roman" w:hAnsi="Times New Roman" w:cs="Times New Roman"/>
          <w:sz w:val="28"/>
          <w:szCs w:val="28"/>
        </w:rPr>
        <w:t>млн</w:t>
      </w:r>
      <w:proofErr w:type="gramEnd"/>
      <w:r w:rsidRPr="00CC0BF3">
        <w:rPr>
          <w:rFonts w:ascii="Times New Roman" w:hAnsi="Times New Roman" w:cs="Times New Roman"/>
          <w:sz w:val="28"/>
          <w:szCs w:val="28"/>
        </w:rPr>
        <w:t xml:space="preserve"> рублей. Фактич</w:t>
      </w:r>
      <w:r w:rsidRPr="00CC0BF3">
        <w:rPr>
          <w:rFonts w:ascii="Times New Roman" w:hAnsi="Times New Roman" w:cs="Times New Roman"/>
          <w:sz w:val="28"/>
          <w:szCs w:val="28"/>
        </w:rPr>
        <w:t>е</w:t>
      </w:r>
      <w:r w:rsidRPr="00CC0BF3">
        <w:rPr>
          <w:rFonts w:ascii="Times New Roman" w:hAnsi="Times New Roman" w:cs="Times New Roman"/>
          <w:sz w:val="28"/>
          <w:szCs w:val="28"/>
        </w:rPr>
        <w:t>ский объем средств, скорректированный по соглашению, с учетом сложи</w:t>
      </w:r>
      <w:r w:rsidRPr="00CC0BF3">
        <w:rPr>
          <w:rFonts w:ascii="Times New Roman" w:hAnsi="Times New Roman" w:cs="Times New Roman"/>
          <w:sz w:val="28"/>
          <w:szCs w:val="28"/>
        </w:rPr>
        <w:t>в</w:t>
      </w:r>
      <w:r w:rsidRPr="00CC0BF3">
        <w:rPr>
          <w:rFonts w:ascii="Times New Roman" w:hAnsi="Times New Roman" w:cs="Times New Roman"/>
          <w:sz w:val="28"/>
          <w:szCs w:val="28"/>
        </w:rPr>
        <w:t xml:space="preserve">шейся экономии – 59,5 </w:t>
      </w:r>
      <w:proofErr w:type="gramStart"/>
      <w:r w:rsidRPr="00CC0BF3">
        <w:rPr>
          <w:rFonts w:ascii="Times New Roman" w:hAnsi="Times New Roman" w:cs="Times New Roman"/>
          <w:sz w:val="28"/>
          <w:szCs w:val="28"/>
        </w:rPr>
        <w:t>млн</w:t>
      </w:r>
      <w:proofErr w:type="gramEnd"/>
      <w:r w:rsidRPr="00CC0BF3">
        <w:rPr>
          <w:rFonts w:ascii="Times New Roman" w:hAnsi="Times New Roman" w:cs="Times New Roman"/>
          <w:sz w:val="28"/>
          <w:szCs w:val="28"/>
        </w:rPr>
        <w:t xml:space="preserve"> рублей (освоено – 100</w:t>
      </w:r>
      <w:r w:rsidR="006E3E86">
        <w:rPr>
          <w:rFonts w:ascii="Times New Roman" w:hAnsi="Times New Roman" w:cs="Times New Roman"/>
          <w:sz w:val="28"/>
          <w:szCs w:val="28"/>
        </w:rPr>
        <w:t>,0</w:t>
      </w:r>
      <w:r w:rsidRPr="00CC0BF3">
        <w:rPr>
          <w:rFonts w:ascii="Times New Roman" w:hAnsi="Times New Roman" w:cs="Times New Roman"/>
          <w:sz w:val="28"/>
          <w:szCs w:val="28"/>
        </w:rPr>
        <w:t xml:space="preserve"> %).</w:t>
      </w:r>
    </w:p>
    <w:p w:rsidR="00187892" w:rsidRPr="00CC0BF3" w:rsidRDefault="00187892" w:rsidP="00187892">
      <w:pPr>
        <w:keepNext/>
        <w:ind w:firstLine="709"/>
        <w:jc w:val="both"/>
        <w:rPr>
          <w:rFonts w:ascii="Times New Roman" w:hAnsi="Times New Roman" w:cs="Times New Roman"/>
          <w:sz w:val="16"/>
          <w:szCs w:val="16"/>
        </w:rPr>
      </w:pPr>
    </w:p>
    <w:p w:rsidR="006660D5" w:rsidRPr="00CC0BF3" w:rsidRDefault="006660D5" w:rsidP="006660D5">
      <w:pPr>
        <w:keepNext/>
        <w:ind w:firstLine="0"/>
        <w:jc w:val="center"/>
        <w:rPr>
          <w:rFonts w:ascii="Times New Roman" w:hAnsi="Times New Roman" w:cs="Times New Roman"/>
          <w:i/>
          <w:sz w:val="28"/>
          <w:szCs w:val="28"/>
        </w:rPr>
      </w:pPr>
      <w:r w:rsidRPr="00CC0BF3">
        <w:rPr>
          <w:rFonts w:ascii="Times New Roman" w:hAnsi="Times New Roman" w:cs="Times New Roman"/>
          <w:i/>
          <w:sz w:val="28"/>
          <w:szCs w:val="28"/>
        </w:rPr>
        <w:t>Региональный проект «Цифровая образовательная среда»</w:t>
      </w:r>
    </w:p>
    <w:p w:rsidR="006660D5" w:rsidRPr="00CC0BF3" w:rsidRDefault="006660D5" w:rsidP="006660D5">
      <w:pPr>
        <w:keepNext/>
        <w:ind w:firstLine="0"/>
        <w:jc w:val="center"/>
        <w:rPr>
          <w:rFonts w:ascii="Times New Roman" w:hAnsi="Times New Roman" w:cs="Times New Roman"/>
          <w:i/>
          <w:sz w:val="28"/>
          <w:szCs w:val="28"/>
        </w:rPr>
      </w:pPr>
      <w:r w:rsidRPr="00CC0BF3">
        <w:rPr>
          <w:rFonts w:ascii="Times New Roman" w:hAnsi="Times New Roman" w:cs="Times New Roman"/>
          <w:i/>
          <w:sz w:val="28"/>
          <w:szCs w:val="28"/>
        </w:rPr>
        <w:t>национального проекта «Образование»</w:t>
      </w:r>
    </w:p>
    <w:p w:rsidR="006660D5" w:rsidRPr="00CC0BF3" w:rsidRDefault="006660D5" w:rsidP="006660D5">
      <w:pPr>
        <w:keepNext/>
        <w:ind w:firstLine="709"/>
        <w:jc w:val="both"/>
        <w:rPr>
          <w:rFonts w:ascii="Times New Roman" w:hAnsi="Times New Roman" w:cs="Times New Roman"/>
          <w:sz w:val="28"/>
          <w:szCs w:val="28"/>
        </w:rPr>
      </w:pPr>
      <w:r w:rsidRPr="00CC0BF3">
        <w:rPr>
          <w:rFonts w:ascii="Times New Roman" w:hAnsi="Times New Roman" w:cs="Times New Roman"/>
          <w:sz w:val="28"/>
          <w:szCs w:val="28"/>
        </w:rPr>
        <w:t>В рамках реализации мероприятий:</w:t>
      </w:r>
    </w:p>
    <w:p w:rsidR="006660D5" w:rsidRPr="00CC0BF3" w:rsidRDefault="006660D5" w:rsidP="006660D5">
      <w:pPr>
        <w:keepNext/>
        <w:ind w:firstLine="709"/>
        <w:jc w:val="both"/>
        <w:rPr>
          <w:rFonts w:ascii="Times New Roman" w:hAnsi="Times New Roman" w:cs="Times New Roman"/>
          <w:sz w:val="28"/>
          <w:szCs w:val="28"/>
        </w:rPr>
      </w:pPr>
      <w:r w:rsidRPr="00CC0BF3">
        <w:rPr>
          <w:rFonts w:ascii="Times New Roman" w:hAnsi="Times New Roman" w:cs="Times New Roman"/>
          <w:sz w:val="28"/>
          <w:szCs w:val="28"/>
        </w:rPr>
        <w:t>1) «Внедрение целевой модели цифровой образовательной среды»:</w:t>
      </w:r>
    </w:p>
    <w:p w:rsidR="006660D5" w:rsidRPr="00CC0BF3" w:rsidRDefault="006660D5" w:rsidP="006660D5">
      <w:pPr>
        <w:keepNext/>
        <w:ind w:firstLine="709"/>
        <w:jc w:val="both"/>
        <w:rPr>
          <w:rFonts w:ascii="Times New Roman" w:hAnsi="Times New Roman" w:cs="Times New Roman"/>
          <w:sz w:val="28"/>
          <w:szCs w:val="28"/>
        </w:rPr>
      </w:pPr>
      <w:r w:rsidRPr="00CC0BF3">
        <w:rPr>
          <w:rFonts w:ascii="Times New Roman" w:hAnsi="Times New Roman" w:cs="Times New Roman"/>
          <w:sz w:val="28"/>
          <w:szCs w:val="28"/>
        </w:rPr>
        <w:t>90 образовательных организаций (84 школы и 6 учреждений СПО) п</w:t>
      </w:r>
      <w:r w:rsidRPr="00CC0BF3">
        <w:rPr>
          <w:rFonts w:ascii="Times New Roman" w:hAnsi="Times New Roman" w:cs="Times New Roman"/>
          <w:sz w:val="28"/>
          <w:szCs w:val="28"/>
        </w:rPr>
        <w:t>о</w:t>
      </w:r>
      <w:r w:rsidRPr="00CC0BF3">
        <w:rPr>
          <w:rFonts w:ascii="Times New Roman" w:hAnsi="Times New Roman" w:cs="Times New Roman"/>
          <w:sz w:val="28"/>
          <w:szCs w:val="28"/>
        </w:rPr>
        <w:t xml:space="preserve">лучили новое компьютерное оборудование. Данный проект решает не только задачи создания цифровой образовательной среды в школе, но и обеспечения </w:t>
      </w:r>
      <w:r w:rsidRPr="00CC0BF3">
        <w:rPr>
          <w:rFonts w:ascii="Times New Roman" w:hAnsi="Times New Roman" w:cs="Times New Roman"/>
          <w:sz w:val="28"/>
          <w:szCs w:val="28"/>
        </w:rPr>
        <w:lastRenderedPageBreak/>
        <w:t>широкого доступа школьников к современным образовательным ресурсам, платформам, сервисам. Показатель численности обучающихся на 1 компь</w:t>
      </w:r>
      <w:r w:rsidRPr="00CC0BF3">
        <w:rPr>
          <w:rFonts w:ascii="Times New Roman" w:hAnsi="Times New Roman" w:cs="Times New Roman"/>
          <w:sz w:val="28"/>
          <w:szCs w:val="28"/>
        </w:rPr>
        <w:t>ю</w:t>
      </w:r>
      <w:r w:rsidRPr="00CC0BF3">
        <w:rPr>
          <w:rFonts w:ascii="Times New Roman" w:hAnsi="Times New Roman" w:cs="Times New Roman"/>
          <w:sz w:val="28"/>
          <w:szCs w:val="28"/>
        </w:rPr>
        <w:t>тер в начале 2020 года составлял 8,3 чел. (по Российской Федерации – 7,7).</w:t>
      </w:r>
    </w:p>
    <w:p w:rsidR="006660D5" w:rsidRPr="00CC0BF3" w:rsidRDefault="006660D5" w:rsidP="006660D5">
      <w:pPr>
        <w:keepNext/>
        <w:ind w:firstLine="709"/>
        <w:jc w:val="both"/>
        <w:rPr>
          <w:rFonts w:ascii="Times New Roman" w:hAnsi="Times New Roman" w:cs="Times New Roman"/>
          <w:sz w:val="28"/>
          <w:szCs w:val="28"/>
        </w:rPr>
      </w:pPr>
      <w:r w:rsidRPr="00CC0BF3">
        <w:rPr>
          <w:rFonts w:ascii="Times New Roman" w:hAnsi="Times New Roman" w:cs="Times New Roman"/>
          <w:sz w:val="28"/>
          <w:szCs w:val="28"/>
        </w:rPr>
        <w:t xml:space="preserve">На реализацию мероприятия предусмотрено 203,3 </w:t>
      </w:r>
      <w:proofErr w:type="gramStart"/>
      <w:r w:rsidRPr="00CC0BF3">
        <w:rPr>
          <w:rFonts w:ascii="Times New Roman" w:hAnsi="Times New Roman" w:cs="Times New Roman"/>
          <w:sz w:val="28"/>
          <w:szCs w:val="28"/>
        </w:rPr>
        <w:t>млн</w:t>
      </w:r>
      <w:proofErr w:type="gramEnd"/>
      <w:r w:rsidRPr="00CC0BF3">
        <w:rPr>
          <w:rFonts w:ascii="Times New Roman" w:hAnsi="Times New Roman" w:cs="Times New Roman"/>
          <w:sz w:val="28"/>
          <w:szCs w:val="28"/>
        </w:rPr>
        <w:t xml:space="preserve"> рублей. Факт</w:t>
      </w:r>
      <w:r w:rsidRPr="00CC0BF3">
        <w:rPr>
          <w:rFonts w:ascii="Times New Roman" w:hAnsi="Times New Roman" w:cs="Times New Roman"/>
          <w:sz w:val="28"/>
          <w:szCs w:val="28"/>
        </w:rPr>
        <w:t>и</w:t>
      </w:r>
      <w:r w:rsidRPr="00CC0BF3">
        <w:rPr>
          <w:rFonts w:ascii="Times New Roman" w:hAnsi="Times New Roman" w:cs="Times New Roman"/>
          <w:sz w:val="28"/>
          <w:szCs w:val="28"/>
        </w:rPr>
        <w:t>ческий объем средств, скорректированный по соглашению, с учетом сл</w:t>
      </w:r>
      <w:r w:rsidRPr="00CC0BF3">
        <w:rPr>
          <w:rFonts w:ascii="Times New Roman" w:hAnsi="Times New Roman" w:cs="Times New Roman"/>
          <w:sz w:val="28"/>
          <w:szCs w:val="28"/>
        </w:rPr>
        <w:t>о</w:t>
      </w:r>
      <w:r w:rsidRPr="00CC0BF3">
        <w:rPr>
          <w:rFonts w:ascii="Times New Roman" w:hAnsi="Times New Roman" w:cs="Times New Roman"/>
          <w:sz w:val="28"/>
          <w:szCs w:val="28"/>
        </w:rPr>
        <w:t>живше</w:t>
      </w:r>
      <w:r w:rsidR="00161118">
        <w:rPr>
          <w:rFonts w:ascii="Times New Roman" w:hAnsi="Times New Roman" w:cs="Times New Roman"/>
          <w:sz w:val="28"/>
          <w:szCs w:val="28"/>
        </w:rPr>
        <w:t xml:space="preserve">йся экономии – 199,8 </w:t>
      </w:r>
      <w:proofErr w:type="gramStart"/>
      <w:r w:rsidR="00161118">
        <w:rPr>
          <w:rFonts w:ascii="Times New Roman" w:hAnsi="Times New Roman" w:cs="Times New Roman"/>
          <w:sz w:val="28"/>
          <w:szCs w:val="28"/>
        </w:rPr>
        <w:t>млн</w:t>
      </w:r>
      <w:proofErr w:type="gramEnd"/>
      <w:r w:rsidR="00161118">
        <w:rPr>
          <w:rFonts w:ascii="Times New Roman" w:hAnsi="Times New Roman" w:cs="Times New Roman"/>
          <w:sz w:val="28"/>
          <w:szCs w:val="28"/>
        </w:rPr>
        <w:t xml:space="preserve"> рублей;</w:t>
      </w:r>
    </w:p>
    <w:p w:rsidR="006660D5" w:rsidRPr="00CC0BF3" w:rsidRDefault="006660D5" w:rsidP="006660D5">
      <w:pPr>
        <w:keepNext/>
        <w:ind w:firstLine="709"/>
        <w:jc w:val="both"/>
        <w:rPr>
          <w:rFonts w:ascii="Times New Roman" w:hAnsi="Times New Roman" w:cs="Times New Roman"/>
          <w:sz w:val="28"/>
          <w:szCs w:val="28"/>
        </w:rPr>
      </w:pPr>
      <w:r w:rsidRPr="00CC0BF3">
        <w:rPr>
          <w:rFonts w:ascii="Times New Roman" w:hAnsi="Times New Roman" w:cs="Times New Roman"/>
          <w:sz w:val="28"/>
          <w:szCs w:val="28"/>
        </w:rPr>
        <w:t>2) «Создание центров цифрового образования «IT-куб»:</w:t>
      </w:r>
      <w:r w:rsidRPr="00CC0BF3">
        <w:rPr>
          <w:rFonts w:ascii="Times New Roman" w:hAnsi="Times New Roman" w:cs="Times New Roman"/>
          <w:sz w:val="28"/>
          <w:szCs w:val="28"/>
        </w:rPr>
        <w:tab/>
        <w:t>в 2020 году на базе МБОУ Гимназия № 21 г. Чита создан «IT-куб» − качественно новый уровень материально-технического оснащения.</w:t>
      </w:r>
    </w:p>
    <w:p w:rsidR="006660D5" w:rsidRPr="00CC0BF3" w:rsidRDefault="006660D5" w:rsidP="006660D5">
      <w:pPr>
        <w:keepNext/>
        <w:ind w:firstLine="709"/>
        <w:jc w:val="both"/>
        <w:rPr>
          <w:rFonts w:ascii="Times New Roman" w:hAnsi="Times New Roman" w:cs="Times New Roman"/>
          <w:sz w:val="28"/>
          <w:szCs w:val="28"/>
        </w:rPr>
      </w:pPr>
      <w:r w:rsidRPr="00CC0BF3">
        <w:rPr>
          <w:rFonts w:ascii="Times New Roman" w:hAnsi="Times New Roman" w:cs="Times New Roman"/>
          <w:sz w:val="28"/>
          <w:szCs w:val="28"/>
        </w:rPr>
        <w:t>Проведены работы по подбору и обучению педагогов в области и</w:t>
      </w:r>
      <w:r w:rsidRPr="00CC0BF3">
        <w:rPr>
          <w:rFonts w:ascii="Times New Roman" w:hAnsi="Times New Roman" w:cs="Times New Roman"/>
          <w:sz w:val="28"/>
          <w:szCs w:val="28"/>
        </w:rPr>
        <w:t>н</w:t>
      </w:r>
      <w:r w:rsidRPr="00CC0BF3">
        <w:rPr>
          <w:rFonts w:ascii="Times New Roman" w:hAnsi="Times New Roman" w:cs="Times New Roman"/>
          <w:sz w:val="28"/>
          <w:szCs w:val="28"/>
        </w:rPr>
        <w:t xml:space="preserve">формационных и телекоммуникационных технологий, робототехники и </w:t>
      </w:r>
      <w:r w:rsidRPr="00CC0BF3">
        <w:rPr>
          <w:rFonts w:ascii="Times New Roman" w:hAnsi="Times New Roman" w:cs="Times New Roman"/>
          <w:sz w:val="28"/>
          <w:szCs w:val="28"/>
        </w:rPr>
        <w:br/>
      </w:r>
      <w:r w:rsidRPr="00CC0BF3">
        <w:rPr>
          <w:rFonts w:ascii="Times New Roman" w:hAnsi="Times New Roman" w:cs="Times New Roman"/>
          <w:sz w:val="28"/>
          <w:szCs w:val="28"/>
          <w:lang w:val="en-US"/>
        </w:rPr>
        <w:t>IT</w:t>
      </w:r>
      <w:r w:rsidRPr="00CC0BF3">
        <w:rPr>
          <w:rFonts w:ascii="Times New Roman" w:hAnsi="Times New Roman" w:cs="Times New Roman"/>
          <w:sz w:val="28"/>
          <w:szCs w:val="28"/>
        </w:rPr>
        <w:t xml:space="preserve">-инжиниринга. Около 450 обучающихся зачислено на </w:t>
      </w:r>
      <w:proofErr w:type="gramStart"/>
      <w:r w:rsidRPr="00CC0BF3">
        <w:rPr>
          <w:rFonts w:ascii="Times New Roman" w:hAnsi="Times New Roman" w:cs="Times New Roman"/>
          <w:sz w:val="28"/>
          <w:szCs w:val="28"/>
        </w:rPr>
        <w:t>обучение по пр</w:t>
      </w:r>
      <w:r w:rsidRPr="00CC0BF3">
        <w:rPr>
          <w:rFonts w:ascii="Times New Roman" w:hAnsi="Times New Roman" w:cs="Times New Roman"/>
          <w:sz w:val="28"/>
          <w:szCs w:val="28"/>
        </w:rPr>
        <w:t>о</w:t>
      </w:r>
      <w:r w:rsidRPr="00CC0BF3">
        <w:rPr>
          <w:rFonts w:ascii="Times New Roman" w:hAnsi="Times New Roman" w:cs="Times New Roman"/>
          <w:sz w:val="28"/>
          <w:szCs w:val="28"/>
        </w:rPr>
        <w:t>граммам</w:t>
      </w:r>
      <w:proofErr w:type="gramEnd"/>
      <w:r w:rsidRPr="00CC0BF3">
        <w:rPr>
          <w:rFonts w:ascii="Times New Roman" w:hAnsi="Times New Roman" w:cs="Times New Roman"/>
          <w:sz w:val="28"/>
          <w:szCs w:val="28"/>
        </w:rPr>
        <w:t xml:space="preserve"> дополнительного образования детей по шести направлениям Кубов.</w:t>
      </w:r>
    </w:p>
    <w:p w:rsidR="006660D5" w:rsidRPr="00CC0BF3" w:rsidRDefault="006660D5" w:rsidP="006660D5">
      <w:pPr>
        <w:keepNext/>
        <w:ind w:firstLine="709"/>
        <w:jc w:val="both"/>
        <w:rPr>
          <w:rFonts w:ascii="Times New Roman" w:hAnsi="Times New Roman" w:cs="Times New Roman"/>
          <w:sz w:val="28"/>
          <w:szCs w:val="28"/>
        </w:rPr>
      </w:pPr>
      <w:r w:rsidRPr="00CC0BF3">
        <w:rPr>
          <w:rFonts w:ascii="Times New Roman" w:hAnsi="Times New Roman" w:cs="Times New Roman"/>
          <w:sz w:val="28"/>
          <w:szCs w:val="28"/>
        </w:rPr>
        <w:t xml:space="preserve">На реализацию мероприятия предусмотрено 23,8 </w:t>
      </w:r>
      <w:proofErr w:type="gramStart"/>
      <w:r w:rsidRPr="00CC0BF3">
        <w:rPr>
          <w:rFonts w:ascii="Times New Roman" w:hAnsi="Times New Roman" w:cs="Times New Roman"/>
          <w:sz w:val="28"/>
          <w:szCs w:val="28"/>
        </w:rPr>
        <w:t>млн</w:t>
      </w:r>
      <w:proofErr w:type="gramEnd"/>
      <w:r w:rsidRPr="00CC0BF3">
        <w:rPr>
          <w:rFonts w:ascii="Times New Roman" w:hAnsi="Times New Roman" w:cs="Times New Roman"/>
          <w:sz w:val="28"/>
          <w:szCs w:val="28"/>
        </w:rPr>
        <w:t xml:space="preserve"> рублей. Фактич</w:t>
      </w:r>
      <w:r w:rsidRPr="00CC0BF3">
        <w:rPr>
          <w:rFonts w:ascii="Times New Roman" w:hAnsi="Times New Roman" w:cs="Times New Roman"/>
          <w:sz w:val="28"/>
          <w:szCs w:val="28"/>
        </w:rPr>
        <w:t>е</w:t>
      </w:r>
      <w:r w:rsidRPr="00CC0BF3">
        <w:rPr>
          <w:rFonts w:ascii="Times New Roman" w:hAnsi="Times New Roman" w:cs="Times New Roman"/>
          <w:sz w:val="28"/>
          <w:szCs w:val="28"/>
        </w:rPr>
        <w:t>ский объем средств, скорректированный по соглашению, с учетом сложи</w:t>
      </w:r>
      <w:r w:rsidRPr="00CC0BF3">
        <w:rPr>
          <w:rFonts w:ascii="Times New Roman" w:hAnsi="Times New Roman" w:cs="Times New Roman"/>
          <w:sz w:val="28"/>
          <w:szCs w:val="28"/>
        </w:rPr>
        <w:t>в</w:t>
      </w:r>
      <w:r w:rsidRPr="00CC0BF3">
        <w:rPr>
          <w:rFonts w:ascii="Times New Roman" w:hAnsi="Times New Roman" w:cs="Times New Roman"/>
          <w:sz w:val="28"/>
          <w:szCs w:val="28"/>
        </w:rPr>
        <w:t xml:space="preserve">шейся экономии – 23,4 </w:t>
      </w:r>
      <w:proofErr w:type="gramStart"/>
      <w:r w:rsidRPr="00CC0BF3">
        <w:rPr>
          <w:rFonts w:ascii="Times New Roman" w:hAnsi="Times New Roman" w:cs="Times New Roman"/>
          <w:sz w:val="28"/>
          <w:szCs w:val="28"/>
        </w:rPr>
        <w:t>млн</w:t>
      </w:r>
      <w:proofErr w:type="gramEnd"/>
      <w:r w:rsidRPr="00CC0BF3">
        <w:rPr>
          <w:rFonts w:ascii="Times New Roman" w:hAnsi="Times New Roman" w:cs="Times New Roman"/>
          <w:sz w:val="28"/>
          <w:szCs w:val="28"/>
        </w:rPr>
        <w:t xml:space="preserve"> рублей.</w:t>
      </w:r>
    </w:p>
    <w:p w:rsidR="006660D5" w:rsidRPr="00CC0BF3" w:rsidRDefault="006660D5" w:rsidP="006660D5">
      <w:pPr>
        <w:keepNext/>
        <w:ind w:firstLine="709"/>
        <w:jc w:val="both"/>
        <w:rPr>
          <w:rFonts w:ascii="Times New Roman" w:hAnsi="Times New Roman" w:cs="Times New Roman"/>
          <w:sz w:val="16"/>
          <w:szCs w:val="16"/>
        </w:rPr>
      </w:pPr>
    </w:p>
    <w:p w:rsidR="000A449A" w:rsidRPr="00CC0BF3" w:rsidRDefault="000A449A" w:rsidP="00800D47">
      <w:pPr>
        <w:keepNext/>
        <w:ind w:firstLine="0"/>
        <w:jc w:val="center"/>
        <w:rPr>
          <w:rFonts w:ascii="Times New Roman" w:hAnsi="Times New Roman" w:cs="Times New Roman"/>
          <w:i/>
          <w:sz w:val="28"/>
          <w:szCs w:val="28"/>
        </w:rPr>
      </w:pPr>
      <w:r w:rsidRPr="00CC0BF3">
        <w:rPr>
          <w:rFonts w:ascii="Times New Roman" w:hAnsi="Times New Roman" w:cs="Times New Roman"/>
          <w:i/>
          <w:sz w:val="28"/>
          <w:szCs w:val="28"/>
        </w:rPr>
        <w:t>Региональный проект «Поддержка семей, имеющих детей»</w:t>
      </w:r>
    </w:p>
    <w:p w:rsidR="000A449A" w:rsidRPr="00CC0BF3" w:rsidRDefault="000A449A" w:rsidP="00800D47">
      <w:pPr>
        <w:keepNext/>
        <w:ind w:firstLine="0"/>
        <w:jc w:val="center"/>
        <w:rPr>
          <w:rFonts w:ascii="Times New Roman" w:hAnsi="Times New Roman" w:cs="Times New Roman"/>
          <w:i/>
          <w:sz w:val="28"/>
          <w:szCs w:val="28"/>
        </w:rPr>
      </w:pPr>
      <w:r w:rsidRPr="00CC0BF3">
        <w:rPr>
          <w:rFonts w:ascii="Times New Roman" w:hAnsi="Times New Roman" w:cs="Times New Roman"/>
          <w:i/>
          <w:sz w:val="28"/>
          <w:szCs w:val="28"/>
        </w:rPr>
        <w:t>национального проекта «Образование»</w:t>
      </w:r>
    </w:p>
    <w:p w:rsidR="000A449A" w:rsidRPr="00CC0BF3" w:rsidRDefault="000A449A" w:rsidP="000A449A">
      <w:pPr>
        <w:keepNext/>
        <w:ind w:firstLine="709"/>
        <w:jc w:val="both"/>
        <w:rPr>
          <w:rFonts w:ascii="Times New Roman" w:hAnsi="Times New Roman" w:cs="Times New Roman"/>
          <w:sz w:val="28"/>
          <w:szCs w:val="28"/>
        </w:rPr>
      </w:pPr>
      <w:r w:rsidRPr="00CC0BF3">
        <w:rPr>
          <w:rFonts w:ascii="Times New Roman" w:hAnsi="Times New Roman" w:cs="Times New Roman"/>
          <w:sz w:val="28"/>
          <w:szCs w:val="28"/>
        </w:rPr>
        <w:t xml:space="preserve">На реализацию мероприятия предусмотрено 395,8 </w:t>
      </w:r>
      <w:proofErr w:type="gramStart"/>
      <w:r w:rsidRPr="00CC0BF3">
        <w:rPr>
          <w:rFonts w:ascii="Times New Roman" w:hAnsi="Times New Roman" w:cs="Times New Roman"/>
          <w:sz w:val="28"/>
          <w:szCs w:val="28"/>
        </w:rPr>
        <w:t>млн</w:t>
      </w:r>
      <w:proofErr w:type="gramEnd"/>
      <w:r w:rsidRPr="00CC0BF3">
        <w:rPr>
          <w:rFonts w:ascii="Times New Roman" w:hAnsi="Times New Roman" w:cs="Times New Roman"/>
          <w:sz w:val="28"/>
          <w:szCs w:val="28"/>
        </w:rPr>
        <w:t xml:space="preserve"> рублей               (освоено </w:t>
      </w:r>
      <w:r w:rsidR="00E07EA5">
        <w:rPr>
          <w:rFonts w:ascii="Times New Roman" w:hAnsi="Times New Roman" w:cs="Times New Roman"/>
          <w:sz w:val="28"/>
          <w:szCs w:val="28"/>
        </w:rPr>
        <w:t>–</w:t>
      </w:r>
      <w:r w:rsidRPr="00CC0BF3">
        <w:rPr>
          <w:rFonts w:ascii="Times New Roman" w:hAnsi="Times New Roman" w:cs="Times New Roman"/>
          <w:sz w:val="28"/>
          <w:szCs w:val="28"/>
        </w:rPr>
        <w:t xml:space="preserve"> 100</w:t>
      </w:r>
      <w:r w:rsidR="00E07EA5">
        <w:rPr>
          <w:rFonts w:ascii="Times New Roman" w:hAnsi="Times New Roman" w:cs="Times New Roman"/>
          <w:sz w:val="28"/>
          <w:szCs w:val="28"/>
        </w:rPr>
        <w:t>,0</w:t>
      </w:r>
      <w:r w:rsidRPr="00CC0BF3">
        <w:rPr>
          <w:rFonts w:ascii="Times New Roman" w:hAnsi="Times New Roman" w:cs="Times New Roman"/>
          <w:sz w:val="28"/>
          <w:szCs w:val="28"/>
        </w:rPr>
        <w:t xml:space="preserve"> %).</w:t>
      </w:r>
    </w:p>
    <w:p w:rsidR="000A449A" w:rsidRPr="00CC0BF3" w:rsidRDefault="000A449A" w:rsidP="000A449A">
      <w:pPr>
        <w:keepNext/>
        <w:ind w:firstLine="709"/>
        <w:jc w:val="both"/>
        <w:rPr>
          <w:rFonts w:ascii="Times New Roman" w:hAnsi="Times New Roman" w:cs="Times New Roman"/>
          <w:sz w:val="28"/>
          <w:szCs w:val="28"/>
        </w:rPr>
      </w:pPr>
      <w:r w:rsidRPr="00CC0BF3">
        <w:rPr>
          <w:rFonts w:ascii="Times New Roman" w:hAnsi="Times New Roman" w:cs="Times New Roman"/>
          <w:sz w:val="28"/>
          <w:szCs w:val="28"/>
        </w:rPr>
        <w:t>В рамках мероприятия «Оказание психолого-педагогической, метод</w:t>
      </w:r>
      <w:r w:rsidRPr="00CC0BF3">
        <w:rPr>
          <w:rFonts w:ascii="Times New Roman" w:hAnsi="Times New Roman" w:cs="Times New Roman"/>
          <w:sz w:val="28"/>
          <w:szCs w:val="28"/>
        </w:rPr>
        <w:t>и</w:t>
      </w:r>
      <w:r w:rsidRPr="00CC0BF3">
        <w:rPr>
          <w:rFonts w:ascii="Times New Roman" w:hAnsi="Times New Roman" w:cs="Times New Roman"/>
          <w:sz w:val="28"/>
          <w:szCs w:val="28"/>
        </w:rPr>
        <w:t>ческой и консультативной помощи гражданам, имеющих детей» предоста</w:t>
      </w:r>
      <w:r w:rsidRPr="00CC0BF3">
        <w:rPr>
          <w:rFonts w:ascii="Times New Roman" w:hAnsi="Times New Roman" w:cs="Times New Roman"/>
          <w:sz w:val="28"/>
          <w:szCs w:val="28"/>
        </w:rPr>
        <w:t>в</w:t>
      </w:r>
      <w:r w:rsidRPr="00CC0BF3">
        <w:rPr>
          <w:rFonts w:ascii="Times New Roman" w:hAnsi="Times New Roman" w:cs="Times New Roman"/>
          <w:sz w:val="28"/>
          <w:szCs w:val="28"/>
        </w:rPr>
        <w:t>лена грантовая поддержка 2 организациям ГУ «Центр психолого-педагоги-ческой, медицинской и социальной помощи «ДАР» Забайкальского края»;</w:t>
      </w:r>
    </w:p>
    <w:p w:rsidR="000A449A" w:rsidRPr="00CC0BF3" w:rsidRDefault="000A449A" w:rsidP="000A449A">
      <w:pPr>
        <w:keepNext/>
        <w:ind w:firstLine="709"/>
        <w:jc w:val="both"/>
        <w:rPr>
          <w:rFonts w:ascii="Times New Roman" w:hAnsi="Times New Roman" w:cs="Times New Roman"/>
          <w:sz w:val="28"/>
          <w:szCs w:val="28"/>
        </w:rPr>
      </w:pPr>
      <w:r w:rsidRPr="00CC0BF3">
        <w:rPr>
          <w:rFonts w:ascii="Times New Roman" w:hAnsi="Times New Roman" w:cs="Times New Roman"/>
          <w:sz w:val="28"/>
          <w:szCs w:val="28"/>
        </w:rPr>
        <w:t xml:space="preserve">ГУ «Забайкальский краевой Центр психолого-педагогической, </w:t>
      </w:r>
      <w:proofErr w:type="gramStart"/>
      <w:r w:rsidRPr="00CC0BF3">
        <w:rPr>
          <w:rFonts w:ascii="Times New Roman" w:hAnsi="Times New Roman" w:cs="Times New Roman"/>
          <w:sz w:val="28"/>
          <w:szCs w:val="28"/>
        </w:rPr>
        <w:t>меди-цинской</w:t>
      </w:r>
      <w:proofErr w:type="gramEnd"/>
      <w:r w:rsidRPr="00CC0BF3">
        <w:rPr>
          <w:rFonts w:ascii="Times New Roman" w:hAnsi="Times New Roman" w:cs="Times New Roman"/>
          <w:sz w:val="28"/>
          <w:szCs w:val="28"/>
        </w:rPr>
        <w:t xml:space="preserve"> и социальной помощи «Семья». </w:t>
      </w:r>
    </w:p>
    <w:p w:rsidR="006660D5" w:rsidRPr="00CC0BF3" w:rsidRDefault="000A449A" w:rsidP="000A449A">
      <w:pPr>
        <w:keepNext/>
        <w:ind w:firstLine="709"/>
        <w:jc w:val="both"/>
        <w:rPr>
          <w:rFonts w:ascii="Times New Roman" w:hAnsi="Times New Roman" w:cs="Times New Roman"/>
          <w:sz w:val="28"/>
          <w:szCs w:val="28"/>
        </w:rPr>
      </w:pPr>
      <w:r w:rsidRPr="00CC0BF3">
        <w:rPr>
          <w:rFonts w:ascii="Times New Roman" w:hAnsi="Times New Roman" w:cs="Times New Roman"/>
          <w:sz w:val="28"/>
          <w:szCs w:val="28"/>
        </w:rPr>
        <w:t xml:space="preserve">Количество оказанных услуг (нарастающим итогом с 2019 года) − </w:t>
      </w:r>
      <w:r w:rsidR="004E2242">
        <w:rPr>
          <w:rFonts w:ascii="Times New Roman" w:hAnsi="Times New Roman" w:cs="Times New Roman"/>
          <w:sz w:val="28"/>
          <w:szCs w:val="28"/>
        </w:rPr>
        <w:br/>
      </w:r>
      <w:r w:rsidRPr="00CC0BF3">
        <w:rPr>
          <w:rFonts w:ascii="Times New Roman" w:hAnsi="Times New Roman" w:cs="Times New Roman"/>
          <w:sz w:val="28"/>
          <w:szCs w:val="28"/>
        </w:rPr>
        <w:t xml:space="preserve">0,1 </w:t>
      </w:r>
      <w:proofErr w:type="gramStart"/>
      <w:r w:rsidRPr="00CC0BF3">
        <w:rPr>
          <w:rFonts w:ascii="Times New Roman" w:hAnsi="Times New Roman" w:cs="Times New Roman"/>
          <w:sz w:val="28"/>
          <w:szCs w:val="28"/>
        </w:rPr>
        <w:t>млн</w:t>
      </w:r>
      <w:proofErr w:type="gramEnd"/>
      <w:r w:rsidRPr="00CC0BF3">
        <w:rPr>
          <w:rFonts w:ascii="Times New Roman" w:hAnsi="Times New Roman" w:cs="Times New Roman"/>
          <w:sz w:val="28"/>
          <w:szCs w:val="28"/>
        </w:rPr>
        <w:t xml:space="preserve">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w:t>
      </w:r>
      <w:r w:rsidRPr="00CC0BF3">
        <w:rPr>
          <w:rFonts w:ascii="Times New Roman" w:hAnsi="Times New Roman" w:cs="Times New Roman"/>
          <w:sz w:val="28"/>
          <w:szCs w:val="28"/>
        </w:rPr>
        <w:t>е</w:t>
      </w:r>
      <w:r w:rsidRPr="00CC0BF3">
        <w:rPr>
          <w:rFonts w:ascii="Times New Roman" w:hAnsi="Times New Roman" w:cs="Times New Roman"/>
          <w:sz w:val="28"/>
          <w:szCs w:val="28"/>
        </w:rPr>
        <w:t>чения родителей.</w:t>
      </w:r>
      <w:r w:rsidR="00E823A2" w:rsidRPr="00CC0BF3">
        <w:rPr>
          <w:rFonts w:ascii="Times New Roman" w:hAnsi="Times New Roman" w:cs="Times New Roman"/>
          <w:sz w:val="28"/>
          <w:szCs w:val="28"/>
        </w:rPr>
        <w:t xml:space="preserve"> </w:t>
      </w:r>
      <w:r w:rsidRPr="00CC0BF3">
        <w:rPr>
          <w:rFonts w:ascii="Times New Roman" w:hAnsi="Times New Roman" w:cs="Times New Roman"/>
          <w:sz w:val="28"/>
          <w:szCs w:val="28"/>
        </w:rPr>
        <w:t xml:space="preserve">Общая сумма гранта – 19,8 </w:t>
      </w:r>
      <w:proofErr w:type="gramStart"/>
      <w:r w:rsidRPr="00CC0BF3">
        <w:rPr>
          <w:rFonts w:ascii="Times New Roman" w:hAnsi="Times New Roman" w:cs="Times New Roman"/>
          <w:sz w:val="28"/>
          <w:szCs w:val="28"/>
        </w:rPr>
        <w:t>млн</w:t>
      </w:r>
      <w:proofErr w:type="gramEnd"/>
      <w:r w:rsidRPr="00CC0BF3">
        <w:rPr>
          <w:rFonts w:ascii="Times New Roman" w:hAnsi="Times New Roman" w:cs="Times New Roman"/>
          <w:sz w:val="28"/>
          <w:szCs w:val="28"/>
        </w:rPr>
        <w:t xml:space="preserve"> рублей.</w:t>
      </w:r>
    </w:p>
    <w:p w:rsidR="00800D47" w:rsidRPr="00CC0BF3" w:rsidRDefault="00800D47" w:rsidP="000A449A">
      <w:pPr>
        <w:keepNext/>
        <w:ind w:firstLine="709"/>
        <w:jc w:val="both"/>
        <w:rPr>
          <w:rFonts w:ascii="Times New Roman" w:hAnsi="Times New Roman" w:cs="Times New Roman"/>
          <w:sz w:val="16"/>
          <w:szCs w:val="16"/>
        </w:rPr>
      </w:pPr>
    </w:p>
    <w:p w:rsidR="00800D47" w:rsidRPr="00CC0BF3" w:rsidRDefault="00800D47" w:rsidP="00800D47">
      <w:pPr>
        <w:keepNext/>
        <w:ind w:firstLine="0"/>
        <w:jc w:val="center"/>
        <w:rPr>
          <w:rFonts w:ascii="Times New Roman" w:hAnsi="Times New Roman" w:cs="Times New Roman"/>
          <w:i/>
          <w:sz w:val="28"/>
          <w:szCs w:val="28"/>
        </w:rPr>
      </w:pPr>
      <w:r w:rsidRPr="00CC0BF3">
        <w:rPr>
          <w:rFonts w:ascii="Times New Roman" w:hAnsi="Times New Roman" w:cs="Times New Roman"/>
          <w:i/>
          <w:sz w:val="28"/>
          <w:szCs w:val="28"/>
        </w:rPr>
        <w:t>Региональный проект «Молодые профессионалы</w:t>
      </w:r>
    </w:p>
    <w:p w:rsidR="00800D47" w:rsidRPr="00CC0BF3" w:rsidRDefault="00800D47" w:rsidP="00800D47">
      <w:pPr>
        <w:keepNext/>
        <w:ind w:firstLine="0"/>
        <w:jc w:val="center"/>
        <w:rPr>
          <w:rFonts w:ascii="Times New Roman" w:hAnsi="Times New Roman" w:cs="Times New Roman"/>
          <w:i/>
          <w:sz w:val="28"/>
          <w:szCs w:val="28"/>
        </w:rPr>
      </w:pPr>
      <w:r w:rsidRPr="00CC0BF3">
        <w:rPr>
          <w:rFonts w:ascii="Times New Roman" w:hAnsi="Times New Roman" w:cs="Times New Roman"/>
          <w:i/>
          <w:sz w:val="28"/>
          <w:szCs w:val="28"/>
        </w:rPr>
        <w:t>(Повышение конкурентоспособности профессионального образования)»</w:t>
      </w:r>
    </w:p>
    <w:p w:rsidR="00800D47" w:rsidRPr="00CC0BF3" w:rsidRDefault="00800D47" w:rsidP="00800D47">
      <w:pPr>
        <w:keepNext/>
        <w:ind w:firstLine="0"/>
        <w:jc w:val="center"/>
        <w:rPr>
          <w:rFonts w:ascii="Times New Roman" w:hAnsi="Times New Roman" w:cs="Times New Roman"/>
          <w:i/>
          <w:sz w:val="28"/>
          <w:szCs w:val="28"/>
        </w:rPr>
      </w:pPr>
      <w:r w:rsidRPr="00CC0BF3">
        <w:rPr>
          <w:rFonts w:ascii="Times New Roman" w:hAnsi="Times New Roman" w:cs="Times New Roman"/>
          <w:i/>
          <w:sz w:val="28"/>
          <w:szCs w:val="28"/>
        </w:rPr>
        <w:t>национального проекта «Образование»</w:t>
      </w:r>
    </w:p>
    <w:p w:rsidR="00800D47" w:rsidRPr="00CC0BF3" w:rsidRDefault="00800D47" w:rsidP="00800D47">
      <w:pPr>
        <w:keepNext/>
        <w:ind w:firstLine="709"/>
        <w:jc w:val="both"/>
        <w:rPr>
          <w:rFonts w:ascii="Times New Roman" w:hAnsi="Times New Roman" w:cs="Times New Roman"/>
          <w:sz w:val="28"/>
          <w:szCs w:val="28"/>
        </w:rPr>
      </w:pPr>
      <w:r w:rsidRPr="00CC0BF3">
        <w:rPr>
          <w:rFonts w:ascii="Times New Roman" w:hAnsi="Times New Roman" w:cs="Times New Roman"/>
          <w:sz w:val="28"/>
          <w:szCs w:val="28"/>
        </w:rPr>
        <w:t xml:space="preserve">В рамках реализации мероприятий: </w:t>
      </w:r>
    </w:p>
    <w:p w:rsidR="00800D47" w:rsidRPr="00CC0BF3" w:rsidRDefault="00800D47" w:rsidP="00800D47">
      <w:pPr>
        <w:keepNext/>
        <w:ind w:firstLine="709"/>
        <w:jc w:val="both"/>
        <w:rPr>
          <w:rFonts w:ascii="Times New Roman" w:hAnsi="Times New Roman" w:cs="Times New Roman"/>
          <w:sz w:val="28"/>
          <w:szCs w:val="28"/>
        </w:rPr>
      </w:pPr>
      <w:r w:rsidRPr="00CC0BF3">
        <w:rPr>
          <w:rFonts w:ascii="Times New Roman" w:hAnsi="Times New Roman" w:cs="Times New Roman"/>
          <w:sz w:val="28"/>
          <w:szCs w:val="28"/>
        </w:rPr>
        <w:t>1) «Субсидии на разработку и распространение в системе среднего профессионального образования новых образовательных технологий и фо</w:t>
      </w:r>
      <w:r w:rsidRPr="00CC0BF3">
        <w:rPr>
          <w:rFonts w:ascii="Times New Roman" w:hAnsi="Times New Roman" w:cs="Times New Roman"/>
          <w:sz w:val="28"/>
          <w:szCs w:val="28"/>
        </w:rPr>
        <w:t>р</w:t>
      </w:r>
      <w:r w:rsidRPr="00CC0BF3">
        <w:rPr>
          <w:rFonts w:ascii="Times New Roman" w:hAnsi="Times New Roman" w:cs="Times New Roman"/>
          <w:sz w:val="28"/>
          <w:szCs w:val="28"/>
        </w:rPr>
        <w:t>мы опережающей профессиональной подготовки»: на базе ГПОУ «Чити</w:t>
      </w:r>
      <w:r w:rsidRPr="00CC0BF3">
        <w:rPr>
          <w:rFonts w:ascii="Times New Roman" w:hAnsi="Times New Roman" w:cs="Times New Roman"/>
          <w:sz w:val="28"/>
          <w:szCs w:val="28"/>
        </w:rPr>
        <w:t>н</w:t>
      </w:r>
      <w:r w:rsidRPr="00CC0BF3">
        <w:rPr>
          <w:rFonts w:ascii="Times New Roman" w:hAnsi="Times New Roman" w:cs="Times New Roman"/>
          <w:sz w:val="28"/>
          <w:szCs w:val="28"/>
        </w:rPr>
        <w:t>ский политехнический колледж» создан Центр опережающей професси</w:t>
      </w:r>
      <w:r w:rsidRPr="00CC0BF3">
        <w:rPr>
          <w:rFonts w:ascii="Times New Roman" w:hAnsi="Times New Roman" w:cs="Times New Roman"/>
          <w:sz w:val="28"/>
          <w:szCs w:val="28"/>
        </w:rPr>
        <w:t>о</w:t>
      </w:r>
      <w:r w:rsidRPr="00CC0BF3">
        <w:rPr>
          <w:rFonts w:ascii="Times New Roman" w:hAnsi="Times New Roman" w:cs="Times New Roman"/>
          <w:sz w:val="28"/>
          <w:szCs w:val="28"/>
        </w:rPr>
        <w:t xml:space="preserve">нальной подготовки. </w:t>
      </w:r>
    </w:p>
    <w:p w:rsidR="00800D47" w:rsidRPr="00CC0BF3" w:rsidRDefault="00800D47" w:rsidP="00800D47">
      <w:pPr>
        <w:keepNext/>
        <w:ind w:firstLine="709"/>
        <w:jc w:val="both"/>
        <w:rPr>
          <w:rFonts w:ascii="Times New Roman" w:hAnsi="Times New Roman" w:cs="Times New Roman"/>
          <w:sz w:val="28"/>
          <w:szCs w:val="28"/>
        </w:rPr>
      </w:pPr>
      <w:r w:rsidRPr="00CC0BF3">
        <w:rPr>
          <w:rFonts w:ascii="Times New Roman" w:hAnsi="Times New Roman" w:cs="Times New Roman"/>
          <w:sz w:val="28"/>
          <w:szCs w:val="28"/>
        </w:rPr>
        <w:t>Центр оснащен самым современным оборудованием и технологиями, реализуются новые образовательные программы профессиональной подг</w:t>
      </w:r>
      <w:r w:rsidRPr="00CC0BF3">
        <w:rPr>
          <w:rFonts w:ascii="Times New Roman" w:hAnsi="Times New Roman" w:cs="Times New Roman"/>
          <w:sz w:val="28"/>
          <w:szCs w:val="28"/>
        </w:rPr>
        <w:t>о</w:t>
      </w:r>
      <w:r w:rsidRPr="00CC0BF3">
        <w:rPr>
          <w:rFonts w:ascii="Times New Roman" w:hAnsi="Times New Roman" w:cs="Times New Roman"/>
          <w:sz w:val="28"/>
          <w:szCs w:val="28"/>
        </w:rPr>
        <w:t>товки и переподготовки. По итогам отчетного периода 10984 человека о</w:t>
      </w:r>
      <w:r w:rsidRPr="00CC0BF3">
        <w:rPr>
          <w:rFonts w:ascii="Times New Roman" w:hAnsi="Times New Roman" w:cs="Times New Roman"/>
          <w:sz w:val="28"/>
          <w:szCs w:val="28"/>
        </w:rPr>
        <w:t>с</w:t>
      </w:r>
      <w:r w:rsidRPr="00CC0BF3">
        <w:rPr>
          <w:rFonts w:ascii="Times New Roman" w:hAnsi="Times New Roman" w:cs="Times New Roman"/>
          <w:sz w:val="28"/>
          <w:szCs w:val="28"/>
        </w:rPr>
        <w:lastRenderedPageBreak/>
        <w:t>воили образовательные программы, кроме того</w:t>
      </w:r>
      <w:r w:rsidR="00B0040B">
        <w:rPr>
          <w:rFonts w:ascii="Times New Roman" w:hAnsi="Times New Roman" w:cs="Times New Roman"/>
          <w:sz w:val="28"/>
          <w:szCs w:val="28"/>
        </w:rPr>
        <w:t>,</w:t>
      </w:r>
      <w:r w:rsidRPr="00CC0BF3">
        <w:rPr>
          <w:rFonts w:ascii="Times New Roman" w:hAnsi="Times New Roman" w:cs="Times New Roman"/>
          <w:sz w:val="28"/>
          <w:szCs w:val="28"/>
        </w:rPr>
        <w:t xml:space="preserve"> центр определен регионал</w:t>
      </w:r>
      <w:r w:rsidRPr="00CC0BF3">
        <w:rPr>
          <w:rFonts w:ascii="Times New Roman" w:hAnsi="Times New Roman" w:cs="Times New Roman"/>
          <w:sz w:val="28"/>
          <w:szCs w:val="28"/>
        </w:rPr>
        <w:t>ь</w:t>
      </w:r>
      <w:r w:rsidRPr="00CC0BF3">
        <w:rPr>
          <w:rFonts w:ascii="Times New Roman" w:hAnsi="Times New Roman" w:cs="Times New Roman"/>
          <w:sz w:val="28"/>
          <w:szCs w:val="28"/>
        </w:rPr>
        <w:t>ным оператором, ответственным за организацию переобучения лиц, постр</w:t>
      </w:r>
      <w:r w:rsidRPr="00CC0BF3">
        <w:rPr>
          <w:rFonts w:ascii="Times New Roman" w:hAnsi="Times New Roman" w:cs="Times New Roman"/>
          <w:sz w:val="28"/>
          <w:szCs w:val="28"/>
        </w:rPr>
        <w:t>а</w:t>
      </w:r>
      <w:r w:rsidRPr="00CC0BF3">
        <w:rPr>
          <w:rFonts w:ascii="Times New Roman" w:hAnsi="Times New Roman" w:cs="Times New Roman"/>
          <w:sz w:val="28"/>
          <w:szCs w:val="28"/>
        </w:rPr>
        <w:t>давших от последствий распространения новой коронавирусной инфекции, прошли переобучение 966 человек.</w:t>
      </w:r>
    </w:p>
    <w:p w:rsidR="00800D47" w:rsidRPr="00CC0BF3" w:rsidRDefault="00800D47" w:rsidP="00800D47">
      <w:pPr>
        <w:keepNext/>
        <w:ind w:firstLine="709"/>
        <w:jc w:val="both"/>
        <w:rPr>
          <w:rFonts w:ascii="Times New Roman" w:hAnsi="Times New Roman" w:cs="Times New Roman"/>
          <w:sz w:val="28"/>
          <w:szCs w:val="28"/>
        </w:rPr>
      </w:pPr>
      <w:r w:rsidRPr="00CC0BF3">
        <w:rPr>
          <w:rFonts w:ascii="Times New Roman" w:hAnsi="Times New Roman" w:cs="Times New Roman"/>
          <w:sz w:val="28"/>
          <w:szCs w:val="28"/>
        </w:rPr>
        <w:t xml:space="preserve">На реализацию мероприятия привлечено 52,1 </w:t>
      </w:r>
      <w:proofErr w:type="gramStart"/>
      <w:r w:rsidRPr="00CC0BF3">
        <w:rPr>
          <w:rFonts w:ascii="Times New Roman" w:hAnsi="Times New Roman" w:cs="Times New Roman"/>
          <w:sz w:val="28"/>
          <w:szCs w:val="28"/>
        </w:rPr>
        <w:t>млн</w:t>
      </w:r>
      <w:proofErr w:type="gramEnd"/>
      <w:r w:rsidRPr="00CC0BF3">
        <w:rPr>
          <w:rFonts w:ascii="Times New Roman" w:hAnsi="Times New Roman" w:cs="Times New Roman"/>
          <w:sz w:val="28"/>
          <w:szCs w:val="28"/>
        </w:rPr>
        <w:t xml:space="preserve"> рублей (освоено </w:t>
      </w:r>
      <w:r w:rsidR="00E07EA5">
        <w:rPr>
          <w:rFonts w:ascii="Times New Roman" w:hAnsi="Times New Roman" w:cs="Times New Roman"/>
          <w:sz w:val="28"/>
          <w:szCs w:val="28"/>
        </w:rPr>
        <w:t>–</w:t>
      </w:r>
      <w:r w:rsidRPr="00CC0BF3">
        <w:rPr>
          <w:rFonts w:ascii="Times New Roman" w:hAnsi="Times New Roman" w:cs="Times New Roman"/>
          <w:sz w:val="28"/>
          <w:szCs w:val="28"/>
        </w:rPr>
        <w:t xml:space="preserve"> 100</w:t>
      </w:r>
      <w:r w:rsidR="00E07EA5">
        <w:rPr>
          <w:rFonts w:ascii="Times New Roman" w:hAnsi="Times New Roman" w:cs="Times New Roman"/>
          <w:sz w:val="28"/>
          <w:szCs w:val="28"/>
        </w:rPr>
        <w:t>,0</w:t>
      </w:r>
      <w:r w:rsidR="00161118">
        <w:rPr>
          <w:rFonts w:ascii="Times New Roman" w:hAnsi="Times New Roman" w:cs="Times New Roman"/>
          <w:sz w:val="28"/>
          <w:szCs w:val="28"/>
        </w:rPr>
        <w:t xml:space="preserve"> %);</w:t>
      </w:r>
    </w:p>
    <w:p w:rsidR="00800D47" w:rsidRPr="00CC0BF3" w:rsidRDefault="00800D47" w:rsidP="00800D47">
      <w:pPr>
        <w:keepNext/>
        <w:ind w:firstLine="709"/>
        <w:jc w:val="both"/>
        <w:rPr>
          <w:rFonts w:ascii="Times New Roman" w:hAnsi="Times New Roman" w:cs="Times New Roman"/>
          <w:sz w:val="28"/>
          <w:szCs w:val="28"/>
        </w:rPr>
      </w:pPr>
      <w:r w:rsidRPr="00CC0BF3">
        <w:rPr>
          <w:rFonts w:ascii="Times New Roman" w:hAnsi="Times New Roman" w:cs="Times New Roman"/>
          <w:sz w:val="28"/>
          <w:szCs w:val="28"/>
        </w:rPr>
        <w:t>2) «Государственная поддержка профессиональных образовательных организаций в целях обеспечения соответствия их материально-технической базы современным требованиям»: созданы 9 мастерских, оснащенных совр</w:t>
      </w:r>
      <w:r w:rsidRPr="00CC0BF3">
        <w:rPr>
          <w:rFonts w:ascii="Times New Roman" w:hAnsi="Times New Roman" w:cs="Times New Roman"/>
          <w:sz w:val="28"/>
          <w:szCs w:val="28"/>
        </w:rPr>
        <w:t>е</w:t>
      </w:r>
      <w:r w:rsidRPr="00CC0BF3">
        <w:rPr>
          <w:rFonts w:ascii="Times New Roman" w:hAnsi="Times New Roman" w:cs="Times New Roman"/>
          <w:sz w:val="28"/>
          <w:szCs w:val="28"/>
        </w:rPr>
        <w:t>менным оборудованием; 5 мастерских по направлению «Строительство» о</w:t>
      </w:r>
      <w:r w:rsidRPr="00CC0BF3">
        <w:rPr>
          <w:rFonts w:ascii="Times New Roman" w:hAnsi="Times New Roman" w:cs="Times New Roman"/>
          <w:sz w:val="28"/>
          <w:szCs w:val="28"/>
        </w:rPr>
        <w:t>т</w:t>
      </w:r>
      <w:r w:rsidRPr="00CC0BF3">
        <w:rPr>
          <w:rFonts w:ascii="Times New Roman" w:hAnsi="Times New Roman" w:cs="Times New Roman"/>
          <w:sz w:val="28"/>
          <w:szCs w:val="28"/>
        </w:rPr>
        <w:t>крыты на базе ГПОУ «Читинский техникум отраслевых технологий и бизн</w:t>
      </w:r>
      <w:r w:rsidRPr="00CC0BF3">
        <w:rPr>
          <w:rFonts w:ascii="Times New Roman" w:hAnsi="Times New Roman" w:cs="Times New Roman"/>
          <w:sz w:val="28"/>
          <w:szCs w:val="28"/>
        </w:rPr>
        <w:t>е</w:t>
      </w:r>
      <w:r w:rsidRPr="00CC0BF3">
        <w:rPr>
          <w:rFonts w:ascii="Times New Roman" w:hAnsi="Times New Roman" w:cs="Times New Roman"/>
          <w:sz w:val="28"/>
          <w:szCs w:val="28"/>
        </w:rPr>
        <w:t>са», 4 мастерских по направлению «Образование» − на базе ГАПОУ «Аги</w:t>
      </w:r>
      <w:r w:rsidRPr="00CC0BF3">
        <w:rPr>
          <w:rFonts w:ascii="Times New Roman" w:hAnsi="Times New Roman" w:cs="Times New Roman"/>
          <w:sz w:val="28"/>
          <w:szCs w:val="28"/>
        </w:rPr>
        <w:t>н</w:t>
      </w:r>
      <w:r w:rsidRPr="00CC0BF3">
        <w:rPr>
          <w:rFonts w:ascii="Times New Roman" w:hAnsi="Times New Roman" w:cs="Times New Roman"/>
          <w:sz w:val="28"/>
          <w:szCs w:val="28"/>
        </w:rPr>
        <w:t xml:space="preserve">ский педагогический колледж». На реализацию мероприятия привлечены средства в форме грантов на сумму 45,5 </w:t>
      </w:r>
      <w:proofErr w:type="gramStart"/>
      <w:r w:rsidRPr="00CC0BF3">
        <w:rPr>
          <w:rFonts w:ascii="Times New Roman" w:hAnsi="Times New Roman" w:cs="Times New Roman"/>
          <w:sz w:val="28"/>
          <w:szCs w:val="28"/>
        </w:rPr>
        <w:t>млн</w:t>
      </w:r>
      <w:proofErr w:type="gramEnd"/>
      <w:r w:rsidRPr="00CC0BF3">
        <w:rPr>
          <w:rFonts w:ascii="Times New Roman" w:hAnsi="Times New Roman" w:cs="Times New Roman"/>
          <w:sz w:val="28"/>
          <w:szCs w:val="28"/>
        </w:rPr>
        <w:t xml:space="preserve"> рублей (освоено – 100</w:t>
      </w:r>
      <w:r w:rsidR="00E07EA5">
        <w:rPr>
          <w:rFonts w:ascii="Times New Roman" w:hAnsi="Times New Roman" w:cs="Times New Roman"/>
          <w:sz w:val="28"/>
          <w:szCs w:val="28"/>
        </w:rPr>
        <w:t>,0</w:t>
      </w:r>
      <w:r w:rsidRPr="00CC0BF3">
        <w:rPr>
          <w:rFonts w:ascii="Times New Roman" w:hAnsi="Times New Roman" w:cs="Times New Roman"/>
          <w:sz w:val="28"/>
          <w:szCs w:val="28"/>
        </w:rPr>
        <w:t xml:space="preserve"> %).</w:t>
      </w:r>
    </w:p>
    <w:p w:rsidR="00615220" w:rsidRPr="00CC0BF3" w:rsidRDefault="00615220" w:rsidP="00800D47">
      <w:pPr>
        <w:keepNext/>
        <w:ind w:firstLine="709"/>
        <w:jc w:val="both"/>
        <w:rPr>
          <w:rFonts w:ascii="Times New Roman" w:hAnsi="Times New Roman" w:cs="Times New Roman"/>
          <w:sz w:val="28"/>
          <w:szCs w:val="28"/>
        </w:rPr>
      </w:pPr>
    </w:p>
    <w:p w:rsidR="00615220" w:rsidRPr="00CC0BF3" w:rsidRDefault="00615220" w:rsidP="00615220">
      <w:pPr>
        <w:keepNext/>
        <w:ind w:firstLine="0"/>
        <w:jc w:val="center"/>
        <w:rPr>
          <w:rFonts w:ascii="Times New Roman" w:hAnsi="Times New Roman" w:cs="Times New Roman"/>
          <w:b/>
          <w:sz w:val="28"/>
          <w:szCs w:val="28"/>
        </w:rPr>
      </w:pPr>
      <w:r w:rsidRPr="00CC0BF3">
        <w:rPr>
          <w:rFonts w:ascii="Times New Roman" w:hAnsi="Times New Roman" w:cs="Times New Roman"/>
          <w:b/>
          <w:sz w:val="28"/>
          <w:szCs w:val="28"/>
        </w:rPr>
        <w:t>В сфере здравоохранения</w:t>
      </w:r>
    </w:p>
    <w:p w:rsidR="00615220" w:rsidRPr="00CC0BF3" w:rsidRDefault="00615220" w:rsidP="00615220">
      <w:pPr>
        <w:keepNext/>
        <w:ind w:firstLine="709"/>
        <w:jc w:val="both"/>
        <w:rPr>
          <w:rFonts w:ascii="Times New Roman" w:hAnsi="Times New Roman" w:cs="Times New Roman"/>
          <w:sz w:val="28"/>
          <w:szCs w:val="28"/>
        </w:rPr>
      </w:pPr>
      <w:r w:rsidRPr="00CC0BF3">
        <w:rPr>
          <w:rFonts w:ascii="Times New Roman" w:hAnsi="Times New Roman" w:cs="Times New Roman"/>
          <w:sz w:val="28"/>
          <w:szCs w:val="28"/>
        </w:rPr>
        <w:t xml:space="preserve">В 2020 году деятельность Правительства Забайкальского края в сфере здравоохранения была направлена </w:t>
      </w:r>
      <w:proofErr w:type="gramStart"/>
      <w:r w:rsidRPr="00CC0BF3">
        <w:rPr>
          <w:rFonts w:ascii="Times New Roman" w:hAnsi="Times New Roman" w:cs="Times New Roman"/>
          <w:sz w:val="28"/>
          <w:szCs w:val="28"/>
        </w:rPr>
        <w:t>на</w:t>
      </w:r>
      <w:proofErr w:type="gramEnd"/>
      <w:r w:rsidRPr="00CC0BF3">
        <w:rPr>
          <w:rFonts w:ascii="Times New Roman" w:hAnsi="Times New Roman" w:cs="Times New Roman"/>
          <w:sz w:val="28"/>
          <w:szCs w:val="28"/>
        </w:rPr>
        <w:t>:</w:t>
      </w:r>
    </w:p>
    <w:p w:rsidR="00615220" w:rsidRPr="00CC0BF3" w:rsidRDefault="00615220" w:rsidP="00615220">
      <w:pPr>
        <w:keepNext/>
        <w:ind w:firstLine="709"/>
        <w:jc w:val="both"/>
        <w:rPr>
          <w:rFonts w:ascii="Times New Roman" w:hAnsi="Times New Roman" w:cs="Times New Roman"/>
          <w:sz w:val="28"/>
          <w:szCs w:val="28"/>
        </w:rPr>
      </w:pPr>
      <w:r w:rsidRPr="00CC0BF3">
        <w:rPr>
          <w:rFonts w:ascii="Times New Roman" w:hAnsi="Times New Roman" w:cs="Times New Roman"/>
          <w:sz w:val="28"/>
          <w:szCs w:val="28"/>
        </w:rPr>
        <w:t>реализацию Указа Президента Российской Федерации от 7 мая 2018 года № 204 «О национальных целях и стратегических задачах развития Ро</w:t>
      </w:r>
      <w:r w:rsidRPr="00CC0BF3">
        <w:rPr>
          <w:rFonts w:ascii="Times New Roman" w:hAnsi="Times New Roman" w:cs="Times New Roman"/>
          <w:sz w:val="28"/>
          <w:szCs w:val="28"/>
        </w:rPr>
        <w:t>с</w:t>
      </w:r>
      <w:r w:rsidRPr="00CC0BF3">
        <w:rPr>
          <w:rFonts w:ascii="Times New Roman" w:hAnsi="Times New Roman" w:cs="Times New Roman"/>
          <w:sz w:val="28"/>
          <w:szCs w:val="28"/>
        </w:rPr>
        <w:t>сийской Федерации на период до 2024 года»;</w:t>
      </w:r>
    </w:p>
    <w:p w:rsidR="00615220" w:rsidRPr="00CC0BF3" w:rsidRDefault="00615220" w:rsidP="00615220">
      <w:pPr>
        <w:keepNext/>
        <w:ind w:firstLine="709"/>
        <w:jc w:val="both"/>
        <w:rPr>
          <w:rFonts w:ascii="Times New Roman" w:hAnsi="Times New Roman" w:cs="Times New Roman"/>
          <w:sz w:val="28"/>
          <w:szCs w:val="28"/>
        </w:rPr>
      </w:pPr>
      <w:r w:rsidRPr="00CC0BF3">
        <w:rPr>
          <w:rFonts w:ascii="Times New Roman" w:hAnsi="Times New Roman" w:cs="Times New Roman"/>
          <w:sz w:val="28"/>
          <w:szCs w:val="28"/>
        </w:rPr>
        <w:t xml:space="preserve">совершенствование доступности и качества медицинской помощи; </w:t>
      </w:r>
    </w:p>
    <w:p w:rsidR="00615220" w:rsidRPr="00CC0BF3" w:rsidRDefault="00615220" w:rsidP="00615220">
      <w:pPr>
        <w:keepNext/>
        <w:ind w:firstLine="709"/>
        <w:jc w:val="both"/>
        <w:rPr>
          <w:rFonts w:ascii="Times New Roman" w:hAnsi="Times New Roman" w:cs="Times New Roman"/>
          <w:sz w:val="28"/>
          <w:szCs w:val="28"/>
        </w:rPr>
      </w:pPr>
      <w:r w:rsidRPr="00CC0BF3">
        <w:rPr>
          <w:rFonts w:ascii="Times New Roman" w:hAnsi="Times New Roman" w:cs="Times New Roman"/>
          <w:sz w:val="28"/>
          <w:szCs w:val="28"/>
        </w:rPr>
        <w:t xml:space="preserve">исполнение основных мероприятий государственной программы </w:t>
      </w:r>
      <w:proofErr w:type="gramStart"/>
      <w:r w:rsidRPr="00CC0BF3">
        <w:rPr>
          <w:rFonts w:ascii="Times New Roman" w:hAnsi="Times New Roman" w:cs="Times New Roman"/>
          <w:sz w:val="28"/>
          <w:szCs w:val="28"/>
        </w:rPr>
        <w:t>За-байкальского</w:t>
      </w:r>
      <w:proofErr w:type="gramEnd"/>
      <w:r w:rsidRPr="00CC0BF3">
        <w:rPr>
          <w:rFonts w:ascii="Times New Roman" w:hAnsi="Times New Roman" w:cs="Times New Roman"/>
          <w:sz w:val="28"/>
          <w:szCs w:val="28"/>
        </w:rPr>
        <w:t xml:space="preserve"> края «Развитие здравоохранения Забайкальского края».</w:t>
      </w:r>
    </w:p>
    <w:p w:rsidR="00615220" w:rsidRPr="00CC0BF3" w:rsidRDefault="00615220" w:rsidP="00615220">
      <w:pPr>
        <w:keepNext/>
        <w:ind w:firstLine="709"/>
        <w:jc w:val="both"/>
        <w:rPr>
          <w:rFonts w:ascii="Times New Roman" w:hAnsi="Times New Roman" w:cs="Times New Roman"/>
          <w:sz w:val="28"/>
          <w:szCs w:val="28"/>
        </w:rPr>
      </w:pPr>
      <w:r w:rsidRPr="00CC0BF3">
        <w:rPr>
          <w:rFonts w:ascii="Times New Roman" w:hAnsi="Times New Roman" w:cs="Times New Roman"/>
          <w:sz w:val="28"/>
          <w:szCs w:val="28"/>
        </w:rPr>
        <w:t>В Забайкальском крае продолжается оказание высокотехнологичной медицинской помощи (далее − ВМП) для жителей региона за счет средств федерального бюджета, средств бюджета Забайкальского края и за счет средств обязательного медицинского страхования.</w:t>
      </w:r>
    </w:p>
    <w:p w:rsidR="00615220" w:rsidRPr="00CC0BF3" w:rsidRDefault="00615220" w:rsidP="00615220">
      <w:pPr>
        <w:keepNext/>
        <w:ind w:firstLine="709"/>
        <w:jc w:val="both"/>
        <w:rPr>
          <w:rFonts w:ascii="Times New Roman" w:hAnsi="Times New Roman" w:cs="Times New Roman"/>
          <w:sz w:val="28"/>
          <w:szCs w:val="28"/>
        </w:rPr>
      </w:pPr>
      <w:r w:rsidRPr="00CC0BF3">
        <w:rPr>
          <w:rFonts w:ascii="Times New Roman" w:hAnsi="Times New Roman" w:cs="Times New Roman"/>
          <w:sz w:val="28"/>
          <w:szCs w:val="28"/>
        </w:rPr>
        <w:t>В 2020 году количество случаев оказания ВМП составило 5490 (в 2019 году – 9051, в 2018 году − 10823). Снижение произошло в связи с напряже</w:t>
      </w:r>
      <w:r w:rsidRPr="00CC0BF3">
        <w:rPr>
          <w:rFonts w:ascii="Times New Roman" w:hAnsi="Times New Roman" w:cs="Times New Roman"/>
          <w:sz w:val="28"/>
          <w:szCs w:val="28"/>
        </w:rPr>
        <w:t>н</w:t>
      </w:r>
      <w:r w:rsidRPr="00CC0BF3">
        <w:rPr>
          <w:rFonts w:ascii="Times New Roman" w:hAnsi="Times New Roman" w:cs="Times New Roman"/>
          <w:sz w:val="28"/>
          <w:szCs w:val="28"/>
        </w:rPr>
        <w:t>ной эпидемиологической ситуацией по распространению новой корон</w:t>
      </w:r>
      <w:r w:rsidR="00901FCB">
        <w:rPr>
          <w:rFonts w:ascii="Times New Roman" w:hAnsi="Times New Roman" w:cs="Times New Roman"/>
          <w:sz w:val="28"/>
          <w:szCs w:val="28"/>
        </w:rPr>
        <w:t>а</w:t>
      </w:r>
      <w:r w:rsidRPr="00CC0BF3">
        <w:rPr>
          <w:rFonts w:ascii="Times New Roman" w:hAnsi="Times New Roman" w:cs="Times New Roman"/>
          <w:sz w:val="28"/>
          <w:szCs w:val="28"/>
        </w:rPr>
        <w:t>в</w:t>
      </w:r>
      <w:r w:rsidRPr="00CC0BF3">
        <w:rPr>
          <w:rFonts w:ascii="Times New Roman" w:hAnsi="Times New Roman" w:cs="Times New Roman"/>
          <w:sz w:val="28"/>
          <w:szCs w:val="28"/>
        </w:rPr>
        <w:t>и</w:t>
      </w:r>
      <w:r w:rsidRPr="00CC0BF3">
        <w:rPr>
          <w:rFonts w:ascii="Times New Roman" w:hAnsi="Times New Roman" w:cs="Times New Roman"/>
          <w:sz w:val="28"/>
          <w:szCs w:val="28"/>
        </w:rPr>
        <w:t>русной инфекции (COVID-19). Число случаев оказания ВМП в медицинских организациях Забайкальского края уменьшилось на 8,6 % к уровню пред</w:t>
      </w:r>
      <w:r w:rsidRPr="00CC0BF3">
        <w:rPr>
          <w:rFonts w:ascii="Times New Roman" w:hAnsi="Times New Roman" w:cs="Times New Roman"/>
          <w:sz w:val="28"/>
          <w:szCs w:val="28"/>
        </w:rPr>
        <w:t>ы</w:t>
      </w:r>
      <w:r w:rsidRPr="00CC0BF3">
        <w:rPr>
          <w:rFonts w:ascii="Times New Roman" w:hAnsi="Times New Roman" w:cs="Times New Roman"/>
          <w:sz w:val="28"/>
          <w:szCs w:val="28"/>
        </w:rPr>
        <w:t xml:space="preserve">дущего года и составило 3722. За пределами края оказано 1768 случаев ВМП, </w:t>
      </w:r>
      <w:r w:rsidR="00161118">
        <w:rPr>
          <w:rFonts w:ascii="Times New Roman" w:hAnsi="Times New Roman" w:cs="Times New Roman"/>
          <w:sz w:val="28"/>
          <w:szCs w:val="28"/>
        </w:rPr>
        <w:t>ч</w:t>
      </w:r>
      <w:r w:rsidRPr="00CC0BF3">
        <w:rPr>
          <w:rFonts w:ascii="Times New Roman" w:hAnsi="Times New Roman" w:cs="Times New Roman"/>
          <w:sz w:val="28"/>
          <w:szCs w:val="28"/>
        </w:rPr>
        <w:t>то на 64,7 % ниже уровня 2019 года (5009 случаев). В медицинских орган</w:t>
      </w:r>
      <w:r w:rsidRPr="00CC0BF3">
        <w:rPr>
          <w:rFonts w:ascii="Times New Roman" w:hAnsi="Times New Roman" w:cs="Times New Roman"/>
          <w:sz w:val="28"/>
          <w:szCs w:val="28"/>
        </w:rPr>
        <w:t>и</w:t>
      </w:r>
      <w:r w:rsidRPr="00CC0BF3">
        <w:rPr>
          <w:rFonts w:ascii="Times New Roman" w:hAnsi="Times New Roman" w:cs="Times New Roman"/>
          <w:sz w:val="28"/>
          <w:szCs w:val="28"/>
        </w:rPr>
        <w:t>зациях Забайкальского края проводится ВМП по 19 профилям. Финансир</w:t>
      </w:r>
      <w:r w:rsidRPr="00CC0BF3">
        <w:rPr>
          <w:rFonts w:ascii="Times New Roman" w:hAnsi="Times New Roman" w:cs="Times New Roman"/>
          <w:sz w:val="28"/>
          <w:szCs w:val="28"/>
        </w:rPr>
        <w:t>о</w:t>
      </w:r>
      <w:r w:rsidRPr="00CC0BF3">
        <w:rPr>
          <w:rFonts w:ascii="Times New Roman" w:hAnsi="Times New Roman" w:cs="Times New Roman"/>
          <w:sz w:val="28"/>
          <w:szCs w:val="28"/>
        </w:rPr>
        <w:t xml:space="preserve">вание ВМП по ОМС составило 561,1 </w:t>
      </w:r>
      <w:proofErr w:type="gramStart"/>
      <w:r w:rsidRPr="00CC0BF3">
        <w:rPr>
          <w:rFonts w:ascii="Times New Roman" w:hAnsi="Times New Roman" w:cs="Times New Roman"/>
          <w:sz w:val="28"/>
          <w:szCs w:val="28"/>
        </w:rPr>
        <w:t>млн</w:t>
      </w:r>
      <w:proofErr w:type="gramEnd"/>
      <w:r w:rsidRPr="00CC0BF3">
        <w:rPr>
          <w:rFonts w:ascii="Times New Roman" w:hAnsi="Times New Roman" w:cs="Times New Roman"/>
          <w:sz w:val="28"/>
          <w:szCs w:val="28"/>
        </w:rPr>
        <w:t xml:space="preserve"> рублей, что на 46,4 млн рублей (на 8,3 %) меньше, чем в 2019 году. Удовлетворенность населения ВМП в 2020 году составила 81,3 % (в 2019 году – 88,5 %). </w:t>
      </w:r>
    </w:p>
    <w:p w:rsidR="00615220" w:rsidRPr="00CC0BF3" w:rsidRDefault="00615220" w:rsidP="00615220">
      <w:pPr>
        <w:keepNext/>
        <w:ind w:firstLine="709"/>
        <w:jc w:val="both"/>
        <w:rPr>
          <w:rFonts w:ascii="Times New Roman" w:hAnsi="Times New Roman" w:cs="Times New Roman"/>
          <w:sz w:val="28"/>
          <w:szCs w:val="28"/>
        </w:rPr>
      </w:pPr>
      <w:r w:rsidRPr="00CC0BF3">
        <w:rPr>
          <w:rFonts w:ascii="Times New Roman" w:hAnsi="Times New Roman" w:cs="Times New Roman"/>
          <w:sz w:val="28"/>
          <w:szCs w:val="28"/>
        </w:rPr>
        <w:t>В рамках мероприятий по повышению рождаемости в Забайкальском крае в 2020 году выполнено 397 полных циклов ЭКО и 218 случаев переноса криоконсервированных эмбрионов. После процедуры ЭКО в 2020 году на учет по беременности встало 150 женщин (на 17,3 % меньше, чем в 2019 г</w:t>
      </w:r>
      <w:r w:rsidRPr="00CC0BF3">
        <w:rPr>
          <w:rFonts w:ascii="Times New Roman" w:hAnsi="Times New Roman" w:cs="Times New Roman"/>
          <w:sz w:val="28"/>
          <w:szCs w:val="28"/>
        </w:rPr>
        <w:t>о</w:t>
      </w:r>
      <w:r w:rsidRPr="00CC0BF3">
        <w:rPr>
          <w:rFonts w:ascii="Times New Roman" w:hAnsi="Times New Roman" w:cs="Times New Roman"/>
          <w:sz w:val="28"/>
          <w:szCs w:val="28"/>
        </w:rPr>
        <w:lastRenderedPageBreak/>
        <w:t xml:space="preserve">ду), количество родов – 162 (на 3,2 % больше), родившихся детей – </w:t>
      </w:r>
      <w:r w:rsidR="004E2242">
        <w:rPr>
          <w:rFonts w:ascii="Times New Roman" w:hAnsi="Times New Roman" w:cs="Times New Roman"/>
          <w:sz w:val="28"/>
          <w:szCs w:val="28"/>
        </w:rPr>
        <w:br/>
      </w:r>
      <w:r w:rsidRPr="00CC0BF3">
        <w:rPr>
          <w:rFonts w:ascii="Times New Roman" w:hAnsi="Times New Roman" w:cs="Times New Roman"/>
          <w:sz w:val="28"/>
          <w:szCs w:val="28"/>
        </w:rPr>
        <w:t>173 (на 6,4 % меньше).</w:t>
      </w:r>
    </w:p>
    <w:p w:rsidR="00615220" w:rsidRPr="00CC0BF3" w:rsidRDefault="007552F6" w:rsidP="00615220">
      <w:pPr>
        <w:keepNext/>
        <w:ind w:firstLine="709"/>
        <w:jc w:val="both"/>
        <w:rPr>
          <w:rFonts w:ascii="Times New Roman" w:hAnsi="Times New Roman" w:cs="Times New Roman"/>
          <w:sz w:val="28"/>
          <w:szCs w:val="28"/>
        </w:rPr>
      </w:pPr>
      <w:proofErr w:type="gramStart"/>
      <w:r w:rsidRPr="00CC0BF3">
        <w:rPr>
          <w:rFonts w:ascii="Times New Roman" w:hAnsi="Times New Roman" w:cs="Times New Roman"/>
          <w:sz w:val="28"/>
          <w:szCs w:val="28"/>
        </w:rPr>
        <w:t>В 2020 году на базе 6 медицинских организаций (ГУЗ «Городская кл</w:t>
      </w:r>
      <w:r w:rsidRPr="00CC0BF3">
        <w:rPr>
          <w:rFonts w:ascii="Times New Roman" w:hAnsi="Times New Roman" w:cs="Times New Roman"/>
          <w:sz w:val="28"/>
          <w:szCs w:val="28"/>
        </w:rPr>
        <w:t>и</w:t>
      </w:r>
      <w:r w:rsidRPr="00CC0BF3">
        <w:rPr>
          <w:rFonts w:ascii="Times New Roman" w:hAnsi="Times New Roman" w:cs="Times New Roman"/>
          <w:sz w:val="28"/>
          <w:szCs w:val="28"/>
        </w:rPr>
        <w:t>ническая больница № 2», ГУЗ «Оловяннинская ЦРБ», ГУЗ «Краевая детская клиническая больница», ГУЗ «Краевая клиническая инфекционная больн</w:t>
      </w:r>
      <w:r w:rsidRPr="00CC0BF3">
        <w:rPr>
          <w:rFonts w:ascii="Times New Roman" w:hAnsi="Times New Roman" w:cs="Times New Roman"/>
          <w:sz w:val="28"/>
          <w:szCs w:val="28"/>
        </w:rPr>
        <w:t>и</w:t>
      </w:r>
      <w:r w:rsidRPr="00CC0BF3">
        <w:rPr>
          <w:rFonts w:ascii="Times New Roman" w:hAnsi="Times New Roman" w:cs="Times New Roman"/>
          <w:sz w:val="28"/>
          <w:szCs w:val="28"/>
        </w:rPr>
        <w:t>ца», ГУЗ «Забайкальский краевой онкологический диспансер, ГАУЗ «Кра</w:t>
      </w:r>
      <w:r w:rsidRPr="00CC0BF3">
        <w:rPr>
          <w:rFonts w:ascii="Times New Roman" w:hAnsi="Times New Roman" w:cs="Times New Roman"/>
          <w:sz w:val="28"/>
          <w:szCs w:val="28"/>
        </w:rPr>
        <w:t>е</w:t>
      </w:r>
      <w:r w:rsidRPr="00CC0BF3">
        <w:rPr>
          <w:rFonts w:ascii="Times New Roman" w:hAnsi="Times New Roman" w:cs="Times New Roman"/>
          <w:sz w:val="28"/>
          <w:szCs w:val="28"/>
        </w:rPr>
        <w:t>вая больница № 4» (г. Краснокаменск)) общая коечная мощность для оказ</w:t>
      </w:r>
      <w:r w:rsidRPr="00CC0BF3">
        <w:rPr>
          <w:rFonts w:ascii="Times New Roman" w:hAnsi="Times New Roman" w:cs="Times New Roman"/>
          <w:sz w:val="28"/>
          <w:szCs w:val="28"/>
        </w:rPr>
        <w:t>а</w:t>
      </w:r>
      <w:r w:rsidRPr="00CC0BF3">
        <w:rPr>
          <w:rFonts w:ascii="Times New Roman" w:hAnsi="Times New Roman" w:cs="Times New Roman"/>
          <w:sz w:val="28"/>
          <w:szCs w:val="28"/>
        </w:rPr>
        <w:t>ния паллиативной помощи в условиях круглосуточного стационара взросл</w:t>
      </w:r>
      <w:r w:rsidRPr="00CC0BF3">
        <w:rPr>
          <w:rFonts w:ascii="Times New Roman" w:hAnsi="Times New Roman" w:cs="Times New Roman"/>
          <w:sz w:val="28"/>
          <w:szCs w:val="28"/>
        </w:rPr>
        <w:t>о</w:t>
      </w:r>
      <w:r w:rsidRPr="00CC0BF3">
        <w:rPr>
          <w:rFonts w:ascii="Times New Roman" w:hAnsi="Times New Roman" w:cs="Times New Roman"/>
          <w:sz w:val="28"/>
          <w:szCs w:val="28"/>
        </w:rPr>
        <w:t>му населению в настоящее время составляет 70 коек (соответствует показ</w:t>
      </w:r>
      <w:r w:rsidRPr="00CC0BF3">
        <w:rPr>
          <w:rFonts w:ascii="Times New Roman" w:hAnsi="Times New Roman" w:cs="Times New Roman"/>
          <w:sz w:val="28"/>
          <w:szCs w:val="28"/>
        </w:rPr>
        <w:t>а</w:t>
      </w:r>
      <w:r w:rsidRPr="00CC0BF3">
        <w:rPr>
          <w:rFonts w:ascii="Times New Roman" w:hAnsi="Times New Roman" w:cs="Times New Roman"/>
          <w:sz w:val="28"/>
          <w:szCs w:val="28"/>
        </w:rPr>
        <w:t>телю 8,4 на</w:t>
      </w:r>
      <w:proofErr w:type="gramEnd"/>
      <w:r w:rsidRPr="00CC0BF3">
        <w:rPr>
          <w:rFonts w:ascii="Times New Roman" w:hAnsi="Times New Roman" w:cs="Times New Roman"/>
          <w:sz w:val="28"/>
          <w:szCs w:val="28"/>
        </w:rPr>
        <w:t xml:space="preserve"> </w:t>
      </w:r>
      <w:proofErr w:type="gramStart"/>
      <w:r w:rsidRPr="00CC0BF3">
        <w:rPr>
          <w:rFonts w:ascii="Times New Roman" w:hAnsi="Times New Roman" w:cs="Times New Roman"/>
          <w:sz w:val="28"/>
          <w:szCs w:val="28"/>
        </w:rPr>
        <w:t>100</w:t>
      </w:r>
      <w:r w:rsidR="00E07EA5">
        <w:rPr>
          <w:rFonts w:ascii="Times New Roman" w:hAnsi="Times New Roman" w:cs="Times New Roman"/>
          <w:sz w:val="28"/>
          <w:szCs w:val="28"/>
        </w:rPr>
        <w:t>,0</w:t>
      </w:r>
      <w:r w:rsidRPr="00CC0BF3">
        <w:rPr>
          <w:rFonts w:ascii="Times New Roman" w:hAnsi="Times New Roman" w:cs="Times New Roman"/>
          <w:sz w:val="28"/>
          <w:szCs w:val="28"/>
        </w:rPr>
        <w:t xml:space="preserve"> тыс. взрослого населения), детскому населению – 6 коек (соответствует показателю 2,08 на 100</w:t>
      </w:r>
      <w:r w:rsidR="00E07EA5">
        <w:rPr>
          <w:rFonts w:ascii="Times New Roman" w:hAnsi="Times New Roman" w:cs="Times New Roman"/>
          <w:sz w:val="28"/>
          <w:szCs w:val="28"/>
        </w:rPr>
        <w:t>,0</w:t>
      </w:r>
      <w:r w:rsidRPr="00CC0BF3">
        <w:rPr>
          <w:rFonts w:ascii="Times New Roman" w:hAnsi="Times New Roman" w:cs="Times New Roman"/>
          <w:sz w:val="28"/>
          <w:szCs w:val="28"/>
        </w:rPr>
        <w:t xml:space="preserve"> тыс. дет</w:t>
      </w:r>
      <w:r w:rsidR="00394EF0" w:rsidRPr="00CC0BF3">
        <w:rPr>
          <w:rFonts w:ascii="Times New Roman" w:hAnsi="Times New Roman" w:cs="Times New Roman"/>
          <w:sz w:val="28"/>
          <w:szCs w:val="28"/>
        </w:rPr>
        <w:t>с</w:t>
      </w:r>
      <w:r w:rsidRPr="00CC0BF3">
        <w:rPr>
          <w:rFonts w:ascii="Times New Roman" w:hAnsi="Times New Roman" w:cs="Times New Roman"/>
          <w:sz w:val="28"/>
          <w:szCs w:val="28"/>
        </w:rPr>
        <w:t>кого</w:t>
      </w:r>
      <w:r w:rsidR="00394EF0" w:rsidRPr="00CC0BF3">
        <w:rPr>
          <w:rFonts w:ascii="Times New Roman" w:hAnsi="Times New Roman" w:cs="Times New Roman"/>
          <w:sz w:val="28"/>
          <w:szCs w:val="28"/>
        </w:rPr>
        <w:t xml:space="preserve"> </w:t>
      </w:r>
      <w:r w:rsidRPr="00CC0BF3">
        <w:rPr>
          <w:rFonts w:ascii="Times New Roman" w:hAnsi="Times New Roman" w:cs="Times New Roman"/>
          <w:sz w:val="28"/>
          <w:szCs w:val="28"/>
        </w:rPr>
        <w:t>населения).</w:t>
      </w:r>
      <w:proofErr w:type="gramEnd"/>
    </w:p>
    <w:p w:rsidR="007552F6" w:rsidRPr="00CC0BF3" w:rsidRDefault="00394EF0" w:rsidP="00615220">
      <w:pPr>
        <w:keepNext/>
        <w:ind w:firstLine="709"/>
        <w:jc w:val="both"/>
        <w:rPr>
          <w:rFonts w:ascii="Times New Roman" w:hAnsi="Times New Roman" w:cs="Times New Roman"/>
          <w:sz w:val="28"/>
          <w:szCs w:val="28"/>
        </w:rPr>
      </w:pPr>
      <w:r w:rsidRPr="00CC0BF3">
        <w:rPr>
          <w:rFonts w:ascii="Times New Roman" w:hAnsi="Times New Roman" w:cs="Times New Roman"/>
          <w:sz w:val="28"/>
          <w:szCs w:val="28"/>
        </w:rPr>
        <w:t>Продолжает увеличиваться количество пациентов, получающих заме</w:t>
      </w:r>
      <w:r w:rsidRPr="00CC0BF3">
        <w:rPr>
          <w:rFonts w:ascii="Times New Roman" w:hAnsi="Times New Roman" w:cs="Times New Roman"/>
          <w:sz w:val="28"/>
          <w:szCs w:val="28"/>
        </w:rPr>
        <w:t>с</w:t>
      </w:r>
      <w:r w:rsidRPr="00CC0BF3">
        <w:rPr>
          <w:rFonts w:ascii="Times New Roman" w:hAnsi="Times New Roman" w:cs="Times New Roman"/>
          <w:sz w:val="28"/>
          <w:szCs w:val="28"/>
        </w:rPr>
        <w:t xml:space="preserve">тительную почечную терапию. Все нуждающиеся пациенты обеспечиваются данным видом медицинской помощи после проведения соответствующей </w:t>
      </w:r>
      <w:r w:rsidR="00EE1A0F" w:rsidRPr="00CC0BF3">
        <w:rPr>
          <w:rFonts w:ascii="Times New Roman" w:hAnsi="Times New Roman" w:cs="Times New Roman"/>
          <w:sz w:val="28"/>
          <w:szCs w:val="28"/>
        </w:rPr>
        <w:t>о</w:t>
      </w:r>
      <w:r w:rsidR="00EE1A0F" w:rsidRPr="00CC0BF3">
        <w:rPr>
          <w:rFonts w:ascii="Times New Roman" w:hAnsi="Times New Roman" w:cs="Times New Roman"/>
          <w:sz w:val="28"/>
          <w:szCs w:val="28"/>
        </w:rPr>
        <w:t>т</w:t>
      </w:r>
      <w:r w:rsidR="00EE1A0F" w:rsidRPr="00CC0BF3">
        <w:rPr>
          <w:rFonts w:ascii="Times New Roman" w:hAnsi="Times New Roman" w:cs="Times New Roman"/>
          <w:sz w:val="28"/>
          <w:szCs w:val="28"/>
        </w:rPr>
        <w:t>борочной комиссии на виды заместительной почечной терапии на базе М</w:t>
      </w:r>
      <w:r w:rsidR="00EE1A0F" w:rsidRPr="00CC0BF3">
        <w:rPr>
          <w:rFonts w:ascii="Times New Roman" w:hAnsi="Times New Roman" w:cs="Times New Roman"/>
          <w:sz w:val="28"/>
          <w:szCs w:val="28"/>
        </w:rPr>
        <w:t>и</w:t>
      </w:r>
      <w:r w:rsidR="00EE1A0F" w:rsidRPr="00CC0BF3">
        <w:rPr>
          <w:rFonts w:ascii="Times New Roman" w:hAnsi="Times New Roman" w:cs="Times New Roman"/>
          <w:sz w:val="28"/>
          <w:szCs w:val="28"/>
        </w:rPr>
        <w:t>нистерства здравоохранения Забайкальского края. На территории края фун</w:t>
      </w:r>
      <w:r w:rsidR="00EE1A0F" w:rsidRPr="00CC0BF3">
        <w:rPr>
          <w:rFonts w:ascii="Times New Roman" w:hAnsi="Times New Roman" w:cs="Times New Roman"/>
          <w:sz w:val="28"/>
          <w:szCs w:val="28"/>
        </w:rPr>
        <w:t>к</w:t>
      </w:r>
      <w:r w:rsidR="00EE1A0F" w:rsidRPr="00CC0BF3">
        <w:rPr>
          <w:rFonts w:ascii="Times New Roman" w:hAnsi="Times New Roman" w:cs="Times New Roman"/>
          <w:sz w:val="28"/>
          <w:szCs w:val="28"/>
        </w:rPr>
        <w:t>ционирует 10 отделений и центров, оказывающих заместительную почечную терапию.</w:t>
      </w:r>
    </w:p>
    <w:p w:rsidR="003C70C9" w:rsidRPr="00CC0BF3" w:rsidRDefault="003C70C9" w:rsidP="003C70C9">
      <w:pPr>
        <w:keepNext/>
        <w:ind w:firstLine="709"/>
        <w:jc w:val="both"/>
        <w:rPr>
          <w:rFonts w:ascii="Times New Roman" w:hAnsi="Times New Roman" w:cs="Times New Roman"/>
          <w:sz w:val="28"/>
          <w:szCs w:val="28"/>
        </w:rPr>
      </w:pPr>
      <w:r w:rsidRPr="00CC0BF3">
        <w:rPr>
          <w:rFonts w:ascii="Times New Roman" w:hAnsi="Times New Roman" w:cs="Times New Roman"/>
          <w:sz w:val="28"/>
          <w:szCs w:val="28"/>
        </w:rPr>
        <w:t>Успешно развивается государственная аптечная сеть ГУП «Аптечный склад», которая включает 63 аптечных организации (аптека и аптечные пун</w:t>
      </w:r>
      <w:r w:rsidRPr="00CC0BF3">
        <w:rPr>
          <w:rFonts w:ascii="Times New Roman" w:hAnsi="Times New Roman" w:cs="Times New Roman"/>
          <w:sz w:val="28"/>
          <w:szCs w:val="28"/>
        </w:rPr>
        <w:t>к</w:t>
      </w:r>
      <w:r w:rsidRPr="00CC0BF3">
        <w:rPr>
          <w:rFonts w:ascii="Times New Roman" w:hAnsi="Times New Roman" w:cs="Times New Roman"/>
          <w:sz w:val="28"/>
          <w:szCs w:val="28"/>
        </w:rPr>
        <w:t xml:space="preserve">ты), из них 27 с правом отпуска наркотических и психотропных препаратов. В районах края открыто 33 аптечные организации, 22 из которых отпускают наркотические и психотропные препараты. </w:t>
      </w:r>
    </w:p>
    <w:p w:rsidR="003C70C9" w:rsidRPr="00CC0BF3" w:rsidRDefault="003C70C9" w:rsidP="003C70C9">
      <w:pPr>
        <w:keepNext/>
        <w:ind w:firstLine="709"/>
        <w:jc w:val="both"/>
        <w:rPr>
          <w:rFonts w:ascii="Times New Roman" w:hAnsi="Times New Roman" w:cs="Times New Roman"/>
          <w:sz w:val="28"/>
          <w:szCs w:val="28"/>
        </w:rPr>
      </w:pPr>
      <w:r w:rsidRPr="00CC0BF3">
        <w:rPr>
          <w:rFonts w:ascii="Times New Roman" w:hAnsi="Times New Roman" w:cs="Times New Roman"/>
          <w:sz w:val="28"/>
          <w:szCs w:val="28"/>
        </w:rPr>
        <w:t>В круглосуточном режиме организована работа горячей телефонной линии Министерства здравоохранения Забайкальского края по вопросам до</w:t>
      </w:r>
      <w:r w:rsidRPr="00CC0BF3">
        <w:rPr>
          <w:rFonts w:ascii="Times New Roman" w:hAnsi="Times New Roman" w:cs="Times New Roman"/>
          <w:sz w:val="28"/>
          <w:szCs w:val="28"/>
        </w:rPr>
        <w:t>с</w:t>
      </w:r>
      <w:r w:rsidRPr="00CC0BF3">
        <w:rPr>
          <w:rFonts w:ascii="Times New Roman" w:hAnsi="Times New Roman" w:cs="Times New Roman"/>
          <w:sz w:val="28"/>
          <w:szCs w:val="28"/>
        </w:rPr>
        <w:t xml:space="preserve">тупности и качества медицинской помощи, обеспечения прав пациентов и лекарственному обеспечению. </w:t>
      </w:r>
    </w:p>
    <w:p w:rsidR="003C70C9" w:rsidRPr="00CC0BF3" w:rsidRDefault="003C70C9" w:rsidP="003C70C9">
      <w:pPr>
        <w:keepNext/>
        <w:ind w:firstLine="709"/>
        <w:jc w:val="both"/>
        <w:rPr>
          <w:rFonts w:ascii="Times New Roman" w:hAnsi="Times New Roman" w:cs="Times New Roman"/>
          <w:sz w:val="28"/>
          <w:szCs w:val="28"/>
        </w:rPr>
      </w:pPr>
      <w:r w:rsidRPr="00CC0BF3">
        <w:rPr>
          <w:rFonts w:ascii="Times New Roman" w:hAnsi="Times New Roman" w:cs="Times New Roman"/>
          <w:sz w:val="28"/>
          <w:szCs w:val="28"/>
        </w:rPr>
        <w:t>В 2020 году в крае родилось 12484 ребенка, что на 1063 ребенка мен</w:t>
      </w:r>
      <w:r w:rsidRPr="00CC0BF3">
        <w:rPr>
          <w:rFonts w:ascii="Times New Roman" w:hAnsi="Times New Roman" w:cs="Times New Roman"/>
          <w:sz w:val="28"/>
          <w:szCs w:val="28"/>
        </w:rPr>
        <w:t>ь</w:t>
      </w:r>
      <w:r w:rsidRPr="00CC0BF3">
        <w:rPr>
          <w:rFonts w:ascii="Times New Roman" w:hAnsi="Times New Roman" w:cs="Times New Roman"/>
          <w:sz w:val="28"/>
          <w:szCs w:val="28"/>
        </w:rPr>
        <w:t>ше, чем в 2019 году. Общий коэффициент рождаемости остался на уровне предыдущего − 11,8 на 1</w:t>
      </w:r>
      <w:r w:rsidR="00E07EA5">
        <w:rPr>
          <w:rFonts w:ascii="Times New Roman" w:hAnsi="Times New Roman" w:cs="Times New Roman"/>
          <w:sz w:val="28"/>
          <w:szCs w:val="28"/>
        </w:rPr>
        <w:t>,0 тыс.</w:t>
      </w:r>
      <w:r w:rsidRPr="00CC0BF3">
        <w:rPr>
          <w:rFonts w:ascii="Times New Roman" w:hAnsi="Times New Roman" w:cs="Times New Roman"/>
          <w:sz w:val="28"/>
          <w:szCs w:val="28"/>
        </w:rPr>
        <w:t xml:space="preserve"> человек населения, что выше уровня средн</w:t>
      </w:r>
      <w:r w:rsidRPr="00CC0BF3">
        <w:rPr>
          <w:rFonts w:ascii="Times New Roman" w:hAnsi="Times New Roman" w:cs="Times New Roman"/>
          <w:sz w:val="28"/>
          <w:szCs w:val="28"/>
        </w:rPr>
        <w:t>е</w:t>
      </w:r>
      <w:r w:rsidRPr="00CC0BF3">
        <w:rPr>
          <w:rFonts w:ascii="Times New Roman" w:hAnsi="Times New Roman" w:cs="Times New Roman"/>
          <w:sz w:val="28"/>
          <w:szCs w:val="28"/>
        </w:rPr>
        <w:t xml:space="preserve">российского показателя (10,1) и уровня показателя по ДФО (11,1). Число умерших составило 14305 человек, что на 1162 человека больше, чем в 2019 году. Общий коэффициент смертности при этом увеличился и составил </w:t>
      </w:r>
      <w:r w:rsidR="004E2242">
        <w:rPr>
          <w:rFonts w:ascii="Times New Roman" w:hAnsi="Times New Roman" w:cs="Times New Roman"/>
          <w:sz w:val="28"/>
          <w:szCs w:val="28"/>
        </w:rPr>
        <w:br/>
      </w:r>
      <w:r w:rsidRPr="00CC0BF3">
        <w:rPr>
          <w:rFonts w:ascii="Times New Roman" w:hAnsi="Times New Roman" w:cs="Times New Roman"/>
          <w:sz w:val="28"/>
          <w:szCs w:val="28"/>
        </w:rPr>
        <w:t>13,5 на 1</w:t>
      </w:r>
      <w:r w:rsidR="00E07EA5">
        <w:rPr>
          <w:rFonts w:ascii="Times New Roman" w:hAnsi="Times New Roman" w:cs="Times New Roman"/>
          <w:sz w:val="28"/>
          <w:szCs w:val="28"/>
        </w:rPr>
        <w:t>,</w:t>
      </w:r>
      <w:r w:rsidRPr="00CC0BF3">
        <w:rPr>
          <w:rFonts w:ascii="Times New Roman" w:hAnsi="Times New Roman" w:cs="Times New Roman"/>
          <w:sz w:val="28"/>
          <w:szCs w:val="28"/>
        </w:rPr>
        <w:t>0</w:t>
      </w:r>
      <w:r w:rsidR="00E07EA5">
        <w:rPr>
          <w:rFonts w:ascii="Times New Roman" w:hAnsi="Times New Roman" w:cs="Times New Roman"/>
          <w:sz w:val="28"/>
          <w:szCs w:val="28"/>
        </w:rPr>
        <w:t xml:space="preserve"> тыс.</w:t>
      </w:r>
      <w:r w:rsidRPr="00CC0BF3">
        <w:rPr>
          <w:rFonts w:ascii="Times New Roman" w:hAnsi="Times New Roman" w:cs="Times New Roman"/>
          <w:sz w:val="28"/>
          <w:szCs w:val="28"/>
        </w:rPr>
        <w:t xml:space="preserve"> человек населения (в 2019 году − 12,4), что немного выше уровня показателей Российской Федерации (12,3) и ДФО (12,2).</w:t>
      </w:r>
    </w:p>
    <w:p w:rsidR="003C70C9" w:rsidRPr="00CC0BF3" w:rsidRDefault="003C70C9" w:rsidP="003C70C9">
      <w:pPr>
        <w:keepNext/>
        <w:ind w:firstLine="709"/>
        <w:jc w:val="both"/>
        <w:rPr>
          <w:rFonts w:ascii="Times New Roman" w:hAnsi="Times New Roman" w:cs="Times New Roman"/>
          <w:sz w:val="28"/>
          <w:szCs w:val="28"/>
        </w:rPr>
      </w:pPr>
      <w:r w:rsidRPr="00CC0BF3">
        <w:rPr>
          <w:rFonts w:ascii="Times New Roman" w:hAnsi="Times New Roman" w:cs="Times New Roman"/>
          <w:sz w:val="28"/>
          <w:szCs w:val="28"/>
        </w:rPr>
        <w:t>В 2020 году значения по основным показателям в структуре смертн</w:t>
      </w:r>
      <w:r w:rsidRPr="00CC0BF3">
        <w:rPr>
          <w:rFonts w:ascii="Times New Roman" w:hAnsi="Times New Roman" w:cs="Times New Roman"/>
          <w:sz w:val="28"/>
          <w:szCs w:val="28"/>
        </w:rPr>
        <w:t>о</w:t>
      </w:r>
      <w:r w:rsidRPr="00CC0BF3">
        <w:rPr>
          <w:rFonts w:ascii="Times New Roman" w:hAnsi="Times New Roman" w:cs="Times New Roman"/>
          <w:sz w:val="28"/>
          <w:szCs w:val="28"/>
        </w:rPr>
        <w:t>сти населения Забайкальского края идентичны со структурой по Российской Федерации:</w:t>
      </w:r>
    </w:p>
    <w:p w:rsidR="003C70C9" w:rsidRPr="00CC0BF3" w:rsidRDefault="003C70C9" w:rsidP="003C70C9">
      <w:pPr>
        <w:keepNext/>
        <w:ind w:firstLine="709"/>
        <w:jc w:val="both"/>
        <w:rPr>
          <w:rFonts w:ascii="Times New Roman" w:hAnsi="Times New Roman" w:cs="Times New Roman"/>
          <w:sz w:val="28"/>
          <w:szCs w:val="28"/>
        </w:rPr>
      </w:pPr>
      <w:r w:rsidRPr="00CC0BF3">
        <w:rPr>
          <w:rFonts w:ascii="Times New Roman" w:hAnsi="Times New Roman" w:cs="Times New Roman"/>
          <w:sz w:val="28"/>
          <w:szCs w:val="28"/>
        </w:rPr>
        <w:t xml:space="preserve">смертность от заболеваний </w:t>
      </w:r>
      <w:proofErr w:type="gramStart"/>
      <w:r w:rsidRPr="00CC0BF3">
        <w:rPr>
          <w:rFonts w:ascii="Times New Roman" w:hAnsi="Times New Roman" w:cs="Times New Roman"/>
          <w:sz w:val="28"/>
          <w:szCs w:val="28"/>
        </w:rPr>
        <w:t>сердечно-сосудистой</w:t>
      </w:r>
      <w:proofErr w:type="gramEnd"/>
      <w:r w:rsidRPr="00CC0BF3">
        <w:rPr>
          <w:rFonts w:ascii="Times New Roman" w:hAnsi="Times New Roman" w:cs="Times New Roman"/>
          <w:sz w:val="28"/>
          <w:szCs w:val="28"/>
        </w:rPr>
        <w:t xml:space="preserve"> системы – 553,6 сл</w:t>
      </w:r>
      <w:r w:rsidRPr="00CC0BF3">
        <w:rPr>
          <w:rFonts w:ascii="Times New Roman" w:hAnsi="Times New Roman" w:cs="Times New Roman"/>
          <w:sz w:val="28"/>
          <w:szCs w:val="28"/>
        </w:rPr>
        <w:t>у</w:t>
      </w:r>
      <w:r w:rsidRPr="00CC0BF3">
        <w:rPr>
          <w:rFonts w:ascii="Times New Roman" w:hAnsi="Times New Roman" w:cs="Times New Roman"/>
          <w:sz w:val="28"/>
          <w:szCs w:val="28"/>
        </w:rPr>
        <w:t>чая на 100</w:t>
      </w:r>
      <w:r w:rsidR="00E07EA5">
        <w:rPr>
          <w:rFonts w:ascii="Times New Roman" w:hAnsi="Times New Roman" w:cs="Times New Roman"/>
          <w:sz w:val="28"/>
          <w:szCs w:val="28"/>
        </w:rPr>
        <w:t>,0</w:t>
      </w:r>
      <w:r w:rsidRPr="00CC0BF3">
        <w:rPr>
          <w:rFonts w:ascii="Times New Roman" w:hAnsi="Times New Roman" w:cs="Times New Roman"/>
          <w:sz w:val="28"/>
          <w:szCs w:val="28"/>
        </w:rPr>
        <w:t xml:space="preserve"> тыс. населения, что на 8,0 % выше показателя 2019 года (512,6) </w:t>
      </w:r>
      <w:r w:rsidRPr="00CC0BF3">
        <w:rPr>
          <w:rFonts w:ascii="Times New Roman" w:hAnsi="Times New Roman" w:cs="Times New Roman"/>
          <w:sz w:val="28"/>
          <w:szCs w:val="28"/>
        </w:rPr>
        <w:br/>
        <w:t>(в структуре причин смертности по краю − I место);</w:t>
      </w:r>
    </w:p>
    <w:p w:rsidR="003C70C9" w:rsidRPr="00CC0BF3" w:rsidRDefault="003C70C9" w:rsidP="003C70C9">
      <w:pPr>
        <w:keepNext/>
        <w:ind w:firstLine="709"/>
        <w:jc w:val="both"/>
        <w:rPr>
          <w:rFonts w:ascii="Times New Roman" w:hAnsi="Times New Roman" w:cs="Times New Roman"/>
          <w:sz w:val="28"/>
          <w:szCs w:val="28"/>
        </w:rPr>
      </w:pPr>
      <w:r w:rsidRPr="00CC0BF3">
        <w:rPr>
          <w:rFonts w:ascii="Times New Roman" w:hAnsi="Times New Roman" w:cs="Times New Roman"/>
          <w:sz w:val="28"/>
          <w:szCs w:val="28"/>
        </w:rPr>
        <w:t>смертность от новообразований различных локализаций – 188,1 случая на 100</w:t>
      </w:r>
      <w:r w:rsidR="00E07EA5">
        <w:rPr>
          <w:rFonts w:ascii="Times New Roman" w:hAnsi="Times New Roman" w:cs="Times New Roman"/>
          <w:sz w:val="28"/>
          <w:szCs w:val="28"/>
        </w:rPr>
        <w:t>,0</w:t>
      </w:r>
      <w:r w:rsidRPr="00CC0BF3">
        <w:rPr>
          <w:rFonts w:ascii="Times New Roman" w:hAnsi="Times New Roman" w:cs="Times New Roman"/>
          <w:sz w:val="28"/>
          <w:szCs w:val="28"/>
        </w:rPr>
        <w:t xml:space="preserve"> тыс. населения, что на 2,7 % выше показателя 2019 года (183,2) </w:t>
      </w:r>
      <w:r w:rsidR="00E07EA5">
        <w:rPr>
          <w:rFonts w:ascii="Times New Roman" w:hAnsi="Times New Roman" w:cs="Times New Roman"/>
          <w:sz w:val="28"/>
          <w:szCs w:val="28"/>
        </w:rPr>
        <w:br/>
      </w:r>
      <w:r w:rsidRPr="00CC0BF3">
        <w:rPr>
          <w:rFonts w:ascii="Times New Roman" w:hAnsi="Times New Roman" w:cs="Times New Roman"/>
          <w:sz w:val="28"/>
          <w:szCs w:val="28"/>
        </w:rPr>
        <w:t xml:space="preserve">(II место); </w:t>
      </w:r>
    </w:p>
    <w:p w:rsidR="00EE1A0F" w:rsidRPr="00CC0BF3" w:rsidRDefault="003C70C9" w:rsidP="003C70C9">
      <w:pPr>
        <w:keepNext/>
        <w:ind w:firstLine="709"/>
        <w:jc w:val="both"/>
        <w:rPr>
          <w:rFonts w:ascii="Times New Roman" w:hAnsi="Times New Roman" w:cs="Times New Roman"/>
          <w:sz w:val="28"/>
          <w:szCs w:val="28"/>
        </w:rPr>
      </w:pPr>
      <w:r w:rsidRPr="00CC0BF3">
        <w:rPr>
          <w:rFonts w:ascii="Times New Roman" w:hAnsi="Times New Roman" w:cs="Times New Roman"/>
          <w:sz w:val="28"/>
          <w:szCs w:val="28"/>
        </w:rPr>
        <w:lastRenderedPageBreak/>
        <w:t>смертность населения от внешних причин − 148,6 на 100</w:t>
      </w:r>
      <w:r w:rsidR="00E07EA5">
        <w:rPr>
          <w:rFonts w:ascii="Times New Roman" w:hAnsi="Times New Roman" w:cs="Times New Roman"/>
          <w:sz w:val="28"/>
          <w:szCs w:val="28"/>
        </w:rPr>
        <w:t>,0</w:t>
      </w:r>
      <w:r w:rsidRPr="00CC0BF3">
        <w:rPr>
          <w:rFonts w:ascii="Times New Roman" w:hAnsi="Times New Roman" w:cs="Times New Roman"/>
          <w:sz w:val="28"/>
          <w:szCs w:val="28"/>
        </w:rPr>
        <w:t xml:space="preserve"> тыс. насел</w:t>
      </w:r>
      <w:r w:rsidRPr="00CC0BF3">
        <w:rPr>
          <w:rFonts w:ascii="Times New Roman" w:hAnsi="Times New Roman" w:cs="Times New Roman"/>
          <w:sz w:val="28"/>
          <w:szCs w:val="28"/>
        </w:rPr>
        <w:t>е</w:t>
      </w:r>
      <w:r w:rsidRPr="00CC0BF3">
        <w:rPr>
          <w:rFonts w:ascii="Times New Roman" w:hAnsi="Times New Roman" w:cs="Times New Roman"/>
          <w:sz w:val="28"/>
          <w:szCs w:val="28"/>
        </w:rPr>
        <w:t>ния</w:t>
      </w:r>
      <w:r w:rsidR="00B0040B">
        <w:rPr>
          <w:rFonts w:ascii="Times New Roman" w:hAnsi="Times New Roman" w:cs="Times New Roman"/>
          <w:sz w:val="28"/>
          <w:szCs w:val="28"/>
        </w:rPr>
        <w:t>,</w:t>
      </w:r>
      <w:r w:rsidRPr="00CC0BF3">
        <w:rPr>
          <w:rFonts w:ascii="Times New Roman" w:hAnsi="Times New Roman" w:cs="Times New Roman"/>
          <w:sz w:val="28"/>
          <w:szCs w:val="28"/>
        </w:rPr>
        <w:t xml:space="preserve"> или 80,6 % к уровню 2019 года (III место).</w:t>
      </w:r>
    </w:p>
    <w:p w:rsidR="003C70C9" w:rsidRPr="00CC0BF3" w:rsidRDefault="00322FC3" w:rsidP="003C70C9">
      <w:pPr>
        <w:keepNext/>
        <w:ind w:firstLine="709"/>
        <w:jc w:val="both"/>
        <w:rPr>
          <w:rFonts w:ascii="Times New Roman" w:hAnsi="Times New Roman" w:cs="Times New Roman"/>
          <w:sz w:val="28"/>
          <w:szCs w:val="28"/>
        </w:rPr>
      </w:pPr>
      <w:r w:rsidRPr="00CC0BF3">
        <w:rPr>
          <w:rFonts w:ascii="Times New Roman" w:hAnsi="Times New Roman" w:cs="Times New Roman"/>
          <w:sz w:val="28"/>
          <w:szCs w:val="28"/>
        </w:rPr>
        <w:t>Предотвратимые причины занимают особое место в структуре смер</w:t>
      </w:r>
      <w:r w:rsidRPr="00CC0BF3">
        <w:rPr>
          <w:rFonts w:ascii="Times New Roman" w:hAnsi="Times New Roman" w:cs="Times New Roman"/>
          <w:sz w:val="28"/>
          <w:szCs w:val="28"/>
        </w:rPr>
        <w:t>т</w:t>
      </w:r>
      <w:r w:rsidRPr="00CC0BF3">
        <w:rPr>
          <w:rFonts w:ascii="Times New Roman" w:hAnsi="Times New Roman" w:cs="Times New Roman"/>
          <w:sz w:val="28"/>
          <w:szCs w:val="28"/>
        </w:rPr>
        <w:t>ности населения. Смертность от внешних причин (травмы, отравления, ож</w:t>
      </w:r>
      <w:r w:rsidRPr="00CC0BF3">
        <w:rPr>
          <w:rFonts w:ascii="Times New Roman" w:hAnsi="Times New Roman" w:cs="Times New Roman"/>
          <w:sz w:val="28"/>
          <w:szCs w:val="28"/>
        </w:rPr>
        <w:t>о</w:t>
      </w:r>
      <w:r w:rsidRPr="00CC0BF3">
        <w:rPr>
          <w:rFonts w:ascii="Times New Roman" w:hAnsi="Times New Roman" w:cs="Times New Roman"/>
          <w:sz w:val="28"/>
          <w:szCs w:val="28"/>
        </w:rPr>
        <w:t>ги, убийства, самоубийства) существенно отличается от причин смертности от болезней тем, что возможности снижения уровня внешних причин опред</w:t>
      </w:r>
      <w:r w:rsidRPr="00CC0BF3">
        <w:rPr>
          <w:rFonts w:ascii="Times New Roman" w:hAnsi="Times New Roman" w:cs="Times New Roman"/>
          <w:sz w:val="28"/>
          <w:szCs w:val="28"/>
        </w:rPr>
        <w:t>е</w:t>
      </w:r>
      <w:r w:rsidRPr="00CC0BF3">
        <w:rPr>
          <w:rFonts w:ascii="Times New Roman" w:hAnsi="Times New Roman" w:cs="Times New Roman"/>
          <w:sz w:val="28"/>
          <w:szCs w:val="28"/>
        </w:rPr>
        <w:t>ляются не только состоянием системы здравоохранения, но и состоянием общества, социально-экономическим, техническим развитием региона.</w:t>
      </w:r>
    </w:p>
    <w:p w:rsidR="00322FC3" w:rsidRPr="00CC0BF3" w:rsidRDefault="00322FC3" w:rsidP="003C70C9">
      <w:pPr>
        <w:keepNext/>
        <w:ind w:firstLine="709"/>
        <w:jc w:val="both"/>
        <w:rPr>
          <w:rFonts w:ascii="Times New Roman" w:hAnsi="Times New Roman" w:cs="Times New Roman"/>
          <w:sz w:val="28"/>
          <w:szCs w:val="28"/>
        </w:rPr>
      </w:pPr>
      <w:r w:rsidRPr="00CC0BF3">
        <w:rPr>
          <w:rFonts w:ascii="Times New Roman" w:hAnsi="Times New Roman" w:cs="Times New Roman"/>
          <w:sz w:val="28"/>
          <w:szCs w:val="28"/>
        </w:rPr>
        <w:t>Несмотря на проводимую Министерством здравоохранения Забайкал</w:t>
      </w:r>
      <w:r w:rsidRPr="00CC0BF3">
        <w:rPr>
          <w:rFonts w:ascii="Times New Roman" w:hAnsi="Times New Roman" w:cs="Times New Roman"/>
          <w:sz w:val="28"/>
          <w:szCs w:val="28"/>
        </w:rPr>
        <w:t>ь</w:t>
      </w:r>
      <w:r w:rsidRPr="00CC0BF3">
        <w:rPr>
          <w:rFonts w:ascii="Times New Roman" w:hAnsi="Times New Roman" w:cs="Times New Roman"/>
          <w:sz w:val="28"/>
          <w:szCs w:val="28"/>
        </w:rPr>
        <w:t>ского края работу, проблемными моментами в развитии здравоохранения края остаются:</w:t>
      </w:r>
    </w:p>
    <w:p w:rsidR="00473304" w:rsidRPr="00CC0BF3" w:rsidRDefault="00473304" w:rsidP="00473304">
      <w:pPr>
        <w:keepNext/>
        <w:ind w:firstLine="709"/>
        <w:jc w:val="both"/>
        <w:rPr>
          <w:rFonts w:ascii="Times New Roman" w:hAnsi="Times New Roman" w:cs="Times New Roman"/>
          <w:sz w:val="28"/>
          <w:szCs w:val="28"/>
        </w:rPr>
      </w:pPr>
      <w:r w:rsidRPr="00CC0BF3">
        <w:rPr>
          <w:rFonts w:ascii="Times New Roman" w:hAnsi="Times New Roman" w:cs="Times New Roman"/>
          <w:sz w:val="28"/>
          <w:szCs w:val="28"/>
        </w:rPr>
        <w:t>кадровый дефицит, острая нехватка врачей по всем специальностям, особенно в районах края;</w:t>
      </w:r>
    </w:p>
    <w:p w:rsidR="00473304" w:rsidRPr="00CC0BF3" w:rsidRDefault="00473304" w:rsidP="00473304">
      <w:pPr>
        <w:keepNext/>
        <w:ind w:firstLine="709"/>
        <w:jc w:val="both"/>
        <w:rPr>
          <w:rFonts w:ascii="Times New Roman" w:hAnsi="Times New Roman" w:cs="Times New Roman"/>
          <w:sz w:val="28"/>
          <w:szCs w:val="28"/>
        </w:rPr>
      </w:pPr>
      <w:r w:rsidRPr="00CC0BF3">
        <w:rPr>
          <w:rFonts w:ascii="Times New Roman" w:hAnsi="Times New Roman" w:cs="Times New Roman"/>
          <w:sz w:val="28"/>
          <w:szCs w:val="28"/>
        </w:rPr>
        <w:t>высокий износ материально-технической базы;</w:t>
      </w:r>
    </w:p>
    <w:p w:rsidR="00473304" w:rsidRPr="00CC0BF3" w:rsidRDefault="00473304" w:rsidP="00473304">
      <w:pPr>
        <w:keepNext/>
        <w:ind w:firstLine="709"/>
        <w:jc w:val="both"/>
        <w:rPr>
          <w:rFonts w:ascii="Times New Roman" w:hAnsi="Times New Roman" w:cs="Times New Roman"/>
          <w:sz w:val="28"/>
          <w:szCs w:val="28"/>
        </w:rPr>
      </w:pPr>
      <w:r w:rsidRPr="00CC0BF3">
        <w:rPr>
          <w:rFonts w:ascii="Times New Roman" w:hAnsi="Times New Roman" w:cs="Times New Roman"/>
          <w:sz w:val="28"/>
          <w:szCs w:val="28"/>
        </w:rPr>
        <w:t>дефицит сре</w:t>
      </w:r>
      <w:proofErr w:type="gramStart"/>
      <w:r w:rsidRPr="00CC0BF3">
        <w:rPr>
          <w:rFonts w:ascii="Times New Roman" w:hAnsi="Times New Roman" w:cs="Times New Roman"/>
          <w:sz w:val="28"/>
          <w:szCs w:val="28"/>
        </w:rPr>
        <w:t>дств в р</w:t>
      </w:r>
      <w:proofErr w:type="gramEnd"/>
      <w:r w:rsidRPr="00CC0BF3">
        <w:rPr>
          <w:rFonts w:ascii="Times New Roman" w:hAnsi="Times New Roman" w:cs="Times New Roman"/>
          <w:sz w:val="28"/>
          <w:szCs w:val="28"/>
        </w:rPr>
        <w:t>амках территориальной программы государстве</w:t>
      </w:r>
      <w:r w:rsidRPr="00CC0BF3">
        <w:rPr>
          <w:rFonts w:ascii="Times New Roman" w:hAnsi="Times New Roman" w:cs="Times New Roman"/>
          <w:sz w:val="28"/>
          <w:szCs w:val="28"/>
        </w:rPr>
        <w:t>н</w:t>
      </w:r>
      <w:r w:rsidRPr="00CC0BF3">
        <w:rPr>
          <w:rFonts w:ascii="Times New Roman" w:hAnsi="Times New Roman" w:cs="Times New Roman"/>
          <w:sz w:val="28"/>
          <w:szCs w:val="28"/>
        </w:rPr>
        <w:t>ных гарантий приводит к нарушению сроков оказания медицинской помощи, формированию очередей, росту жалоб на доступность оказания медицинской помощи, росту социальной напряженности.</w:t>
      </w:r>
    </w:p>
    <w:p w:rsidR="00473304" w:rsidRPr="00CC0BF3" w:rsidRDefault="00473304" w:rsidP="00473304">
      <w:pPr>
        <w:keepNext/>
        <w:ind w:firstLine="709"/>
        <w:jc w:val="both"/>
        <w:rPr>
          <w:rFonts w:ascii="Times New Roman" w:hAnsi="Times New Roman" w:cs="Times New Roman"/>
          <w:sz w:val="28"/>
          <w:szCs w:val="28"/>
        </w:rPr>
      </w:pPr>
      <w:r w:rsidRPr="00CC0BF3">
        <w:rPr>
          <w:rFonts w:ascii="Times New Roman" w:hAnsi="Times New Roman" w:cs="Times New Roman"/>
          <w:sz w:val="28"/>
          <w:szCs w:val="28"/>
        </w:rPr>
        <w:t>Медицинская помощь населению Забайкальского края в 2020 году ок</w:t>
      </w:r>
      <w:r w:rsidRPr="00CC0BF3">
        <w:rPr>
          <w:rFonts w:ascii="Times New Roman" w:hAnsi="Times New Roman" w:cs="Times New Roman"/>
          <w:sz w:val="28"/>
          <w:szCs w:val="28"/>
        </w:rPr>
        <w:t>а</w:t>
      </w:r>
      <w:r w:rsidRPr="00CC0BF3">
        <w:rPr>
          <w:rFonts w:ascii="Times New Roman" w:hAnsi="Times New Roman" w:cs="Times New Roman"/>
          <w:sz w:val="28"/>
          <w:szCs w:val="28"/>
        </w:rPr>
        <w:t>зывалась в соответствии с Территориальной программой государственных гарантий бесплатного оказания гражданам медицинской помощи на террит</w:t>
      </w:r>
      <w:r w:rsidRPr="00CC0BF3">
        <w:rPr>
          <w:rFonts w:ascii="Times New Roman" w:hAnsi="Times New Roman" w:cs="Times New Roman"/>
          <w:sz w:val="28"/>
          <w:szCs w:val="28"/>
        </w:rPr>
        <w:t>о</w:t>
      </w:r>
      <w:r w:rsidRPr="00CC0BF3">
        <w:rPr>
          <w:rFonts w:ascii="Times New Roman" w:hAnsi="Times New Roman" w:cs="Times New Roman"/>
          <w:sz w:val="28"/>
          <w:szCs w:val="28"/>
        </w:rPr>
        <w:t>рии Забайкальского края на 2020 год и на плановый период 2021 и 2022 г</w:t>
      </w:r>
      <w:r w:rsidRPr="00CC0BF3">
        <w:rPr>
          <w:rFonts w:ascii="Times New Roman" w:hAnsi="Times New Roman" w:cs="Times New Roman"/>
          <w:sz w:val="28"/>
          <w:szCs w:val="28"/>
        </w:rPr>
        <w:t>о</w:t>
      </w:r>
      <w:r w:rsidRPr="00CC0BF3">
        <w:rPr>
          <w:rFonts w:ascii="Times New Roman" w:hAnsi="Times New Roman" w:cs="Times New Roman"/>
          <w:sz w:val="28"/>
          <w:szCs w:val="28"/>
        </w:rPr>
        <w:t>дов» (далее  − Территориальная программа), утвержденной постановлением Правительства Забайкальского края от 30 декабря 2019 года № 521.</w:t>
      </w:r>
    </w:p>
    <w:p w:rsidR="00473304" w:rsidRPr="00CC0BF3" w:rsidRDefault="00473304" w:rsidP="00473304">
      <w:pPr>
        <w:keepNext/>
        <w:ind w:firstLine="709"/>
        <w:jc w:val="both"/>
        <w:rPr>
          <w:rFonts w:ascii="Times New Roman" w:hAnsi="Times New Roman" w:cs="Times New Roman"/>
          <w:sz w:val="28"/>
          <w:szCs w:val="28"/>
        </w:rPr>
      </w:pPr>
      <w:proofErr w:type="gramStart"/>
      <w:r w:rsidRPr="00CC0BF3">
        <w:rPr>
          <w:rFonts w:ascii="Times New Roman" w:hAnsi="Times New Roman" w:cs="Times New Roman"/>
          <w:sz w:val="28"/>
          <w:szCs w:val="28"/>
        </w:rPr>
        <w:t>За последние 3 года наметилась тенденция к снижению дефицита Те</w:t>
      </w:r>
      <w:r w:rsidRPr="00CC0BF3">
        <w:rPr>
          <w:rFonts w:ascii="Times New Roman" w:hAnsi="Times New Roman" w:cs="Times New Roman"/>
          <w:sz w:val="28"/>
          <w:szCs w:val="28"/>
        </w:rPr>
        <w:t>р</w:t>
      </w:r>
      <w:r w:rsidRPr="00CC0BF3">
        <w:rPr>
          <w:rFonts w:ascii="Times New Roman" w:hAnsi="Times New Roman" w:cs="Times New Roman"/>
          <w:sz w:val="28"/>
          <w:szCs w:val="28"/>
        </w:rPr>
        <w:t>риториальной программы за счет средств краевого бюджета с 75,6 % в 2017 году до 19,4 % в 2020 году.</w:t>
      </w:r>
      <w:proofErr w:type="gramEnd"/>
      <w:r w:rsidRPr="00CC0BF3">
        <w:rPr>
          <w:rFonts w:ascii="Times New Roman" w:hAnsi="Times New Roman" w:cs="Times New Roman"/>
          <w:sz w:val="28"/>
          <w:szCs w:val="28"/>
        </w:rPr>
        <w:t xml:space="preserve"> При этом, несмотря на тенденцию к снижению дефицита финансирования, данный показатель остается самым высоким ср</w:t>
      </w:r>
      <w:r w:rsidRPr="00CC0BF3">
        <w:rPr>
          <w:rFonts w:ascii="Times New Roman" w:hAnsi="Times New Roman" w:cs="Times New Roman"/>
          <w:sz w:val="28"/>
          <w:szCs w:val="28"/>
        </w:rPr>
        <w:t>е</w:t>
      </w:r>
      <w:r w:rsidRPr="00CC0BF3">
        <w:rPr>
          <w:rFonts w:ascii="Times New Roman" w:hAnsi="Times New Roman" w:cs="Times New Roman"/>
          <w:sz w:val="28"/>
          <w:szCs w:val="28"/>
        </w:rPr>
        <w:t>ди субъектов ДФО.</w:t>
      </w:r>
    </w:p>
    <w:p w:rsidR="00473304" w:rsidRPr="00CC0BF3" w:rsidRDefault="00473304" w:rsidP="00473304">
      <w:pPr>
        <w:keepNext/>
        <w:ind w:firstLine="709"/>
        <w:jc w:val="both"/>
        <w:rPr>
          <w:rFonts w:ascii="Times New Roman" w:hAnsi="Times New Roman" w:cs="Times New Roman"/>
          <w:sz w:val="28"/>
          <w:szCs w:val="28"/>
        </w:rPr>
      </w:pPr>
      <w:r w:rsidRPr="00CC0BF3">
        <w:rPr>
          <w:rFonts w:ascii="Times New Roman" w:hAnsi="Times New Roman" w:cs="Times New Roman"/>
          <w:sz w:val="28"/>
          <w:szCs w:val="28"/>
        </w:rPr>
        <w:t xml:space="preserve">Общая сумма финансирования медицинской помощи в 2020 году со-ставила 21,5 </w:t>
      </w:r>
      <w:proofErr w:type="gramStart"/>
      <w:r w:rsidRPr="00CC0BF3">
        <w:rPr>
          <w:rFonts w:ascii="Times New Roman" w:hAnsi="Times New Roman" w:cs="Times New Roman"/>
          <w:sz w:val="28"/>
          <w:szCs w:val="28"/>
        </w:rPr>
        <w:t>млрд</w:t>
      </w:r>
      <w:proofErr w:type="gramEnd"/>
      <w:r w:rsidRPr="00CC0BF3">
        <w:rPr>
          <w:rFonts w:ascii="Times New Roman" w:hAnsi="Times New Roman" w:cs="Times New Roman"/>
          <w:sz w:val="28"/>
          <w:szCs w:val="28"/>
        </w:rPr>
        <w:t xml:space="preserve"> рублей. Наибольший удельный вес в структуре  занимают средства обязательного медицинского страхования − 18,5 </w:t>
      </w:r>
      <w:proofErr w:type="gramStart"/>
      <w:r w:rsidRPr="00CC0BF3">
        <w:rPr>
          <w:rFonts w:ascii="Times New Roman" w:hAnsi="Times New Roman" w:cs="Times New Roman"/>
          <w:sz w:val="28"/>
          <w:szCs w:val="28"/>
        </w:rPr>
        <w:t>млрд</w:t>
      </w:r>
      <w:proofErr w:type="gramEnd"/>
      <w:r w:rsidRPr="00CC0BF3">
        <w:rPr>
          <w:rFonts w:ascii="Times New Roman" w:hAnsi="Times New Roman" w:cs="Times New Roman"/>
          <w:sz w:val="28"/>
          <w:szCs w:val="28"/>
        </w:rPr>
        <w:t xml:space="preserve"> рублей </w:t>
      </w:r>
      <w:r w:rsidRPr="00CC0BF3">
        <w:rPr>
          <w:rFonts w:ascii="Times New Roman" w:hAnsi="Times New Roman" w:cs="Times New Roman"/>
          <w:sz w:val="28"/>
          <w:szCs w:val="28"/>
        </w:rPr>
        <w:br/>
        <w:t xml:space="preserve">(85,8 %). Средства краевого бюджета составили 3,1 </w:t>
      </w:r>
      <w:proofErr w:type="gramStart"/>
      <w:r w:rsidRPr="00CC0BF3">
        <w:rPr>
          <w:rFonts w:ascii="Times New Roman" w:hAnsi="Times New Roman" w:cs="Times New Roman"/>
          <w:sz w:val="28"/>
          <w:szCs w:val="28"/>
        </w:rPr>
        <w:t>млрд</w:t>
      </w:r>
      <w:proofErr w:type="gramEnd"/>
      <w:r w:rsidRPr="00CC0BF3">
        <w:rPr>
          <w:rFonts w:ascii="Times New Roman" w:hAnsi="Times New Roman" w:cs="Times New Roman"/>
          <w:sz w:val="28"/>
          <w:szCs w:val="28"/>
        </w:rPr>
        <w:t xml:space="preserve"> рублей (14,2 %).</w:t>
      </w:r>
    </w:p>
    <w:p w:rsidR="00473304" w:rsidRPr="00CC0BF3" w:rsidRDefault="00473304" w:rsidP="00473304">
      <w:pPr>
        <w:keepNext/>
        <w:ind w:firstLine="709"/>
        <w:jc w:val="both"/>
        <w:rPr>
          <w:rFonts w:ascii="Times New Roman" w:hAnsi="Times New Roman" w:cs="Times New Roman"/>
          <w:sz w:val="28"/>
          <w:szCs w:val="28"/>
        </w:rPr>
      </w:pPr>
      <w:r w:rsidRPr="00CC0BF3">
        <w:rPr>
          <w:rFonts w:ascii="Times New Roman" w:hAnsi="Times New Roman" w:cs="Times New Roman"/>
          <w:sz w:val="28"/>
          <w:szCs w:val="28"/>
        </w:rPr>
        <w:t>В реализации Территориальной программы приняло участие 87 мед</w:t>
      </w:r>
      <w:r w:rsidRPr="00CC0BF3">
        <w:rPr>
          <w:rFonts w:ascii="Times New Roman" w:hAnsi="Times New Roman" w:cs="Times New Roman"/>
          <w:sz w:val="28"/>
          <w:szCs w:val="28"/>
        </w:rPr>
        <w:t>и</w:t>
      </w:r>
      <w:r w:rsidRPr="00CC0BF3">
        <w:rPr>
          <w:rFonts w:ascii="Times New Roman" w:hAnsi="Times New Roman" w:cs="Times New Roman"/>
          <w:sz w:val="28"/>
          <w:szCs w:val="28"/>
        </w:rPr>
        <w:t>цинских организаций, из них 63 − государственной собственности, 5 − фед</w:t>
      </w:r>
      <w:r w:rsidRPr="00CC0BF3">
        <w:rPr>
          <w:rFonts w:ascii="Times New Roman" w:hAnsi="Times New Roman" w:cs="Times New Roman"/>
          <w:sz w:val="28"/>
          <w:szCs w:val="28"/>
        </w:rPr>
        <w:t>е</w:t>
      </w:r>
      <w:r w:rsidRPr="00CC0BF3">
        <w:rPr>
          <w:rFonts w:ascii="Times New Roman" w:hAnsi="Times New Roman" w:cs="Times New Roman"/>
          <w:sz w:val="28"/>
          <w:szCs w:val="28"/>
        </w:rPr>
        <w:t>ральной собственности и 19 − частной формы собственности.</w:t>
      </w:r>
    </w:p>
    <w:p w:rsidR="00473304" w:rsidRPr="00CC0BF3" w:rsidRDefault="00473304" w:rsidP="00473304">
      <w:pPr>
        <w:keepNext/>
        <w:ind w:firstLine="709"/>
        <w:jc w:val="both"/>
        <w:rPr>
          <w:rFonts w:ascii="Times New Roman" w:hAnsi="Times New Roman" w:cs="Times New Roman"/>
          <w:sz w:val="28"/>
          <w:szCs w:val="28"/>
        </w:rPr>
      </w:pPr>
      <w:r w:rsidRPr="00CC0BF3">
        <w:rPr>
          <w:rFonts w:ascii="Times New Roman" w:hAnsi="Times New Roman" w:cs="Times New Roman"/>
          <w:sz w:val="28"/>
          <w:szCs w:val="28"/>
        </w:rPr>
        <w:t>Без надлежащего финансирования под вопросом остается главная функция медицинских организаций − оказание своевременной качественной бесплатной медицинской помощи в объеме, гарантированном Территориал</w:t>
      </w:r>
      <w:r w:rsidRPr="00CC0BF3">
        <w:rPr>
          <w:rFonts w:ascii="Times New Roman" w:hAnsi="Times New Roman" w:cs="Times New Roman"/>
          <w:sz w:val="28"/>
          <w:szCs w:val="28"/>
        </w:rPr>
        <w:t>ь</w:t>
      </w:r>
      <w:r w:rsidRPr="00CC0BF3">
        <w:rPr>
          <w:rFonts w:ascii="Times New Roman" w:hAnsi="Times New Roman" w:cs="Times New Roman"/>
          <w:sz w:val="28"/>
          <w:szCs w:val="28"/>
        </w:rPr>
        <w:t>ной программой. Недофинансирование системы здравоохранения по средс</w:t>
      </w:r>
      <w:r w:rsidRPr="00CC0BF3">
        <w:rPr>
          <w:rFonts w:ascii="Times New Roman" w:hAnsi="Times New Roman" w:cs="Times New Roman"/>
          <w:sz w:val="28"/>
          <w:szCs w:val="28"/>
        </w:rPr>
        <w:t>т</w:t>
      </w:r>
      <w:r w:rsidRPr="00CC0BF3">
        <w:rPr>
          <w:rFonts w:ascii="Times New Roman" w:hAnsi="Times New Roman" w:cs="Times New Roman"/>
          <w:sz w:val="28"/>
          <w:szCs w:val="28"/>
        </w:rPr>
        <w:t>вам краевого бюджета края приводит к недостаточному оснащению и выс</w:t>
      </w:r>
      <w:r w:rsidRPr="00CC0BF3">
        <w:rPr>
          <w:rFonts w:ascii="Times New Roman" w:hAnsi="Times New Roman" w:cs="Times New Roman"/>
          <w:sz w:val="28"/>
          <w:szCs w:val="28"/>
        </w:rPr>
        <w:t>о</w:t>
      </w:r>
      <w:r w:rsidRPr="00CC0BF3">
        <w:rPr>
          <w:rFonts w:ascii="Times New Roman" w:hAnsi="Times New Roman" w:cs="Times New Roman"/>
          <w:sz w:val="28"/>
          <w:szCs w:val="28"/>
        </w:rPr>
        <w:t>кому износу медицинского оборудования, износу санитарного автотранспо</w:t>
      </w:r>
      <w:r w:rsidRPr="00CC0BF3">
        <w:rPr>
          <w:rFonts w:ascii="Times New Roman" w:hAnsi="Times New Roman" w:cs="Times New Roman"/>
          <w:sz w:val="28"/>
          <w:szCs w:val="28"/>
        </w:rPr>
        <w:t>р</w:t>
      </w:r>
      <w:r w:rsidRPr="00CC0BF3">
        <w:rPr>
          <w:rFonts w:ascii="Times New Roman" w:hAnsi="Times New Roman" w:cs="Times New Roman"/>
          <w:sz w:val="28"/>
          <w:szCs w:val="28"/>
        </w:rPr>
        <w:t>та, недостаточному обеспечению лекарственными препаратами льготных к</w:t>
      </w:r>
      <w:r w:rsidRPr="00CC0BF3">
        <w:rPr>
          <w:rFonts w:ascii="Times New Roman" w:hAnsi="Times New Roman" w:cs="Times New Roman"/>
          <w:sz w:val="28"/>
          <w:szCs w:val="28"/>
        </w:rPr>
        <w:t>а</w:t>
      </w:r>
      <w:r w:rsidRPr="00CC0BF3">
        <w:rPr>
          <w:rFonts w:ascii="Times New Roman" w:hAnsi="Times New Roman" w:cs="Times New Roman"/>
          <w:sz w:val="28"/>
          <w:szCs w:val="28"/>
        </w:rPr>
        <w:t xml:space="preserve">тегорий граждан от потребности, что, в свою очередь, влечет невыполнение </w:t>
      </w:r>
      <w:r w:rsidRPr="00CC0BF3">
        <w:rPr>
          <w:rFonts w:ascii="Times New Roman" w:hAnsi="Times New Roman" w:cs="Times New Roman"/>
          <w:sz w:val="28"/>
          <w:szCs w:val="28"/>
        </w:rPr>
        <w:lastRenderedPageBreak/>
        <w:t>основных показателей критериев доступности и качества медицинской п</w:t>
      </w:r>
      <w:r w:rsidRPr="00CC0BF3">
        <w:rPr>
          <w:rFonts w:ascii="Times New Roman" w:hAnsi="Times New Roman" w:cs="Times New Roman"/>
          <w:sz w:val="28"/>
          <w:szCs w:val="28"/>
        </w:rPr>
        <w:t>о</w:t>
      </w:r>
      <w:r w:rsidRPr="00CC0BF3">
        <w:rPr>
          <w:rFonts w:ascii="Times New Roman" w:hAnsi="Times New Roman" w:cs="Times New Roman"/>
          <w:sz w:val="28"/>
          <w:szCs w:val="28"/>
        </w:rPr>
        <w:t>мощи.</w:t>
      </w:r>
    </w:p>
    <w:p w:rsidR="00473304" w:rsidRPr="00CC0BF3" w:rsidRDefault="00473304" w:rsidP="00473304">
      <w:pPr>
        <w:keepNext/>
        <w:ind w:firstLine="709"/>
        <w:jc w:val="both"/>
        <w:rPr>
          <w:rFonts w:ascii="Times New Roman" w:hAnsi="Times New Roman" w:cs="Times New Roman"/>
          <w:sz w:val="28"/>
          <w:szCs w:val="28"/>
        </w:rPr>
      </w:pPr>
      <w:r w:rsidRPr="00CC0BF3">
        <w:rPr>
          <w:rFonts w:ascii="Times New Roman" w:hAnsi="Times New Roman" w:cs="Times New Roman"/>
          <w:sz w:val="28"/>
          <w:szCs w:val="28"/>
        </w:rPr>
        <w:t>Показатель обеспеченности врачами, работающими в государственной системе здравоохранения Забайкальского края, составил 36,</w:t>
      </w:r>
      <w:r w:rsidR="00556851">
        <w:rPr>
          <w:rFonts w:ascii="Times New Roman" w:hAnsi="Times New Roman" w:cs="Times New Roman"/>
          <w:sz w:val="28"/>
          <w:szCs w:val="28"/>
        </w:rPr>
        <w:t>6</w:t>
      </w:r>
      <w:r w:rsidRPr="00CC0BF3">
        <w:rPr>
          <w:rFonts w:ascii="Times New Roman" w:hAnsi="Times New Roman" w:cs="Times New Roman"/>
          <w:sz w:val="28"/>
          <w:szCs w:val="28"/>
        </w:rPr>
        <w:t xml:space="preserve"> на 10</w:t>
      </w:r>
      <w:r w:rsidR="00FE3EC0">
        <w:rPr>
          <w:rFonts w:ascii="Times New Roman" w:hAnsi="Times New Roman" w:cs="Times New Roman"/>
          <w:sz w:val="28"/>
          <w:szCs w:val="28"/>
        </w:rPr>
        <w:t>,0</w:t>
      </w:r>
      <w:r w:rsidRPr="00CC0BF3">
        <w:rPr>
          <w:rFonts w:ascii="Times New Roman" w:hAnsi="Times New Roman" w:cs="Times New Roman"/>
          <w:sz w:val="28"/>
          <w:szCs w:val="28"/>
        </w:rPr>
        <w:t xml:space="preserve"> тыс. н</w:t>
      </w:r>
      <w:r w:rsidRPr="00CC0BF3">
        <w:rPr>
          <w:rFonts w:ascii="Times New Roman" w:hAnsi="Times New Roman" w:cs="Times New Roman"/>
          <w:sz w:val="28"/>
          <w:szCs w:val="28"/>
        </w:rPr>
        <w:t>а</w:t>
      </w:r>
      <w:r w:rsidRPr="00CC0BF3">
        <w:rPr>
          <w:rFonts w:ascii="Times New Roman" w:hAnsi="Times New Roman" w:cs="Times New Roman"/>
          <w:sz w:val="28"/>
          <w:szCs w:val="28"/>
        </w:rPr>
        <w:t>селения, вместе с тем уровень обеспеченности врачами, участвующими в Территориальной программе – 44,9 на 10</w:t>
      </w:r>
      <w:r w:rsidR="00FE3EC0">
        <w:rPr>
          <w:rFonts w:ascii="Times New Roman" w:hAnsi="Times New Roman" w:cs="Times New Roman"/>
          <w:sz w:val="28"/>
          <w:szCs w:val="28"/>
        </w:rPr>
        <w:t>,0</w:t>
      </w:r>
      <w:r w:rsidRPr="00CC0BF3">
        <w:rPr>
          <w:rFonts w:ascii="Times New Roman" w:hAnsi="Times New Roman" w:cs="Times New Roman"/>
          <w:sz w:val="28"/>
          <w:szCs w:val="28"/>
        </w:rPr>
        <w:t xml:space="preserve"> тыс. населения (Россия – 37,6, ДФО – 40,1).</w:t>
      </w:r>
    </w:p>
    <w:p w:rsidR="00473304" w:rsidRPr="00CC0BF3" w:rsidRDefault="00473304" w:rsidP="00473304">
      <w:pPr>
        <w:keepNext/>
        <w:ind w:firstLine="709"/>
        <w:jc w:val="both"/>
        <w:rPr>
          <w:rFonts w:ascii="Times New Roman" w:hAnsi="Times New Roman" w:cs="Times New Roman"/>
          <w:sz w:val="28"/>
          <w:szCs w:val="28"/>
        </w:rPr>
      </w:pPr>
      <w:r w:rsidRPr="00CC0BF3">
        <w:rPr>
          <w:rFonts w:ascii="Times New Roman" w:hAnsi="Times New Roman" w:cs="Times New Roman"/>
          <w:sz w:val="28"/>
          <w:szCs w:val="28"/>
        </w:rPr>
        <w:t>Обеспеченность населения средними медицинскими работниками, уч</w:t>
      </w:r>
      <w:r w:rsidRPr="00CC0BF3">
        <w:rPr>
          <w:rFonts w:ascii="Times New Roman" w:hAnsi="Times New Roman" w:cs="Times New Roman"/>
          <w:sz w:val="28"/>
          <w:szCs w:val="28"/>
        </w:rPr>
        <w:t>а</w:t>
      </w:r>
      <w:r w:rsidRPr="00CC0BF3">
        <w:rPr>
          <w:rFonts w:ascii="Times New Roman" w:hAnsi="Times New Roman" w:cs="Times New Roman"/>
          <w:sz w:val="28"/>
          <w:szCs w:val="28"/>
        </w:rPr>
        <w:t>ствующими в Территориальной программе, составила 99,3 на 10</w:t>
      </w:r>
      <w:r w:rsidR="00FE3EC0">
        <w:rPr>
          <w:rFonts w:ascii="Times New Roman" w:hAnsi="Times New Roman" w:cs="Times New Roman"/>
          <w:sz w:val="28"/>
          <w:szCs w:val="28"/>
        </w:rPr>
        <w:t>,0</w:t>
      </w:r>
      <w:r w:rsidRPr="00CC0BF3">
        <w:rPr>
          <w:rFonts w:ascii="Times New Roman" w:hAnsi="Times New Roman" w:cs="Times New Roman"/>
          <w:sz w:val="28"/>
          <w:szCs w:val="28"/>
        </w:rPr>
        <w:t xml:space="preserve"> тыс. нас</w:t>
      </w:r>
      <w:r w:rsidRPr="00CC0BF3">
        <w:rPr>
          <w:rFonts w:ascii="Times New Roman" w:hAnsi="Times New Roman" w:cs="Times New Roman"/>
          <w:sz w:val="28"/>
          <w:szCs w:val="28"/>
        </w:rPr>
        <w:t>е</w:t>
      </w:r>
      <w:r w:rsidRPr="00CC0BF3">
        <w:rPr>
          <w:rFonts w:ascii="Times New Roman" w:hAnsi="Times New Roman" w:cs="Times New Roman"/>
          <w:sz w:val="28"/>
          <w:szCs w:val="28"/>
        </w:rPr>
        <w:t>ления, обеспеченность населения средними медицинскими работниками г</w:t>
      </w:r>
      <w:r w:rsidRPr="00CC0BF3">
        <w:rPr>
          <w:rFonts w:ascii="Times New Roman" w:hAnsi="Times New Roman" w:cs="Times New Roman"/>
          <w:sz w:val="28"/>
          <w:szCs w:val="28"/>
        </w:rPr>
        <w:t>о</w:t>
      </w:r>
      <w:r w:rsidRPr="00CC0BF3">
        <w:rPr>
          <w:rFonts w:ascii="Times New Roman" w:hAnsi="Times New Roman" w:cs="Times New Roman"/>
          <w:sz w:val="28"/>
          <w:szCs w:val="28"/>
        </w:rPr>
        <w:t>сударственной системы здравоохранения – 81,5 на 10</w:t>
      </w:r>
      <w:r w:rsidR="00FE3EC0">
        <w:rPr>
          <w:rFonts w:ascii="Times New Roman" w:hAnsi="Times New Roman" w:cs="Times New Roman"/>
          <w:sz w:val="28"/>
          <w:szCs w:val="28"/>
        </w:rPr>
        <w:t>,0</w:t>
      </w:r>
      <w:r w:rsidRPr="00CC0BF3">
        <w:rPr>
          <w:rFonts w:ascii="Times New Roman" w:hAnsi="Times New Roman" w:cs="Times New Roman"/>
          <w:sz w:val="28"/>
          <w:szCs w:val="28"/>
        </w:rPr>
        <w:t xml:space="preserve"> тыс. населения (Ро</w:t>
      </w:r>
      <w:r w:rsidRPr="00CC0BF3">
        <w:rPr>
          <w:rFonts w:ascii="Times New Roman" w:hAnsi="Times New Roman" w:cs="Times New Roman"/>
          <w:sz w:val="28"/>
          <w:szCs w:val="28"/>
        </w:rPr>
        <w:t>с</w:t>
      </w:r>
      <w:r w:rsidRPr="00CC0BF3">
        <w:rPr>
          <w:rFonts w:ascii="Times New Roman" w:hAnsi="Times New Roman" w:cs="Times New Roman"/>
          <w:sz w:val="28"/>
          <w:szCs w:val="28"/>
        </w:rPr>
        <w:t>сия – 82,8, ДФО – 85,0).</w:t>
      </w:r>
    </w:p>
    <w:p w:rsidR="00473304" w:rsidRPr="00CC0BF3" w:rsidRDefault="00473304" w:rsidP="00473304">
      <w:pPr>
        <w:keepNext/>
        <w:ind w:firstLine="709"/>
        <w:jc w:val="both"/>
        <w:rPr>
          <w:rFonts w:ascii="Times New Roman" w:hAnsi="Times New Roman" w:cs="Times New Roman"/>
          <w:sz w:val="28"/>
          <w:szCs w:val="28"/>
        </w:rPr>
      </w:pPr>
      <w:r w:rsidRPr="00CC0BF3">
        <w:rPr>
          <w:rFonts w:ascii="Times New Roman" w:hAnsi="Times New Roman" w:cs="Times New Roman"/>
          <w:sz w:val="28"/>
          <w:szCs w:val="28"/>
        </w:rPr>
        <w:t xml:space="preserve">В движении медицинского персонала за 2020 год впервые за несколько лет отмечается положительная динамика в движении врачей (приток врачей составляет 12 человек), при сохраняющемся оттоке среднего медицинского персонала (269 человек). </w:t>
      </w:r>
    </w:p>
    <w:p w:rsidR="00473304" w:rsidRPr="00CC0BF3" w:rsidRDefault="00473304" w:rsidP="00473304">
      <w:pPr>
        <w:keepNext/>
        <w:ind w:firstLine="709"/>
        <w:jc w:val="both"/>
        <w:rPr>
          <w:rFonts w:ascii="Times New Roman" w:hAnsi="Times New Roman" w:cs="Times New Roman"/>
          <w:sz w:val="28"/>
          <w:szCs w:val="28"/>
        </w:rPr>
      </w:pPr>
      <w:r w:rsidRPr="00CC0BF3">
        <w:rPr>
          <w:rFonts w:ascii="Times New Roman" w:hAnsi="Times New Roman" w:cs="Times New Roman"/>
          <w:sz w:val="28"/>
          <w:szCs w:val="28"/>
        </w:rPr>
        <w:t>Соотношение числа врачей к числу среднего медицинского персонала в 2020 году составило 1 к 2,3 (средний показатель по России – 1 к 2,4), при плановом значении – 1 к 2,8.</w:t>
      </w:r>
    </w:p>
    <w:p w:rsidR="00473304" w:rsidRPr="00CC0BF3" w:rsidRDefault="00473304" w:rsidP="00473304">
      <w:pPr>
        <w:keepNext/>
        <w:ind w:firstLine="709"/>
        <w:jc w:val="both"/>
        <w:rPr>
          <w:rFonts w:ascii="Times New Roman" w:hAnsi="Times New Roman" w:cs="Times New Roman"/>
          <w:sz w:val="28"/>
          <w:szCs w:val="28"/>
        </w:rPr>
      </w:pPr>
      <w:r w:rsidRPr="00CC0BF3">
        <w:rPr>
          <w:rFonts w:ascii="Times New Roman" w:hAnsi="Times New Roman" w:cs="Times New Roman"/>
          <w:sz w:val="28"/>
          <w:szCs w:val="28"/>
        </w:rPr>
        <w:t>В Забайкальском крае состояние материально-технической базы гос</w:t>
      </w:r>
      <w:r w:rsidRPr="00CC0BF3">
        <w:rPr>
          <w:rFonts w:ascii="Times New Roman" w:hAnsi="Times New Roman" w:cs="Times New Roman"/>
          <w:sz w:val="28"/>
          <w:szCs w:val="28"/>
        </w:rPr>
        <w:t>у</w:t>
      </w:r>
      <w:r w:rsidRPr="00CC0BF3">
        <w:rPr>
          <w:rFonts w:ascii="Times New Roman" w:hAnsi="Times New Roman" w:cs="Times New Roman"/>
          <w:sz w:val="28"/>
          <w:szCs w:val="28"/>
        </w:rPr>
        <w:t>дарственных медицинских организаций не позволяет оказывать качестве</w:t>
      </w:r>
      <w:r w:rsidRPr="00CC0BF3">
        <w:rPr>
          <w:rFonts w:ascii="Times New Roman" w:hAnsi="Times New Roman" w:cs="Times New Roman"/>
          <w:sz w:val="28"/>
          <w:szCs w:val="28"/>
        </w:rPr>
        <w:t>н</w:t>
      </w:r>
      <w:r w:rsidRPr="00CC0BF3">
        <w:rPr>
          <w:rFonts w:ascii="Times New Roman" w:hAnsi="Times New Roman" w:cs="Times New Roman"/>
          <w:sz w:val="28"/>
          <w:szCs w:val="28"/>
        </w:rPr>
        <w:t>ную медицинскую помощь.</w:t>
      </w:r>
    </w:p>
    <w:p w:rsidR="00473304" w:rsidRPr="00CC0BF3" w:rsidRDefault="00473304" w:rsidP="00473304">
      <w:pPr>
        <w:keepNext/>
        <w:ind w:firstLine="709"/>
        <w:jc w:val="both"/>
        <w:rPr>
          <w:rFonts w:ascii="Times New Roman" w:hAnsi="Times New Roman" w:cs="Times New Roman"/>
          <w:sz w:val="28"/>
          <w:szCs w:val="28"/>
        </w:rPr>
      </w:pPr>
      <w:r w:rsidRPr="00CC0BF3">
        <w:rPr>
          <w:rFonts w:ascii="Times New Roman" w:hAnsi="Times New Roman" w:cs="Times New Roman"/>
          <w:sz w:val="28"/>
          <w:szCs w:val="28"/>
        </w:rPr>
        <w:t>Для обеспечения квалифицированной стационарной и поликлинич</w:t>
      </w:r>
      <w:r w:rsidRPr="00CC0BF3">
        <w:rPr>
          <w:rFonts w:ascii="Times New Roman" w:hAnsi="Times New Roman" w:cs="Times New Roman"/>
          <w:sz w:val="28"/>
          <w:szCs w:val="28"/>
        </w:rPr>
        <w:t>е</w:t>
      </w:r>
      <w:r w:rsidRPr="00CC0BF3">
        <w:rPr>
          <w:rFonts w:ascii="Times New Roman" w:hAnsi="Times New Roman" w:cs="Times New Roman"/>
          <w:sz w:val="28"/>
          <w:szCs w:val="28"/>
        </w:rPr>
        <w:t>ской (консультативной) медицинской помощью населения Забайкальского края требуется строительство и капитальный ремонт объектов здравоохран</w:t>
      </w:r>
      <w:r w:rsidRPr="00CC0BF3">
        <w:rPr>
          <w:rFonts w:ascii="Times New Roman" w:hAnsi="Times New Roman" w:cs="Times New Roman"/>
          <w:sz w:val="28"/>
          <w:szCs w:val="28"/>
        </w:rPr>
        <w:t>е</w:t>
      </w:r>
      <w:r w:rsidRPr="00CC0BF3">
        <w:rPr>
          <w:rFonts w:ascii="Times New Roman" w:hAnsi="Times New Roman" w:cs="Times New Roman"/>
          <w:sz w:val="28"/>
          <w:szCs w:val="28"/>
        </w:rPr>
        <w:t>ния, замена автомобилей скорой медицинской помощи класса</w:t>
      </w:r>
      <w:proofErr w:type="gramStart"/>
      <w:r w:rsidRPr="00CC0BF3">
        <w:rPr>
          <w:rFonts w:ascii="Times New Roman" w:hAnsi="Times New Roman" w:cs="Times New Roman"/>
          <w:sz w:val="28"/>
          <w:szCs w:val="28"/>
        </w:rPr>
        <w:t xml:space="preserve"> В</w:t>
      </w:r>
      <w:proofErr w:type="gramEnd"/>
      <w:r w:rsidRPr="00CC0BF3">
        <w:rPr>
          <w:rFonts w:ascii="Times New Roman" w:hAnsi="Times New Roman" w:cs="Times New Roman"/>
          <w:sz w:val="28"/>
          <w:szCs w:val="28"/>
        </w:rPr>
        <w:t xml:space="preserve"> и класса С, приобретение дорогостоящего медицинского оборудования. В Забайкальском крае 879 медицинских объектов организаций первичной медико-санитарной помощи характеризу</w:t>
      </w:r>
      <w:r w:rsidR="00161118">
        <w:rPr>
          <w:rFonts w:ascii="Times New Roman" w:hAnsi="Times New Roman" w:cs="Times New Roman"/>
          <w:sz w:val="28"/>
          <w:szCs w:val="28"/>
        </w:rPr>
        <w:t>ю</w:t>
      </w:r>
      <w:r w:rsidRPr="00CC0BF3">
        <w:rPr>
          <w:rFonts w:ascii="Times New Roman" w:hAnsi="Times New Roman" w:cs="Times New Roman"/>
          <w:sz w:val="28"/>
          <w:szCs w:val="28"/>
        </w:rPr>
        <w:t xml:space="preserve">тся высоким износом основных средств до </w:t>
      </w:r>
      <w:r w:rsidR="00556851">
        <w:rPr>
          <w:rFonts w:ascii="Times New Roman" w:hAnsi="Times New Roman" w:cs="Times New Roman"/>
          <w:sz w:val="28"/>
          <w:szCs w:val="28"/>
        </w:rPr>
        <w:t>6</w:t>
      </w:r>
      <w:r w:rsidRPr="00CC0BF3">
        <w:rPr>
          <w:rFonts w:ascii="Times New Roman" w:hAnsi="Times New Roman" w:cs="Times New Roman"/>
          <w:sz w:val="28"/>
          <w:szCs w:val="28"/>
        </w:rPr>
        <w:t>0</w:t>
      </w:r>
      <w:r w:rsidR="00FE3EC0">
        <w:rPr>
          <w:rFonts w:ascii="Times New Roman" w:hAnsi="Times New Roman" w:cs="Times New Roman"/>
          <w:sz w:val="28"/>
          <w:szCs w:val="28"/>
        </w:rPr>
        <w:t>,0</w:t>
      </w:r>
      <w:r w:rsidRPr="00CC0BF3">
        <w:rPr>
          <w:rFonts w:ascii="Times New Roman" w:hAnsi="Times New Roman" w:cs="Times New Roman"/>
          <w:sz w:val="28"/>
          <w:szCs w:val="28"/>
        </w:rPr>
        <w:t xml:space="preserve"> % − 518 объектов, в том числе 422 объекта − в деревянном исполнении (из них 100 аварийных).</w:t>
      </w:r>
    </w:p>
    <w:p w:rsidR="00473304" w:rsidRPr="00CC0BF3" w:rsidRDefault="00473304" w:rsidP="00473304">
      <w:pPr>
        <w:keepNext/>
        <w:ind w:firstLine="709"/>
        <w:jc w:val="both"/>
        <w:rPr>
          <w:rFonts w:ascii="Times New Roman" w:hAnsi="Times New Roman" w:cs="Times New Roman"/>
          <w:sz w:val="28"/>
          <w:szCs w:val="28"/>
        </w:rPr>
      </w:pPr>
      <w:r w:rsidRPr="00CC0BF3">
        <w:rPr>
          <w:rFonts w:ascii="Times New Roman" w:hAnsi="Times New Roman" w:cs="Times New Roman"/>
          <w:sz w:val="28"/>
          <w:szCs w:val="28"/>
        </w:rPr>
        <w:t xml:space="preserve">Требуется строительство 201 объекта на сумму более 64,4 </w:t>
      </w:r>
      <w:proofErr w:type="gramStart"/>
      <w:r w:rsidRPr="00CC0BF3">
        <w:rPr>
          <w:rFonts w:ascii="Times New Roman" w:hAnsi="Times New Roman" w:cs="Times New Roman"/>
          <w:sz w:val="28"/>
          <w:szCs w:val="28"/>
        </w:rPr>
        <w:t>млрд</w:t>
      </w:r>
      <w:proofErr w:type="gramEnd"/>
      <w:r w:rsidRPr="00CC0BF3">
        <w:rPr>
          <w:rFonts w:ascii="Times New Roman" w:hAnsi="Times New Roman" w:cs="Times New Roman"/>
          <w:sz w:val="28"/>
          <w:szCs w:val="28"/>
        </w:rPr>
        <w:t xml:space="preserve"> рублей, в том числе: 122 ФАП, 6 больничных комплексов, 2 детских отделения, </w:t>
      </w:r>
      <w:r w:rsidR="004E2242">
        <w:rPr>
          <w:rFonts w:ascii="Times New Roman" w:hAnsi="Times New Roman" w:cs="Times New Roman"/>
          <w:sz w:val="28"/>
          <w:szCs w:val="28"/>
        </w:rPr>
        <w:br/>
      </w:r>
      <w:r w:rsidRPr="00CC0BF3">
        <w:rPr>
          <w:rFonts w:ascii="Times New Roman" w:hAnsi="Times New Roman" w:cs="Times New Roman"/>
          <w:sz w:val="28"/>
          <w:szCs w:val="28"/>
        </w:rPr>
        <w:t>2 инфекционных отделения, 4 детских поликлиники, 5 взрослых поликлиник, 25 моргов. Капитальн</w:t>
      </w:r>
      <w:r w:rsidR="00161118">
        <w:rPr>
          <w:rFonts w:ascii="Times New Roman" w:hAnsi="Times New Roman" w:cs="Times New Roman"/>
          <w:sz w:val="28"/>
          <w:szCs w:val="28"/>
        </w:rPr>
        <w:t>ому</w:t>
      </w:r>
      <w:r w:rsidRPr="00CC0BF3">
        <w:rPr>
          <w:rFonts w:ascii="Times New Roman" w:hAnsi="Times New Roman" w:cs="Times New Roman"/>
          <w:sz w:val="28"/>
          <w:szCs w:val="28"/>
        </w:rPr>
        <w:t xml:space="preserve"> ремонт</w:t>
      </w:r>
      <w:r w:rsidR="00161118">
        <w:rPr>
          <w:rFonts w:ascii="Times New Roman" w:hAnsi="Times New Roman" w:cs="Times New Roman"/>
          <w:sz w:val="28"/>
          <w:szCs w:val="28"/>
        </w:rPr>
        <w:t>у</w:t>
      </w:r>
      <w:r w:rsidRPr="00CC0BF3">
        <w:rPr>
          <w:rFonts w:ascii="Times New Roman" w:hAnsi="Times New Roman" w:cs="Times New Roman"/>
          <w:sz w:val="28"/>
          <w:szCs w:val="28"/>
        </w:rPr>
        <w:t xml:space="preserve"> подлежат 424 объекта первичного звена на сумму 11,5 </w:t>
      </w:r>
      <w:proofErr w:type="gramStart"/>
      <w:r w:rsidRPr="00CC0BF3">
        <w:rPr>
          <w:rFonts w:ascii="Times New Roman" w:hAnsi="Times New Roman" w:cs="Times New Roman"/>
          <w:sz w:val="28"/>
          <w:szCs w:val="28"/>
        </w:rPr>
        <w:t>млрд</w:t>
      </w:r>
      <w:proofErr w:type="gramEnd"/>
      <w:r w:rsidRPr="00CC0BF3">
        <w:rPr>
          <w:rFonts w:ascii="Times New Roman" w:hAnsi="Times New Roman" w:cs="Times New Roman"/>
          <w:sz w:val="28"/>
          <w:szCs w:val="28"/>
        </w:rPr>
        <w:t xml:space="preserve"> рублей. </w:t>
      </w:r>
    </w:p>
    <w:p w:rsidR="00473304" w:rsidRPr="00CC0BF3" w:rsidRDefault="00473304" w:rsidP="00473304">
      <w:pPr>
        <w:keepNext/>
        <w:ind w:firstLine="709"/>
        <w:jc w:val="both"/>
        <w:rPr>
          <w:rFonts w:ascii="Times New Roman" w:hAnsi="Times New Roman" w:cs="Times New Roman"/>
          <w:sz w:val="28"/>
          <w:szCs w:val="28"/>
        </w:rPr>
      </w:pPr>
      <w:r w:rsidRPr="00CC0BF3">
        <w:rPr>
          <w:rFonts w:ascii="Times New Roman" w:hAnsi="Times New Roman" w:cs="Times New Roman"/>
          <w:sz w:val="28"/>
          <w:szCs w:val="28"/>
        </w:rPr>
        <w:t xml:space="preserve">Обеспечение жильем является основополагающей мерой социальной поддержки медицинских работников. Отсутствие жилья приводит к оттоку врачебного и среднего медицинского персонала из районов Забайкальского края. </w:t>
      </w:r>
    </w:p>
    <w:p w:rsidR="00322FC3" w:rsidRPr="00CC0BF3" w:rsidRDefault="00473304" w:rsidP="00473304">
      <w:pPr>
        <w:keepNext/>
        <w:ind w:firstLine="709"/>
        <w:jc w:val="both"/>
        <w:rPr>
          <w:rFonts w:ascii="Times New Roman" w:hAnsi="Times New Roman" w:cs="Times New Roman"/>
          <w:sz w:val="28"/>
          <w:szCs w:val="28"/>
        </w:rPr>
      </w:pPr>
      <w:r w:rsidRPr="00CC0BF3">
        <w:rPr>
          <w:rFonts w:ascii="Times New Roman" w:hAnsi="Times New Roman" w:cs="Times New Roman"/>
          <w:sz w:val="28"/>
          <w:szCs w:val="28"/>
        </w:rPr>
        <w:t>В целях расширения мер социальной поддержки на 2019-2021 годы в рамках Плана социального развития центров экономического роста приобр</w:t>
      </w:r>
      <w:r w:rsidRPr="00CC0BF3">
        <w:rPr>
          <w:rFonts w:ascii="Times New Roman" w:hAnsi="Times New Roman" w:cs="Times New Roman"/>
          <w:sz w:val="28"/>
          <w:szCs w:val="28"/>
        </w:rPr>
        <w:t>е</w:t>
      </w:r>
      <w:r w:rsidRPr="00CC0BF3">
        <w:rPr>
          <w:rFonts w:ascii="Times New Roman" w:hAnsi="Times New Roman" w:cs="Times New Roman"/>
          <w:sz w:val="28"/>
          <w:szCs w:val="28"/>
        </w:rPr>
        <w:t xml:space="preserve">таются служебные жилые помещения для медицинских работников. </w:t>
      </w:r>
      <w:proofErr w:type="gramStart"/>
      <w:r w:rsidRPr="00CC0BF3">
        <w:rPr>
          <w:rFonts w:ascii="Times New Roman" w:hAnsi="Times New Roman" w:cs="Times New Roman"/>
          <w:sz w:val="28"/>
          <w:szCs w:val="28"/>
        </w:rPr>
        <w:t>В 2020 году приобретено 56 служебных жилых помещений для медицинских рабо</w:t>
      </w:r>
      <w:r w:rsidRPr="00CC0BF3">
        <w:rPr>
          <w:rFonts w:ascii="Times New Roman" w:hAnsi="Times New Roman" w:cs="Times New Roman"/>
          <w:sz w:val="28"/>
          <w:szCs w:val="28"/>
        </w:rPr>
        <w:t>т</w:t>
      </w:r>
      <w:r w:rsidRPr="00CC0BF3">
        <w:rPr>
          <w:rFonts w:ascii="Times New Roman" w:hAnsi="Times New Roman" w:cs="Times New Roman"/>
          <w:sz w:val="28"/>
          <w:szCs w:val="28"/>
        </w:rPr>
        <w:lastRenderedPageBreak/>
        <w:t xml:space="preserve">ников, из них 99 жилых помещений предоставлены медицинским работникам (исполнение плана </w:t>
      </w:r>
      <w:r w:rsidR="00FE3EC0">
        <w:rPr>
          <w:rFonts w:ascii="Times New Roman" w:hAnsi="Times New Roman" w:cs="Times New Roman"/>
          <w:sz w:val="28"/>
          <w:szCs w:val="28"/>
        </w:rPr>
        <w:t>–</w:t>
      </w:r>
      <w:r w:rsidRPr="00CC0BF3">
        <w:rPr>
          <w:rFonts w:ascii="Times New Roman" w:hAnsi="Times New Roman" w:cs="Times New Roman"/>
          <w:sz w:val="28"/>
          <w:szCs w:val="28"/>
        </w:rPr>
        <w:t xml:space="preserve"> 100</w:t>
      </w:r>
      <w:r w:rsidR="00FE3EC0">
        <w:rPr>
          <w:rFonts w:ascii="Times New Roman" w:hAnsi="Times New Roman" w:cs="Times New Roman"/>
          <w:sz w:val="28"/>
          <w:szCs w:val="28"/>
        </w:rPr>
        <w:t>,0</w:t>
      </w:r>
      <w:r w:rsidRPr="00CC0BF3">
        <w:rPr>
          <w:rFonts w:ascii="Times New Roman" w:hAnsi="Times New Roman" w:cs="Times New Roman"/>
          <w:sz w:val="28"/>
          <w:szCs w:val="28"/>
        </w:rPr>
        <w:t xml:space="preserve"> %).</w:t>
      </w:r>
      <w:proofErr w:type="gramEnd"/>
    </w:p>
    <w:p w:rsidR="00C47B0B" w:rsidRPr="00CC0BF3" w:rsidRDefault="00C47B0B" w:rsidP="00473304">
      <w:pPr>
        <w:keepNext/>
        <w:ind w:firstLine="709"/>
        <w:jc w:val="both"/>
        <w:rPr>
          <w:rFonts w:ascii="Times New Roman" w:hAnsi="Times New Roman" w:cs="Times New Roman"/>
          <w:sz w:val="16"/>
          <w:szCs w:val="16"/>
        </w:rPr>
      </w:pPr>
    </w:p>
    <w:p w:rsidR="00123700" w:rsidRPr="00CC0BF3" w:rsidRDefault="00123700" w:rsidP="00123700">
      <w:pPr>
        <w:keepNext/>
        <w:ind w:firstLine="0"/>
        <w:jc w:val="center"/>
        <w:rPr>
          <w:rFonts w:ascii="Times New Roman" w:hAnsi="Times New Roman" w:cs="Times New Roman"/>
          <w:i/>
          <w:sz w:val="28"/>
          <w:szCs w:val="28"/>
        </w:rPr>
      </w:pPr>
      <w:r w:rsidRPr="00CC0BF3">
        <w:rPr>
          <w:rFonts w:ascii="Times New Roman" w:hAnsi="Times New Roman" w:cs="Times New Roman"/>
          <w:i/>
          <w:sz w:val="28"/>
          <w:szCs w:val="28"/>
        </w:rPr>
        <w:t>Мероприятия в период пандемии COVID-19</w:t>
      </w:r>
    </w:p>
    <w:p w:rsidR="00123700" w:rsidRPr="00CC0BF3" w:rsidRDefault="00123700" w:rsidP="00123700">
      <w:pPr>
        <w:keepNext/>
        <w:ind w:firstLine="709"/>
        <w:jc w:val="both"/>
        <w:rPr>
          <w:rFonts w:ascii="Times New Roman" w:hAnsi="Times New Roman" w:cs="Times New Roman"/>
          <w:sz w:val="28"/>
          <w:szCs w:val="28"/>
        </w:rPr>
      </w:pPr>
      <w:r w:rsidRPr="00CC0BF3">
        <w:rPr>
          <w:rFonts w:ascii="Times New Roman" w:hAnsi="Times New Roman" w:cs="Times New Roman"/>
          <w:sz w:val="28"/>
          <w:szCs w:val="28"/>
        </w:rPr>
        <w:t>С целью борьбы с новой коронавирусной инфекцией лабораторное и</w:t>
      </w:r>
      <w:r w:rsidRPr="00CC0BF3">
        <w:rPr>
          <w:rFonts w:ascii="Times New Roman" w:hAnsi="Times New Roman" w:cs="Times New Roman"/>
          <w:sz w:val="28"/>
          <w:szCs w:val="28"/>
        </w:rPr>
        <w:t>с</w:t>
      </w:r>
      <w:r w:rsidRPr="00CC0BF3">
        <w:rPr>
          <w:rFonts w:ascii="Times New Roman" w:hAnsi="Times New Roman" w:cs="Times New Roman"/>
          <w:sz w:val="28"/>
          <w:szCs w:val="28"/>
        </w:rPr>
        <w:t>следование населения на COVID-19 осуществляют 13 ПЦР-лабораторий, в том числе 9 лабораторий, подведомственных Министерству здравоохранения Забайкальского края, 3 частные лаборатории и 1 лаборатория Федерального государственного учреждения здравоохранения «Медико-санитарная часть № 107» Федерального медико-биологического агентства. Работают</w:t>
      </w:r>
      <w:r w:rsidR="003E7381">
        <w:rPr>
          <w:rFonts w:ascii="Times New Roman" w:hAnsi="Times New Roman" w:cs="Times New Roman"/>
          <w:sz w:val="28"/>
          <w:szCs w:val="28"/>
        </w:rPr>
        <w:t xml:space="preserve"> </w:t>
      </w:r>
      <w:r w:rsidRPr="00CC0BF3">
        <w:rPr>
          <w:rFonts w:ascii="Times New Roman" w:hAnsi="Times New Roman" w:cs="Times New Roman"/>
          <w:sz w:val="28"/>
          <w:szCs w:val="28"/>
        </w:rPr>
        <w:t>30 а</w:t>
      </w:r>
      <w:r w:rsidRPr="00CC0BF3">
        <w:rPr>
          <w:rFonts w:ascii="Times New Roman" w:hAnsi="Times New Roman" w:cs="Times New Roman"/>
          <w:sz w:val="28"/>
          <w:szCs w:val="28"/>
        </w:rPr>
        <w:t>м</w:t>
      </w:r>
      <w:r w:rsidRPr="00CC0BF3">
        <w:rPr>
          <w:rFonts w:ascii="Times New Roman" w:hAnsi="Times New Roman" w:cs="Times New Roman"/>
          <w:sz w:val="28"/>
          <w:szCs w:val="28"/>
        </w:rPr>
        <w:t>плификаторов, задействовано 15 врачей</w:t>
      </w:r>
      <w:r w:rsidR="003E7381" w:rsidRPr="003E7381">
        <w:rPr>
          <w:rFonts w:ascii="Times New Roman" w:hAnsi="Times New Roman" w:cs="Times New Roman"/>
          <w:sz w:val="28"/>
          <w:szCs w:val="28"/>
        </w:rPr>
        <w:t>-</w:t>
      </w:r>
      <w:r w:rsidRPr="00CC0BF3">
        <w:rPr>
          <w:rFonts w:ascii="Times New Roman" w:hAnsi="Times New Roman" w:cs="Times New Roman"/>
          <w:sz w:val="28"/>
          <w:szCs w:val="28"/>
        </w:rPr>
        <w:t>лаборантов, 14 фельдшеров-лаборантов. В соответствии с Временными методическими рекомендациями Минздрава России (версия 10), разработаны схемы лечения и утвержден п</w:t>
      </w:r>
      <w:r w:rsidRPr="00CC0BF3">
        <w:rPr>
          <w:rFonts w:ascii="Times New Roman" w:hAnsi="Times New Roman" w:cs="Times New Roman"/>
          <w:sz w:val="28"/>
          <w:szCs w:val="28"/>
        </w:rPr>
        <w:t>е</w:t>
      </w:r>
      <w:r w:rsidRPr="00CC0BF3">
        <w:rPr>
          <w:rFonts w:ascii="Times New Roman" w:hAnsi="Times New Roman" w:cs="Times New Roman"/>
          <w:sz w:val="28"/>
          <w:szCs w:val="28"/>
        </w:rPr>
        <w:t xml:space="preserve">речень лекарственных препаратов для пациентов, получающих медицинскую помощь в амбулаторных условиях. </w:t>
      </w:r>
    </w:p>
    <w:p w:rsidR="00123700" w:rsidRPr="00CC0BF3" w:rsidRDefault="00123700" w:rsidP="00123700">
      <w:pPr>
        <w:keepNext/>
        <w:ind w:firstLine="709"/>
        <w:jc w:val="both"/>
        <w:rPr>
          <w:rFonts w:ascii="Times New Roman" w:hAnsi="Times New Roman" w:cs="Times New Roman"/>
          <w:sz w:val="28"/>
          <w:szCs w:val="28"/>
        </w:rPr>
      </w:pPr>
      <w:proofErr w:type="gramStart"/>
      <w:r w:rsidRPr="00CC0BF3">
        <w:rPr>
          <w:rFonts w:ascii="Times New Roman" w:hAnsi="Times New Roman" w:cs="Times New Roman"/>
          <w:sz w:val="28"/>
          <w:szCs w:val="28"/>
        </w:rPr>
        <w:t>В г. Чита организовано 2 амбулаторных центра компьютерной диагн</w:t>
      </w:r>
      <w:r w:rsidRPr="00CC0BF3">
        <w:rPr>
          <w:rFonts w:ascii="Times New Roman" w:hAnsi="Times New Roman" w:cs="Times New Roman"/>
          <w:sz w:val="28"/>
          <w:szCs w:val="28"/>
        </w:rPr>
        <w:t>о</w:t>
      </w:r>
      <w:r w:rsidRPr="00CC0BF3">
        <w:rPr>
          <w:rFonts w:ascii="Times New Roman" w:hAnsi="Times New Roman" w:cs="Times New Roman"/>
          <w:sz w:val="28"/>
          <w:szCs w:val="28"/>
        </w:rPr>
        <w:t xml:space="preserve">стики (МСКТ-оборудование) на базе ГУЗ «Клинический медицинский центр г. Читы» и ГУЗ Городская клиническая больница № 1», 10 МСК-кабинетов для планового контроля в районах края (по сменному графику). </w:t>
      </w:r>
      <w:proofErr w:type="gramEnd"/>
    </w:p>
    <w:p w:rsidR="00123700" w:rsidRPr="00CC0BF3" w:rsidRDefault="00123700" w:rsidP="00123700">
      <w:pPr>
        <w:keepNext/>
        <w:ind w:firstLine="709"/>
        <w:jc w:val="both"/>
        <w:rPr>
          <w:rFonts w:ascii="Times New Roman" w:hAnsi="Times New Roman" w:cs="Times New Roman"/>
          <w:sz w:val="28"/>
          <w:szCs w:val="28"/>
        </w:rPr>
      </w:pPr>
      <w:r w:rsidRPr="00CC0BF3">
        <w:rPr>
          <w:rFonts w:ascii="Times New Roman" w:hAnsi="Times New Roman" w:cs="Times New Roman"/>
          <w:sz w:val="28"/>
          <w:szCs w:val="28"/>
        </w:rPr>
        <w:t>Для амбулаторного лечения пациентов в крае организовано 2 моно</w:t>
      </w:r>
      <w:r w:rsidR="00445947" w:rsidRPr="00CC0BF3">
        <w:rPr>
          <w:rFonts w:ascii="Times New Roman" w:hAnsi="Times New Roman" w:cs="Times New Roman"/>
          <w:sz w:val="28"/>
          <w:szCs w:val="28"/>
        </w:rPr>
        <w:t>-</w:t>
      </w:r>
      <w:r w:rsidRPr="00CC0BF3">
        <w:rPr>
          <w:rFonts w:ascii="Times New Roman" w:hAnsi="Times New Roman" w:cs="Times New Roman"/>
          <w:sz w:val="28"/>
          <w:szCs w:val="28"/>
        </w:rPr>
        <w:t>кл</w:t>
      </w:r>
      <w:r w:rsidR="00445947" w:rsidRPr="00CC0BF3">
        <w:rPr>
          <w:rFonts w:ascii="Times New Roman" w:hAnsi="Times New Roman" w:cs="Times New Roman"/>
          <w:sz w:val="28"/>
          <w:szCs w:val="28"/>
        </w:rPr>
        <w:t>и</w:t>
      </w:r>
      <w:r w:rsidRPr="00CC0BF3">
        <w:rPr>
          <w:rFonts w:ascii="Times New Roman" w:hAnsi="Times New Roman" w:cs="Times New Roman"/>
          <w:sz w:val="28"/>
          <w:szCs w:val="28"/>
        </w:rPr>
        <w:t>ники и 17 монокабинетов, 41 фильтр-бокс (в участковых больницах и врачебных амбулаториях).</w:t>
      </w:r>
    </w:p>
    <w:p w:rsidR="00123700" w:rsidRPr="00CC0BF3" w:rsidRDefault="00123700" w:rsidP="00123700">
      <w:pPr>
        <w:keepNext/>
        <w:ind w:firstLine="709"/>
        <w:jc w:val="both"/>
        <w:rPr>
          <w:rFonts w:ascii="Times New Roman" w:hAnsi="Times New Roman" w:cs="Times New Roman"/>
          <w:sz w:val="28"/>
          <w:szCs w:val="28"/>
        </w:rPr>
      </w:pPr>
      <w:r w:rsidRPr="00CC0BF3">
        <w:rPr>
          <w:rFonts w:ascii="Times New Roman" w:hAnsi="Times New Roman" w:cs="Times New Roman"/>
          <w:sz w:val="28"/>
          <w:szCs w:val="28"/>
        </w:rPr>
        <w:t>Для стационарного лечения COVID-19 были задействованы 20 мед</w:t>
      </w:r>
      <w:r w:rsidRPr="00CC0BF3">
        <w:rPr>
          <w:rFonts w:ascii="Times New Roman" w:hAnsi="Times New Roman" w:cs="Times New Roman"/>
          <w:sz w:val="28"/>
          <w:szCs w:val="28"/>
        </w:rPr>
        <w:t>и</w:t>
      </w:r>
      <w:r w:rsidRPr="00CC0BF3">
        <w:rPr>
          <w:rFonts w:ascii="Times New Roman" w:hAnsi="Times New Roman" w:cs="Times New Roman"/>
          <w:sz w:val="28"/>
          <w:szCs w:val="28"/>
        </w:rPr>
        <w:t xml:space="preserve">цинских организаций края. </w:t>
      </w:r>
    </w:p>
    <w:p w:rsidR="00123700" w:rsidRPr="00CC0BF3" w:rsidRDefault="00123700" w:rsidP="00123700">
      <w:pPr>
        <w:keepNext/>
        <w:ind w:firstLine="709"/>
        <w:jc w:val="both"/>
        <w:rPr>
          <w:rFonts w:ascii="Times New Roman" w:hAnsi="Times New Roman" w:cs="Times New Roman"/>
          <w:sz w:val="28"/>
          <w:szCs w:val="28"/>
        </w:rPr>
      </w:pPr>
      <w:r w:rsidRPr="00CC0BF3">
        <w:rPr>
          <w:rFonts w:ascii="Times New Roman" w:hAnsi="Times New Roman" w:cs="Times New Roman"/>
          <w:sz w:val="28"/>
          <w:szCs w:val="28"/>
        </w:rPr>
        <w:t>В «пиковые» нагрузки количество коек в Забайкальском крае было увеличено до 2048. Начиная с декабря 2020 года, реализуется трехэтапный план мероприятий «Дорожная карта» по восстановлению деятельности сп</w:t>
      </w:r>
      <w:r w:rsidRPr="00CC0BF3">
        <w:rPr>
          <w:rFonts w:ascii="Times New Roman" w:hAnsi="Times New Roman" w:cs="Times New Roman"/>
          <w:sz w:val="28"/>
          <w:szCs w:val="28"/>
        </w:rPr>
        <w:t>е</w:t>
      </w:r>
      <w:r w:rsidRPr="00CC0BF3">
        <w:rPr>
          <w:rFonts w:ascii="Times New Roman" w:hAnsi="Times New Roman" w:cs="Times New Roman"/>
          <w:sz w:val="28"/>
          <w:szCs w:val="28"/>
        </w:rPr>
        <w:t>циализированных медицинских организаций, задействованных в оказании медицинской помощи пациентам с новой коронавирусной инфекцией.</w:t>
      </w:r>
    </w:p>
    <w:p w:rsidR="00123700" w:rsidRPr="00CC0BF3" w:rsidRDefault="00161118" w:rsidP="00123700">
      <w:pPr>
        <w:keepNext/>
        <w:ind w:firstLine="709"/>
        <w:jc w:val="both"/>
        <w:rPr>
          <w:rFonts w:ascii="Times New Roman" w:hAnsi="Times New Roman" w:cs="Times New Roman"/>
          <w:sz w:val="28"/>
          <w:szCs w:val="28"/>
        </w:rPr>
      </w:pPr>
      <w:r>
        <w:rPr>
          <w:rFonts w:ascii="Times New Roman" w:hAnsi="Times New Roman" w:cs="Times New Roman"/>
          <w:sz w:val="28"/>
          <w:szCs w:val="28"/>
        </w:rPr>
        <w:t>В о</w:t>
      </w:r>
      <w:r w:rsidR="00123700" w:rsidRPr="00CC0BF3">
        <w:rPr>
          <w:rFonts w:ascii="Times New Roman" w:hAnsi="Times New Roman" w:cs="Times New Roman"/>
          <w:sz w:val="28"/>
          <w:szCs w:val="28"/>
        </w:rPr>
        <w:t>казани</w:t>
      </w:r>
      <w:r>
        <w:rPr>
          <w:rFonts w:ascii="Times New Roman" w:hAnsi="Times New Roman" w:cs="Times New Roman"/>
          <w:sz w:val="28"/>
          <w:szCs w:val="28"/>
        </w:rPr>
        <w:t>и</w:t>
      </w:r>
      <w:r w:rsidR="00123700" w:rsidRPr="00CC0BF3">
        <w:rPr>
          <w:rFonts w:ascii="Times New Roman" w:hAnsi="Times New Roman" w:cs="Times New Roman"/>
          <w:sz w:val="28"/>
          <w:szCs w:val="28"/>
        </w:rPr>
        <w:t xml:space="preserve"> медицинской помощи больным COVID-19 </w:t>
      </w:r>
      <w:r>
        <w:rPr>
          <w:rFonts w:ascii="Times New Roman" w:hAnsi="Times New Roman" w:cs="Times New Roman"/>
          <w:sz w:val="28"/>
          <w:szCs w:val="28"/>
        </w:rPr>
        <w:t>з</w:t>
      </w:r>
      <w:r w:rsidR="00123700" w:rsidRPr="00CC0BF3">
        <w:rPr>
          <w:rFonts w:ascii="Times New Roman" w:hAnsi="Times New Roman" w:cs="Times New Roman"/>
          <w:sz w:val="28"/>
          <w:szCs w:val="28"/>
        </w:rPr>
        <w:t>адействовано 3497 медицинских работников (857 врачей, 2640 средних медицинских р</w:t>
      </w:r>
      <w:r w:rsidR="00123700" w:rsidRPr="00CC0BF3">
        <w:rPr>
          <w:rFonts w:ascii="Times New Roman" w:hAnsi="Times New Roman" w:cs="Times New Roman"/>
          <w:sz w:val="28"/>
          <w:szCs w:val="28"/>
        </w:rPr>
        <w:t>а</w:t>
      </w:r>
      <w:r w:rsidR="00123700" w:rsidRPr="00CC0BF3">
        <w:rPr>
          <w:rFonts w:ascii="Times New Roman" w:hAnsi="Times New Roman" w:cs="Times New Roman"/>
          <w:sz w:val="28"/>
          <w:szCs w:val="28"/>
        </w:rPr>
        <w:t>ботников).</w:t>
      </w:r>
    </w:p>
    <w:p w:rsidR="00123700" w:rsidRPr="00CC0BF3" w:rsidRDefault="00123700" w:rsidP="00123700">
      <w:pPr>
        <w:keepNext/>
        <w:ind w:firstLine="709"/>
        <w:jc w:val="both"/>
        <w:rPr>
          <w:rFonts w:ascii="Times New Roman" w:hAnsi="Times New Roman" w:cs="Times New Roman"/>
          <w:sz w:val="28"/>
          <w:szCs w:val="28"/>
        </w:rPr>
      </w:pPr>
      <w:r w:rsidRPr="00576185">
        <w:rPr>
          <w:rFonts w:ascii="Times New Roman" w:hAnsi="Times New Roman" w:cs="Times New Roman"/>
          <w:sz w:val="28"/>
          <w:szCs w:val="28"/>
        </w:rPr>
        <w:t xml:space="preserve">Охвачено обучением </w:t>
      </w:r>
      <w:r w:rsidR="00576185" w:rsidRPr="00576185">
        <w:rPr>
          <w:rFonts w:ascii="Times New Roman" w:hAnsi="Times New Roman" w:cs="Times New Roman"/>
          <w:sz w:val="28"/>
          <w:szCs w:val="28"/>
        </w:rPr>
        <w:t>диагностике, лечению и профилактике новой к</w:t>
      </w:r>
      <w:r w:rsidR="00576185" w:rsidRPr="00576185">
        <w:rPr>
          <w:rFonts w:ascii="Times New Roman" w:hAnsi="Times New Roman" w:cs="Times New Roman"/>
          <w:sz w:val="28"/>
          <w:szCs w:val="28"/>
        </w:rPr>
        <w:t>о</w:t>
      </w:r>
      <w:r w:rsidR="00576185" w:rsidRPr="00576185">
        <w:rPr>
          <w:rFonts w:ascii="Times New Roman" w:hAnsi="Times New Roman" w:cs="Times New Roman"/>
          <w:sz w:val="28"/>
          <w:szCs w:val="28"/>
        </w:rPr>
        <w:t xml:space="preserve">ронавирусной инфекции </w:t>
      </w:r>
      <w:r w:rsidRPr="00576185">
        <w:rPr>
          <w:rFonts w:ascii="Times New Roman" w:hAnsi="Times New Roman" w:cs="Times New Roman"/>
          <w:sz w:val="28"/>
          <w:szCs w:val="28"/>
        </w:rPr>
        <w:t>11805 медицинских работников (2199 врачей, 9606</w:t>
      </w:r>
      <w:r w:rsidR="0022721D" w:rsidRPr="00576185">
        <w:rPr>
          <w:rFonts w:ascii="Times New Roman" w:hAnsi="Times New Roman" w:cs="Times New Roman"/>
          <w:sz w:val="28"/>
          <w:szCs w:val="28"/>
        </w:rPr>
        <w:t xml:space="preserve"> человек</w:t>
      </w:r>
      <w:r w:rsidRPr="00576185">
        <w:rPr>
          <w:rFonts w:ascii="Times New Roman" w:hAnsi="Times New Roman" w:cs="Times New Roman"/>
          <w:sz w:val="28"/>
          <w:szCs w:val="28"/>
        </w:rPr>
        <w:t xml:space="preserve"> среднего и младшего персонала).</w:t>
      </w:r>
    </w:p>
    <w:p w:rsidR="00123700" w:rsidRPr="00CC0BF3" w:rsidRDefault="00123700" w:rsidP="00123700">
      <w:pPr>
        <w:keepNext/>
        <w:ind w:firstLine="709"/>
        <w:jc w:val="both"/>
        <w:rPr>
          <w:rFonts w:ascii="Times New Roman" w:hAnsi="Times New Roman" w:cs="Times New Roman"/>
          <w:sz w:val="28"/>
          <w:szCs w:val="28"/>
        </w:rPr>
      </w:pPr>
      <w:r w:rsidRPr="00CC0BF3">
        <w:rPr>
          <w:rFonts w:ascii="Times New Roman" w:hAnsi="Times New Roman" w:cs="Times New Roman"/>
          <w:sz w:val="28"/>
          <w:szCs w:val="28"/>
        </w:rPr>
        <w:t>Медицинская реабилитация проводится по двум направлениям: амб</w:t>
      </w:r>
      <w:r w:rsidRPr="00CC0BF3">
        <w:rPr>
          <w:rFonts w:ascii="Times New Roman" w:hAnsi="Times New Roman" w:cs="Times New Roman"/>
          <w:sz w:val="28"/>
          <w:szCs w:val="28"/>
        </w:rPr>
        <w:t>у</w:t>
      </w:r>
      <w:r w:rsidRPr="00CC0BF3">
        <w:rPr>
          <w:rFonts w:ascii="Times New Roman" w:hAnsi="Times New Roman" w:cs="Times New Roman"/>
          <w:sz w:val="28"/>
          <w:szCs w:val="28"/>
        </w:rPr>
        <w:t>латорная (Краевая больница № 3, Шилкинская ЦРБ, Читинская ЦРБ) и ст</w:t>
      </w:r>
      <w:r w:rsidRPr="00CC0BF3">
        <w:rPr>
          <w:rFonts w:ascii="Times New Roman" w:hAnsi="Times New Roman" w:cs="Times New Roman"/>
          <w:sz w:val="28"/>
          <w:szCs w:val="28"/>
        </w:rPr>
        <w:t>а</w:t>
      </w:r>
      <w:r w:rsidRPr="00CC0BF3">
        <w:rPr>
          <w:rFonts w:ascii="Times New Roman" w:hAnsi="Times New Roman" w:cs="Times New Roman"/>
          <w:sz w:val="28"/>
          <w:szCs w:val="28"/>
        </w:rPr>
        <w:t>ционарная (центры медицинской реабилитации «Дарасун» и «Ямкун»).</w:t>
      </w:r>
    </w:p>
    <w:p w:rsidR="00445947" w:rsidRPr="00CC0BF3" w:rsidRDefault="00445947" w:rsidP="00123700">
      <w:pPr>
        <w:keepNext/>
        <w:ind w:firstLine="709"/>
        <w:jc w:val="both"/>
        <w:rPr>
          <w:rFonts w:ascii="Times New Roman" w:hAnsi="Times New Roman" w:cs="Times New Roman"/>
          <w:sz w:val="16"/>
          <w:szCs w:val="16"/>
        </w:rPr>
      </w:pPr>
    </w:p>
    <w:p w:rsidR="00445947" w:rsidRPr="00CC0BF3" w:rsidRDefault="00445947" w:rsidP="00445947">
      <w:pPr>
        <w:keepNext/>
        <w:ind w:firstLine="0"/>
        <w:jc w:val="center"/>
        <w:rPr>
          <w:rFonts w:ascii="Times New Roman" w:hAnsi="Times New Roman" w:cs="Times New Roman"/>
          <w:i/>
          <w:sz w:val="28"/>
          <w:szCs w:val="28"/>
        </w:rPr>
      </w:pPr>
      <w:r w:rsidRPr="00CC0BF3">
        <w:rPr>
          <w:rFonts w:ascii="Times New Roman" w:hAnsi="Times New Roman" w:cs="Times New Roman"/>
          <w:i/>
          <w:sz w:val="28"/>
          <w:szCs w:val="28"/>
        </w:rPr>
        <w:t>Региональный проект «Развитие системы оказания первичной</w:t>
      </w:r>
    </w:p>
    <w:p w:rsidR="00445947" w:rsidRPr="00CC0BF3" w:rsidRDefault="00445947" w:rsidP="00445947">
      <w:pPr>
        <w:keepNext/>
        <w:ind w:firstLine="0"/>
        <w:jc w:val="center"/>
        <w:rPr>
          <w:rFonts w:ascii="Times New Roman" w:hAnsi="Times New Roman" w:cs="Times New Roman"/>
          <w:i/>
          <w:sz w:val="28"/>
          <w:szCs w:val="28"/>
        </w:rPr>
      </w:pPr>
      <w:r w:rsidRPr="00CC0BF3">
        <w:rPr>
          <w:rFonts w:ascii="Times New Roman" w:hAnsi="Times New Roman" w:cs="Times New Roman"/>
          <w:i/>
          <w:sz w:val="28"/>
          <w:szCs w:val="28"/>
        </w:rPr>
        <w:t>медико-санитарной помощи (Забайкальский край)»</w:t>
      </w:r>
    </w:p>
    <w:p w:rsidR="00445947" w:rsidRPr="00CC0BF3" w:rsidRDefault="00445947" w:rsidP="00445947">
      <w:pPr>
        <w:keepNext/>
        <w:ind w:firstLine="0"/>
        <w:jc w:val="center"/>
        <w:rPr>
          <w:rFonts w:ascii="Times New Roman" w:hAnsi="Times New Roman" w:cs="Times New Roman"/>
          <w:i/>
          <w:sz w:val="28"/>
          <w:szCs w:val="28"/>
        </w:rPr>
      </w:pPr>
      <w:r w:rsidRPr="00CC0BF3">
        <w:rPr>
          <w:rFonts w:ascii="Times New Roman" w:hAnsi="Times New Roman" w:cs="Times New Roman"/>
          <w:i/>
          <w:sz w:val="28"/>
          <w:szCs w:val="28"/>
        </w:rPr>
        <w:t>национального проекта «Здравоохранение»</w:t>
      </w:r>
    </w:p>
    <w:p w:rsidR="00445947" w:rsidRPr="00CC0BF3" w:rsidRDefault="00445947" w:rsidP="00445947">
      <w:pPr>
        <w:keepNext/>
        <w:ind w:firstLine="709"/>
        <w:jc w:val="both"/>
        <w:rPr>
          <w:rFonts w:ascii="Times New Roman" w:hAnsi="Times New Roman" w:cs="Times New Roman"/>
          <w:sz w:val="28"/>
          <w:szCs w:val="28"/>
        </w:rPr>
      </w:pPr>
      <w:r w:rsidRPr="00CC0BF3">
        <w:rPr>
          <w:rFonts w:ascii="Times New Roman" w:hAnsi="Times New Roman" w:cs="Times New Roman"/>
          <w:sz w:val="28"/>
          <w:szCs w:val="28"/>
        </w:rPr>
        <w:t xml:space="preserve">В 2020 году на реализацию регионального проекта предусмотрено  735,2 </w:t>
      </w:r>
      <w:proofErr w:type="gramStart"/>
      <w:r w:rsidRPr="00CC0BF3">
        <w:rPr>
          <w:rFonts w:ascii="Times New Roman" w:hAnsi="Times New Roman" w:cs="Times New Roman"/>
          <w:sz w:val="28"/>
          <w:szCs w:val="28"/>
        </w:rPr>
        <w:t>млн</w:t>
      </w:r>
      <w:proofErr w:type="gramEnd"/>
      <w:r w:rsidRPr="00CC0BF3">
        <w:rPr>
          <w:rFonts w:ascii="Times New Roman" w:hAnsi="Times New Roman" w:cs="Times New Roman"/>
          <w:sz w:val="28"/>
          <w:szCs w:val="28"/>
        </w:rPr>
        <w:t xml:space="preserve"> рублей (освоено – 100</w:t>
      </w:r>
      <w:r w:rsidR="00E123E4">
        <w:rPr>
          <w:rFonts w:ascii="Times New Roman" w:hAnsi="Times New Roman" w:cs="Times New Roman"/>
          <w:sz w:val="28"/>
          <w:szCs w:val="28"/>
        </w:rPr>
        <w:t>,0</w:t>
      </w:r>
      <w:r w:rsidRPr="00CC0BF3">
        <w:rPr>
          <w:rFonts w:ascii="Times New Roman" w:hAnsi="Times New Roman" w:cs="Times New Roman"/>
          <w:sz w:val="28"/>
          <w:szCs w:val="28"/>
        </w:rPr>
        <w:t xml:space="preserve"> %). </w:t>
      </w:r>
    </w:p>
    <w:p w:rsidR="00445947" w:rsidRPr="00CC0BF3" w:rsidRDefault="00445947" w:rsidP="00445947">
      <w:pPr>
        <w:keepNext/>
        <w:ind w:firstLine="709"/>
        <w:jc w:val="both"/>
        <w:rPr>
          <w:rFonts w:ascii="Times New Roman" w:hAnsi="Times New Roman" w:cs="Times New Roman"/>
          <w:sz w:val="28"/>
          <w:szCs w:val="28"/>
        </w:rPr>
      </w:pPr>
      <w:r w:rsidRPr="00CC0BF3">
        <w:rPr>
          <w:rFonts w:ascii="Times New Roman" w:hAnsi="Times New Roman" w:cs="Times New Roman"/>
          <w:sz w:val="28"/>
          <w:szCs w:val="28"/>
        </w:rPr>
        <w:lastRenderedPageBreak/>
        <w:t xml:space="preserve">В отчетном году приобретена и введена в эксплуатацию 41 модульная конструкция ФАП на сумму 198,5 </w:t>
      </w:r>
      <w:proofErr w:type="gramStart"/>
      <w:r w:rsidRPr="00CC0BF3">
        <w:rPr>
          <w:rFonts w:ascii="Times New Roman" w:hAnsi="Times New Roman" w:cs="Times New Roman"/>
          <w:sz w:val="28"/>
          <w:szCs w:val="28"/>
        </w:rPr>
        <w:t>млн</w:t>
      </w:r>
      <w:proofErr w:type="gramEnd"/>
      <w:r w:rsidRPr="00CC0BF3">
        <w:rPr>
          <w:rFonts w:ascii="Times New Roman" w:hAnsi="Times New Roman" w:cs="Times New Roman"/>
          <w:sz w:val="28"/>
          <w:szCs w:val="28"/>
        </w:rPr>
        <w:t xml:space="preserve"> рублей (на 5 получена лицензия), пр</w:t>
      </w:r>
      <w:r w:rsidRPr="00CC0BF3">
        <w:rPr>
          <w:rFonts w:ascii="Times New Roman" w:hAnsi="Times New Roman" w:cs="Times New Roman"/>
          <w:sz w:val="28"/>
          <w:szCs w:val="28"/>
        </w:rPr>
        <w:t>о</w:t>
      </w:r>
      <w:r w:rsidRPr="00CC0BF3">
        <w:rPr>
          <w:rFonts w:ascii="Times New Roman" w:hAnsi="Times New Roman" w:cs="Times New Roman"/>
          <w:sz w:val="28"/>
          <w:szCs w:val="28"/>
        </w:rPr>
        <w:t>ведена замена 36 ФАП в 17 районах Забайкальского края. В 7 населенных пунктах с численностью населения от 101 до 2000 человек, расположенных с удаленностью более 6 км до ближайших медицинских организаций, впервые установлены модульные конструкции ФАП.</w:t>
      </w:r>
    </w:p>
    <w:p w:rsidR="00445947" w:rsidRPr="00CC0BF3" w:rsidRDefault="00445947" w:rsidP="00445947">
      <w:pPr>
        <w:keepNext/>
        <w:ind w:firstLine="709"/>
        <w:jc w:val="both"/>
        <w:rPr>
          <w:rFonts w:ascii="Times New Roman" w:hAnsi="Times New Roman" w:cs="Times New Roman"/>
          <w:sz w:val="28"/>
          <w:szCs w:val="28"/>
        </w:rPr>
      </w:pPr>
      <w:r w:rsidRPr="00CC0BF3">
        <w:rPr>
          <w:rFonts w:ascii="Times New Roman" w:hAnsi="Times New Roman" w:cs="Times New Roman"/>
          <w:sz w:val="28"/>
          <w:szCs w:val="28"/>
        </w:rPr>
        <w:t xml:space="preserve">В 2020 году </w:t>
      </w:r>
      <w:proofErr w:type="gramStart"/>
      <w:r w:rsidRPr="00CC0BF3">
        <w:rPr>
          <w:rFonts w:ascii="Times New Roman" w:hAnsi="Times New Roman" w:cs="Times New Roman"/>
          <w:sz w:val="28"/>
          <w:szCs w:val="28"/>
        </w:rPr>
        <w:t>приобретены</w:t>
      </w:r>
      <w:proofErr w:type="gramEnd"/>
      <w:r w:rsidRPr="00CC0BF3">
        <w:rPr>
          <w:rFonts w:ascii="Times New Roman" w:hAnsi="Times New Roman" w:cs="Times New Roman"/>
          <w:sz w:val="28"/>
          <w:szCs w:val="28"/>
        </w:rPr>
        <w:t xml:space="preserve">: </w:t>
      </w:r>
    </w:p>
    <w:p w:rsidR="00445947" w:rsidRPr="00CC0BF3" w:rsidRDefault="00445947" w:rsidP="00445947">
      <w:pPr>
        <w:keepNext/>
        <w:ind w:firstLine="709"/>
        <w:jc w:val="both"/>
        <w:rPr>
          <w:rFonts w:ascii="Times New Roman" w:hAnsi="Times New Roman" w:cs="Times New Roman"/>
          <w:sz w:val="28"/>
          <w:szCs w:val="28"/>
        </w:rPr>
      </w:pPr>
      <w:r w:rsidRPr="00CC0BF3">
        <w:rPr>
          <w:rFonts w:ascii="Times New Roman" w:hAnsi="Times New Roman" w:cs="Times New Roman"/>
          <w:sz w:val="28"/>
          <w:szCs w:val="28"/>
        </w:rPr>
        <w:t xml:space="preserve">12 передвижных медицинских комплексов «Передвижной флюоро-граф» − на сумму 110,2 </w:t>
      </w:r>
      <w:proofErr w:type="gramStart"/>
      <w:r w:rsidRPr="00CC0BF3">
        <w:rPr>
          <w:rFonts w:ascii="Times New Roman" w:hAnsi="Times New Roman" w:cs="Times New Roman"/>
          <w:sz w:val="28"/>
          <w:szCs w:val="28"/>
        </w:rPr>
        <w:t>млн</w:t>
      </w:r>
      <w:proofErr w:type="gramEnd"/>
      <w:r w:rsidRPr="00CC0BF3">
        <w:rPr>
          <w:rFonts w:ascii="Times New Roman" w:hAnsi="Times New Roman" w:cs="Times New Roman"/>
          <w:sz w:val="28"/>
          <w:szCs w:val="28"/>
        </w:rPr>
        <w:t xml:space="preserve"> рублей;</w:t>
      </w:r>
    </w:p>
    <w:p w:rsidR="00445947" w:rsidRPr="00CC0BF3" w:rsidRDefault="00445947" w:rsidP="00445947">
      <w:pPr>
        <w:keepNext/>
        <w:ind w:firstLine="709"/>
        <w:jc w:val="both"/>
        <w:rPr>
          <w:rFonts w:ascii="Times New Roman" w:hAnsi="Times New Roman" w:cs="Times New Roman"/>
          <w:sz w:val="28"/>
          <w:szCs w:val="28"/>
        </w:rPr>
      </w:pPr>
      <w:r w:rsidRPr="00CC0BF3">
        <w:rPr>
          <w:rFonts w:ascii="Times New Roman" w:hAnsi="Times New Roman" w:cs="Times New Roman"/>
          <w:sz w:val="28"/>
          <w:szCs w:val="28"/>
        </w:rPr>
        <w:t xml:space="preserve">16 передвижных медицинских комплексов «Фельдшерско-акушерский пункт» − на сумму 107,6 </w:t>
      </w:r>
      <w:proofErr w:type="gramStart"/>
      <w:r w:rsidRPr="00CC0BF3">
        <w:rPr>
          <w:rFonts w:ascii="Times New Roman" w:hAnsi="Times New Roman" w:cs="Times New Roman"/>
          <w:sz w:val="28"/>
          <w:szCs w:val="28"/>
        </w:rPr>
        <w:t>млн</w:t>
      </w:r>
      <w:proofErr w:type="gramEnd"/>
      <w:r w:rsidRPr="00CC0BF3">
        <w:rPr>
          <w:rFonts w:ascii="Times New Roman" w:hAnsi="Times New Roman" w:cs="Times New Roman"/>
          <w:sz w:val="28"/>
          <w:szCs w:val="28"/>
        </w:rPr>
        <w:t xml:space="preserve"> рублей;</w:t>
      </w:r>
    </w:p>
    <w:p w:rsidR="00445947" w:rsidRPr="00CC0BF3" w:rsidRDefault="00445947" w:rsidP="00445947">
      <w:pPr>
        <w:keepNext/>
        <w:ind w:firstLine="709"/>
        <w:jc w:val="both"/>
        <w:rPr>
          <w:rFonts w:ascii="Times New Roman" w:hAnsi="Times New Roman" w:cs="Times New Roman"/>
          <w:sz w:val="28"/>
          <w:szCs w:val="28"/>
        </w:rPr>
      </w:pPr>
      <w:r w:rsidRPr="00CC0BF3">
        <w:rPr>
          <w:rFonts w:ascii="Times New Roman" w:hAnsi="Times New Roman" w:cs="Times New Roman"/>
          <w:sz w:val="28"/>
          <w:szCs w:val="28"/>
        </w:rPr>
        <w:t xml:space="preserve">5 передвижных медицинских комплексов «Лучевая диагностика </w:t>
      </w:r>
      <w:proofErr w:type="gramStart"/>
      <w:r w:rsidRPr="00CC0BF3">
        <w:rPr>
          <w:rFonts w:ascii="Times New Roman" w:hAnsi="Times New Roman" w:cs="Times New Roman"/>
          <w:sz w:val="28"/>
          <w:szCs w:val="28"/>
        </w:rPr>
        <w:t>–м</w:t>
      </w:r>
      <w:proofErr w:type="gramEnd"/>
      <w:r w:rsidRPr="00CC0BF3">
        <w:rPr>
          <w:rFonts w:ascii="Times New Roman" w:hAnsi="Times New Roman" w:cs="Times New Roman"/>
          <w:sz w:val="28"/>
          <w:szCs w:val="28"/>
        </w:rPr>
        <w:t>аммограф» − на сумму 97,9 тыс. рублей.</w:t>
      </w:r>
    </w:p>
    <w:p w:rsidR="00445947" w:rsidRPr="00CC0BF3" w:rsidRDefault="00445947" w:rsidP="00445947">
      <w:pPr>
        <w:keepNext/>
        <w:ind w:firstLine="709"/>
        <w:jc w:val="both"/>
        <w:rPr>
          <w:rFonts w:ascii="Times New Roman" w:hAnsi="Times New Roman" w:cs="Times New Roman"/>
          <w:sz w:val="28"/>
          <w:szCs w:val="28"/>
        </w:rPr>
      </w:pPr>
      <w:r w:rsidRPr="00CC0BF3">
        <w:rPr>
          <w:rFonts w:ascii="Times New Roman" w:hAnsi="Times New Roman" w:cs="Times New Roman"/>
          <w:sz w:val="28"/>
          <w:szCs w:val="28"/>
        </w:rPr>
        <w:t xml:space="preserve">В целях оказания медицинской помощи (скорой специализированной медицинской помощи) реализованы мероприятия по закупке авиационных работ на сумму 254,0 </w:t>
      </w:r>
      <w:proofErr w:type="gramStart"/>
      <w:r w:rsidRPr="00CC0BF3">
        <w:rPr>
          <w:rFonts w:ascii="Times New Roman" w:hAnsi="Times New Roman" w:cs="Times New Roman"/>
          <w:sz w:val="28"/>
          <w:szCs w:val="28"/>
        </w:rPr>
        <w:t>млн</w:t>
      </w:r>
      <w:proofErr w:type="gramEnd"/>
      <w:r w:rsidRPr="00CC0BF3">
        <w:rPr>
          <w:rFonts w:ascii="Times New Roman" w:hAnsi="Times New Roman" w:cs="Times New Roman"/>
          <w:sz w:val="28"/>
          <w:szCs w:val="28"/>
        </w:rPr>
        <w:t xml:space="preserve"> рублей (100</w:t>
      </w:r>
      <w:r w:rsidR="00E123E4">
        <w:rPr>
          <w:rFonts w:ascii="Times New Roman" w:hAnsi="Times New Roman" w:cs="Times New Roman"/>
          <w:sz w:val="28"/>
          <w:szCs w:val="28"/>
        </w:rPr>
        <w:t>,0</w:t>
      </w:r>
      <w:r w:rsidRPr="00CC0BF3">
        <w:rPr>
          <w:rFonts w:ascii="Times New Roman" w:hAnsi="Times New Roman" w:cs="Times New Roman"/>
          <w:sz w:val="28"/>
          <w:szCs w:val="28"/>
        </w:rPr>
        <w:t xml:space="preserve"> % от плана), в том числе средства федерального бюджета − 217,9 млн рублей. Дополнительно эвакуировано с использованием санитарной авиации 551 человек (188</w:t>
      </w:r>
      <w:r w:rsidR="00E123E4">
        <w:rPr>
          <w:rFonts w:ascii="Times New Roman" w:hAnsi="Times New Roman" w:cs="Times New Roman"/>
          <w:sz w:val="28"/>
          <w:szCs w:val="28"/>
        </w:rPr>
        <w:t>,0</w:t>
      </w:r>
      <w:r w:rsidRPr="00CC0BF3">
        <w:rPr>
          <w:rFonts w:ascii="Times New Roman" w:hAnsi="Times New Roman" w:cs="Times New Roman"/>
          <w:sz w:val="28"/>
          <w:szCs w:val="28"/>
        </w:rPr>
        <w:t xml:space="preserve"> % от плана). </w:t>
      </w:r>
    </w:p>
    <w:p w:rsidR="00445947" w:rsidRPr="00CC0BF3" w:rsidRDefault="00445947" w:rsidP="00445947">
      <w:pPr>
        <w:keepNext/>
        <w:ind w:firstLine="709"/>
        <w:jc w:val="both"/>
        <w:rPr>
          <w:rFonts w:ascii="Times New Roman" w:hAnsi="Times New Roman" w:cs="Times New Roman"/>
          <w:sz w:val="16"/>
          <w:szCs w:val="16"/>
        </w:rPr>
      </w:pPr>
    </w:p>
    <w:p w:rsidR="00445947" w:rsidRPr="00CC0BF3" w:rsidRDefault="00445947" w:rsidP="00445947">
      <w:pPr>
        <w:keepNext/>
        <w:ind w:firstLine="0"/>
        <w:jc w:val="center"/>
        <w:rPr>
          <w:rFonts w:ascii="Times New Roman" w:hAnsi="Times New Roman" w:cs="Times New Roman"/>
          <w:i/>
          <w:sz w:val="28"/>
          <w:szCs w:val="28"/>
        </w:rPr>
      </w:pPr>
      <w:r w:rsidRPr="00CC0BF3">
        <w:rPr>
          <w:rFonts w:ascii="Times New Roman" w:hAnsi="Times New Roman" w:cs="Times New Roman"/>
          <w:i/>
          <w:sz w:val="28"/>
          <w:szCs w:val="28"/>
        </w:rPr>
        <w:t xml:space="preserve">Региональный проект «Борьба с </w:t>
      </w:r>
      <w:proofErr w:type="gramStart"/>
      <w:r w:rsidRPr="00CC0BF3">
        <w:rPr>
          <w:rFonts w:ascii="Times New Roman" w:hAnsi="Times New Roman" w:cs="Times New Roman"/>
          <w:i/>
          <w:sz w:val="28"/>
          <w:szCs w:val="28"/>
        </w:rPr>
        <w:t>сердечно-сосудистыми</w:t>
      </w:r>
      <w:proofErr w:type="gramEnd"/>
    </w:p>
    <w:p w:rsidR="00445947" w:rsidRPr="00CC0BF3" w:rsidRDefault="00445947" w:rsidP="00445947">
      <w:pPr>
        <w:keepNext/>
        <w:ind w:firstLine="0"/>
        <w:jc w:val="center"/>
        <w:rPr>
          <w:rFonts w:ascii="Times New Roman" w:hAnsi="Times New Roman" w:cs="Times New Roman"/>
          <w:i/>
          <w:sz w:val="28"/>
          <w:szCs w:val="28"/>
        </w:rPr>
      </w:pPr>
      <w:r w:rsidRPr="00CC0BF3">
        <w:rPr>
          <w:rFonts w:ascii="Times New Roman" w:hAnsi="Times New Roman" w:cs="Times New Roman"/>
          <w:i/>
          <w:sz w:val="28"/>
          <w:szCs w:val="28"/>
        </w:rPr>
        <w:t>заболеваниями (Забайкальский край)»</w:t>
      </w:r>
    </w:p>
    <w:p w:rsidR="00445947" w:rsidRPr="00CC0BF3" w:rsidRDefault="00445947" w:rsidP="00445947">
      <w:pPr>
        <w:keepNext/>
        <w:ind w:firstLine="0"/>
        <w:jc w:val="center"/>
        <w:rPr>
          <w:rFonts w:ascii="Times New Roman" w:hAnsi="Times New Roman" w:cs="Times New Roman"/>
          <w:i/>
          <w:sz w:val="28"/>
          <w:szCs w:val="28"/>
        </w:rPr>
      </w:pPr>
      <w:r w:rsidRPr="00CC0BF3">
        <w:rPr>
          <w:rFonts w:ascii="Times New Roman" w:hAnsi="Times New Roman" w:cs="Times New Roman"/>
          <w:i/>
          <w:sz w:val="28"/>
          <w:szCs w:val="28"/>
        </w:rPr>
        <w:t>национального проекта «Здравоохранение»</w:t>
      </w:r>
    </w:p>
    <w:p w:rsidR="00445947" w:rsidRPr="00CC0BF3" w:rsidRDefault="00445947" w:rsidP="00445947">
      <w:pPr>
        <w:keepNext/>
        <w:ind w:firstLine="709"/>
        <w:jc w:val="both"/>
        <w:rPr>
          <w:rFonts w:ascii="Times New Roman" w:hAnsi="Times New Roman" w:cs="Times New Roman"/>
          <w:sz w:val="28"/>
          <w:szCs w:val="28"/>
        </w:rPr>
      </w:pPr>
      <w:r w:rsidRPr="00CC0BF3">
        <w:rPr>
          <w:rFonts w:ascii="Times New Roman" w:hAnsi="Times New Roman" w:cs="Times New Roman"/>
          <w:sz w:val="28"/>
          <w:szCs w:val="28"/>
        </w:rPr>
        <w:t xml:space="preserve">В 2020 году на реализацию регионального проекта предусмотрено 196,8 </w:t>
      </w:r>
      <w:proofErr w:type="gramStart"/>
      <w:r w:rsidRPr="00CC0BF3">
        <w:rPr>
          <w:rFonts w:ascii="Times New Roman" w:hAnsi="Times New Roman" w:cs="Times New Roman"/>
          <w:sz w:val="28"/>
          <w:szCs w:val="28"/>
        </w:rPr>
        <w:t>млн</w:t>
      </w:r>
      <w:proofErr w:type="gramEnd"/>
      <w:r w:rsidRPr="00CC0BF3">
        <w:rPr>
          <w:rFonts w:ascii="Times New Roman" w:hAnsi="Times New Roman" w:cs="Times New Roman"/>
          <w:sz w:val="28"/>
          <w:szCs w:val="28"/>
        </w:rPr>
        <w:t xml:space="preserve"> рублей (освоено </w:t>
      </w:r>
      <w:r w:rsidR="00BC68AD">
        <w:rPr>
          <w:rFonts w:ascii="Times New Roman" w:hAnsi="Times New Roman" w:cs="Times New Roman"/>
          <w:sz w:val="28"/>
          <w:szCs w:val="28"/>
        </w:rPr>
        <w:t>–</w:t>
      </w:r>
      <w:r w:rsidRPr="00CC0BF3">
        <w:rPr>
          <w:rFonts w:ascii="Times New Roman" w:hAnsi="Times New Roman" w:cs="Times New Roman"/>
          <w:sz w:val="28"/>
          <w:szCs w:val="28"/>
        </w:rPr>
        <w:t xml:space="preserve"> 100</w:t>
      </w:r>
      <w:r w:rsidR="00BC68AD">
        <w:rPr>
          <w:rFonts w:ascii="Times New Roman" w:hAnsi="Times New Roman" w:cs="Times New Roman"/>
          <w:sz w:val="28"/>
          <w:szCs w:val="28"/>
        </w:rPr>
        <w:t>,0</w:t>
      </w:r>
      <w:r w:rsidRPr="00CC0BF3">
        <w:rPr>
          <w:rFonts w:ascii="Times New Roman" w:hAnsi="Times New Roman" w:cs="Times New Roman"/>
          <w:sz w:val="28"/>
          <w:szCs w:val="28"/>
        </w:rPr>
        <w:t xml:space="preserve"> %).</w:t>
      </w:r>
    </w:p>
    <w:p w:rsidR="00445947" w:rsidRPr="00CC0BF3" w:rsidRDefault="00445947" w:rsidP="00445947">
      <w:pPr>
        <w:keepNext/>
        <w:ind w:firstLine="709"/>
        <w:jc w:val="both"/>
        <w:rPr>
          <w:rFonts w:ascii="Times New Roman" w:hAnsi="Times New Roman" w:cs="Times New Roman"/>
          <w:sz w:val="28"/>
          <w:szCs w:val="28"/>
        </w:rPr>
      </w:pPr>
      <w:r w:rsidRPr="00CC0BF3">
        <w:rPr>
          <w:rFonts w:ascii="Times New Roman" w:hAnsi="Times New Roman" w:cs="Times New Roman"/>
          <w:sz w:val="28"/>
          <w:szCs w:val="28"/>
        </w:rPr>
        <w:t xml:space="preserve">Приобретено 247 единиц оборудования на сумму 128,6 </w:t>
      </w:r>
      <w:proofErr w:type="gramStart"/>
      <w:r w:rsidRPr="00CC0BF3">
        <w:rPr>
          <w:rFonts w:ascii="Times New Roman" w:hAnsi="Times New Roman" w:cs="Times New Roman"/>
          <w:sz w:val="28"/>
          <w:szCs w:val="28"/>
        </w:rPr>
        <w:t>млн</w:t>
      </w:r>
      <w:proofErr w:type="gramEnd"/>
      <w:r w:rsidRPr="00CC0BF3">
        <w:rPr>
          <w:rFonts w:ascii="Times New Roman" w:hAnsi="Times New Roman" w:cs="Times New Roman"/>
          <w:sz w:val="28"/>
          <w:szCs w:val="28"/>
        </w:rPr>
        <w:t xml:space="preserve"> рублей. </w:t>
      </w:r>
    </w:p>
    <w:p w:rsidR="00445947" w:rsidRPr="00CC0BF3" w:rsidRDefault="00445947" w:rsidP="00445947">
      <w:pPr>
        <w:keepNext/>
        <w:ind w:firstLine="709"/>
        <w:jc w:val="both"/>
        <w:rPr>
          <w:rFonts w:ascii="Times New Roman" w:hAnsi="Times New Roman" w:cs="Times New Roman"/>
          <w:sz w:val="28"/>
          <w:szCs w:val="28"/>
        </w:rPr>
      </w:pPr>
      <w:r w:rsidRPr="00CC0BF3">
        <w:rPr>
          <w:rFonts w:ascii="Times New Roman" w:hAnsi="Times New Roman" w:cs="Times New Roman"/>
          <w:sz w:val="28"/>
          <w:szCs w:val="28"/>
        </w:rPr>
        <w:t>Обеспечена профилактика развития сердечно-сосудистых заболеваний и сердечно-сосудистых осложнений у пациентов высокого риска, наход</w:t>
      </w:r>
      <w:r w:rsidRPr="00CC0BF3">
        <w:rPr>
          <w:rFonts w:ascii="Times New Roman" w:hAnsi="Times New Roman" w:cs="Times New Roman"/>
          <w:sz w:val="28"/>
          <w:szCs w:val="28"/>
        </w:rPr>
        <w:t>я</w:t>
      </w:r>
      <w:r w:rsidRPr="00CC0BF3">
        <w:rPr>
          <w:rFonts w:ascii="Times New Roman" w:hAnsi="Times New Roman" w:cs="Times New Roman"/>
          <w:sz w:val="28"/>
          <w:szCs w:val="28"/>
        </w:rPr>
        <w:t xml:space="preserve">щихся на диспансерном наблюдении на сумму 68,1 </w:t>
      </w:r>
      <w:proofErr w:type="gramStart"/>
      <w:r w:rsidRPr="00CC0BF3">
        <w:rPr>
          <w:rFonts w:ascii="Times New Roman" w:hAnsi="Times New Roman" w:cs="Times New Roman"/>
          <w:sz w:val="28"/>
          <w:szCs w:val="28"/>
        </w:rPr>
        <w:t>млн</w:t>
      </w:r>
      <w:proofErr w:type="gramEnd"/>
      <w:r w:rsidRPr="00CC0BF3">
        <w:rPr>
          <w:rFonts w:ascii="Times New Roman" w:hAnsi="Times New Roman" w:cs="Times New Roman"/>
          <w:sz w:val="28"/>
          <w:szCs w:val="28"/>
        </w:rPr>
        <w:t xml:space="preserve"> рублей.</w:t>
      </w:r>
    </w:p>
    <w:p w:rsidR="00445947" w:rsidRPr="00CC0BF3" w:rsidRDefault="00445947" w:rsidP="00445947">
      <w:pPr>
        <w:keepNext/>
        <w:ind w:firstLine="709"/>
        <w:jc w:val="both"/>
        <w:rPr>
          <w:rFonts w:ascii="Times New Roman" w:hAnsi="Times New Roman" w:cs="Times New Roman"/>
          <w:sz w:val="16"/>
          <w:szCs w:val="16"/>
        </w:rPr>
      </w:pPr>
    </w:p>
    <w:p w:rsidR="00445947" w:rsidRPr="00CC0BF3" w:rsidRDefault="00445947" w:rsidP="00445947">
      <w:pPr>
        <w:keepNext/>
        <w:ind w:firstLine="0"/>
        <w:jc w:val="center"/>
        <w:rPr>
          <w:rFonts w:ascii="Times New Roman" w:hAnsi="Times New Roman" w:cs="Times New Roman"/>
          <w:i/>
          <w:sz w:val="28"/>
          <w:szCs w:val="28"/>
        </w:rPr>
      </w:pPr>
      <w:r w:rsidRPr="00CC0BF3">
        <w:rPr>
          <w:rFonts w:ascii="Times New Roman" w:hAnsi="Times New Roman" w:cs="Times New Roman"/>
          <w:i/>
          <w:sz w:val="28"/>
          <w:szCs w:val="28"/>
        </w:rPr>
        <w:t xml:space="preserve">Региональный проект «Борьба с </w:t>
      </w:r>
      <w:proofErr w:type="gramStart"/>
      <w:r w:rsidRPr="00CC0BF3">
        <w:rPr>
          <w:rFonts w:ascii="Times New Roman" w:hAnsi="Times New Roman" w:cs="Times New Roman"/>
          <w:i/>
          <w:sz w:val="28"/>
          <w:szCs w:val="28"/>
        </w:rPr>
        <w:t>онкологическими</w:t>
      </w:r>
      <w:proofErr w:type="gramEnd"/>
    </w:p>
    <w:p w:rsidR="00445947" w:rsidRPr="00CC0BF3" w:rsidRDefault="00445947" w:rsidP="00445947">
      <w:pPr>
        <w:keepNext/>
        <w:ind w:firstLine="0"/>
        <w:jc w:val="center"/>
        <w:rPr>
          <w:rFonts w:ascii="Times New Roman" w:hAnsi="Times New Roman" w:cs="Times New Roman"/>
          <w:i/>
          <w:sz w:val="28"/>
          <w:szCs w:val="28"/>
        </w:rPr>
      </w:pPr>
      <w:r w:rsidRPr="00CC0BF3">
        <w:rPr>
          <w:rFonts w:ascii="Times New Roman" w:hAnsi="Times New Roman" w:cs="Times New Roman"/>
          <w:i/>
          <w:sz w:val="28"/>
          <w:szCs w:val="28"/>
        </w:rPr>
        <w:t>заболеваниями (Забайкальский край)»</w:t>
      </w:r>
    </w:p>
    <w:p w:rsidR="00445947" w:rsidRPr="00CC0BF3" w:rsidRDefault="00445947" w:rsidP="00445947">
      <w:pPr>
        <w:keepNext/>
        <w:ind w:firstLine="0"/>
        <w:jc w:val="center"/>
        <w:rPr>
          <w:rFonts w:ascii="Times New Roman" w:hAnsi="Times New Roman" w:cs="Times New Roman"/>
          <w:i/>
          <w:sz w:val="28"/>
          <w:szCs w:val="28"/>
        </w:rPr>
      </w:pPr>
      <w:r w:rsidRPr="00CC0BF3">
        <w:rPr>
          <w:rFonts w:ascii="Times New Roman" w:hAnsi="Times New Roman" w:cs="Times New Roman"/>
          <w:i/>
          <w:sz w:val="28"/>
          <w:szCs w:val="28"/>
        </w:rPr>
        <w:t>национального проекта «Здравоохранение»</w:t>
      </w:r>
    </w:p>
    <w:p w:rsidR="00445947" w:rsidRPr="00CC0BF3" w:rsidRDefault="00445947" w:rsidP="00445947">
      <w:pPr>
        <w:keepNext/>
        <w:ind w:firstLine="709"/>
        <w:jc w:val="both"/>
        <w:rPr>
          <w:rFonts w:ascii="Times New Roman" w:hAnsi="Times New Roman" w:cs="Times New Roman"/>
          <w:sz w:val="28"/>
          <w:szCs w:val="28"/>
        </w:rPr>
      </w:pPr>
      <w:r w:rsidRPr="00CC0BF3">
        <w:rPr>
          <w:rFonts w:ascii="Times New Roman" w:hAnsi="Times New Roman" w:cs="Times New Roman"/>
          <w:sz w:val="28"/>
          <w:szCs w:val="28"/>
        </w:rPr>
        <w:t xml:space="preserve">В 2020 году на реализацию регионального проекта предусмотрено 443,8 </w:t>
      </w:r>
      <w:proofErr w:type="gramStart"/>
      <w:r w:rsidRPr="00CC0BF3">
        <w:rPr>
          <w:rFonts w:ascii="Times New Roman" w:hAnsi="Times New Roman" w:cs="Times New Roman"/>
          <w:sz w:val="28"/>
          <w:szCs w:val="28"/>
        </w:rPr>
        <w:t>млн</w:t>
      </w:r>
      <w:proofErr w:type="gramEnd"/>
      <w:r w:rsidRPr="00CC0BF3">
        <w:rPr>
          <w:rFonts w:ascii="Times New Roman" w:hAnsi="Times New Roman" w:cs="Times New Roman"/>
          <w:sz w:val="28"/>
          <w:szCs w:val="28"/>
        </w:rPr>
        <w:t xml:space="preserve"> рублей (освоено – 100</w:t>
      </w:r>
      <w:r w:rsidR="00BC68AD">
        <w:rPr>
          <w:rFonts w:ascii="Times New Roman" w:hAnsi="Times New Roman" w:cs="Times New Roman"/>
          <w:sz w:val="28"/>
          <w:szCs w:val="28"/>
        </w:rPr>
        <w:t>,0</w:t>
      </w:r>
      <w:r w:rsidRPr="00CC0BF3">
        <w:rPr>
          <w:rFonts w:ascii="Times New Roman" w:hAnsi="Times New Roman" w:cs="Times New Roman"/>
          <w:sz w:val="28"/>
          <w:szCs w:val="28"/>
        </w:rPr>
        <w:t xml:space="preserve"> %).</w:t>
      </w:r>
    </w:p>
    <w:p w:rsidR="00445947" w:rsidRDefault="00445947" w:rsidP="00445947">
      <w:pPr>
        <w:keepNext/>
        <w:ind w:firstLine="709"/>
        <w:jc w:val="both"/>
        <w:rPr>
          <w:rFonts w:ascii="Times New Roman" w:hAnsi="Times New Roman" w:cs="Times New Roman"/>
          <w:sz w:val="28"/>
          <w:szCs w:val="28"/>
        </w:rPr>
      </w:pPr>
      <w:r w:rsidRPr="00CC0BF3">
        <w:rPr>
          <w:rFonts w:ascii="Times New Roman" w:hAnsi="Times New Roman" w:cs="Times New Roman"/>
          <w:sz w:val="28"/>
          <w:szCs w:val="28"/>
        </w:rPr>
        <w:t>Приобретено 68 единиц высокотехнологичного медицинского обор</w:t>
      </w:r>
      <w:r w:rsidRPr="00CC0BF3">
        <w:rPr>
          <w:rFonts w:ascii="Times New Roman" w:hAnsi="Times New Roman" w:cs="Times New Roman"/>
          <w:sz w:val="28"/>
          <w:szCs w:val="28"/>
        </w:rPr>
        <w:t>у</w:t>
      </w:r>
      <w:r w:rsidRPr="00CC0BF3">
        <w:rPr>
          <w:rFonts w:ascii="Times New Roman" w:hAnsi="Times New Roman" w:cs="Times New Roman"/>
          <w:sz w:val="28"/>
          <w:szCs w:val="28"/>
        </w:rPr>
        <w:t xml:space="preserve">дования на сумму 443,4 </w:t>
      </w:r>
      <w:proofErr w:type="gramStart"/>
      <w:r w:rsidRPr="00CC0BF3">
        <w:rPr>
          <w:rFonts w:ascii="Times New Roman" w:hAnsi="Times New Roman" w:cs="Times New Roman"/>
          <w:sz w:val="28"/>
          <w:szCs w:val="28"/>
        </w:rPr>
        <w:t>млн</w:t>
      </w:r>
      <w:proofErr w:type="gramEnd"/>
      <w:r w:rsidRPr="00CC0BF3">
        <w:rPr>
          <w:rFonts w:ascii="Times New Roman" w:hAnsi="Times New Roman" w:cs="Times New Roman"/>
          <w:sz w:val="28"/>
          <w:szCs w:val="28"/>
        </w:rPr>
        <w:t xml:space="preserve"> рублей для ГУЗ «Забайкальский краевой онк</w:t>
      </w:r>
      <w:r w:rsidRPr="00CC0BF3">
        <w:rPr>
          <w:rFonts w:ascii="Times New Roman" w:hAnsi="Times New Roman" w:cs="Times New Roman"/>
          <w:sz w:val="28"/>
          <w:szCs w:val="28"/>
        </w:rPr>
        <w:t>о</w:t>
      </w:r>
      <w:r w:rsidRPr="00CC0BF3">
        <w:rPr>
          <w:rFonts w:ascii="Times New Roman" w:hAnsi="Times New Roman" w:cs="Times New Roman"/>
          <w:sz w:val="28"/>
          <w:szCs w:val="28"/>
        </w:rPr>
        <w:t xml:space="preserve">логический диспансер». </w:t>
      </w:r>
    </w:p>
    <w:p w:rsidR="00161118" w:rsidRPr="00AB2F5D" w:rsidRDefault="00161118" w:rsidP="00445947">
      <w:pPr>
        <w:keepNext/>
        <w:ind w:firstLine="709"/>
        <w:jc w:val="both"/>
        <w:rPr>
          <w:rFonts w:ascii="Times New Roman" w:hAnsi="Times New Roman" w:cs="Times New Roman"/>
          <w:sz w:val="16"/>
          <w:szCs w:val="16"/>
        </w:rPr>
      </w:pPr>
    </w:p>
    <w:p w:rsidR="00445947" w:rsidRPr="00CC0BF3" w:rsidRDefault="00445947" w:rsidP="00445947">
      <w:pPr>
        <w:keepNext/>
        <w:ind w:firstLine="0"/>
        <w:jc w:val="center"/>
        <w:rPr>
          <w:rFonts w:ascii="Times New Roman" w:hAnsi="Times New Roman" w:cs="Times New Roman"/>
          <w:i/>
          <w:sz w:val="28"/>
          <w:szCs w:val="28"/>
        </w:rPr>
      </w:pPr>
      <w:r w:rsidRPr="00CC0BF3">
        <w:rPr>
          <w:rFonts w:ascii="Times New Roman" w:hAnsi="Times New Roman" w:cs="Times New Roman"/>
          <w:i/>
          <w:sz w:val="28"/>
          <w:szCs w:val="28"/>
        </w:rPr>
        <w:t>Региональный проект «Развитие детского здравоохранения,</w:t>
      </w:r>
    </w:p>
    <w:p w:rsidR="00445947" w:rsidRPr="00CC0BF3" w:rsidRDefault="00445947" w:rsidP="00445947">
      <w:pPr>
        <w:keepNext/>
        <w:ind w:firstLine="0"/>
        <w:jc w:val="center"/>
        <w:rPr>
          <w:rFonts w:ascii="Times New Roman" w:hAnsi="Times New Roman" w:cs="Times New Roman"/>
          <w:i/>
          <w:sz w:val="28"/>
          <w:szCs w:val="28"/>
        </w:rPr>
      </w:pPr>
      <w:r w:rsidRPr="00CC0BF3">
        <w:rPr>
          <w:rFonts w:ascii="Times New Roman" w:hAnsi="Times New Roman" w:cs="Times New Roman"/>
          <w:i/>
          <w:sz w:val="28"/>
          <w:szCs w:val="28"/>
        </w:rPr>
        <w:t>включая создание современной инфраструктуры оказания</w:t>
      </w:r>
    </w:p>
    <w:p w:rsidR="00445947" w:rsidRPr="00CC0BF3" w:rsidRDefault="00445947" w:rsidP="00445947">
      <w:pPr>
        <w:keepNext/>
        <w:ind w:firstLine="0"/>
        <w:jc w:val="center"/>
        <w:rPr>
          <w:rFonts w:ascii="Times New Roman" w:hAnsi="Times New Roman" w:cs="Times New Roman"/>
          <w:i/>
          <w:sz w:val="28"/>
          <w:szCs w:val="28"/>
        </w:rPr>
      </w:pPr>
      <w:r w:rsidRPr="00CC0BF3">
        <w:rPr>
          <w:rFonts w:ascii="Times New Roman" w:hAnsi="Times New Roman" w:cs="Times New Roman"/>
          <w:i/>
          <w:sz w:val="28"/>
          <w:szCs w:val="28"/>
        </w:rPr>
        <w:t>медицинской помощи (Забайкальский край)»</w:t>
      </w:r>
    </w:p>
    <w:p w:rsidR="00445947" w:rsidRPr="00CC0BF3" w:rsidRDefault="00445947" w:rsidP="00445947">
      <w:pPr>
        <w:keepNext/>
        <w:ind w:firstLine="0"/>
        <w:jc w:val="center"/>
        <w:rPr>
          <w:rFonts w:ascii="Times New Roman" w:hAnsi="Times New Roman" w:cs="Times New Roman"/>
          <w:i/>
          <w:sz w:val="28"/>
          <w:szCs w:val="28"/>
        </w:rPr>
      </w:pPr>
      <w:r w:rsidRPr="00CC0BF3">
        <w:rPr>
          <w:rFonts w:ascii="Times New Roman" w:hAnsi="Times New Roman" w:cs="Times New Roman"/>
          <w:i/>
          <w:sz w:val="28"/>
          <w:szCs w:val="28"/>
        </w:rPr>
        <w:t>национального проекта «Здравоохранение»</w:t>
      </w:r>
    </w:p>
    <w:p w:rsidR="00445947" w:rsidRPr="00CC0BF3" w:rsidRDefault="00445947" w:rsidP="00445947">
      <w:pPr>
        <w:keepNext/>
        <w:ind w:firstLine="709"/>
        <w:jc w:val="both"/>
        <w:rPr>
          <w:rFonts w:ascii="Times New Roman" w:hAnsi="Times New Roman" w:cs="Times New Roman"/>
          <w:sz w:val="28"/>
          <w:szCs w:val="28"/>
        </w:rPr>
      </w:pPr>
      <w:r w:rsidRPr="00CC0BF3">
        <w:rPr>
          <w:rFonts w:ascii="Times New Roman" w:hAnsi="Times New Roman" w:cs="Times New Roman"/>
          <w:sz w:val="28"/>
          <w:szCs w:val="28"/>
        </w:rPr>
        <w:t xml:space="preserve">В 2020 году на реализацию регионального проекта предусмотрено 109,5 </w:t>
      </w:r>
      <w:proofErr w:type="gramStart"/>
      <w:r w:rsidRPr="00CC0BF3">
        <w:rPr>
          <w:rFonts w:ascii="Times New Roman" w:hAnsi="Times New Roman" w:cs="Times New Roman"/>
          <w:sz w:val="28"/>
          <w:szCs w:val="28"/>
        </w:rPr>
        <w:t>млн</w:t>
      </w:r>
      <w:proofErr w:type="gramEnd"/>
      <w:r w:rsidRPr="00CC0BF3">
        <w:rPr>
          <w:rFonts w:ascii="Times New Roman" w:hAnsi="Times New Roman" w:cs="Times New Roman"/>
          <w:sz w:val="28"/>
          <w:szCs w:val="28"/>
        </w:rPr>
        <w:t xml:space="preserve"> рублей (освоено – 100</w:t>
      </w:r>
      <w:r w:rsidR="00BC68AD">
        <w:rPr>
          <w:rFonts w:ascii="Times New Roman" w:hAnsi="Times New Roman" w:cs="Times New Roman"/>
          <w:sz w:val="28"/>
          <w:szCs w:val="28"/>
        </w:rPr>
        <w:t>,0</w:t>
      </w:r>
      <w:r w:rsidRPr="00CC0BF3">
        <w:rPr>
          <w:rFonts w:ascii="Times New Roman" w:hAnsi="Times New Roman" w:cs="Times New Roman"/>
          <w:sz w:val="28"/>
          <w:szCs w:val="28"/>
        </w:rPr>
        <w:t xml:space="preserve"> %).</w:t>
      </w:r>
    </w:p>
    <w:p w:rsidR="00445947" w:rsidRPr="00CC0BF3" w:rsidRDefault="00445947" w:rsidP="00445947">
      <w:pPr>
        <w:keepNext/>
        <w:ind w:firstLine="709"/>
        <w:jc w:val="both"/>
        <w:rPr>
          <w:rFonts w:ascii="Times New Roman" w:hAnsi="Times New Roman" w:cs="Times New Roman"/>
          <w:sz w:val="28"/>
          <w:szCs w:val="28"/>
        </w:rPr>
      </w:pPr>
      <w:r w:rsidRPr="00CC0BF3">
        <w:rPr>
          <w:rFonts w:ascii="Times New Roman" w:hAnsi="Times New Roman" w:cs="Times New Roman"/>
          <w:sz w:val="28"/>
          <w:szCs w:val="28"/>
        </w:rPr>
        <w:t xml:space="preserve">Приобретено оборудование: автоматический рефрактометр, щелевая лампа, тонометр для измерения глазного давления (оснащение кабинетов </w:t>
      </w:r>
      <w:r w:rsidRPr="00CC0BF3">
        <w:rPr>
          <w:rFonts w:ascii="Times New Roman" w:hAnsi="Times New Roman" w:cs="Times New Roman"/>
          <w:sz w:val="28"/>
          <w:szCs w:val="28"/>
        </w:rPr>
        <w:lastRenderedPageBreak/>
        <w:t>окулиста), аппарат УЗИ (портативный), электрокардиограф, дефибриллятор внешний.</w:t>
      </w:r>
    </w:p>
    <w:p w:rsidR="00445947" w:rsidRPr="00CC0BF3" w:rsidRDefault="00445947" w:rsidP="00445947">
      <w:pPr>
        <w:keepNext/>
        <w:ind w:firstLine="709"/>
        <w:jc w:val="both"/>
        <w:rPr>
          <w:rFonts w:ascii="Times New Roman" w:hAnsi="Times New Roman" w:cs="Times New Roman"/>
          <w:sz w:val="28"/>
          <w:szCs w:val="28"/>
        </w:rPr>
      </w:pPr>
      <w:r w:rsidRPr="00CC0BF3">
        <w:rPr>
          <w:rFonts w:ascii="Times New Roman" w:hAnsi="Times New Roman" w:cs="Times New Roman"/>
          <w:sz w:val="28"/>
          <w:szCs w:val="28"/>
        </w:rPr>
        <w:t>Получили оборудование 10 центральных районных больниц (Кары</w:t>
      </w:r>
      <w:r w:rsidRPr="00CC0BF3">
        <w:rPr>
          <w:rFonts w:ascii="Times New Roman" w:hAnsi="Times New Roman" w:cs="Times New Roman"/>
          <w:sz w:val="28"/>
          <w:szCs w:val="28"/>
        </w:rPr>
        <w:t>м</w:t>
      </w:r>
      <w:r w:rsidRPr="00CC0BF3">
        <w:rPr>
          <w:rFonts w:ascii="Times New Roman" w:hAnsi="Times New Roman" w:cs="Times New Roman"/>
          <w:sz w:val="28"/>
          <w:szCs w:val="28"/>
        </w:rPr>
        <w:t>ская, Красночикойская, Кыринская, Могочинская, Нерчинско-Заводская, Оловяннинская, Тунгокоченская, Хилокская, Чернышевская, Шелопуги</w:t>
      </w:r>
      <w:r w:rsidRPr="00CC0BF3">
        <w:rPr>
          <w:rFonts w:ascii="Times New Roman" w:hAnsi="Times New Roman" w:cs="Times New Roman"/>
          <w:sz w:val="28"/>
          <w:szCs w:val="28"/>
        </w:rPr>
        <w:t>н</w:t>
      </w:r>
      <w:r w:rsidRPr="00CC0BF3">
        <w:rPr>
          <w:rFonts w:ascii="Times New Roman" w:hAnsi="Times New Roman" w:cs="Times New Roman"/>
          <w:sz w:val="28"/>
          <w:szCs w:val="28"/>
        </w:rPr>
        <w:t>ская).</w:t>
      </w:r>
    </w:p>
    <w:p w:rsidR="00445947" w:rsidRPr="00CC0BF3" w:rsidRDefault="00445947" w:rsidP="00445947">
      <w:pPr>
        <w:keepNext/>
        <w:ind w:firstLine="709"/>
        <w:jc w:val="both"/>
        <w:rPr>
          <w:rFonts w:ascii="Times New Roman" w:hAnsi="Times New Roman" w:cs="Times New Roman"/>
          <w:sz w:val="28"/>
          <w:szCs w:val="28"/>
        </w:rPr>
      </w:pPr>
      <w:r w:rsidRPr="00027614">
        <w:rPr>
          <w:rFonts w:ascii="Times New Roman" w:hAnsi="Times New Roman" w:cs="Times New Roman"/>
          <w:sz w:val="28"/>
          <w:szCs w:val="28"/>
        </w:rPr>
        <w:t xml:space="preserve">Проведены ремонты </w:t>
      </w:r>
      <w:r w:rsidR="00161118" w:rsidRPr="00027614">
        <w:rPr>
          <w:rFonts w:ascii="Times New Roman" w:hAnsi="Times New Roman" w:cs="Times New Roman"/>
          <w:sz w:val="28"/>
          <w:szCs w:val="28"/>
        </w:rPr>
        <w:t xml:space="preserve">в </w:t>
      </w:r>
      <w:r w:rsidR="0022721D" w:rsidRPr="00027614">
        <w:rPr>
          <w:rFonts w:ascii="Times New Roman" w:hAnsi="Times New Roman" w:cs="Times New Roman"/>
          <w:sz w:val="28"/>
          <w:szCs w:val="28"/>
        </w:rPr>
        <w:t xml:space="preserve">Городской больнице № 2 и </w:t>
      </w:r>
      <w:r w:rsidRPr="00027614">
        <w:rPr>
          <w:rFonts w:ascii="Times New Roman" w:hAnsi="Times New Roman" w:cs="Times New Roman"/>
          <w:sz w:val="28"/>
          <w:szCs w:val="28"/>
        </w:rPr>
        <w:t>1</w:t>
      </w:r>
      <w:r w:rsidR="0022721D" w:rsidRPr="00027614">
        <w:rPr>
          <w:rFonts w:ascii="Times New Roman" w:hAnsi="Times New Roman" w:cs="Times New Roman"/>
          <w:sz w:val="28"/>
          <w:szCs w:val="28"/>
        </w:rPr>
        <w:t>5</w:t>
      </w:r>
      <w:r w:rsidRPr="00027614">
        <w:rPr>
          <w:rFonts w:ascii="Times New Roman" w:hAnsi="Times New Roman" w:cs="Times New Roman"/>
          <w:sz w:val="28"/>
          <w:szCs w:val="28"/>
        </w:rPr>
        <w:t xml:space="preserve"> центральных ра</w:t>
      </w:r>
      <w:r w:rsidRPr="00027614">
        <w:rPr>
          <w:rFonts w:ascii="Times New Roman" w:hAnsi="Times New Roman" w:cs="Times New Roman"/>
          <w:sz w:val="28"/>
          <w:szCs w:val="28"/>
        </w:rPr>
        <w:t>й</w:t>
      </w:r>
      <w:r w:rsidRPr="00027614">
        <w:rPr>
          <w:rFonts w:ascii="Times New Roman" w:hAnsi="Times New Roman" w:cs="Times New Roman"/>
          <w:sz w:val="28"/>
          <w:szCs w:val="28"/>
        </w:rPr>
        <w:t>онных больниц</w:t>
      </w:r>
      <w:r w:rsidR="00161118" w:rsidRPr="00027614">
        <w:rPr>
          <w:rFonts w:ascii="Times New Roman" w:hAnsi="Times New Roman" w:cs="Times New Roman"/>
          <w:sz w:val="28"/>
          <w:szCs w:val="28"/>
        </w:rPr>
        <w:t>ах</w:t>
      </w:r>
      <w:r w:rsidRPr="00027614">
        <w:rPr>
          <w:rFonts w:ascii="Times New Roman" w:hAnsi="Times New Roman" w:cs="Times New Roman"/>
          <w:sz w:val="28"/>
          <w:szCs w:val="28"/>
        </w:rPr>
        <w:t xml:space="preserve"> (Александрово-Заводской, Балейской, Газимуро-Заводской, Калганской, Красночикойской, Кыринской, Нерчинско-Заводской, Оловя</w:t>
      </w:r>
      <w:r w:rsidRPr="00027614">
        <w:rPr>
          <w:rFonts w:ascii="Times New Roman" w:hAnsi="Times New Roman" w:cs="Times New Roman"/>
          <w:sz w:val="28"/>
          <w:szCs w:val="28"/>
        </w:rPr>
        <w:t>н</w:t>
      </w:r>
      <w:r w:rsidRPr="00027614">
        <w:rPr>
          <w:rFonts w:ascii="Times New Roman" w:hAnsi="Times New Roman" w:cs="Times New Roman"/>
          <w:sz w:val="28"/>
          <w:szCs w:val="28"/>
        </w:rPr>
        <w:t>нинской, Ононской, Петровско-Заводской, Приаргунской, Улётовской, Не</w:t>
      </w:r>
      <w:r w:rsidRPr="00027614">
        <w:rPr>
          <w:rFonts w:ascii="Times New Roman" w:hAnsi="Times New Roman" w:cs="Times New Roman"/>
          <w:sz w:val="28"/>
          <w:szCs w:val="28"/>
        </w:rPr>
        <w:t>р</w:t>
      </w:r>
      <w:r w:rsidRPr="00027614">
        <w:rPr>
          <w:rFonts w:ascii="Times New Roman" w:hAnsi="Times New Roman" w:cs="Times New Roman"/>
          <w:sz w:val="28"/>
          <w:szCs w:val="28"/>
        </w:rPr>
        <w:t>чинской, Шелопугинской, Шилкинской).</w:t>
      </w:r>
    </w:p>
    <w:p w:rsidR="00445947" w:rsidRPr="00CC0BF3" w:rsidRDefault="00445947" w:rsidP="00445947">
      <w:pPr>
        <w:keepNext/>
        <w:ind w:firstLine="709"/>
        <w:jc w:val="both"/>
        <w:rPr>
          <w:rFonts w:ascii="Times New Roman" w:hAnsi="Times New Roman" w:cs="Times New Roman"/>
          <w:sz w:val="16"/>
          <w:szCs w:val="16"/>
        </w:rPr>
      </w:pPr>
    </w:p>
    <w:p w:rsidR="00445947" w:rsidRPr="00CC0BF3" w:rsidRDefault="00445947" w:rsidP="00445947">
      <w:pPr>
        <w:keepNext/>
        <w:ind w:firstLine="0"/>
        <w:jc w:val="center"/>
        <w:rPr>
          <w:rFonts w:ascii="Times New Roman" w:hAnsi="Times New Roman" w:cs="Times New Roman"/>
          <w:i/>
          <w:sz w:val="28"/>
          <w:szCs w:val="28"/>
        </w:rPr>
      </w:pPr>
      <w:r w:rsidRPr="00CC0BF3">
        <w:rPr>
          <w:rFonts w:ascii="Times New Roman" w:hAnsi="Times New Roman" w:cs="Times New Roman"/>
          <w:i/>
          <w:sz w:val="28"/>
          <w:szCs w:val="28"/>
        </w:rPr>
        <w:t>Региональный проект «Создание единого цифрового контура</w:t>
      </w:r>
    </w:p>
    <w:p w:rsidR="00445947" w:rsidRPr="00CC0BF3" w:rsidRDefault="00445947" w:rsidP="00445947">
      <w:pPr>
        <w:keepNext/>
        <w:ind w:firstLine="0"/>
        <w:jc w:val="center"/>
        <w:rPr>
          <w:rFonts w:ascii="Times New Roman" w:hAnsi="Times New Roman" w:cs="Times New Roman"/>
          <w:i/>
          <w:sz w:val="28"/>
          <w:szCs w:val="28"/>
        </w:rPr>
      </w:pPr>
      <w:r w:rsidRPr="00CC0BF3">
        <w:rPr>
          <w:rFonts w:ascii="Times New Roman" w:hAnsi="Times New Roman" w:cs="Times New Roman"/>
          <w:i/>
          <w:sz w:val="28"/>
          <w:szCs w:val="28"/>
        </w:rPr>
        <w:t>в здравоохранении на основе единой государственной</w:t>
      </w:r>
    </w:p>
    <w:p w:rsidR="00445947" w:rsidRPr="00CC0BF3" w:rsidRDefault="00445947" w:rsidP="00445947">
      <w:pPr>
        <w:keepNext/>
        <w:ind w:firstLine="0"/>
        <w:jc w:val="center"/>
        <w:rPr>
          <w:rFonts w:ascii="Times New Roman" w:hAnsi="Times New Roman" w:cs="Times New Roman"/>
          <w:i/>
          <w:sz w:val="28"/>
          <w:szCs w:val="28"/>
        </w:rPr>
      </w:pPr>
      <w:r w:rsidRPr="00CC0BF3">
        <w:rPr>
          <w:rFonts w:ascii="Times New Roman" w:hAnsi="Times New Roman" w:cs="Times New Roman"/>
          <w:i/>
          <w:sz w:val="28"/>
          <w:szCs w:val="28"/>
        </w:rPr>
        <w:t>информационной системы здравоохранения (ЕГИСЗ)»</w:t>
      </w:r>
    </w:p>
    <w:p w:rsidR="00445947" w:rsidRPr="00CC0BF3" w:rsidRDefault="00445947" w:rsidP="00445947">
      <w:pPr>
        <w:keepNext/>
        <w:ind w:firstLine="0"/>
        <w:jc w:val="center"/>
        <w:rPr>
          <w:rFonts w:ascii="Times New Roman" w:hAnsi="Times New Roman" w:cs="Times New Roman"/>
          <w:i/>
          <w:sz w:val="28"/>
          <w:szCs w:val="28"/>
        </w:rPr>
      </w:pPr>
      <w:r w:rsidRPr="00CC0BF3">
        <w:rPr>
          <w:rFonts w:ascii="Times New Roman" w:hAnsi="Times New Roman" w:cs="Times New Roman"/>
          <w:i/>
          <w:sz w:val="28"/>
          <w:szCs w:val="28"/>
        </w:rPr>
        <w:t>национального проекта «Здравоохранение»</w:t>
      </w:r>
    </w:p>
    <w:p w:rsidR="00445947" w:rsidRPr="00CC0BF3" w:rsidRDefault="00445947" w:rsidP="00445947">
      <w:pPr>
        <w:keepNext/>
        <w:ind w:firstLine="709"/>
        <w:jc w:val="both"/>
        <w:rPr>
          <w:rFonts w:ascii="Times New Roman" w:hAnsi="Times New Roman" w:cs="Times New Roman"/>
          <w:sz w:val="28"/>
          <w:szCs w:val="28"/>
        </w:rPr>
      </w:pPr>
      <w:r w:rsidRPr="00CC0BF3">
        <w:rPr>
          <w:rFonts w:ascii="Times New Roman" w:hAnsi="Times New Roman" w:cs="Times New Roman"/>
          <w:sz w:val="28"/>
          <w:szCs w:val="28"/>
        </w:rPr>
        <w:t xml:space="preserve">В 2020 году на реализацию регионального проекта предусмотрено 456,1 </w:t>
      </w:r>
      <w:proofErr w:type="gramStart"/>
      <w:r w:rsidRPr="00CC0BF3">
        <w:rPr>
          <w:rFonts w:ascii="Times New Roman" w:hAnsi="Times New Roman" w:cs="Times New Roman"/>
          <w:sz w:val="28"/>
          <w:szCs w:val="28"/>
        </w:rPr>
        <w:t>млн</w:t>
      </w:r>
      <w:proofErr w:type="gramEnd"/>
      <w:r w:rsidRPr="00CC0BF3">
        <w:rPr>
          <w:rFonts w:ascii="Times New Roman" w:hAnsi="Times New Roman" w:cs="Times New Roman"/>
          <w:sz w:val="28"/>
          <w:szCs w:val="28"/>
        </w:rPr>
        <w:t xml:space="preserve"> рублей (освоено – 100</w:t>
      </w:r>
      <w:r w:rsidR="00BC68AD">
        <w:rPr>
          <w:rFonts w:ascii="Times New Roman" w:hAnsi="Times New Roman" w:cs="Times New Roman"/>
          <w:sz w:val="28"/>
          <w:szCs w:val="28"/>
        </w:rPr>
        <w:t>,0</w:t>
      </w:r>
      <w:r w:rsidRPr="00CC0BF3">
        <w:rPr>
          <w:rFonts w:ascii="Times New Roman" w:hAnsi="Times New Roman" w:cs="Times New Roman"/>
          <w:sz w:val="28"/>
          <w:szCs w:val="28"/>
        </w:rPr>
        <w:t xml:space="preserve"> %).</w:t>
      </w:r>
    </w:p>
    <w:p w:rsidR="00445947" w:rsidRPr="00CC0BF3" w:rsidRDefault="00445947" w:rsidP="00445947">
      <w:pPr>
        <w:keepNext/>
        <w:ind w:firstLine="709"/>
        <w:jc w:val="both"/>
        <w:rPr>
          <w:rFonts w:ascii="Times New Roman" w:hAnsi="Times New Roman" w:cs="Times New Roman"/>
          <w:sz w:val="28"/>
          <w:szCs w:val="28"/>
        </w:rPr>
      </w:pPr>
      <w:r w:rsidRPr="00CC0BF3">
        <w:rPr>
          <w:rFonts w:ascii="Times New Roman" w:hAnsi="Times New Roman" w:cs="Times New Roman"/>
          <w:sz w:val="28"/>
          <w:szCs w:val="28"/>
        </w:rPr>
        <w:t>В рамках решения приоритетной задачи мероприятий Цифрового ко</w:t>
      </w:r>
      <w:r w:rsidRPr="00CC0BF3">
        <w:rPr>
          <w:rFonts w:ascii="Times New Roman" w:hAnsi="Times New Roman" w:cs="Times New Roman"/>
          <w:sz w:val="28"/>
          <w:szCs w:val="28"/>
        </w:rPr>
        <w:t>н</w:t>
      </w:r>
      <w:r w:rsidRPr="00CC0BF3">
        <w:rPr>
          <w:rFonts w:ascii="Times New Roman" w:hAnsi="Times New Roman" w:cs="Times New Roman"/>
          <w:sz w:val="28"/>
          <w:szCs w:val="28"/>
        </w:rPr>
        <w:t>тура в 2020 году (модернизация материально-технической базы медицинских организаций региона) проведены мероприятия:</w:t>
      </w:r>
    </w:p>
    <w:p w:rsidR="00445947" w:rsidRPr="00CC0BF3" w:rsidRDefault="00445947" w:rsidP="00445947">
      <w:pPr>
        <w:keepNext/>
        <w:ind w:firstLine="709"/>
        <w:jc w:val="both"/>
        <w:rPr>
          <w:rFonts w:ascii="Times New Roman" w:hAnsi="Times New Roman" w:cs="Times New Roman"/>
          <w:sz w:val="28"/>
          <w:szCs w:val="28"/>
        </w:rPr>
      </w:pPr>
      <w:r w:rsidRPr="00CC0BF3">
        <w:rPr>
          <w:rFonts w:ascii="Times New Roman" w:hAnsi="Times New Roman" w:cs="Times New Roman"/>
          <w:sz w:val="28"/>
          <w:szCs w:val="28"/>
        </w:rPr>
        <w:t>модернизация и внедрение медицинских информационных систем в 27 медицинских организациях;</w:t>
      </w:r>
    </w:p>
    <w:p w:rsidR="00445947" w:rsidRPr="00CC0BF3" w:rsidRDefault="00445947" w:rsidP="00445947">
      <w:pPr>
        <w:keepNext/>
        <w:ind w:firstLine="709"/>
        <w:jc w:val="both"/>
        <w:rPr>
          <w:rFonts w:ascii="Times New Roman" w:hAnsi="Times New Roman" w:cs="Times New Roman"/>
          <w:sz w:val="28"/>
          <w:szCs w:val="28"/>
        </w:rPr>
      </w:pPr>
      <w:r w:rsidRPr="00CC0BF3">
        <w:rPr>
          <w:rFonts w:ascii="Times New Roman" w:hAnsi="Times New Roman" w:cs="Times New Roman"/>
          <w:sz w:val="28"/>
          <w:szCs w:val="28"/>
        </w:rPr>
        <w:t>внедрение лабораторных информационных систем в 7 медицинских о</w:t>
      </w:r>
      <w:r w:rsidRPr="00CC0BF3">
        <w:rPr>
          <w:rFonts w:ascii="Times New Roman" w:hAnsi="Times New Roman" w:cs="Times New Roman"/>
          <w:sz w:val="28"/>
          <w:szCs w:val="28"/>
        </w:rPr>
        <w:t>р</w:t>
      </w:r>
      <w:r w:rsidRPr="00CC0BF3">
        <w:rPr>
          <w:rFonts w:ascii="Times New Roman" w:hAnsi="Times New Roman" w:cs="Times New Roman"/>
          <w:sz w:val="28"/>
          <w:szCs w:val="28"/>
        </w:rPr>
        <w:t>ганизациях;</w:t>
      </w:r>
    </w:p>
    <w:p w:rsidR="00445947" w:rsidRPr="00CC0BF3" w:rsidRDefault="00445947" w:rsidP="00445947">
      <w:pPr>
        <w:keepNext/>
        <w:ind w:firstLine="709"/>
        <w:jc w:val="both"/>
        <w:rPr>
          <w:rFonts w:ascii="Times New Roman" w:hAnsi="Times New Roman" w:cs="Times New Roman"/>
          <w:sz w:val="28"/>
          <w:szCs w:val="28"/>
        </w:rPr>
      </w:pPr>
      <w:r w:rsidRPr="00CC0BF3">
        <w:rPr>
          <w:rFonts w:ascii="Times New Roman" w:hAnsi="Times New Roman" w:cs="Times New Roman"/>
          <w:sz w:val="28"/>
          <w:szCs w:val="28"/>
        </w:rPr>
        <w:t>подключение цифрового R-оборудования к Центральному архиву м</w:t>
      </w:r>
      <w:r w:rsidRPr="00CC0BF3">
        <w:rPr>
          <w:rFonts w:ascii="Times New Roman" w:hAnsi="Times New Roman" w:cs="Times New Roman"/>
          <w:sz w:val="28"/>
          <w:szCs w:val="28"/>
        </w:rPr>
        <w:t>е</w:t>
      </w:r>
      <w:r w:rsidRPr="00CC0BF3">
        <w:rPr>
          <w:rFonts w:ascii="Times New Roman" w:hAnsi="Times New Roman" w:cs="Times New Roman"/>
          <w:sz w:val="28"/>
          <w:szCs w:val="28"/>
        </w:rPr>
        <w:t>дицинских изображений (55 аппаратов, имеющих техническую возможность, в 23 медицинских организациях);</w:t>
      </w:r>
    </w:p>
    <w:p w:rsidR="00445947" w:rsidRPr="00CC0BF3" w:rsidRDefault="00445947" w:rsidP="00445947">
      <w:pPr>
        <w:keepNext/>
        <w:ind w:firstLine="709"/>
        <w:jc w:val="both"/>
        <w:rPr>
          <w:rFonts w:ascii="Times New Roman" w:hAnsi="Times New Roman" w:cs="Times New Roman"/>
          <w:sz w:val="28"/>
          <w:szCs w:val="28"/>
        </w:rPr>
      </w:pPr>
      <w:r w:rsidRPr="00027614">
        <w:rPr>
          <w:rFonts w:ascii="Times New Roman" w:hAnsi="Times New Roman" w:cs="Times New Roman"/>
          <w:sz w:val="28"/>
          <w:szCs w:val="28"/>
        </w:rPr>
        <w:t xml:space="preserve">дооснащение </w:t>
      </w:r>
      <w:r w:rsidR="00027614" w:rsidRPr="00027614">
        <w:rPr>
          <w:rFonts w:ascii="Times New Roman" w:hAnsi="Times New Roman" w:cs="Times New Roman"/>
          <w:sz w:val="28"/>
          <w:szCs w:val="28"/>
        </w:rPr>
        <w:t>медицинских организаций</w:t>
      </w:r>
      <w:r w:rsidRPr="00027614">
        <w:rPr>
          <w:rFonts w:ascii="Times New Roman" w:hAnsi="Times New Roman" w:cs="Times New Roman"/>
          <w:sz w:val="28"/>
          <w:szCs w:val="28"/>
        </w:rPr>
        <w:t xml:space="preserve"> компьютерным оборудован</w:t>
      </w:r>
      <w:r w:rsidRPr="00027614">
        <w:rPr>
          <w:rFonts w:ascii="Times New Roman" w:hAnsi="Times New Roman" w:cs="Times New Roman"/>
          <w:sz w:val="28"/>
          <w:szCs w:val="28"/>
        </w:rPr>
        <w:t>и</w:t>
      </w:r>
      <w:r w:rsidRPr="00027614">
        <w:rPr>
          <w:rFonts w:ascii="Times New Roman" w:hAnsi="Times New Roman" w:cs="Times New Roman"/>
          <w:sz w:val="28"/>
          <w:szCs w:val="28"/>
        </w:rPr>
        <w:t>ем.</w:t>
      </w:r>
    </w:p>
    <w:p w:rsidR="00445947" w:rsidRPr="00CC0BF3" w:rsidRDefault="00445947" w:rsidP="00445947">
      <w:pPr>
        <w:keepNext/>
        <w:ind w:firstLine="709"/>
        <w:jc w:val="both"/>
        <w:rPr>
          <w:rFonts w:ascii="Times New Roman" w:hAnsi="Times New Roman" w:cs="Times New Roman"/>
          <w:i/>
          <w:sz w:val="16"/>
          <w:szCs w:val="16"/>
        </w:rPr>
      </w:pPr>
    </w:p>
    <w:p w:rsidR="00445947" w:rsidRPr="00CC0BF3" w:rsidRDefault="00445947" w:rsidP="00445947">
      <w:pPr>
        <w:keepNext/>
        <w:ind w:firstLine="0"/>
        <w:jc w:val="center"/>
        <w:rPr>
          <w:rFonts w:ascii="Times New Roman" w:hAnsi="Times New Roman" w:cs="Times New Roman"/>
          <w:i/>
          <w:sz w:val="28"/>
          <w:szCs w:val="28"/>
        </w:rPr>
      </w:pPr>
      <w:r w:rsidRPr="00CC0BF3">
        <w:rPr>
          <w:rFonts w:ascii="Times New Roman" w:hAnsi="Times New Roman" w:cs="Times New Roman"/>
          <w:i/>
          <w:sz w:val="28"/>
          <w:szCs w:val="28"/>
        </w:rPr>
        <w:t>Региональный проект «Обеспечение медицинских организаций</w:t>
      </w:r>
    </w:p>
    <w:p w:rsidR="00445947" w:rsidRPr="00CC0BF3" w:rsidRDefault="00445947" w:rsidP="00445947">
      <w:pPr>
        <w:keepNext/>
        <w:ind w:firstLine="0"/>
        <w:jc w:val="center"/>
        <w:rPr>
          <w:rFonts w:ascii="Times New Roman" w:hAnsi="Times New Roman" w:cs="Times New Roman"/>
          <w:i/>
          <w:sz w:val="28"/>
          <w:szCs w:val="28"/>
        </w:rPr>
      </w:pPr>
      <w:r w:rsidRPr="00CC0BF3">
        <w:rPr>
          <w:rFonts w:ascii="Times New Roman" w:hAnsi="Times New Roman" w:cs="Times New Roman"/>
          <w:i/>
          <w:sz w:val="28"/>
          <w:szCs w:val="28"/>
        </w:rPr>
        <w:t>системы здравоохранения квалифицированными кадрами</w:t>
      </w:r>
    </w:p>
    <w:p w:rsidR="00445947" w:rsidRPr="00CC0BF3" w:rsidRDefault="00445947" w:rsidP="00445947">
      <w:pPr>
        <w:keepNext/>
        <w:ind w:firstLine="0"/>
        <w:jc w:val="center"/>
        <w:rPr>
          <w:rFonts w:ascii="Times New Roman" w:hAnsi="Times New Roman" w:cs="Times New Roman"/>
          <w:i/>
          <w:sz w:val="28"/>
          <w:szCs w:val="28"/>
        </w:rPr>
      </w:pPr>
      <w:r w:rsidRPr="00CC0BF3">
        <w:rPr>
          <w:rFonts w:ascii="Times New Roman" w:hAnsi="Times New Roman" w:cs="Times New Roman"/>
          <w:i/>
          <w:sz w:val="28"/>
          <w:szCs w:val="28"/>
        </w:rPr>
        <w:t>(Забайкальский край)»</w:t>
      </w:r>
    </w:p>
    <w:p w:rsidR="00445947" w:rsidRPr="00CC0BF3" w:rsidRDefault="00445947" w:rsidP="00445947">
      <w:pPr>
        <w:keepNext/>
        <w:ind w:firstLine="0"/>
        <w:jc w:val="center"/>
        <w:rPr>
          <w:rFonts w:ascii="Times New Roman" w:hAnsi="Times New Roman" w:cs="Times New Roman"/>
          <w:i/>
          <w:sz w:val="28"/>
          <w:szCs w:val="28"/>
        </w:rPr>
      </w:pPr>
      <w:r w:rsidRPr="00CC0BF3">
        <w:rPr>
          <w:rFonts w:ascii="Times New Roman" w:hAnsi="Times New Roman" w:cs="Times New Roman"/>
          <w:i/>
          <w:sz w:val="28"/>
          <w:szCs w:val="28"/>
        </w:rPr>
        <w:t>национального проекта «Здравоохранение»</w:t>
      </w:r>
    </w:p>
    <w:p w:rsidR="00445947" w:rsidRPr="00CC0BF3" w:rsidRDefault="00445947" w:rsidP="00445947">
      <w:pPr>
        <w:keepNext/>
        <w:ind w:firstLine="709"/>
        <w:jc w:val="both"/>
        <w:rPr>
          <w:rFonts w:ascii="Times New Roman" w:hAnsi="Times New Roman" w:cs="Times New Roman"/>
          <w:sz w:val="28"/>
          <w:szCs w:val="28"/>
        </w:rPr>
      </w:pPr>
      <w:r w:rsidRPr="00CC0BF3">
        <w:rPr>
          <w:rFonts w:ascii="Times New Roman" w:hAnsi="Times New Roman" w:cs="Times New Roman"/>
          <w:sz w:val="28"/>
          <w:szCs w:val="28"/>
        </w:rPr>
        <w:t>В 2020 году на территории Забайкальского края реализовывались м</w:t>
      </w:r>
      <w:r w:rsidRPr="00CC0BF3">
        <w:rPr>
          <w:rFonts w:ascii="Times New Roman" w:hAnsi="Times New Roman" w:cs="Times New Roman"/>
          <w:sz w:val="28"/>
          <w:szCs w:val="28"/>
        </w:rPr>
        <w:t>е</w:t>
      </w:r>
      <w:r w:rsidRPr="00CC0BF3">
        <w:rPr>
          <w:rFonts w:ascii="Times New Roman" w:hAnsi="Times New Roman" w:cs="Times New Roman"/>
          <w:sz w:val="28"/>
          <w:szCs w:val="28"/>
        </w:rPr>
        <w:t>роприятия, направленные на повышение квалификации медицинских кадров, оценку уровня их квалификации, поэтапное устранение дефицита медици</w:t>
      </w:r>
      <w:r w:rsidRPr="00CC0BF3">
        <w:rPr>
          <w:rFonts w:ascii="Times New Roman" w:hAnsi="Times New Roman" w:cs="Times New Roman"/>
          <w:sz w:val="28"/>
          <w:szCs w:val="28"/>
        </w:rPr>
        <w:t>н</w:t>
      </w:r>
      <w:r w:rsidRPr="00CC0BF3">
        <w:rPr>
          <w:rFonts w:ascii="Times New Roman" w:hAnsi="Times New Roman" w:cs="Times New Roman"/>
          <w:sz w:val="28"/>
          <w:szCs w:val="28"/>
        </w:rPr>
        <w:t>ских кадров, а также разработку дифференцированных мер социальной по</w:t>
      </w:r>
      <w:r w:rsidRPr="00CC0BF3">
        <w:rPr>
          <w:rFonts w:ascii="Times New Roman" w:hAnsi="Times New Roman" w:cs="Times New Roman"/>
          <w:sz w:val="28"/>
          <w:szCs w:val="28"/>
        </w:rPr>
        <w:t>д</w:t>
      </w:r>
      <w:r w:rsidRPr="00CC0BF3">
        <w:rPr>
          <w:rFonts w:ascii="Times New Roman" w:hAnsi="Times New Roman" w:cs="Times New Roman"/>
          <w:sz w:val="28"/>
          <w:szCs w:val="28"/>
        </w:rPr>
        <w:t>держки медицинских работников</w:t>
      </w:r>
      <w:r w:rsidR="00900F85" w:rsidRPr="00CC0BF3">
        <w:rPr>
          <w:rFonts w:ascii="Times New Roman" w:hAnsi="Times New Roman" w:cs="Times New Roman"/>
          <w:sz w:val="28"/>
          <w:szCs w:val="28"/>
        </w:rPr>
        <w:t>,</w:t>
      </w:r>
      <w:r w:rsidRPr="00CC0BF3">
        <w:rPr>
          <w:rFonts w:ascii="Times New Roman" w:hAnsi="Times New Roman" w:cs="Times New Roman"/>
          <w:sz w:val="28"/>
          <w:szCs w:val="28"/>
        </w:rPr>
        <w:t xml:space="preserve"> в первую очередь наиболее дефицитных специальностей.</w:t>
      </w:r>
    </w:p>
    <w:p w:rsidR="00445947" w:rsidRPr="00CC0BF3" w:rsidRDefault="00445947" w:rsidP="00445947">
      <w:pPr>
        <w:keepNext/>
        <w:ind w:firstLine="709"/>
        <w:jc w:val="both"/>
        <w:rPr>
          <w:rFonts w:ascii="Times New Roman" w:hAnsi="Times New Roman" w:cs="Times New Roman"/>
          <w:sz w:val="28"/>
          <w:szCs w:val="28"/>
        </w:rPr>
      </w:pPr>
      <w:proofErr w:type="gramStart"/>
      <w:r w:rsidRPr="00CC0BF3">
        <w:rPr>
          <w:rFonts w:ascii="Times New Roman" w:hAnsi="Times New Roman" w:cs="Times New Roman"/>
          <w:sz w:val="28"/>
          <w:szCs w:val="28"/>
        </w:rPr>
        <w:t>Показатель обеспеченности в медицинских организациях, подведомс</w:t>
      </w:r>
      <w:r w:rsidRPr="00CC0BF3">
        <w:rPr>
          <w:rFonts w:ascii="Times New Roman" w:hAnsi="Times New Roman" w:cs="Times New Roman"/>
          <w:sz w:val="28"/>
          <w:szCs w:val="28"/>
        </w:rPr>
        <w:t>т</w:t>
      </w:r>
      <w:r w:rsidRPr="00CC0BF3">
        <w:rPr>
          <w:rFonts w:ascii="Times New Roman" w:hAnsi="Times New Roman" w:cs="Times New Roman"/>
          <w:sz w:val="28"/>
          <w:szCs w:val="28"/>
        </w:rPr>
        <w:t>венных Министерству здравоохранения Забайкальского края, врачами с</w:t>
      </w:r>
      <w:r w:rsidRPr="00CC0BF3">
        <w:rPr>
          <w:rFonts w:ascii="Times New Roman" w:hAnsi="Times New Roman" w:cs="Times New Roman"/>
          <w:sz w:val="28"/>
          <w:szCs w:val="28"/>
        </w:rPr>
        <w:t>о</w:t>
      </w:r>
      <w:r w:rsidRPr="00CC0BF3">
        <w:rPr>
          <w:rFonts w:ascii="Times New Roman" w:hAnsi="Times New Roman" w:cs="Times New Roman"/>
          <w:sz w:val="28"/>
          <w:szCs w:val="28"/>
        </w:rPr>
        <w:t>ставляет 36,6 на 10</w:t>
      </w:r>
      <w:r w:rsidR="00BC68AD">
        <w:rPr>
          <w:rFonts w:ascii="Times New Roman" w:hAnsi="Times New Roman" w:cs="Times New Roman"/>
          <w:sz w:val="28"/>
          <w:szCs w:val="28"/>
        </w:rPr>
        <w:t>,0</w:t>
      </w:r>
      <w:r w:rsidRPr="00CC0BF3">
        <w:rPr>
          <w:rFonts w:ascii="Times New Roman" w:hAnsi="Times New Roman" w:cs="Times New Roman"/>
          <w:sz w:val="28"/>
          <w:szCs w:val="28"/>
        </w:rPr>
        <w:t xml:space="preserve"> тыс. населения (плановое значение 40,4 на 10</w:t>
      </w:r>
      <w:r w:rsidR="00BC68AD">
        <w:rPr>
          <w:rFonts w:ascii="Times New Roman" w:hAnsi="Times New Roman" w:cs="Times New Roman"/>
          <w:sz w:val="28"/>
          <w:szCs w:val="28"/>
        </w:rPr>
        <w:t>,0</w:t>
      </w:r>
      <w:r w:rsidRPr="00CC0BF3">
        <w:rPr>
          <w:rFonts w:ascii="Times New Roman" w:hAnsi="Times New Roman" w:cs="Times New Roman"/>
          <w:sz w:val="28"/>
          <w:szCs w:val="28"/>
        </w:rPr>
        <w:t xml:space="preserve"> тыс. н</w:t>
      </w:r>
      <w:r w:rsidRPr="00CC0BF3">
        <w:rPr>
          <w:rFonts w:ascii="Times New Roman" w:hAnsi="Times New Roman" w:cs="Times New Roman"/>
          <w:sz w:val="28"/>
          <w:szCs w:val="28"/>
        </w:rPr>
        <w:t>а</w:t>
      </w:r>
      <w:r w:rsidRPr="00CC0BF3">
        <w:rPr>
          <w:rFonts w:ascii="Times New Roman" w:hAnsi="Times New Roman" w:cs="Times New Roman"/>
          <w:sz w:val="28"/>
          <w:szCs w:val="28"/>
        </w:rPr>
        <w:lastRenderedPageBreak/>
        <w:t>селения, средним медицинским персоналом – 81,5 на 10</w:t>
      </w:r>
      <w:r w:rsidR="00BC68AD">
        <w:rPr>
          <w:rFonts w:ascii="Times New Roman" w:hAnsi="Times New Roman" w:cs="Times New Roman"/>
          <w:sz w:val="28"/>
          <w:szCs w:val="28"/>
        </w:rPr>
        <w:t>,0</w:t>
      </w:r>
      <w:r w:rsidRPr="00CC0BF3">
        <w:rPr>
          <w:rFonts w:ascii="Times New Roman" w:hAnsi="Times New Roman" w:cs="Times New Roman"/>
          <w:sz w:val="28"/>
          <w:szCs w:val="28"/>
        </w:rPr>
        <w:t xml:space="preserve"> тыс. населения (плановое значение 92,9 на 10</w:t>
      </w:r>
      <w:r w:rsidR="00BC68AD">
        <w:rPr>
          <w:rFonts w:ascii="Times New Roman" w:hAnsi="Times New Roman" w:cs="Times New Roman"/>
          <w:sz w:val="28"/>
          <w:szCs w:val="28"/>
        </w:rPr>
        <w:t>,0</w:t>
      </w:r>
      <w:r w:rsidRPr="00CC0BF3">
        <w:rPr>
          <w:rFonts w:ascii="Times New Roman" w:hAnsi="Times New Roman" w:cs="Times New Roman"/>
          <w:sz w:val="28"/>
          <w:szCs w:val="28"/>
        </w:rPr>
        <w:t xml:space="preserve"> тыс. населения).</w:t>
      </w:r>
      <w:proofErr w:type="gramEnd"/>
    </w:p>
    <w:p w:rsidR="00900F85" w:rsidRPr="00CC0BF3" w:rsidRDefault="00900F85" w:rsidP="00445947">
      <w:pPr>
        <w:keepNext/>
        <w:ind w:firstLine="709"/>
        <w:jc w:val="both"/>
        <w:rPr>
          <w:rFonts w:ascii="Times New Roman" w:hAnsi="Times New Roman" w:cs="Times New Roman"/>
          <w:sz w:val="28"/>
          <w:szCs w:val="28"/>
        </w:rPr>
      </w:pPr>
    </w:p>
    <w:p w:rsidR="00AB2F5D" w:rsidRDefault="00AB2F5D" w:rsidP="00900F85">
      <w:pPr>
        <w:keepNext/>
        <w:ind w:firstLine="0"/>
        <w:contextualSpacing/>
        <w:jc w:val="center"/>
        <w:rPr>
          <w:rFonts w:ascii="Times New Roman" w:hAnsi="Times New Roman"/>
          <w:b/>
          <w:sz w:val="28"/>
          <w:szCs w:val="28"/>
        </w:rPr>
      </w:pPr>
    </w:p>
    <w:p w:rsidR="004E2242" w:rsidRDefault="004E2242" w:rsidP="00900F85">
      <w:pPr>
        <w:keepNext/>
        <w:ind w:firstLine="0"/>
        <w:contextualSpacing/>
        <w:jc w:val="center"/>
        <w:rPr>
          <w:rFonts w:ascii="Times New Roman" w:hAnsi="Times New Roman"/>
          <w:b/>
          <w:sz w:val="28"/>
          <w:szCs w:val="28"/>
        </w:rPr>
      </w:pPr>
    </w:p>
    <w:p w:rsidR="00900F85" w:rsidRPr="00CC0BF3" w:rsidRDefault="00900F85" w:rsidP="00900F85">
      <w:pPr>
        <w:keepNext/>
        <w:ind w:firstLine="0"/>
        <w:contextualSpacing/>
        <w:jc w:val="center"/>
        <w:rPr>
          <w:rFonts w:ascii="Times New Roman" w:hAnsi="Times New Roman"/>
          <w:b/>
          <w:sz w:val="28"/>
          <w:szCs w:val="28"/>
        </w:rPr>
      </w:pPr>
      <w:r w:rsidRPr="00CC0BF3">
        <w:rPr>
          <w:rFonts w:ascii="Times New Roman" w:hAnsi="Times New Roman"/>
          <w:b/>
          <w:sz w:val="28"/>
          <w:szCs w:val="28"/>
        </w:rPr>
        <w:t>В сфере социальной защиты населения</w:t>
      </w:r>
    </w:p>
    <w:p w:rsidR="00EF06AC" w:rsidRPr="00CC0BF3" w:rsidRDefault="00EF06AC" w:rsidP="00900F85">
      <w:pPr>
        <w:keepNext/>
        <w:ind w:firstLine="0"/>
        <w:contextualSpacing/>
        <w:jc w:val="center"/>
        <w:rPr>
          <w:rFonts w:ascii="Times New Roman" w:hAnsi="Times New Roman"/>
          <w:i/>
          <w:sz w:val="16"/>
          <w:szCs w:val="16"/>
        </w:rPr>
      </w:pPr>
    </w:p>
    <w:p w:rsidR="00900F85" w:rsidRPr="00CC0BF3" w:rsidRDefault="00900F85" w:rsidP="00900F85">
      <w:pPr>
        <w:keepNext/>
        <w:ind w:firstLine="0"/>
        <w:contextualSpacing/>
        <w:jc w:val="center"/>
        <w:rPr>
          <w:rFonts w:ascii="Times New Roman" w:hAnsi="Times New Roman"/>
          <w:i/>
          <w:sz w:val="28"/>
          <w:szCs w:val="28"/>
        </w:rPr>
      </w:pPr>
      <w:r w:rsidRPr="00CC0BF3">
        <w:rPr>
          <w:rFonts w:ascii="Times New Roman" w:hAnsi="Times New Roman"/>
          <w:i/>
          <w:sz w:val="28"/>
          <w:szCs w:val="28"/>
        </w:rPr>
        <w:t xml:space="preserve">Укрепление материально-технической базы государственных </w:t>
      </w:r>
      <w:r w:rsidRPr="00CC0BF3">
        <w:rPr>
          <w:rFonts w:ascii="Times New Roman" w:hAnsi="Times New Roman"/>
          <w:i/>
          <w:sz w:val="28"/>
          <w:szCs w:val="28"/>
        </w:rPr>
        <w:br/>
        <w:t>учреждений социального обслуживания населения</w:t>
      </w:r>
    </w:p>
    <w:p w:rsidR="00900F85" w:rsidRPr="00CC0BF3" w:rsidRDefault="00900F85" w:rsidP="00900F85">
      <w:pPr>
        <w:keepNext/>
        <w:ind w:firstLine="709"/>
        <w:contextualSpacing/>
        <w:jc w:val="both"/>
        <w:rPr>
          <w:rFonts w:ascii="Times New Roman" w:hAnsi="Times New Roman"/>
          <w:sz w:val="28"/>
          <w:szCs w:val="28"/>
        </w:rPr>
      </w:pPr>
      <w:r w:rsidRPr="00CC0BF3">
        <w:rPr>
          <w:rFonts w:ascii="Times New Roman" w:hAnsi="Times New Roman"/>
          <w:sz w:val="28"/>
          <w:szCs w:val="28"/>
        </w:rPr>
        <w:t>В отчетном периоде социальное обслуживание населения осуществл</w:t>
      </w:r>
      <w:r w:rsidRPr="00CC0BF3">
        <w:rPr>
          <w:rFonts w:ascii="Times New Roman" w:hAnsi="Times New Roman"/>
          <w:sz w:val="28"/>
          <w:szCs w:val="28"/>
        </w:rPr>
        <w:t>я</w:t>
      </w:r>
      <w:r w:rsidRPr="00CC0BF3">
        <w:rPr>
          <w:rFonts w:ascii="Times New Roman" w:hAnsi="Times New Roman"/>
          <w:sz w:val="28"/>
          <w:szCs w:val="28"/>
        </w:rPr>
        <w:t>ли 58 государственных учреждений.</w:t>
      </w:r>
    </w:p>
    <w:p w:rsidR="00900F85" w:rsidRPr="00CC0BF3" w:rsidRDefault="00900F85" w:rsidP="00900F85">
      <w:pPr>
        <w:keepNext/>
        <w:ind w:firstLine="708"/>
        <w:jc w:val="both"/>
        <w:rPr>
          <w:rFonts w:ascii="Times New Roman" w:hAnsi="Times New Roman"/>
          <w:bCs/>
          <w:sz w:val="28"/>
          <w:szCs w:val="28"/>
        </w:rPr>
      </w:pPr>
      <w:r w:rsidRPr="00CC0BF3">
        <w:rPr>
          <w:rFonts w:ascii="Times New Roman" w:hAnsi="Times New Roman"/>
          <w:bCs/>
          <w:sz w:val="28"/>
          <w:szCs w:val="28"/>
        </w:rPr>
        <w:t>В 2020 году за счет средств бюджета Забайкальского края, средств у</w:t>
      </w:r>
      <w:r w:rsidRPr="00CC0BF3">
        <w:rPr>
          <w:rFonts w:ascii="Times New Roman" w:hAnsi="Times New Roman"/>
          <w:bCs/>
          <w:sz w:val="28"/>
          <w:szCs w:val="28"/>
        </w:rPr>
        <w:t>ч</w:t>
      </w:r>
      <w:r w:rsidRPr="00CC0BF3">
        <w:rPr>
          <w:rFonts w:ascii="Times New Roman" w:hAnsi="Times New Roman"/>
          <w:bCs/>
          <w:sz w:val="28"/>
          <w:szCs w:val="28"/>
        </w:rPr>
        <w:t xml:space="preserve">реждений проведены мероприятия по укреплению материально-техничес-кой базы учреждений на </w:t>
      </w:r>
      <w:r w:rsidRPr="00626DAF">
        <w:rPr>
          <w:rFonts w:ascii="Times New Roman" w:hAnsi="Times New Roman"/>
          <w:bCs/>
          <w:sz w:val="28"/>
          <w:szCs w:val="28"/>
        </w:rPr>
        <w:t xml:space="preserve">сумму 38,8 </w:t>
      </w:r>
      <w:proofErr w:type="gramStart"/>
      <w:r w:rsidRPr="00626DAF">
        <w:rPr>
          <w:rFonts w:ascii="Times New Roman" w:hAnsi="Times New Roman"/>
          <w:bCs/>
          <w:sz w:val="28"/>
          <w:szCs w:val="28"/>
        </w:rPr>
        <w:t>млн</w:t>
      </w:r>
      <w:proofErr w:type="gramEnd"/>
      <w:r w:rsidRPr="00626DAF">
        <w:rPr>
          <w:rFonts w:ascii="Times New Roman" w:hAnsi="Times New Roman"/>
          <w:bCs/>
          <w:sz w:val="28"/>
          <w:szCs w:val="28"/>
        </w:rPr>
        <w:t xml:space="preserve"> рублей: из них 26,6 млн рублей − сре</w:t>
      </w:r>
      <w:r w:rsidRPr="00626DAF">
        <w:rPr>
          <w:rFonts w:ascii="Times New Roman" w:hAnsi="Times New Roman"/>
          <w:bCs/>
          <w:sz w:val="28"/>
          <w:szCs w:val="28"/>
        </w:rPr>
        <w:t>д</w:t>
      </w:r>
      <w:r w:rsidRPr="00626DAF">
        <w:rPr>
          <w:rFonts w:ascii="Times New Roman" w:hAnsi="Times New Roman"/>
          <w:bCs/>
          <w:sz w:val="28"/>
          <w:szCs w:val="28"/>
        </w:rPr>
        <w:t xml:space="preserve">ства бюджета Забайкальского края, 12,2 млн рублей </w:t>
      </w:r>
      <w:r w:rsidR="00BB6238" w:rsidRPr="00626DAF">
        <w:rPr>
          <w:rFonts w:ascii="Times New Roman" w:hAnsi="Times New Roman"/>
          <w:bCs/>
          <w:sz w:val="28"/>
          <w:szCs w:val="28"/>
        </w:rPr>
        <w:t>–</w:t>
      </w:r>
      <w:r w:rsidRPr="00626DAF">
        <w:rPr>
          <w:rFonts w:ascii="Times New Roman" w:hAnsi="Times New Roman"/>
          <w:bCs/>
          <w:sz w:val="28"/>
          <w:szCs w:val="28"/>
        </w:rPr>
        <w:t xml:space="preserve"> средства</w:t>
      </w:r>
      <w:r w:rsidR="00BB6238" w:rsidRPr="00626DAF">
        <w:rPr>
          <w:rFonts w:ascii="Times New Roman" w:hAnsi="Times New Roman"/>
          <w:bCs/>
          <w:sz w:val="28"/>
          <w:szCs w:val="28"/>
        </w:rPr>
        <w:t>,</w:t>
      </w:r>
      <w:r w:rsidRPr="00626DAF">
        <w:rPr>
          <w:rFonts w:ascii="Times New Roman" w:hAnsi="Times New Roman"/>
          <w:bCs/>
          <w:sz w:val="28"/>
          <w:szCs w:val="28"/>
        </w:rPr>
        <w:t xml:space="preserve"> полученные учреждениями от иных видов деятельности</w:t>
      </w:r>
      <w:r w:rsidR="00BB6238" w:rsidRPr="00626DAF">
        <w:rPr>
          <w:rFonts w:ascii="Times New Roman" w:hAnsi="Times New Roman"/>
          <w:bCs/>
          <w:sz w:val="28"/>
          <w:szCs w:val="28"/>
        </w:rPr>
        <w:t>,</w:t>
      </w:r>
      <w:r w:rsidRPr="00626DAF">
        <w:rPr>
          <w:rFonts w:ascii="Times New Roman" w:hAnsi="Times New Roman"/>
          <w:bCs/>
          <w:sz w:val="28"/>
          <w:szCs w:val="28"/>
        </w:rPr>
        <w:t xml:space="preserve"> приносящи</w:t>
      </w:r>
      <w:r w:rsidR="00BB6238" w:rsidRPr="00626DAF">
        <w:rPr>
          <w:rFonts w:ascii="Times New Roman" w:hAnsi="Times New Roman"/>
          <w:bCs/>
          <w:sz w:val="28"/>
          <w:szCs w:val="28"/>
        </w:rPr>
        <w:t>х</w:t>
      </w:r>
      <w:r w:rsidRPr="00626DAF">
        <w:rPr>
          <w:rFonts w:ascii="Times New Roman" w:hAnsi="Times New Roman"/>
          <w:bCs/>
          <w:sz w:val="28"/>
          <w:szCs w:val="28"/>
        </w:rPr>
        <w:t xml:space="preserve"> доход (в 2019 году − на сумму 67,4 млн рублей).</w:t>
      </w:r>
      <w:r w:rsidRPr="00CC0BF3">
        <w:rPr>
          <w:rFonts w:ascii="Times New Roman" w:hAnsi="Times New Roman"/>
          <w:bCs/>
          <w:sz w:val="28"/>
          <w:szCs w:val="28"/>
        </w:rPr>
        <w:t xml:space="preserve"> </w:t>
      </w:r>
    </w:p>
    <w:p w:rsidR="00900F85" w:rsidRPr="00CC0BF3" w:rsidRDefault="00900F85" w:rsidP="00900F85">
      <w:pPr>
        <w:keepNext/>
        <w:ind w:firstLine="708"/>
        <w:jc w:val="both"/>
        <w:rPr>
          <w:rFonts w:ascii="Times New Roman" w:hAnsi="Times New Roman"/>
          <w:bCs/>
          <w:sz w:val="28"/>
          <w:szCs w:val="28"/>
        </w:rPr>
      </w:pPr>
      <w:proofErr w:type="gramStart"/>
      <w:r w:rsidRPr="00CC0BF3">
        <w:rPr>
          <w:rFonts w:ascii="Times New Roman" w:hAnsi="Times New Roman"/>
          <w:bCs/>
          <w:sz w:val="28"/>
          <w:szCs w:val="28"/>
        </w:rPr>
        <w:t>В целях повышения качества жизни семей, имеющих детей с огран</w:t>
      </w:r>
      <w:r w:rsidRPr="00CC0BF3">
        <w:rPr>
          <w:rFonts w:ascii="Times New Roman" w:hAnsi="Times New Roman"/>
          <w:bCs/>
          <w:sz w:val="28"/>
          <w:szCs w:val="28"/>
        </w:rPr>
        <w:t>и</w:t>
      </w:r>
      <w:r w:rsidRPr="00CC0BF3">
        <w:rPr>
          <w:rFonts w:ascii="Times New Roman" w:hAnsi="Times New Roman"/>
          <w:bCs/>
          <w:sz w:val="28"/>
          <w:szCs w:val="28"/>
        </w:rPr>
        <w:t>ченными возможностями здоровья, в соответствии с Планом социального развития центров экономического роста в 2020 году открыты 2 группы кра</w:t>
      </w:r>
      <w:r w:rsidRPr="00CC0BF3">
        <w:rPr>
          <w:rFonts w:ascii="Times New Roman" w:hAnsi="Times New Roman"/>
          <w:bCs/>
          <w:sz w:val="28"/>
          <w:szCs w:val="28"/>
        </w:rPr>
        <w:t>т</w:t>
      </w:r>
      <w:r w:rsidRPr="00CC0BF3">
        <w:rPr>
          <w:rFonts w:ascii="Times New Roman" w:hAnsi="Times New Roman"/>
          <w:bCs/>
          <w:sz w:val="28"/>
          <w:szCs w:val="28"/>
        </w:rPr>
        <w:t>ковременного пребывания для детей с ограниченными возможностями зд</w:t>
      </w:r>
      <w:r w:rsidRPr="00CC0BF3">
        <w:rPr>
          <w:rFonts w:ascii="Times New Roman" w:hAnsi="Times New Roman"/>
          <w:bCs/>
          <w:sz w:val="28"/>
          <w:szCs w:val="28"/>
        </w:rPr>
        <w:t>о</w:t>
      </w:r>
      <w:r w:rsidRPr="00CC0BF3">
        <w:rPr>
          <w:rFonts w:ascii="Times New Roman" w:hAnsi="Times New Roman"/>
          <w:bCs/>
          <w:sz w:val="28"/>
          <w:szCs w:val="28"/>
        </w:rPr>
        <w:t xml:space="preserve">ровья: на базе ГУСО «Краснокаменский социально-реабилитационный центр для несовершеннолетних «Доброта» на 10 мест и на базе ГСУСО «Петровск-Забайкальский детский дом-интернат для умственно отсталых детей» </w:t>
      </w:r>
      <w:r w:rsidR="004E2242">
        <w:rPr>
          <w:rFonts w:ascii="Times New Roman" w:hAnsi="Times New Roman"/>
          <w:bCs/>
          <w:sz w:val="28"/>
          <w:szCs w:val="28"/>
        </w:rPr>
        <w:br/>
      </w:r>
      <w:r w:rsidRPr="00CC0BF3">
        <w:rPr>
          <w:rFonts w:ascii="Times New Roman" w:hAnsi="Times New Roman"/>
          <w:bCs/>
          <w:sz w:val="28"/>
          <w:szCs w:val="28"/>
        </w:rPr>
        <w:t>на 16</w:t>
      </w:r>
      <w:proofErr w:type="gramEnd"/>
      <w:r w:rsidRPr="00CC0BF3">
        <w:rPr>
          <w:rFonts w:ascii="Times New Roman" w:hAnsi="Times New Roman"/>
          <w:bCs/>
          <w:sz w:val="28"/>
          <w:szCs w:val="28"/>
        </w:rPr>
        <w:t xml:space="preserve"> мест. </w:t>
      </w:r>
    </w:p>
    <w:p w:rsidR="00900F85" w:rsidRPr="00CC0BF3" w:rsidRDefault="00900F85" w:rsidP="00900F85">
      <w:pPr>
        <w:keepNext/>
        <w:ind w:firstLine="708"/>
        <w:jc w:val="both"/>
        <w:rPr>
          <w:rFonts w:ascii="Times New Roman" w:hAnsi="Times New Roman"/>
          <w:bCs/>
          <w:sz w:val="28"/>
          <w:szCs w:val="28"/>
        </w:rPr>
      </w:pPr>
      <w:r w:rsidRPr="00CC0BF3">
        <w:rPr>
          <w:rFonts w:ascii="Times New Roman" w:hAnsi="Times New Roman"/>
          <w:bCs/>
          <w:sz w:val="28"/>
          <w:szCs w:val="28"/>
        </w:rPr>
        <w:t xml:space="preserve">В 2020 году объем финансирования мероприятий составил 9,6 </w:t>
      </w:r>
      <w:proofErr w:type="gramStart"/>
      <w:r w:rsidRPr="00CC0BF3">
        <w:rPr>
          <w:rFonts w:ascii="Times New Roman" w:hAnsi="Times New Roman"/>
          <w:bCs/>
          <w:sz w:val="28"/>
          <w:szCs w:val="28"/>
        </w:rPr>
        <w:t>млн</w:t>
      </w:r>
      <w:proofErr w:type="gramEnd"/>
      <w:r w:rsidRPr="00CC0BF3">
        <w:rPr>
          <w:rFonts w:ascii="Times New Roman" w:hAnsi="Times New Roman"/>
          <w:bCs/>
          <w:sz w:val="28"/>
          <w:szCs w:val="28"/>
        </w:rPr>
        <w:t xml:space="preserve"> </w:t>
      </w:r>
      <w:r w:rsidRPr="00CC0BF3">
        <w:rPr>
          <w:rFonts w:ascii="Times New Roman" w:hAnsi="Times New Roman"/>
          <w:bCs/>
          <w:sz w:val="28"/>
          <w:szCs w:val="28"/>
        </w:rPr>
        <w:br/>
        <w:t xml:space="preserve">рублей, из них 9,5 млн рублей – средства федерального бюджета, 0,1 млн рублей – средства краевого бюджета. </w:t>
      </w:r>
    </w:p>
    <w:p w:rsidR="00900F85" w:rsidRPr="00CC0BF3" w:rsidRDefault="00900F85" w:rsidP="00900F85">
      <w:pPr>
        <w:keepNext/>
        <w:ind w:firstLine="708"/>
        <w:jc w:val="both"/>
        <w:rPr>
          <w:rFonts w:ascii="Times New Roman" w:hAnsi="Times New Roman"/>
          <w:bCs/>
          <w:sz w:val="28"/>
          <w:szCs w:val="28"/>
        </w:rPr>
      </w:pPr>
      <w:r w:rsidRPr="00CC0BF3">
        <w:rPr>
          <w:rFonts w:ascii="Times New Roman" w:hAnsi="Times New Roman"/>
          <w:bCs/>
          <w:sz w:val="28"/>
          <w:szCs w:val="28"/>
        </w:rPr>
        <w:t>В рамках  федерального проекта «Старшее поколение» национального проекта «Демография» в период до 2024 года запланировано строительство государственного учреждения социального обслуживания Забайкальского края пансионата в г. Краснокаменск на 125 мест. Забайкальский край c М</w:t>
      </w:r>
      <w:r w:rsidRPr="00CC0BF3">
        <w:rPr>
          <w:rFonts w:ascii="Times New Roman" w:hAnsi="Times New Roman"/>
          <w:bCs/>
          <w:sz w:val="28"/>
          <w:szCs w:val="28"/>
        </w:rPr>
        <w:t>и</w:t>
      </w:r>
      <w:r w:rsidRPr="00CC0BF3">
        <w:rPr>
          <w:rFonts w:ascii="Times New Roman" w:hAnsi="Times New Roman"/>
          <w:bCs/>
          <w:sz w:val="28"/>
          <w:szCs w:val="28"/>
        </w:rPr>
        <w:t xml:space="preserve">нистерством труда и социальной защиты Российской Федерации заключили соглашение о предоставлении субсидии из федерального бюджета бюджету субъекта Российской Федерации (от 22 декабря 2020 года № 149-09-2021-037). </w:t>
      </w:r>
    </w:p>
    <w:p w:rsidR="00900F85" w:rsidRPr="00CC0BF3" w:rsidRDefault="00900F85" w:rsidP="00900F85">
      <w:pPr>
        <w:keepNext/>
        <w:ind w:firstLine="708"/>
        <w:jc w:val="both"/>
        <w:rPr>
          <w:rFonts w:ascii="Times New Roman" w:hAnsi="Times New Roman"/>
          <w:bCs/>
          <w:sz w:val="28"/>
          <w:szCs w:val="28"/>
        </w:rPr>
      </w:pPr>
      <w:r w:rsidRPr="00CC0BF3">
        <w:rPr>
          <w:rFonts w:ascii="Times New Roman" w:hAnsi="Times New Roman"/>
          <w:sz w:val="28"/>
          <w:szCs w:val="28"/>
        </w:rPr>
        <w:t xml:space="preserve"> </w:t>
      </w:r>
      <w:r w:rsidRPr="00CC0BF3">
        <w:rPr>
          <w:rFonts w:ascii="Times New Roman" w:hAnsi="Times New Roman"/>
          <w:bCs/>
          <w:sz w:val="28"/>
          <w:szCs w:val="28"/>
        </w:rPr>
        <w:t>В соответствии с приказом Министерства труда и социальной защиты населения Забайкальского края от 30 сентября 2019 года № 1272 «О провед</w:t>
      </w:r>
      <w:r w:rsidRPr="00CC0BF3">
        <w:rPr>
          <w:rFonts w:ascii="Times New Roman" w:hAnsi="Times New Roman"/>
          <w:bCs/>
          <w:sz w:val="28"/>
          <w:szCs w:val="28"/>
        </w:rPr>
        <w:t>е</w:t>
      </w:r>
      <w:r w:rsidRPr="00CC0BF3">
        <w:rPr>
          <w:rFonts w:ascii="Times New Roman" w:hAnsi="Times New Roman"/>
          <w:bCs/>
          <w:sz w:val="28"/>
          <w:szCs w:val="28"/>
        </w:rPr>
        <w:t>нии мониторинга качества предоставления государственных услуг в 2020 г</w:t>
      </w:r>
      <w:r w:rsidRPr="00CC0BF3">
        <w:rPr>
          <w:rFonts w:ascii="Times New Roman" w:hAnsi="Times New Roman"/>
          <w:bCs/>
          <w:sz w:val="28"/>
          <w:szCs w:val="28"/>
        </w:rPr>
        <w:t>о</w:t>
      </w:r>
      <w:r w:rsidRPr="00CC0BF3">
        <w:rPr>
          <w:rFonts w:ascii="Times New Roman" w:hAnsi="Times New Roman"/>
          <w:bCs/>
          <w:sz w:val="28"/>
          <w:szCs w:val="28"/>
        </w:rPr>
        <w:t>ду» определена 31 государственная услуга, в отношении которых осущест</w:t>
      </w:r>
      <w:r w:rsidRPr="00CC0BF3">
        <w:rPr>
          <w:rFonts w:ascii="Times New Roman" w:hAnsi="Times New Roman"/>
          <w:bCs/>
          <w:sz w:val="28"/>
          <w:szCs w:val="28"/>
        </w:rPr>
        <w:t>в</w:t>
      </w:r>
      <w:r w:rsidRPr="00CC0BF3">
        <w:rPr>
          <w:rFonts w:ascii="Times New Roman" w:hAnsi="Times New Roman"/>
          <w:bCs/>
          <w:sz w:val="28"/>
          <w:szCs w:val="28"/>
        </w:rPr>
        <w:t>лен мониторинг (в 2019 году – 34 услуги).</w:t>
      </w:r>
    </w:p>
    <w:p w:rsidR="00900F85" w:rsidRPr="00CC0BF3" w:rsidRDefault="00900F85" w:rsidP="00900F85">
      <w:pPr>
        <w:keepNext/>
        <w:ind w:firstLine="708"/>
        <w:jc w:val="both"/>
        <w:rPr>
          <w:rFonts w:ascii="Times New Roman" w:hAnsi="Times New Roman"/>
          <w:bCs/>
          <w:sz w:val="28"/>
          <w:szCs w:val="28"/>
        </w:rPr>
      </w:pPr>
      <w:r w:rsidRPr="00CC0BF3">
        <w:rPr>
          <w:rFonts w:ascii="Times New Roman" w:hAnsi="Times New Roman"/>
          <w:bCs/>
          <w:sz w:val="28"/>
          <w:szCs w:val="28"/>
        </w:rPr>
        <w:t xml:space="preserve"> За исследуемый период проведено анкетирование 1181 заявителя (в 2019 году – 1316 заявителей). Из них оценили удовлетворенность качеством услуг: в 5 баллов – 96,9  %, в 4 балла – 2,9 %, в 3 балла – 0,2 % (в 2019 году соответственно 97,2 %, 2,7 %, 0,1 %). </w:t>
      </w:r>
    </w:p>
    <w:p w:rsidR="00900F85" w:rsidRPr="00CC0BF3" w:rsidRDefault="00900F85" w:rsidP="00900F85">
      <w:pPr>
        <w:keepNext/>
        <w:ind w:firstLine="708"/>
        <w:jc w:val="both"/>
        <w:rPr>
          <w:rFonts w:ascii="Times New Roman" w:hAnsi="Times New Roman"/>
          <w:bCs/>
          <w:sz w:val="28"/>
          <w:szCs w:val="28"/>
        </w:rPr>
      </w:pPr>
      <w:r w:rsidRPr="00CC0BF3">
        <w:rPr>
          <w:rFonts w:ascii="Times New Roman" w:hAnsi="Times New Roman"/>
          <w:bCs/>
          <w:sz w:val="28"/>
          <w:szCs w:val="28"/>
        </w:rPr>
        <w:lastRenderedPageBreak/>
        <w:t>Общий уровень удовлетворенности заявителей государственных услуг качеством и доступностью их предоставления по всем исследуемым услугам соответствует оценке «Полностью удовлетворен». В целом по результатам проведенного мониторинга уровень качества предоставления государстве</w:t>
      </w:r>
      <w:r w:rsidRPr="00CC0BF3">
        <w:rPr>
          <w:rFonts w:ascii="Times New Roman" w:hAnsi="Times New Roman"/>
          <w:bCs/>
          <w:sz w:val="28"/>
          <w:szCs w:val="28"/>
        </w:rPr>
        <w:t>н</w:t>
      </w:r>
      <w:r w:rsidRPr="00CC0BF3">
        <w:rPr>
          <w:rFonts w:ascii="Times New Roman" w:hAnsi="Times New Roman"/>
          <w:bCs/>
          <w:sz w:val="28"/>
          <w:szCs w:val="28"/>
        </w:rPr>
        <w:t>ных услуг характеризуется как «хороший» (по сравнению с 2019 годом ур</w:t>
      </w:r>
      <w:r w:rsidRPr="00CC0BF3">
        <w:rPr>
          <w:rFonts w:ascii="Times New Roman" w:hAnsi="Times New Roman"/>
          <w:bCs/>
          <w:sz w:val="28"/>
          <w:szCs w:val="28"/>
        </w:rPr>
        <w:t>о</w:t>
      </w:r>
      <w:r w:rsidRPr="00CC0BF3">
        <w:rPr>
          <w:rFonts w:ascii="Times New Roman" w:hAnsi="Times New Roman"/>
          <w:bCs/>
          <w:sz w:val="28"/>
          <w:szCs w:val="28"/>
        </w:rPr>
        <w:t xml:space="preserve">вень качества остался неизменным). </w:t>
      </w:r>
    </w:p>
    <w:p w:rsidR="00900F85" w:rsidRPr="00CC0BF3" w:rsidRDefault="00900F85" w:rsidP="00900F85">
      <w:pPr>
        <w:keepNext/>
        <w:ind w:firstLine="708"/>
        <w:jc w:val="both"/>
        <w:rPr>
          <w:rFonts w:ascii="Times New Roman" w:hAnsi="Times New Roman"/>
          <w:bCs/>
          <w:sz w:val="28"/>
          <w:szCs w:val="28"/>
        </w:rPr>
      </w:pPr>
      <w:r w:rsidRPr="00CC0BF3">
        <w:rPr>
          <w:rFonts w:ascii="Times New Roman" w:hAnsi="Times New Roman"/>
          <w:bCs/>
          <w:sz w:val="28"/>
          <w:szCs w:val="28"/>
        </w:rPr>
        <w:t xml:space="preserve">В сфере социального обслуживания независимую оценку качества осуществляет Общественный совет по проведению независимой </w:t>
      </w:r>
      <w:proofErr w:type="gramStart"/>
      <w:r w:rsidRPr="00CC0BF3">
        <w:rPr>
          <w:rFonts w:ascii="Times New Roman" w:hAnsi="Times New Roman"/>
          <w:bCs/>
          <w:sz w:val="28"/>
          <w:szCs w:val="28"/>
        </w:rPr>
        <w:t>оценки к</w:t>
      </w:r>
      <w:r w:rsidRPr="00CC0BF3">
        <w:rPr>
          <w:rFonts w:ascii="Times New Roman" w:hAnsi="Times New Roman"/>
          <w:bCs/>
          <w:sz w:val="28"/>
          <w:szCs w:val="28"/>
        </w:rPr>
        <w:t>а</w:t>
      </w:r>
      <w:r w:rsidRPr="00CC0BF3">
        <w:rPr>
          <w:rFonts w:ascii="Times New Roman" w:hAnsi="Times New Roman"/>
          <w:bCs/>
          <w:sz w:val="28"/>
          <w:szCs w:val="28"/>
        </w:rPr>
        <w:t>чества условий оказания социальных услуг</w:t>
      </w:r>
      <w:proofErr w:type="gramEnd"/>
      <w:r w:rsidRPr="00CC0BF3">
        <w:rPr>
          <w:rFonts w:ascii="Times New Roman" w:hAnsi="Times New Roman"/>
          <w:bCs/>
          <w:sz w:val="28"/>
          <w:szCs w:val="28"/>
        </w:rPr>
        <w:t xml:space="preserve"> организациями в сфере социал</w:t>
      </w:r>
      <w:r w:rsidRPr="00CC0BF3">
        <w:rPr>
          <w:rFonts w:ascii="Times New Roman" w:hAnsi="Times New Roman"/>
          <w:bCs/>
          <w:sz w:val="28"/>
          <w:szCs w:val="28"/>
        </w:rPr>
        <w:t>ь</w:t>
      </w:r>
      <w:r w:rsidRPr="00CC0BF3">
        <w:rPr>
          <w:rFonts w:ascii="Times New Roman" w:hAnsi="Times New Roman"/>
          <w:bCs/>
          <w:sz w:val="28"/>
          <w:szCs w:val="28"/>
        </w:rPr>
        <w:t>ного обслуживания Забайкальского края, в который вошли 10 представит</w:t>
      </w:r>
      <w:r w:rsidRPr="00CC0BF3">
        <w:rPr>
          <w:rFonts w:ascii="Times New Roman" w:hAnsi="Times New Roman"/>
          <w:bCs/>
          <w:sz w:val="28"/>
          <w:szCs w:val="28"/>
        </w:rPr>
        <w:t>е</w:t>
      </w:r>
      <w:r w:rsidRPr="00CC0BF3">
        <w:rPr>
          <w:rFonts w:ascii="Times New Roman" w:hAnsi="Times New Roman"/>
          <w:bCs/>
          <w:sz w:val="28"/>
          <w:szCs w:val="28"/>
        </w:rPr>
        <w:t>лей общественных организаций. В 2020 году Общественным советом утве</w:t>
      </w:r>
      <w:r w:rsidRPr="00CC0BF3">
        <w:rPr>
          <w:rFonts w:ascii="Times New Roman" w:hAnsi="Times New Roman"/>
          <w:bCs/>
          <w:sz w:val="28"/>
          <w:szCs w:val="28"/>
        </w:rPr>
        <w:t>р</w:t>
      </w:r>
      <w:r w:rsidRPr="00CC0BF3">
        <w:rPr>
          <w:rFonts w:ascii="Times New Roman" w:hAnsi="Times New Roman"/>
          <w:bCs/>
          <w:sz w:val="28"/>
          <w:szCs w:val="28"/>
        </w:rPr>
        <w:t xml:space="preserve">жден перечень 22 организаций социального обслуживания, запланированных к проведению </w:t>
      </w:r>
      <w:r w:rsidR="00626DAF">
        <w:rPr>
          <w:rFonts w:ascii="Times New Roman" w:hAnsi="Times New Roman"/>
          <w:bCs/>
          <w:sz w:val="28"/>
          <w:szCs w:val="28"/>
        </w:rPr>
        <w:t>независимой оценки качества</w:t>
      </w:r>
      <w:r w:rsidRPr="00CC0BF3">
        <w:rPr>
          <w:rFonts w:ascii="Times New Roman" w:hAnsi="Times New Roman"/>
          <w:bCs/>
          <w:sz w:val="28"/>
          <w:szCs w:val="28"/>
        </w:rPr>
        <w:t>, что составило 40</w:t>
      </w:r>
      <w:r w:rsidR="00967E7A">
        <w:rPr>
          <w:rFonts w:ascii="Times New Roman" w:hAnsi="Times New Roman"/>
          <w:bCs/>
          <w:sz w:val="28"/>
          <w:szCs w:val="28"/>
        </w:rPr>
        <w:t>,0</w:t>
      </w:r>
      <w:r w:rsidRPr="00CC0BF3">
        <w:rPr>
          <w:rFonts w:ascii="Times New Roman" w:hAnsi="Times New Roman"/>
          <w:bCs/>
          <w:sz w:val="28"/>
          <w:szCs w:val="28"/>
        </w:rPr>
        <w:t xml:space="preserve"> % от общего количества (в 2019 году – 17 организаций</w:t>
      </w:r>
      <w:r w:rsidR="00DB5790">
        <w:rPr>
          <w:rFonts w:ascii="Times New Roman" w:hAnsi="Times New Roman"/>
          <w:bCs/>
          <w:sz w:val="28"/>
          <w:szCs w:val="28"/>
        </w:rPr>
        <w:t>,</w:t>
      </w:r>
      <w:r w:rsidRPr="00CC0BF3">
        <w:rPr>
          <w:rFonts w:ascii="Times New Roman" w:hAnsi="Times New Roman"/>
          <w:bCs/>
          <w:sz w:val="28"/>
          <w:szCs w:val="28"/>
        </w:rPr>
        <w:t xml:space="preserve"> или 30</w:t>
      </w:r>
      <w:r w:rsidR="00967E7A">
        <w:rPr>
          <w:rFonts w:ascii="Times New Roman" w:hAnsi="Times New Roman"/>
          <w:bCs/>
          <w:sz w:val="28"/>
          <w:szCs w:val="28"/>
        </w:rPr>
        <w:t>,0</w:t>
      </w:r>
      <w:r w:rsidRPr="00CC0BF3">
        <w:rPr>
          <w:rFonts w:ascii="Times New Roman" w:hAnsi="Times New Roman"/>
          <w:bCs/>
          <w:sz w:val="28"/>
          <w:szCs w:val="28"/>
        </w:rPr>
        <w:t xml:space="preserve"> % от общего количества). Все мероприятия проведены в соответствии с санитарно-эпидемиологичес</w:t>
      </w:r>
      <w:r w:rsidR="00626DAF" w:rsidRPr="00626DAF">
        <w:rPr>
          <w:rFonts w:ascii="Times New Roman" w:hAnsi="Times New Roman"/>
          <w:bCs/>
          <w:sz w:val="28"/>
          <w:szCs w:val="28"/>
        </w:rPr>
        <w:t>-</w:t>
      </w:r>
      <w:r w:rsidRPr="00CC0BF3">
        <w:rPr>
          <w:rFonts w:ascii="Times New Roman" w:hAnsi="Times New Roman"/>
          <w:bCs/>
          <w:sz w:val="28"/>
          <w:szCs w:val="28"/>
        </w:rPr>
        <w:t xml:space="preserve">кими требованиями. </w:t>
      </w:r>
    </w:p>
    <w:p w:rsidR="00900F85" w:rsidRPr="00CC0BF3" w:rsidRDefault="00900F85" w:rsidP="00900F85">
      <w:pPr>
        <w:keepNext/>
        <w:ind w:firstLine="708"/>
        <w:jc w:val="both"/>
        <w:rPr>
          <w:rFonts w:ascii="Times New Roman" w:hAnsi="Times New Roman"/>
          <w:bCs/>
          <w:sz w:val="28"/>
          <w:szCs w:val="28"/>
        </w:rPr>
      </w:pPr>
      <w:r w:rsidRPr="00CC0BF3">
        <w:rPr>
          <w:rFonts w:ascii="Times New Roman" w:hAnsi="Times New Roman"/>
          <w:bCs/>
          <w:sz w:val="28"/>
          <w:szCs w:val="28"/>
        </w:rPr>
        <w:t>По результатам проведенной независимой оценки качества в 97</w:t>
      </w:r>
      <w:r w:rsidR="00967E7A">
        <w:rPr>
          <w:rFonts w:ascii="Times New Roman" w:hAnsi="Times New Roman"/>
          <w:bCs/>
          <w:sz w:val="28"/>
          <w:szCs w:val="28"/>
        </w:rPr>
        <w:t>,0</w:t>
      </w:r>
      <w:r w:rsidRPr="00CC0BF3">
        <w:rPr>
          <w:rFonts w:ascii="Times New Roman" w:hAnsi="Times New Roman"/>
          <w:bCs/>
          <w:sz w:val="28"/>
          <w:szCs w:val="28"/>
        </w:rPr>
        <w:t xml:space="preserve"> % о</w:t>
      </w:r>
      <w:r w:rsidRPr="00CC0BF3">
        <w:rPr>
          <w:rFonts w:ascii="Times New Roman" w:hAnsi="Times New Roman"/>
          <w:bCs/>
          <w:sz w:val="28"/>
          <w:szCs w:val="28"/>
        </w:rPr>
        <w:t>р</w:t>
      </w:r>
      <w:r w:rsidRPr="00CC0BF3">
        <w:rPr>
          <w:rFonts w:ascii="Times New Roman" w:hAnsi="Times New Roman"/>
          <w:bCs/>
          <w:sz w:val="28"/>
          <w:szCs w:val="28"/>
        </w:rPr>
        <w:t>ганизаций стационарной формы обслуживания поставлена оценка «отлично», в 3</w:t>
      </w:r>
      <w:r w:rsidR="00967E7A">
        <w:rPr>
          <w:rFonts w:ascii="Times New Roman" w:hAnsi="Times New Roman"/>
          <w:bCs/>
          <w:sz w:val="28"/>
          <w:szCs w:val="28"/>
        </w:rPr>
        <w:t>,0</w:t>
      </w:r>
      <w:r w:rsidRPr="00CC0BF3">
        <w:rPr>
          <w:rFonts w:ascii="Times New Roman" w:hAnsi="Times New Roman"/>
          <w:bCs/>
          <w:sz w:val="28"/>
          <w:szCs w:val="28"/>
        </w:rPr>
        <w:t xml:space="preserve"> % − оценка «хорошо», в организациях надомной формы социального обслуживания в 100</w:t>
      </w:r>
      <w:r w:rsidR="00967E7A">
        <w:rPr>
          <w:rFonts w:ascii="Times New Roman" w:hAnsi="Times New Roman"/>
          <w:bCs/>
          <w:sz w:val="28"/>
          <w:szCs w:val="28"/>
        </w:rPr>
        <w:t>,0</w:t>
      </w:r>
      <w:r w:rsidRPr="00CC0BF3">
        <w:rPr>
          <w:rFonts w:ascii="Times New Roman" w:hAnsi="Times New Roman"/>
          <w:bCs/>
          <w:sz w:val="28"/>
          <w:szCs w:val="28"/>
        </w:rPr>
        <w:t xml:space="preserve"> % поставлена оценка «отлично» (в 2019 году соотве</w:t>
      </w:r>
      <w:r w:rsidRPr="00CC0BF3">
        <w:rPr>
          <w:rFonts w:ascii="Times New Roman" w:hAnsi="Times New Roman"/>
          <w:bCs/>
          <w:sz w:val="28"/>
          <w:szCs w:val="28"/>
        </w:rPr>
        <w:t>т</w:t>
      </w:r>
      <w:r w:rsidRPr="00CC0BF3">
        <w:rPr>
          <w:rFonts w:ascii="Times New Roman" w:hAnsi="Times New Roman"/>
          <w:bCs/>
          <w:sz w:val="28"/>
          <w:szCs w:val="28"/>
        </w:rPr>
        <w:t>ственно в 94</w:t>
      </w:r>
      <w:r w:rsidR="00967E7A">
        <w:rPr>
          <w:rFonts w:ascii="Times New Roman" w:hAnsi="Times New Roman"/>
          <w:bCs/>
          <w:sz w:val="28"/>
          <w:szCs w:val="28"/>
        </w:rPr>
        <w:t>,0</w:t>
      </w:r>
      <w:r w:rsidRPr="00CC0BF3">
        <w:rPr>
          <w:rFonts w:ascii="Times New Roman" w:hAnsi="Times New Roman"/>
          <w:bCs/>
          <w:sz w:val="28"/>
          <w:szCs w:val="28"/>
        </w:rPr>
        <w:t xml:space="preserve"> %, </w:t>
      </w:r>
      <w:proofErr w:type="gramStart"/>
      <w:r w:rsidRPr="00CC0BF3">
        <w:rPr>
          <w:rFonts w:ascii="Times New Roman" w:hAnsi="Times New Roman"/>
          <w:bCs/>
          <w:sz w:val="28"/>
          <w:szCs w:val="28"/>
        </w:rPr>
        <w:t>в</w:t>
      </w:r>
      <w:proofErr w:type="gramEnd"/>
      <w:r w:rsidRPr="00CC0BF3">
        <w:rPr>
          <w:rFonts w:ascii="Times New Roman" w:hAnsi="Times New Roman"/>
          <w:bCs/>
          <w:sz w:val="28"/>
          <w:szCs w:val="28"/>
        </w:rPr>
        <w:t xml:space="preserve"> 6</w:t>
      </w:r>
      <w:r w:rsidR="00967E7A">
        <w:rPr>
          <w:rFonts w:ascii="Times New Roman" w:hAnsi="Times New Roman"/>
          <w:bCs/>
          <w:sz w:val="28"/>
          <w:szCs w:val="28"/>
        </w:rPr>
        <w:t>,0</w:t>
      </w:r>
      <w:r w:rsidRPr="00CC0BF3">
        <w:rPr>
          <w:rFonts w:ascii="Times New Roman" w:hAnsi="Times New Roman"/>
          <w:bCs/>
          <w:sz w:val="28"/>
          <w:szCs w:val="28"/>
        </w:rPr>
        <w:t xml:space="preserve"> %, в 100</w:t>
      </w:r>
      <w:r w:rsidR="00967E7A">
        <w:rPr>
          <w:rFonts w:ascii="Times New Roman" w:hAnsi="Times New Roman"/>
          <w:bCs/>
          <w:sz w:val="28"/>
          <w:szCs w:val="28"/>
        </w:rPr>
        <w:t>,0</w:t>
      </w:r>
      <w:r w:rsidRPr="00CC0BF3">
        <w:rPr>
          <w:rFonts w:ascii="Times New Roman" w:hAnsi="Times New Roman"/>
          <w:bCs/>
          <w:sz w:val="28"/>
          <w:szCs w:val="28"/>
        </w:rPr>
        <w:t xml:space="preserve"> %). </w:t>
      </w:r>
    </w:p>
    <w:p w:rsidR="00900F85" w:rsidRPr="00CC0BF3" w:rsidRDefault="00900F85" w:rsidP="00900F85">
      <w:pPr>
        <w:keepNext/>
        <w:ind w:firstLine="708"/>
        <w:jc w:val="both"/>
        <w:rPr>
          <w:rFonts w:ascii="Times New Roman" w:hAnsi="Times New Roman"/>
          <w:bCs/>
          <w:sz w:val="28"/>
          <w:szCs w:val="28"/>
        </w:rPr>
      </w:pPr>
      <w:r w:rsidRPr="00CC0BF3">
        <w:rPr>
          <w:rFonts w:ascii="Times New Roman" w:hAnsi="Times New Roman"/>
          <w:bCs/>
          <w:sz w:val="28"/>
          <w:szCs w:val="28"/>
        </w:rPr>
        <w:t xml:space="preserve">Данные о проведении </w:t>
      </w:r>
      <w:r w:rsidR="00626DAF">
        <w:rPr>
          <w:rFonts w:ascii="Times New Roman" w:hAnsi="Times New Roman"/>
          <w:bCs/>
          <w:sz w:val="28"/>
          <w:szCs w:val="28"/>
        </w:rPr>
        <w:t>независимой оценки качества</w:t>
      </w:r>
      <w:r w:rsidRPr="00CC0BF3">
        <w:rPr>
          <w:rFonts w:ascii="Times New Roman" w:hAnsi="Times New Roman"/>
          <w:bCs/>
          <w:sz w:val="28"/>
          <w:szCs w:val="28"/>
        </w:rPr>
        <w:t xml:space="preserve"> Общественным с</w:t>
      </w:r>
      <w:r w:rsidRPr="00CC0BF3">
        <w:rPr>
          <w:rFonts w:ascii="Times New Roman" w:hAnsi="Times New Roman"/>
          <w:bCs/>
          <w:sz w:val="28"/>
          <w:szCs w:val="28"/>
        </w:rPr>
        <w:t>о</w:t>
      </w:r>
      <w:r w:rsidRPr="00CC0BF3">
        <w:rPr>
          <w:rFonts w:ascii="Times New Roman" w:hAnsi="Times New Roman"/>
          <w:bCs/>
          <w:sz w:val="28"/>
          <w:szCs w:val="28"/>
        </w:rPr>
        <w:t>ветом переданы организации-оператору, которым является Фонд поддержки детей, находящихся в трудной жизненной ситуации. Информация и результ</w:t>
      </w:r>
      <w:r w:rsidRPr="00CC0BF3">
        <w:rPr>
          <w:rFonts w:ascii="Times New Roman" w:hAnsi="Times New Roman"/>
          <w:bCs/>
          <w:sz w:val="28"/>
          <w:szCs w:val="28"/>
        </w:rPr>
        <w:t>а</w:t>
      </w:r>
      <w:r w:rsidRPr="00CC0BF3">
        <w:rPr>
          <w:rFonts w:ascii="Times New Roman" w:hAnsi="Times New Roman"/>
          <w:bCs/>
          <w:sz w:val="28"/>
          <w:szCs w:val="28"/>
        </w:rPr>
        <w:t>ты независимой оценки размещается на официальном сайте (www.bus.gov.ru), на сайте регионального Министерства в разделах «Незав</w:t>
      </w:r>
      <w:r w:rsidRPr="00CC0BF3">
        <w:rPr>
          <w:rFonts w:ascii="Times New Roman" w:hAnsi="Times New Roman"/>
          <w:bCs/>
          <w:sz w:val="28"/>
          <w:szCs w:val="28"/>
        </w:rPr>
        <w:t>и</w:t>
      </w:r>
      <w:r w:rsidRPr="00CC0BF3">
        <w:rPr>
          <w:rFonts w:ascii="Times New Roman" w:hAnsi="Times New Roman"/>
          <w:bCs/>
          <w:sz w:val="28"/>
          <w:szCs w:val="28"/>
        </w:rPr>
        <w:t>симая оценка качества» и «Общественный совет».</w:t>
      </w:r>
    </w:p>
    <w:p w:rsidR="00900F85" w:rsidRPr="00CC0BF3" w:rsidRDefault="00900F85" w:rsidP="00900F85">
      <w:pPr>
        <w:keepNext/>
        <w:contextualSpacing/>
        <w:jc w:val="center"/>
        <w:rPr>
          <w:rFonts w:ascii="Times New Roman" w:hAnsi="Times New Roman"/>
          <w:i/>
          <w:sz w:val="16"/>
          <w:szCs w:val="16"/>
        </w:rPr>
      </w:pPr>
    </w:p>
    <w:p w:rsidR="00900F85" w:rsidRPr="00CC0BF3" w:rsidRDefault="00900F85" w:rsidP="00900F85">
      <w:pPr>
        <w:keepNext/>
        <w:ind w:firstLine="0"/>
        <w:contextualSpacing/>
        <w:jc w:val="center"/>
        <w:rPr>
          <w:rFonts w:ascii="Times New Roman" w:hAnsi="Times New Roman"/>
          <w:i/>
          <w:sz w:val="28"/>
          <w:szCs w:val="28"/>
        </w:rPr>
      </w:pPr>
      <w:r w:rsidRPr="00CC0BF3">
        <w:rPr>
          <w:rFonts w:ascii="Times New Roman" w:hAnsi="Times New Roman"/>
          <w:i/>
          <w:sz w:val="28"/>
          <w:szCs w:val="28"/>
        </w:rPr>
        <w:t>Социально ориентированные некоммерческие организации</w:t>
      </w:r>
    </w:p>
    <w:p w:rsidR="00900F85" w:rsidRPr="00CC0BF3" w:rsidRDefault="00900F85" w:rsidP="00900F85">
      <w:pPr>
        <w:keepNext/>
        <w:ind w:firstLine="709"/>
        <w:contextualSpacing/>
        <w:jc w:val="both"/>
        <w:rPr>
          <w:rFonts w:ascii="Times New Roman" w:hAnsi="Times New Roman"/>
          <w:sz w:val="28"/>
          <w:szCs w:val="28"/>
        </w:rPr>
      </w:pPr>
      <w:proofErr w:type="gramStart"/>
      <w:r w:rsidRPr="00CC0BF3">
        <w:rPr>
          <w:rFonts w:ascii="Times New Roman" w:hAnsi="Times New Roman"/>
          <w:sz w:val="28"/>
          <w:szCs w:val="28"/>
        </w:rPr>
        <w:t>По состоянию на 1 января 2021 года в реестре поставщиков социал</w:t>
      </w:r>
      <w:r w:rsidRPr="00CC0BF3">
        <w:rPr>
          <w:rFonts w:ascii="Times New Roman" w:hAnsi="Times New Roman"/>
          <w:sz w:val="28"/>
          <w:szCs w:val="28"/>
        </w:rPr>
        <w:t>ь</w:t>
      </w:r>
      <w:r w:rsidRPr="00CC0BF3">
        <w:rPr>
          <w:rFonts w:ascii="Times New Roman" w:hAnsi="Times New Roman"/>
          <w:sz w:val="28"/>
          <w:szCs w:val="28"/>
        </w:rPr>
        <w:t>ных услуг Забайкальского края зарегистрировано 64 организации социальн</w:t>
      </w:r>
      <w:r w:rsidRPr="00CC0BF3">
        <w:rPr>
          <w:rFonts w:ascii="Times New Roman" w:hAnsi="Times New Roman"/>
          <w:sz w:val="28"/>
          <w:szCs w:val="28"/>
        </w:rPr>
        <w:t>о</w:t>
      </w:r>
      <w:r w:rsidRPr="00CC0BF3">
        <w:rPr>
          <w:rFonts w:ascii="Times New Roman" w:hAnsi="Times New Roman"/>
          <w:sz w:val="28"/>
          <w:szCs w:val="28"/>
        </w:rPr>
        <w:t>го обслуживания, из них 17 негосударственных организаций (15 социально ориентированных некоммерческих организаций), 1 индивидуальный пре</w:t>
      </w:r>
      <w:r w:rsidRPr="00CC0BF3">
        <w:rPr>
          <w:rFonts w:ascii="Times New Roman" w:hAnsi="Times New Roman"/>
          <w:sz w:val="28"/>
          <w:szCs w:val="28"/>
        </w:rPr>
        <w:t>д</w:t>
      </w:r>
      <w:r w:rsidRPr="00CC0BF3">
        <w:rPr>
          <w:rFonts w:ascii="Times New Roman" w:hAnsi="Times New Roman"/>
          <w:sz w:val="28"/>
          <w:szCs w:val="28"/>
        </w:rPr>
        <w:t>приниматель, 1 акционерное общество).</w:t>
      </w:r>
      <w:proofErr w:type="gramEnd"/>
    </w:p>
    <w:p w:rsidR="00900F85" w:rsidRPr="00CC0BF3" w:rsidRDefault="00900F85" w:rsidP="00900F85">
      <w:pPr>
        <w:keepNext/>
        <w:ind w:right="-24" w:firstLine="709"/>
        <w:contextualSpacing/>
        <w:jc w:val="both"/>
        <w:rPr>
          <w:rFonts w:ascii="Times New Roman" w:hAnsi="Times New Roman"/>
          <w:sz w:val="28"/>
          <w:szCs w:val="28"/>
        </w:rPr>
      </w:pPr>
      <w:r w:rsidRPr="00CC0BF3">
        <w:rPr>
          <w:rFonts w:ascii="Times New Roman" w:hAnsi="Times New Roman"/>
          <w:sz w:val="28"/>
          <w:szCs w:val="28"/>
        </w:rPr>
        <w:t>За 2020 год по линии Министерства труда и социальной защиты нас</w:t>
      </w:r>
      <w:r w:rsidRPr="00CC0BF3">
        <w:rPr>
          <w:rFonts w:ascii="Times New Roman" w:hAnsi="Times New Roman"/>
          <w:sz w:val="28"/>
          <w:szCs w:val="28"/>
        </w:rPr>
        <w:t>е</w:t>
      </w:r>
      <w:r w:rsidRPr="00CC0BF3">
        <w:rPr>
          <w:rFonts w:ascii="Times New Roman" w:hAnsi="Times New Roman"/>
          <w:sz w:val="28"/>
          <w:szCs w:val="28"/>
        </w:rPr>
        <w:t xml:space="preserve">ления Забайкальского края в рамках финансовой поддержки объем средств регионального бюджета, переданный </w:t>
      </w:r>
      <w:r w:rsidR="00626DAF" w:rsidRPr="00CC0BF3">
        <w:rPr>
          <w:rFonts w:ascii="Times New Roman" w:hAnsi="Times New Roman"/>
          <w:sz w:val="28"/>
          <w:szCs w:val="28"/>
        </w:rPr>
        <w:t>социально ориентированны</w:t>
      </w:r>
      <w:r w:rsidR="00626DAF">
        <w:rPr>
          <w:rFonts w:ascii="Times New Roman" w:hAnsi="Times New Roman"/>
          <w:sz w:val="28"/>
          <w:szCs w:val="28"/>
        </w:rPr>
        <w:t>м</w:t>
      </w:r>
      <w:r w:rsidR="00626DAF" w:rsidRPr="00CC0BF3">
        <w:rPr>
          <w:rFonts w:ascii="Times New Roman" w:hAnsi="Times New Roman"/>
          <w:sz w:val="28"/>
          <w:szCs w:val="28"/>
        </w:rPr>
        <w:t xml:space="preserve"> неко</w:t>
      </w:r>
      <w:r w:rsidR="00626DAF" w:rsidRPr="00CC0BF3">
        <w:rPr>
          <w:rFonts w:ascii="Times New Roman" w:hAnsi="Times New Roman"/>
          <w:sz w:val="28"/>
          <w:szCs w:val="28"/>
        </w:rPr>
        <w:t>м</w:t>
      </w:r>
      <w:r w:rsidR="00626DAF" w:rsidRPr="00CC0BF3">
        <w:rPr>
          <w:rFonts w:ascii="Times New Roman" w:hAnsi="Times New Roman"/>
          <w:sz w:val="28"/>
          <w:szCs w:val="28"/>
        </w:rPr>
        <w:t>мерчески</w:t>
      </w:r>
      <w:r w:rsidR="00626DAF">
        <w:rPr>
          <w:rFonts w:ascii="Times New Roman" w:hAnsi="Times New Roman"/>
          <w:sz w:val="28"/>
          <w:szCs w:val="28"/>
        </w:rPr>
        <w:t>м</w:t>
      </w:r>
      <w:r w:rsidR="00626DAF" w:rsidRPr="00CC0BF3">
        <w:rPr>
          <w:rFonts w:ascii="Times New Roman" w:hAnsi="Times New Roman"/>
          <w:sz w:val="28"/>
          <w:szCs w:val="28"/>
        </w:rPr>
        <w:t xml:space="preserve"> организаци</w:t>
      </w:r>
      <w:r w:rsidR="00626DAF">
        <w:rPr>
          <w:rFonts w:ascii="Times New Roman" w:hAnsi="Times New Roman"/>
          <w:sz w:val="28"/>
          <w:szCs w:val="28"/>
        </w:rPr>
        <w:t>ям</w:t>
      </w:r>
      <w:r w:rsidR="00626DAF" w:rsidRPr="00CC0BF3">
        <w:rPr>
          <w:rFonts w:ascii="Times New Roman" w:hAnsi="Times New Roman"/>
          <w:sz w:val="28"/>
          <w:szCs w:val="28"/>
        </w:rPr>
        <w:t xml:space="preserve"> </w:t>
      </w:r>
      <w:r w:rsidRPr="00CC0BF3">
        <w:rPr>
          <w:rFonts w:ascii="Times New Roman" w:hAnsi="Times New Roman"/>
          <w:sz w:val="28"/>
          <w:szCs w:val="28"/>
        </w:rPr>
        <w:t>на предоставление услуг в сфере социального о</w:t>
      </w:r>
      <w:r w:rsidRPr="00CC0BF3">
        <w:rPr>
          <w:rFonts w:ascii="Times New Roman" w:hAnsi="Times New Roman"/>
          <w:sz w:val="28"/>
          <w:szCs w:val="28"/>
        </w:rPr>
        <w:t>б</w:t>
      </w:r>
      <w:r w:rsidRPr="00CC0BF3">
        <w:rPr>
          <w:rFonts w:ascii="Times New Roman" w:hAnsi="Times New Roman"/>
          <w:sz w:val="28"/>
          <w:szCs w:val="28"/>
        </w:rPr>
        <w:t xml:space="preserve">служивания населения, составил 39,0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 </w:t>
      </w:r>
    </w:p>
    <w:p w:rsidR="00900F85" w:rsidRPr="00CC0BF3" w:rsidRDefault="00900F85" w:rsidP="00900F85">
      <w:pPr>
        <w:keepNext/>
        <w:ind w:firstLine="708"/>
        <w:jc w:val="both"/>
        <w:rPr>
          <w:rFonts w:ascii="Times New Roman" w:hAnsi="Times New Roman"/>
          <w:bCs/>
          <w:sz w:val="28"/>
          <w:szCs w:val="28"/>
        </w:rPr>
      </w:pPr>
      <w:r w:rsidRPr="00CC0BF3">
        <w:rPr>
          <w:rFonts w:ascii="Times New Roman" w:hAnsi="Times New Roman"/>
          <w:sz w:val="28"/>
          <w:szCs w:val="28"/>
        </w:rPr>
        <w:t>Некоммерческие организации совместно с государственными учрежд</w:t>
      </w:r>
      <w:r w:rsidRPr="00CC0BF3">
        <w:rPr>
          <w:rFonts w:ascii="Times New Roman" w:hAnsi="Times New Roman"/>
          <w:sz w:val="28"/>
          <w:szCs w:val="28"/>
        </w:rPr>
        <w:t>е</w:t>
      </w:r>
      <w:r w:rsidRPr="00CC0BF3">
        <w:rPr>
          <w:rFonts w:ascii="Times New Roman" w:hAnsi="Times New Roman"/>
          <w:sz w:val="28"/>
          <w:szCs w:val="28"/>
        </w:rPr>
        <w:t>ниями, подведомственными Министерству, активно учувствовали в грант</w:t>
      </w:r>
      <w:r w:rsidRPr="00CC0BF3">
        <w:rPr>
          <w:rFonts w:ascii="Times New Roman" w:hAnsi="Times New Roman"/>
          <w:sz w:val="28"/>
          <w:szCs w:val="28"/>
        </w:rPr>
        <w:t>о</w:t>
      </w:r>
      <w:r w:rsidRPr="00CC0BF3">
        <w:rPr>
          <w:rFonts w:ascii="Times New Roman" w:hAnsi="Times New Roman"/>
          <w:sz w:val="28"/>
          <w:szCs w:val="28"/>
        </w:rPr>
        <w:t xml:space="preserve">вых конкурсах, </w:t>
      </w:r>
      <w:r w:rsidRPr="00CC0BF3">
        <w:rPr>
          <w:rFonts w:ascii="Times New Roman" w:hAnsi="Times New Roman"/>
          <w:bCs/>
          <w:sz w:val="28"/>
          <w:szCs w:val="28"/>
        </w:rPr>
        <w:t xml:space="preserve">проводимых благотворительным фондом Елены и Геннадия Тимченко, что позволило дополнительно привлечь 2,1 </w:t>
      </w:r>
      <w:proofErr w:type="gramStart"/>
      <w:r w:rsidRPr="00CC0BF3">
        <w:rPr>
          <w:rFonts w:ascii="Times New Roman" w:hAnsi="Times New Roman"/>
          <w:bCs/>
          <w:sz w:val="28"/>
          <w:szCs w:val="28"/>
        </w:rPr>
        <w:t>млн</w:t>
      </w:r>
      <w:proofErr w:type="gramEnd"/>
      <w:r w:rsidRPr="00CC0BF3">
        <w:rPr>
          <w:rFonts w:ascii="Times New Roman" w:hAnsi="Times New Roman"/>
          <w:bCs/>
          <w:sz w:val="28"/>
          <w:szCs w:val="28"/>
        </w:rPr>
        <w:t xml:space="preserve"> рублей. </w:t>
      </w:r>
    </w:p>
    <w:p w:rsidR="00900F85" w:rsidRPr="00CC0BF3" w:rsidRDefault="00900F85" w:rsidP="00900F85">
      <w:pPr>
        <w:keepNext/>
        <w:ind w:firstLine="708"/>
        <w:jc w:val="both"/>
        <w:rPr>
          <w:rFonts w:ascii="Times New Roman" w:hAnsi="Times New Roman"/>
          <w:bCs/>
          <w:sz w:val="28"/>
          <w:szCs w:val="28"/>
        </w:rPr>
      </w:pPr>
      <w:r w:rsidRPr="00CC0BF3">
        <w:rPr>
          <w:rFonts w:ascii="Times New Roman" w:hAnsi="Times New Roman"/>
          <w:bCs/>
          <w:sz w:val="28"/>
          <w:szCs w:val="28"/>
        </w:rPr>
        <w:t>В 2020 году в связи с введением ограничительных мероприятий работа учреждений с добровольцами (волонтерами) не проводилась.</w:t>
      </w:r>
    </w:p>
    <w:p w:rsidR="00900F85" w:rsidRPr="00CC0BF3" w:rsidRDefault="00900F85" w:rsidP="00900F85">
      <w:pPr>
        <w:keepNext/>
        <w:ind w:right="-24" w:firstLine="709"/>
        <w:contextualSpacing/>
        <w:rPr>
          <w:rFonts w:ascii="Times New Roman" w:hAnsi="Times New Roman"/>
          <w:i/>
          <w:sz w:val="16"/>
          <w:szCs w:val="16"/>
        </w:rPr>
      </w:pPr>
    </w:p>
    <w:p w:rsidR="00900F85" w:rsidRPr="00CC0BF3" w:rsidRDefault="00900F85" w:rsidP="00900F85">
      <w:pPr>
        <w:pStyle w:val="afff4"/>
        <w:keepNext/>
        <w:autoSpaceDE w:val="0"/>
        <w:autoSpaceDN w:val="0"/>
        <w:adjustRightInd w:val="0"/>
        <w:ind w:left="0" w:firstLine="0"/>
        <w:jc w:val="center"/>
        <w:outlineLvl w:val="1"/>
        <w:rPr>
          <w:rFonts w:ascii="Times New Roman" w:hAnsi="Times New Roman"/>
          <w:i/>
          <w:sz w:val="28"/>
          <w:szCs w:val="28"/>
        </w:rPr>
      </w:pPr>
      <w:r w:rsidRPr="00CC0BF3">
        <w:rPr>
          <w:rFonts w:ascii="Times New Roman" w:hAnsi="Times New Roman"/>
          <w:i/>
          <w:sz w:val="28"/>
          <w:szCs w:val="28"/>
        </w:rPr>
        <w:t>Опека и попечительство</w:t>
      </w:r>
    </w:p>
    <w:p w:rsidR="00900F85" w:rsidRPr="00CC0BF3" w:rsidRDefault="00900F85" w:rsidP="00900F85">
      <w:pPr>
        <w:keepNext/>
        <w:ind w:firstLine="709"/>
        <w:contextualSpacing/>
        <w:jc w:val="both"/>
        <w:rPr>
          <w:rFonts w:ascii="Times New Roman" w:hAnsi="Times New Roman"/>
          <w:sz w:val="28"/>
          <w:szCs w:val="28"/>
        </w:rPr>
      </w:pPr>
      <w:r w:rsidRPr="00CC0BF3">
        <w:rPr>
          <w:rFonts w:ascii="Times New Roman" w:hAnsi="Times New Roman"/>
          <w:sz w:val="28"/>
          <w:szCs w:val="28"/>
        </w:rPr>
        <w:t>Для решения проблемы снижения численности сирот в Забайкальском крае в 2020 году реализовывался комплекс мер по обеспечению семейного устройства детей-сирот, сокращению их численности в региональном банке данных, профилактике социального сиротства, сопровождению замещающих семей, утвержденный распоряжением Правительства Забайкальского края от 26 марта 2019 года № 90-р.</w:t>
      </w:r>
    </w:p>
    <w:p w:rsidR="00900F85" w:rsidRPr="00CC0BF3" w:rsidRDefault="00900F85" w:rsidP="00900F85">
      <w:pPr>
        <w:pStyle w:val="afff4"/>
        <w:keepNext/>
        <w:ind w:left="0" w:firstLine="709"/>
        <w:rPr>
          <w:rFonts w:ascii="Times New Roman" w:hAnsi="Times New Roman"/>
          <w:kern w:val="24"/>
          <w:sz w:val="28"/>
          <w:szCs w:val="28"/>
        </w:rPr>
      </w:pPr>
      <w:r w:rsidRPr="00CC0BF3">
        <w:rPr>
          <w:rFonts w:ascii="Times New Roman" w:hAnsi="Times New Roman"/>
          <w:sz w:val="28"/>
          <w:szCs w:val="28"/>
        </w:rPr>
        <w:t>В результате проводимой работы в крае ежегодно снижается числе</w:t>
      </w:r>
      <w:r w:rsidRPr="00CC0BF3">
        <w:rPr>
          <w:rFonts w:ascii="Times New Roman" w:hAnsi="Times New Roman"/>
          <w:sz w:val="28"/>
          <w:szCs w:val="28"/>
        </w:rPr>
        <w:t>н</w:t>
      </w:r>
      <w:r w:rsidRPr="00CC0BF3">
        <w:rPr>
          <w:rFonts w:ascii="Times New Roman" w:hAnsi="Times New Roman"/>
          <w:sz w:val="28"/>
          <w:szCs w:val="28"/>
        </w:rPr>
        <w:t xml:space="preserve">ность детей-сирот. </w:t>
      </w:r>
      <w:r w:rsidRPr="00CC0BF3">
        <w:rPr>
          <w:rFonts w:ascii="Times New Roman" w:hAnsi="Times New Roman"/>
          <w:kern w:val="24"/>
          <w:sz w:val="28"/>
          <w:szCs w:val="28"/>
        </w:rPr>
        <w:t>По итогам 2020 года численность детей-сирот и детей, о</w:t>
      </w:r>
      <w:r w:rsidRPr="00CC0BF3">
        <w:rPr>
          <w:rFonts w:ascii="Times New Roman" w:hAnsi="Times New Roman"/>
          <w:kern w:val="24"/>
          <w:sz w:val="28"/>
          <w:szCs w:val="28"/>
        </w:rPr>
        <w:t>с</w:t>
      </w:r>
      <w:r w:rsidRPr="00CC0BF3">
        <w:rPr>
          <w:rFonts w:ascii="Times New Roman" w:hAnsi="Times New Roman"/>
          <w:kern w:val="24"/>
          <w:sz w:val="28"/>
          <w:szCs w:val="28"/>
        </w:rPr>
        <w:t>тавшихся без попечения родителей, снизилась на 1,8 % и составила 5915 ч</w:t>
      </w:r>
      <w:r w:rsidRPr="00CC0BF3">
        <w:rPr>
          <w:rFonts w:ascii="Times New Roman" w:hAnsi="Times New Roman"/>
          <w:kern w:val="24"/>
          <w:sz w:val="28"/>
          <w:szCs w:val="28"/>
        </w:rPr>
        <w:t>е</w:t>
      </w:r>
      <w:r w:rsidRPr="00CC0BF3">
        <w:rPr>
          <w:rFonts w:ascii="Times New Roman" w:hAnsi="Times New Roman"/>
          <w:kern w:val="24"/>
          <w:sz w:val="28"/>
          <w:szCs w:val="28"/>
        </w:rPr>
        <w:t xml:space="preserve">ловек (в 2019 году – 6022 человека). </w:t>
      </w:r>
      <w:r w:rsidRPr="00CC0BF3">
        <w:rPr>
          <w:rFonts w:ascii="Times New Roman" w:hAnsi="Times New Roman"/>
          <w:sz w:val="28"/>
          <w:szCs w:val="28"/>
        </w:rPr>
        <w:t>Численность детей-сирот, находящихся под надзором в организациях для детей-сирот и детей, оставшихся без поп</w:t>
      </w:r>
      <w:r w:rsidRPr="00CC0BF3">
        <w:rPr>
          <w:rFonts w:ascii="Times New Roman" w:hAnsi="Times New Roman"/>
          <w:sz w:val="28"/>
          <w:szCs w:val="28"/>
        </w:rPr>
        <w:t>е</w:t>
      </w:r>
      <w:r w:rsidRPr="00CC0BF3">
        <w:rPr>
          <w:rFonts w:ascii="Times New Roman" w:hAnsi="Times New Roman"/>
          <w:sz w:val="28"/>
          <w:szCs w:val="28"/>
        </w:rPr>
        <w:t>чения родителей, уменьшилась на 9,3 % и составила 1029 человек (в 2019 г</w:t>
      </w:r>
      <w:r w:rsidRPr="00CC0BF3">
        <w:rPr>
          <w:rFonts w:ascii="Times New Roman" w:hAnsi="Times New Roman"/>
          <w:sz w:val="28"/>
          <w:szCs w:val="28"/>
        </w:rPr>
        <w:t>о</w:t>
      </w:r>
      <w:r w:rsidRPr="00CC0BF3">
        <w:rPr>
          <w:rFonts w:ascii="Times New Roman" w:hAnsi="Times New Roman"/>
          <w:sz w:val="28"/>
          <w:szCs w:val="28"/>
        </w:rPr>
        <w:t>ду – 1135 человек). Численность детей, состоящих на учете в региональном банке данных о детях и нуждающихся в семейном устройстве, сократилась на 5,5 % и составила 1362 человека (в 2019 году – 1441 человек).</w:t>
      </w:r>
    </w:p>
    <w:p w:rsidR="00900F85" w:rsidRPr="00CC0BF3" w:rsidRDefault="00900F85" w:rsidP="00900F85">
      <w:pPr>
        <w:keepNext/>
        <w:ind w:firstLine="709"/>
        <w:contextualSpacing/>
        <w:jc w:val="both"/>
        <w:rPr>
          <w:rFonts w:ascii="Times New Roman" w:hAnsi="Times New Roman"/>
          <w:sz w:val="28"/>
          <w:szCs w:val="28"/>
        </w:rPr>
      </w:pPr>
      <w:r w:rsidRPr="00CC0BF3">
        <w:rPr>
          <w:rFonts w:ascii="Times New Roman" w:hAnsi="Times New Roman"/>
          <w:sz w:val="28"/>
          <w:szCs w:val="28"/>
        </w:rPr>
        <w:t>В школах подготовки приемных родителей в 2020 году прошли обуч</w:t>
      </w:r>
      <w:r w:rsidRPr="00CC0BF3">
        <w:rPr>
          <w:rFonts w:ascii="Times New Roman" w:hAnsi="Times New Roman"/>
          <w:sz w:val="28"/>
          <w:szCs w:val="28"/>
        </w:rPr>
        <w:t>е</w:t>
      </w:r>
      <w:r w:rsidRPr="00CC0BF3">
        <w:rPr>
          <w:rFonts w:ascii="Times New Roman" w:hAnsi="Times New Roman"/>
          <w:sz w:val="28"/>
          <w:szCs w:val="28"/>
        </w:rPr>
        <w:t>ние 540 человек (в 2019 году − 567 человек), на воспитание в свои семьи приняли 336 детей (в 2019 году – 368 детей).</w:t>
      </w:r>
    </w:p>
    <w:p w:rsidR="00900F85" w:rsidRPr="00CC0BF3" w:rsidRDefault="00900F85" w:rsidP="00900F85">
      <w:pPr>
        <w:pStyle w:val="afff2"/>
        <w:keepNext/>
        <w:ind w:right="-1" w:firstLine="709"/>
        <w:contextualSpacing/>
        <w:jc w:val="both"/>
        <w:rPr>
          <w:rFonts w:ascii="Times New Roman" w:hAnsi="Times New Roman"/>
          <w:sz w:val="28"/>
          <w:szCs w:val="28"/>
        </w:rPr>
      </w:pPr>
      <w:r w:rsidRPr="00CC0BF3">
        <w:rPr>
          <w:rFonts w:ascii="Times New Roman" w:hAnsi="Times New Roman"/>
          <w:sz w:val="28"/>
          <w:szCs w:val="28"/>
        </w:rPr>
        <w:t>Приняты дополнительные меры по популяризации семейного устро</w:t>
      </w:r>
      <w:r w:rsidRPr="00CC0BF3">
        <w:rPr>
          <w:rFonts w:ascii="Times New Roman" w:hAnsi="Times New Roman"/>
          <w:sz w:val="28"/>
          <w:szCs w:val="28"/>
        </w:rPr>
        <w:t>й</w:t>
      </w:r>
      <w:r w:rsidRPr="00CC0BF3">
        <w:rPr>
          <w:rFonts w:ascii="Times New Roman" w:hAnsi="Times New Roman"/>
          <w:sz w:val="28"/>
          <w:szCs w:val="28"/>
        </w:rPr>
        <w:t>ства детей-сирот. В этих целях осуществлялись следующие мероприятия:</w:t>
      </w:r>
    </w:p>
    <w:p w:rsidR="00900F85" w:rsidRPr="00CC0BF3" w:rsidRDefault="00900F85" w:rsidP="00900F85">
      <w:pPr>
        <w:keepNext/>
        <w:ind w:firstLine="708"/>
        <w:jc w:val="both"/>
        <w:rPr>
          <w:rFonts w:ascii="Times New Roman" w:hAnsi="Times New Roman"/>
          <w:bCs/>
          <w:sz w:val="28"/>
          <w:szCs w:val="28"/>
        </w:rPr>
      </w:pPr>
      <w:r w:rsidRPr="00CC0BF3">
        <w:rPr>
          <w:rFonts w:ascii="Times New Roman" w:hAnsi="Times New Roman"/>
          <w:bCs/>
          <w:sz w:val="28"/>
          <w:szCs w:val="28"/>
        </w:rPr>
        <w:t>выпущено 7 сюжетов совместно с телеканалом «Россия-1 Чита» (н</w:t>
      </w:r>
      <w:r w:rsidRPr="00CC0BF3">
        <w:rPr>
          <w:rFonts w:ascii="Times New Roman" w:hAnsi="Times New Roman"/>
          <w:bCs/>
          <w:sz w:val="28"/>
          <w:szCs w:val="28"/>
        </w:rPr>
        <w:t>е</w:t>
      </w:r>
      <w:r w:rsidRPr="00CC0BF3">
        <w:rPr>
          <w:rFonts w:ascii="Times New Roman" w:hAnsi="Times New Roman"/>
          <w:bCs/>
          <w:sz w:val="28"/>
          <w:szCs w:val="28"/>
        </w:rPr>
        <w:t>большое количество снятых видеосюжетов связано с карантинными мер</w:t>
      </w:r>
      <w:r w:rsidRPr="00CC0BF3">
        <w:rPr>
          <w:rFonts w:ascii="Times New Roman" w:hAnsi="Times New Roman"/>
          <w:bCs/>
          <w:sz w:val="28"/>
          <w:szCs w:val="28"/>
        </w:rPr>
        <w:t>о</w:t>
      </w:r>
      <w:r w:rsidRPr="00CC0BF3">
        <w:rPr>
          <w:rFonts w:ascii="Times New Roman" w:hAnsi="Times New Roman"/>
          <w:bCs/>
          <w:sz w:val="28"/>
          <w:szCs w:val="28"/>
        </w:rPr>
        <w:t>приятиями в учреждениях в связи с пандемией), 6 детей обрели семью;</w:t>
      </w:r>
    </w:p>
    <w:p w:rsidR="00900F85" w:rsidRPr="00CC0BF3" w:rsidRDefault="00900F85" w:rsidP="00900F85">
      <w:pPr>
        <w:keepNext/>
        <w:ind w:firstLine="708"/>
        <w:jc w:val="both"/>
        <w:rPr>
          <w:rFonts w:ascii="Times New Roman" w:hAnsi="Times New Roman"/>
          <w:bCs/>
          <w:sz w:val="28"/>
          <w:szCs w:val="28"/>
        </w:rPr>
      </w:pPr>
      <w:r w:rsidRPr="00CC0BF3">
        <w:rPr>
          <w:rFonts w:ascii="Times New Roman" w:hAnsi="Times New Roman"/>
          <w:bCs/>
          <w:sz w:val="28"/>
          <w:szCs w:val="28"/>
        </w:rPr>
        <w:t>взаимодействие органов опеки и попечительства муниципальных ра</w:t>
      </w:r>
      <w:r w:rsidRPr="00CC0BF3">
        <w:rPr>
          <w:rFonts w:ascii="Times New Roman" w:hAnsi="Times New Roman"/>
          <w:bCs/>
          <w:sz w:val="28"/>
          <w:szCs w:val="28"/>
        </w:rPr>
        <w:t>й</w:t>
      </w:r>
      <w:r w:rsidRPr="00CC0BF3">
        <w:rPr>
          <w:rFonts w:ascii="Times New Roman" w:hAnsi="Times New Roman"/>
          <w:bCs/>
          <w:sz w:val="28"/>
          <w:szCs w:val="28"/>
        </w:rPr>
        <w:t>онов с Благотворительным фондом помощи детям «Ванечка», с обществе</w:t>
      </w:r>
      <w:r w:rsidRPr="00CC0BF3">
        <w:rPr>
          <w:rFonts w:ascii="Times New Roman" w:hAnsi="Times New Roman"/>
          <w:bCs/>
          <w:sz w:val="28"/>
          <w:szCs w:val="28"/>
        </w:rPr>
        <w:t>н</w:t>
      </w:r>
      <w:r w:rsidRPr="00CC0BF3">
        <w:rPr>
          <w:rFonts w:ascii="Times New Roman" w:hAnsi="Times New Roman"/>
          <w:bCs/>
          <w:sz w:val="28"/>
          <w:szCs w:val="28"/>
        </w:rPr>
        <w:t>ной организацией ЗКО ВОО «Союз добровольцев России» (производная и</w:t>
      </w:r>
      <w:r w:rsidRPr="00CC0BF3">
        <w:rPr>
          <w:rFonts w:ascii="Times New Roman" w:hAnsi="Times New Roman"/>
          <w:bCs/>
          <w:sz w:val="28"/>
          <w:szCs w:val="28"/>
        </w:rPr>
        <w:t>н</w:t>
      </w:r>
      <w:r w:rsidRPr="00CC0BF3">
        <w:rPr>
          <w:rFonts w:ascii="Times New Roman" w:hAnsi="Times New Roman"/>
          <w:bCs/>
          <w:sz w:val="28"/>
          <w:szCs w:val="28"/>
        </w:rPr>
        <w:t>формация о детях размещается на сайте «Я хочу домой»);</w:t>
      </w:r>
    </w:p>
    <w:p w:rsidR="00900F85" w:rsidRPr="00CC0BF3" w:rsidRDefault="00900F85" w:rsidP="00900F85">
      <w:pPr>
        <w:keepNext/>
        <w:ind w:firstLine="708"/>
        <w:jc w:val="both"/>
        <w:rPr>
          <w:rFonts w:ascii="Times New Roman" w:hAnsi="Times New Roman"/>
          <w:bCs/>
          <w:sz w:val="28"/>
          <w:szCs w:val="28"/>
        </w:rPr>
      </w:pPr>
      <w:r w:rsidRPr="00CC0BF3">
        <w:rPr>
          <w:rFonts w:ascii="Times New Roman" w:hAnsi="Times New Roman"/>
          <w:bCs/>
          <w:sz w:val="28"/>
          <w:szCs w:val="28"/>
        </w:rPr>
        <w:t>проведен восьмой краевой слет опекунских семей «В жизни главное</w:t>
      </w:r>
      <w:r w:rsidR="00CC4913">
        <w:rPr>
          <w:rFonts w:ascii="Times New Roman" w:hAnsi="Times New Roman"/>
          <w:bCs/>
          <w:sz w:val="28"/>
          <w:szCs w:val="28"/>
        </w:rPr>
        <w:t xml:space="preserve"> − </w:t>
      </w:r>
      <w:r w:rsidRPr="00CC0BF3">
        <w:rPr>
          <w:rFonts w:ascii="Times New Roman" w:hAnsi="Times New Roman"/>
          <w:bCs/>
          <w:sz w:val="28"/>
          <w:szCs w:val="28"/>
        </w:rPr>
        <w:t xml:space="preserve">Семья!» в целях укрепления института семьи (пять семей Забайкальского края </w:t>
      </w:r>
      <w:r w:rsidRPr="00C87737">
        <w:rPr>
          <w:rFonts w:ascii="Times New Roman" w:hAnsi="Times New Roman"/>
          <w:bCs/>
          <w:sz w:val="28"/>
          <w:szCs w:val="28"/>
        </w:rPr>
        <w:t>награждены Благодарственными письмами и ценными подарками).</w:t>
      </w:r>
    </w:p>
    <w:p w:rsidR="00900F85" w:rsidRPr="00CC0BF3" w:rsidRDefault="00900F85" w:rsidP="00900F85">
      <w:pPr>
        <w:keepNext/>
        <w:ind w:firstLine="708"/>
        <w:jc w:val="both"/>
        <w:rPr>
          <w:rFonts w:ascii="Times New Roman" w:hAnsi="Times New Roman"/>
          <w:bCs/>
          <w:sz w:val="28"/>
          <w:szCs w:val="28"/>
        </w:rPr>
      </w:pPr>
      <w:r w:rsidRPr="00CC0BF3">
        <w:rPr>
          <w:rFonts w:ascii="Times New Roman" w:hAnsi="Times New Roman"/>
          <w:bCs/>
          <w:sz w:val="28"/>
          <w:szCs w:val="28"/>
        </w:rPr>
        <w:t>В связи с угрозой распространения новой коронавирусной инфекции приостановлен ряд мероприятий:</w:t>
      </w:r>
    </w:p>
    <w:p w:rsidR="00900F85" w:rsidRPr="00CC0BF3" w:rsidRDefault="00900F85" w:rsidP="00900F85">
      <w:pPr>
        <w:keepNext/>
        <w:ind w:firstLine="708"/>
        <w:jc w:val="both"/>
        <w:rPr>
          <w:rFonts w:ascii="Times New Roman" w:hAnsi="Times New Roman"/>
          <w:bCs/>
          <w:sz w:val="28"/>
          <w:szCs w:val="28"/>
        </w:rPr>
      </w:pPr>
      <w:r w:rsidRPr="00CC0BF3">
        <w:rPr>
          <w:rFonts w:ascii="Times New Roman" w:hAnsi="Times New Roman"/>
          <w:bCs/>
          <w:sz w:val="28"/>
          <w:szCs w:val="28"/>
        </w:rPr>
        <w:t>осуществление видеосъемок и фотосъемок детей, находящихся в орг</w:t>
      </w:r>
      <w:r w:rsidRPr="00CC0BF3">
        <w:rPr>
          <w:rFonts w:ascii="Times New Roman" w:hAnsi="Times New Roman"/>
          <w:bCs/>
          <w:sz w:val="28"/>
          <w:szCs w:val="28"/>
        </w:rPr>
        <w:t>а</w:t>
      </w:r>
      <w:r w:rsidRPr="00CC0BF3">
        <w:rPr>
          <w:rFonts w:ascii="Times New Roman" w:hAnsi="Times New Roman"/>
          <w:bCs/>
          <w:sz w:val="28"/>
          <w:szCs w:val="28"/>
        </w:rPr>
        <w:t xml:space="preserve">низациях для детей-сирот и детей, оставшихся без попечения родителей, − </w:t>
      </w:r>
      <w:r w:rsidRPr="00CC0BF3">
        <w:rPr>
          <w:rFonts w:ascii="Times New Roman" w:hAnsi="Times New Roman"/>
          <w:bCs/>
          <w:sz w:val="28"/>
          <w:szCs w:val="28"/>
        </w:rPr>
        <w:br/>
        <w:t>с марта 2020 года;</w:t>
      </w:r>
    </w:p>
    <w:p w:rsidR="00900F85" w:rsidRPr="00CC0BF3" w:rsidRDefault="00900F85" w:rsidP="00900F85">
      <w:pPr>
        <w:keepNext/>
        <w:ind w:firstLine="708"/>
        <w:jc w:val="both"/>
        <w:rPr>
          <w:rFonts w:ascii="Times New Roman" w:hAnsi="Times New Roman"/>
          <w:bCs/>
          <w:sz w:val="28"/>
          <w:szCs w:val="28"/>
        </w:rPr>
      </w:pPr>
      <w:r w:rsidRPr="00CC0BF3">
        <w:rPr>
          <w:rFonts w:ascii="Times New Roman" w:hAnsi="Times New Roman"/>
          <w:bCs/>
          <w:sz w:val="28"/>
          <w:szCs w:val="28"/>
        </w:rPr>
        <w:t>проведение новогодней акции «Каникулы в семье» − в декабре 2020 года (в рамках данной акции в начале 2020 года в семьях граждан временно находился 51 ребенок).</w:t>
      </w:r>
    </w:p>
    <w:p w:rsidR="00AB2F5D" w:rsidRDefault="00900F85" w:rsidP="005C2A8F">
      <w:pPr>
        <w:keepNext/>
        <w:ind w:firstLine="708"/>
        <w:jc w:val="both"/>
        <w:rPr>
          <w:rFonts w:ascii="Times New Roman" w:hAnsi="Times New Roman"/>
          <w:bCs/>
          <w:sz w:val="28"/>
          <w:szCs w:val="28"/>
        </w:rPr>
      </w:pPr>
      <w:r w:rsidRPr="00CC0BF3">
        <w:rPr>
          <w:rFonts w:ascii="Times New Roman" w:hAnsi="Times New Roman"/>
          <w:bCs/>
          <w:sz w:val="28"/>
          <w:szCs w:val="28"/>
        </w:rPr>
        <w:t>В острый период пандемии временно в семьи граждан переданы 54 р</w:t>
      </w:r>
      <w:r w:rsidRPr="00CC0BF3">
        <w:rPr>
          <w:rFonts w:ascii="Times New Roman" w:hAnsi="Times New Roman"/>
          <w:bCs/>
          <w:sz w:val="28"/>
          <w:szCs w:val="28"/>
        </w:rPr>
        <w:t>е</w:t>
      </w:r>
      <w:r w:rsidRPr="00CC0BF3">
        <w:rPr>
          <w:rFonts w:ascii="Times New Roman" w:hAnsi="Times New Roman"/>
          <w:bCs/>
          <w:sz w:val="28"/>
          <w:szCs w:val="28"/>
        </w:rPr>
        <w:t>бенка.</w:t>
      </w:r>
    </w:p>
    <w:p w:rsidR="005C2A8F" w:rsidRPr="005C2A8F" w:rsidRDefault="005C2A8F" w:rsidP="005C2A8F">
      <w:pPr>
        <w:keepNext/>
        <w:ind w:firstLine="708"/>
        <w:jc w:val="both"/>
        <w:rPr>
          <w:rFonts w:ascii="Times New Roman" w:hAnsi="Times New Roman"/>
          <w:bCs/>
          <w:sz w:val="18"/>
          <w:szCs w:val="18"/>
        </w:rPr>
      </w:pPr>
    </w:p>
    <w:p w:rsidR="00900F85" w:rsidRPr="00CC0BF3" w:rsidRDefault="00900F85" w:rsidP="00900F85">
      <w:pPr>
        <w:pStyle w:val="afff2"/>
        <w:keepNext/>
        <w:contextualSpacing/>
        <w:jc w:val="center"/>
        <w:rPr>
          <w:rFonts w:ascii="Times New Roman" w:hAnsi="Times New Roman"/>
          <w:i/>
          <w:sz w:val="28"/>
          <w:szCs w:val="28"/>
        </w:rPr>
      </w:pPr>
      <w:r w:rsidRPr="00CC0BF3">
        <w:rPr>
          <w:rFonts w:ascii="Times New Roman" w:hAnsi="Times New Roman"/>
          <w:i/>
          <w:sz w:val="28"/>
          <w:szCs w:val="28"/>
        </w:rPr>
        <w:t>Обеспечение жильем детей-сирот</w:t>
      </w:r>
    </w:p>
    <w:p w:rsidR="00900F85" w:rsidRPr="00CC0BF3" w:rsidRDefault="00900F85" w:rsidP="00900F85">
      <w:pPr>
        <w:pStyle w:val="afff2"/>
        <w:keepNext/>
        <w:ind w:firstLine="709"/>
        <w:contextualSpacing/>
        <w:jc w:val="both"/>
        <w:rPr>
          <w:rFonts w:ascii="Times New Roman" w:hAnsi="Times New Roman"/>
          <w:sz w:val="28"/>
          <w:szCs w:val="28"/>
        </w:rPr>
      </w:pPr>
      <w:proofErr w:type="gramStart"/>
      <w:r w:rsidRPr="00CC0BF3">
        <w:rPr>
          <w:rFonts w:ascii="Times New Roman" w:hAnsi="Times New Roman"/>
          <w:sz w:val="28"/>
          <w:szCs w:val="28"/>
        </w:rPr>
        <w:lastRenderedPageBreak/>
        <w:t>В соответствии с поручением Президента Российской Федерации орг</w:t>
      </w:r>
      <w:r w:rsidRPr="00CC0BF3">
        <w:rPr>
          <w:rFonts w:ascii="Times New Roman" w:hAnsi="Times New Roman"/>
          <w:sz w:val="28"/>
          <w:szCs w:val="28"/>
        </w:rPr>
        <w:t>а</w:t>
      </w:r>
      <w:r w:rsidRPr="00CC0BF3">
        <w:rPr>
          <w:rFonts w:ascii="Times New Roman" w:hAnsi="Times New Roman"/>
          <w:sz w:val="28"/>
          <w:szCs w:val="28"/>
        </w:rPr>
        <w:t>нами исполнительной власти субъектов Российской Федерации должен быть утвержден комплекс мер по предоставлению жилья детям-сиротам и детям, оставшимся без попечения родителей, лицам из их числа, а также детям, н</w:t>
      </w:r>
      <w:r w:rsidRPr="00CC0BF3">
        <w:rPr>
          <w:rFonts w:ascii="Times New Roman" w:hAnsi="Times New Roman"/>
          <w:sz w:val="28"/>
          <w:szCs w:val="28"/>
        </w:rPr>
        <w:t>а</w:t>
      </w:r>
      <w:r w:rsidRPr="00CC0BF3">
        <w:rPr>
          <w:rFonts w:ascii="Times New Roman" w:hAnsi="Times New Roman"/>
          <w:sz w:val="28"/>
          <w:szCs w:val="28"/>
        </w:rPr>
        <w:t>ходящимся под опекой (попечительством), не имеющим закрепленного ж</w:t>
      </w:r>
      <w:r w:rsidRPr="00CC0BF3">
        <w:rPr>
          <w:rFonts w:ascii="Times New Roman" w:hAnsi="Times New Roman"/>
          <w:sz w:val="28"/>
          <w:szCs w:val="28"/>
        </w:rPr>
        <w:t>и</w:t>
      </w:r>
      <w:r w:rsidRPr="00CC0BF3">
        <w:rPr>
          <w:rFonts w:ascii="Times New Roman" w:hAnsi="Times New Roman"/>
          <w:sz w:val="28"/>
          <w:szCs w:val="28"/>
        </w:rPr>
        <w:t xml:space="preserve">лого помещения. </w:t>
      </w:r>
      <w:proofErr w:type="gramEnd"/>
    </w:p>
    <w:p w:rsidR="00900F85" w:rsidRPr="00CC0BF3" w:rsidRDefault="00900F85" w:rsidP="00900F85">
      <w:pPr>
        <w:keepNext/>
        <w:spacing w:line="317" w:lineRule="exact"/>
        <w:jc w:val="both"/>
        <w:rPr>
          <w:rFonts w:ascii="Times New Roman" w:hAnsi="Times New Roman"/>
          <w:bCs/>
          <w:sz w:val="28"/>
          <w:szCs w:val="28"/>
        </w:rPr>
      </w:pPr>
      <w:r w:rsidRPr="00CC0BF3">
        <w:rPr>
          <w:rFonts w:ascii="Times New Roman" w:hAnsi="Times New Roman"/>
          <w:bCs/>
          <w:sz w:val="28"/>
          <w:szCs w:val="28"/>
        </w:rPr>
        <w:tab/>
      </w:r>
      <w:proofErr w:type="gramStart"/>
      <w:r w:rsidRPr="00CC0BF3">
        <w:rPr>
          <w:rFonts w:ascii="Times New Roman" w:hAnsi="Times New Roman"/>
          <w:bCs/>
          <w:sz w:val="28"/>
          <w:szCs w:val="28"/>
        </w:rPr>
        <w:t>На совещании об удорожании строительства школ и детских садов и предоставлении жилья для детей-сирот под председательством Губернатора Забайкальского края (6 марта 2020 года) принято решение бюджетные асси</w:t>
      </w:r>
      <w:r w:rsidRPr="00CC0BF3">
        <w:rPr>
          <w:rFonts w:ascii="Times New Roman" w:hAnsi="Times New Roman"/>
          <w:bCs/>
          <w:sz w:val="28"/>
          <w:szCs w:val="28"/>
        </w:rPr>
        <w:t>г</w:t>
      </w:r>
      <w:r w:rsidRPr="00CC0BF3">
        <w:rPr>
          <w:rFonts w:ascii="Times New Roman" w:hAnsi="Times New Roman"/>
          <w:bCs/>
          <w:sz w:val="28"/>
          <w:szCs w:val="28"/>
        </w:rPr>
        <w:t xml:space="preserve">нования, доведенные </w:t>
      </w:r>
      <w:r w:rsidRPr="00CC0BF3">
        <w:rPr>
          <w:rFonts w:ascii="Times New Roman" w:hAnsi="Times New Roman"/>
          <w:sz w:val="28"/>
          <w:szCs w:val="28"/>
        </w:rPr>
        <w:t xml:space="preserve">Министерству строительства, дорожного хозяйства и транспорта </w:t>
      </w:r>
      <w:r w:rsidRPr="00CC0BF3">
        <w:rPr>
          <w:rFonts w:ascii="Times New Roman" w:hAnsi="Times New Roman"/>
          <w:bCs/>
          <w:sz w:val="28"/>
          <w:szCs w:val="28"/>
        </w:rPr>
        <w:t>Забайкальского края на строительство 123 жилых помещений, перераспределить Департаменту государственного имущества и земельных отношений Забайкальского края для приобретения 123 жилых помещений к уже запланированным 123 жилым</w:t>
      </w:r>
      <w:proofErr w:type="gramEnd"/>
      <w:r w:rsidRPr="00CC0BF3">
        <w:rPr>
          <w:rFonts w:ascii="Times New Roman" w:hAnsi="Times New Roman"/>
          <w:bCs/>
          <w:sz w:val="28"/>
          <w:szCs w:val="28"/>
        </w:rPr>
        <w:t xml:space="preserve"> помещениям.</w:t>
      </w:r>
    </w:p>
    <w:p w:rsidR="00900F85" w:rsidRPr="00CC0BF3" w:rsidRDefault="00900F85" w:rsidP="00900F85">
      <w:pPr>
        <w:keepNext/>
        <w:spacing w:line="317" w:lineRule="exact"/>
        <w:ind w:firstLine="708"/>
        <w:jc w:val="both"/>
        <w:rPr>
          <w:rFonts w:ascii="Times New Roman" w:hAnsi="Times New Roman"/>
          <w:bCs/>
          <w:sz w:val="28"/>
          <w:szCs w:val="28"/>
        </w:rPr>
      </w:pPr>
      <w:r w:rsidRPr="00CC0BF3">
        <w:rPr>
          <w:rFonts w:ascii="Times New Roman" w:hAnsi="Times New Roman"/>
          <w:bCs/>
          <w:sz w:val="28"/>
          <w:szCs w:val="28"/>
        </w:rPr>
        <w:t>Таким образом</w:t>
      </w:r>
      <w:r w:rsidR="00E04852">
        <w:rPr>
          <w:rFonts w:ascii="Times New Roman" w:hAnsi="Times New Roman"/>
          <w:bCs/>
          <w:sz w:val="28"/>
          <w:szCs w:val="28"/>
        </w:rPr>
        <w:t>,</w:t>
      </w:r>
      <w:r w:rsidRPr="00CC0BF3">
        <w:rPr>
          <w:rFonts w:ascii="Times New Roman" w:hAnsi="Times New Roman"/>
          <w:bCs/>
          <w:sz w:val="28"/>
          <w:szCs w:val="28"/>
        </w:rPr>
        <w:t xml:space="preserve"> целевой показатель для обеспечения жилья для детей-сирот в 2020 году составляет 246 жилых помещений на сумму 327,4 </w:t>
      </w:r>
      <w:proofErr w:type="gramStart"/>
      <w:r w:rsidRPr="00CC0BF3">
        <w:rPr>
          <w:rFonts w:ascii="Times New Roman" w:hAnsi="Times New Roman"/>
          <w:bCs/>
          <w:sz w:val="28"/>
          <w:szCs w:val="28"/>
        </w:rPr>
        <w:t>млн</w:t>
      </w:r>
      <w:proofErr w:type="gramEnd"/>
      <w:r w:rsidRPr="00CC0BF3">
        <w:rPr>
          <w:rFonts w:ascii="Times New Roman" w:hAnsi="Times New Roman"/>
          <w:bCs/>
          <w:sz w:val="28"/>
          <w:szCs w:val="28"/>
        </w:rPr>
        <w:t xml:space="preserve"> ру</w:t>
      </w:r>
      <w:r w:rsidRPr="00CC0BF3">
        <w:rPr>
          <w:rFonts w:ascii="Times New Roman" w:hAnsi="Times New Roman"/>
          <w:bCs/>
          <w:sz w:val="28"/>
          <w:szCs w:val="28"/>
        </w:rPr>
        <w:t>б</w:t>
      </w:r>
      <w:r w:rsidRPr="00CC0BF3">
        <w:rPr>
          <w:rFonts w:ascii="Times New Roman" w:hAnsi="Times New Roman"/>
          <w:bCs/>
          <w:sz w:val="28"/>
          <w:szCs w:val="28"/>
        </w:rPr>
        <w:t>лей (за счет средств бюджетов: федерального − 307,7 млн рублей, краевого − 19,6 млн рублей).</w:t>
      </w:r>
    </w:p>
    <w:p w:rsidR="00900F85" w:rsidRPr="00CC0BF3" w:rsidRDefault="00900F85" w:rsidP="00900F85">
      <w:pPr>
        <w:keepNext/>
        <w:ind w:firstLine="708"/>
        <w:jc w:val="both"/>
        <w:rPr>
          <w:rFonts w:ascii="Times New Roman" w:hAnsi="Times New Roman"/>
          <w:bCs/>
          <w:sz w:val="28"/>
          <w:szCs w:val="28"/>
        </w:rPr>
      </w:pPr>
      <w:r w:rsidRPr="00CC0BF3">
        <w:rPr>
          <w:rFonts w:ascii="Times New Roman" w:hAnsi="Times New Roman"/>
          <w:bCs/>
          <w:sz w:val="28"/>
          <w:szCs w:val="28"/>
        </w:rPr>
        <w:t xml:space="preserve">В 2020 году приобретено 244 жилых помещения на сумму 313,1 </w:t>
      </w:r>
      <w:proofErr w:type="gramStart"/>
      <w:r w:rsidRPr="00CC0BF3">
        <w:rPr>
          <w:rFonts w:ascii="Times New Roman" w:hAnsi="Times New Roman"/>
          <w:bCs/>
          <w:sz w:val="28"/>
          <w:szCs w:val="28"/>
        </w:rPr>
        <w:t>млн</w:t>
      </w:r>
      <w:proofErr w:type="gramEnd"/>
      <w:r w:rsidRPr="00CC0BF3">
        <w:rPr>
          <w:rFonts w:ascii="Times New Roman" w:hAnsi="Times New Roman"/>
          <w:bCs/>
          <w:sz w:val="28"/>
          <w:szCs w:val="28"/>
        </w:rPr>
        <w:t xml:space="preserve"> рублей (за счет средств бюджетов: федерального − 294,3 млн рублей, краев</w:t>
      </w:r>
      <w:r w:rsidRPr="00CC0BF3">
        <w:rPr>
          <w:rFonts w:ascii="Times New Roman" w:hAnsi="Times New Roman"/>
          <w:bCs/>
          <w:sz w:val="28"/>
          <w:szCs w:val="28"/>
        </w:rPr>
        <w:t>о</w:t>
      </w:r>
      <w:r w:rsidRPr="00CC0BF3">
        <w:rPr>
          <w:rFonts w:ascii="Times New Roman" w:hAnsi="Times New Roman"/>
          <w:bCs/>
          <w:sz w:val="28"/>
          <w:szCs w:val="28"/>
        </w:rPr>
        <w:t xml:space="preserve">го − 18,8 млн рублей). На конец года сложился остаток субсидии на сумму 14,3 </w:t>
      </w:r>
      <w:proofErr w:type="gramStart"/>
      <w:r w:rsidRPr="00CC0BF3">
        <w:rPr>
          <w:rFonts w:ascii="Times New Roman" w:hAnsi="Times New Roman"/>
          <w:bCs/>
          <w:sz w:val="28"/>
          <w:szCs w:val="28"/>
        </w:rPr>
        <w:t>млн</w:t>
      </w:r>
      <w:proofErr w:type="gramEnd"/>
      <w:r w:rsidRPr="00CC0BF3">
        <w:rPr>
          <w:rFonts w:ascii="Times New Roman" w:hAnsi="Times New Roman"/>
          <w:bCs/>
          <w:sz w:val="28"/>
          <w:szCs w:val="28"/>
        </w:rPr>
        <w:t xml:space="preserve"> рублей (за счет средств бюджетов: федерального – 13,4 млн рублей, краевого – 0,9 млн рублей).</w:t>
      </w:r>
    </w:p>
    <w:p w:rsidR="00900F85" w:rsidRPr="00CC0BF3" w:rsidRDefault="00900F85" w:rsidP="00900F85">
      <w:pPr>
        <w:keepNext/>
        <w:ind w:firstLine="708"/>
        <w:jc w:val="both"/>
        <w:rPr>
          <w:rFonts w:ascii="Times New Roman" w:hAnsi="Times New Roman"/>
          <w:bCs/>
          <w:sz w:val="28"/>
          <w:szCs w:val="28"/>
        </w:rPr>
      </w:pPr>
      <w:r w:rsidRPr="00CC0BF3">
        <w:rPr>
          <w:rFonts w:ascii="Times New Roman" w:hAnsi="Times New Roman"/>
          <w:bCs/>
          <w:sz w:val="28"/>
          <w:szCs w:val="28"/>
        </w:rPr>
        <w:t>В течение отчетного года также обеспечено 17 детей-сирот путем пер</w:t>
      </w:r>
      <w:r w:rsidRPr="00CC0BF3">
        <w:rPr>
          <w:rFonts w:ascii="Times New Roman" w:hAnsi="Times New Roman"/>
          <w:bCs/>
          <w:sz w:val="28"/>
          <w:szCs w:val="28"/>
        </w:rPr>
        <w:t>е</w:t>
      </w:r>
      <w:r w:rsidRPr="00CC0BF3">
        <w:rPr>
          <w:rFonts w:ascii="Times New Roman" w:hAnsi="Times New Roman"/>
          <w:bCs/>
          <w:sz w:val="28"/>
          <w:szCs w:val="28"/>
        </w:rPr>
        <w:t xml:space="preserve">распределения жилых помещений прошлых лет и 37 человек – по договорам социального найма. </w:t>
      </w:r>
    </w:p>
    <w:p w:rsidR="00900F85" w:rsidRPr="00CC0BF3" w:rsidRDefault="00900F85" w:rsidP="00900F85">
      <w:pPr>
        <w:pStyle w:val="afff2"/>
        <w:keepNext/>
        <w:contextualSpacing/>
        <w:jc w:val="center"/>
        <w:rPr>
          <w:rFonts w:ascii="Times New Roman" w:hAnsi="Times New Roman"/>
          <w:i/>
          <w:sz w:val="16"/>
          <w:szCs w:val="16"/>
        </w:rPr>
      </w:pPr>
    </w:p>
    <w:p w:rsidR="00900F85" w:rsidRPr="00CC0BF3" w:rsidRDefault="00900F85" w:rsidP="00900F85">
      <w:pPr>
        <w:pStyle w:val="afff2"/>
        <w:keepNext/>
        <w:contextualSpacing/>
        <w:jc w:val="center"/>
        <w:rPr>
          <w:rFonts w:ascii="Times New Roman" w:hAnsi="Times New Roman"/>
          <w:i/>
          <w:sz w:val="28"/>
          <w:szCs w:val="28"/>
        </w:rPr>
      </w:pPr>
      <w:r w:rsidRPr="00CC0BF3">
        <w:rPr>
          <w:rFonts w:ascii="Times New Roman" w:hAnsi="Times New Roman"/>
          <w:i/>
          <w:sz w:val="28"/>
          <w:szCs w:val="28"/>
        </w:rPr>
        <w:t>Реализация государственной семейной политики</w:t>
      </w:r>
    </w:p>
    <w:p w:rsidR="00900F85" w:rsidRPr="00CC0BF3" w:rsidRDefault="00900F85" w:rsidP="00900F85">
      <w:pPr>
        <w:keepNext/>
        <w:ind w:firstLine="709"/>
        <w:contextualSpacing/>
        <w:jc w:val="both"/>
        <w:rPr>
          <w:rFonts w:ascii="Times New Roman" w:hAnsi="Times New Roman"/>
          <w:sz w:val="28"/>
          <w:szCs w:val="28"/>
        </w:rPr>
      </w:pPr>
      <w:r w:rsidRPr="00CC0BF3">
        <w:rPr>
          <w:rFonts w:ascii="Times New Roman" w:hAnsi="Times New Roman"/>
          <w:sz w:val="28"/>
          <w:szCs w:val="28"/>
        </w:rPr>
        <w:t>Функции по социальной защите и социальному обслуживанию семьи и детей осуществляют 36 государственных учреждений социального обслуж</w:t>
      </w:r>
      <w:r w:rsidRPr="00CC0BF3">
        <w:rPr>
          <w:rFonts w:ascii="Times New Roman" w:hAnsi="Times New Roman"/>
          <w:sz w:val="28"/>
          <w:szCs w:val="28"/>
        </w:rPr>
        <w:t>и</w:t>
      </w:r>
      <w:r w:rsidRPr="00CC0BF3">
        <w:rPr>
          <w:rFonts w:ascii="Times New Roman" w:hAnsi="Times New Roman"/>
          <w:sz w:val="28"/>
          <w:szCs w:val="28"/>
        </w:rPr>
        <w:t>вания (далее – ГУСО). Их общая мощность составляет 1116 мест, в том чи</w:t>
      </w:r>
      <w:r w:rsidRPr="00CC0BF3">
        <w:rPr>
          <w:rFonts w:ascii="Times New Roman" w:hAnsi="Times New Roman"/>
          <w:sz w:val="28"/>
          <w:szCs w:val="28"/>
        </w:rPr>
        <w:t>с</w:t>
      </w:r>
      <w:r w:rsidRPr="00CC0BF3">
        <w:rPr>
          <w:rFonts w:ascii="Times New Roman" w:hAnsi="Times New Roman"/>
          <w:sz w:val="28"/>
          <w:szCs w:val="28"/>
        </w:rPr>
        <w:t xml:space="preserve">ле: 516 мест – для детей, находящихся в трудной жизненной ситуации </w:t>
      </w:r>
      <w:r w:rsidR="004E2242">
        <w:rPr>
          <w:rFonts w:ascii="Times New Roman" w:hAnsi="Times New Roman"/>
          <w:sz w:val="28"/>
          <w:szCs w:val="28"/>
        </w:rPr>
        <w:br/>
      </w:r>
      <w:r w:rsidRPr="00CC0BF3">
        <w:rPr>
          <w:rFonts w:ascii="Times New Roman" w:hAnsi="Times New Roman"/>
          <w:sz w:val="28"/>
          <w:szCs w:val="28"/>
        </w:rPr>
        <w:t>(481 место – стационарное, 35 мест – в отделениях дневного пребывания), 600 стационарных мест – для детей, оставшихся без попечения родителей.</w:t>
      </w:r>
    </w:p>
    <w:p w:rsidR="00900F85" w:rsidRPr="00CC0BF3" w:rsidRDefault="00900F85" w:rsidP="00900F85">
      <w:pPr>
        <w:keepNext/>
        <w:ind w:firstLine="709"/>
        <w:contextualSpacing/>
        <w:jc w:val="both"/>
        <w:rPr>
          <w:rFonts w:ascii="Times New Roman" w:hAnsi="Times New Roman"/>
          <w:spacing w:val="4"/>
          <w:sz w:val="28"/>
          <w:szCs w:val="28"/>
        </w:rPr>
      </w:pPr>
      <w:r w:rsidRPr="00CC0BF3">
        <w:rPr>
          <w:rFonts w:ascii="Times New Roman" w:hAnsi="Times New Roman"/>
          <w:spacing w:val="4"/>
          <w:sz w:val="28"/>
          <w:szCs w:val="28"/>
        </w:rPr>
        <w:t xml:space="preserve">Учреждениями предоставлены 2,8 </w:t>
      </w:r>
      <w:proofErr w:type="gramStart"/>
      <w:r w:rsidRPr="00CC0BF3">
        <w:rPr>
          <w:rFonts w:ascii="Times New Roman" w:hAnsi="Times New Roman"/>
          <w:spacing w:val="4"/>
          <w:sz w:val="28"/>
          <w:szCs w:val="28"/>
        </w:rPr>
        <w:t>млн</w:t>
      </w:r>
      <w:proofErr w:type="gramEnd"/>
      <w:r w:rsidRPr="00CC0BF3">
        <w:rPr>
          <w:rFonts w:ascii="Times New Roman" w:hAnsi="Times New Roman"/>
          <w:spacing w:val="4"/>
          <w:sz w:val="28"/>
          <w:szCs w:val="28"/>
        </w:rPr>
        <w:t xml:space="preserve"> социально-бытовых, социал</w:t>
      </w:r>
      <w:r w:rsidRPr="00CC0BF3">
        <w:rPr>
          <w:rFonts w:ascii="Times New Roman" w:hAnsi="Times New Roman"/>
          <w:spacing w:val="4"/>
          <w:sz w:val="28"/>
          <w:szCs w:val="28"/>
        </w:rPr>
        <w:t>ь</w:t>
      </w:r>
      <w:r w:rsidRPr="00CC0BF3">
        <w:rPr>
          <w:rFonts w:ascii="Times New Roman" w:hAnsi="Times New Roman"/>
          <w:spacing w:val="4"/>
          <w:sz w:val="28"/>
          <w:szCs w:val="28"/>
        </w:rPr>
        <w:t>но-педагогических, социально-психологических, социально-медицинских, социально-правовых, социально-трудовых услуг 1515 детям, находящимся в трудной жизненной ситуации. В результате реабилитационных мер</w:t>
      </w:r>
      <w:r w:rsidRPr="00CC0BF3">
        <w:rPr>
          <w:rFonts w:ascii="Times New Roman" w:hAnsi="Times New Roman"/>
          <w:spacing w:val="4"/>
          <w:sz w:val="28"/>
          <w:szCs w:val="28"/>
        </w:rPr>
        <w:t>о</w:t>
      </w:r>
      <w:r w:rsidRPr="00CC0BF3">
        <w:rPr>
          <w:rFonts w:ascii="Times New Roman" w:hAnsi="Times New Roman"/>
          <w:spacing w:val="4"/>
          <w:sz w:val="28"/>
          <w:szCs w:val="28"/>
        </w:rPr>
        <w:t>приятий, проведенных учреждениями социального обслуживания, в ро</w:t>
      </w:r>
      <w:r w:rsidRPr="00CC0BF3">
        <w:rPr>
          <w:rFonts w:ascii="Times New Roman" w:hAnsi="Times New Roman"/>
          <w:spacing w:val="4"/>
          <w:sz w:val="28"/>
          <w:szCs w:val="28"/>
        </w:rPr>
        <w:t>д</w:t>
      </w:r>
      <w:r w:rsidRPr="00CC0BF3">
        <w:rPr>
          <w:rFonts w:ascii="Times New Roman" w:hAnsi="Times New Roman"/>
          <w:spacing w:val="4"/>
          <w:sz w:val="28"/>
          <w:szCs w:val="28"/>
        </w:rPr>
        <w:t>ные семьи возвращены 80</w:t>
      </w:r>
      <w:r w:rsidR="007A4DCC">
        <w:rPr>
          <w:rFonts w:ascii="Times New Roman" w:hAnsi="Times New Roman"/>
          <w:spacing w:val="4"/>
          <w:sz w:val="28"/>
          <w:szCs w:val="28"/>
        </w:rPr>
        <w:t>,0</w:t>
      </w:r>
      <w:r w:rsidRPr="00CC0BF3">
        <w:rPr>
          <w:rFonts w:ascii="Times New Roman" w:hAnsi="Times New Roman"/>
          <w:spacing w:val="4"/>
          <w:sz w:val="28"/>
          <w:szCs w:val="28"/>
        </w:rPr>
        <w:t xml:space="preserve"> % детей от общего числа детей, прошедших реабилитацию в стационарных отделениях ГУСО. </w:t>
      </w:r>
    </w:p>
    <w:p w:rsidR="00900F85" w:rsidRPr="00CC0BF3" w:rsidRDefault="00900F85" w:rsidP="00900F85">
      <w:pPr>
        <w:keepNext/>
        <w:tabs>
          <w:tab w:val="left" w:pos="-284"/>
        </w:tabs>
        <w:ind w:firstLine="709"/>
        <w:contextualSpacing/>
        <w:jc w:val="both"/>
        <w:rPr>
          <w:rFonts w:ascii="Times New Roman" w:hAnsi="Times New Roman"/>
          <w:sz w:val="28"/>
          <w:szCs w:val="28"/>
        </w:rPr>
      </w:pPr>
      <w:r w:rsidRPr="00CC0BF3">
        <w:rPr>
          <w:rFonts w:ascii="Times New Roman" w:hAnsi="Times New Roman"/>
          <w:sz w:val="28"/>
          <w:szCs w:val="28"/>
        </w:rPr>
        <w:t>Организацию отдыха и оздоровления детей, находящихся  в трудной жизненной ситуации, осуществляли 15 учреждений: 11 загородных оздор</w:t>
      </w:r>
      <w:r w:rsidRPr="00CC0BF3">
        <w:rPr>
          <w:rFonts w:ascii="Times New Roman" w:hAnsi="Times New Roman"/>
          <w:sz w:val="28"/>
          <w:szCs w:val="28"/>
        </w:rPr>
        <w:t>о</w:t>
      </w:r>
      <w:r w:rsidRPr="00CC0BF3">
        <w:rPr>
          <w:rFonts w:ascii="Times New Roman" w:hAnsi="Times New Roman"/>
          <w:sz w:val="28"/>
          <w:szCs w:val="28"/>
        </w:rPr>
        <w:t>вительных лагерей, 4 санаторно-курортных учреждения. Учитывая введение на территории Забайкальского края комплекса ограничительных меропри</w:t>
      </w:r>
      <w:r w:rsidRPr="00CC0BF3">
        <w:rPr>
          <w:rFonts w:ascii="Times New Roman" w:hAnsi="Times New Roman"/>
          <w:sz w:val="28"/>
          <w:szCs w:val="28"/>
        </w:rPr>
        <w:t>я</w:t>
      </w:r>
      <w:r w:rsidRPr="00CC0BF3">
        <w:rPr>
          <w:rFonts w:ascii="Times New Roman" w:hAnsi="Times New Roman"/>
          <w:sz w:val="28"/>
          <w:szCs w:val="28"/>
        </w:rPr>
        <w:lastRenderedPageBreak/>
        <w:t>тий, связанных с пандемией коронавируса (COVID-19), количество смен и сроки начала летней оздоровительной кампании были скорректированы.</w:t>
      </w:r>
      <w:r w:rsidRPr="00CC0BF3">
        <w:rPr>
          <w:sz w:val="28"/>
          <w:szCs w:val="28"/>
        </w:rPr>
        <w:t xml:space="preserve"> </w:t>
      </w:r>
      <w:r w:rsidRPr="00CC0BF3">
        <w:rPr>
          <w:rFonts w:ascii="Times New Roman" w:hAnsi="Times New Roman"/>
          <w:sz w:val="28"/>
          <w:szCs w:val="28"/>
        </w:rPr>
        <w:t xml:space="preserve">На отдых и оздоровление было потрачено из краевого бюджета 24,9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 Услугами отдыха и оздоровления охвачено 1509 детей, находящихся в тру</w:t>
      </w:r>
      <w:r w:rsidRPr="00CC0BF3">
        <w:rPr>
          <w:rFonts w:ascii="Times New Roman" w:hAnsi="Times New Roman"/>
          <w:sz w:val="28"/>
          <w:szCs w:val="28"/>
        </w:rPr>
        <w:t>д</w:t>
      </w:r>
      <w:r w:rsidRPr="00CC0BF3">
        <w:rPr>
          <w:rFonts w:ascii="Times New Roman" w:hAnsi="Times New Roman"/>
          <w:sz w:val="28"/>
          <w:szCs w:val="28"/>
        </w:rPr>
        <w:t>ной жизненной ситуации (в 2019 году – 3210 детей).</w:t>
      </w:r>
    </w:p>
    <w:p w:rsidR="00900F85" w:rsidRPr="00CC0BF3" w:rsidRDefault="00900F85" w:rsidP="00900F85">
      <w:pPr>
        <w:keepNext/>
        <w:tabs>
          <w:tab w:val="left" w:pos="-284"/>
        </w:tabs>
        <w:ind w:firstLine="709"/>
        <w:contextualSpacing/>
        <w:jc w:val="both"/>
        <w:rPr>
          <w:rFonts w:ascii="Times New Roman" w:hAnsi="Times New Roman"/>
          <w:sz w:val="28"/>
          <w:szCs w:val="28"/>
        </w:rPr>
      </w:pPr>
      <w:proofErr w:type="gramStart"/>
      <w:r w:rsidRPr="00CC0BF3">
        <w:rPr>
          <w:rFonts w:ascii="Times New Roman" w:hAnsi="Times New Roman"/>
          <w:sz w:val="28"/>
          <w:szCs w:val="28"/>
          <w:bdr w:val="none" w:sz="0" w:space="0" w:color="auto" w:frame="1"/>
        </w:rPr>
        <w:t>По состоянию на 1 января 2021 года в 32 ГУСО на социальном сопр</w:t>
      </w:r>
      <w:r w:rsidRPr="00CC0BF3">
        <w:rPr>
          <w:rFonts w:ascii="Times New Roman" w:hAnsi="Times New Roman"/>
          <w:sz w:val="28"/>
          <w:szCs w:val="28"/>
          <w:bdr w:val="none" w:sz="0" w:space="0" w:color="auto" w:frame="1"/>
        </w:rPr>
        <w:t>о</w:t>
      </w:r>
      <w:r w:rsidRPr="00CC0BF3">
        <w:rPr>
          <w:rFonts w:ascii="Times New Roman" w:hAnsi="Times New Roman"/>
          <w:sz w:val="28"/>
          <w:szCs w:val="28"/>
          <w:bdr w:val="none" w:sz="0" w:space="0" w:color="auto" w:frame="1"/>
        </w:rPr>
        <w:t>вождении семей с детьми</w:t>
      </w:r>
      <w:r w:rsidRPr="00CC0BF3">
        <w:rPr>
          <w:rFonts w:ascii="Times New Roman" w:hAnsi="Times New Roman"/>
          <w:sz w:val="28"/>
          <w:szCs w:val="28"/>
        </w:rPr>
        <w:t xml:space="preserve"> для преодоления семейного неблагополучия, вых</w:t>
      </w:r>
      <w:r w:rsidRPr="00CC0BF3">
        <w:rPr>
          <w:rFonts w:ascii="Times New Roman" w:hAnsi="Times New Roman"/>
          <w:sz w:val="28"/>
          <w:szCs w:val="28"/>
        </w:rPr>
        <w:t>о</w:t>
      </w:r>
      <w:r w:rsidRPr="00CC0BF3">
        <w:rPr>
          <w:rFonts w:ascii="Times New Roman" w:hAnsi="Times New Roman"/>
          <w:sz w:val="28"/>
          <w:szCs w:val="28"/>
        </w:rPr>
        <w:t>да семьи из трудной жизненной ситуации,</w:t>
      </w:r>
      <w:r w:rsidRPr="00CC0BF3">
        <w:rPr>
          <w:rFonts w:ascii="Times New Roman" w:hAnsi="Times New Roman"/>
          <w:sz w:val="28"/>
          <w:szCs w:val="28"/>
          <w:bdr w:val="none" w:sz="0" w:space="0" w:color="auto" w:frame="1"/>
        </w:rPr>
        <w:t xml:space="preserve"> восстановления семейных связей и сохранения кровной семьи для ребенка </w:t>
      </w:r>
      <w:r w:rsidRPr="00CC0BF3">
        <w:rPr>
          <w:rFonts w:ascii="Times New Roman" w:hAnsi="Times New Roman"/>
          <w:sz w:val="28"/>
          <w:szCs w:val="28"/>
        </w:rPr>
        <w:t>состоит 1852 семьи, в которых восп</w:t>
      </w:r>
      <w:r w:rsidRPr="00CC0BF3">
        <w:rPr>
          <w:rFonts w:ascii="Times New Roman" w:hAnsi="Times New Roman"/>
          <w:sz w:val="28"/>
          <w:szCs w:val="28"/>
        </w:rPr>
        <w:t>и</w:t>
      </w:r>
      <w:r w:rsidRPr="00CC0BF3">
        <w:rPr>
          <w:rFonts w:ascii="Times New Roman" w:hAnsi="Times New Roman"/>
          <w:sz w:val="28"/>
          <w:szCs w:val="28"/>
        </w:rPr>
        <w:t xml:space="preserve">тывается 3490 детей (в 2019 году соответственно 2688 семей и 5747 детей).  </w:t>
      </w:r>
      <w:proofErr w:type="gramEnd"/>
    </w:p>
    <w:p w:rsidR="00900F85" w:rsidRPr="00CC0BF3" w:rsidRDefault="00900F85" w:rsidP="00900F85">
      <w:pPr>
        <w:keepNext/>
        <w:shd w:val="clear" w:color="auto" w:fill="FFFFFF"/>
        <w:ind w:firstLine="709"/>
        <w:contextualSpacing/>
        <w:jc w:val="both"/>
        <w:rPr>
          <w:rFonts w:ascii="Times New Roman" w:hAnsi="Times New Roman"/>
          <w:sz w:val="28"/>
          <w:szCs w:val="28"/>
        </w:rPr>
      </w:pPr>
      <w:r w:rsidRPr="00CC0BF3">
        <w:rPr>
          <w:rFonts w:ascii="Times New Roman" w:hAnsi="Times New Roman"/>
          <w:sz w:val="28"/>
          <w:szCs w:val="28"/>
        </w:rPr>
        <w:t>Служба экстренной психологической помощи детям и подросткам, ок</w:t>
      </w:r>
      <w:r w:rsidRPr="00CC0BF3">
        <w:rPr>
          <w:rFonts w:ascii="Times New Roman" w:hAnsi="Times New Roman"/>
          <w:sz w:val="28"/>
          <w:szCs w:val="28"/>
        </w:rPr>
        <w:t>а</w:t>
      </w:r>
      <w:r w:rsidRPr="00CC0BF3">
        <w:rPr>
          <w:rFonts w:ascii="Times New Roman" w:hAnsi="Times New Roman"/>
          <w:sz w:val="28"/>
          <w:szCs w:val="28"/>
        </w:rPr>
        <w:t>завшимся в кризисной ситуации, работает в 4 ГУСО Забайкальского края. В 2020 году специалистами принято 29561 обращение на телефон доверия (в 2019 году – 25797 обращений). Из них 15321 обращение (51,8 %) – от детей и подростков с проблемами одиночества, агрессии или непонимания со стор</w:t>
      </w:r>
      <w:r w:rsidRPr="00CC0BF3">
        <w:rPr>
          <w:rFonts w:ascii="Times New Roman" w:hAnsi="Times New Roman"/>
          <w:sz w:val="28"/>
          <w:szCs w:val="28"/>
        </w:rPr>
        <w:t>о</w:t>
      </w:r>
      <w:r w:rsidRPr="00CC0BF3">
        <w:rPr>
          <w:rFonts w:ascii="Times New Roman" w:hAnsi="Times New Roman"/>
          <w:sz w:val="28"/>
          <w:szCs w:val="28"/>
        </w:rPr>
        <w:t>ны взрослых, налаживания контактов со сверстниками.</w:t>
      </w:r>
    </w:p>
    <w:p w:rsidR="00900F85" w:rsidRPr="00CC0BF3" w:rsidRDefault="00900F85" w:rsidP="00900F85">
      <w:pPr>
        <w:keepNext/>
        <w:tabs>
          <w:tab w:val="left" w:pos="-284"/>
        </w:tabs>
        <w:ind w:firstLine="709"/>
        <w:contextualSpacing/>
        <w:jc w:val="both"/>
        <w:rPr>
          <w:rFonts w:ascii="Times New Roman" w:hAnsi="Times New Roman"/>
          <w:sz w:val="28"/>
          <w:szCs w:val="28"/>
        </w:rPr>
      </w:pPr>
      <w:r w:rsidRPr="00CC0BF3">
        <w:rPr>
          <w:rFonts w:ascii="Times New Roman" w:hAnsi="Times New Roman"/>
          <w:sz w:val="28"/>
          <w:szCs w:val="28"/>
        </w:rPr>
        <w:t>В целях формирования в обществе ценностного отношения к семье З</w:t>
      </w:r>
      <w:r w:rsidRPr="00CC0BF3">
        <w:rPr>
          <w:rFonts w:ascii="Times New Roman" w:hAnsi="Times New Roman"/>
          <w:sz w:val="28"/>
          <w:szCs w:val="28"/>
        </w:rPr>
        <w:t>а</w:t>
      </w:r>
      <w:r w:rsidRPr="00CC0BF3">
        <w:rPr>
          <w:rFonts w:ascii="Times New Roman" w:hAnsi="Times New Roman"/>
          <w:sz w:val="28"/>
          <w:szCs w:val="28"/>
        </w:rPr>
        <w:t xml:space="preserve">байкальский край ежегодно принимает участие во Всероссийском конкурсе «Семья года», проводимом Минтрудом России и Фондом поддержки детей, находящихся в трудной жизненной ситуации. </w:t>
      </w:r>
    </w:p>
    <w:p w:rsidR="00900F85" w:rsidRPr="00CC0BF3" w:rsidRDefault="00900F85" w:rsidP="00900F85">
      <w:pPr>
        <w:keepNext/>
        <w:jc w:val="center"/>
        <w:rPr>
          <w:rFonts w:ascii="Times New Roman" w:hAnsi="Times New Roman"/>
          <w:i/>
          <w:sz w:val="16"/>
          <w:szCs w:val="16"/>
        </w:rPr>
      </w:pPr>
    </w:p>
    <w:p w:rsidR="00900F85" w:rsidRPr="00CC0BF3" w:rsidRDefault="00900F85" w:rsidP="00900F85">
      <w:pPr>
        <w:keepNext/>
        <w:ind w:firstLine="0"/>
        <w:jc w:val="center"/>
        <w:rPr>
          <w:rFonts w:ascii="Times New Roman" w:hAnsi="Times New Roman"/>
          <w:i/>
          <w:sz w:val="28"/>
          <w:szCs w:val="28"/>
        </w:rPr>
      </w:pPr>
      <w:r w:rsidRPr="00CC0BF3">
        <w:rPr>
          <w:rFonts w:ascii="Times New Roman" w:hAnsi="Times New Roman"/>
          <w:i/>
          <w:sz w:val="28"/>
          <w:szCs w:val="28"/>
        </w:rPr>
        <w:t xml:space="preserve">Региональный проект «Разработка и реализация программы </w:t>
      </w:r>
    </w:p>
    <w:p w:rsidR="00900F85" w:rsidRPr="00CC0BF3" w:rsidRDefault="00900F85" w:rsidP="00900F85">
      <w:pPr>
        <w:keepNext/>
        <w:ind w:firstLine="0"/>
        <w:jc w:val="center"/>
        <w:rPr>
          <w:rFonts w:ascii="Times New Roman" w:hAnsi="Times New Roman"/>
          <w:i/>
          <w:sz w:val="28"/>
          <w:szCs w:val="28"/>
        </w:rPr>
      </w:pPr>
      <w:r w:rsidRPr="00CC0BF3">
        <w:rPr>
          <w:rFonts w:ascii="Times New Roman" w:hAnsi="Times New Roman"/>
          <w:i/>
          <w:sz w:val="28"/>
          <w:szCs w:val="28"/>
        </w:rPr>
        <w:t xml:space="preserve">системной поддержки и повышения качества жизни граждан </w:t>
      </w:r>
    </w:p>
    <w:p w:rsidR="00900F85" w:rsidRPr="00CC0BF3" w:rsidRDefault="00900F85" w:rsidP="00900F85">
      <w:pPr>
        <w:keepNext/>
        <w:ind w:firstLine="0"/>
        <w:jc w:val="center"/>
        <w:rPr>
          <w:rFonts w:ascii="Times New Roman" w:hAnsi="Times New Roman"/>
          <w:i/>
          <w:sz w:val="28"/>
          <w:szCs w:val="28"/>
        </w:rPr>
      </w:pPr>
      <w:r w:rsidRPr="00CC0BF3">
        <w:rPr>
          <w:rFonts w:ascii="Times New Roman" w:hAnsi="Times New Roman"/>
          <w:i/>
          <w:sz w:val="28"/>
          <w:szCs w:val="28"/>
        </w:rPr>
        <w:t>старшего поколения (Забайкальский край)»</w:t>
      </w:r>
    </w:p>
    <w:p w:rsidR="00900F85" w:rsidRPr="00CC0BF3" w:rsidRDefault="00900F85" w:rsidP="00900F85">
      <w:pPr>
        <w:keepNext/>
        <w:tabs>
          <w:tab w:val="left" w:pos="-284"/>
        </w:tabs>
        <w:ind w:firstLine="0"/>
        <w:contextualSpacing/>
        <w:jc w:val="center"/>
        <w:rPr>
          <w:rFonts w:ascii="Times New Roman" w:hAnsi="Times New Roman"/>
          <w:i/>
          <w:sz w:val="28"/>
          <w:szCs w:val="28"/>
        </w:rPr>
      </w:pPr>
      <w:r w:rsidRPr="00CC0BF3">
        <w:rPr>
          <w:rFonts w:ascii="Times New Roman" w:hAnsi="Times New Roman"/>
          <w:i/>
          <w:sz w:val="28"/>
          <w:szCs w:val="28"/>
        </w:rPr>
        <w:t>национального проекта «Демография»</w:t>
      </w:r>
    </w:p>
    <w:p w:rsidR="00900F85" w:rsidRPr="00CC0BF3" w:rsidRDefault="00900F85" w:rsidP="00900F85">
      <w:pPr>
        <w:keepNext/>
        <w:ind w:firstLine="709"/>
        <w:jc w:val="both"/>
        <w:rPr>
          <w:rFonts w:ascii="Times New Roman" w:hAnsi="Times New Roman"/>
          <w:sz w:val="28"/>
          <w:szCs w:val="28"/>
        </w:rPr>
      </w:pPr>
      <w:r w:rsidRPr="00CC0BF3">
        <w:rPr>
          <w:rFonts w:ascii="Times New Roman" w:hAnsi="Times New Roman"/>
          <w:sz w:val="28"/>
          <w:szCs w:val="28"/>
        </w:rPr>
        <w:t xml:space="preserve">На реализацию регионального проекта в 2020 году запланировано </w:t>
      </w:r>
      <w:r w:rsidRPr="00CC0BF3">
        <w:rPr>
          <w:rFonts w:ascii="Times New Roman" w:hAnsi="Times New Roman"/>
          <w:sz w:val="28"/>
          <w:szCs w:val="28"/>
        </w:rPr>
        <w:br/>
        <w:t xml:space="preserve">12,1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 (освоено – 100</w:t>
      </w:r>
      <w:r w:rsidR="00AB44E5">
        <w:rPr>
          <w:rFonts w:ascii="Times New Roman" w:hAnsi="Times New Roman"/>
          <w:sz w:val="28"/>
          <w:szCs w:val="28"/>
        </w:rPr>
        <w:t>,0</w:t>
      </w:r>
      <w:r w:rsidRPr="00CC0BF3">
        <w:rPr>
          <w:rFonts w:ascii="Times New Roman" w:hAnsi="Times New Roman"/>
          <w:sz w:val="28"/>
          <w:szCs w:val="28"/>
        </w:rPr>
        <w:t xml:space="preserve"> %).</w:t>
      </w:r>
    </w:p>
    <w:p w:rsidR="00900F85" w:rsidRPr="00CC0BF3" w:rsidRDefault="00900F85" w:rsidP="00900F85">
      <w:pPr>
        <w:keepNext/>
        <w:ind w:firstLine="709"/>
        <w:contextualSpacing/>
        <w:jc w:val="both"/>
        <w:rPr>
          <w:rFonts w:ascii="Times New Roman" w:hAnsi="Times New Roman"/>
          <w:sz w:val="28"/>
          <w:szCs w:val="28"/>
        </w:rPr>
      </w:pPr>
      <w:r w:rsidRPr="00BB3AA3">
        <w:rPr>
          <w:rFonts w:ascii="Times New Roman" w:hAnsi="Times New Roman"/>
          <w:sz w:val="28"/>
          <w:szCs w:val="28"/>
        </w:rPr>
        <w:t xml:space="preserve">Приобретено 108 доз вакцины на 0,2 </w:t>
      </w:r>
      <w:proofErr w:type="gramStart"/>
      <w:r w:rsidRPr="00BB3AA3">
        <w:rPr>
          <w:rFonts w:ascii="Times New Roman" w:hAnsi="Times New Roman"/>
          <w:sz w:val="28"/>
          <w:szCs w:val="28"/>
        </w:rPr>
        <w:t>млн</w:t>
      </w:r>
      <w:proofErr w:type="gramEnd"/>
      <w:r w:rsidRPr="00BB3AA3">
        <w:rPr>
          <w:rFonts w:ascii="Times New Roman" w:hAnsi="Times New Roman"/>
          <w:sz w:val="28"/>
          <w:szCs w:val="28"/>
        </w:rPr>
        <w:t xml:space="preserve"> рублей. </w:t>
      </w:r>
      <w:proofErr w:type="gramStart"/>
      <w:r w:rsidRPr="00BB3AA3">
        <w:rPr>
          <w:rFonts w:ascii="Times New Roman" w:hAnsi="Times New Roman"/>
          <w:sz w:val="28"/>
          <w:szCs w:val="28"/>
        </w:rPr>
        <w:t>Привито 353 челов</w:t>
      </w:r>
      <w:r w:rsidRPr="00BB3AA3">
        <w:rPr>
          <w:rFonts w:ascii="Times New Roman" w:hAnsi="Times New Roman"/>
          <w:sz w:val="28"/>
          <w:szCs w:val="28"/>
        </w:rPr>
        <w:t>е</w:t>
      </w:r>
      <w:r w:rsidRPr="00BB3AA3">
        <w:rPr>
          <w:rFonts w:ascii="Times New Roman" w:hAnsi="Times New Roman"/>
          <w:sz w:val="28"/>
          <w:szCs w:val="28"/>
        </w:rPr>
        <w:t>ка, находящ</w:t>
      </w:r>
      <w:r w:rsidR="00E04852" w:rsidRPr="00BB3AA3">
        <w:rPr>
          <w:rFonts w:ascii="Times New Roman" w:hAnsi="Times New Roman"/>
          <w:sz w:val="28"/>
          <w:szCs w:val="28"/>
        </w:rPr>
        <w:t>их</w:t>
      </w:r>
      <w:r w:rsidRPr="00BB3AA3">
        <w:rPr>
          <w:rFonts w:ascii="Times New Roman" w:hAnsi="Times New Roman"/>
          <w:sz w:val="28"/>
          <w:szCs w:val="28"/>
        </w:rPr>
        <w:t>ся в учреждениях социального обслуживания.</w:t>
      </w:r>
      <w:r w:rsidRPr="00CC0BF3">
        <w:rPr>
          <w:rFonts w:ascii="Times New Roman" w:hAnsi="Times New Roman"/>
          <w:sz w:val="28"/>
          <w:szCs w:val="28"/>
        </w:rPr>
        <w:t xml:space="preserve"> </w:t>
      </w:r>
      <w:proofErr w:type="gramEnd"/>
    </w:p>
    <w:p w:rsidR="000226EA" w:rsidRPr="00161118" w:rsidRDefault="00900F85" w:rsidP="00161118">
      <w:pPr>
        <w:keepNext/>
        <w:ind w:firstLine="709"/>
        <w:jc w:val="both"/>
        <w:rPr>
          <w:rFonts w:ascii="Times New Roman" w:hAnsi="Times New Roman" w:cs="Times New Roman"/>
          <w:sz w:val="28"/>
          <w:szCs w:val="28"/>
        </w:rPr>
      </w:pPr>
      <w:r w:rsidRPr="00CC0BF3">
        <w:rPr>
          <w:rFonts w:ascii="Times New Roman" w:hAnsi="Times New Roman"/>
          <w:bCs/>
          <w:sz w:val="28"/>
          <w:szCs w:val="28"/>
        </w:rPr>
        <w:t xml:space="preserve">В рамках мероприятия по обучению граждан в возрасте 50-ти лет и старше в 2020 году обучено 385 человек (в 2019 году – 957 человек). </w:t>
      </w:r>
      <w:r w:rsidRPr="00CC0BF3">
        <w:rPr>
          <w:rFonts w:ascii="Times New Roman" w:hAnsi="Times New Roman"/>
          <w:bCs/>
          <w:i/>
          <w:sz w:val="28"/>
          <w:szCs w:val="28"/>
        </w:rPr>
        <w:t xml:space="preserve"> </w:t>
      </w:r>
    </w:p>
    <w:p w:rsidR="000226EA" w:rsidRPr="00CC0BF3" w:rsidRDefault="000226EA" w:rsidP="000226EA">
      <w:pPr>
        <w:keepNext/>
        <w:ind w:firstLine="0"/>
        <w:contextualSpacing/>
        <w:jc w:val="center"/>
        <w:rPr>
          <w:rFonts w:ascii="Times New Roman" w:hAnsi="Times New Roman"/>
          <w:b/>
          <w:bCs/>
          <w:iCs/>
          <w:sz w:val="28"/>
          <w:szCs w:val="28"/>
        </w:rPr>
      </w:pPr>
    </w:p>
    <w:p w:rsidR="000226EA" w:rsidRPr="00CC0BF3" w:rsidRDefault="000226EA" w:rsidP="000226EA">
      <w:pPr>
        <w:keepNext/>
        <w:ind w:firstLine="0"/>
        <w:contextualSpacing/>
        <w:jc w:val="center"/>
        <w:rPr>
          <w:rFonts w:ascii="Times New Roman" w:hAnsi="Times New Roman"/>
          <w:b/>
          <w:bCs/>
          <w:iCs/>
          <w:sz w:val="28"/>
          <w:szCs w:val="28"/>
        </w:rPr>
      </w:pPr>
      <w:r w:rsidRPr="00CC0BF3">
        <w:rPr>
          <w:rFonts w:ascii="Times New Roman" w:hAnsi="Times New Roman"/>
          <w:b/>
          <w:bCs/>
          <w:iCs/>
          <w:sz w:val="28"/>
          <w:szCs w:val="28"/>
        </w:rPr>
        <w:t>В сфере культуры</w:t>
      </w:r>
    </w:p>
    <w:p w:rsidR="000226EA" w:rsidRPr="00CC0BF3" w:rsidRDefault="000226EA" w:rsidP="000226EA">
      <w:pPr>
        <w:keepNext/>
        <w:contextualSpacing/>
        <w:jc w:val="both"/>
        <w:rPr>
          <w:rFonts w:ascii="Times New Roman" w:hAnsi="Times New Roman"/>
          <w:b/>
          <w:bCs/>
          <w:i/>
          <w:iCs/>
          <w:sz w:val="28"/>
          <w:szCs w:val="28"/>
        </w:rPr>
      </w:pPr>
      <w:r w:rsidRPr="00CC0BF3">
        <w:rPr>
          <w:rFonts w:ascii="Times New Roman" w:eastAsia="SimSun" w:hAnsi="Times New Roman"/>
          <w:sz w:val="28"/>
          <w:szCs w:val="28"/>
          <w:lang w:eastAsia="zh-CN"/>
        </w:rPr>
        <w:tab/>
        <w:t xml:space="preserve">В 2020 году деятельность Правительства Забайкальского края в сфере культуры направлена </w:t>
      </w:r>
      <w:proofErr w:type="gramStart"/>
      <w:r w:rsidRPr="00CC0BF3">
        <w:rPr>
          <w:rFonts w:ascii="Times New Roman" w:eastAsia="SimSun" w:hAnsi="Times New Roman"/>
          <w:sz w:val="28"/>
          <w:szCs w:val="28"/>
          <w:lang w:eastAsia="zh-CN"/>
        </w:rPr>
        <w:t>на</w:t>
      </w:r>
      <w:proofErr w:type="gramEnd"/>
      <w:r w:rsidRPr="00CC0BF3">
        <w:rPr>
          <w:rFonts w:ascii="Times New Roman" w:eastAsia="SimSun" w:hAnsi="Times New Roman"/>
          <w:sz w:val="28"/>
          <w:szCs w:val="28"/>
          <w:lang w:eastAsia="zh-CN"/>
        </w:rPr>
        <w:t>:</w:t>
      </w:r>
    </w:p>
    <w:p w:rsidR="000226EA" w:rsidRPr="00CC0BF3" w:rsidRDefault="000226EA" w:rsidP="000226EA">
      <w:pPr>
        <w:keepNext/>
        <w:ind w:firstLine="709"/>
        <w:contextualSpacing/>
        <w:jc w:val="both"/>
        <w:rPr>
          <w:rFonts w:ascii="Times New Roman" w:hAnsi="Times New Roman"/>
          <w:sz w:val="28"/>
          <w:szCs w:val="28"/>
        </w:rPr>
      </w:pPr>
      <w:r w:rsidRPr="00CC0BF3">
        <w:rPr>
          <w:rFonts w:ascii="Times New Roman" w:hAnsi="Times New Roman"/>
          <w:sz w:val="28"/>
          <w:szCs w:val="28"/>
        </w:rPr>
        <w:t>реализацию мероприятий программных документов социально-экономического развития Забайкальского края;</w:t>
      </w:r>
    </w:p>
    <w:p w:rsidR="000226EA" w:rsidRPr="00CC0BF3" w:rsidRDefault="000226EA" w:rsidP="000226EA">
      <w:pPr>
        <w:keepNext/>
        <w:autoSpaceDE w:val="0"/>
        <w:autoSpaceDN w:val="0"/>
        <w:adjustRightInd w:val="0"/>
        <w:ind w:firstLine="709"/>
        <w:contextualSpacing/>
        <w:jc w:val="both"/>
        <w:rPr>
          <w:rFonts w:ascii="Times New Roman" w:hAnsi="Times New Roman"/>
          <w:bCs/>
          <w:sz w:val="28"/>
          <w:szCs w:val="28"/>
        </w:rPr>
      </w:pPr>
      <w:r w:rsidRPr="00CC0BF3">
        <w:rPr>
          <w:rFonts w:ascii="Times New Roman" w:hAnsi="Times New Roman"/>
          <w:bCs/>
          <w:sz w:val="28"/>
          <w:szCs w:val="28"/>
        </w:rPr>
        <w:t>создание условий для повышения качества и разнообразия услуг, пр</w:t>
      </w:r>
      <w:r w:rsidRPr="00CC0BF3">
        <w:rPr>
          <w:rFonts w:ascii="Times New Roman" w:hAnsi="Times New Roman"/>
          <w:bCs/>
          <w:sz w:val="28"/>
          <w:szCs w:val="28"/>
        </w:rPr>
        <w:t>е</w:t>
      </w:r>
      <w:r w:rsidRPr="00CC0BF3">
        <w:rPr>
          <w:rFonts w:ascii="Times New Roman" w:hAnsi="Times New Roman"/>
          <w:bCs/>
          <w:sz w:val="28"/>
          <w:szCs w:val="28"/>
        </w:rPr>
        <w:t>доставляемых в сфере культуры и искусства;</w:t>
      </w:r>
    </w:p>
    <w:p w:rsidR="000226EA" w:rsidRPr="00CC0BF3" w:rsidRDefault="000226EA" w:rsidP="000226EA">
      <w:pPr>
        <w:keepNext/>
        <w:autoSpaceDE w:val="0"/>
        <w:autoSpaceDN w:val="0"/>
        <w:adjustRightInd w:val="0"/>
        <w:ind w:firstLine="709"/>
        <w:contextualSpacing/>
        <w:jc w:val="both"/>
        <w:rPr>
          <w:rFonts w:ascii="Times New Roman" w:hAnsi="Times New Roman"/>
          <w:sz w:val="28"/>
          <w:szCs w:val="28"/>
        </w:rPr>
      </w:pPr>
      <w:r w:rsidRPr="00CC0BF3">
        <w:rPr>
          <w:rFonts w:ascii="Times New Roman" w:hAnsi="Times New Roman"/>
          <w:bCs/>
          <w:sz w:val="28"/>
          <w:szCs w:val="28"/>
        </w:rPr>
        <w:t>удовлетворение потребностей в развитии  и реализации культурного и духовного потенциала жителей Забайкальского края;</w:t>
      </w:r>
    </w:p>
    <w:p w:rsidR="000226EA" w:rsidRPr="00CC0BF3" w:rsidRDefault="000226EA" w:rsidP="000226EA">
      <w:pPr>
        <w:keepNext/>
        <w:ind w:firstLine="709"/>
        <w:jc w:val="both"/>
        <w:rPr>
          <w:rFonts w:ascii="Times New Roman" w:hAnsi="Times New Roman"/>
          <w:sz w:val="28"/>
          <w:szCs w:val="28"/>
        </w:rPr>
      </w:pPr>
      <w:r w:rsidRPr="00CC0BF3">
        <w:rPr>
          <w:rFonts w:ascii="Times New Roman" w:hAnsi="Times New Roman"/>
          <w:sz w:val="28"/>
          <w:szCs w:val="28"/>
        </w:rPr>
        <w:t xml:space="preserve">взаимодействие </w:t>
      </w:r>
      <w:proofErr w:type="gramStart"/>
      <w:r w:rsidRPr="00CC0BF3">
        <w:rPr>
          <w:rFonts w:ascii="Times New Roman" w:hAnsi="Times New Roman"/>
          <w:sz w:val="28"/>
          <w:szCs w:val="28"/>
        </w:rPr>
        <w:t>с</w:t>
      </w:r>
      <w:proofErr w:type="gramEnd"/>
      <w:r w:rsidRPr="00CC0BF3">
        <w:rPr>
          <w:rFonts w:ascii="Times New Roman" w:hAnsi="Times New Roman"/>
          <w:sz w:val="28"/>
          <w:szCs w:val="28"/>
        </w:rPr>
        <w:t xml:space="preserve"> </w:t>
      </w:r>
      <w:proofErr w:type="gramStart"/>
      <w:r w:rsidRPr="00CC0BF3">
        <w:rPr>
          <w:rFonts w:ascii="Times New Roman" w:hAnsi="Times New Roman"/>
          <w:sz w:val="28"/>
          <w:szCs w:val="28"/>
        </w:rPr>
        <w:t>СО</w:t>
      </w:r>
      <w:proofErr w:type="gramEnd"/>
      <w:r w:rsidRPr="00CC0BF3">
        <w:rPr>
          <w:rFonts w:ascii="Times New Roman" w:hAnsi="Times New Roman"/>
          <w:sz w:val="28"/>
          <w:szCs w:val="28"/>
        </w:rPr>
        <w:t xml:space="preserve"> НКО </w:t>
      </w:r>
      <w:r w:rsidRPr="003566DA">
        <w:rPr>
          <w:rFonts w:ascii="Times New Roman" w:hAnsi="Times New Roman" w:cs="Times New Roman"/>
          <w:sz w:val="28"/>
          <w:szCs w:val="28"/>
        </w:rPr>
        <w:t>(с</w:t>
      </w:r>
      <w:r w:rsidRPr="003566DA">
        <w:rPr>
          <w:rStyle w:val="extended-textfull"/>
          <w:rFonts w:ascii="Times New Roman" w:hAnsi="Times New Roman" w:cs="Times New Roman"/>
          <w:sz w:val="28"/>
          <w:szCs w:val="28"/>
        </w:rPr>
        <w:t>оциально ориентированные некоммерч</w:t>
      </w:r>
      <w:r w:rsidRPr="003566DA">
        <w:rPr>
          <w:rStyle w:val="extended-textfull"/>
          <w:rFonts w:ascii="Times New Roman" w:hAnsi="Times New Roman" w:cs="Times New Roman"/>
          <w:sz w:val="28"/>
          <w:szCs w:val="28"/>
        </w:rPr>
        <w:t>е</w:t>
      </w:r>
      <w:r w:rsidRPr="003566DA">
        <w:rPr>
          <w:rStyle w:val="extended-textfull"/>
          <w:rFonts w:ascii="Times New Roman" w:hAnsi="Times New Roman" w:cs="Times New Roman"/>
          <w:sz w:val="28"/>
          <w:szCs w:val="28"/>
        </w:rPr>
        <w:t>ские организации</w:t>
      </w:r>
      <w:r w:rsidRPr="003566DA">
        <w:rPr>
          <w:rFonts w:ascii="Times New Roman" w:hAnsi="Times New Roman" w:cs="Times New Roman"/>
          <w:sz w:val="28"/>
          <w:szCs w:val="28"/>
        </w:rPr>
        <w:t>)</w:t>
      </w:r>
      <w:r w:rsidRPr="00CC0BF3">
        <w:rPr>
          <w:rFonts w:ascii="Times New Roman" w:hAnsi="Times New Roman"/>
          <w:sz w:val="28"/>
          <w:szCs w:val="28"/>
        </w:rPr>
        <w:t xml:space="preserve"> для улучшения качества деятельности в сфере культуры и привлечения добровольцев и волонтеров к организации и проведению мер</w:t>
      </w:r>
      <w:r w:rsidRPr="00CC0BF3">
        <w:rPr>
          <w:rFonts w:ascii="Times New Roman" w:hAnsi="Times New Roman"/>
          <w:sz w:val="28"/>
          <w:szCs w:val="28"/>
        </w:rPr>
        <w:t>о</w:t>
      </w:r>
      <w:r w:rsidRPr="00CC0BF3">
        <w:rPr>
          <w:rFonts w:ascii="Times New Roman" w:hAnsi="Times New Roman"/>
          <w:sz w:val="28"/>
          <w:szCs w:val="28"/>
        </w:rPr>
        <w:t>приятий.</w:t>
      </w:r>
    </w:p>
    <w:p w:rsidR="000226EA" w:rsidRPr="00CC0BF3" w:rsidRDefault="000226EA" w:rsidP="000226EA">
      <w:pPr>
        <w:keepNext/>
        <w:autoSpaceDE w:val="0"/>
        <w:autoSpaceDN w:val="0"/>
        <w:adjustRightInd w:val="0"/>
        <w:ind w:firstLine="709"/>
        <w:contextualSpacing/>
        <w:jc w:val="both"/>
        <w:rPr>
          <w:rFonts w:ascii="Times New Roman" w:hAnsi="Times New Roman"/>
          <w:sz w:val="28"/>
          <w:szCs w:val="28"/>
        </w:rPr>
      </w:pPr>
      <w:r w:rsidRPr="00CC0BF3">
        <w:rPr>
          <w:rFonts w:ascii="Times New Roman" w:hAnsi="Times New Roman"/>
          <w:sz w:val="28"/>
          <w:szCs w:val="28"/>
        </w:rPr>
        <w:lastRenderedPageBreak/>
        <w:t xml:space="preserve">Расходы консолидированного бюджета на развитие отрасли </w:t>
      </w:r>
      <w:r w:rsidR="00CD337F">
        <w:rPr>
          <w:rFonts w:ascii="Times New Roman" w:hAnsi="Times New Roman"/>
          <w:sz w:val="28"/>
          <w:szCs w:val="28"/>
        </w:rPr>
        <w:t>«Культ</w:t>
      </w:r>
      <w:r w:rsidR="00CD337F">
        <w:rPr>
          <w:rFonts w:ascii="Times New Roman" w:hAnsi="Times New Roman"/>
          <w:sz w:val="28"/>
          <w:szCs w:val="28"/>
        </w:rPr>
        <w:t>у</w:t>
      </w:r>
      <w:r w:rsidR="00CD337F">
        <w:rPr>
          <w:rFonts w:ascii="Times New Roman" w:hAnsi="Times New Roman"/>
          <w:sz w:val="28"/>
          <w:szCs w:val="28"/>
        </w:rPr>
        <w:t xml:space="preserve">ра» </w:t>
      </w:r>
      <w:r w:rsidRPr="00CC0BF3">
        <w:rPr>
          <w:rFonts w:ascii="Times New Roman" w:hAnsi="Times New Roman"/>
          <w:sz w:val="28"/>
          <w:szCs w:val="28"/>
        </w:rPr>
        <w:t xml:space="preserve">за 2020 год составили </w:t>
      </w:r>
      <w:r w:rsidR="00CD337F">
        <w:rPr>
          <w:rFonts w:ascii="Times New Roman" w:hAnsi="Times New Roman"/>
          <w:sz w:val="28"/>
          <w:szCs w:val="28"/>
        </w:rPr>
        <w:t>4,25</w:t>
      </w:r>
      <w:r w:rsidRPr="00CC0BF3">
        <w:rPr>
          <w:rFonts w:ascii="Times New Roman" w:hAnsi="Times New Roman"/>
          <w:sz w:val="28"/>
          <w:szCs w:val="28"/>
        </w:rPr>
        <w:t xml:space="preserve"> </w:t>
      </w:r>
      <w:proofErr w:type="gramStart"/>
      <w:r w:rsidRPr="00CC0BF3">
        <w:rPr>
          <w:rFonts w:ascii="Times New Roman" w:hAnsi="Times New Roman"/>
          <w:sz w:val="28"/>
          <w:szCs w:val="28"/>
        </w:rPr>
        <w:t>млрд</w:t>
      </w:r>
      <w:proofErr w:type="gramEnd"/>
      <w:r w:rsidRPr="00CC0BF3">
        <w:rPr>
          <w:rFonts w:ascii="Times New Roman" w:hAnsi="Times New Roman"/>
          <w:sz w:val="28"/>
          <w:szCs w:val="28"/>
        </w:rPr>
        <w:t xml:space="preserve"> рублей, что выше уровня прошлого года на </w:t>
      </w:r>
      <w:r w:rsidR="00CD337F">
        <w:rPr>
          <w:rFonts w:ascii="Times New Roman" w:hAnsi="Times New Roman"/>
          <w:sz w:val="28"/>
          <w:szCs w:val="28"/>
        </w:rPr>
        <w:t>32,8</w:t>
      </w:r>
      <w:r w:rsidRPr="00CC0BF3">
        <w:rPr>
          <w:rFonts w:ascii="Times New Roman" w:hAnsi="Times New Roman"/>
          <w:sz w:val="28"/>
          <w:szCs w:val="28"/>
        </w:rPr>
        <w:t xml:space="preserve"> %. </w:t>
      </w:r>
    </w:p>
    <w:p w:rsidR="000226EA" w:rsidRPr="00CC0BF3" w:rsidRDefault="000226EA" w:rsidP="000226EA">
      <w:pPr>
        <w:keepNext/>
        <w:ind w:firstLine="709"/>
        <w:contextualSpacing/>
        <w:jc w:val="both"/>
        <w:rPr>
          <w:rFonts w:ascii="Times New Roman" w:hAnsi="Times New Roman"/>
          <w:iCs/>
          <w:sz w:val="28"/>
          <w:szCs w:val="28"/>
        </w:rPr>
      </w:pPr>
      <w:r w:rsidRPr="00CC0BF3">
        <w:rPr>
          <w:rFonts w:ascii="Times New Roman" w:hAnsi="Times New Roman"/>
          <w:iCs/>
          <w:sz w:val="28"/>
          <w:szCs w:val="28"/>
        </w:rPr>
        <w:t xml:space="preserve">Объем средств, направленных из федерального бюджета, в 2020 году составил </w:t>
      </w:r>
      <w:r w:rsidR="00FD3750">
        <w:rPr>
          <w:rFonts w:ascii="Times New Roman" w:hAnsi="Times New Roman"/>
          <w:iCs/>
          <w:sz w:val="28"/>
          <w:szCs w:val="28"/>
        </w:rPr>
        <w:t>1331,1</w:t>
      </w:r>
      <w:r w:rsidRPr="00CC0BF3">
        <w:rPr>
          <w:rFonts w:ascii="Times New Roman" w:hAnsi="Times New Roman"/>
          <w:iCs/>
          <w:sz w:val="28"/>
          <w:szCs w:val="28"/>
        </w:rPr>
        <w:t xml:space="preserve"> </w:t>
      </w:r>
      <w:proofErr w:type="gramStart"/>
      <w:r w:rsidRPr="00CC0BF3">
        <w:rPr>
          <w:rFonts w:ascii="Times New Roman" w:hAnsi="Times New Roman"/>
          <w:iCs/>
          <w:sz w:val="28"/>
          <w:szCs w:val="28"/>
        </w:rPr>
        <w:t>млн</w:t>
      </w:r>
      <w:proofErr w:type="gramEnd"/>
      <w:r w:rsidRPr="00CC0BF3">
        <w:rPr>
          <w:rFonts w:ascii="Times New Roman" w:hAnsi="Times New Roman"/>
          <w:iCs/>
          <w:sz w:val="28"/>
          <w:szCs w:val="28"/>
        </w:rPr>
        <w:t xml:space="preserve"> рублей, что </w:t>
      </w:r>
      <w:r w:rsidR="00FD3750">
        <w:rPr>
          <w:rFonts w:ascii="Times New Roman" w:hAnsi="Times New Roman"/>
          <w:iCs/>
          <w:sz w:val="28"/>
          <w:szCs w:val="28"/>
        </w:rPr>
        <w:t>в 3,2 раза</w:t>
      </w:r>
      <w:r w:rsidRPr="00CC0BF3">
        <w:rPr>
          <w:rFonts w:ascii="Times New Roman" w:hAnsi="Times New Roman"/>
          <w:iCs/>
          <w:sz w:val="28"/>
          <w:szCs w:val="28"/>
        </w:rPr>
        <w:t xml:space="preserve"> больше, чем в 2019 году </w:t>
      </w:r>
      <w:r w:rsidR="004E2242">
        <w:rPr>
          <w:rFonts w:ascii="Times New Roman" w:hAnsi="Times New Roman"/>
          <w:iCs/>
          <w:sz w:val="28"/>
          <w:szCs w:val="28"/>
        </w:rPr>
        <w:br/>
      </w:r>
      <w:r w:rsidRPr="00CC0BF3">
        <w:rPr>
          <w:rFonts w:ascii="Times New Roman" w:hAnsi="Times New Roman"/>
          <w:iCs/>
          <w:sz w:val="28"/>
          <w:szCs w:val="28"/>
        </w:rPr>
        <w:t>(31</w:t>
      </w:r>
      <w:r w:rsidR="00FD3750">
        <w:rPr>
          <w:rFonts w:ascii="Times New Roman" w:hAnsi="Times New Roman"/>
          <w:iCs/>
          <w:sz w:val="28"/>
          <w:szCs w:val="28"/>
        </w:rPr>
        <w:t>9,0</w:t>
      </w:r>
      <w:r w:rsidRPr="00CC0BF3">
        <w:rPr>
          <w:rFonts w:ascii="Times New Roman" w:hAnsi="Times New Roman"/>
          <w:iCs/>
          <w:sz w:val="28"/>
          <w:szCs w:val="28"/>
        </w:rPr>
        <w:t xml:space="preserve"> млн рублей).</w:t>
      </w:r>
    </w:p>
    <w:p w:rsidR="000226EA" w:rsidRPr="00CC0BF3" w:rsidRDefault="000226EA" w:rsidP="000226EA">
      <w:pPr>
        <w:keepNext/>
        <w:ind w:firstLine="709"/>
        <w:jc w:val="both"/>
        <w:rPr>
          <w:rFonts w:ascii="Times New Roman" w:hAnsi="Times New Roman"/>
          <w:iCs/>
          <w:sz w:val="28"/>
          <w:szCs w:val="28"/>
        </w:rPr>
      </w:pPr>
      <w:r w:rsidRPr="00CC0BF3">
        <w:rPr>
          <w:rFonts w:ascii="Times New Roman" w:hAnsi="Times New Roman"/>
          <w:bCs/>
          <w:sz w:val="28"/>
          <w:szCs w:val="28"/>
        </w:rPr>
        <w:t>Объем платных услуг</w:t>
      </w:r>
      <w:r w:rsidRPr="00CC0BF3">
        <w:rPr>
          <w:rFonts w:ascii="Times New Roman" w:hAnsi="Times New Roman"/>
          <w:sz w:val="28"/>
          <w:szCs w:val="28"/>
        </w:rPr>
        <w:t xml:space="preserve">, оказанных населению учреждениями культуры и искусства Забайкальского края в 2020 году, составил138,3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 (в 2019 году − 224,2 млн рублей). В общем объеме оказываемых платных услуг </w:t>
      </w:r>
      <w:r w:rsidRPr="00CC0BF3">
        <w:rPr>
          <w:rFonts w:ascii="Times New Roman" w:hAnsi="Times New Roman"/>
          <w:sz w:val="28"/>
          <w:szCs w:val="28"/>
        </w:rPr>
        <w:br/>
        <w:t>63,5 %</w:t>
      </w:r>
      <w:r w:rsidRPr="00CC0BF3">
        <w:rPr>
          <w:rFonts w:ascii="Times New Roman" w:hAnsi="Times New Roman"/>
          <w:bCs/>
          <w:sz w:val="28"/>
          <w:szCs w:val="28"/>
        </w:rPr>
        <w:t xml:space="preserve"> приходится на государственные учреждения.</w:t>
      </w:r>
      <w:r w:rsidRPr="00CC0BF3">
        <w:rPr>
          <w:rFonts w:ascii="Times New Roman" w:hAnsi="Times New Roman"/>
          <w:iCs/>
          <w:sz w:val="28"/>
          <w:szCs w:val="28"/>
        </w:rPr>
        <w:t xml:space="preserve"> В связи со сложной эп</w:t>
      </w:r>
      <w:r w:rsidRPr="00CC0BF3">
        <w:rPr>
          <w:rFonts w:ascii="Times New Roman" w:hAnsi="Times New Roman"/>
          <w:iCs/>
          <w:sz w:val="28"/>
          <w:szCs w:val="28"/>
        </w:rPr>
        <w:t>и</w:t>
      </w:r>
      <w:r w:rsidRPr="00CC0BF3">
        <w:rPr>
          <w:rFonts w:ascii="Times New Roman" w:hAnsi="Times New Roman"/>
          <w:iCs/>
          <w:sz w:val="28"/>
          <w:szCs w:val="28"/>
        </w:rPr>
        <w:t xml:space="preserve">демиологической обстановкой на территории Забайкальского края, связанной с распространением </w:t>
      </w:r>
      <w:r w:rsidRPr="00CC0BF3">
        <w:rPr>
          <w:rFonts w:ascii="Times New Roman" w:hAnsi="Times New Roman"/>
          <w:iCs/>
          <w:sz w:val="28"/>
          <w:szCs w:val="28"/>
          <w:lang w:val="en-US"/>
        </w:rPr>
        <w:t>COVID</w:t>
      </w:r>
      <w:r w:rsidRPr="00CC0BF3">
        <w:rPr>
          <w:rFonts w:ascii="Times New Roman" w:hAnsi="Times New Roman"/>
          <w:iCs/>
          <w:sz w:val="28"/>
          <w:szCs w:val="28"/>
        </w:rPr>
        <w:t>-19, в отчетном году произошло снижение дох</w:t>
      </w:r>
      <w:r w:rsidRPr="00CC0BF3">
        <w:rPr>
          <w:rFonts w:ascii="Times New Roman" w:hAnsi="Times New Roman"/>
          <w:iCs/>
          <w:sz w:val="28"/>
          <w:szCs w:val="28"/>
        </w:rPr>
        <w:t>о</w:t>
      </w:r>
      <w:r w:rsidRPr="00CC0BF3">
        <w:rPr>
          <w:rFonts w:ascii="Times New Roman" w:hAnsi="Times New Roman"/>
          <w:iCs/>
          <w:sz w:val="28"/>
          <w:szCs w:val="28"/>
        </w:rPr>
        <w:t>дов от внебюджетных источников на 40</w:t>
      </w:r>
      <w:r w:rsidR="00AB44E5">
        <w:rPr>
          <w:rFonts w:ascii="Times New Roman" w:hAnsi="Times New Roman"/>
          <w:iCs/>
          <w:sz w:val="28"/>
          <w:szCs w:val="28"/>
        </w:rPr>
        <w:t>,0</w:t>
      </w:r>
      <w:r w:rsidRPr="00CC0BF3">
        <w:rPr>
          <w:rFonts w:ascii="Times New Roman" w:hAnsi="Times New Roman"/>
          <w:iCs/>
          <w:sz w:val="28"/>
          <w:szCs w:val="28"/>
        </w:rPr>
        <w:t xml:space="preserve"> %. Выпадающие доходы составили порядка 120</w:t>
      </w:r>
      <w:r w:rsidR="00AB44E5">
        <w:rPr>
          <w:rFonts w:ascii="Times New Roman" w:hAnsi="Times New Roman"/>
          <w:iCs/>
          <w:sz w:val="28"/>
          <w:szCs w:val="28"/>
        </w:rPr>
        <w:t>,0</w:t>
      </w:r>
      <w:r w:rsidRPr="00CC0BF3">
        <w:rPr>
          <w:rFonts w:ascii="Times New Roman" w:hAnsi="Times New Roman"/>
          <w:iCs/>
          <w:sz w:val="28"/>
          <w:szCs w:val="28"/>
        </w:rPr>
        <w:t xml:space="preserve"> </w:t>
      </w:r>
      <w:proofErr w:type="gramStart"/>
      <w:r w:rsidRPr="00CC0BF3">
        <w:rPr>
          <w:rFonts w:ascii="Times New Roman" w:hAnsi="Times New Roman"/>
          <w:iCs/>
          <w:sz w:val="28"/>
          <w:szCs w:val="28"/>
        </w:rPr>
        <w:t>млн</w:t>
      </w:r>
      <w:proofErr w:type="gramEnd"/>
      <w:r w:rsidRPr="00CC0BF3">
        <w:rPr>
          <w:rFonts w:ascii="Times New Roman" w:hAnsi="Times New Roman"/>
          <w:iCs/>
          <w:sz w:val="28"/>
          <w:szCs w:val="28"/>
        </w:rPr>
        <w:t xml:space="preserve"> рублей.</w:t>
      </w:r>
    </w:p>
    <w:p w:rsidR="000226EA" w:rsidRPr="00CC0BF3" w:rsidRDefault="000226EA" w:rsidP="000226EA">
      <w:pPr>
        <w:keepNext/>
        <w:ind w:firstLine="709"/>
        <w:jc w:val="both"/>
        <w:rPr>
          <w:rFonts w:ascii="Times New Roman" w:hAnsi="Times New Roman"/>
          <w:bCs/>
          <w:sz w:val="28"/>
          <w:szCs w:val="28"/>
        </w:rPr>
      </w:pPr>
      <w:r w:rsidRPr="00CC0BF3">
        <w:rPr>
          <w:rFonts w:ascii="Times New Roman" w:hAnsi="Times New Roman"/>
          <w:sz w:val="28"/>
          <w:szCs w:val="28"/>
        </w:rPr>
        <w:t>Реализация основных задач отрасли осуществлялась в рамках мер</w:t>
      </w:r>
      <w:r w:rsidRPr="00CC0BF3">
        <w:rPr>
          <w:rFonts w:ascii="Times New Roman" w:hAnsi="Times New Roman"/>
          <w:sz w:val="28"/>
          <w:szCs w:val="28"/>
        </w:rPr>
        <w:t>о</w:t>
      </w:r>
      <w:r w:rsidRPr="00CC0BF3">
        <w:rPr>
          <w:rFonts w:ascii="Times New Roman" w:hAnsi="Times New Roman"/>
          <w:sz w:val="28"/>
          <w:szCs w:val="28"/>
        </w:rPr>
        <w:t>приятий государственной программы «Развитие культуры в Забайкальском крае». Эффективность реализации программы в 2020 году составила 91</w:t>
      </w:r>
      <w:r w:rsidR="00E06A73">
        <w:rPr>
          <w:rFonts w:ascii="Times New Roman" w:hAnsi="Times New Roman"/>
          <w:sz w:val="28"/>
          <w:szCs w:val="28"/>
        </w:rPr>
        <w:t>,0</w:t>
      </w:r>
      <w:r w:rsidRPr="00CC0BF3">
        <w:rPr>
          <w:rFonts w:ascii="Times New Roman" w:hAnsi="Times New Roman"/>
          <w:sz w:val="28"/>
          <w:szCs w:val="28"/>
        </w:rPr>
        <w:t xml:space="preserve"> %. В подпрограмму «</w:t>
      </w:r>
      <w:r w:rsidRPr="00CC0BF3">
        <w:rPr>
          <w:rFonts w:ascii="Times New Roman" w:hAnsi="Times New Roman"/>
          <w:bCs/>
          <w:sz w:val="28"/>
          <w:szCs w:val="28"/>
        </w:rPr>
        <w:t>Обеспечение многообразия услуг организаций культуры»</w:t>
      </w:r>
      <w:r w:rsidR="00E04852">
        <w:rPr>
          <w:rFonts w:ascii="Times New Roman" w:hAnsi="Times New Roman"/>
          <w:bCs/>
          <w:sz w:val="28"/>
          <w:szCs w:val="28"/>
        </w:rPr>
        <w:t>,</w:t>
      </w:r>
      <w:r w:rsidRPr="00CC0BF3">
        <w:rPr>
          <w:rFonts w:ascii="Times New Roman" w:hAnsi="Times New Roman"/>
          <w:bCs/>
          <w:sz w:val="28"/>
          <w:szCs w:val="28"/>
        </w:rPr>
        <w:t xml:space="preserve"> кроме  мероприятий государственных учреждений культуры</w:t>
      </w:r>
      <w:r w:rsidR="00E04852">
        <w:rPr>
          <w:rFonts w:ascii="Times New Roman" w:hAnsi="Times New Roman"/>
          <w:bCs/>
          <w:sz w:val="28"/>
          <w:szCs w:val="28"/>
        </w:rPr>
        <w:t>,</w:t>
      </w:r>
      <w:r w:rsidRPr="00CC0BF3">
        <w:rPr>
          <w:rFonts w:ascii="Times New Roman" w:hAnsi="Times New Roman"/>
          <w:bCs/>
          <w:sz w:val="28"/>
          <w:szCs w:val="28"/>
        </w:rPr>
        <w:t xml:space="preserve"> включены м</w:t>
      </w:r>
      <w:r w:rsidRPr="00CC0BF3">
        <w:rPr>
          <w:rFonts w:ascii="Times New Roman" w:hAnsi="Times New Roman"/>
          <w:bCs/>
          <w:sz w:val="28"/>
          <w:szCs w:val="28"/>
        </w:rPr>
        <w:t>е</w:t>
      </w:r>
      <w:r w:rsidRPr="00CC0BF3">
        <w:rPr>
          <w:rFonts w:ascii="Times New Roman" w:hAnsi="Times New Roman"/>
          <w:bCs/>
          <w:sz w:val="28"/>
          <w:szCs w:val="28"/>
        </w:rPr>
        <w:t>роприятия, реализуемые в рамках проектов «Культурная среда», «Творческие люди» и «Цифровая культура» национального проекта «Культура»; мер</w:t>
      </w:r>
      <w:r w:rsidRPr="00CC0BF3">
        <w:rPr>
          <w:rFonts w:ascii="Times New Roman" w:hAnsi="Times New Roman"/>
          <w:bCs/>
          <w:sz w:val="28"/>
          <w:szCs w:val="28"/>
        </w:rPr>
        <w:t>о</w:t>
      </w:r>
      <w:r w:rsidRPr="00CC0BF3">
        <w:rPr>
          <w:rFonts w:ascii="Times New Roman" w:hAnsi="Times New Roman"/>
          <w:bCs/>
          <w:sz w:val="28"/>
          <w:szCs w:val="28"/>
        </w:rPr>
        <w:t>приятия Плана социального развития центров экономического роста.</w:t>
      </w:r>
    </w:p>
    <w:p w:rsidR="009C3024" w:rsidRPr="00CC0BF3" w:rsidRDefault="000226EA" w:rsidP="009C3024">
      <w:pPr>
        <w:keepNext/>
        <w:ind w:firstLine="709"/>
        <w:jc w:val="both"/>
        <w:rPr>
          <w:rFonts w:ascii="Times New Roman" w:hAnsi="Times New Roman"/>
          <w:sz w:val="28"/>
          <w:szCs w:val="28"/>
        </w:rPr>
      </w:pPr>
      <w:r w:rsidRPr="00CC0BF3">
        <w:rPr>
          <w:rFonts w:ascii="Times New Roman" w:hAnsi="Times New Roman"/>
          <w:sz w:val="28"/>
          <w:szCs w:val="28"/>
        </w:rPr>
        <w:t>В 2020 году продолжились работы по реконструкции ГАУК «Заба</w:t>
      </w:r>
      <w:r w:rsidRPr="00CC0BF3">
        <w:rPr>
          <w:rFonts w:ascii="Times New Roman" w:hAnsi="Times New Roman"/>
          <w:sz w:val="28"/>
          <w:szCs w:val="28"/>
        </w:rPr>
        <w:t>й</w:t>
      </w:r>
      <w:r w:rsidRPr="00CC0BF3">
        <w:rPr>
          <w:rFonts w:ascii="Times New Roman" w:hAnsi="Times New Roman"/>
          <w:sz w:val="28"/>
          <w:szCs w:val="28"/>
        </w:rPr>
        <w:t>кальский драматический театр». С Министерством культуры Российской Ф</w:t>
      </w:r>
      <w:r w:rsidRPr="00CC0BF3">
        <w:rPr>
          <w:rFonts w:ascii="Times New Roman" w:hAnsi="Times New Roman"/>
          <w:sz w:val="28"/>
          <w:szCs w:val="28"/>
        </w:rPr>
        <w:t>е</w:t>
      </w:r>
      <w:r w:rsidRPr="00CC0BF3">
        <w:rPr>
          <w:rFonts w:ascii="Times New Roman" w:hAnsi="Times New Roman"/>
          <w:sz w:val="28"/>
          <w:szCs w:val="28"/>
        </w:rPr>
        <w:t xml:space="preserve">дерации достигнута договоренность о сокращении сроков проведения работ </w:t>
      </w:r>
      <w:r w:rsidR="009C3024">
        <w:rPr>
          <w:rFonts w:ascii="Times New Roman" w:hAnsi="Times New Roman"/>
          <w:sz w:val="28"/>
          <w:szCs w:val="28"/>
        </w:rPr>
        <w:br/>
      </w:r>
      <w:r w:rsidRPr="00CC0BF3">
        <w:rPr>
          <w:rFonts w:ascii="Times New Roman" w:hAnsi="Times New Roman"/>
          <w:sz w:val="28"/>
          <w:szCs w:val="28"/>
        </w:rPr>
        <w:t>с 4 лет до 3 лет, соответственно и о переносе предусмотренного финансир</w:t>
      </w:r>
      <w:r w:rsidRPr="00CC0BF3">
        <w:rPr>
          <w:rFonts w:ascii="Times New Roman" w:hAnsi="Times New Roman"/>
          <w:sz w:val="28"/>
          <w:szCs w:val="28"/>
        </w:rPr>
        <w:t>о</w:t>
      </w:r>
      <w:r w:rsidRPr="00CC0BF3">
        <w:rPr>
          <w:rFonts w:ascii="Times New Roman" w:hAnsi="Times New Roman"/>
          <w:sz w:val="28"/>
          <w:szCs w:val="28"/>
        </w:rPr>
        <w:t>вания с 2022 года на 2020 год.</w:t>
      </w:r>
      <w:r w:rsidR="009C3024">
        <w:rPr>
          <w:rFonts w:ascii="Times New Roman" w:hAnsi="Times New Roman"/>
          <w:sz w:val="28"/>
          <w:szCs w:val="28"/>
        </w:rPr>
        <w:t xml:space="preserve"> В</w:t>
      </w:r>
      <w:r w:rsidR="009C3024" w:rsidRPr="009C3024">
        <w:rPr>
          <w:rFonts w:ascii="Times New Roman" w:hAnsi="Times New Roman"/>
          <w:sz w:val="28"/>
          <w:szCs w:val="28"/>
        </w:rPr>
        <w:t xml:space="preserve">сего в 2020 году на реконструкцию театра из </w:t>
      </w:r>
      <w:r w:rsidR="009C3024">
        <w:rPr>
          <w:rFonts w:ascii="Times New Roman" w:hAnsi="Times New Roman"/>
          <w:sz w:val="28"/>
          <w:szCs w:val="28"/>
        </w:rPr>
        <w:t xml:space="preserve">средств </w:t>
      </w:r>
      <w:r w:rsidR="009C3024" w:rsidRPr="009C3024">
        <w:rPr>
          <w:rFonts w:ascii="Times New Roman" w:hAnsi="Times New Roman"/>
          <w:sz w:val="28"/>
          <w:szCs w:val="28"/>
        </w:rPr>
        <w:t xml:space="preserve">федерального и краевого бюджетов направлено 666,0 </w:t>
      </w:r>
      <w:proofErr w:type="gramStart"/>
      <w:r w:rsidR="009C3024" w:rsidRPr="009C3024">
        <w:rPr>
          <w:rFonts w:ascii="Times New Roman" w:hAnsi="Times New Roman"/>
          <w:sz w:val="28"/>
          <w:szCs w:val="28"/>
        </w:rPr>
        <w:t>млн</w:t>
      </w:r>
      <w:proofErr w:type="gramEnd"/>
      <w:r w:rsidR="009C3024" w:rsidRPr="009C3024">
        <w:rPr>
          <w:rFonts w:ascii="Times New Roman" w:hAnsi="Times New Roman"/>
          <w:sz w:val="28"/>
          <w:szCs w:val="28"/>
        </w:rPr>
        <w:t xml:space="preserve"> рублей.</w:t>
      </w:r>
    </w:p>
    <w:p w:rsidR="000226EA" w:rsidRPr="00CC0BF3" w:rsidRDefault="000226EA" w:rsidP="000226EA">
      <w:pPr>
        <w:keepNext/>
        <w:autoSpaceDE w:val="0"/>
        <w:autoSpaceDN w:val="0"/>
        <w:adjustRightInd w:val="0"/>
        <w:ind w:firstLine="709"/>
        <w:jc w:val="both"/>
        <w:rPr>
          <w:rFonts w:ascii="Times New Roman" w:hAnsi="Times New Roman"/>
          <w:sz w:val="28"/>
          <w:szCs w:val="28"/>
        </w:rPr>
      </w:pPr>
      <w:r w:rsidRPr="00CC0BF3">
        <w:rPr>
          <w:rFonts w:ascii="Times New Roman" w:hAnsi="Times New Roman"/>
          <w:sz w:val="28"/>
          <w:szCs w:val="28"/>
        </w:rPr>
        <w:t>Также Забайкальскому краю были предусмотрены средства на моде</w:t>
      </w:r>
      <w:r w:rsidRPr="00CC0BF3">
        <w:rPr>
          <w:rFonts w:ascii="Times New Roman" w:hAnsi="Times New Roman"/>
          <w:sz w:val="28"/>
          <w:szCs w:val="28"/>
        </w:rPr>
        <w:t>р</w:t>
      </w:r>
      <w:r w:rsidRPr="00CC0BF3">
        <w:rPr>
          <w:rFonts w:ascii="Times New Roman" w:hAnsi="Times New Roman"/>
          <w:sz w:val="28"/>
          <w:szCs w:val="28"/>
        </w:rPr>
        <w:t>низацию региональных и муниципальных детских школ искусств, что позв</w:t>
      </w:r>
      <w:r w:rsidRPr="00CC0BF3">
        <w:rPr>
          <w:rFonts w:ascii="Times New Roman" w:hAnsi="Times New Roman"/>
          <w:sz w:val="28"/>
          <w:szCs w:val="28"/>
        </w:rPr>
        <w:t>о</w:t>
      </w:r>
      <w:r w:rsidRPr="00CC0BF3">
        <w:rPr>
          <w:rFonts w:ascii="Times New Roman" w:hAnsi="Times New Roman"/>
          <w:sz w:val="28"/>
          <w:szCs w:val="28"/>
        </w:rPr>
        <w:t>лило провести капитальный ремонт в 16 зданиях Детских школ искусств.</w:t>
      </w:r>
    </w:p>
    <w:p w:rsidR="000226EA" w:rsidRPr="00CC0BF3" w:rsidRDefault="000226EA" w:rsidP="000226EA">
      <w:pPr>
        <w:keepNext/>
        <w:ind w:firstLine="709"/>
        <w:jc w:val="both"/>
        <w:rPr>
          <w:rFonts w:ascii="Times New Roman" w:hAnsi="Times New Roman"/>
          <w:sz w:val="28"/>
          <w:szCs w:val="28"/>
        </w:rPr>
      </w:pPr>
      <w:r w:rsidRPr="00CC0BF3">
        <w:rPr>
          <w:rFonts w:ascii="Times New Roman" w:hAnsi="Times New Roman"/>
          <w:sz w:val="28"/>
          <w:szCs w:val="28"/>
        </w:rPr>
        <w:t>В рамках государственной программы «Развитие культуры в Заба</w:t>
      </w:r>
      <w:r w:rsidRPr="00CC0BF3">
        <w:rPr>
          <w:rFonts w:ascii="Times New Roman" w:hAnsi="Times New Roman"/>
          <w:sz w:val="28"/>
          <w:szCs w:val="28"/>
        </w:rPr>
        <w:t>й</w:t>
      </w:r>
      <w:r w:rsidRPr="00CC0BF3">
        <w:rPr>
          <w:rFonts w:ascii="Times New Roman" w:hAnsi="Times New Roman"/>
          <w:sz w:val="28"/>
          <w:szCs w:val="28"/>
        </w:rPr>
        <w:t>кальском крае» осуществлен текущий ремонт 7 зданий муниципальных у</w:t>
      </w:r>
      <w:r w:rsidRPr="00CC0BF3">
        <w:rPr>
          <w:rFonts w:ascii="Times New Roman" w:hAnsi="Times New Roman"/>
          <w:sz w:val="28"/>
          <w:szCs w:val="28"/>
        </w:rPr>
        <w:t>ч</w:t>
      </w:r>
      <w:r w:rsidRPr="00CC0BF3">
        <w:rPr>
          <w:rFonts w:ascii="Times New Roman" w:hAnsi="Times New Roman"/>
          <w:sz w:val="28"/>
          <w:szCs w:val="28"/>
        </w:rPr>
        <w:t>реждений культуры в 7 районах края, приобретено оборудование для</w:t>
      </w:r>
      <w:r w:rsidR="00103DB7" w:rsidRPr="00CC0BF3">
        <w:rPr>
          <w:rFonts w:ascii="Times New Roman" w:hAnsi="Times New Roman"/>
          <w:sz w:val="28"/>
          <w:szCs w:val="28"/>
        </w:rPr>
        <w:t xml:space="preserve"> </w:t>
      </w:r>
      <w:r w:rsidR="00E03327">
        <w:rPr>
          <w:rFonts w:ascii="Times New Roman" w:hAnsi="Times New Roman"/>
          <w:sz w:val="28"/>
          <w:szCs w:val="28"/>
        </w:rPr>
        <w:br/>
      </w:r>
      <w:r w:rsidRPr="00CC0BF3">
        <w:rPr>
          <w:rFonts w:ascii="Times New Roman" w:hAnsi="Times New Roman"/>
          <w:sz w:val="28"/>
          <w:szCs w:val="28"/>
        </w:rPr>
        <w:t xml:space="preserve">32 учреждений </w:t>
      </w:r>
      <w:r w:rsidR="00E04852">
        <w:rPr>
          <w:rFonts w:ascii="Times New Roman" w:hAnsi="Times New Roman"/>
          <w:sz w:val="28"/>
          <w:szCs w:val="28"/>
        </w:rPr>
        <w:t xml:space="preserve">в </w:t>
      </w:r>
      <w:r w:rsidRPr="00CC0BF3">
        <w:rPr>
          <w:rFonts w:ascii="Times New Roman" w:hAnsi="Times New Roman"/>
          <w:sz w:val="28"/>
          <w:szCs w:val="28"/>
        </w:rPr>
        <w:t>21 муниципально</w:t>
      </w:r>
      <w:r w:rsidR="00E04852">
        <w:rPr>
          <w:rFonts w:ascii="Times New Roman" w:hAnsi="Times New Roman"/>
          <w:sz w:val="28"/>
          <w:szCs w:val="28"/>
        </w:rPr>
        <w:t>м</w:t>
      </w:r>
      <w:r w:rsidRPr="00CC0BF3">
        <w:rPr>
          <w:rFonts w:ascii="Times New Roman" w:hAnsi="Times New Roman"/>
          <w:sz w:val="28"/>
          <w:szCs w:val="28"/>
        </w:rPr>
        <w:t xml:space="preserve"> образовани</w:t>
      </w:r>
      <w:r w:rsidR="00E04852">
        <w:rPr>
          <w:rFonts w:ascii="Times New Roman" w:hAnsi="Times New Roman"/>
          <w:sz w:val="28"/>
          <w:szCs w:val="28"/>
        </w:rPr>
        <w:t>и</w:t>
      </w:r>
      <w:r w:rsidRPr="00CC0BF3">
        <w:rPr>
          <w:rFonts w:ascii="Times New Roman" w:hAnsi="Times New Roman"/>
          <w:sz w:val="28"/>
          <w:szCs w:val="28"/>
        </w:rPr>
        <w:t>, выделены средства на по</w:t>
      </w:r>
      <w:r w:rsidRPr="00CC0BF3">
        <w:rPr>
          <w:rFonts w:ascii="Times New Roman" w:hAnsi="Times New Roman"/>
          <w:sz w:val="28"/>
          <w:szCs w:val="28"/>
        </w:rPr>
        <w:t>д</w:t>
      </w:r>
      <w:r w:rsidRPr="00CC0BF3">
        <w:rPr>
          <w:rFonts w:ascii="Times New Roman" w:hAnsi="Times New Roman"/>
          <w:sz w:val="28"/>
          <w:szCs w:val="28"/>
        </w:rPr>
        <w:t>ключение муниципальных библиотек к сети «Интернет» для 22 муниципал</w:t>
      </w:r>
      <w:r w:rsidRPr="00CC0BF3">
        <w:rPr>
          <w:rFonts w:ascii="Times New Roman" w:hAnsi="Times New Roman"/>
          <w:sz w:val="28"/>
          <w:szCs w:val="28"/>
        </w:rPr>
        <w:t>ь</w:t>
      </w:r>
      <w:r w:rsidRPr="00CC0BF3">
        <w:rPr>
          <w:rFonts w:ascii="Times New Roman" w:hAnsi="Times New Roman"/>
          <w:sz w:val="28"/>
          <w:szCs w:val="28"/>
        </w:rPr>
        <w:t>ных районов. Поощрение  из средств федерального и краевого бюджета  п</w:t>
      </w:r>
      <w:r w:rsidRPr="00CC0BF3">
        <w:rPr>
          <w:rFonts w:ascii="Times New Roman" w:hAnsi="Times New Roman"/>
          <w:sz w:val="28"/>
          <w:szCs w:val="28"/>
        </w:rPr>
        <w:t>о</w:t>
      </w:r>
      <w:r w:rsidRPr="00CC0BF3">
        <w:rPr>
          <w:rFonts w:ascii="Times New Roman" w:hAnsi="Times New Roman"/>
          <w:sz w:val="28"/>
          <w:szCs w:val="28"/>
        </w:rPr>
        <w:t>лучили 15 муниципальных учреждений культуры и 11 работников.</w:t>
      </w:r>
    </w:p>
    <w:p w:rsidR="000226EA" w:rsidRPr="00CC0BF3" w:rsidRDefault="000226EA" w:rsidP="000226EA">
      <w:pPr>
        <w:keepNext/>
        <w:ind w:firstLine="709"/>
        <w:jc w:val="both"/>
        <w:rPr>
          <w:rFonts w:ascii="Times New Roman" w:hAnsi="Times New Roman"/>
          <w:sz w:val="28"/>
          <w:szCs w:val="28"/>
        </w:rPr>
      </w:pPr>
      <w:r w:rsidRPr="00CC0BF3">
        <w:rPr>
          <w:rFonts w:ascii="Times New Roman" w:hAnsi="Times New Roman"/>
          <w:sz w:val="28"/>
          <w:szCs w:val="28"/>
        </w:rPr>
        <w:t>Театрами малых городов (ГУК «Национальный театр песни и танца «Амар сайн» и МУК «</w:t>
      </w:r>
      <w:r w:rsidRPr="00A84658">
        <w:rPr>
          <w:rFonts w:ascii="Times New Roman" w:hAnsi="Times New Roman"/>
          <w:sz w:val="28"/>
          <w:szCs w:val="28"/>
        </w:rPr>
        <w:t>Театр Дали</w:t>
      </w:r>
      <w:r w:rsidR="003E4810" w:rsidRPr="00A84658">
        <w:rPr>
          <w:rFonts w:ascii="Times New Roman" w:hAnsi="Times New Roman"/>
          <w:sz w:val="28"/>
          <w:szCs w:val="28"/>
        </w:rPr>
        <w:t>ТЭ</w:t>
      </w:r>
      <w:r w:rsidRPr="00A84658">
        <w:rPr>
          <w:rFonts w:ascii="Times New Roman" w:hAnsi="Times New Roman"/>
          <w:sz w:val="28"/>
          <w:szCs w:val="28"/>
        </w:rPr>
        <w:t>») пр</w:t>
      </w:r>
      <w:r w:rsidRPr="00CC0BF3">
        <w:rPr>
          <w:rFonts w:ascii="Times New Roman" w:hAnsi="Times New Roman"/>
          <w:sz w:val="28"/>
          <w:szCs w:val="28"/>
        </w:rPr>
        <w:t>иобретено 2 автобуса и создан 1 н</w:t>
      </w:r>
      <w:r w:rsidRPr="00CC0BF3">
        <w:rPr>
          <w:rFonts w:ascii="Times New Roman" w:hAnsi="Times New Roman"/>
          <w:sz w:val="28"/>
          <w:szCs w:val="28"/>
        </w:rPr>
        <w:t>о</w:t>
      </w:r>
      <w:r w:rsidRPr="00CC0BF3">
        <w:rPr>
          <w:rFonts w:ascii="Times New Roman" w:hAnsi="Times New Roman"/>
          <w:sz w:val="28"/>
          <w:szCs w:val="28"/>
        </w:rPr>
        <w:t>вый спектакль, ГУК «Забайкальский государственный театр кукол «Тридев</w:t>
      </w:r>
      <w:r w:rsidRPr="00CC0BF3">
        <w:rPr>
          <w:rFonts w:ascii="Times New Roman" w:hAnsi="Times New Roman"/>
          <w:sz w:val="28"/>
          <w:szCs w:val="28"/>
        </w:rPr>
        <w:t>я</w:t>
      </w:r>
      <w:r w:rsidRPr="00CC0BF3">
        <w:rPr>
          <w:rFonts w:ascii="Times New Roman" w:hAnsi="Times New Roman"/>
          <w:sz w:val="28"/>
          <w:szCs w:val="28"/>
        </w:rPr>
        <w:t>тое царство» − приобретен 1 мик</w:t>
      </w:r>
      <w:r w:rsidR="003E4810">
        <w:rPr>
          <w:rFonts w:ascii="Times New Roman" w:hAnsi="Times New Roman"/>
          <w:sz w:val="28"/>
          <w:szCs w:val="28"/>
        </w:rPr>
        <w:t>р</w:t>
      </w:r>
      <w:r w:rsidRPr="00CC0BF3">
        <w:rPr>
          <w:rFonts w:ascii="Times New Roman" w:hAnsi="Times New Roman"/>
          <w:sz w:val="28"/>
          <w:szCs w:val="28"/>
        </w:rPr>
        <w:t>оавтобус, создано 2 спектакля, осущест</w:t>
      </w:r>
      <w:r w:rsidRPr="00CC0BF3">
        <w:rPr>
          <w:rFonts w:ascii="Times New Roman" w:hAnsi="Times New Roman"/>
          <w:sz w:val="28"/>
          <w:szCs w:val="28"/>
        </w:rPr>
        <w:t>в</w:t>
      </w:r>
      <w:r w:rsidRPr="00CC0BF3">
        <w:rPr>
          <w:rFonts w:ascii="Times New Roman" w:hAnsi="Times New Roman"/>
          <w:sz w:val="28"/>
          <w:szCs w:val="28"/>
        </w:rPr>
        <w:t xml:space="preserve">лены гастрольные выезды. </w:t>
      </w:r>
    </w:p>
    <w:p w:rsidR="000226EA" w:rsidRPr="00CC0BF3" w:rsidRDefault="000226EA" w:rsidP="000226EA">
      <w:pPr>
        <w:keepNext/>
        <w:autoSpaceDE w:val="0"/>
        <w:autoSpaceDN w:val="0"/>
        <w:adjustRightInd w:val="0"/>
        <w:ind w:firstLine="709"/>
        <w:jc w:val="both"/>
        <w:rPr>
          <w:rFonts w:ascii="Times New Roman" w:hAnsi="Times New Roman"/>
          <w:bCs/>
          <w:sz w:val="28"/>
          <w:szCs w:val="28"/>
        </w:rPr>
      </w:pPr>
      <w:r w:rsidRPr="00CC0BF3">
        <w:rPr>
          <w:rFonts w:ascii="Times New Roman" w:hAnsi="Times New Roman"/>
          <w:bCs/>
          <w:sz w:val="28"/>
          <w:szCs w:val="28"/>
        </w:rPr>
        <w:lastRenderedPageBreak/>
        <w:t>В рамках Плана социального развития Центров экономического роста  в 2020 году реализовано 9 мероприятий: строительство 3 домов культуры в селах Ушарбай, Цаган</w:t>
      </w:r>
      <w:r w:rsidR="003E4810" w:rsidRPr="003E4810">
        <w:rPr>
          <w:rFonts w:ascii="Times New Roman" w:hAnsi="Times New Roman"/>
          <w:bCs/>
          <w:sz w:val="28"/>
          <w:szCs w:val="28"/>
        </w:rPr>
        <w:t>-</w:t>
      </w:r>
      <w:r w:rsidRPr="00CC0BF3">
        <w:rPr>
          <w:rFonts w:ascii="Times New Roman" w:hAnsi="Times New Roman"/>
          <w:bCs/>
          <w:sz w:val="28"/>
          <w:szCs w:val="28"/>
        </w:rPr>
        <w:t>Челутай и Линево</w:t>
      </w:r>
      <w:r w:rsidR="003E4810">
        <w:rPr>
          <w:rFonts w:ascii="Times New Roman" w:hAnsi="Times New Roman"/>
          <w:bCs/>
          <w:sz w:val="28"/>
          <w:szCs w:val="28"/>
        </w:rPr>
        <w:t xml:space="preserve"> </w:t>
      </w:r>
      <w:r w:rsidRPr="00CC0BF3">
        <w:rPr>
          <w:rFonts w:ascii="Times New Roman" w:hAnsi="Times New Roman"/>
          <w:bCs/>
          <w:sz w:val="28"/>
          <w:szCs w:val="28"/>
        </w:rPr>
        <w:t>Озеро, возведение 4 модульных конструкций для учреждений культуры, проведение 2 капитальных ремонтов (Детская школа искусств и историко</w:t>
      </w:r>
      <w:r w:rsidR="00103DB7" w:rsidRPr="00CC0BF3">
        <w:rPr>
          <w:rFonts w:ascii="Times New Roman" w:hAnsi="Times New Roman"/>
          <w:bCs/>
          <w:sz w:val="28"/>
          <w:szCs w:val="28"/>
        </w:rPr>
        <w:t>-</w:t>
      </w:r>
      <w:r w:rsidRPr="00CC0BF3">
        <w:rPr>
          <w:rFonts w:ascii="Times New Roman" w:hAnsi="Times New Roman"/>
          <w:bCs/>
          <w:sz w:val="28"/>
          <w:szCs w:val="28"/>
        </w:rPr>
        <w:t xml:space="preserve">краеведческий музей) на общую сумму </w:t>
      </w:r>
      <w:r w:rsidR="00E03327">
        <w:rPr>
          <w:rFonts w:ascii="Times New Roman" w:hAnsi="Times New Roman"/>
          <w:bCs/>
          <w:sz w:val="28"/>
          <w:szCs w:val="28"/>
        </w:rPr>
        <w:t>370,4</w:t>
      </w:r>
      <w:r w:rsidRPr="00CC0BF3">
        <w:rPr>
          <w:rFonts w:ascii="Times New Roman" w:hAnsi="Times New Roman"/>
          <w:bCs/>
          <w:sz w:val="28"/>
          <w:szCs w:val="28"/>
        </w:rPr>
        <w:t xml:space="preserve"> </w:t>
      </w:r>
      <w:proofErr w:type="gramStart"/>
      <w:r w:rsidRPr="00CC0BF3">
        <w:rPr>
          <w:rFonts w:ascii="Times New Roman" w:hAnsi="Times New Roman"/>
          <w:bCs/>
          <w:sz w:val="28"/>
          <w:szCs w:val="28"/>
        </w:rPr>
        <w:t>млн</w:t>
      </w:r>
      <w:proofErr w:type="gramEnd"/>
      <w:r w:rsidRPr="00CC0BF3">
        <w:rPr>
          <w:rFonts w:ascii="Times New Roman" w:hAnsi="Times New Roman"/>
          <w:bCs/>
          <w:sz w:val="28"/>
          <w:szCs w:val="28"/>
        </w:rPr>
        <w:t xml:space="preserve"> рублей (освоено </w:t>
      </w:r>
      <w:r w:rsidR="00AB44E5">
        <w:rPr>
          <w:rFonts w:ascii="Times New Roman" w:hAnsi="Times New Roman"/>
          <w:bCs/>
          <w:sz w:val="28"/>
          <w:szCs w:val="28"/>
        </w:rPr>
        <w:t>–</w:t>
      </w:r>
      <w:r w:rsidRPr="00CC0BF3">
        <w:rPr>
          <w:rFonts w:ascii="Times New Roman" w:hAnsi="Times New Roman"/>
          <w:bCs/>
          <w:sz w:val="28"/>
          <w:szCs w:val="28"/>
        </w:rPr>
        <w:t xml:space="preserve"> 100</w:t>
      </w:r>
      <w:r w:rsidR="00AB44E5">
        <w:rPr>
          <w:rFonts w:ascii="Times New Roman" w:hAnsi="Times New Roman"/>
          <w:bCs/>
          <w:sz w:val="28"/>
          <w:szCs w:val="28"/>
        </w:rPr>
        <w:t>,0</w:t>
      </w:r>
      <w:r w:rsidRPr="00CC0BF3">
        <w:rPr>
          <w:rFonts w:ascii="Times New Roman" w:hAnsi="Times New Roman"/>
          <w:bCs/>
          <w:sz w:val="28"/>
          <w:szCs w:val="28"/>
        </w:rPr>
        <w:t xml:space="preserve"> %).</w:t>
      </w:r>
    </w:p>
    <w:p w:rsidR="000226EA" w:rsidRPr="00CC0BF3" w:rsidRDefault="000226EA" w:rsidP="000226EA">
      <w:pPr>
        <w:keepNext/>
        <w:autoSpaceDE w:val="0"/>
        <w:autoSpaceDN w:val="0"/>
        <w:adjustRightInd w:val="0"/>
        <w:ind w:firstLine="709"/>
        <w:jc w:val="both"/>
        <w:rPr>
          <w:rFonts w:ascii="Times New Roman" w:hAnsi="Times New Roman"/>
          <w:sz w:val="28"/>
          <w:szCs w:val="28"/>
        </w:rPr>
      </w:pPr>
      <w:r w:rsidRPr="00CC0BF3">
        <w:rPr>
          <w:rFonts w:ascii="Times New Roman" w:hAnsi="Times New Roman"/>
          <w:sz w:val="28"/>
          <w:szCs w:val="28"/>
        </w:rPr>
        <w:t>Формирование новой культурной среды, укрепление материально-технической базы учреждений культуры и</w:t>
      </w:r>
      <w:r w:rsidR="00A32B63">
        <w:rPr>
          <w:rFonts w:ascii="Times New Roman" w:hAnsi="Times New Roman"/>
          <w:sz w:val="28"/>
          <w:szCs w:val="28"/>
        </w:rPr>
        <w:t>,</w:t>
      </w:r>
      <w:r w:rsidRPr="00CC0BF3">
        <w:rPr>
          <w:rFonts w:ascii="Times New Roman" w:hAnsi="Times New Roman"/>
          <w:sz w:val="28"/>
          <w:szCs w:val="28"/>
        </w:rPr>
        <w:t xml:space="preserve"> прежде всего, на  селе, направл</w:t>
      </w:r>
      <w:r w:rsidRPr="00CC0BF3">
        <w:rPr>
          <w:rFonts w:ascii="Times New Roman" w:hAnsi="Times New Roman"/>
          <w:sz w:val="28"/>
          <w:szCs w:val="28"/>
        </w:rPr>
        <w:t>е</w:t>
      </w:r>
      <w:r w:rsidRPr="00CC0BF3">
        <w:rPr>
          <w:rFonts w:ascii="Times New Roman" w:hAnsi="Times New Roman"/>
          <w:sz w:val="28"/>
          <w:szCs w:val="28"/>
        </w:rPr>
        <w:t xml:space="preserve">ны на улучшение качества жизни населения и сокращение </w:t>
      </w:r>
      <w:r w:rsidR="00161118">
        <w:rPr>
          <w:rFonts w:ascii="Times New Roman" w:hAnsi="Times New Roman"/>
          <w:sz w:val="28"/>
          <w:szCs w:val="28"/>
        </w:rPr>
        <w:t xml:space="preserve">его </w:t>
      </w:r>
      <w:r w:rsidRPr="00CC0BF3">
        <w:rPr>
          <w:rFonts w:ascii="Times New Roman" w:hAnsi="Times New Roman"/>
          <w:sz w:val="28"/>
          <w:szCs w:val="28"/>
        </w:rPr>
        <w:t>оттока из р</w:t>
      </w:r>
      <w:r w:rsidRPr="00CC0BF3">
        <w:rPr>
          <w:rFonts w:ascii="Times New Roman" w:hAnsi="Times New Roman"/>
          <w:sz w:val="28"/>
          <w:szCs w:val="28"/>
        </w:rPr>
        <w:t>е</w:t>
      </w:r>
      <w:r w:rsidRPr="00CC0BF3">
        <w:rPr>
          <w:rFonts w:ascii="Times New Roman" w:hAnsi="Times New Roman"/>
          <w:sz w:val="28"/>
          <w:szCs w:val="28"/>
        </w:rPr>
        <w:t>гиона. Культурные проекты стали неотъемлемой частью социального пр</w:t>
      </w:r>
      <w:r w:rsidRPr="00CC0BF3">
        <w:rPr>
          <w:rFonts w:ascii="Times New Roman" w:hAnsi="Times New Roman"/>
          <w:sz w:val="28"/>
          <w:szCs w:val="28"/>
        </w:rPr>
        <w:t>о</w:t>
      </w:r>
      <w:r w:rsidRPr="00CC0BF3">
        <w:rPr>
          <w:rFonts w:ascii="Times New Roman" w:hAnsi="Times New Roman"/>
          <w:sz w:val="28"/>
          <w:szCs w:val="28"/>
        </w:rPr>
        <w:t>странства региона. В 2020 году в сфере культуры Забайкальского края реал</w:t>
      </w:r>
      <w:r w:rsidRPr="00CC0BF3">
        <w:rPr>
          <w:rFonts w:ascii="Times New Roman" w:hAnsi="Times New Roman"/>
          <w:sz w:val="28"/>
          <w:szCs w:val="28"/>
        </w:rPr>
        <w:t>и</w:t>
      </w:r>
      <w:r w:rsidRPr="00CC0BF3">
        <w:rPr>
          <w:rFonts w:ascii="Times New Roman" w:hAnsi="Times New Roman"/>
          <w:sz w:val="28"/>
          <w:szCs w:val="28"/>
        </w:rPr>
        <w:t>зовано 29 социально значимых мероприятий. В связи с введением огранич</w:t>
      </w:r>
      <w:r w:rsidRPr="00CC0BF3">
        <w:rPr>
          <w:rFonts w:ascii="Times New Roman" w:hAnsi="Times New Roman"/>
          <w:sz w:val="28"/>
          <w:szCs w:val="28"/>
        </w:rPr>
        <w:t>и</w:t>
      </w:r>
      <w:r w:rsidRPr="00CC0BF3">
        <w:rPr>
          <w:rFonts w:ascii="Times New Roman" w:hAnsi="Times New Roman"/>
          <w:sz w:val="28"/>
          <w:szCs w:val="28"/>
        </w:rPr>
        <w:t>тельных мероприятий Всероссийский проект «Большие гастроли» реализ</w:t>
      </w:r>
      <w:r w:rsidRPr="00CC0BF3">
        <w:rPr>
          <w:rFonts w:ascii="Times New Roman" w:hAnsi="Times New Roman"/>
          <w:sz w:val="28"/>
          <w:szCs w:val="28"/>
        </w:rPr>
        <w:t>о</w:t>
      </w:r>
      <w:r w:rsidR="00161118">
        <w:rPr>
          <w:rFonts w:ascii="Times New Roman" w:hAnsi="Times New Roman"/>
          <w:sz w:val="28"/>
          <w:szCs w:val="28"/>
        </w:rPr>
        <w:t>вывался в онлайн-</w:t>
      </w:r>
      <w:r w:rsidRPr="00CC0BF3">
        <w:rPr>
          <w:rFonts w:ascii="Times New Roman" w:hAnsi="Times New Roman"/>
          <w:sz w:val="28"/>
          <w:szCs w:val="28"/>
        </w:rPr>
        <w:t>формате. ГУК «Забайкальский государственный театр к</w:t>
      </w:r>
      <w:r w:rsidRPr="00CC0BF3">
        <w:rPr>
          <w:rFonts w:ascii="Times New Roman" w:hAnsi="Times New Roman"/>
          <w:sz w:val="28"/>
          <w:szCs w:val="28"/>
        </w:rPr>
        <w:t>у</w:t>
      </w:r>
      <w:r w:rsidRPr="00CC0BF3">
        <w:rPr>
          <w:rFonts w:ascii="Times New Roman" w:hAnsi="Times New Roman"/>
          <w:sz w:val="28"/>
          <w:szCs w:val="28"/>
        </w:rPr>
        <w:t>кол «Тридевятое царство» и ГАУК «Забайкальский драматический театр» приняли участие в проекте.</w:t>
      </w:r>
    </w:p>
    <w:p w:rsidR="000226EA" w:rsidRPr="00CC0BF3" w:rsidRDefault="000226EA" w:rsidP="000226EA">
      <w:pPr>
        <w:keepNext/>
        <w:ind w:firstLine="709"/>
        <w:jc w:val="both"/>
        <w:rPr>
          <w:rFonts w:ascii="Times New Roman" w:hAnsi="Times New Roman"/>
          <w:sz w:val="28"/>
          <w:szCs w:val="28"/>
        </w:rPr>
      </w:pPr>
      <w:r w:rsidRPr="00CC0BF3">
        <w:rPr>
          <w:rFonts w:ascii="Times New Roman" w:hAnsi="Times New Roman"/>
          <w:sz w:val="28"/>
          <w:szCs w:val="28"/>
        </w:rPr>
        <w:t>Количество лауреатов премий среди деятелей культуры и искусства, стипендиатов и творчески одаренных детей в 2020 году составило 19 чел</w:t>
      </w:r>
      <w:r w:rsidRPr="00CC0BF3">
        <w:rPr>
          <w:rFonts w:ascii="Times New Roman" w:hAnsi="Times New Roman"/>
          <w:sz w:val="28"/>
          <w:szCs w:val="28"/>
        </w:rPr>
        <w:t>о</w:t>
      </w:r>
      <w:r w:rsidRPr="00CC0BF3">
        <w:rPr>
          <w:rFonts w:ascii="Times New Roman" w:hAnsi="Times New Roman"/>
          <w:sz w:val="28"/>
          <w:szCs w:val="28"/>
        </w:rPr>
        <w:t>век. Восемь СО НКО, оказывающих услуги в сфере культуры (за исключен</w:t>
      </w:r>
      <w:r w:rsidRPr="00CC0BF3">
        <w:rPr>
          <w:rFonts w:ascii="Times New Roman" w:hAnsi="Times New Roman"/>
          <w:sz w:val="28"/>
          <w:szCs w:val="28"/>
        </w:rPr>
        <w:t>и</w:t>
      </w:r>
      <w:r w:rsidRPr="00CC0BF3">
        <w:rPr>
          <w:rFonts w:ascii="Times New Roman" w:hAnsi="Times New Roman"/>
          <w:sz w:val="28"/>
          <w:szCs w:val="28"/>
        </w:rPr>
        <w:t>ем государственных и муниципальных), получили грантовую поддержку из краевого бюджета, а с 30 организациями совместно проведены мероприятия и предоставлена имущественная поддержка (предоставление в пользование помещений).</w:t>
      </w:r>
    </w:p>
    <w:p w:rsidR="000226EA" w:rsidRPr="00CC0BF3" w:rsidRDefault="000226EA" w:rsidP="00103DB7">
      <w:pPr>
        <w:pStyle w:val="affd"/>
        <w:keepNext/>
        <w:spacing w:before="0" w:beforeAutospacing="0" w:after="0" w:afterAutospacing="0"/>
        <w:ind w:firstLine="709"/>
        <w:jc w:val="both"/>
        <w:textAlignment w:val="baseline"/>
        <w:rPr>
          <w:rFonts w:ascii="Times New Roman" w:hAnsi="Times New Roman"/>
          <w:color w:val="auto"/>
          <w:sz w:val="28"/>
          <w:szCs w:val="28"/>
        </w:rPr>
      </w:pPr>
      <w:r w:rsidRPr="00CC0BF3">
        <w:rPr>
          <w:rFonts w:ascii="Times New Roman" w:hAnsi="Times New Roman"/>
          <w:color w:val="auto"/>
          <w:sz w:val="28"/>
          <w:szCs w:val="28"/>
        </w:rPr>
        <w:t>Охват детей в возрасте от 6 до 16 лет программами дополнительного образования в сфере культуры от общего числа детей составил 13,2 тыс. ч</w:t>
      </w:r>
      <w:r w:rsidRPr="00CC0BF3">
        <w:rPr>
          <w:rFonts w:ascii="Times New Roman" w:hAnsi="Times New Roman"/>
          <w:color w:val="auto"/>
          <w:sz w:val="28"/>
          <w:szCs w:val="28"/>
        </w:rPr>
        <w:t>е</w:t>
      </w:r>
      <w:r w:rsidRPr="00CC0BF3">
        <w:rPr>
          <w:rFonts w:ascii="Times New Roman" w:hAnsi="Times New Roman"/>
          <w:color w:val="auto"/>
          <w:sz w:val="28"/>
          <w:szCs w:val="28"/>
        </w:rPr>
        <w:t>ловек.</w:t>
      </w:r>
    </w:p>
    <w:p w:rsidR="000226EA" w:rsidRPr="00CC0BF3" w:rsidRDefault="000226EA" w:rsidP="000226EA">
      <w:pPr>
        <w:keepNext/>
        <w:jc w:val="center"/>
        <w:rPr>
          <w:rFonts w:ascii="Times New Roman" w:hAnsi="Times New Roman"/>
          <w:i/>
          <w:sz w:val="16"/>
          <w:szCs w:val="16"/>
        </w:rPr>
      </w:pPr>
    </w:p>
    <w:p w:rsidR="000226EA" w:rsidRPr="00CC0BF3" w:rsidRDefault="000226EA" w:rsidP="009F5297">
      <w:pPr>
        <w:keepNext/>
        <w:ind w:firstLine="0"/>
        <w:jc w:val="center"/>
        <w:rPr>
          <w:rFonts w:ascii="Times New Roman" w:hAnsi="Times New Roman"/>
          <w:i/>
          <w:sz w:val="28"/>
          <w:szCs w:val="28"/>
        </w:rPr>
      </w:pPr>
      <w:r w:rsidRPr="00CC0BF3">
        <w:rPr>
          <w:rFonts w:ascii="Times New Roman" w:hAnsi="Times New Roman"/>
          <w:i/>
          <w:sz w:val="28"/>
          <w:szCs w:val="28"/>
        </w:rPr>
        <w:t>Региональный проект «Обеспечение качественно нового уровня развития инфраструктуры культуры («Культурная среда») (Забайкальский край)»</w:t>
      </w:r>
    </w:p>
    <w:p w:rsidR="000226EA" w:rsidRPr="00CC0BF3" w:rsidRDefault="000226EA" w:rsidP="009F5297">
      <w:pPr>
        <w:keepNext/>
        <w:ind w:firstLine="0"/>
        <w:jc w:val="center"/>
        <w:rPr>
          <w:rFonts w:ascii="Times New Roman" w:hAnsi="Times New Roman"/>
          <w:i/>
          <w:sz w:val="28"/>
          <w:szCs w:val="28"/>
        </w:rPr>
      </w:pPr>
      <w:r w:rsidRPr="00CC0BF3">
        <w:rPr>
          <w:rFonts w:ascii="Times New Roman" w:hAnsi="Times New Roman"/>
          <w:i/>
          <w:sz w:val="28"/>
          <w:szCs w:val="28"/>
        </w:rPr>
        <w:t>национального проекта «Культура»</w:t>
      </w:r>
    </w:p>
    <w:p w:rsidR="000226EA" w:rsidRPr="00CC0BF3" w:rsidRDefault="000226EA" w:rsidP="000226EA">
      <w:pPr>
        <w:keepNext/>
        <w:ind w:firstLine="709"/>
        <w:jc w:val="both"/>
        <w:rPr>
          <w:rFonts w:ascii="Times New Roman" w:hAnsi="Times New Roman"/>
          <w:sz w:val="28"/>
          <w:szCs w:val="28"/>
        </w:rPr>
      </w:pPr>
      <w:r w:rsidRPr="00CC0BF3">
        <w:rPr>
          <w:rFonts w:ascii="Times New Roman" w:hAnsi="Times New Roman"/>
          <w:sz w:val="28"/>
          <w:szCs w:val="28"/>
        </w:rPr>
        <w:t xml:space="preserve">На реализацию регионального проекта в 2020 году запланировано </w:t>
      </w:r>
      <w:r w:rsidR="004E2242">
        <w:rPr>
          <w:rFonts w:ascii="Times New Roman" w:hAnsi="Times New Roman"/>
          <w:sz w:val="28"/>
          <w:szCs w:val="28"/>
        </w:rPr>
        <w:br/>
      </w:r>
      <w:r w:rsidRPr="00CC0BF3">
        <w:rPr>
          <w:rFonts w:ascii="Times New Roman" w:hAnsi="Times New Roman"/>
          <w:sz w:val="28"/>
          <w:szCs w:val="28"/>
        </w:rPr>
        <w:t xml:space="preserve">199,7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 (освоено </w:t>
      </w:r>
      <w:r w:rsidR="00AB44E5">
        <w:rPr>
          <w:rFonts w:ascii="Times New Roman" w:hAnsi="Times New Roman"/>
          <w:sz w:val="28"/>
          <w:szCs w:val="28"/>
        </w:rPr>
        <w:t>–</w:t>
      </w:r>
      <w:r w:rsidRPr="00CC0BF3">
        <w:rPr>
          <w:rFonts w:ascii="Times New Roman" w:hAnsi="Times New Roman"/>
          <w:sz w:val="28"/>
          <w:szCs w:val="28"/>
        </w:rPr>
        <w:t xml:space="preserve"> 100</w:t>
      </w:r>
      <w:r w:rsidR="00AB44E5">
        <w:rPr>
          <w:rFonts w:ascii="Times New Roman" w:hAnsi="Times New Roman"/>
          <w:sz w:val="28"/>
          <w:szCs w:val="28"/>
        </w:rPr>
        <w:t>,0</w:t>
      </w:r>
      <w:r w:rsidRPr="00CC0BF3">
        <w:rPr>
          <w:rFonts w:ascii="Times New Roman" w:hAnsi="Times New Roman"/>
          <w:sz w:val="28"/>
          <w:szCs w:val="28"/>
        </w:rPr>
        <w:t xml:space="preserve"> %).</w:t>
      </w:r>
    </w:p>
    <w:p w:rsidR="000226EA" w:rsidRPr="00CC0BF3" w:rsidRDefault="000226EA" w:rsidP="000226EA">
      <w:pPr>
        <w:keepNext/>
        <w:ind w:firstLine="708"/>
        <w:jc w:val="both"/>
        <w:rPr>
          <w:rFonts w:ascii="Times New Roman" w:hAnsi="Times New Roman"/>
          <w:sz w:val="28"/>
          <w:szCs w:val="28"/>
        </w:rPr>
      </w:pPr>
      <w:r w:rsidRPr="00CC0BF3">
        <w:rPr>
          <w:rFonts w:ascii="Times New Roman" w:hAnsi="Times New Roman"/>
          <w:sz w:val="28"/>
          <w:szCs w:val="28"/>
        </w:rPr>
        <w:t>По итогам 2020 года учреждения культуры посетили 3648,6 тыс. чел</w:t>
      </w:r>
      <w:r w:rsidRPr="00CC0BF3">
        <w:rPr>
          <w:rFonts w:ascii="Times New Roman" w:hAnsi="Times New Roman"/>
          <w:sz w:val="28"/>
          <w:szCs w:val="28"/>
        </w:rPr>
        <w:t>о</w:t>
      </w:r>
      <w:r w:rsidRPr="00CC0BF3">
        <w:rPr>
          <w:rFonts w:ascii="Times New Roman" w:hAnsi="Times New Roman"/>
          <w:sz w:val="28"/>
          <w:szCs w:val="28"/>
        </w:rPr>
        <w:t>век при плановом показателе 3617,8 тыс. человек (35,0 % от уровня 2019 года с учетом ограничительных мероприятий).</w:t>
      </w:r>
    </w:p>
    <w:p w:rsidR="000226EA" w:rsidRPr="00CC0BF3" w:rsidRDefault="000226EA" w:rsidP="000226EA">
      <w:pPr>
        <w:keepNext/>
        <w:ind w:firstLine="709"/>
        <w:jc w:val="both"/>
        <w:rPr>
          <w:rFonts w:ascii="Times New Roman" w:hAnsi="Times New Roman"/>
          <w:sz w:val="28"/>
          <w:szCs w:val="28"/>
        </w:rPr>
      </w:pPr>
      <w:r w:rsidRPr="00CC0BF3">
        <w:rPr>
          <w:rFonts w:ascii="Times New Roman" w:hAnsi="Times New Roman"/>
          <w:sz w:val="28"/>
          <w:szCs w:val="28"/>
        </w:rPr>
        <w:t xml:space="preserve">В рамках реализации проекта с Министерством культуры Российской Федерации заключено соглашение о предоставлении субсидии на сумму 165,9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 из них:</w:t>
      </w:r>
    </w:p>
    <w:p w:rsidR="000226EA" w:rsidRPr="00CC0BF3" w:rsidRDefault="000226EA" w:rsidP="000226EA">
      <w:pPr>
        <w:keepNext/>
        <w:ind w:firstLine="709"/>
        <w:jc w:val="both"/>
        <w:rPr>
          <w:rFonts w:ascii="Times New Roman" w:hAnsi="Times New Roman"/>
          <w:sz w:val="28"/>
          <w:szCs w:val="28"/>
        </w:rPr>
      </w:pPr>
      <w:r w:rsidRPr="00CC0BF3">
        <w:rPr>
          <w:rFonts w:ascii="Times New Roman" w:hAnsi="Times New Roman"/>
          <w:sz w:val="28"/>
          <w:szCs w:val="28"/>
        </w:rPr>
        <w:t xml:space="preserve">на мероприятия по проведению капитального ремонта 13 культурно-досуговых учреждений − 96,6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 (работы завершены); </w:t>
      </w:r>
    </w:p>
    <w:p w:rsidR="000226EA" w:rsidRPr="00CC0BF3" w:rsidRDefault="000226EA" w:rsidP="000226EA">
      <w:pPr>
        <w:keepNext/>
        <w:ind w:firstLine="709"/>
        <w:jc w:val="both"/>
        <w:rPr>
          <w:rFonts w:ascii="Times New Roman" w:hAnsi="Times New Roman"/>
          <w:sz w:val="28"/>
          <w:szCs w:val="28"/>
        </w:rPr>
      </w:pPr>
      <w:r w:rsidRPr="00CC0BF3">
        <w:rPr>
          <w:rFonts w:ascii="Times New Roman" w:hAnsi="Times New Roman"/>
          <w:sz w:val="28"/>
          <w:szCs w:val="28"/>
        </w:rPr>
        <w:t>на поставку 5 передвижных многофункциональных центров (автокл</w:t>
      </w:r>
      <w:r w:rsidRPr="00CC0BF3">
        <w:rPr>
          <w:rFonts w:ascii="Times New Roman" w:hAnsi="Times New Roman"/>
          <w:sz w:val="28"/>
          <w:szCs w:val="28"/>
        </w:rPr>
        <w:t>у</w:t>
      </w:r>
      <w:r w:rsidRPr="00CC0BF3">
        <w:rPr>
          <w:rFonts w:ascii="Times New Roman" w:hAnsi="Times New Roman"/>
          <w:sz w:val="28"/>
          <w:szCs w:val="28"/>
        </w:rPr>
        <w:t xml:space="preserve">бов) для обслуживания населения − 23,6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 (заключено 5 контра</w:t>
      </w:r>
      <w:r w:rsidRPr="00CC0BF3">
        <w:rPr>
          <w:rFonts w:ascii="Times New Roman" w:hAnsi="Times New Roman"/>
          <w:sz w:val="28"/>
          <w:szCs w:val="28"/>
        </w:rPr>
        <w:t>к</w:t>
      </w:r>
      <w:r w:rsidRPr="00CC0BF3">
        <w:rPr>
          <w:rFonts w:ascii="Times New Roman" w:hAnsi="Times New Roman"/>
          <w:sz w:val="28"/>
          <w:szCs w:val="28"/>
        </w:rPr>
        <w:t xml:space="preserve">тов, в пять муниципальных образований автоклубы доставлены); </w:t>
      </w:r>
    </w:p>
    <w:p w:rsidR="000226EA" w:rsidRPr="00CC0BF3" w:rsidRDefault="000226EA" w:rsidP="000226EA">
      <w:pPr>
        <w:keepNext/>
        <w:ind w:firstLine="709"/>
        <w:jc w:val="both"/>
        <w:rPr>
          <w:rFonts w:ascii="Times New Roman" w:hAnsi="Times New Roman"/>
          <w:sz w:val="28"/>
          <w:szCs w:val="28"/>
        </w:rPr>
      </w:pPr>
      <w:r w:rsidRPr="00CC0BF3">
        <w:rPr>
          <w:rFonts w:ascii="Times New Roman" w:hAnsi="Times New Roman"/>
          <w:sz w:val="28"/>
          <w:szCs w:val="28"/>
        </w:rPr>
        <w:lastRenderedPageBreak/>
        <w:t>на оснащение 7 образовательных учреждений в сфере культуры (де</w:t>
      </w:r>
      <w:r w:rsidRPr="00CC0BF3">
        <w:rPr>
          <w:rFonts w:ascii="Times New Roman" w:hAnsi="Times New Roman"/>
          <w:sz w:val="28"/>
          <w:szCs w:val="28"/>
        </w:rPr>
        <w:t>т</w:t>
      </w:r>
      <w:r w:rsidRPr="00CC0BF3">
        <w:rPr>
          <w:rFonts w:ascii="Times New Roman" w:hAnsi="Times New Roman"/>
          <w:sz w:val="28"/>
          <w:szCs w:val="28"/>
        </w:rPr>
        <w:t>ские школы искусств по видам искусств и училищ) музыкальными инстр</w:t>
      </w:r>
      <w:r w:rsidRPr="00CC0BF3">
        <w:rPr>
          <w:rFonts w:ascii="Times New Roman" w:hAnsi="Times New Roman"/>
          <w:sz w:val="28"/>
          <w:szCs w:val="28"/>
        </w:rPr>
        <w:t>у</w:t>
      </w:r>
      <w:r w:rsidRPr="00CC0BF3">
        <w:rPr>
          <w:rFonts w:ascii="Times New Roman" w:hAnsi="Times New Roman"/>
          <w:sz w:val="28"/>
          <w:szCs w:val="28"/>
        </w:rPr>
        <w:t xml:space="preserve">ментами, оборудованием и учебными материалами – 35,7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 </w:t>
      </w:r>
    </w:p>
    <w:p w:rsidR="000226EA" w:rsidRPr="00CC0BF3" w:rsidRDefault="000226EA" w:rsidP="000226EA">
      <w:pPr>
        <w:keepNext/>
        <w:ind w:firstLine="709"/>
        <w:jc w:val="both"/>
        <w:rPr>
          <w:rFonts w:ascii="Times New Roman" w:hAnsi="Times New Roman"/>
          <w:sz w:val="28"/>
          <w:szCs w:val="28"/>
        </w:rPr>
      </w:pPr>
      <w:r w:rsidRPr="00CC0BF3">
        <w:rPr>
          <w:rFonts w:ascii="Times New Roman" w:hAnsi="Times New Roman"/>
          <w:sz w:val="28"/>
          <w:szCs w:val="28"/>
        </w:rPr>
        <w:t xml:space="preserve">на создание 2 модельных муниципальных библиотек − 10,0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 </w:t>
      </w:r>
    </w:p>
    <w:p w:rsidR="000226EA" w:rsidRPr="00CC0BF3" w:rsidRDefault="000226EA" w:rsidP="000226EA">
      <w:pPr>
        <w:keepNext/>
        <w:ind w:firstLine="709"/>
        <w:jc w:val="both"/>
        <w:rPr>
          <w:rFonts w:ascii="Times New Roman" w:hAnsi="Times New Roman"/>
          <w:sz w:val="28"/>
          <w:szCs w:val="28"/>
        </w:rPr>
      </w:pPr>
      <w:r w:rsidRPr="00CC0BF3">
        <w:rPr>
          <w:rFonts w:ascii="Times New Roman" w:hAnsi="Times New Roman"/>
          <w:sz w:val="28"/>
          <w:szCs w:val="28"/>
        </w:rPr>
        <w:t>Кроме этого, за счет средств краевого бюджета были предусмотрены средства на разработку ПСД на реконструкцию здания государственного т</w:t>
      </w:r>
      <w:r w:rsidRPr="00CC0BF3">
        <w:rPr>
          <w:rFonts w:ascii="Times New Roman" w:hAnsi="Times New Roman"/>
          <w:sz w:val="28"/>
          <w:szCs w:val="28"/>
        </w:rPr>
        <w:t>е</w:t>
      </w:r>
      <w:r w:rsidRPr="00CC0BF3">
        <w:rPr>
          <w:rFonts w:ascii="Times New Roman" w:hAnsi="Times New Roman"/>
          <w:sz w:val="28"/>
          <w:szCs w:val="28"/>
        </w:rPr>
        <w:t xml:space="preserve">атра кукол в сумме 13,6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 и на разработку ПСД для создания инн</w:t>
      </w:r>
      <w:r w:rsidRPr="00CC0BF3">
        <w:rPr>
          <w:rFonts w:ascii="Times New Roman" w:hAnsi="Times New Roman"/>
          <w:sz w:val="28"/>
          <w:szCs w:val="28"/>
        </w:rPr>
        <w:t>о</w:t>
      </w:r>
      <w:r w:rsidRPr="00CC0BF3">
        <w:rPr>
          <w:rFonts w:ascii="Times New Roman" w:hAnsi="Times New Roman"/>
          <w:sz w:val="28"/>
          <w:szCs w:val="28"/>
        </w:rPr>
        <w:t>вационного центра культуры в г. Чита в сумме 20,</w:t>
      </w:r>
      <w:r w:rsidR="00867507">
        <w:rPr>
          <w:rFonts w:ascii="Times New Roman" w:hAnsi="Times New Roman"/>
          <w:sz w:val="28"/>
          <w:szCs w:val="28"/>
        </w:rPr>
        <w:t>3</w:t>
      </w:r>
      <w:r w:rsidRPr="00CC0BF3">
        <w:rPr>
          <w:rFonts w:ascii="Times New Roman" w:hAnsi="Times New Roman"/>
          <w:sz w:val="28"/>
          <w:szCs w:val="28"/>
        </w:rPr>
        <w:t xml:space="preserve"> млн рублей.</w:t>
      </w:r>
    </w:p>
    <w:p w:rsidR="000226EA" w:rsidRPr="00CC0BF3" w:rsidRDefault="000226EA" w:rsidP="000226EA">
      <w:pPr>
        <w:keepNext/>
        <w:ind w:firstLine="709"/>
        <w:jc w:val="both"/>
        <w:rPr>
          <w:rFonts w:ascii="Times New Roman" w:hAnsi="Times New Roman"/>
          <w:sz w:val="28"/>
          <w:szCs w:val="28"/>
        </w:rPr>
      </w:pPr>
      <w:r w:rsidRPr="00CC0BF3">
        <w:rPr>
          <w:rFonts w:ascii="Times New Roman" w:hAnsi="Times New Roman"/>
          <w:sz w:val="28"/>
          <w:szCs w:val="28"/>
        </w:rPr>
        <w:t xml:space="preserve">Средства освоены в полном объеме. </w:t>
      </w:r>
    </w:p>
    <w:p w:rsidR="000226EA" w:rsidRPr="00CC0BF3" w:rsidRDefault="000226EA" w:rsidP="000226EA">
      <w:pPr>
        <w:keepNext/>
        <w:jc w:val="center"/>
        <w:rPr>
          <w:rFonts w:ascii="Times New Roman" w:hAnsi="Times New Roman"/>
          <w:i/>
          <w:sz w:val="16"/>
          <w:szCs w:val="16"/>
        </w:rPr>
      </w:pPr>
    </w:p>
    <w:p w:rsidR="000226EA" w:rsidRPr="00CC0BF3" w:rsidRDefault="000226EA" w:rsidP="009F5297">
      <w:pPr>
        <w:keepNext/>
        <w:ind w:firstLine="0"/>
        <w:jc w:val="center"/>
        <w:rPr>
          <w:rFonts w:ascii="Times New Roman" w:hAnsi="Times New Roman"/>
          <w:i/>
          <w:sz w:val="28"/>
          <w:szCs w:val="28"/>
        </w:rPr>
      </w:pPr>
      <w:r w:rsidRPr="00CC0BF3">
        <w:rPr>
          <w:rFonts w:ascii="Times New Roman" w:hAnsi="Times New Roman"/>
          <w:i/>
          <w:sz w:val="28"/>
          <w:szCs w:val="28"/>
        </w:rPr>
        <w:t xml:space="preserve">Региональный проект «Создание условий для реализации </w:t>
      </w:r>
      <w:proofErr w:type="gramStart"/>
      <w:r w:rsidRPr="00CC0BF3">
        <w:rPr>
          <w:rFonts w:ascii="Times New Roman" w:hAnsi="Times New Roman"/>
          <w:i/>
          <w:sz w:val="28"/>
          <w:szCs w:val="28"/>
        </w:rPr>
        <w:t>творческого</w:t>
      </w:r>
      <w:proofErr w:type="gramEnd"/>
      <w:r w:rsidRPr="00CC0BF3">
        <w:rPr>
          <w:rFonts w:ascii="Times New Roman" w:hAnsi="Times New Roman"/>
          <w:i/>
          <w:sz w:val="28"/>
          <w:szCs w:val="28"/>
        </w:rPr>
        <w:t xml:space="preserve"> </w:t>
      </w:r>
    </w:p>
    <w:p w:rsidR="000226EA" w:rsidRPr="00CC0BF3" w:rsidRDefault="000226EA" w:rsidP="009F5297">
      <w:pPr>
        <w:keepNext/>
        <w:ind w:firstLine="0"/>
        <w:jc w:val="center"/>
        <w:rPr>
          <w:rFonts w:ascii="Times New Roman" w:hAnsi="Times New Roman"/>
          <w:i/>
          <w:sz w:val="28"/>
          <w:szCs w:val="28"/>
        </w:rPr>
      </w:pPr>
      <w:r w:rsidRPr="00CC0BF3">
        <w:rPr>
          <w:rFonts w:ascii="Times New Roman" w:hAnsi="Times New Roman"/>
          <w:i/>
          <w:sz w:val="28"/>
          <w:szCs w:val="28"/>
        </w:rPr>
        <w:t>потенциала нации («Творческие люди») (Забайкальский край)»</w:t>
      </w:r>
    </w:p>
    <w:p w:rsidR="000226EA" w:rsidRPr="00CC0BF3" w:rsidRDefault="000226EA" w:rsidP="009F5297">
      <w:pPr>
        <w:keepNext/>
        <w:ind w:firstLine="0"/>
        <w:jc w:val="center"/>
        <w:rPr>
          <w:rFonts w:ascii="Times New Roman" w:hAnsi="Times New Roman"/>
          <w:i/>
          <w:sz w:val="28"/>
          <w:szCs w:val="28"/>
        </w:rPr>
      </w:pPr>
      <w:r w:rsidRPr="00CC0BF3">
        <w:rPr>
          <w:rFonts w:ascii="Times New Roman" w:hAnsi="Times New Roman"/>
          <w:i/>
          <w:sz w:val="28"/>
          <w:szCs w:val="28"/>
        </w:rPr>
        <w:t>национального проекта «Культура»</w:t>
      </w:r>
    </w:p>
    <w:p w:rsidR="000226EA" w:rsidRPr="00CC0BF3" w:rsidRDefault="000226EA" w:rsidP="000226EA">
      <w:pPr>
        <w:keepNext/>
        <w:ind w:firstLine="709"/>
        <w:jc w:val="both"/>
        <w:rPr>
          <w:rFonts w:ascii="Times New Roman" w:hAnsi="Times New Roman"/>
          <w:sz w:val="28"/>
          <w:szCs w:val="28"/>
        </w:rPr>
      </w:pPr>
      <w:r w:rsidRPr="00CC0BF3">
        <w:rPr>
          <w:rFonts w:ascii="Times New Roman" w:hAnsi="Times New Roman"/>
          <w:sz w:val="28"/>
          <w:szCs w:val="28"/>
        </w:rPr>
        <w:t xml:space="preserve">На реализацию регионального проекта в 2020 году запланирован </w:t>
      </w:r>
      <w:r w:rsidRPr="00CC0BF3">
        <w:rPr>
          <w:rFonts w:ascii="Times New Roman" w:hAnsi="Times New Roman"/>
          <w:sz w:val="28"/>
          <w:szCs w:val="28"/>
        </w:rPr>
        <w:br/>
        <w:t xml:space="preserve">1,0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 (освоено </w:t>
      </w:r>
      <w:r w:rsidR="00AB44E5">
        <w:rPr>
          <w:rFonts w:ascii="Times New Roman" w:hAnsi="Times New Roman"/>
          <w:sz w:val="28"/>
          <w:szCs w:val="28"/>
        </w:rPr>
        <w:t>–</w:t>
      </w:r>
      <w:r w:rsidRPr="00CC0BF3">
        <w:rPr>
          <w:rFonts w:ascii="Times New Roman" w:hAnsi="Times New Roman"/>
          <w:sz w:val="28"/>
          <w:szCs w:val="28"/>
        </w:rPr>
        <w:t xml:space="preserve"> 100</w:t>
      </w:r>
      <w:r w:rsidR="00AB44E5">
        <w:rPr>
          <w:rFonts w:ascii="Times New Roman" w:hAnsi="Times New Roman"/>
          <w:sz w:val="28"/>
          <w:szCs w:val="28"/>
        </w:rPr>
        <w:t>,0</w:t>
      </w:r>
      <w:r w:rsidRPr="00CC0BF3">
        <w:rPr>
          <w:rFonts w:ascii="Times New Roman" w:hAnsi="Times New Roman"/>
          <w:sz w:val="28"/>
          <w:szCs w:val="28"/>
        </w:rPr>
        <w:t xml:space="preserve"> %).</w:t>
      </w:r>
    </w:p>
    <w:p w:rsidR="000226EA" w:rsidRPr="00CC0BF3" w:rsidRDefault="000226EA" w:rsidP="000226EA">
      <w:pPr>
        <w:keepNext/>
        <w:ind w:firstLine="709"/>
        <w:jc w:val="both"/>
        <w:rPr>
          <w:rFonts w:ascii="Times New Roman" w:hAnsi="Times New Roman"/>
          <w:sz w:val="28"/>
          <w:szCs w:val="28"/>
        </w:rPr>
      </w:pPr>
      <w:r w:rsidRPr="00CC0BF3">
        <w:rPr>
          <w:rFonts w:ascii="Times New Roman" w:hAnsi="Times New Roman"/>
          <w:sz w:val="28"/>
          <w:szCs w:val="28"/>
        </w:rPr>
        <w:t>В 2020 году на базе 15 Центров непрерывного образования 204 специ</w:t>
      </w:r>
      <w:r w:rsidRPr="00CC0BF3">
        <w:rPr>
          <w:rFonts w:ascii="Times New Roman" w:hAnsi="Times New Roman"/>
          <w:sz w:val="28"/>
          <w:szCs w:val="28"/>
        </w:rPr>
        <w:t>а</w:t>
      </w:r>
      <w:r w:rsidRPr="00CC0BF3">
        <w:rPr>
          <w:rFonts w:ascii="Times New Roman" w:hAnsi="Times New Roman"/>
          <w:sz w:val="28"/>
          <w:szCs w:val="28"/>
        </w:rPr>
        <w:t>листа повысили квалификацию, что на 93 человека больше, чем в 2019 году (показатель регионального проекта выполнен). Для развития творческих сп</w:t>
      </w:r>
      <w:r w:rsidRPr="00CC0BF3">
        <w:rPr>
          <w:rFonts w:ascii="Times New Roman" w:hAnsi="Times New Roman"/>
          <w:sz w:val="28"/>
          <w:szCs w:val="28"/>
        </w:rPr>
        <w:t>о</w:t>
      </w:r>
      <w:r w:rsidRPr="00CC0BF3">
        <w:rPr>
          <w:rFonts w:ascii="Times New Roman" w:hAnsi="Times New Roman"/>
          <w:sz w:val="28"/>
          <w:szCs w:val="28"/>
        </w:rPr>
        <w:t xml:space="preserve">собностей детей создана и поддержана за счет грантов система конкурсов и фестивалей, в том числе духовой и хоровой музыки. Обеспечены условия для творческой самореализации граждан путем грантовой поддержки фестивалей любительских (самодеятельных) коллективов. </w:t>
      </w:r>
    </w:p>
    <w:p w:rsidR="000226EA" w:rsidRPr="00CC0BF3" w:rsidRDefault="000226EA" w:rsidP="000226EA">
      <w:pPr>
        <w:keepNext/>
        <w:ind w:firstLine="709"/>
        <w:jc w:val="both"/>
        <w:rPr>
          <w:rFonts w:ascii="Times New Roman" w:hAnsi="Times New Roman"/>
          <w:sz w:val="28"/>
          <w:szCs w:val="28"/>
        </w:rPr>
      </w:pPr>
      <w:r w:rsidRPr="00CC0BF3">
        <w:rPr>
          <w:rFonts w:ascii="Times New Roman" w:hAnsi="Times New Roman"/>
          <w:sz w:val="28"/>
          <w:szCs w:val="28"/>
        </w:rPr>
        <w:t>Для поддержки творчески одаренных детей предусмотрено ежегодное проведение детско-юношеского фестиваля всех жанров. В 2020 году фест</w:t>
      </w:r>
      <w:r w:rsidRPr="00CC0BF3">
        <w:rPr>
          <w:rFonts w:ascii="Times New Roman" w:hAnsi="Times New Roman"/>
          <w:sz w:val="28"/>
          <w:szCs w:val="28"/>
        </w:rPr>
        <w:t>и</w:t>
      </w:r>
      <w:r w:rsidRPr="00CC0BF3">
        <w:rPr>
          <w:rFonts w:ascii="Times New Roman" w:hAnsi="Times New Roman"/>
          <w:sz w:val="28"/>
          <w:szCs w:val="28"/>
        </w:rPr>
        <w:t>вальные мероприятия проводились в онлайн-формате. Число волонтеров культуры Региона составило 204 человека.</w:t>
      </w:r>
    </w:p>
    <w:p w:rsidR="000226EA" w:rsidRPr="00CC0BF3" w:rsidRDefault="000226EA" w:rsidP="000226EA">
      <w:pPr>
        <w:keepNext/>
        <w:jc w:val="center"/>
        <w:rPr>
          <w:rFonts w:ascii="Times New Roman" w:hAnsi="Times New Roman"/>
          <w:sz w:val="20"/>
          <w:szCs w:val="20"/>
        </w:rPr>
      </w:pPr>
      <w:r w:rsidRPr="00CC0BF3">
        <w:rPr>
          <w:rFonts w:ascii="Times New Roman" w:hAnsi="Times New Roman"/>
          <w:sz w:val="20"/>
          <w:szCs w:val="20"/>
        </w:rPr>
        <w:t xml:space="preserve"> </w:t>
      </w:r>
    </w:p>
    <w:p w:rsidR="000226EA" w:rsidRPr="00CC0BF3" w:rsidRDefault="000226EA" w:rsidP="009F5297">
      <w:pPr>
        <w:keepNext/>
        <w:ind w:firstLine="0"/>
        <w:jc w:val="center"/>
        <w:rPr>
          <w:rFonts w:ascii="Times New Roman" w:hAnsi="Times New Roman"/>
          <w:i/>
          <w:sz w:val="28"/>
          <w:szCs w:val="28"/>
        </w:rPr>
      </w:pPr>
      <w:r w:rsidRPr="00CC0BF3">
        <w:rPr>
          <w:rFonts w:ascii="Times New Roman" w:hAnsi="Times New Roman"/>
          <w:i/>
          <w:sz w:val="28"/>
          <w:szCs w:val="28"/>
        </w:rPr>
        <w:t xml:space="preserve">Региональный проект «Цифровизация услуг и формирование </w:t>
      </w:r>
    </w:p>
    <w:p w:rsidR="000226EA" w:rsidRPr="00CC0BF3" w:rsidRDefault="000226EA" w:rsidP="009F5297">
      <w:pPr>
        <w:keepNext/>
        <w:ind w:firstLine="0"/>
        <w:jc w:val="center"/>
        <w:rPr>
          <w:rFonts w:ascii="Times New Roman" w:hAnsi="Times New Roman"/>
          <w:i/>
          <w:sz w:val="28"/>
          <w:szCs w:val="28"/>
        </w:rPr>
      </w:pPr>
      <w:r w:rsidRPr="00CC0BF3">
        <w:rPr>
          <w:rFonts w:ascii="Times New Roman" w:hAnsi="Times New Roman"/>
          <w:i/>
          <w:sz w:val="28"/>
          <w:szCs w:val="28"/>
        </w:rPr>
        <w:t xml:space="preserve">информационного пространства в сфере культуры </w:t>
      </w:r>
    </w:p>
    <w:p w:rsidR="000226EA" w:rsidRPr="00CC0BF3" w:rsidRDefault="000226EA" w:rsidP="009F5297">
      <w:pPr>
        <w:keepNext/>
        <w:ind w:firstLine="0"/>
        <w:jc w:val="center"/>
        <w:rPr>
          <w:rFonts w:ascii="Times New Roman" w:hAnsi="Times New Roman"/>
          <w:i/>
          <w:sz w:val="28"/>
          <w:szCs w:val="28"/>
        </w:rPr>
      </w:pPr>
      <w:r w:rsidRPr="00CC0BF3">
        <w:rPr>
          <w:rFonts w:ascii="Times New Roman" w:hAnsi="Times New Roman"/>
          <w:i/>
          <w:sz w:val="28"/>
          <w:szCs w:val="28"/>
        </w:rPr>
        <w:t>(«Цифровая культура») (Забайкальский край)»</w:t>
      </w:r>
    </w:p>
    <w:p w:rsidR="000226EA" w:rsidRPr="00CC0BF3" w:rsidRDefault="000226EA" w:rsidP="009F5297">
      <w:pPr>
        <w:keepNext/>
        <w:ind w:firstLine="0"/>
        <w:jc w:val="center"/>
        <w:rPr>
          <w:rFonts w:ascii="Times New Roman" w:hAnsi="Times New Roman"/>
          <w:i/>
          <w:sz w:val="28"/>
          <w:szCs w:val="28"/>
        </w:rPr>
      </w:pPr>
      <w:r w:rsidRPr="00CC0BF3">
        <w:rPr>
          <w:rFonts w:ascii="Times New Roman" w:hAnsi="Times New Roman"/>
          <w:i/>
          <w:sz w:val="28"/>
          <w:szCs w:val="28"/>
        </w:rPr>
        <w:t>национального проекта «Культура»</w:t>
      </w:r>
    </w:p>
    <w:p w:rsidR="000226EA" w:rsidRPr="00CC0BF3" w:rsidRDefault="000226EA" w:rsidP="000226EA">
      <w:pPr>
        <w:keepNext/>
        <w:ind w:firstLine="709"/>
        <w:jc w:val="both"/>
        <w:rPr>
          <w:rFonts w:ascii="Times New Roman" w:hAnsi="Times New Roman"/>
          <w:sz w:val="28"/>
          <w:szCs w:val="28"/>
        </w:rPr>
      </w:pPr>
      <w:r w:rsidRPr="00CC0BF3">
        <w:rPr>
          <w:rFonts w:ascii="Times New Roman" w:hAnsi="Times New Roman"/>
          <w:sz w:val="28"/>
          <w:szCs w:val="28"/>
        </w:rPr>
        <w:t xml:space="preserve">На реализацию регионального проекта в 2020 году запланировано </w:t>
      </w:r>
      <w:r w:rsidRPr="00CC0BF3">
        <w:rPr>
          <w:rFonts w:ascii="Times New Roman" w:hAnsi="Times New Roman"/>
          <w:sz w:val="28"/>
          <w:szCs w:val="28"/>
        </w:rPr>
        <w:br/>
        <w:t xml:space="preserve">2,0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 (освоено </w:t>
      </w:r>
      <w:r w:rsidR="00AB44E5">
        <w:rPr>
          <w:rFonts w:ascii="Times New Roman" w:hAnsi="Times New Roman"/>
          <w:sz w:val="28"/>
          <w:szCs w:val="28"/>
        </w:rPr>
        <w:t>–</w:t>
      </w:r>
      <w:r w:rsidRPr="00CC0BF3">
        <w:rPr>
          <w:rFonts w:ascii="Times New Roman" w:hAnsi="Times New Roman"/>
          <w:sz w:val="28"/>
          <w:szCs w:val="28"/>
        </w:rPr>
        <w:t xml:space="preserve"> 100</w:t>
      </w:r>
      <w:r w:rsidR="00AB44E5">
        <w:rPr>
          <w:rFonts w:ascii="Times New Roman" w:hAnsi="Times New Roman"/>
          <w:sz w:val="28"/>
          <w:szCs w:val="28"/>
        </w:rPr>
        <w:t>,0</w:t>
      </w:r>
      <w:r w:rsidRPr="00CC0BF3">
        <w:rPr>
          <w:rFonts w:ascii="Times New Roman" w:hAnsi="Times New Roman"/>
          <w:sz w:val="28"/>
          <w:szCs w:val="28"/>
        </w:rPr>
        <w:t xml:space="preserve"> %).</w:t>
      </w:r>
    </w:p>
    <w:p w:rsidR="000226EA" w:rsidRPr="00CC0BF3" w:rsidRDefault="000226EA" w:rsidP="000226EA">
      <w:pPr>
        <w:keepNext/>
        <w:ind w:firstLine="709"/>
        <w:jc w:val="both"/>
        <w:rPr>
          <w:rFonts w:ascii="Times New Roman" w:hAnsi="Times New Roman"/>
          <w:sz w:val="28"/>
          <w:szCs w:val="28"/>
        </w:rPr>
      </w:pPr>
      <w:r w:rsidRPr="00CC0BF3">
        <w:rPr>
          <w:rFonts w:ascii="Times New Roman" w:hAnsi="Times New Roman"/>
          <w:sz w:val="28"/>
          <w:szCs w:val="28"/>
        </w:rPr>
        <w:t>Проектом запланировано до 2024 года на площадках учреждений кул</w:t>
      </w:r>
      <w:r w:rsidRPr="00CC0BF3">
        <w:rPr>
          <w:rFonts w:ascii="Times New Roman" w:hAnsi="Times New Roman"/>
          <w:sz w:val="28"/>
          <w:szCs w:val="28"/>
        </w:rPr>
        <w:t>ь</w:t>
      </w:r>
      <w:r w:rsidRPr="00CC0BF3">
        <w:rPr>
          <w:rFonts w:ascii="Times New Roman" w:hAnsi="Times New Roman"/>
          <w:sz w:val="28"/>
          <w:szCs w:val="28"/>
        </w:rPr>
        <w:t>туры края создание 5 виртуальных концертных залов. В 2020 году в г. Пе</w:t>
      </w:r>
      <w:r w:rsidRPr="00CC0BF3">
        <w:rPr>
          <w:rFonts w:ascii="Times New Roman" w:hAnsi="Times New Roman"/>
          <w:sz w:val="28"/>
          <w:szCs w:val="28"/>
        </w:rPr>
        <w:t>т</w:t>
      </w:r>
      <w:r w:rsidRPr="00CC0BF3">
        <w:rPr>
          <w:rFonts w:ascii="Times New Roman" w:hAnsi="Times New Roman"/>
          <w:sz w:val="28"/>
          <w:szCs w:val="28"/>
        </w:rPr>
        <w:t xml:space="preserve">ровск-Забайкальский и в г. Сретенск созданы виртуальные концертные залы. </w:t>
      </w:r>
    </w:p>
    <w:p w:rsidR="00900F85" w:rsidRPr="00CC0BF3" w:rsidRDefault="00900F85" w:rsidP="00445947">
      <w:pPr>
        <w:keepNext/>
        <w:ind w:firstLine="709"/>
        <w:jc w:val="both"/>
        <w:rPr>
          <w:rFonts w:ascii="Times New Roman" w:hAnsi="Times New Roman" w:cs="Times New Roman"/>
          <w:sz w:val="28"/>
          <w:szCs w:val="28"/>
        </w:rPr>
      </w:pPr>
    </w:p>
    <w:p w:rsidR="009F5297" w:rsidRPr="00CC0BF3" w:rsidRDefault="009F5297" w:rsidP="009F5297">
      <w:pPr>
        <w:keepNext/>
        <w:ind w:firstLine="0"/>
        <w:contextualSpacing/>
        <w:jc w:val="center"/>
        <w:rPr>
          <w:rFonts w:ascii="Times New Roman" w:hAnsi="Times New Roman"/>
          <w:b/>
          <w:bCs/>
          <w:iCs/>
          <w:sz w:val="28"/>
          <w:szCs w:val="28"/>
        </w:rPr>
      </w:pPr>
      <w:r w:rsidRPr="00CC0BF3">
        <w:rPr>
          <w:rFonts w:ascii="Times New Roman" w:hAnsi="Times New Roman"/>
          <w:b/>
          <w:bCs/>
          <w:iCs/>
          <w:sz w:val="28"/>
          <w:szCs w:val="28"/>
        </w:rPr>
        <w:t>В сфере физической культуры и спорта</w:t>
      </w:r>
    </w:p>
    <w:p w:rsidR="009F5297" w:rsidRPr="00CC0BF3" w:rsidRDefault="009F5297" w:rsidP="009F5297">
      <w:pPr>
        <w:keepNext/>
        <w:ind w:firstLine="709"/>
        <w:contextualSpacing/>
        <w:jc w:val="both"/>
        <w:rPr>
          <w:rFonts w:ascii="Times New Roman" w:hAnsi="Times New Roman"/>
          <w:b/>
          <w:bCs/>
          <w:i/>
          <w:iCs/>
          <w:sz w:val="28"/>
          <w:szCs w:val="28"/>
        </w:rPr>
      </w:pPr>
      <w:r w:rsidRPr="00CC0BF3">
        <w:rPr>
          <w:rFonts w:ascii="Times New Roman" w:eastAsia="SimSun" w:hAnsi="Times New Roman"/>
          <w:sz w:val="28"/>
          <w:szCs w:val="28"/>
          <w:lang w:eastAsia="zh-CN"/>
        </w:rPr>
        <w:t>Деятельность Правительства Забайкальского края в сфере развития ф</w:t>
      </w:r>
      <w:r w:rsidRPr="00CC0BF3">
        <w:rPr>
          <w:rFonts w:ascii="Times New Roman" w:eastAsia="SimSun" w:hAnsi="Times New Roman"/>
          <w:sz w:val="28"/>
          <w:szCs w:val="28"/>
          <w:lang w:eastAsia="zh-CN"/>
        </w:rPr>
        <w:t>и</w:t>
      </w:r>
      <w:r w:rsidRPr="00CC0BF3">
        <w:rPr>
          <w:rFonts w:ascii="Times New Roman" w:eastAsia="SimSun" w:hAnsi="Times New Roman"/>
          <w:sz w:val="28"/>
          <w:szCs w:val="28"/>
          <w:lang w:eastAsia="zh-CN"/>
        </w:rPr>
        <w:t xml:space="preserve">зической культуры и спорта в 2020 году была направлена </w:t>
      </w:r>
      <w:proofErr w:type="gramStart"/>
      <w:r w:rsidRPr="00CC0BF3">
        <w:rPr>
          <w:rFonts w:ascii="Times New Roman" w:eastAsia="SimSun" w:hAnsi="Times New Roman"/>
          <w:sz w:val="28"/>
          <w:szCs w:val="28"/>
          <w:lang w:eastAsia="zh-CN"/>
        </w:rPr>
        <w:t>на</w:t>
      </w:r>
      <w:proofErr w:type="gramEnd"/>
      <w:r w:rsidRPr="00CC0BF3">
        <w:rPr>
          <w:rFonts w:ascii="Times New Roman" w:eastAsia="SimSun" w:hAnsi="Times New Roman"/>
          <w:sz w:val="28"/>
          <w:szCs w:val="28"/>
          <w:lang w:eastAsia="zh-CN"/>
        </w:rPr>
        <w:t xml:space="preserve">:         </w:t>
      </w:r>
    </w:p>
    <w:p w:rsidR="009F5297" w:rsidRPr="00CC0BF3" w:rsidRDefault="009F5297" w:rsidP="009F5297">
      <w:pPr>
        <w:keepNext/>
        <w:contextualSpacing/>
        <w:jc w:val="both"/>
        <w:rPr>
          <w:rFonts w:ascii="Times New Roman" w:eastAsia="SimSun" w:hAnsi="Times New Roman"/>
          <w:sz w:val="28"/>
          <w:szCs w:val="28"/>
          <w:lang w:eastAsia="zh-CN"/>
        </w:rPr>
      </w:pPr>
      <w:r w:rsidRPr="00CC0BF3">
        <w:rPr>
          <w:rFonts w:ascii="Times New Roman" w:hAnsi="Times New Roman"/>
          <w:b/>
          <w:bCs/>
          <w:iCs/>
          <w:sz w:val="28"/>
          <w:szCs w:val="28"/>
        </w:rPr>
        <w:tab/>
      </w:r>
      <w:r w:rsidRPr="00CC0BF3">
        <w:rPr>
          <w:rFonts w:ascii="Times New Roman" w:eastAsia="SimSun" w:hAnsi="Times New Roman"/>
          <w:sz w:val="28"/>
          <w:szCs w:val="28"/>
          <w:lang w:eastAsia="zh-CN"/>
        </w:rPr>
        <w:t>создание условий населению для занятий физической культурой и спортом;</w:t>
      </w:r>
    </w:p>
    <w:p w:rsidR="009F5297" w:rsidRPr="00CC0BF3" w:rsidRDefault="009F5297" w:rsidP="009F5297">
      <w:pPr>
        <w:keepNext/>
        <w:ind w:firstLine="708"/>
        <w:contextualSpacing/>
        <w:jc w:val="both"/>
        <w:rPr>
          <w:rFonts w:ascii="Times New Roman" w:hAnsi="Times New Roman"/>
          <w:b/>
          <w:bCs/>
          <w:i/>
          <w:iCs/>
          <w:sz w:val="28"/>
          <w:szCs w:val="28"/>
        </w:rPr>
      </w:pPr>
      <w:r w:rsidRPr="00CC0BF3">
        <w:rPr>
          <w:rFonts w:ascii="Times New Roman" w:eastAsia="SimSun" w:hAnsi="Times New Roman"/>
          <w:sz w:val="28"/>
          <w:szCs w:val="28"/>
          <w:lang w:eastAsia="zh-CN"/>
        </w:rPr>
        <w:t>получение доступа к спортивной инфраструктуре, увеличение охвата населения услугами в сфере физической культуры и спорта;</w:t>
      </w:r>
    </w:p>
    <w:p w:rsidR="009F5297" w:rsidRPr="00CC0BF3" w:rsidRDefault="009F5297" w:rsidP="009F5297">
      <w:pPr>
        <w:keepNext/>
        <w:contextualSpacing/>
        <w:jc w:val="both"/>
        <w:rPr>
          <w:rFonts w:ascii="Times New Roman" w:hAnsi="Times New Roman"/>
          <w:b/>
          <w:bCs/>
          <w:i/>
          <w:iCs/>
          <w:sz w:val="28"/>
          <w:szCs w:val="28"/>
        </w:rPr>
      </w:pPr>
      <w:r w:rsidRPr="00CC0BF3">
        <w:rPr>
          <w:rFonts w:ascii="Times New Roman" w:hAnsi="Times New Roman"/>
          <w:b/>
          <w:bCs/>
          <w:i/>
          <w:iCs/>
          <w:sz w:val="28"/>
          <w:szCs w:val="28"/>
        </w:rPr>
        <w:lastRenderedPageBreak/>
        <w:tab/>
      </w:r>
      <w:r w:rsidRPr="00CC0BF3">
        <w:rPr>
          <w:rFonts w:ascii="Times New Roman" w:eastAsia="SimSun" w:hAnsi="Times New Roman"/>
          <w:sz w:val="28"/>
          <w:szCs w:val="28"/>
          <w:lang w:eastAsia="zh-CN"/>
        </w:rPr>
        <w:t>создание условий для активных занятий физической культурой лиц с ограниченными возможностями здоровья, инвалидов, людей пожилого во</w:t>
      </w:r>
      <w:r w:rsidRPr="00CC0BF3">
        <w:rPr>
          <w:rFonts w:ascii="Times New Roman" w:eastAsia="SimSun" w:hAnsi="Times New Roman"/>
          <w:sz w:val="28"/>
          <w:szCs w:val="28"/>
          <w:lang w:eastAsia="zh-CN"/>
        </w:rPr>
        <w:t>з</w:t>
      </w:r>
      <w:r w:rsidRPr="00CC0BF3">
        <w:rPr>
          <w:rFonts w:ascii="Times New Roman" w:eastAsia="SimSun" w:hAnsi="Times New Roman"/>
          <w:sz w:val="28"/>
          <w:szCs w:val="28"/>
          <w:lang w:eastAsia="zh-CN"/>
        </w:rPr>
        <w:t>раста;</w:t>
      </w:r>
    </w:p>
    <w:p w:rsidR="009F5297" w:rsidRPr="00CC0BF3" w:rsidRDefault="009F5297" w:rsidP="009F5297">
      <w:pPr>
        <w:keepNext/>
        <w:contextualSpacing/>
        <w:jc w:val="both"/>
        <w:rPr>
          <w:rFonts w:ascii="Times New Roman" w:hAnsi="Times New Roman"/>
          <w:b/>
          <w:bCs/>
          <w:i/>
          <w:iCs/>
          <w:sz w:val="28"/>
          <w:szCs w:val="28"/>
        </w:rPr>
      </w:pPr>
      <w:r w:rsidRPr="00CC0BF3">
        <w:rPr>
          <w:rFonts w:ascii="Times New Roman" w:hAnsi="Times New Roman"/>
          <w:b/>
          <w:bCs/>
          <w:i/>
          <w:iCs/>
          <w:sz w:val="28"/>
          <w:szCs w:val="28"/>
        </w:rPr>
        <w:tab/>
      </w:r>
      <w:r w:rsidRPr="00CC0BF3">
        <w:rPr>
          <w:rFonts w:ascii="Times New Roman" w:eastAsia="SimSun" w:hAnsi="Times New Roman"/>
          <w:sz w:val="28"/>
          <w:szCs w:val="28"/>
          <w:lang w:eastAsia="zh-CN"/>
        </w:rPr>
        <w:t>проведение мероприятий по совершенствованию системы управления физической культуры и спорта.</w:t>
      </w:r>
    </w:p>
    <w:p w:rsidR="009F5297" w:rsidRPr="00CC0BF3" w:rsidRDefault="009F5297" w:rsidP="009F5297">
      <w:pPr>
        <w:keepNext/>
        <w:ind w:firstLine="708"/>
        <w:jc w:val="both"/>
        <w:rPr>
          <w:rFonts w:ascii="Times New Roman" w:hAnsi="Times New Roman"/>
          <w:sz w:val="28"/>
          <w:szCs w:val="28"/>
        </w:rPr>
      </w:pPr>
      <w:r w:rsidRPr="00CC0BF3">
        <w:rPr>
          <w:rFonts w:ascii="Times New Roman" w:hAnsi="Times New Roman"/>
          <w:sz w:val="28"/>
          <w:szCs w:val="28"/>
        </w:rPr>
        <w:t>Доля населения, систематически занимающегося физической культ</w:t>
      </w:r>
      <w:r w:rsidRPr="00CC0BF3">
        <w:rPr>
          <w:rFonts w:ascii="Times New Roman" w:hAnsi="Times New Roman"/>
          <w:sz w:val="28"/>
          <w:szCs w:val="28"/>
        </w:rPr>
        <w:t>у</w:t>
      </w:r>
      <w:r w:rsidRPr="00CC0BF3">
        <w:rPr>
          <w:rFonts w:ascii="Times New Roman" w:hAnsi="Times New Roman"/>
          <w:sz w:val="28"/>
          <w:szCs w:val="28"/>
        </w:rPr>
        <w:t>рой и спортом, в 2020 году составила 31,6 % от общей численности насел</w:t>
      </w:r>
      <w:r w:rsidRPr="00CC0BF3">
        <w:rPr>
          <w:rFonts w:ascii="Times New Roman" w:hAnsi="Times New Roman"/>
          <w:sz w:val="28"/>
          <w:szCs w:val="28"/>
        </w:rPr>
        <w:t>е</w:t>
      </w:r>
      <w:r w:rsidRPr="00CC0BF3">
        <w:rPr>
          <w:rFonts w:ascii="Times New Roman" w:hAnsi="Times New Roman"/>
          <w:sz w:val="28"/>
          <w:szCs w:val="28"/>
        </w:rPr>
        <w:t>ния края – это 9 место среди регионов ДФО и 76 место по Российской Фед</w:t>
      </w:r>
      <w:r w:rsidRPr="00CC0BF3">
        <w:rPr>
          <w:rFonts w:ascii="Times New Roman" w:hAnsi="Times New Roman"/>
          <w:sz w:val="28"/>
          <w:szCs w:val="28"/>
        </w:rPr>
        <w:t>е</w:t>
      </w:r>
      <w:r w:rsidRPr="00CC0BF3">
        <w:rPr>
          <w:rFonts w:ascii="Times New Roman" w:hAnsi="Times New Roman"/>
          <w:sz w:val="28"/>
          <w:szCs w:val="28"/>
        </w:rPr>
        <w:t>рации. В возрастной группе от 3 до 29 лет занималось 72,0 % детей и мол</w:t>
      </w:r>
      <w:r w:rsidRPr="00CC0BF3">
        <w:rPr>
          <w:rFonts w:ascii="Times New Roman" w:hAnsi="Times New Roman"/>
          <w:sz w:val="28"/>
          <w:szCs w:val="28"/>
        </w:rPr>
        <w:t>о</w:t>
      </w:r>
      <w:r w:rsidRPr="00CC0BF3">
        <w:rPr>
          <w:rFonts w:ascii="Times New Roman" w:hAnsi="Times New Roman"/>
          <w:sz w:val="28"/>
          <w:szCs w:val="28"/>
        </w:rPr>
        <w:t>дежи, в группе от 30 до 54 лет – 12,9 %, в группе от 55 до 79 лет – 3,0 %.</w:t>
      </w:r>
    </w:p>
    <w:p w:rsidR="009F5297" w:rsidRPr="00CC0BF3" w:rsidRDefault="009F5297" w:rsidP="009F5297">
      <w:pPr>
        <w:keepNext/>
        <w:ind w:firstLine="708"/>
        <w:contextualSpacing/>
        <w:jc w:val="both"/>
        <w:rPr>
          <w:rFonts w:ascii="Times New Roman" w:hAnsi="Times New Roman"/>
          <w:bCs/>
          <w:sz w:val="28"/>
          <w:szCs w:val="28"/>
        </w:rPr>
      </w:pPr>
      <w:r w:rsidRPr="00CC0BF3">
        <w:rPr>
          <w:rFonts w:ascii="Times New Roman" w:hAnsi="Times New Roman"/>
          <w:bCs/>
          <w:sz w:val="28"/>
          <w:szCs w:val="28"/>
        </w:rPr>
        <w:t>Сеть физкультурно-спортивных учреждений</w:t>
      </w:r>
      <w:r w:rsidR="00975BF2">
        <w:rPr>
          <w:rFonts w:ascii="Times New Roman" w:hAnsi="Times New Roman"/>
          <w:bCs/>
          <w:sz w:val="28"/>
          <w:szCs w:val="28"/>
        </w:rPr>
        <w:t>, осуществляющих подг</w:t>
      </w:r>
      <w:r w:rsidR="00975BF2">
        <w:rPr>
          <w:rFonts w:ascii="Times New Roman" w:hAnsi="Times New Roman"/>
          <w:bCs/>
          <w:sz w:val="28"/>
          <w:szCs w:val="28"/>
        </w:rPr>
        <w:t>о</w:t>
      </w:r>
      <w:r w:rsidR="00975BF2">
        <w:rPr>
          <w:rFonts w:ascii="Times New Roman" w:hAnsi="Times New Roman"/>
          <w:bCs/>
          <w:sz w:val="28"/>
          <w:szCs w:val="28"/>
        </w:rPr>
        <w:t>товку спортивного резерва,</w:t>
      </w:r>
      <w:r w:rsidRPr="00CC0BF3">
        <w:rPr>
          <w:rFonts w:ascii="Times New Roman" w:hAnsi="Times New Roman"/>
          <w:bCs/>
          <w:sz w:val="28"/>
          <w:szCs w:val="28"/>
        </w:rPr>
        <w:t xml:space="preserve"> в Забайкальском крае представлена 54 учрежд</w:t>
      </w:r>
      <w:r w:rsidRPr="00CC0BF3">
        <w:rPr>
          <w:rFonts w:ascii="Times New Roman" w:hAnsi="Times New Roman"/>
          <w:bCs/>
          <w:sz w:val="28"/>
          <w:szCs w:val="28"/>
        </w:rPr>
        <w:t>е</w:t>
      </w:r>
      <w:r w:rsidRPr="00CC0BF3">
        <w:rPr>
          <w:rFonts w:ascii="Times New Roman" w:hAnsi="Times New Roman"/>
          <w:bCs/>
          <w:sz w:val="28"/>
          <w:szCs w:val="28"/>
        </w:rPr>
        <w:t xml:space="preserve">ниями, из них в сфере спорта – 19 единиц, в сфере образования – 35 единиц (265 отделений по 38 видам спорта). </w:t>
      </w:r>
    </w:p>
    <w:p w:rsidR="009F5297" w:rsidRPr="00CC0BF3" w:rsidRDefault="009F5297" w:rsidP="009F5297">
      <w:pPr>
        <w:keepNext/>
        <w:ind w:firstLine="708"/>
        <w:jc w:val="both"/>
        <w:rPr>
          <w:rFonts w:ascii="Times New Roman" w:hAnsi="Times New Roman"/>
          <w:sz w:val="28"/>
          <w:szCs w:val="28"/>
        </w:rPr>
      </w:pPr>
      <w:proofErr w:type="gramStart"/>
      <w:r w:rsidRPr="00CC0BF3">
        <w:rPr>
          <w:rFonts w:ascii="Times New Roman" w:hAnsi="Times New Roman"/>
          <w:sz w:val="28"/>
          <w:szCs w:val="28"/>
        </w:rPr>
        <w:t>В связи с эпидемиологической ситуацией в период с апреля по август</w:t>
      </w:r>
      <w:proofErr w:type="gramEnd"/>
      <w:r w:rsidRPr="00CC0BF3">
        <w:rPr>
          <w:rFonts w:ascii="Times New Roman" w:hAnsi="Times New Roman"/>
          <w:sz w:val="28"/>
          <w:szCs w:val="28"/>
        </w:rPr>
        <w:t xml:space="preserve"> 2020 года отменено проведение 250 физкультурных и спортивных меропри</w:t>
      </w:r>
      <w:r w:rsidRPr="00CC0BF3">
        <w:rPr>
          <w:rFonts w:ascii="Times New Roman" w:hAnsi="Times New Roman"/>
          <w:sz w:val="28"/>
          <w:szCs w:val="28"/>
        </w:rPr>
        <w:t>я</w:t>
      </w:r>
      <w:r w:rsidRPr="00CC0BF3">
        <w:rPr>
          <w:rFonts w:ascii="Times New Roman" w:hAnsi="Times New Roman"/>
          <w:sz w:val="28"/>
          <w:szCs w:val="28"/>
        </w:rPr>
        <w:t>тий. Полностью остановилась систематическая физкультурно-спортивная р</w:t>
      </w:r>
      <w:r w:rsidRPr="00CC0BF3">
        <w:rPr>
          <w:rFonts w:ascii="Times New Roman" w:hAnsi="Times New Roman"/>
          <w:sz w:val="28"/>
          <w:szCs w:val="28"/>
        </w:rPr>
        <w:t>а</w:t>
      </w:r>
      <w:r w:rsidRPr="00CC0BF3">
        <w:rPr>
          <w:rFonts w:ascii="Times New Roman" w:hAnsi="Times New Roman"/>
          <w:sz w:val="28"/>
          <w:szCs w:val="28"/>
        </w:rPr>
        <w:t>бота (тренировки в организациях физкультурно-спортивной направленности, спартакиады и фестивали среди детей и взрослых, первенства и чемпионаты). В связи с отменой проведения спортивных мероприятий, с мая 2020 года Министерство</w:t>
      </w:r>
      <w:r w:rsidR="00161118">
        <w:rPr>
          <w:rFonts w:ascii="Times New Roman" w:hAnsi="Times New Roman"/>
          <w:sz w:val="28"/>
          <w:szCs w:val="28"/>
        </w:rPr>
        <w:t>м</w:t>
      </w:r>
      <w:r w:rsidRPr="00CC0BF3">
        <w:rPr>
          <w:rFonts w:ascii="Times New Roman" w:hAnsi="Times New Roman"/>
          <w:sz w:val="28"/>
          <w:szCs w:val="28"/>
        </w:rPr>
        <w:t xml:space="preserve"> физической культуры и спорта Забайкальского края пров</w:t>
      </w:r>
      <w:r w:rsidRPr="00CC0BF3">
        <w:rPr>
          <w:rFonts w:ascii="Times New Roman" w:hAnsi="Times New Roman"/>
          <w:sz w:val="28"/>
          <w:szCs w:val="28"/>
        </w:rPr>
        <w:t>о</w:t>
      </w:r>
      <w:r w:rsidRPr="00CC0BF3">
        <w:rPr>
          <w:rFonts w:ascii="Times New Roman" w:hAnsi="Times New Roman"/>
          <w:sz w:val="28"/>
          <w:szCs w:val="28"/>
        </w:rPr>
        <w:t>ди</w:t>
      </w:r>
      <w:r w:rsidR="00161118">
        <w:rPr>
          <w:rFonts w:ascii="Times New Roman" w:hAnsi="Times New Roman"/>
          <w:sz w:val="28"/>
          <w:szCs w:val="28"/>
        </w:rPr>
        <w:t>лись мероприятия в онлайн-</w:t>
      </w:r>
      <w:r w:rsidRPr="00CC0BF3">
        <w:rPr>
          <w:rFonts w:ascii="Times New Roman" w:hAnsi="Times New Roman"/>
          <w:sz w:val="28"/>
          <w:szCs w:val="28"/>
        </w:rPr>
        <w:t>режиме (региональный онлайн турнир по шахматам, посвященный Дню России;</w:t>
      </w:r>
      <w:r w:rsidR="00AA0C25">
        <w:rPr>
          <w:rFonts w:ascii="Times New Roman" w:hAnsi="Times New Roman"/>
          <w:sz w:val="28"/>
          <w:szCs w:val="28"/>
        </w:rPr>
        <w:t xml:space="preserve"> онлайн-</w:t>
      </w:r>
      <w:r w:rsidRPr="00CC0BF3">
        <w:rPr>
          <w:rFonts w:ascii="Times New Roman" w:hAnsi="Times New Roman"/>
          <w:sz w:val="28"/>
          <w:szCs w:val="28"/>
        </w:rPr>
        <w:t>соревнования по интеракти</w:t>
      </w:r>
      <w:r w:rsidRPr="00CC0BF3">
        <w:rPr>
          <w:rFonts w:ascii="Times New Roman" w:hAnsi="Times New Roman"/>
          <w:sz w:val="28"/>
          <w:szCs w:val="28"/>
        </w:rPr>
        <w:t>в</w:t>
      </w:r>
      <w:r w:rsidRPr="00CC0BF3">
        <w:rPr>
          <w:rFonts w:ascii="Times New Roman" w:hAnsi="Times New Roman"/>
          <w:sz w:val="28"/>
          <w:szCs w:val="28"/>
        </w:rPr>
        <w:t>ному футболу).</w:t>
      </w:r>
    </w:p>
    <w:p w:rsidR="009F5297" w:rsidRPr="00CC0BF3" w:rsidRDefault="009F5297" w:rsidP="009F5297">
      <w:pPr>
        <w:keepNext/>
        <w:ind w:firstLine="708"/>
        <w:jc w:val="both"/>
        <w:rPr>
          <w:rFonts w:ascii="Times New Roman" w:hAnsi="Times New Roman"/>
          <w:sz w:val="28"/>
          <w:szCs w:val="28"/>
        </w:rPr>
      </w:pPr>
      <w:r w:rsidRPr="00CC0BF3">
        <w:rPr>
          <w:rFonts w:ascii="Times New Roman" w:hAnsi="Times New Roman"/>
          <w:sz w:val="28"/>
          <w:szCs w:val="28"/>
        </w:rPr>
        <w:t>Министерство первым подключилось к федеральному проекту «Трен</w:t>
      </w:r>
      <w:r w:rsidRPr="00CC0BF3">
        <w:rPr>
          <w:rFonts w:ascii="Times New Roman" w:hAnsi="Times New Roman"/>
          <w:sz w:val="28"/>
          <w:szCs w:val="28"/>
        </w:rPr>
        <w:t>и</w:t>
      </w:r>
      <w:r w:rsidRPr="00CC0BF3">
        <w:rPr>
          <w:rFonts w:ascii="Times New Roman" w:hAnsi="Times New Roman"/>
          <w:sz w:val="28"/>
          <w:szCs w:val="28"/>
        </w:rPr>
        <w:t xml:space="preserve">руемся дома» и совместно с федерациями по видам спорта, НКО и активной молодежью запустили проект #ТренимДома75. </w:t>
      </w:r>
    </w:p>
    <w:p w:rsidR="009F5297" w:rsidRPr="00CC0BF3" w:rsidRDefault="00161118" w:rsidP="009F5297">
      <w:pPr>
        <w:keepNext/>
        <w:ind w:firstLine="708"/>
        <w:jc w:val="both"/>
        <w:rPr>
          <w:rFonts w:ascii="Times New Roman" w:hAnsi="Times New Roman"/>
          <w:sz w:val="28"/>
          <w:szCs w:val="28"/>
        </w:rPr>
      </w:pPr>
      <w:r>
        <w:rPr>
          <w:rFonts w:ascii="Times New Roman" w:hAnsi="Times New Roman"/>
          <w:sz w:val="28"/>
          <w:szCs w:val="28"/>
        </w:rPr>
        <w:t>З</w:t>
      </w:r>
      <w:r w:rsidR="009F5297" w:rsidRPr="00CC0BF3">
        <w:rPr>
          <w:rFonts w:ascii="Times New Roman" w:hAnsi="Times New Roman"/>
          <w:sz w:val="28"/>
          <w:szCs w:val="28"/>
        </w:rPr>
        <w:t>апущен еще один онлайн-проект #ГоТОвимсяДома75, который был направлен на популяризацию Всероссийского физкультурно-спортивного комплекса «Готов к труду и обороне!».</w:t>
      </w:r>
    </w:p>
    <w:p w:rsidR="009F5297" w:rsidRPr="00CC0BF3" w:rsidRDefault="009F5297" w:rsidP="009F5297">
      <w:pPr>
        <w:keepNext/>
        <w:ind w:firstLine="708"/>
        <w:jc w:val="both"/>
        <w:rPr>
          <w:rFonts w:ascii="Times New Roman" w:hAnsi="Times New Roman"/>
          <w:sz w:val="28"/>
          <w:szCs w:val="28"/>
        </w:rPr>
      </w:pPr>
      <w:r w:rsidRPr="00CC0BF3">
        <w:rPr>
          <w:rFonts w:ascii="Times New Roman" w:hAnsi="Times New Roman"/>
          <w:sz w:val="28"/>
          <w:szCs w:val="28"/>
        </w:rPr>
        <w:t>В рамках проведения мероприятий, посвященных Дню Победы в Вел</w:t>
      </w:r>
      <w:r w:rsidRPr="00CC0BF3">
        <w:rPr>
          <w:rFonts w:ascii="Times New Roman" w:hAnsi="Times New Roman"/>
          <w:sz w:val="28"/>
          <w:szCs w:val="28"/>
        </w:rPr>
        <w:t>и</w:t>
      </w:r>
      <w:r w:rsidRPr="00CC0BF3">
        <w:rPr>
          <w:rFonts w:ascii="Times New Roman" w:hAnsi="Times New Roman"/>
          <w:sz w:val="28"/>
          <w:szCs w:val="28"/>
        </w:rPr>
        <w:t>кой Отечественной войне, совместно с Федерацией спортивного ориентир</w:t>
      </w:r>
      <w:r w:rsidRPr="00CC0BF3">
        <w:rPr>
          <w:rFonts w:ascii="Times New Roman" w:hAnsi="Times New Roman"/>
          <w:sz w:val="28"/>
          <w:szCs w:val="28"/>
        </w:rPr>
        <w:t>о</w:t>
      </w:r>
      <w:r w:rsidRPr="00CC0BF3">
        <w:rPr>
          <w:rFonts w:ascii="Times New Roman" w:hAnsi="Times New Roman"/>
          <w:sz w:val="28"/>
          <w:szCs w:val="28"/>
        </w:rPr>
        <w:t xml:space="preserve">вания </w:t>
      </w:r>
      <w:r w:rsidR="00161118">
        <w:rPr>
          <w:rFonts w:ascii="Times New Roman" w:hAnsi="Times New Roman"/>
          <w:sz w:val="28"/>
          <w:szCs w:val="28"/>
        </w:rPr>
        <w:t>проведен межрегиональный Онлайн-</w:t>
      </w:r>
      <w:r w:rsidRPr="00CC0BF3">
        <w:rPr>
          <w:rFonts w:ascii="Times New Roman" w:hAnsi="Times New Roman"/>
          <w:sz w:val="28"/>
          <w:szCs w:val="28"/>
        </w:rPr>
        <w:t>квест (за победу боролись учас</w:t>
      </w:r>
      <w:r w:rsidRPr="00CC0BF3">
        <w:rPr>
          <w:rFonts w:ascii="Times New Roman" w:hAnsi="Times New Roman"/>
          <w:sz w:val="28"/>
          <w:szCs w:val="28"/>
        </w:rPr>
        <w:t>т</w:t>
      </w:r>
      <w:r w:rsidRPr="00CC0BF3">
        <w:rPr>
          <w:rFonts w:ascii="Times New Roman" w:hAnsi="Times New Roman"/>
          <w:sz w:val="28"/>
          <w:szCs w:val="28"/>
        </w:rPr>
        <w:t>ники из 13 регионов Российской Федерации).</w:t>
      </w:r>
    </w:p>
    <w:p w:rsidR="009F5297" w:rsidRPr="00CC0BF3" w:rsidRDefault="00AA0C25" w:rsidP="009F5297">
      <w:pPr>
        <w:keepNext/>
        <w:ind w:firstLine="708"/>
        <w:jc w:val="both"/>
        <w:rPr>
          <w:rFonts w:ascii="Times New Roman" w:hAnsi="Times New Roman"/>
          <w:sz w:val="28"/>
          <w:szCs w:val="28"/>
        </w:rPr>
      </w:pPr>
      <w:r>
        <w:rPr>
          <w:rFonts w:ascii="Times New Roman" w:hAnsi="Times New Roman"/>
          <w:sz w:val="28"/>
          <w:szCs w:val="28"/>
        </w:rPr>
        <w:t>Охват населения края онлайн-</w:t>
      </w:r>
      <w:r w:rsidR="009F5297" w:rsidRPr="00CC0BF3">
        <w:rPr>
          <w:rFonts w:ascii="Times New Roman" w:hAnsi="Times New Roman"/>
          <w:sz w:val="28"/>
          <w:szCs w:val="28"/>
        </w:rPr>
        <w:t>мероприятиями, акциями, проектами с</w:t>
      </w:r>
      <w:r w:rsidR="009F5297" w:rsidRPr="00CC0BF3">
        <w:rPr>
          <w:rFonts w:ascii="Times New Roman" w:hAnsi="Times New Roman"/>
          <w:sz w:val="28"/>
          <w:szCs w:val="28"/>
        </w:rPr>
        <w:t>о</w:t>
      </w:r>
      <w:r w:rsidR="009F5297" w:rsidRPr="00CC0BF3">
        <w:rPr>
          <w:rFonts w:ascii="Times New Roman" w:hAnsi="Times New Roman"/>
          <w:sz w:val="28"/>
          <w:szCs w:val="28"/>
        </w:rPr>
        <w:t>ставил более 420</w:t>
      </w:r>
      <w:r w:rsidR="00AB44E5">
        <w:rPr>
          <w:rFonts w:ascii="Times New Roman" w:hAnsi="Times New Roman"/>
          <w:sz w:val="28"/>
          <w:szCs w:val="28"/>
        </w:rPr>
        <w:t>,0</w:t>
      </w:r>
      <w:r w:rsidR="009F5297" w:rsidRPr="00CC0BF3">
        <w:rPr>
          <w:rFonts w:ascii="Times New Roman" w:hAnsi="Times New Roman"/>
          <w:sz w:val="28"/>
          <w:szCs w:val="28"/>
        </w:rPr>
        <w:t xml:space="preserve"> тыс. человек.</w:t>
      </w:r>
    </w:p>
    <w:p w:rsidR="009F5297" w:rsidRPr="00CC0BF3" w:rsidRDefault="009F5297" w:rsidP="009F5297">
      <w:pPr>
        <w:keepNext/>
        <w:ind w:firstLine="708"/>
        <w:jc w:val="both"/>
        <w:rPr>
          <w:rFonts w:ascii="Times New Roman" w:hAnsi="Times New Roman"/>
          <w:sz w:val="28"/>
          <w:szCs w:val="28"/>
        </w:rPr>
      </w:pPr>
      <w:r w:rsidRPr="00CC0BF3">
        <w:rPr>
          <w:rFonts w:ascii="Times New Roman" w:hAnsi="Times New Roman"/>
          <w:sz w:val="28"/>
          <w:szCs w:val="28"/>
        </w:rPr>
        <w:t>В 2020 году среди детей и молодежи проведено более 200 мероприятий различного уровня, среди которых традиционные мероприятия − «Лыжня России», спартакиада школьников «От массовости – к мастерству», спарт</w:t>
      </w:r>
      <w:r w:rsidRPr="00CC0BF3">
        <w:rPr>
          <w:rFonts w:ascii="Times New Roman" w:hAnsi="Times New Roman"/>
          <w:sz w:val="28"/>
          <w:szCs w:val="28"/>
        </w:rPr>
        <w:t>а</w:t>
      </w:r>
      <w:r w:rsidRPr="00CC0BF3">
        <w:rPr>
          <w:rFonts w:ascii="Times New Roman" w:hAnsi="Times New Roman"/>
          <w:sz w:val="28"/>
          <w:szCs w:val="28"/>
        </w:rPr>
        <w:t>киада допризывной молодежи, Фестиваль уличных культур «Encore Fest», межрегиональные соревнования по киберспорту, детский фестиваль ада</w:t>
      </w:r>
      <w:r w:rsidRPr="00CC0BF3">
        <w:rPr>
          <w:rFonts w:ascii="Times New Roman" w:hAnsi="Times New Roman"/>
          <w:sz w:val="28"/>
          <w:szCs w:val="28"/>
        </w:rPr>
        <w:t>п</w:t>
      </w:r>
      <w:r w:rsidRPr="00CC0BF3">
        <w:rPr>
          <w:rFonts w:ascii="Times New Roman" w:hAnsi="Times New Roman"/>
          <w:sz w:val="28"/>
          <w:szCs w:val="28"/>
        </w:rPr>
        <w:t>тивного спорта (приняли участие более 250</w:t>
      </w:r>
      <w:r w:rsidR="00AB44E5">
        <w:rPr>
          <w:rFonts w:ascii="Times New Roman" w:hAnsi="Times New Roman"/>
          <w:sz w:val="28"/>
          <w:szCs w:val="28"/>
        </w:rPr>
        <w:t>,0</w:t>
      </w:r>
      <w:r w:rsidRPr="00CC0BF3">
        <w:rPr>
          <w:rFonts w:ascii="Times New Roman" w:hAnsi="Times New Roman"/>
          <w:sz w:val="28"/>
          <w:szCs w:val="28"/>
        </w:rPr>
        <w:t xml:space="preserve"> тыс. человек).</w:t>
      </w:r>
    </w:p>
    <w:p w:rsidR="009F5297" w:rsidRPr="00CC0BF3" w:rsidRDefault="009F5297" w:rsidP="009F5297">
      <w:pPr>
        <w:keepNext/>
        <w:ind w:firstLine="708"/>
        <w:jc w:val="both"/>
        <w:rPr>
          <w:rFonts w:ascii="Times New Roman" w:hAnsi="Times New Roman"/>
          <w:sz w:val="28"/>
          <w:szCs w:val="28"/>
        </w:rPr>
      </w:pPr>
      <w:r w:rsidRPr="00CC0BF3">
        <w:rPr>
          <w:rFonts w:ascii="Times New Roman" w:hAnsi="Times New Roman"/>
          <w:sz w:val="28"/>
          <w:szCs w:val="28"/>
        </w:rPr>
        <w:t>Среди граждан среднего возраста проведено около 120 мероприятий: «Лед надежды нашей», «Кросс нации», «Оранжевый мяч», спартакиада нар</w:t>
      </w:r>
      <w:r w:rsidRPr="00CC0BF3">
        <w:rPr>
          <w:rFonts w:ascii="Times New Roman" w:hAnsi="Times New Roman"/>
          <w:sz w:val="28"/>
          <w:szCs w:val="28"/>
        </w:rPr>
        <w:t>о</w:t>
      </w:r>
      <w:r w:rsidRPr="00CC0BF3">
        <w:rPr>
          <w:rFonts w:ascii="Times New Roman" w:hAnsi="Times New Roman"/>
          <w:sz w:val="28"/>
          <w:szCs w:val="28"/>
        </w:rPr>
        <w:lastRenderedPageBreak/>
        <w:t>дов Забайкальского края,  Первый Всероссийский полумарафон «Забег</w:t>
      </w:r>
      <w:proofErr w:type="gramStart"/>
      <w:r w:rsidRPr="00CC0BF3">
        <w:rPr>
          <w:rFonts w:ascii="Times New Roman" w:hAnsi="Times New Roman"/>
          <w:sz w:val="28"/>
          <w:szCs w:val="28"/>
        </w:rPr>
        <w:t>.Р</w:t>
      </w:r>
      <w:proofErr w:type="gramEnd"/>
      <w:r w:rsidRPr="00CC0BF3">
        <w:rPr>
          <w:rFonts w:ascii="Times New Roman" w:hAnsi="Times New Roman"/>
          <w:sz w:val="28"/>
          <w:szCs w:val="28"/>
        </w:rPr>
        <w:t>Ф», Забайкальский Супермарафон 2020, «Забайкальский азимут» (приняли уч</w:t>
      </w:r>
      <w:r w:rsidRPr="00CC0BF3">
        <w:rPr>
          <w:rFonts w:ascii="Times New Roman" w:hAnsi="Times New Roman"/>
          <w:sz w:val="28"/>
          <w:szCs w:val="28"/>
        </w:rPr>
        <w:t>а</w:t>
      </w:r>
      <w:r w:rsidRPr="00CC0BF3">
        <w:rPr>
          <w:rFonts w:ascii="Times New Roman" w:hAnsi="Times New Roman"/>
          <w:sz w:val="28"/>
          <w:szCs w:val="28"/>
        </w:rPr>
        <w:t>стие более 140</w:t>
      </w:r>
      <w:r w:rsidR="00AB44E5">
        <w:rPr>
          <w:rFonts w:ascii="Times New Roman" w:hAnsi="Times New Roman"/>
          <w:sz w:val="28"/>
          <w:szCs w:val="28"/>
        </w:rPr>
        <w:t>,0</w:t>
      </w:r>
      <w:r w:rsidRPr="00CC0BF3">
        <w:rPr>
          <w:rFonts w:ascii="Times New Roman" w:hAnsi="Times New Roman"/>
          <w:sz w:val="28"/>
          <w:szCs w:val="28"/>
        </w:rPr>
        <w:t xml:space="preserve"> тыс. человек).</w:t>
      </w:r>
    </w:p>
    <w:p w:rsidR="009F5297" w:rsidRPr="00CC0BF3" w:rsidRDefault="009F5297" w:rsidP="009F5297">
      <w:pPr>
        <w:keepNext/>
        <w:ind w:firstLine="708"/>
        <w:jc w:val="both"/>
        <w:rPr>
          <w:rFonts w:ascii="Times New Roman" w:hAnsi="Times New Roman"/>
          <w:sz w:val="28"/>
          <w:szCs w:val="28"/>
        </w:rPr>
      </w:pPr>
      <w:r w:rsidRPr="00CC0BF3">
        <w:rPr>
          <w:rFonts w:ascii="Times New Roman" w:hAnsi="Times New Roman"/>
          <w:sz w:val="28"/>
          <w:szCs w:val="28"/>
        </w:rPr>
        <w:t>Среди граждан старшего возраста всего проведено около 60 меропри</w:t>
      </w:r>
      <w:r w:rsidRPr="00CC0BF3">
        <w:rPr>
          <w:rFonts w:ascii="Times New Roman" w:hAnsi="Times New Roman"/>
          <w:sz w:val="28"/>
          <w:szCs w:val="28"/>
        </w:rPr>
        <w:t>я</w:t>
      </w:r>
      <w:r w:rsidRPr="00CC0BF3">
        <w:rPr>
          <w:rFonts w:ascii="Times New Roman" w:hAnsi="Times New Roman"/>
          <w:sz w:val="28"/>
          <w:szCs w:val="28"/>
        </w:rPr>
        <w:t>тий: зимний фестиваль спорта среди пенсионеров, региональный онлайн</w:t>
      </w:r>
      <w:r w:rsidR="005C07C9" w:rsidRPr="005C07C9">
        <w:rPr>
          <w:rFonts w:ascii="Times New Roman" w:hAnsi="Times New Roman"/>
          <w:sz w:val="28"/>
          <w:szCs w:val="28"/>
        </w:rPr>
        <w:t>-</w:t>
      </w:r>
      <w:r w:rsidRPr="00CC0BF3">
        <w:rPr>
          <w:rFonts w:ascii="Times New Roman" w:hAnsi="Times New Roman"/>
          <w:sz w:val="28"/>
          <w:szCs w:val="28"/>
        </w:rPr>
        <w:t>турнир по шахматам, еженедельные утренние зарядки, чемпионат по комп</w:t>
      </w:r>
      <w:r w:rsidRPr="00CC0BF3">
        <w:rPr>
          <w:rFonts w:ascii="Times New Roman" w:hAnsi="Times New Roman"/>
          <w:sz w:val="28"/>
          <w:szCs w:val="28"/>
        </w:rPr>
        <w:t>ь</w:t>
      </w:r>
      <w:r w:rsidRPr="00CC0BF3">
        <w:rPr>
          <w:rFonts w:ascii="Times New Roman" w:hAnsi="Times New Roman"/>
          <w:sz w:val="28"/>
          <w:szCs w:val="28"/>
        </w:rPr>
        <w:t xml:space="preserve">ютерному многоборью, </w:t>
      </w:r>
      <w:proofErr w:type="gramStart"/>
      <w:r w:rsidRPr="00CC0BF3">
        <w:rPr>
          <w:rFonts w:ascii="Times New Roman" w:hAnsi="Times New Roman"/>
          <w:sz w:val="28"/>
          <w:szCs w:val="28"/>
        </w:rPr>
        <w:t>утренняя</w:t>
      </w:r>
      <w:proofErr w:type="gramEnd"/>
      <w:r w:rsidRPr="00CC0BF3">
        <w:rPr>
          <w:rFonts w:ascii="Times New Roman" w:hAnsi="Times New Roman"/>
          <w:sz w:val="28"/>
          <w:szCs w:val="28"/>
        </w:rPr>
        <w:t xml:space="preserve"> радио-зарядка, мероприятия по зимнему плаванию (приняли участие около 10</w:t>
      </w:r>
      <w:r w:rsidR="00AB44E5">
        <w:rPr>
          <w:rFonts w:ascii="Times New Roman" w:hAnsi="Times New Roman"/>
          <w:sz w:val="28"/>
          <w:szCs w:val="28"/>
        </w:rPr>
        <w:t>,0</w:t>
      </w:r>
      <w:r w:rsidRPr="00CC0BF3">
        <w:rPr>
          <w:rFonts w:ascii="Times New Roman" w:hAnsi="Times New Roman"/>
          <w:sz w:val="28"/>
          <w:szCs w:val="28"/>
        </w:rPr>
        <w:t xml:space="preserve"> тыс. человек).</w:t>
      </w:r>
    </w:p>
    <w:p w:rsidR="009F5297" w:rsidRPr="00CC0BF3" w:rsidRDefault="009F5297" w:rsidP="009F5297">
      <w:pPr>
        <w:keepNext/>
        <w:ind w:firstLine="708"/>
        <w:jc w:val="both"/>
        <w:rPr>
          <w:rFonts w:ascii="Times New Roman" w:hAnsi="Times New Roman"/>
          <w:sz w:val="28"/>
          <w:szCs w:val="28"/>
        </w:rPr>
      </w:pPr>
      <w:proofErr w:type="gramStart"/>
      <w:r w:rsidRPr="00CC0BF3">
        <w:rPr>
          <w:rFonts w:ascii="Times New Roman" w:hAnsi="Times New Roman"/>
          <w:sz w:val="28"/>
          <w:szCs w:val="28"/>
        </w:rPr>
        <w:t>В связи с тем, что граждане с ограниченными возможностями здоровья входят в группу риска, все мероприятия (около 40) с участием инвалидов б</w:t>
      </w:r>
      <w:r w:rsidRPr="00CC0BF3">
        <w:rPr>
          <w:rFonts w:ascii="Times New Roman" w:hAnsi="Times New Roman"/>
          <w:sz w:val="28"/>
          <w:szCs w:val="28"/>
        </w:rPr>
        <w:t>ы</w:t>
      </w:r>
      <w:r w:rsidR="00AA0C25">
        <w:rPr>
          <w:rFonts w:ascii="Times New Roman" w:hAnsi="Times New Roman"/>
          <w:sz w:val="28"/>
          <w:szCs w:val="28"/>
        </w:rPr>
        <w:t>ли переведены в онлайн-</w:t>
      </w:r>
      <w:r w:rsidRPr="00CC0BF3">
        <w:rPr>
          <w:rFonts w:ascii="Times New Roman" w:hAnsi="Times New Roman"/>
          <w:sz w:val="28"/>
          <w:szCs w:val="28"/>
        </w:rPr>
        <w:t>формат: интегрированный турнир по адаптивным настольным спортивным играм, турнир по играм «Эластик» и «Настольный боулинг» среди студенческой молодежи, турнир по адаптивным настольным играм «Веселые старты» для детей с нарушениями слуха и другие меропри</w:t>
      </w:r>
      <w:r w:rsidRPr="00CC0BF3">
        <w:rPr>
          <w:rFonts w:ascii="Times New Roman" w:hAnsi="Times New Roman"/>
          <w:sz w:val="28"/>
          <w:szCs w:val="28"/>
        </w:rPr>
        <w:t>я</w:t>
      </w:r>
      <w:r w:rsidRPr="00CC0BF3">
        <w:rPr>
          <w:rFonts w:ascii="Times New Roman" w:hAnsi="Times New Roman"/>
          <w:sz w:val="28"/>
          <w:szCs w:val="28"/>
        </w:rPr>
        <w:t>тия (приняли участие более</w:t>
      </w:r>
      <w:proofErr w:type="gramEnd"/>
      <w:r w:rsidRPr="00CC0BF3">
        <w:rPr>
          <w:rFonts w:ascii="Times New Roman" w:hAnsi="Times New Roman"/>
          <w:sz w:val="28"/>
          <w:szCs w:val="28"/>
        </w:rPr>
        <w:t xml:space="preserve"> </w:t>
      </w:r>
      <w:proofErr w:type="gramStart"/>
      <w:r w:rsidRPr="00CC0BF3">
        <w:rPr>
          <w:rFonts w:ascii="Times New Roman" w:hAnsi="Times New Roman"/>
          <w:sz w:val="28"/>
          <w:szCs w:val="28"/>
        </w:rPr>
        <w:t>8</w:t>
      </w:r>
      <w:r w:rsidR="00E06A73">
        <w:rPr>
          <w:rFonts w:ascii="Times New Roman" w:hAnsi="Times New Roman"/>
          <w:sz w:val="28"/>
          <w:szCs w:val="28"/>
        </w:rPr>
        <w:t>,0</w:t>
      </w:r>
      <w:r w:rsidRPr="00CC0BF3">
        <w:rPr>
          <w:rFonts w:ascii="Times New Roman" w:hAnsi="Times New Roman"/>
          <w:sz w:val="28"/>
          <w:szCs w:val="28"/>
        </w:rPr>
        <w:t xml:space="preserve"> тыс. человек). </w:t>
      </w:r>
      <w:proofErr w:type="gramEnd"/>
    </w:p>
    <w:p w:rsidR="009F5297" w:rsidRPr="00CC0BF3" w:rsidRDefault="009F5297" w:rsidP="009F5297">
      <w:pPr>
        <w:keepNext/>
        <w:ind w:firstLine="708"/>
        <w:jc w:val="both"/>
        <w:rPr>
          <w:rFonts w:ascii="Times New Roman" w:hAnsi="Times New Roman"/>
          <w:sz w:val="28"/>
          <w:szCs w:val="28"/>
        </w:rPr>
      </w:pPr>
      <w:r w:rsidRPr="00CC0BF3">
        <w:rPr>
          <w:rFonts w:ascii="Times New Roman" w:hAnsi="Times New Roman"/>
          <w:sz w:val="28"/>
          <w:szCs w:val="28"/>
        </w:rPr>
        <w:t>На территории Забайкальского края в 2020 году проведено 15 межр</w:t>
      </w:r>
      <w:r w:rsidRPr="00CC0BF3">
        <w:rPr>
          <w:rFonts w:ascii="Times New Roman" w:hAnsi="Times New Roman"/>
          <w:sz w:val="28"/>
          <w:szCs w:val="28"/>
        </w:rPr>
        <w:t>е</w:t>
      </w:r>
      <w:r w:rsidRPr="00CC0BF3">
        <w:rPr>
          <w:rFonts w:ascii="Times New Roman" w:hAnsi="Times New Roman"/>
          <w:sz w:val="28"/>
          <w:szCs w:val="28"/>
        </w:rPr>
        <w:t>гиональных и всероссийских соревнований (план – 31 мероприятие). Впе</w:t>
      </w:r>
      <w:r w:rsidRPr="00CC0BF3">
        <w:rPr>
          <w:rFonts w:ascii="Times New Roman" w:hAnsi="Times New Roman"/>
          <w:sz w:val="28"/>
          <w:szCs w:val="28"/>
        </w:rPr>
        <w:t>р</w:t>
      </w:r>
      <w:r w:rsidRPr="00CC0BF3">
        <w:rPr>
          <w:rFonts w:ascii="Times New Roman" w:hAnsi="Times New Roman"/>
          <w:sz w:val="28"/>
          <w:szCs w:val="28"/>
        </w:rPr>
        <w:t>вые прошли Первенство Дальневосточного федерального округа по тайскому боксу, настольному теннису и спортивной аэробике. Турнир по боксу на пр</w:t>
      </w:r>
      <w:r w:rsidRPr="00CC0BF3">
        <w:rPr>
          <w:rFonts w:ascii="Times New Roman" w:hAnsi="Times New Roman"/>
          <w:sz w:val="28"/>
          <w:szCs w:val="28"/>
        </w:rPr>
        <w:t>и</w:t>
      </w:r>
      <w:r w:rsidRPr="00CC0BF3">
        <w:rPr>
          <w:rFonts w:ascii="Times New Roman" w:hAnsi="Times New Roman"/>
          <w:sz w:val="28"/>
          <w:szCs w:val="28"/>
        </w:rPr>
        <w:t xml:space="preserve">зы чемпиона мира Александра Бахтина собрал около ста лучших боксеров России. </w:t>
      </w:r>
    </w:p>
    <w:p w:rsidR="009F5297" w:rsidRPr="00CC0BF3" w:rsidRDefault="009F5297" w:rsidP="009F5297">
      <w:pPr>
        <w:keepNext/>
        <w:ind w:firstLine="708"/>
        <w:jc w:val="both"/>
        <w:rPr>
          <w:rFonts w:ascii="Times New Roman" w:hAnsi="Times New Roman"/>
          <w:sz w:val="28"/>
          <w:szCs w:val="28"/>
        </w:rPr>
      </w:pPr>
      <w:r w:rsidRPr="00CC0BF3">
        <w:rPr>
          <w:rFonts w:ascii="Times New Roman" w:hAnsi="Times New Roman"/>
          <w:sz w:val="28"/>
          <w:szCs w:val="28"/>
        </w:rPr>
        <w:t>Кроме всероссийских соревнований</w:t>
      </w:r>
      <w:r w:rsidR="00007A24">
        <w:rPr>
          <w:rFonts w:ascii="Times New Roman" w:hAnsi="Times New Roman"/>
          <w:sz w:val="28"/>
          <w:szCs w:val="28"/>
        </w:rPr>
        <w:t>,</w:t>
      </w:r>
      <w:r w:rsidRPr="00CC0BF3">
        <w:rPr>
          <w:rFonts w:ascii="Times New Roman" w:hAnsi="Times New Roman"/>
          <w:sz w:val="28"/>
          <w:szCs w:val="28"/>
        </w:rPr>
        <w:t xml:space="preserve"> проведено 80 региональных с</w:t>
      </w:r>
      <w:r w:rsidRPr="00CC0BF3">
        <w:rPr>
          <w:rFonts w:ascii="Times New Roman" w:hAnsi="Times New Roman"/>
          <w:sz w:val="28"/>
          <w:szCs w:val="28"/>
        </w:rPr>
        <w:t>о</w:t>
      </w:r>
      <w:r w:rsidRPr="00CC0BF3">
        <w:rPr>
          <w:rFonts w:ascii="Times New Roman" w:hAnsi="Times New Roman"/>
          <w:sz w:val="28"/>
          <w:szCs w:val="28"/>
        </w:rPr>
        <w:t>ревнований с участием около 9</w:t>
      </w:r>
      <w:r w:rsidR="00E06A73">
        <w:rPr>
          <w:rFonts w:ascii="Times New Roman" w:hAnsi="Times New Roman"/>
          <w:sz w:val="28"/>
          <w:szCs w:val="28"/>
        </w:rPr>
        <w:t>,0</w:t>
      </w:r>
      <w:r w:rsidRPr="00CC0BF3">
        <w:rPr>
          <w:rFonts w:ascii="Times New Roman" w:hAnsi="Times New Roman"/>
          <w:sz w:val="28"/>
          <w:szCs w:val="28"/>
        </w:rPr>
        <w:t xml:space="preserve"> тыс. спортсменов. </w:t>
      </w:r>
    </w:p>
    <w:p w:rsidR="009F5297" w:rsidRPr="00CC0BF3" w:rsidRDefault="009F5297" w:rsidP="009F5297">
      <w:pPr>
        <w:keepNext/>
        <w:ind w:firstLine="708"/>
        <w:jc w:val="both"/>
        <w:rPr>
          <w:rFonts w:ascii="Times New Roman" w:hAnsi="Times New Roman"/>
          <w:sz w:val="28"/>
          <w:szCs w:val="28"/>
        </w:rPr>
      </w:pPr>
      <w:r w:rsidRPr="00CC0BF3">
        <w:rPr>
          <w:rFonts w:ascii="Times New Roman" w:hAnsi="Times New Roman"/>
          <w:sz w:val="28"/>
          <w:szCs w:val="28"/>
        </w:rPr>
        <w:t>В рамках реализации мероприятий Плана социального развития це</w:t>
      </w:r>
      <w:r w:rsidRPr="00CC0BF3">
        <w:rPr>
          <w:rFonts w:ascii="Times New Roman" w:hAnsi="Times New Roman"/>
          <w:sz w:val="28"/>
          <w:szCs w:val="28"/>
        </w:rPr>
        <w:t>н</w:t>
      </w:r>
      <w:r w:rsidRPr="00CC0BF3">
        <w:rPr>
          <w:rFonts w:ascii="Times New Roman" w:hAnsi="Times New Roman"/>
          <w:sz w:val="28"/>
          <w:szCs w:val="28"/>
        </w:rPr>
        <w:t xml:space="preserve">тров экономического роста профинансировано </w:t>
      </w:r>
      <w:r w:rsidR="00207DCA">
        <w:rPr>
          <w:rFonts w:ascii="Times New Roman" w:hAnsi="Times New Roman"/>
          <w:sz w:val="28"/>
          <w:szCs w:val="28"/>
        </w:rPr>
        <w:t>324,2</w:t>
      </w:r>
      <w:r w:rsidRPr="00CC0BF3">
        <w:rPr>
          <w:rFonts w:ascii="Times New Roman" w:hAnsi="Times New Roman"/>
          <w:sz w:val="28"/>
          <w:szCs w:val="28"/>
        </w:rPr>
        <w:t xml:space="preserve">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 (освоено – </w:t>
      </w:r>
      <w:r w:rsidR="00207DCA">
        <w:rPr>
          <w:rFonts w:ascii="Times New Roman" w:hAnsi="Times New Roman"/>
          <w:sz w:val="28"/>
          <w:szCs w:val="28"/>
        </w:rPr>
        <w:t>99,9</w:t>
      </w:r>
      <w:r w:rsidRPr="00CC0BF3">
        <w:rPr>
          <w:rFonts w:ascii="Times New Roman" w:hAnsi="Times New Roman"/>
          <w:sz w:val="28"/>
          <w:szCs w:val="28"/>
        </w:rPr>
        <w:t xml:space="preserve"> %), в том числе:</w:t>
      </w:r>
    </w:p>
    <w:p w:rsidR="009F5297" w:rsidRPr="00CC0BF3" w:rsidRDefault="009F5297" w:rsidP="009F5297">
      <w:pPr>
        <w:keepNext/>
        <w:ind w:firstLine="708"/>
        <w:jc w:val="both"/>
        <w:rPr>
          <w:rFonts w:ascii="Times New Roman" w:hAnsi="Times New Roman"/>
          <w:sz w:val="28"/>
          <w:szCs w:val="28"/>
        </w:rPr>
      </w:pPr>
      <w:r w:rsidRPr="00CC0BF3">
        <w:rPr>
          <w:rFonts w:ascii="Times New Roman" w:hAnsi="Times New Roman"/>
          <w:sz w:val="28"/>
          <w:szCs w:val="28"/>
        </w:rPr>
        <w:t>построено 24 универсальные спортивные площадки с искусственным покрытием, установлено 46 комплексов уличных тренажеров, приобретено спортивное оборудование для стадиона и школьной хоккейной коробки, а также крытая спортивная площадка в п. Новая Чара;</w:t>
      </w:r>
    </w:p>
    <w:p w:rsidR="009F5297" w:rsidRDefault="009F5297" w:rsidP="009F5297">
      <w:pPr>
        <w:keepNext/>
        <w:ind w:firstLine="708"/>
        <w:jc w:val="both"/>
        <w:rPr>
          <w:rFonts w:ascii="Times New Roman" w:hAnsi="Times New Roman"/>
          <w:sz w:val="28"/>
          <w:szCs w:val="28"/>
        </w:rPr>
      </w:pPr>
      <w:r w:rsidRPr="00CC0BF3">
        <w:rPr>
          <w:rFonts w:ascii="Times New Roman" w:hAnsi="Times New Roman"/>
          <w:sz w:val="28"/>
          <w:szCs w:val="28"/>
        </w:rPr>
        <w:t>начато строительство зала бокса в г. Чита, зала борьбы в п. Агинское и универсального спор</w:t>
      </w:r>
      <w:r w:rsidR="009F3E0A">
        <w:rPr>
          <w:rFonts w:ascii="Times New Roman" w:hAnsi="Times New Roman"/>
          <w:sz w:val="28"/>
          <w:szCs w:val="28"/>
        </w:rPr>
        <w:t>тивного зала в г. Краснокаменск;</w:t>
      </w:r>
    </w:p>
    <w:p w:rsidR="009F3E0A" w:rsidRPr="00292376" w:rsidRDefault="009F3E0A" w:rsidP="009F3E0A">
      <w:pPr>
        <w:keepNext/>
        <w:ind w:firstLine="708"/>
        <w:jc w:val="both"/>
        <w:rPr>
          <w:rFonts w:ascii="Times New Roman" w:hAnsi="Times New Roman"/>
          <w:color w:val="000000" w:themeColor="text1"/>
          <w:sz w:val="28"/>
          <w:szCs w:val="28"/>
        </w:rPr>
      </w:pPr>
      <w:r w:rsidRPr="009F3E0A">
        <w:rPr>
          <w:rFonts w:ascii="Times New Roman" w:hAnsi="Times New Roman"/>
          <w:color w:val="000000" w:themeColor="text1"/>
          <w:sz w:val="28"/>
          <w:szCs w:val="28"/>
        </w:rPr>
        <w:t xml:space="preserve">разработана </w:t>
      </w:r>
      <w:r>
        <w:rPr>
          <w:rFonts w:ascii="Times New Roman" w:hAnsi="Times New Roman"/>
          <w:color w:val="000000" w:themeColor="text1"/>
          <w:sz w:val="28"/>
          <w:szCs w:val="28"/>
        </w:rPr>
        <w:t>ПСД</w:t>
      </w:r>
      <w:r w:rsidRPr="009F3E0A">
        <w:rPr>
          <w:rFonts w:ascii="Times New Roman" w:hAnsi="Times New Roman"/>
          <w:color w:val="000000" w:themeColor="text1"/>
          <w:sz w:val="28"/>
          <w:szCs w:val="28"/>
        </w:rPr>
        <w:t xml:space="preserve"> на строительство «Центра единоборств» и «Росси</w:t>
      </w:r>
      <w:r w:rsidRPr="009F3E0A">
        <w:rPr>
          <w:rFonts w:ascii="Times New Roman" w:hAnsi="Times New Roman"/>
          <w:color w:val="000000" w:themeColor="text1"/>
          <w:sz w:val="28"/>
          <w:szCs w:val="28"/>
        </w:rPr>
        <w:t>й</w:t>
      </w:r>
      <w:r w:rsidRPr="009F3E0A">
        <w:rPr>
          <w:rFonts w:ascii="Times New Roman" w:hAnsi="Times New Roman"/>
          <w:color w:val="000000" w:themeColor="text1"/>
          <w:sz w:val="28"/>
          <w:szCs w:val="28"/>
        </w:rPr>
        <w:t>ского центра стрельбы из лука</w:t>
      </w:r>
      <w:r>
        <w:rPr>
          <w:rFonts w:ascii="Times New Roman" w:hAnsi="Times New Roman"/>
          <w:color w:val="000000" w:themeColor="text1"/>
          <w:sz w:val="28"/>
          <w:szCs w:val="28"/>
        </w:rPr>
        <w:t>»</w:t>
      </w:r>
      <w:r w:rsidRPr="009F3E0A">
        <w:rPr>
          <w:rFonts w:ascii="Times New Roman" w:hAnsi="Times New Roman"/>
          <w:color w:val="000000" w:themeColor="text1"/>
          <w:sz w:val="28"/>
          <w:szCs w:val="28"/>
        </w:rPr>
        <w:t xml:space="preserve"> в г. Чита.</w:t>
      </w:r>
    </w:p>
    <w:p w:rsidR="00B0068E" w:rsidRPr="005C2A8F" w:rsidRDefault="00AA0C25" w:rsidP="005C2A8F">
      <w:pPr>
        <w:keepNext/>
        <w:ind w:firstLine="708"/>
        <w:jc w:val="both"/>
        <w:rPr>
          <w:rFonts w:ascii="Times New Roman" w:hAnsi="Times New Roman"/>
          <w:sz w:val="28"/>
          <w:szCs w:val="28"/>
        </w:rPr>
      </w:pPr>
      <w:r>
        <w:rPr>
          <w:rFonts w:ascii="Times New Roman" w:hAnsi="Times New Roman"/>
          <w:sz w:val="28"/>
          <w:szCs w:val="28"/>
        </w:rPr>
        <w:t>В</w:t>
      </w:r>
      <w:r w:rsidR="009F5297" w:rsidRPr="00CC0BF3">
        <w:rPr>
          <w:rFonts w:ascii="Times New Roman" w:hAnsi="Times New Roman"/>
          <w:sz w:val="28"/>
          <w:szCs w:val="28"/>
        </w:rPr>
        <w:t xml:space="preserve">о взаимодействии с </w:t>
      </w:r>
      <w:r>
        <w:rPr>
          <w:rFonts w:ascii="Times New Roman" w:hAnsi="Times New Roman"/>
          <w:sz w:val="28"/>
          <w:szCs w:val="28"/>
        </w:rPr>
        <w:t>ПАО «</w:t>
      </w:r>
      <w:r w:rsidR="009F5297" w:rsidRPr="00CC0BF3">
        <w:rPr>
          <w:rFonts w:ascii="Times New Roman" w:hAnsi="Times New Roman"/>
          <w:sz w:val="28"/>
          <w:szCs w:val="28"/>
        </w:rPr>
        <w:t>Промсвязьбанк</w:t>
      </w:r>
      <w:r>
        <w:rPr>
          <w:rFonts w:ascii="Times New Roman" w:hAnsi="Times New Roman"/>
          <w:sz w:val="28"/>
          <w:szCs w:val="28"/>
        </w:rPr>
        <w:t>»</w:t>
      </w:r>
      <w:r w:rsidR="009F5297" w:rsidRPr="00CC0BF3">
        <w:rPr>
          <w:rFonts w:ascii="Times New Roman" w:hAnsi="Times New Roman"/>
          <w:sz w:val="28"/>
          <w:szCs w:val="28"/>
        </w:rPr>
        <w:t xml:space="preserve"> и</w:t>
      </w:r>
      <w:r>
        <w:rPr>
          <w:rFonts w:ascii="Times New Roman" w:hAnsi="Times New Roman"/>
          <w:sz w:val="28"/>
          <w:szCs w:val="28"/>
        </w:rPr>
        <w:t xml:space="preserve"> ПАО «</w:t>
      </w:r>
      <w:r w:rsidR="009F5297" w:rsidRPr="00CC0BF3">
        <w:rPr>
          <w:rFonts w:ascii="Times New Roman" w:hAnsi="Times New Roman"/>
          <w:sz w:val="28"/>
          <w:szCs w:val="28"/>
        </w:rPr>
        <w:t>Сбербанк</w:t>
      </w:r>
      <w:r>
        <w:rPr>
          <w:rFonts w:ascii="Times New Roman" w:hAnsi="Times New Roman"/>
          <w:sz w:val="28"/>
          <w:szCs w:val="28"/>
        </w:rPr>
        <w:t>»</w:t>
      </w:r>
      <w:r w:rsidR="009F5297" w:rsidRPr="00CC0BF3">
        <w:rPr>
          <w:rFonts w:ascii="Times New Roman" w:hAnsi="Times New Roman"/>
          <w:sz w:val="28"/>
          <w:szCs w:val="28"/>
        </w:rPr>
        <w:t xml:space="preserve"> отр</w:t>
      </w:r>
      <w:r w:rsidR="009F5297" w:rsidRPr="00CC0BF3">
        <w:rPr>
          <w:rFonts w:ascii="Times New Roman" w:hAnsi="Times New Roman"/>
          <w:sz w:val="28"/>
          <w:szCs w:val="28"/>
        </w:rPr>
        <w:t>а</w:t>
      </w:r>
      <w:r w:rsidR="009F5297" w:rsidRPr="00CC0BF3">
        <w:rPr>
          <w:rFonts w:ascii="Times New Roman" w:hAnsi="Times New Roman"/>
          <w:sz w:val="28"/>
          <w:szCs w:val="28"/>
        </w:rPr>
        <w:t>ботано получение невозвратных кредитов для подведомственных учрежд</w:t>
      </w:r>
      <w:r w:rsidR="009F5297" w:rsidRPr="00CC0BF3">
        <w:rPr>
          <w:rFonts w:ascii="Times New Roman" w:hAnsi="Times New Roman"/>
          <w:sz w:val="28"/>
          <w:szCs w:val="28"/>
        </w:rPr>
        <w:t>е</w:t>
      </w:r>
      <w:r w:rsidR="009F5297" w:rsidRPr="00CC0BF3">
        <w:rPr>
          <w:rFonts w:ascii="Times New Roman" w:hAnsi="Times New Roman"/>
          <w:sz w:val="28"/>
          <w:szCs w:val="28"/>
        </w:rPr>
        <w:t xml:space="preserve">ний на сумму 43,9 </w:t>
      </w:r>
      <w:proofErr w:type="gramStart"/>
      <w:r w:rsidR="009F5297" w:rsidRPr="00CC0BF3">
        <w:rPr>
          <w:rFonts w:ascii="Times New Roman" w:hAnsi="Times New Roman"/>
          <w:sz w:val="28"/>
          <w:szCs w:val="28"/>
        </w:rPr>
        <w:t>млн</w:t>
      </w:r>
      <w:proofErr w:type="gramEnd"/>
      <w:r w:rsidR="009F5297" w:rsidRPr="00CC0BF3">
        <w:rPr>
          <w:rFonts w:ascii="Times New Roman" w:hAnsi="Times New Roman"/>
          <w:sz w:val="28"/>
          <w:szCs w:val="28"/>
        </w:rPr>
        <w:t xml:space="preserve"> рублей. За счет данных сре</w:t>
      </w:r>
      <w:proofErr w:type="gramStart"/>
      <w:r w:rsidR="009F5297" w:rsidRPr="00CC0BF3">
        <w:rPr>
          <w:rFonts w:ascii="Times New Roman" w:hAnsi="Times New Roman"/>
          <w:sz w:val="28"/>
          <w:szCs w:val="28"/>
        </w:rPr>
        <w:t>дств пр</w:t>
      </w:r>
      <w:proofErr w:type="gramEnd"/>
      <w:r w:rsidR="009F5297" w:rsidRPr="00CC0BF3">
        <w:rPr>
          <w:rFonts w:ascii="Times New Roman" w:hAnsi="Times New Roman"/>
          <w:sz w:val="28"/>
          <w:szCs w:val="28"/>
        </w:rPr>
        <w:t>иобретен автобус для подвоза спортсменов по конькобежному спорту и стрельбе из лука на стадион «Высокогорье», произведен ремонт системы отопления в круглог</w:t>
      </w:r>
      <w:r w:rsidR="009F5297" w:rsidRPr="00CC0BF3">
        <w:rPr>
          <w:rFonts w:ascii="Times New Roman" w:hAnsi="Times New Roman"/>
          <w:sz w:val="28"/>
          <w:szCs w:val="28"/>
        </w:rPr>
        <w:t>о</w:t>
      </w:r>
      <w:r w:rsidR="009F5297" w:rsidRPr="00CC0BF3">
        <w:rPr>
          <w:rFonts w:ascii="Times New Roman" w:hAnsi="Times New Roman"/>
          <w:sz w:val="28"/>
          <w:szCs w:val="28"/>
        </w:rPr>
        <w:t>дичном спортивном лагере «Арахлей», заменено освещение в ГУ СЗК «Лед</w:t>
      </w:r>
      <w:r w:rsidR="009F5297" w:rsidRPr="00CC0BF3">
        <w:rPr>
          <w:rFonts w:ascii="Times New Roman" w:hAnsi="Times New Roman"/>
          <w:sz w:val="28"/>
          <w:szCs w:val="28"/>
        </w:rPr>
        <w:t>о</w:t>
      </w:r>
      <w:r w:rsidR="009F5297" w:rsidRPr="00CC0BF3">
        <w:rPr>
          <w:rFonts w:ascii="Times New Roman" w:hAnsi="Times New Roman"/>
          <w:sz w:val="28"/>
          <w:szCs w:val="28"/>
        </w:rPr>
        <w:t>вый дворец», приобретен аппарат УЗИ в центр спортивной медицины.</w:t>
      </w:r>
    </w:p>
    <w:p w:rsidR="00B0068E" w:rsidRDefault="00B0068E" w:rsidP="009F5297">
      <w:pPr>
        <w:pStyle w:val="affd"/>
        <w:keepNext/>
        <w:spacing w:before="0" w:beforeAutospacing="0" w:after="0" w:afterAutospacing="0"/>
        <w:ind w:firstLine="0"/>
        <w:jc w:val="center"/>
        <w:rPr>
          <w:rFonts w:ascii="Times New Roman" w:hAnsi="Times New Roman"/>
          <w:i/>
          <w:color w:val="auto"/>
          <w:sz w:val="28"/>
          <w:szCs w:val="28"/>
        </w:rPr>
      </w:pPr>
    </w:p>
    <w:p w:rsidR="009F5297" w:rsidRPr="00CC0BF3" w:rsidRDefault="009F5297" w:rsidP="009F5297">
      <w:pPr>
        <w:pStyle w:val="affd"/>
        <w:keepNext/>
        <w:spacing w:before="0" w:beforeAutospacing="0" w:after="0" w:afterAutospacing="0"/>
        <w:ind w:firstLine="0"/>
        <w:jc w:val="center"/>
        <w:rPr>
          <w:rFonts w:ascii="Times New Roman" w:hAnsi="Times New Roman"/>
          <w:i/>
          <w:color w:val="auto"/>
          <w:sz w:val="28"/>
          <w:szCs w:val="28"/>
        </w:rPr>
      </w:pPr>
      <w:r w:rsidRPr="00CC0BF3">
        <w:rPr>
          <w:rFonts w:ascii="Times New Roman" w:hAnsi="Times New Roman"/>
          <w:i/>
          <w:color w:val="auto"/>
          <w:sz w:val="28"/>
          <w:szCs w:val="28"/>
        </w:rPr>
        <w:t>Региональный проект «Создание для всех категорий и групп населения усл</w:t>
      </w:r>
      <w:r w:rsidRPr="00CC0BF3">
        <w:rPr>
          <w:rFonts w:ascii="Times New Roman" w:hAnsi="Times New Roman"/>
          <w:i/>
          <w:color w:val="auto"/>
          <w:sz w:val="28"/>
          <w:szCs w:val="28"/>
        </w:rPr>
        <w:t>о</w:t>
      </w:r>
      <w:r w:rsidRPr="00CC0BF3">
        <w:rPr>
          <w:rFonts w:ascii="Times New Roman" w:hAnsi="Times New Roman"/>
          <w:i/>
          <w:color w:val="auto"/>
          <w:sz w:val="28"/>
          <w:szCs w:val="28"/>
        </w:rPr>
        <w:t xml:space="preserve">вий для занятий физической культурой и спортом, массовым спортом, </w:t>
      </w:r>
    </w:p>
    <w:p w:rsidR="009F5297" w:rsidRPr="00CC0BF3" w:rsidRDefault="009F5297" w:rsidP="009F5297">
      <w:pPr>
        <w:pStyle w:val="affd"/>
        <w:keepNext/>
        <w:spacing w:before="0" w:beforeAutospacing="0" w:after="0" w:afterAutospacing="0"/>
        <w:ind w:firstLine="0"/>
        <w:jc w:val="center"/>
        <w:rPr>
          <w:rFonts w:ascii="Times New Roman" w:hAnsi="Times New Roman"/>
          <w:i/>
          <w:color w:val="auto"/>
          <w:sz w:val="28"/>
          <w:szCs w:val="28"/>
        </w:rPr>
      </w:pPr>
      <w:r w:rsidRPr="00CC0BF3">
        <w:rPr>
          <w:rFonts w:ascii="Times New Roman" w:hAnsi="Times New Roman"/>
          <w:i/>
          <w:color w:val="auto"/>
          <w:sz w:val="28"/>
          <w:szCs w:val="28"/>
        </w:rPr>
        <w:lastRenderedPageBreak/>
        <w:t>в том числе повышение уровня обеспеченности населения объектами спо</w:t>
      </w:r>
      <w:r w:rsidRPr="00CC0BF3">
        <w:rPr>
          <w:rFonts w:ascii="Times New Roman" w:hAnsi="Times New Roman"/>
          <w:i/>
          <w:color w:val="auto"/>
          <w:sz w:val="28"/>
          <w:szCs w:val="28"/>
        </w:rPr>
        <w:t>р</w:t>
      </w:r>
      <w:r w:rsidRPr="00CC0BF3">
        <w:rPr>
          <w:rFonts w:ascii="Times New Roman" w:hAnsi="Times New Roman"/>
          <w:i/>
          <w:color w:val="auto"/>
          <w:sz w:val="28"/>
          <w:szCs w:val="28"/>
        </w:rPr>
        <w:t>та, а также подготовка спортивного резерва (Забайкальский край)»</w:t>
      </w:r>
    </w:p>
    <w:p w:rsidR="009F5297" w:rsidRPr="00CC0BF3" w:rsidRDefault="009F5297" w:rsidP="009F5297">
      <w:pPr>
        <w:pStyle w:val="affd"/>
        <w:keepNext/>
        <w:spacing w:before="0" w:beforeAutospacing="0" w:after="0" w:afterAutospacing="0"/>
        <w:ind w:firstLine="0"/>
        <w:jc w:val="center"/>
        <w:rPr>
          <w:rFonts w:ascii="Times New Roman" w:hAnsi="Times New Roman"/>
          <w:i/>
          <w:color w:val="auto"/>
          <w:sz w:val="28"/>
          <w:szCs w:val="28"/>
        </w:rPr>
      </w:pPr>
      <w:r w:rsidRPr="00CC0BF3">
        <w:rPr>
          <w:rFonts w:ascii="Times New Roman" w:hAnsi="Times New Roman"/>
          <w:i/>
          <w:color w:val="auto"/>
          <w:sz w:val="28"/>
          <w:szCs w:val="28"/>
        </w:rPr>
        <w:t>национального проекта «Демография»</w:t>
      </w:r>
    </w:p>
    <w:p w:rsidR="009F5297" w:rsidRPr="00CC0BF3" w:rsidRDefault="009F5297" w:rsidP="009F5297">
      <w:pPr>
        <w:keepNext/>
        <w:ind w:firstLine="709"/>
        <w:jc w:val="both"/>
        <w:rPr>
          <w:rFonts w:ascii="Times New Roman" w:hAnsi="Times New Roman"/>
          <w:sz w:val="28"/>
          <w:szCs w:val="28"/>
        </w:rPr>
      </w:pPr>
      <w:r w:rsidRPr="00CC0BF3">
        <w:rPr>
          <w:rFonts w:ascii="Times New Roman" w:hAnsi="Times New Roman"/>
          <w:sz w:val="28"/>
          <w:szCs w:val="28"/>
        </w:rPr>
        <w:t xml:space="preserve">На реализацию мероприятий регионального проекта в 2020 году </w:t>
      </w:r>
      <w:r w:rsidRPr="00CC0BF3">
        <w:rPr>
          <w:rFonts w:ascii="Times New Roman" w:hAnsi="Times New Roman"/>
          <w:sz w:val="28"/>
          <w:szCs w:val="28"/>
        </w:rPr>
        <w:br/>
        <w:t xml:space="preserve">предусмотрено 49,7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 (освоено – 95,8 %).</w:t>
      </w:r>
    </w:p>
    <w:p w:rsidR="009F5297" w:rsidRPr="00CC0BF3" w:rsidRDefault="009F5297" w:rsidP="009F5297">
      <w:pPr>
        <w:keepNext/>
        <w:ind w:firstLine="709"/>
        <w:jc w:val="both"/>
        <w:rPr>
          <w:rFonts w:ascii="Times New Roman" w:hAnsi="Times New Roman"/>
          <w:sz w:val="28"/>
          <w:szCs w:val="28"/>
        </w:rPr>
      </w:pPr>
      <w:r w:rsidRPr="00CC0BF3">
        <w:rPr>
          <w:rFonts w:ascii="Times New Roman" w:hAnsi="Times New Roman"/>
          <w:sz w:val="28"/>
          <w:szCs w:val="28"/>
        </w:rPr>
        <w:t>Основные мероприятия проекта направлены на вовлечение в регуля</w:t>
      </w:r>
      <w:r w:rsidRPr="00CC0BF3">
        <w:rPr>
          <w:rFonts w:ascii="Times New Roman" w:hAnsi="Times New Roman"/>
          <w:sz w:val="28"/>
          <w:szCs w:val="28"/>
        </w:rPr>
        <w:t>р</w:t>
      </w:r>
      <w:r w:rsidRPr="00CC0BF3">
        <w:rPr>
          <w:rFonts w:ascii="Times New Roman" w:hAnsi="Times New Roman"/>
          <w:sz w:val="28"/>
          <w:szCs w:val="28"/>
        </w:rPr>
        <w:t>ные занятия физической активностью граждан края, на оснащение спорти</w:t>
      </w:r>
      <w:r w:rsidRPr="00CC0BF3">
        <w:rPr>
          <w:rFonts w:ascii="Times New Roman" w:hAnsi="Times New Roman"/>
          <w:sz w:val="28"/>
          <w:szCs w:val="28"/>
        </w:rPr>
        <w:t>в</w:t>
      </w:r>
      <w:r w:rsidRPr="00CC0BF3">
        <w:rPr>
          <w:rFonts w:ascii="Times New Roman" w:hAnsi="Times New Roman"/>
          <w:sz w:val="28"/>
          <w:szCs w:val="28"/>
        </w:rPr>
        <w:t>ных школ олимпийского резерва новым спортивным оборудованием и и</w:t>
      </w:r>
      <w:r w:rsidRPr="00CC0BF3">
        <w:rPr>
          <w:rFonts w:ascii="Times New Roman" w:hAnsi="Times New Roman"/>
          <w:sz w:val="28"/>
          <w:szCs w:val="28"/>
        </w:rPr>
        <w:t>н</w:t>
      </w:r>
      <w:r w:rsidRPr="00CC0BF3">
        <w:rPr>
          <w:rFonts w:ascii="Times New Roman" w:hAnsi="Times New Roman"/>
          <w:sz w:val="28"/>
          <w:szCs w:val="28"/>
        </w:rPr>
        <w:t xml:space="preserve">вентарем, а также </w:t>
      </w:r>
      <w:r w:rsidR="00AA0C25">
        <w:rPr>
          <w:rFonts w:ascii="Times New Roman" w:hAnsi="Times New Roman"/>
          <w:sz w:val="28"/>
          <w:szCs w:val="28"/>
        </w:rPr>
        <w:t xml:space="preserve">на </w:t>
      </w:r>
      <w:r w:rsidRPr="00CC0BF3">
        <w:rPr>
          <w:rFonts w:ascii="Times New Roman" w:hAnsi="Times New Roman"/>
          <w:sz w:val="28"/>
          <w:szCs w:val="28"/>
        </w:rPr>
        <w:t xml:space="preserve">строительство современных спортивных сооружений. </w:t>
      </w:r>
    </w:p>
    <w:p w:rsidR="009F5297" w:rsidRPr="00CC0BF3" w:rsidRDefault="009F5297" w:rsidP="009F5297">
      <w:pPr>
        <w:keepNext/>
        <w:ind w:firstLine="708"/>
        <w:jc w:val="both"/>
        <w:rPr>
          <w:rFonts w:ascii="Times New Roman" w:hAnsi="Times New Roman"/>
          <w:sz w:val="28"/>
          <w:szCs w:val="28"/>
        </w:rPr>
      </w:pPr>
      <w:r w:rsidRPr="00CC0BF3">
        <w:rPr>
          <w:rFonts w:ascii="Times New Roman" w:hAnsi="Times New Roman"/>
          <w:sz w:val="28"/>
          <w:szCs w:val="28"/>
        </w:rPr>
        <w:t>Министерством спорта Российской Федерации выделена федеральная субсидия в размере 8,</w:t>
      </w:r>
      <w:r w:rsidR="0092353E">
        <w:rPr>
          <w:rFonts w:ascii="Times New Roman" w:hAnsi="Times New Roman"/>
          <w:sz w:val="28"/>
          <w:szCs w:val="28"/>
        </w:rPr>
        <w:t>3</w:t>
      </w:r>
      <w:r w:rsidRPr="00CC0BF3">
        <w:rPr>
          <w:rFonts w:ascii="Times New Roman" w:hAnsi="Times New Roman"/>
          <w:sz w:val="28"/>
          <w:szCs w:val="28"/>
        </w:rPr>
        <w:t xml:space="preserve">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 которая направлена на приобретение и</w:t>
      </w:r>
      <w:r w:rsidRPr="00CC0BF3">
        <w:rPr>
          <w:rFonts w:ascii="Times New Roman" w:hAnsi="Times New Roman"/>
          <w:sz w:val="28"/>
          <w:szCs w:val="28"/>
        </w:rPr>
        <w:t>н</w:t>
      </w:r>
      <w:r w:rsidRPr="00CC0BF3">
        <w:rPr>
          <w:rFonts w:ascii="Times New Roman" w:hAnsi="Times New Roman"/>
          <w:sz w:val="28"/>
          <w:szCs w:val="28"/>
        </w:rPr>
        <w:t>вентаря и оборудования, участие спортсменов в Первенствах России и в тр</w:t>
      </w:r>
      <w:r w:rsidRPr="00CC0BF3">
        <w:rPr>
          <w:rFonts w:ascii="Times New Roman" w:hAnsi="Times New Roman"/>
          <w:sz w:val="28"/>
          <w:szCs w:val="28"/>
        </w:rPr>
        <w:t>е</w:t>
      </w:r>
      <w:r w:rsidRPr="00CC0BF3">
        <w:rPr>
          <w:rFonts w:ascii="Times New Roman" w:hAnsi="Times New Roman"/>
          <w:sz w:val="28"/>
          <w:szCs w:val="28"/>
        </w:rPr>
        <w:t>нировочных мероприятиях по подготовке к Первенствам России, повышение квалификации тренеров.</w:t>
      </w:r>
    </w:p>
    <w:p w:rsidR="009F5297" w:rsidRPr="00CC0BF3" w:rsidRDefault="009F5297" w:rsidP="009F5297">
      <w:pPr>
        <w:keepNext/>
        <w:ind w:firstLine="709"/>
        <w:jc w:val="both"/>
        <w:rPr>
          <w:rFonts w:ascii="Times New Roman" w:hAnsi="Times New Roman"/>
          <w:sz w:val="28"/>
          <w:szCs w:val="28"/>
        </w:rPr>
      </w:pPr>
      <w:r w:rsidRPr="00CC0BF3">
        <w:rPr>
          <w:rFonts w:ascii="Times New Roman" w:hAnsi="Times New Roman"/>
          <w:sz w:val="28"/>
          <w:szCs w:val="28"/>
        </w:rPr>
        <w:t xml:space="preserve">В рамках реализации проекта построены и введены в эксплуатацию </w:t>
      </w:r>
      <w:r w:rsidRPr="00CC0BF3">
        <w:rPr>
          <w:rFonts w:ascii="Times New Roman" w:hAnsi="Times New Roman"/>
          <w:sz w:val="28"/>
          <w:szCs w:val="28"/>
        </w:rPr>
        <w:br/>
        <w:t>4 универсальных спортивных площадки, уложено новое покрыти</w:t>
      </w:r>
      <w:r w:rsidR="00AA0C25">
        <w:rPr>
          <w:rFonts w:ascii="Times New Roman" w:hAnsi="Times New Roman"/>
          <w:sz w:val="28"/>
          <w:szCs w:val="28"/>
        </w:rPr>
        <w:t>е</w:t>
      </w:r>
      <w:r w:rsidRPr="00CC0BF3">
        <w:rPr>
          <w:rFonts w:ascii="Times New Roman" w:hAnsi="Times New Roman"/>
          <w:sz w:val="28"/>
          <w:szCs w:val="28"/>
        </w:rPr>
        <w:t xml:space="preserve"> на стадион «Темп» в г. Чита, приобретено 7 площадок комплекса ГТО, закуплено обор</w:t>
      </w:r>
      <w:r w:rsidRPr="00CC0BF3">
        <w:rPr>
          <w:rFonts w:ascii="Times New Roman" w:hAnsi="Times New Roman"/>
          <w:sz w:val="28"/>
          <w:szCs w:val="28"/>
        </w:rPr>
        <w:t>у</w:t>
      </w:r>
      <w:r w:rsidRPr="00CC0BF3">
        <w:rPr>
          <w:rFonts w:ascii="Times New Roman" w:hAnsi="Times New Roman"/>
          <w:sz w:val="28"/>
          <w:szCs w:val="28"/>
        </w:rPr>
        <w:t xml:space="preserve">дование и инвентарь для спортивных школ. Освоено 95,8 % средств в связи со срывом строительства универсальной спортивной площадки </w:t>
      </w:r>
      <w:proofErr w:type="gramStart"/>
      <w:r w:rsidRPr="00CC0BF3">
        <w:rPr>
          <w:rFonts w:ascii="Times New Roman" w:hAnsi="Times New Roman"/>
          <w:sz w:val="28"/>
          <w:szCs w:val="28"/>
        </w:rPr>
        <w:t>в</w:t>
      </w:r>
      <w:proofErr w:type="gramEnd"/>
      <w:r w:rsidRPr="00CC0BF3">
        <w:rPr>
          <w:rFonts w:ascii="Times New Roman" w:hAnsi="Times New Roman"/>
          <w:sz w:val="28"/>
          <w:szCs w:val="28"/>
        </w:rPr>
        <w:t xml:space="preserve"> с. Ундино-Поселье Балейского района.</w:t>
      </w:r>
    </w:p>
    <w:p w:rsidR="009F5297" w:rsidRPr="00B0068E" w:rsidRDefault="009F5297" w:rsidP="00445947">
      <w:pPr>
        <w:keepNext/>
        <w:ind w:firstLine="709"/>
        <w:jc w:val="both"/>
        <w:rPr>
          <w:rFonts w:ascii="Times New Roman" w:hAnsi="Times New Roman" w:cs="Times New Roman"/>
          <w:sz w:val="20"/>
          <w:szCs w:val="20"/>
        </w:rPr>
      </w:pPr>
    </w:p>
    <w:p w:rsidR="009F5297" w:rsidRPr="00CC0BF3" w:rsidRDefault="009F5297" w:rsidP="009F5297">
      <w:pPr>
        <w:pStyle w:val="afff4"/>
        <w:keepNext/>
        <w:ind w:left="0" w:firstLine="0"/>
        <w:jc w:val="center"/>
        <w:rPr>
          <w:rFonts w:ascii="Times New Roman" w:hAnsi="Times New Roman"/>
          <w:b/>
          <w:sz w:val="28"/>
          <w:szCs w:val="28"/>
        </w:rPr>
      </w:pPr>
      <w:r w:rsidRPr="00CC0BF3">
        <w:rPr>
          <w:rFonts w:ascii="Times New Roman" w:hAnsi="Times New Roman"/>
          <w:b/>
          <w:sz w:val="28"/>
          <w:szCs w:val="28"/>
        </w:rPr>
        <w:t>В сфере бережливого производства</w:t>
      </w:r>
    </w:p>
    <w:p w:rsidR="009F5297" w:rsidRPr="00CC0BF3" w:rsidRDefault="009F5297" w:rsidP="009F5297">
      <w:pPr>
        <w:pStyle w:val="afff4"/>
        <w:keepNext/>
        <w:ind w:left="0" w:firstLine="709"/>
        <w:rPr>
          <w:rFonts w:ascii="Times New Roman" w:hAnsi="Times New Roman"/>
          <w:sz w:val="28"/>
          <w:szCs w:val="28"/>
        </w:rPr>
      </w:pPr>
      <w:r w:rsidRPr="00CC0BF3">
        <w:rPr>
          <w:rFonts w:ascii="Times New Roman" w:hAnsi="Times New Roman"/>
          <w:sz w:val="28"/>
          <w:szCs w:val="28"/>
        </w:rPr>
        <w:t xml:space="preserve">В сентябре 2019 года между Правительством Забайкальского края и </w:t>
      </w:r>
      <w:r w:rsidRPr="00CC0BF3">
        <w:rPr>
          <w:rFonts w:ascii="Times New Roman" w:hAnsi="Times New Roman"/>
          <w:sz w:val="28"/>
          <w:szCs w:val="28"/>
        </w:rPr>
        <w:br/>
        <w:t>ГК «Росатом» заключено соглашение о реализации проектов на основе пр</w:t>
      </w:r>
      <w:r w:rsidRPr="00CC0BF3">
        <w:rPr>
          <w:rFonts w:ascii="Times New Roman" w:hAnsi="Times New Roman"/>
          <w:sz w:val="28"/>
          <w:szCs w:val="28"/>
        </w:rPr>
        <w:t>и</w:t>
      </w:r>
      <w:r w:rsidRPr="00CC0BF3">
        <w:rPr>
          <w:rFonts w:ascii="Times New Roman" w:hAnsi="Times New Roman"/>
          <w:sz w:val="28"/>
          <w:szCs w:val="28"/>
        </w:rPr>
        <w:t>менения принципов и методов Производственной системы «Росатом» на те</w:t>
      </w:r>
      <w:r w:rsidRPr="00CC0BF3">
        <w:rPr>
          <w:rFonts w:ascii="Times New Roman" w:hAnsi="Times New Roman"/>
          <w:sz w:val="28"/>
          <w:szCs w:val="28"/>
        </w:rPr>
        <w:t>р</w:t>
      </w:r>
      <w:r w:rsidRPr="00CC0BF3">
        <w:rPr>
          <w:rFonts w:ascii="Times New Roman" w:hAnsi="Times New Roman"/>
          <w:sz w:val="28"/>
          <w:szCs w:val="28"/>
        </w:rPr>
        <w:t>ритории Забайкальского края, реализации информационных, обучающих и просветительских программ по вопросам использования принципов Прои</w:t>
      </w:r>
      <w:r w:rsidRPr="00CC0BF3">
        <w:rPr>
          <w:rFonts w:ascii="Times New Roman" w:hAnsi="Times New Roman"/>
          <w:sz w:val="28"/>
          <w:szCs w:val="28"/>
        </w:rPr>
        <w:t>з</w:t>
      </w:r>
      <w:r w:rsidRPr="00CC0BF3">
        <w:rPr>
          <w:rFonts w:ascii="Times New Roman" w:hAnsi="Times New Roman"/>
          <w:sz w:val="28"/>
          <w:szCs w:val="28"/>
        </w:rPr>
        <w:t xml:space="preserve">водственной системы. </w:t>
      </w:r>
    </w:p>
    <w:p w:rsidR="009F5297" w:rsidRPr="00CC0BF3" w:rsidRDefault="009F5297" w:rsidP="009F5297">
      <w:pPr>
        <w:pStyle w:val="afff4"/>
        <w:keepNext/>
        <w:ind w:left="0" w:firstLine="709"/>
        <w:rPr>
          <w:rFonts w:ascii="Times New Roman" w:hAnsi="Times New Roman"/>
          <w:sz w:val="28"/>
          <w:szCs w:val="28"/>
        </w:rPr>
      </w:pPr>
      <w:r w:rsidRPr="00CC0BF3">
        <w:rPr>
          <w:rFonts w:ascii="Times New Roman" w:hAnsi="Times New Roman"/>
          <w:sz w:val="28"/>
          <w:szCs w:val="28"/>
        </w:rPr>
        <w:t>Распоряжением Правительства Забайкальского края от 15 мая 2020 г</w:t>
      </w:r>
      <w:r w:rsidRPr="00CC0BF3">
        <w:rPr>
          <w:rFonts w:ascii="Times New Roman" w:hAnsi="Times New Roman"/>
          <w:sz w:val="28"/>
          <w:szCs w:val="28"/>
        </w:rPr>
        <w:t>о</w:t>
      </w:r>
      <w:r w:rsidRPr="00CC0BF3">
        <w:rPr>
          <w:rFonts w:ascii="Times New Roman" w:hAnsi="Times New Roman"/>
          <w:sz w:val="28"/>
          <w:szCs w:val="28"/>
        </w:rPr>
        <w:t>да № 134-р утверждено положение о внедрении принципов бережливого управления на территории Забайкальского края, ответственным за внедрение принципов бережливого управления определено Министерство по социал</w:t>
      </w:r>
      <w:r w:rsidRPr="00CC0BF3">
        <w:rPr>
          <w:rFonts w:ascii="Times New Roman" w:hAnsi="Times New Roman"/>
          <w:sz w:val="28"/>
          <w:szCs w:val="28"/>
        </w:rPr>
        <w:t>ь</w:t>
      </w:r>
      <w:r w:rsidRPr="00CC0BF3">
        <w:rPr>
          <w:rFonts w:ascii="Times New Roman" w:hAnsi="Times New Roman"/>
          <w:sz w:val="28"/>
          <w:szCs w:val="28"/>
        </w:rPr>
        <w:t>ному, экономическому, инфраструктурному, пространственному планиров</w:t>
      </w:r>
      <w:r w:rsidRPr="00CC0BF3">
        <w:rPr>
          <w:rFonts w:ascii="Times New Roman" w:hAnsi="Times New Roman"/>
          <w:sz w:val="28"/>
          <w:szCs w:val="28"/>
        </w:rPr>
        <w:t>а</w:t>
      </w:r>
      <w:r w:rsidRPr="00CC0BF3">
        <w:rPr>
          <w:rFonts w:ascii="Times New Roman" w:hAnsi="Times New Roman"/>
          <w:sz w:val="28"/>
          <w:szCs w:val="28"/>
        </w:rPr>
        <w:t xml:space="preserve">нию и развитию Забайкальского края. </w:t>
      </w:r>
    </w:p>
    <w:p w:rsidR="009F5297" w:rsidRPr="00CC0BF3" w:rsidRDefault="009F5297" w:rsidP="009F5297">
      <w:pPr>
        <w:pStyle w:val="afff4"/>
        <w:keepNext/>
        <w:ind w:left="0" w:firstLine="709"/>
        <w:rPr>
          <w:rFonts w:ascii="Times New Roman" w:hAnsi="Times New Roman"/>
          <w:sz w:val="28"/>
          <w:szCs w:val="28"/>
        </w:rPr>
      </w:pPr>
      <w:r w:rsidRPr="00CC0BF3">
        <w:rPr>
          <w:rFonts w:ascii="Times New Roman" w:hAnsi="Times New Roman"/>
          <w:sz w:val="28"/>
          <w:szCs w:val="28"/>
        </w:rPr>
        <w:t xml:space="preserve">В 2020 году сотрудники Министерства принимали участие в проектах, реализуемых представителями ГК </w:t>
      </w:r>
      <w:r w:rsidR="00AA0C25">
        <w:rPr>
          <w:rFonts w:ascii="Times New Roman" w:hAnsi="Times New Roman"/>
          <w:sz w:val="28"/>
          <w:szCs w:val="28"/>
        </w:rPr>
        <w:t>«Росатом». Целями проектов являю</w:t>
      </w:r>
      <w:r w:rsidR="00B0068E">
        <w:rPr>
          <w:rFonts w:ascii="Times New Roman" w:hAnsi="Times New Roman"/>
          <w:sz w:val="28"/>
          <w:szCs w:val="28"/>
        </w:rPr>
        <w:t>тся</w:t>
      </w:r>
      <w:r w:rsidRPr="00CC0BF3">
        <w:rPr>
          <w:rFonts w:ascii="Times New Roman" w:hAnsi="Times New Roman"/>
          <w:sz w:val="28"/>
          <w:szCs w:val="28"/>
        </w:rPr>
        <w:t>:</w:t>
      </w:r>
    </w:p>
    <w:p w:rsidR="009F5297" w:rsidRPr="00CC0BF3" w:rsidRDefault="009F5297" w:rsidP="009F5297">
      <w:pPr>
        <w:pStyle w:val="afff4"/>
        <w:keepNext/>
        <w:ind w:left="0" w:firstLine="709"/>
        <w:rPr>
          <w:rFonts w:ascii="Times New Roman" w:hAnsi="Times New Roman"/>
          <w:sz w:val="28"/>
          <w:szCs w:val="28"/>
        </w:rPr>
      </w:pPr>
      <w:r w:rsidRPr="00CC0BF3">
        <w:rPr>
          <w:rFonts w:ascii="Times New Roman" w:hAnsi="Times New Roman"/>
          <w:sz w:val="28"/>
          <w:szCs w:val="28"/>
        </w:rPr>
        <w:t>повышение эффективности организации учебного процесса;</w:t>
      </w:r>
    </w:p>
    <w:p w:rsidR="009F5297" w:rsidRPr="00CC0BF3" w:rsidRDefault="009F5297" w:rsidP="009F5297">
      <w:pPr>
        <w:pStyle w:val="afff4"/>
        <w:keepNext/>
        <w:ind w:left="0" w:firstLine="709"/>
        <w:rPr>
          <w:rFonts w:ascii="Times New Roman" w:hAnsi="Times New Roman"/>
          <w:sz w:val="28"/>
          <w:szCs w:val="28"/>
        </w:rPr>
      </w:pPr>
      <w:r w:rsidRPr="00CC0BF3">
        <w:rPr>
          <w:rFonts w:ascii="Times New Roman" w:hAnsi="Times New Roman"/>
          <w:sz w:val="28"/>
          <w:szCs w:val="28"/>
        </w:rPr>
        <w:t>повышение удовлетворенности учащихся и родителей;</w:t>
      </w:r>
    </w:p>
    <w:p w:rsidR="009F5297" w:rsidRPr="00CC0BF3" w:rsidRDefault="009F5297" w:rsidP="009F5297">
      <w:pPr>
        <w:pStyle w:val="afff4"/>
        <w:keepNext/>
        <w:ind w:left="0" w:firstLine="709"/>
        <w:rPr>
          <w:rFonts w:ascii="Times New Roman" w:hAnsi="Times New Roman"/>
          <w:sz w:val="28"/>
          <w:szCs w:val="28"/>
        </w:rPr>
      </w:pPr>
      <w:r w:rsidRPr="00CC0BF3">
        <w:rPr>
          <w:rFonts w:ascii="Times New Roman" w:hAnsi="Times New Roman"/>
          <w:sz w:val="28"/>
          <w:szCs w:val="28"/>
        </w:rPr>
        <w:t>улучшение качества предоставления медицинских услуг населению;</w:t>
      </w:r>
    </w:p>
    <w:p w:rsidR="009F5297" w:rsidRPr="00CC0BF3" w:rsidRDefault="009F5297" w:rsidP="009F5297">
      <w:pPr>
        <w:pStyle w:val="afff4"/>
        <w:keepNext/>
        <w:ind w:left="0" w:firstLine="709"/>
        <w:rPr>
          <w:rFonts w:ascii="Times New Roman" w:hAnsi="Times New Roman"/>
          <w:sz w:val="28"/>
          <w:szCs w:val="28"/>
        </w:rPr>
      </w:pPr>
      <w:r w:rsidRPr="00CC0BF3">
        <w:rPr>
          <w:rFonts w:ascii="Times New Roman" w:hAnsi="Times New Roman"/>
          <w:sz w:val="28"/>
          <w:szCs w:val="28"/>
        </w:rPr>
        <w:t>улучшение качества услуг, предоставляемых населению;</w:t>
      </w:r>
    </w:p>
    <w:p w:rsidR="009F5297" w:rsidRPr="00B0068E" w:rsidRDefault="009F5297" w:rsidP="009F5297">
      <w:pPr>
        <w:pStyle w:val="afff4"/>
        <w:keepNext/>
        <w:ind w:left="0" w:firstLine="709"/>
        <w:rPr>
          <w:rFonts w:ascii="Times New Roman" w:hAnsi="Times New Roman"/>
          <w:sz w:val="28"/>
          <w:szCs w:val="28"/>
        </w:rPr>
      </w:pPr>
      <w:r w:rsidRPr="00CC0BF3">
        <w:rPr>
          <w:rFonts w:ascii="Times New Roman" w:hAnsi="Times New Roman"/>
          <w:sz w:val="28"/>
          <w:szCs w:val="28"/>
        </w:rPr>
        <w:t>улу</w:t>
      </w:r>
      <w:r w:rsidR="00B0068E">
        <w:rPr>
          <w:rFonts w:ascii="Times New Roman" w:hAnsi="Times New Roman"/>
          <w:sz w:val="28"/>
          <w:szCs w:val="28"/>
        </w:rPr>
        <w:t>чшение условий труда работников;</w:t>
      </w:r>
    </w:p>
    <w:p w:rsidR="009F5297" w:rsidRPr="00CC0BF3" w:rsidRDefault="009F5297" w:rsidP="009F5297">
      <w:pPr>
        <w:pStyle w:val="afff4"/>
        <w:keepNext/>
        <w:ind w:left="0" w:firstLine="709"/>
        <w:rPr>
          <w:rFonts w:ascii="Times New Roman" w:hAnsi="Times New Roman"/>
          <w:sz w:val="28"/>
          <w:szCs w:val="28"/>
        </w:rPr>
      </w:pPr>
      <w:r w:rsidRPr="00CC0BF3">
        <w:rPr>
          <w:rFonts w:ascii="Times New Roman" w:hAnsi="Times New Roman"/>
          <w:sz w:val="28"/>
          <w:szCs w:val="28"/>
        </w:rPr>
        <w:t>оптимизация производственных процессов.</w:t>
      </w:r>
    </w:p>
    <w:p w:rsidR="009F5297" w:rsidRPr="00CC0BF3" w:rsidRDefault="009F5297" w:rsidP="009F5297">
      <w:pPr>
        <w:pStyle w:val="afff4"/>
        <w:keepNext/>
        <w:ind w:left="0" w:firstLine="709"/>
        <w:rPr>
          <w:rFonts w:ascii="Times New Roman" w:hAnsi="Times New Roman"/>
          <w:sz w:val="28"/>
          <w:szCs w:val="28"/>
        </w:rPr>
      </w:pPr>
      <w:r w:rsidRPr="00CC0BF3">
        <w:rPr>
          <w:rFonts w:ascii="Times New Roman" w:hAnsi="Times New Roman"/>
          <w:sz w:val="28"/>
          <w:szCs w:val="28"/>
        </w:rPr>
        <w:t>В 2020 году открыто 29 проектов. В работе находится 12 проектов. Реализовано 17 проектов по следующим направлениям:</w:t>
      </w:r>
    </w:p>
    <w:p w:rsidR="009F5297" w:rsidRPr="00CC0BF3" w:rsidRDefault="009F5297" w:rsidP="009F5297">
      <w:pPr>
        <w:pStyle w:val="afff4"/>
        <w:keepNext/>
        <w:ind w:left="0" w:firstLine="709"/>
        <w:rPr>
          <w:rFonts w:ascii="Times New Roman" w:hAnsi="Times New Roman"/>
          <w:sz w:val="28"/>
          <w:szCs w:val="28"/>
        </w:rPr>
      </w:pPr>
      <w:r w:rsidRPr="00CC0BF3">
        <w:rPr>
          <w:rFonts w:ascii="Times New Roman" w:hAnsi="Times New Roman"/>
          <w:sz w:val="28"/>
          <w:szCs w:val="28"/>
        </w:rPr>
        <w:lastRenderedPageBreak/>
        <w:t>здравоохранение (ГУЗ «Краевой врачебно-физкультурный диспансер»), результат – снижение времени медицинского обследования на 1,5 часа;</w:t>
      </w:r>
      <w:r w:rsidR="00FE32A7">
        <w:rPr>
          <w:rFonts w:ascii="Times New Roman" w:hAnsi="Times New Roman"/>
          <w:sz w:val="28"/>
          <w:szCs w:val="28"/>
        </w:rPr>
        <w:t xml:space="preserve"> сн</w:t>
      </w:r>
      <w:r w:rsidR="00FE32A7">
        <w:rPr>
          <w:rFonts w:ascii="Times New Roman" w:hAnsi="Times New Roman"/>
          <w:sz w:val="28"/>
          <w:szCs w:val="28"/>
        </w:rPr>
        <w:t>и</w:t>
      </w:r>
      <w:r w:rsidR="00FE32A7">
        <w:rPr>
          <w:rFonts w:ascii="Times New Roman" w:hAnsi="Times New Roman"/>
          <w:sz w:val="28"/>
          <w:szCs w:val="28"/>
        </w:rPr>
        <w:t xml:space="preserve">жение </w:t>
      </w:r>
      <w:r w:rsidRPr="00CC0BF3">
        <w:rPr>
          <w:rFonts w:ascii="Times New Roman" w:hAnsi="Times New Roman"/>
          <w:sz w:val="28"/>
          <w:szCs w:val="28"/>
        </w:rPr>
        <w:t>времени ожидания в регистратуре на 10 минут и пр.;</w:t>
      </w:r>
    </w:p>
    <w:p w:rsidR="009F5297" w:rsidRPr="00CC0BF3" w:rsidRDefault="009F5297" w:rsidP="009F5297">
      <w:pPr>
        <w:pStyle w:val="afff4"/>
        <w:keepNext/>
        <w:ind w:left="0" w:firstLine="709"/>
        <w:rPr>
          <w:rFonts w:ascii="Times New Roman" w:hAnsi="Times New Roman"/>
          <w:sz w:val="28"/>
          <w:szCs w:val="28"/>
        </w:rPr>
      </w:pPr>
      <w:r w:rsidRPr="00CC0BF3">
        <w:rPr>
          <w:rFonts w:ascii="Times New Roman" w:hAnsi="Times New Roman"/>
          <w:sz w:val="28"/>
          <w:szCs w:val="28"/>
        </w:rPr>
        <w:t>образование (средние образовательные школы, детские сады,</w:t>
      </w:r>
      <w:r w:rsidR="002C731E" w:rsidRPr="00CC0BF3">
        <w:rPr>
          <w:rFonts w:ascii="Times New Roman" w:hAnsi="Times New Roman"/>
          <w:sz w:val="28"/>
          <w:szCs w:val="28"/>
        </w:rPr>
        <w:t xml:space="preserve"> учрежд</w:t>
      </w:r>
      <w:r w:rsidR="002C731E" w:rsidRPr="00CC0BF3">
        <w:rPr>
          <w:rFonts w:ascii="Times New Roman" w:hAnsi="Times New Roman"/>
          <w:sz w:val="28"/>
          <w:szCs w:val="28"/>
        </w:rPr>
        <w:t>е</w:t>
      </w:r>
      <w:r w:rsidR="002C731E" w:rsidRPr="00CC0BF3">
        <w:rPr>
          <w:rFonts w:ascii="Times New Roman" w:hAnsi="Times New Roman"/>
          <w:sz w:val="28"/>
          <w:szCs w:val="28"/>
        </w:rPr>
        <w:t xml:space="preserve">ния </w:t>
      </w:r>
      <w:r w:rsidRPr="00CC0BF3">
        <w:rPr>
          <w:rFonts w:ascii="Times New Roman" w:hAnsi="Times New Roman"/>
          <w:sz w:val="28"/>
          <w:szCs w:val="28"/>
        </w:rPr>
        <w:t>дополнительного образования), результат – сокращение поиска</w:t>
      </w:r>
      <w:r w:rsidR="002C731E" w:rsidRPr="00CC0BF3">
        <w:rPr>
          <w:rFonts w:ascii="Times New Roman" w:hAnsi="Times New Roman"/>
          <w:sz w:val="28"/>
          <w:szCs w:val="28"/>
        </w:rPr>
        <w:t xml:space="preserve"> литер</w:t>
      </w:r>
      <w:r w:rsidR="002C731E" w:rsidRPr="00CC0BF3">
        <w:rPr>
          <w:rFonts w:ascii="Times New Roman" w:hAnsi="Times New Roman"/>
          <w:sz w:val="28"/>
          <w:szCs w:val="28"/>
        </w:rPr>
        <w:t>а</w:t>
      </w:r>
      <w:r w:rsidR="002C731E" w:rsidRPr="00CC0BF3">
        <w:rPr>
          <w:rFonts w:ascii="Times New Roman" w:hAnsi="Times New Roman"/>
          <w:sz w:val="28"/>
          <w:szCs w:val="28"/>
        </w:rPr>
        <w:t xml:space="preserve">туры </w:t>
      </w:r>
      <w:r w:rsidRPr="00CC0BF3">
        <w:rPr>
          <w:rFonts w:ascii="Times New Roman" w:hAnsi="Times New Roman"/>
          <w:sz w:val="28"/>
          <w:szCs w:val="28"/>
        </w:rPr>
        <w:t>в библиотеке на 3 минуты, сокращение затрат на расходные материалы на 7</w:t>
      </w:r>
      <w:r w:rsidR="00AB44E5">
        <w:rPr>
          <w:rFonts w:ascii="Times New Roman" w:hAnsi="Times New Roman"/>
          <w:sz w:val="28"/>
          <w:szCs w:val="28"/>
        </w:rPr>
        <w:t>,0</w:t>
      </w:r>
      <w:r w:rsidRPr="00CC0BF3">
        <w:rPr>
          <w:rFonts w:ascii="Times New Roman" w:hAnsi="Times New Roman"/>
          <w:sz w:val="28"/>
          <w:szCs w:val="28"/>
        </w:rPr>
        <w:t> тыс. рублей, сокращение времени на подготовку занятий с детьми на</w:t>
      </w:r>
      <w:r w:rsidR="00313EEC" w:rsidRPr="00CC0BF3">
        <w:rPr>
          <w:rFonts w:ascii="Times New Roman" w:hAnsi="Times New Roman"/>
          <w:sz w:val="28"/>
          <w:szCs w:val="28"/>
        </w:rPr>
        <w:t xml:space="preserve"> </w:t>
      </w:r>
      <w:r w:rsidR="002C731E" w:rsidRPr="00CC0BF3">
        <w:rPr>
          <w:rFonts w:ascii="Times New Roman" w:hAnsi="Times New Roman"/>
          <w:sz w:val="28"/>
          <w:szCs w:val="28"/>
        </w:rPr>
        <w:br/>
      </w:r>
      <w:r w:rsidRPr="00CC0BF3">
        <w:rPr>
          <w:rFonts w:ascii="Times New Roman" w:hAnsi="Times New Roman"/>
          <w:sz w:val="28"/>
          <w:szCs w:val="28"/>
        </w:rPr>
        <w:t>8 минут и пр.;</w:t>
      </w:r>
    </w:p>
    <w:p w:rsidR="009F5297" w:rsidRPr="00CC0BF3" w:rsidRDefault="009F5297" w:rsidP="009F5297">
      <w:pPr>
        <w:pStyle w:val="afff4"/>
        <w:keepNext/>
        <w:ind w:left="0" w:firstLine="709"/>
        <w:rPr>
          <w:rFonts w:ascii="Times New Roman" w:hAnsi="Times New Roman"/>
          <w:sz w:val="28"/>
          <w:szCs w:val="28"/>
        </w:rPr>
      </w:pPr>
      <w:r w:rsidRPr="00CC0BF3">
        <w:rPr>
          <w:rFonts w:ascii="Times New Roman" w:hAnsi="Times New Roman"/>
          <w:sz w:val="28"/>
          <w:szCs w:val="28"/>
        </w:rPr>
        <w:t>промышленность (АО «Аэропорт Чита»), результат – сокращение</w:t>
      </w:r>
      <w:r w:rsidR="00FE32A7">
        <w:rPr>
          <w:rFonts w:ascii="Times New Roman" w:hAnsi="Times New Roman"/>
          <w:sz w:val="28"/>
          <w:szCs w:val="28"/>
        </w:rPr>
        <w:t xml:space="preserve"> вр</w:t>
      </w:r>
      <w:r w:rsidR="00FE32A7">
        <w:rPr>
          <w:rFonts w:ascii="Times New Roman" w:hAnsi="Times New Roman"/>
          <w:sz w:val="28"/>
          <w:szCs w:val="28"/>
        </w:rPr>
        <w:t>е</w:t>
      </w:r>
      <w:r w:rsidR="00FE32A7">
        <w:rPr>
          <w:rFonts w:ascii="Times New Roman" w:hAnsi="Times New Roman"/>
          <w:sz w:val="28"/>
          <w:szCs w:val="28"/>
        </w:rPr>
        <w:t xml:space="preserve">мени </w:t>
      </w:r>
      <w:r w:rsidRPr="00CC0BF3">
        <w:rPr>
          <w:rFonts w:ascii="Times New Roman" w:hAnsi="Times New Roman"/>
          <w:sz w:val="28"/>
          <w:szCs w:val="28"/>
        </w:rPr>
        <w:t>на ремонт специализированной техники на 3 часа, повышение уровня удовлетворенности работников аэровокзала на 96</w:t>
      </w:r>
      <w:r w:rsidR="00AB44E5">
        <w:rPr>
          <w:rFonts w:ascii="Times New Roman" w:hAnsi="Times New Roman"/>
          <w:sz w:val="28"/>
          <w:szCs w:val="28"/>
        </w:rPr>
        <w:t>,0</w:t>
      </w:r>
      <w:r w:rsidRPr="00CC0BF3">
        <w:rPr>
          <w:rFonts w:ascii="Times New Roman" w:hAnsi="Times New Roman"/>
          <w:sz w:val="28"/>
          <w:szCs w:val="28"/>
        </w:rPr>
        <w:t xml:space="preserve"> % и пр.;</w:t>
      </w:r>
    </w:p>
    <w:p w:rsidR="009F5297" w:rsidRPr="00CC0BF3" w:rsidRDefault="009F5297" w:rsidP="009F5297">
      <w:pPr>
        <w:pStyle w:val="afff4"/>
        <w:keepNext/>
        <w:ind w:left="0" w:firstLine="709"/>
        <w:rPr>
          <w:rFonts w:ascii="Times New Roman" w:hAnsi="Times New Roman"/>
          <w:sz w:val="28"/>
          <w:szCs w:val="28"/>
        </w:rPr>
      </w:pPr>
      <w:r w:rsidRPr="00CC0BF3">
        <w:rPr>
          <w:rFonts w:ascii="Times New Roman" w:hAnsi="Times New Roman"/>
          <w:sz w:val="28"/>
          <w:szCs w:val="28"/>
        </w:rPr>
        <w:t>транспорт (МП «Троллейбусное управление»), результат – снижение времени оперативного реагирования при возникновении аварийной ситуации на контактной сети на 4 минуты, сокращение времени закупки и поставки т</w:t>
      </w:r>
      <w:r w:rsidRPr="00CC0BF3">
        <w:rPr>
          <w:rFonts w:ascii="Times New Roman" w:hAnsi="Times New Roman"/>
          <w:sz w:val="28"/>
          <w:szCs w:val="28"/>
        </w:rPr>
        <w:t>о</w:t>
      </w:r>
      <w:r w:rsidRPr="00CC0BF3">
        <w:rPr>
          <w:rFonts w:ascii="Times New Roman" w:hAnsi="Times New Roman"/>
          <w:sz w:val="28"/>
          <w:szCs w:val="28"/>
        </w:rPr>
        <w:t>варно-материальных ценностей на 5 дней и пр.</w:t>
      </w:r>
    </w:p>
    <w:p w:rsidR="00313EEC" w:rsidRPr="00CC0BF3" w:rsidRDefault="009F5297" w:rsidP="009F5297">
      <w:pPr>
        <w:pStyle w:val="afff4"/>
        <w:keepNext/>
        <w:ind w:left="0" w:firstLine="709"/>
        <w:rPr>
          <w:rFonts w:ascii="Times New Roman" w:hAnsi="Times New Roman"/>
          <w:sz w:val="28"/>
          <w:szCs w:val="28"/>
        </w:rPr>
      </w:pPr>
      <w:proofErr w:type="gramStart"/>
      <w:r w:rsidRPr="00CC0BF3">
        <w:rPr>
          <w:rFonts w:ascii="Times New Roman" w:hAnsi="Times New Roman"/>
          <w:sz w:val="28"/>
          <w:szCs w:val="28"/>
        </w:rPr>
        <w:t>В рамках реализации проектов по улучшению работы медицинских у</w:t>
      </w:r>
      <w:r w:rsidRPr="00CC0BF3">
        <w:rPr>
          <w:rFonts w:ascii="Times New Roman" w:hAnsi="Times New Roman"/>
          <w:sz w:val="28"/>
          <w:szCs w:val="28"/>
        </w:rPr>
        <w:t>ч</w:t>
      </w:r>
      <w:r w:rsidRPr="00CC0BF3">
        <w:rPr>
          <w:rFonts w:ascii="Times New Roman" w:hAnsi="Times New Roman"/>
          <w:sz w:val="28"/>
          <w:szCs w:val="28"/>
        </w:rPr>
        <w:t>реждений ГАУЗ «Клинический медицинский центр г. Читы» с</w:t>
      </w:r>
      <w:r w:rsidR="00313EEC" w:rsidRPr="00CC0BF3">
        <w:rPr>
          <w:rFonts w:ascii="Times New Roman" w:hAnsi="Times New Roman"/>
          <w:sz w:val="28"/>
          <w:szCs w:val="28"/>
        </w:rPr>
        <w:t xml:space="preserve"> применением </w:t>
      </w:r>
      <w:r w:rsidRPr="00CC0BF3">
        <w:rPr>
          <w:rFonts w:ascii="Times New Roman" w:hAnsi="Times New Roman"/>
          <w:sz w:val="28"/>
          <w:szCs w:val="28"/>
        </w:rPr>
        <w:t>методов бережливого производства в условиях пандемии и недопущению распространения на территории Забайкальского края коронавирусной инфе</w:t>
      </w:r>
      <w:r w:rsidRPr="00CC0BF3">
        <w:rPr>
          <w:rFonts w:ascii="Times New Roman" w:hAnsi="Times New Roman"/>
          <w:sz w:val="28"/>
          <w:szCs w:val="28"/>
        </w:rPr>
        <w:t>к</w:t>
      </w:r>
      <w:r w:rsidRPr="00CC0BF3">
        <w:rPr>
          <w:rFonts w:ascii="Times New Roman" w:hAnsi="Times New Roman"/>
          <w:sz w:val="28"/>
          <w:szCs w:val="28"/>
        </w:rPr>
        <w:t xml:space="preserve">ции сотрудниками Министерства </w:t>
      </w:r>
      <w:r w:rsidR="005D22C6" w:rsidRPr="00CC0BF3">
        <w:rPr>
          <w:rFonts w:ascii="Times New Roman" w:hAnsi="Times New Roman"/>
          <w:sz w:val="28"/>
          <w:szCs w:val="28"/>
        </w:rPr>
        <w:t xml:space="preserve">здравоохранения Забайкальского края </w:t>
      </w:r>
      <w:r w:rsidRPr="00CC0BF3">
        <w:rPr>
          <w:rFonts w:ascii="Times New Roman" w:hAnsi="Times New Roman"/>
          <w:sz w:val="28"/>
          <w:szCs w:val="28"/>
        </w:rPr>
        <w:t>с</w:t>
      </w:r>
      <w:r w:rsidRPr="00CC0BF3">
        <w:rPr>
          <w:rFonts w:ascii="Times New Roman" w:hAnsi="Times New Roman"/>
          <w:sz w:val="28"/>
          <w:szCs w:val="28"/>
        </w:rPr>
        <w:t>о</w:t>
      </w:r>
      <w:r w:rsidRPr="00CC0BF3">
        <w:rPr>
          <w:rFonts w:ascii="Times New Roman" w:hAnsi="Times New Roman"/>
          <w:sz w:val="28"/>
          <w:szCs w:val="28"/>
        </w:rPr>
        <w:t>вместно с представителями ГК «Росатом», работниками медицинских учре</w:t>
      </w:r>
      <w:r w:rsidRPr="00CC0BF3">
        <w:rPr>
          <w:rFonts w:ascii="Times New Roman" w:hAnsi="Times New Roman"/>
          <w:sz w:val="28"/>
          <w:szCs w:val="28"/>
        </w:rPr>
        <w:t>ж</w:t>
      </w:r>
      <w:r w:rsidRPr="00CC0BF3">
        <w:rPr>
          <w:rFonts w:ascii="Times New Roman" w:hAnsi="Times New Roman"/>
          <w:sz w:val="28"/>
          <w:szCs w:val="28"/>
        </w:rPr>
        <w:t xml:space="preserve">дений и </w:t>
      </w:r>
      <w:r w:rsidRPr="00CC0BF3">
        <w:rPr>
          <w:rFonts w:ascii="Times New Roman" w:hAnsi="Times New Roman"/>
          <w:sz w:val="28"/>
          <w:szCs w:val="28"/>
          <w:highlight w:val="white"/>
        </w:rPr>
        <w:t>кафедры</w:t>
      </w:r>
      <w:r w:rsidRPr="00CC0BF3">
        <w:rPr>
          <w:rFonts w:ascii="yandex-sans" w:eastAsia="yandex-sans" w:hAnsi="yandex-sans" w:cs="yandex-sans"/>
          <w:sz w:val="27"/>
          <w:szCs w:val="27"/>
          <w:highlight w:val="white"/>
        </w:rPr>
        <w:t xml:space="preserve"> </w:t>
      </w:r>
      <w:r w:rsidRPr="00CC0BF3">
        <w:rPr>
          <w:rFonts w:ascii="Times New Roman" w:hAnsi="Times New Roman"/>
          <w:sz w:val="28"/>
          <w:szCs w:val="28"/>
        </w:rPr>
        <w:t>ОЗиЗ ФГБОУ ВО «ЧГМА» сформированы рабочие мини-группы для проведения анализа, экспресс</w:t>
      </w:r>
      <w:r w:rsidR="005D22C6" w:rsidRPr="005D22C6">
        <w:rPr>
          <w:rFonts w:ascii="Times New Roman" w:hAnsi="Times New Roman"/>
          <w:sz w:val="28"/>
          <w:szCs w:val="28"/>
        </w:rPr>
        <w:t>-</w:t>
      </w:r>
      <w:r w:rsidRPr="00CC0BF3">
        <w:rPr>
          <w:rFonts w:ascii="Times New Roman" w:hAnsi="Times New Roman"/>
          <w:sz w:val="28"/>
          <w:szCs w:val="28"/>
        </w:rPr>
        <w:t>картирования, выявления и</w:t>
      </w:r>
      <w:proofErr w:type="gramEnd"/>
      <w:r w:rsidRPr="00CC0BF3">
        <w:rPr>
          <w:rFonts w:ascii="Times New Roman" w:hAnsi="Times New Roman"/>
          <w:sz w:val="28"/>
          <w:szCs w:val="28"/>
        </w:rPr>
        <w:t xml:space="preserve"> опер</w:t>
      </w:r>
      <w:r w:rsidRPr="00CC0BF3">
        <w:rPr>
          <w:rFonts w:ascii="Times New Roman" w:hAnsi="Times New Roman"/>
          <w:sz w:val="28"/>
          <w:szCs w:val="28"/>
        </w:rPr>
        <w:t>а</w:t>
      </w:r>
      <w:r w:rsidRPr="00CC0BF3">
        <w:rPr>
          <w:rFonts w:ascii="Times New Roman" w:hAnsi="Times New Roman"/>
          <w:sz w:val="28"/>
          <w:szCs w:val="28"/>
        </w:rPr>
        <w:t>тивного решения проблем. В результате проведенной работы выявлено 59 проблем и</w:t>
      </w:r>
      <w:r w:rsidR="00313EEC" w:rsidRPr="00CC0BF3">
        <w:rPr>
          <w:rFonts w:ascii="Times New Roman" w:hAnsi="Times New Roman"/>
          <w:sz w:val="28"/>
          <w:szCs w:val="28"/>
        </w:rPr>
        <w:t xml:space="preserve"> разработано </w:t>
      </w:r>
      <w:r w:rsidRPr="00CC0BF3">
        <w:rPr>
          <w:rFonts w:ascii="Times New Roman" w:hAnsi="Times New Roman"/>
          <w:sz w:val="28"/>
          <w:szCs w:val="28"/>
        </w:rPr>
        <w:t>87 предложений по их решению. Предложения н</w:t>
      </w:r>
      <w:r w:rsidRPr="00CC0BF3">
        <w:rPr>
          <w:rFonts w:ascii="Times New Roman" w:hAnsi="Times New Roman"/>
          <w:sz w:val="28"/>
          <w:szCs w:val="28"/>
        </w:rPr>
        <w:t>а</w:t>
      </w:r>
      <w:r w:rsidRPr="00CC0BF3">
        <w:rPr>
          <w:rFonts w:ascii="Times New Roman" w:hAnsi="Times New Roman"/>
          <w:sz w:val="28"/>
          <w:szCs w:val="28"/>
        </w:rPr>
        <w:t>правленны в</w:t>
      </w:r>
      <w:r w:rsidR="00313EEC" w:rsidRPr="00CC0BF3">
        <w:rPr>
          <w:rFonts w:ascii="Times New Roman" w:hAnsi="Times New Roman"/>
          <w:sz w:val="28"/>
          <w:szCs w:val="28"/>
        </w:rPr>
        <w:t xml:space="preserve"> </w:t>
      </w:r>
      <w:r w:rsidR="00EA5617">
        <w:rPr>
          <w:rFonts w:ascii="Times New Roman" w:hAnsi="Times New Roman"/>
          <w:sz w:val="28"/>
          <w:szCs w:val="28"/>
        </w:rPr>
        <w:t xml:space="preserve">данное </w:t>
      </w:r>
      <w:r w:rsidR="00313EEC" w:rsidRPr="00CC0BF3">
        <w:rPr>
          <w:rFonts w:ascii="Times New Roman" w:hAnsi="Times New Roman"/>
          <w:sz w:val="28"/>
          <w:szCs w:val="28"/>
        </w:rPr>
        <w:t xml:space="preserve">Министерство </w:t>
      </w:r>
      <w:r w:rsidRPr="00CC0BF3">
        <w:rPr>
          <w:rFonts w:ascii="Times New Roman" w:hAnsi="Times New Roman"/>
          <w:sz w:val="28"/>
          <w:szCs w:val="28"/>
        </w:rPr>
        <w:t>и медицинские</w:t>
      </w:r>
      <w:r w:rsidR="00313EEC" w:rsidRPr="00CC0BF3">
        <w:rPr>
          <w:rFonts w:ascii="Times New Roman" w:hAnsi="Times New Roman"/>
          <w:sz w:val="28"/>
          <w:szCs w:val="28"/>
        </w:rPr>
        <w:t xml:space="preserve"> учреждения региона</w:t>
      </w:r>
      <w:r w:rsidRPr="00CC0BF3">
        <w:rPr>
          <w:rFonts w:ascii="Times New Roman" w:hAnsi="Times New Roman"/>
          <w:sz w:val="28"/>
          <w:szCs w:val="28"/>
        </w:rPr>
        <w:t>.</w:t>
      </w:r>
    </w:p>
    <w:p w:rsidR="00313EEC" w:rsidRPr="00CC0BF3" w:rsidRDefault="00313EEC" w:rsidP="009F5297">
      <w:pPr>
        <w:pStyle w:val="afff4"/>
        <w:keepNext/>
        <w:ind w:left="0" w:firstLine="709"/>
        <w:rPr>
          <w:rFonts w:ascii="Times New Roman" w:hAnsi="Times New Roman"/>
          <w:sz w:val="28"/>
          <w:szCs w:val="28"/>
        </w:rPr>
      </w:pPr>
    </w:p>
    <w:p w:rsidR="007F1338" w:rsidRPr="00CC0BF3" w:rsidRDefault="007F1338" w:rsidP="007F1338">
      <w:pPr>
        <w:pStyle w:val="affd"/>
        <w:keepNext/>
        <w:spacing w:before="0" w:beforeAutospacing="0" w:after="0" w:afterAutospacing="0"/>
        <w:ind w:firstLine="0"/>
        <w:jc w:val="center"/>
        <w:rPr>
          <w:rFonts w:ascii="Times New Roman" w:hAnsi="Times New Roman"/>
          <w:b/>
          <w:color w:val="auto"/>
          <w:sz w:val="28"/>
          <w:szCs w:val="28"/>
        </w:rPr>
      </w:pPr>
      <w:r w:rsidRPr="00CC0BF3">
        <w:rPr>
          <w:rFonts w:ascii="Times New Roman" w:hAnsi="Times New Roman"/>
          <w:b/>
          <w:color w:val="auto"/>
          <w:sz w:val="28"/>
          <w:szCs w:val="28"/>
        </w:rPr>
        <w:t xml:space="preserve">Сохранение и развитие традиционных форм </w:t>
      </w:r>
    </w:p>
    <w:p w:rsidR="007F1338" w:rsidRPr="00CC0BF3" w:rsidRDefault="007F1338" w:rsidP="007F1338">
      <w:pPr>
        <w:pStyle w:val="affd"/>
        <w:keepNext/>
        <w:spacing w:before="0" w:beforeAutospacing="0" w:after="0" w:afterAutospacing="0"/>
        <w:ind w:firstLine="0"/>
        <w:jc w:val="center"/>
        <w:rPr>
          <w:rFonts w:ascii="Times New Roman" w:hAnsi="Times New Roman"/>
          <w:b/>
          <w:color w:val="auto"/>
          <w:sz w:val="28"/>
          <w:szCs w:val="28"/>
        </w:rPr>
      </w:pPr>
      <w:r w:rsidRPr="00CC0BF3">
        <w:rPr>
          <w:rFonts w:ascii="Times New Roman" w:hAnsi="Times New Roman"/>
          <w:b/>
          <w:color w:val="auto"/>
          <w:sz w:val="28"/>
          <w:szCs w:val="28"/>
        </w:rPr>
        <w:t>этнической самобытности</w:t>
      </w:r>
    </w:p>
    <w:p w:rsidR="007F1338" w:rsidRPr="00CC0BF3" w:rsidRDefault="007F1338" w:rsidP="007F1338">
      <w:pPr>
        <w:pStyle w:val="affd"/>
        <w:keepNext/>
        <w:spacing w:before="0" w:beforeAutospacing="0" w:after="0" w:afterAutospacing="0"/>
        <w:ind w:firstLine="709"/>
        <w:contextualSpacing/>
        <w:jc w:val="both"/>
        <w:rPr>
          <w:rFonts w:ascii="Times New Roman" w:hAnsi="Times New Roman"/>
          <w:color w:val="auto"/>
          <w:sz w:val="28"/>
          <w:szCs w:val="28"/>
          <w:shd w:val="clear" w:color="auto" w:fill="FDFDFD"/>
        </w:rPr>
      </w:pPr>
      <w:r w:rsidRPr="00CC0BF3">
        <w:rPr>
          <w:rFonts w:ascii="Times New Roman" w:hAnsi="Times New Roman"/>
          <w:color w:val="auto"/>
          <w:sz w:val="28"/>
          <w:szCs w:val="28"/>
        </w:rPr>
        <w:t xml:space="preserve">Деятельность Правительства Забайкальского края на территории </w:t>
      </w:r>
      <w:r w:rsidRPr="00A84658">
        <w:rPr>
          <w:rFonts w:ascii="Times New Roman" w:hAnsi="Times New Roman"/>
          <w:color w:val="auto"/>
          <w:sz w:val="28"/>
          <w:szCs w:val="28"/>
        </w:rPr>
        <w:t>Аги</w:t>
      </w:r>
      <w:r w:rsidRPr="00A84658">
        <w:rPr>
          <w:rFonts w:ascii="Times New Roman" w:hAnsi="Times New Roman"/>
          <w:color w:val="auto"/>
          <w:sz w:val="28"/>
          <w:szCs w:val="28"/>
        </w:rPr>
        <w:t>н</w:t>
      </w:r>
      <w:r w:rsidRPr="00A84658">
        <w:rPr>
          <w:rFonts w:ascii="Times New Roman" w:hAnsi="Times New Roman"/>
          <w:color w:val="auto"/>
          <w:sz w:val="28"/>
          <w:szCs w:val="28"/>
        </w:rPr>
        <w:t>ского Бурятского округа направлена</w:t>
      </w:r>
      <w:r w:rsidRPr="00DB2CD5">
        <w:rPr>
          <w:rFonts w:ascii="Times New Roman" w:hAnsi="Times New Roman"/>
          <w:color w:val="auto"/>
          <w:sz w:val="28"/>
          <w:szCs w:val="28"/>
        </w:rPr>
        <w:t xml:space="preserve"> </w:t>
      </w:r>
      <w:r w:rsidRPr="00CC0BF3">
        <w:rPr>
          <w:rFonts w:ascii="Times New Roman" w:hAnsi="Times New Roman"/>
          <w:color w:val="auto"/>
          <w:sz w:val="28"/>
          <w:szCs w:val="28"/>
        </w:rPr>
        <w:t>на</w:t>
      </w:r>
      <w:r w:rsidRPr="00CC0BF3">
        <w:rPr>
          <w:rFonts w:ascii="Times New Roman" w:hAnsi="Times New Roman"/>
          <w:color w:val="auto"/>
          <w:sz w:val="28"/>
          <w:szCs w:val="28"/>
          <w:shd w:val="clear" w:color="auto" w:fill="FDFDFD"/>
        </w:rPr>
        <w:t xml:space="preserve"> развитие </w:t>
      </w:r>
      <w:r w:rsidRPr="00CC0BF3">
        <w:rPr>
          <w:rFonts w:ascii="Times New Roman" w:hAnsi="Times New Roman"/>
          <w:color w:val="auto"/>
          <w:sz w:val="28"/>
          <w:szCs w:val="28"/>
          <w:lang w:eastAsia="en-US"/>
        </w:rPr>
        <w:t xml:space="preserve">перспективных направлений по сохранению и развитию традиционных форм этнической самобытности территории, </w:t>
      </w:r>
      <w:r w:rsidRPr="00CC0BF3">
        <w:rPr>
          <w:rFonts w:ascii="Times New Roman" w:hAnsi="Times New Roman"/>
          <w:color w:val="auto"/>
          <w:sz w:val="28"/>
          <w:szCs w:val="28"/>
          <w:shd w:val="clear" w:color="auto" w:fill="FDFDFD"/>
        </w:rPr>
        <w:t>в том числе на  развитие  традиционных видов и  форм хозяйс</w:t>
      </w:r>
      <w:r w:rsidRPr="00CC0BF3">
        <w:rPr>
          <w:rFonts w:ascii="Times New Roman" w:hAnsi="Times New Roman"/>
          <w:color w:val="auto"/>
          <w:sz w:val="28"/>
          <w:szCs w:val="28"/>
          <w:shd w:val="clear" w:color="auto" w:fill="FDFDFD"/>
        </w:rPr>
        <w:t>т</w:t>
      </w:r>
      <w:r w:rsidRPr="00CC0BF3">
        <w:rPr>
          <w:rFonts w:ascii="Times New Roman" w:hAnsi="Times New Roman"/>
          <w:color w:val="auto"/>
          <w:sz w:val="28"/>
          <w:szCs w:val="28"/>
          <w:shd w:val="clear" w:color="auto" w:fill="FDFDFD"/>
        </w:rPr>
        <w:t>вования, сохранение и развитие бурятского языка, национальных видов спо</w:t>
      </w:r>
      <w:r w:rsidRPr="00CC0BF3">
        <w:rPr>
          <w:rFonts w:ascii="Times New Roman" w:hAnsi="Times New Roman"/>
          <w:color w:val="auto"/>
          <w:sz w:val="28"/>
          <w:szCs w:val="28"/>
          <w:shd w:val="clear" w:color="auto" w:fill="FDFDFD"/>
        </w:rPr>
        <w:t>р</w:t>
      </w:r>
      <w:r w:rsidRPr="00CC0BF3">
        <w:rPr>
          <w:rFonts w:ascii="Times New Roman" w:hAnsi="Times New Roman"/>
          <w:color w:val="auto"/>
          <w:sz w:val="28"/>
          <w:szCs w:val="28"/>
          <w:shd w:val="clear" w:color="auto" w:fill="FDFDFD"/>
        </w:rPr>
        <w:t>та и развитие национальной культуры.</w:t>
      </w:r>
    </w:p>
    <w:p w:rsidR="007F1338" w:rsidRPr="00CC0BF3" w:rsidRDefault="007F1338" w:rsidP="007F1338">
      <w:pPr>
        <w:keepNext/>
        <w:ind w:firstLine="709"/>
        <w:jc w:val="both"/>
        <w:rPr>
          <w:rFonts w:ascii="Times New Roman" w:hAnsi="Times New Roman"/>
          <w:sz w:val="28"/>
          <w:szCs w:val="28"/>
        </w:rPr>
      </w:pPr>
      <w:r w:rsidRPr="00CC0BF3">
        <w:rPr>
          <w:rFonts w:ascii="Times New Roman" w:hAnsi="Times New Roman"/>
          <w:sz w:val="28"/>
          <w:szCs w:val="28"/>
        </w:rPr>
        <w:t>Этнокультурную политику</w:t>
      </w:r>
      <w:r w:rsidR="00705EAD" w:rsidRPr="00CC0BF3">
        <w:rPr>
          <w:rFonts w:ascii="Times New Roman" w:hAnsi="Times New Roman"/>
          <w:sz w:val="28"/>
          <w:szCs w:val="28"/>
        </w:rPr>
        <w:t xml:space="preserve"> округа</w:t>
      </w:r>
      <w:r w:rsidRPr="00CC0BF3">
        <w:rPr>
          <w:rFonts w:ascii="Times New Roman" w:hAnsi="Times New Roman"/>
          <w:sz w:val="28"/>
          <w:szCs w:val="28"/>
        </w:rPr>
        <w:t xml:space="preserve"> условно можно разбить на </w:t>
      </w:r>
      <w:r w:rsidR="00705EAD" w:rsidRPr="00CC0BF3">
        <w:rPr>
          <w:rFonts w:ascii="Times New Roman" w:hAnsi="Times New Roman"/>
          <w:sz w:val="28"/>
          <w:szCs w:val="28"/>
        </w:rPr>
        <w:t>следу</w:t>
      </w:r>
      <w:r w:rsidR="00705EAD" w:rsidRPr="00CC0BF3">
        <w:rPr>
          <w:rFonts w:ascii="Times New Roman" w:hAnsi="Times New Roman"/>
          <w:sz w:val="28"/>
          <w:szCs w:val="28"/>
        </w:rPr>
        <w:t>ю</w:t>
      </w:r>
      <w:r w:rsidR="00705EAD" w:rsidRPr="00CC0BF3">
        <w:rPr>
          <w:rFonts w:ascii="Times New Roman" w:hAnsi="Times New Roman"/>
          <w:sz w:val="28"/>
          <w:szCs w:val="28"/>
        </w:rPr>
        <w:t>щие</w:t>
      </w:r>
      <w:r w:rsidRPr="00CC0BF3">
        <w:rPr>
          <w:rFonts w:ascii="Times New Roman" w:hAnsi="Times New Roman"/>
          <w:sz w:val="28"/>
          <w:szCs w:val="28"/>
        </w:rPr>
        <w:t xml:space="preserve"> направлени</w:t>
      </w:r>
      <w:r w:rsidR="00705EAD" w:rsidRPr="00CC0BF3">
        <w:rPr>
          <w:rFonts w:ascii="Times New Roman" w:hAnsi="Times New Roman"/>
          <w:sz w:val="28"/>
          <w:szCs w:val="28"/>
        </w:rPr>
        <w:t>я</w:t>
      </w:r>
      <w:r w:rsidR="00AA0C25">
        <w:rPr>
          <w:rFonts w:ascii="Times New Roman" w:hAnsi="Times New Roman"/>
          <w:sz w:val="28"/>
          <w:szCs w:val="28"/>
        </w:rPr>
        <w:t>:</w:t>
      </w:r>
    </w:p>
    <w:p w:rsidR="007F1338" w:rsidRPr="00A84658" w:rsidRDefault="007F1338" w:rsidP="007F1338">
      <w:pPr>
        <w:keepNext/>
        <w:ind w:firstLine="709"/>
        <w:jc w:val="both"/>
        <w:rPr>
          <w:rFonts w:ascii="Times New Roman" w:hAnsi="Times New Roman"/>
          <w:sz w:val="28"/>
          <w:szCs w:val="28"/>
        </w:rPr>
      </w:pPr>
      <w:r w:rsidRPr="00CC0BF3">
        <w:rPr>
          <w:rFonts w:ascii="Times New Roman" w:hAnsi="Times New Roman"/>
          <w:sz w:val="28"/>
          <w:szCs w:val="28"/>
        </w:rPr>
        <w:t xml:space="preserve">1) </w:t>
      </w:r>
      <w:r w:rsidRPr="00A84658">
        <w:rPr>
          <w:rFonts w:ascii="Times New Roman" w:hAnsi="Times New Roman"/>
          <w:sz w:val="28"/>
          <w:szCs w:val="28"/>
        </w:rPr>
        <w:t>«Буряад ном»: основная цель – увеличить процент читающих на б</w:t>
      </w:r>
      <w:r w:rsidRPr="00A84658">
        <w:rPr>
          <w:rFonts w:ascii="Times New Roman" w:hAnsi="Times New Roman"/>
          <w:sz w:val="28"/>
          <w:szCs w:val="28"/>
        </w:rPr>
        <w:t>у</w:t>
      </w:r>
      <w:r w:rsidRPr="00A84658">
        <w:rPr>
          <w:rFonts w:ascii="Times New Roman" w:hAnsi="Times New Roman"/>
          <w:sz w:val="28"/>
          <w:szCs w:val="28"/>
        </w:rPr>
        <w:t>рятском языке от числа пользователей массовых библиотек. Для достижения данного показателя ежегодно библиотеками округа проводится целый ко</w:t>
      </w:r>
      <w:r w:rsidRPr="00A84658">
        <w:rPr>
          <w:rFonts w:ascii="Times New Roman" w:hAnsi="Times New Roman"/>
          <w:sz w:val="28"/>
          <w:szCs w:val="28"/>
        </w:rPr>
        <w:t>м</w:t>
      </w:r>
      <w:r w:rsidRPr="00A84658">
        <w:rPr>
          <w:rFonts w:ascii="Times New Roman" w:hAnsi="Times New Roman"/>
          <w:sz w:val="28"/>
          <w:szCs w:val="28"/>
        </w:rPr>
        <w:t>плекс мероприятий, направленны</w:t>
      </w:r>
      <w:r w:rsidR="00AA0C25" w:rsidRPr="00A84658">
        <w:rPr>
          <w:rFonts w:ascii="Times New Roman" w:hAnsi="Times New Roman"/>
          <w:sz w:val="28"/>
          <w:szCs w:val="28"/>
        </w:rPr>
        <w:t>х</w:t>
      </w:r>
      <w:r w:rsidRPr="00A84658">
        <w:rPr>
          <w:rFonts w:ascii="Times New Roman" w:hAnsi="Times New Roman"/>
          <w:sz w:val="28"/>
          <w:szCs w:val="28"/>
        </w:rPr>
        <w:t xml:space="preserve"> н</w:t>
      </w:r>
      <w:r w:rsidR="00AA0C25" w:rsidRPr="00A84658">
        <w:rPr>
          <w:rFonts w:ascii="Times New Roman" w:hAnsi="Times New Roman"/>
          <w:sz w:val="28"/>
          <w:szCs w:val="28"/>
        </w:rPr>
        <w:t>а популяризацию бурятской книги;</w:t>
      </w:r>
      <w:r w:rsidRPr="00A84658">
        <w:rPr>
          <w:rFonts w:ascii="Times New Roman" w:hAnsi="Times New Roman"/>
          <w:sz w:val="28"/>
          <w:szCs w:val="28"/>
        </w:rPr>
        <w:t xml:space="preserve"> </w:t>
      </w:r>
    </w:p>
    <w:p w:rsidR="007F1338" w:rsidRPr="00CC0BF3" w:rsidRDefault="007F1338" w:rsidP="007F1338">
      <w:pPr>
        <w:keepNext/>
        <w:ind w:firstLine="709"/>
        <w:jc w:val="both"/>
        <w:rPr>
          <w:rFonts w:ascii="Times New Roman" w:hAnsi="Times New Roman"/>
          <w:sz w:val="28"/>
          <w:szCs w:val="28"/>
        </w:rPr>
      </w:pPr>
      <w:r w:rsidRPr="00A84658">
        <w:rPr>
          <w:rFonts w:ascii="Times New Roman" w:hAnsi="Times New Roman"/>
          <w:sz w:val="28"/>
          <w:szCs w:val="28"/>
        </w:rPr>
        <w:t xml:space="preserve"> 2) «Буряадзураг»: основная</w:t>
      </w:r>
      <w:r w:rsidRPr="00CC0BF3">
        <w:rPr>
          <w:rFonts w:ascii="Times New Roman" w:hAnsi="Times New Roman"/>
          <w:sz w:val="28"/>
          <w:szCs w:val="28"/>
        </w:rPr>
        <w:t xml:space="preserve"> цель – увеличить процент владеющих те</w:t>
      </w:r>
      <w:r w:rsidRPr="00CC0BF3">
        <w:rPr>
          <w:rFonts w:ascii="Times New Roman" w:hAnsi="Times New Roman"/>
          <w:sz w:val="28"/>
          <w:szCs w:val="28"/>
        </w:rPr>
        <w:t>х</w:t>
      </w:r>
      <w:r w:rsidRPr="00CC0BF3">
        <w:rPr>
          <w:rFonts w:ascii="Times New Roman" w:hAnsi="Times New Roman"/>
          <w:sz w:val="28"/>
          <w:szCs w:val="28"/>
        </w:rPr>
        <w:t xml:space="preserve">никой рисования в стиле «буряадзураг» среди юных художников Аги. </w:t>
      </w:r>
    </w:p>
    <w:p w:rsidR="007F1338" w:rsidRPr="00CC0BF3" w:rsidRDefault="007F1338" w:rsidP="007F1338">
      <w:pPr>
        <w:keepNext/>
        <w:ind w:firstLine="709"/>
        <w:jc w:val="both"/>
        <w:rPr>
          <w:rFonts w:ascii="Times New Roman" w:hAnsi="Times New Roman"/>
          <w:sz w:val="28"/>
          <w:szCs w:val="28"/>
        </w:rPr>
      </w:pPr>
      <w:r w:rsidRPr="00CC0BF3">
        <w:rPr>
          <w:rFonts w:ascii="Times New Roman" w:hAnsi="Times New Roman"/>
          <w:sz w:val="28"/>
          <w:szCs w:val="28"/>
        </w:rPr>
        <w:lastRenderedPageBreak/>
        <w:t>На территории округа функционируют 6 ДШИ, контингент учащихся составляет 1410 воспитанников (60</w:t>
      </w:r>
      <w:r w:rsidR="00AB44E5">
        <w:rPr>
          <w:rFonts w:ascii="Times New Roman" w:hAnsi="Times New Roman"/>
          <w:sz w:val="28"/>
          <w:szCs w:val="28"/>
        </w:rPr>
        <w:t>,0</w:t>
      </w:r>
      <w:r w:rsidRPr="00CC0BF3">
        <w:rPr>
          <w:rFonts w:ascii="Times New Roman" w:hAnsi="Times New Roman"/>
          <w:sz w:val="28"/>
          <w:szCs w:val="28"/>
        </w:rPr>
        <w:t xml:space="preserve"> % учащихся обучаются по предпрофе</w:t>
      </w:r>
      <w:r w:rsidRPr="00CC0BF3">
        <w:rPr>
          <w:rFonts w:ascii="Times New Roman" w:hAnsi="Times New Roman"/>
          <w:sz w:val="28"/>
          <w:szCs w:val="28"/>
        </w:rPr>
        <w:t>с</w:t>
      </w:r>
      <w:r w:rsidRPr="00CC0BF3">
        <w:rPr>
          <w:rFonts w:ascii="Times New Roman" w:hAnsi="Times New Roman"/>
          <w:sz w:val="28"/>
          <w:szCs w:val="28"/>
        </w:rPr>
        <w:t>сиональной программе, 40</w:t>
      </w:r>
      <w:r w:rsidR="00AB44E5">
        <w:rPr>
          <w:rFonts w:ascii="Times New Roman" w:hAnsi="Times New Roman"/>
          <w:sz w:val="28"/>
          <w:szCs w:val="28"/>
        </w:rPr>
        <w:t>,0</w:t>
      </w:r>
      <w:r w:rsidRPr="00CC0BF3">
        <w:rPr>
          <w:rFonts w:ascii="Times New Roman" w:hAnsi="Times New Roman"/>
          <w:sz w:val="28"/>
          <w:szCs w:val="28"/>
        </w:rPr>
        <w:t xml:space="preserve"> % – по общеразвивающей программе), 357 уч</w:t>
      </w:r>
      <w:r w:rsidRPr="00CC0BF3">
        <w:rPr>
          <w:rFonts w:ascii="Times New Roman" w:hAnsi="Times New Roman"/>
          <w:sz w:val="28"/>
          <w:szCs w:val="28"/>
        </w:rPr>
        <w:t>а</w:t>
      </w:r>
      <w:r w:rsidRPr="00CC0BF3">
        <w:rPr>
          <w:rFonts w:ascii="Times New Roman" w:hAnsi="Times New Roman"/>
          <w:sz w:val="28"/>
          <w:szCs w:val="28"/>
        </w:rPr>
        <w:t xml:space="preserve">щихся обучаются на художественном отделении.  </w:t>
      </w:r>
    </w:p>
    <w:p w:rsidR="007F1338" w:rsidRPr="00CC0BF3" w:rsidRDefault="007F1338" w:rsidP="007F1338">
      <w:pPr>
        <w:keepNext/>
        <w:ind w:firstLine="709"/>
        <w:jc w:val="both"/>
        <w:rPr>
          <w:rFonts w:ascii="Times New Roman" w:hAnsi="Times New Roman"/>
          <w:sz w:val="28"/>
          <w:szCs w:val="28"/>
        </w:rPr>
      </w:pPr>
      <w:r w:rsidRPr="00CC0BF3">
        <w:rPr>
          <w:rFonts w:ascii="Times New Roman" w:hAnsi="Times New Roman"/>
          <w:sz w:val="28"/>
          <w:szCs w:val="28"/>
        </w:rPr>
        <w:t xml:space="preserve">В Могойтуйской художественной студии «Алтанзураг» обучается </w:t>
      </w:r>
      <w:r w:rsidRPr="00CC0BF3">
        <w:rPr>
          <w:rFonts w:ascii="Times New Roman" w:hAnsi="Times New Roman"/>
          <w:sz w:val="28"/>
          <w:szCs w:val="28"/>
        </w:rPr>
        <w:br/>
        <w:t xml:space="preserve">40 детей в возрасте от 6 до 17 лет. </w:t>
      </w:r>
    </w:p>
    <w:p w:rsidR="007F1338" w:rsidRPr="00CC0BF3" w:rsidRDefault="007F1338" w:rsidP="007F1338">
      <w:pPr>
        <w:keepNext/>
        <w:ind w:firstLine="709"/>
        <w:jc w:val="both"/>
        <w:rPr>
          <w:rFonts w:ascii="Times New Roman" w:hAnsi="Times New Roman"/>
          <w:sz w:val="28"/>
          <w:szCs w:val="28"/>
        </w:rPr>
      </w:pPr>
      <w:proofErr w:type="gramStart"/>
      <w:r w:rsidRPr="00CC0BF3">
        <w:rPr>
          <w:rFonts w:ascii="Times New Roman" w:hAnsi="Times New Roman"/>
          <w:sz w:val="28"/>
          <w:szCs w:val="28"/>
        </w:rPr>
        <w:t>Агинский филиал Забайкальского регионального отделения «Союза художников России» объединяет 13 профессиональных и самобытных х</w:t>
      </w:r>
      <w:r w:rsidRPr="00CC0BF3">
        <w:rPr>
          <w:rFonts w:ascii="Times New Roman" w:hAnsi="Times New Roman"/>
          <w:sz w:val="28"/>
          <w:szCs w:val="28"/>
        </w:rPr>
        <w:t>у</w:t>
      </w:r>
      <w:r w:rsidRPr="00CC0BF3">
        <w:rPr>
          <w:rFonts w:ascii="Times New Roman" w:hAnsi="Times New Roman"/>
          <w:sz w:val="28"/>
          <w:szCs w:val="28"/>
        </w:rPr>
        <w:t>дожников, из которых семь являются чл</w:t>
      </w:r>
      <w:r w:rsidR="00AA0C25">
        <w:rPr>
          <w:rFonts w:ascii="Times New Roman" w:hAnsi="Times New Roman"/>
          <w:sz w:val="28"/>
          <w:szCs w:val="28"/>
        </w:rPr>
        <w:t>енами «Союза художников России);</w:t>
      </w:r>
      <w:r w:rsidRPr="00CC0BF3">
        <w:rPr>
          <w:rFonts w:ascii="Times New Roman" w:hAnsi="Times New Roman"/>
          <w:sz w:val="28"/>
          <w:szCs w:val="28"/>
        </w:rPr>
        <w:t xml:space="preserve"> </w:t>
      </w:r>
      <w:proofErr w:type="gramEnd"/>
    </w:p>
    <w:p w:rsidR="007F1338" w:rsidRPr="00CC0BF3" w:rsidRDefault="007F1338" w:rsidP="007F1338">
      <w:pPr>
        <w:keepNext/>
        <w:ind w:firstLine="709"/>
        <w:jc w:val="both"/>
        <w:rPr>
          <w:rFonts w:ascii="Times New Roman" w:hAnsi="Times New Roman"/>
          <w:b/>
          <w:sz w:val="28"/>
          <w:szCs w:val="28"/>
        </w:rPr>
      </w:pPr>
      <w:r w:rsidRPr="00CC0BF3">
        <w:rPr>
          <w:rFonts w:ascii="Times New Roman" w:hAnsi="Times New Roman"/>
          <w:sz w:val="28"/>
          <w:szCs w:val="28"/>
        </w:rPr>
        <w:t>3) «Т</w:t>
      </w:r>
      <w:r w:rsidR="00A84658">
        <w:rPr>
          <w:rFonts w:ascii="Times New Roman" w:hAnsi="Times New Roman"/>
          <w:sz w:val="28"/>
          <w:szCs w:val="28"/>
        </w:rPr>
        <w:t>уухын</w:t>
      </w:r>
      <w:r w:rsidRPr="00CC0BF3">
        <w:rPr>
          <w:rFonts w:ascii="Times New Roman" w:hAnsi="Times New Roman"/>
          <w:sz w:val="28"/>
          <w:szCs w:val="28"/>
        </w:rPr>
        <w:t xml:space="preserve"> </w:t>
      </w:r>
      <w:r w:rsidR="00A84658">
        <w:rPr>
          <w:rFonts w:ascii="Times New Roman" w:hAnsi="Times New Roman"/>
          <w:sz w:val="28"/>
          <w:szCs w:val="28"/>
        </w:rPr>
        <w:t>жаса</w:t>
      </w:r>
      <w:r w:rsidRPr="00CC0BF3">
        <w:rPr>
          <w:rFonts w:ascii="Times New Roman" w:hAnsi="Times New Roman"/>
          <w:sz w:val="28"/>
          <w:szCs w:val="28"/>
        </w:rPr>
        <w:t>»: основная цель – сохранение и преумножение пре</w:t>
      </w:r>
      <w:r w:rsidRPr="00CC0BF3">
        <w:rPr>
          <w:rFonts w:ascii="Times New Roman" w:hAnsi="Times New Roman"/>
          <w:sz w:val="28"/>
          <w:szCs w:val="28"/>
        </w:rPr>
        <w:t>д</w:t>
      </w:r>
      <w:r w:rsidRPr="00CC0BF3">
        <w:rPr>
          <w:rFonts w:ascii="Times New Roman" w:hAnsi="Times New Roman"/>
          <w:sz w:val="28"/>
          <w:szCs w:val="28"/>
        </w:rPr>
        <w:t xml:space="preserve">метов основного фонда музейных комнат. Основным координатором проекта является Агинский национальный музей, партнером – окружное сообщество музейных работников. </w:t>
      </w:r>
    </w:p>
    <w:p w:rsidR="007F1338" w:rsidRPr="00CC0BF3" w:rsidRDefault="007F1338" w:rsidP="007F1338">
      <w:pPr>
        <w:keepNext/>
        <w:ind w:firstLine="709"/>
        <w:jc w:val="both"/>
        <w:rPr>
          <w:rFonts w:ascii="Times New Roman" w:hAnsi="Times New Roman"/>
          <w:sz w:val="28"/>
          <w:szCs w:val="28"/>
        </w:rPr>
      </w:pPr>
      <w:r w:rsidRPr="00CC0BF3">
        <w:rPr>
          <w:rFonts w:ascii="Times New Roman" w:hAnsi="Times New Roman"/>
          <w:sz w:val="28"/>
          <w:szCs w:val="28"/>
        </w:rPr>
        <w:t>На территории округа функционируют три музея: Агинский наци</w:t>
      </w:r>
      <w:r w:rsidRPr="00CC0BF3">
        <w:rPr>
          <w:rFonts w:ascii="Times New Roman" w:hAnsi="Times New Roman"/>
          <w:sz w:val="28"/>
          <w:szCs w:val="28"/>
        </w:rPr>
        <w:t>о</w:t>
      </w:r>
      <w:r w:rsidRPr="00CC0BF3">
        <w:rPr>
          <w:rFonts w:ascii="Times New Roman" w:hAnsi="Times New Roman"/>
          <w:sz w:val="28"/>
          <w:szCs w:val="28"/>
        </w:rPr>
        <w:t xml:space="preserve">нальный, Музей природы поселка </w:t>
      </w:r>
      <w:proofErr w:type="gramStart"/>
      <w:r w:rsidRPr="00CC0BF3">
        <w:rPr>
          <w:rFonts w:ascii="Times New Roman" w:hAnsi="Times New Roman"/>
          <w:sz w:val="28"/>
          <w:szCs w:val="28"/>
        </w:rPr>
        <w:t>Агинское</w:t>
      </w:r>
      <w:proofErr w:type="gramEnd"/>
      <w:r w:rsidRPr="00CC0BF3">
        <w:rPr>
          <w:rFonts w:ascii="Times New Roman" w:hAnsi="Times New Roman"/>
          <w:sz w:val="28"/>
          <w:szCs w:val="28"/>
        </w:rPr>
        <w:t xml:space="preserve"> и краеведческий музей Дульду</w:t>
      </w:r>
      <w:r w:rsidRPr="00CC0BF3">
        <w:rPr>
          <w:rFonts w:ascii="Times New Roman" w:hAnsi="Times New Roman"/>
          <w:sz w:val="28"/>
          <w:szCs w:val="28"/>
        </w:rPr>
        <w:t>р</w:t>
      </w:r>
      <w:r w:rsidRPr="00CC0BF3">
        <w:rPr>
          <w:rFonts w:ascii="Times New Roman" w:hAnsi="Times New Roman"/>
          <w:sz w:val="28"/>
          <w:szCs w:val="28"/>
        </w:rPr>
        <w:t>гинского района, 28 музейных комнат при культурно-досуговых учрежден</w:t>
      </w:r>
      <w:r w:rsidRPr="00CC0BF3">
        <w:rPr>
          <w:rFonts w:ascii="Times New Roman" w:hAnsi="Times New Roman"/>
          <w:sz w:val="28"/>
          <w:szCs w:val="28"/>
        </w:rPr>
        <w:t>и</w:t>
      </w:r>
      <w:r w:rsidRPr="00CC0BF3">
        <w:rPr>
          <w:rFonts w:ascii="Times New Roman" w:hAnsi="Times New Roman"/>
          <w:sz w:val="28"/>
          <w:szCs w:val="28"/>
        </w:rPr>
        <w:t>ях. Для поддержания профессиональной деятельности музейных работников в рамках окружного конкурса музейных проектов работники активно учатся писать проекты. С 2021 года конкурс будет переориентирован на создание туристических маршрутов и их дальнейш</w:t>
      </w:r>
      <w:r w:rsidR="00AA0C25">
        <w:rPr>
          <w:rFonts w:ascii="Times New Roman" w:hAnsi="Times New Roman"/>
          <w:sz w:val="28"/>
          <w:szCs w:val="28"/>
        </w:rPr>
        <w:t>ую</w:t>
      </w:r>
      <w:r w:rsidRPr="00CC0BF3">
        <w:rPr>
          <w:rFonts w:ascii="Times New Roman" w:hAnsi="Times New Roman"/>
          <w:sz w:val="28"/>
          <w:szCs w:val="28"/>
        </w:rPr>
        <w:t xml:space="preserve"> реализаци</w:t>
      </w:r>
      <w:r w:rsidR="00AA0C25">
        <w:rPr>
          <w:rFonts w:ascii="Times New Roman" w:hAnsi="Times New Roman"/>
          <w:sz w:val="28"/>
          <w:szCs w:val="28"/>
        </w:rPr>
        <w:t>ю;</w:t>
      </w:r>
      <w:r w:rsidRPr="00CC0BF3">
        <w:rPr>
          <w:rFonts w:ascii="Times New Roman" w:hAnsi="Times New Roman"/>
          <w:sz w:val="28"/>
          <w:szCs w:val="28"/>
        </w:rPr>
        <w:t xml:space="preserve">   </w:t>
      </w:r>
    </w:p>
    <w:p w:rsidR="007F1338" w:rsidRPr="00CC0BF3" w:rsidRDefault="007F1338" w:rsidP="007F1338">
      <w:pPr>
        <w:keepNext/>
        <w:ind w:firstLine="709"/>
        <w:jc w:val="both"/>
        <w:rPr>
          <w:rFonts w:ascii="Times New Roman" w:hAnsi="Times New Roman"/>
          <w:b/>
          <w:sz w:val="28"/>
          <w:szCs w:val="28"/>
        </w:rPr>
      </w:pPr>
      <w:r w:rsidRPr="00CC0BF3">
        <w:rPr>
          <w:rFonts w:ascii="Times New Roman" w:hAnsi="Times New Roman"/>
          <w:sz w:val="28"/>
          <w:szCs w:val="28"/>
        </w:rPr>
        <w:t xml:space="preserve">4) </w:t>
      </w:r>
      <w:r w:rsidRPr="00A84658">
        <w:rPr>
          <w:rFonts w:ascii="Times New Roman" w:hAnsi="Times New Roman"/>
          <w:sz w:val="28"/>
          <w:szCs w:val="28"/>
        </w:rPr>
        <w:t>«Б</w:t>
      </w:r>
      <w:r w:rsidR="00A84658" w:rsidRPr="00A84658">
        <w:rPr>
          <w:rFonts w:ascii="Times New Roman" w:hAnsi="Times New Roman"/>
          <w:sz w:val="28"/>
          <w:szCs w:val="28"/>
        </w:rPr>
        <w:t>уряад театр</w:t>
      </w:r>
      <w:r w:rsidRPr="00A84658">
        <w:rPr>
          <w:rFonts w:ascii="Times New Roman" w:hAnsi="Times New Roman"/>
          <w:sz w:val="28"/>
          <w:szCs w:val="28"/>
        </w:rPr>
        <w:t>»:</w:t>
      </w:r>
      <w:r w:rsidRPr="00CC0BF3">
        <w:rPr>
          <w:rFonts w:ascii="Times New Roman" w:hAnsi="Times New Roman"/>
          <w:sz w:val="28"/>
          <w:szCs w:val="28"/>
        </w:rPr>
        <w:t xml:space="preserve"> основная цель – увеличение количества драматич</w:t>
      </w:r>
      <w:r w:rsidRPr="00CC0BF3">
        <w:rPr>
          <w:rFonts w:ascii="Times New Roman" w:hAnsi="Times New Roman"/>
          <w:sz w:val="28"/>
          <w:szCs w:val="28"/>
        </w:rPr>
        <w:t>е</w:t>
      </w:r>
      <w:r w:rsidRPr="00CC0BF3">
        <w:rPr>
          <w:rFonts w:ascii="Times New Roman" w:hAnsi="Times New Roman"/>
          <w:sz w:val="28"/>
          <w:szCs w:val="28"/>
        </w:rPr>
        <w:t>ских коллективов. Основными координаторами проекта являются Центр ра</w:t>
      </w:r>
      <w:r w:rsidRPr="00CC0BF3">
        <w:rPr>
          <w:rFonts w:ascii="Times New Roman" w:hAnsi="Times New Roman"/>
          <w:sz w:val="28"/>
          <w:szCs w:val="28"/>
        </w:rPr>
        <w:t>з</w:t>
      </w:r>
      <w:r w:rsidRPr="00CC0BF3">
        <w:rPr>
          <w:rFonts w:ascii="Times New Roman" w:hAnsi="Times New Roman"/>
          <w:sz w:val="28"/>
          <w:szCs w:val="28"/>
        </w:rPr>
        <w:t>вития бурятской культуры и общественная организация «Ага театральная». Партнерами выступают театры «Амар</w:t>
      </w:r>
      <w:r w:rsidR="00DB2CD5">
        <w:rPr>
          <w:rFonts w:ascii="Times New Roman" w:hAnsi="Times New Roman"/>
          <w:sz w:val="28"/>
          <w:szCs w:val="28"/>
        </w:rPr>
        <w:t xml:space="preserve"> </w:t>
      </w:r>
      <w:r w:rsidRPr="00CC0BF3">
        <w:rPr>
          <w:rFonts w:ascii="Times New Roman" w:hAnsi="Times New Roman"/>
          <w:sz w:val="28"/>
          <w:szCs w:val="28"/>
        </w:rPr>
        <w:t xml:space="preserve">сайн» и </w:t>
      </w:r>
      <w:r w:rsidRPr="00A84658">
        <w:rPr>
          <w:rFonts w:ascii="Times New Roman" w:hAnsi="Times New Roman"/>
          <w:sz w:val="28"/>
          <w:szCs w:val="28"/>
        </w:rPr>
        <w:t>«ДалиТЭ».</w:t>
      </w:r>
      <w:r w:rsidRPr="00DB2CD5">
        <w:rPr>
          <w:rFonts w:ascii="Times New Roman" w:hAnsi="Times New Roman"/>
          <w:color w:val="FF0000"/>
          <w:sz w:val="28"/>
          <w:szCs w:val="28"/>
        </w:rPr>
        <w:t xml:space="preserve"> </w:t>
      </w:r>
      <w:r w:rsidRPr="00CC0BF3">
        <w:rPr>
          <w:rFonts w:ascii="Times New Roman" w:hAnsi="Times New Roman"/>
          <w:sz w:val="28"/>
          <w:szCs w:val="28"/>
        </w:rPr>
        <w:t>Коллективы теа</w:t>
      </w:r>
      <w:r w:rsidRPr="00CC0BF3">
        <w:rPr>
          <w:rFonts w:ascii="Times New Roman" w:hAnsi="Times New Roman"/>
          <w:sz w:val="28"/>
          <w:szCs w:val="28"/>
        </w:rPr>
        <w:t>т</w:t>
      </w:r>
      <w:r w:rsidRPr="00CC0BF3">
        <w:rPr>
          <w:rFonts w:ascii="Times New Roman" w:hAnsi="Times New Roman"/>
          <w:sz w:val="28"/>
          <w:szCs w:val="28"/>
        </w:rPr>
        <w:t>ров оказывают поддержку и помощь 12 любительским театрам. Крупные т</w:t>
      </w:r>
      <w:r w:rsidRPr="00CC0BF3">
        <w:rPr>
          <w:rFonts w:ascii="Times New Roman" w:hAnsi="Times New Roman"/>
          <w:sz w:val="28"/>
          <w:szCs w:val="28"/>
        </w:rPr>
        <w:t>е</w:t>
      </w:r>
      <w:r w:rsidRPr="00CC0BF3">
        <w:rPr>
          <w:rFonts w:ascii="Times New Roman" w:hAnsi="Times New Roman"/>
          <w:sz w:val="28"/>
          <w:szCs w:val="28"/>
        </w:rPr>
        <w:t xml:space="preserve">атральные проекты организовываются совместными силами. </w:t>
      </w:r>
    </w:p>
    <w:p w:rsidR="007F1338" w:rsidRPr="00CC0BF3" w:rsidRDefault="007F1338" w:rsidP="007F1338">
      <w:pPr>
        <w:keepNext/>
        <w:ind w:firstLine="709"/>
        <w:jc w:val="both"/>
        <w:rPr>
          <w:rFonts w:ascii="Times New Roman" w:hAnsi="Times New Roman"/>
          <w:bCs/>
          <w:sz w:val="28"/>
          <w:szCs w:val="28"/>
        </w:rPr>
      </w:pPr>
      <w:r w:rsidRPr="00CC0BF3">
        <w:rPr>
          <w:rFonts w:ascii="Times New Roman" w:hAnsi="Times New Roman"/>
          <w:bCs/>
          <w:sz w:val="28"/>
          <w:szCs w:val="28"/>
        </w:rPr>
        <w:t xml:space="preserve">В 2020 году звание «народный» присвоено драматическому коллективу «Будамшуу» СП «Цокто-Хангил». </w:t>
      </w:r>
    </w:p>
    <w:p w:rsidR="007F1338" w:rsidRPr="00CC0BF3" w:rsidRDefault="007F1338" w:rsidP="007F1338">
      <w:pPr>
        <w:keepNext/>
        <w:ind w:firstLine="709"/>
        <w:jc w:val="both"/>
        <w:rPr>
          <w:rFonts w:ascii="Times New Roman" w:hAnsi="Times New Roman"/>
          <w:bCs/>
          <w:sz w:val="28"/>
          <w:szCs w:val="28"/>
        </w:rPr>
      </w:pPr>
      <w:r w:rsidRPr="00CC0BF3">
        <w:rPr>
          <w:rFonts w:ascii="Times New Roman" w:hAnsi="Times New Roman"/>
          <w:bCs/>
          <w:sz w:val="28"/>
          <w:szCs w:val="28"/>
        </w:rPr>
        <w:t>Агинский народный театр выиграл грант Министерства культуры З</w:t>
      </w:r>
      <w:r w:rsidRPr="00CC0BF3">
        <w:rPr>
          <w:rFonts w:ascii="Times New Roman" w:hAnsi="Times New Roman"/>
          <w:bCs/>
          <w:sz w:val="28"/>
          <w:szCs w:val="28"/>
        </w:rPr>
        <w:t>а</w:t>
      </w:r>
      <w:r w:rsidRPr="00CC0BF3">
        <w:rPr>
          <w:rFonts w:ascii="Times New Roman" w:hAnsi="Times New Roman"/>
          <w:bCs/>
          <w:sz w:val="28"/>
          <w:szCs w:val="28"/>
        </w:rPr>
        <w:t>байкальского края на постановку театрализованного представления</w:t>
      </w:r>
      <w:r w:rsidR="00AA0C25">
        <w:rPr>
          <w:rFonts w:ascii="Times New Roman" w:hAnsi="Times New Roman"/>
          <w:bCs/>
          <w:sz w:val="28"/>
          <w:szCs w:val="28"/>
        </w:rPr>
        <w:t>;</w:t>
      </w:r>
      <w:r w:rsidRPr="00CC0BF3">
        <w:rPr>
          <w:rFonts w:ascii="Times New Roman" w:hAnsi="Times New Roman"/>
          <w:bCs/>
          <w:sz w:val="28"/>
          <w:szCs w:val="28"/>
        </w:rPr>
        <w:t xml:space="preserve"> </w:t>
      </w:r>
    </w:p>
    <w:p w:rsidR="007F1338" w:rsidRPr="00CC0BF3" w:rsidRDefault="007F1338" w:rsidP="007F1338">
      <w:pPr>
        <w:keepNext/>
        <w:ind w:firstLine="709"/>
        <w:jc w:val="both"/>
        <w:rPr>
          <w:rFonts w:ascii="Times New Roman" w:hAnsi="Times New Roman"/>
          <w:sz w:val="28"/>
          <w:szCs w:val="28"/>
        </w:rPr>
      </w:pPr>
      <w:r w:rsidRPr="00CC0BF3">
        <w:rPr>
          <w:rFonts w:ascii="Times New Roman" w:hAnsi="Times New Roman"/>
          <w:b/>
          <w:sz w:val="28"/>
          <w:szCs w:val="28"/>
        </w:rPr>
        <w:t xml:space="preserve"> </w:t>
      </w:r>
      <w:r w:rsidRPr="00CC0BF3">
        <w:rPr>
          <w:rFonts w:ascii="Times New Roman" w:hAnsi="Times New Roman"/>
          <w:sz w:val="28"/>
          <w:szCs w:val="28"/>
        </w:rPr>
        <w:t xml:space="preserve">5) </w:t>
      </w:r>
      <w:r w:rsidRPr="00A84658">
        <w:rPr>
          <w:rFonts w:ascii="Times New Roman" w:hAnsi="Times New Roman"/>
          <w:sz w:val="28"/>
          <w:szCs w:val="28"/>
        </w:rPr>
        <w:t>«А</w:t>
      </w:r>
      <w:r w:rsidR="00A84658" w:rsidRPr="00A84658">
        <w:rPr>
          <w:rFonts w:ascii="Times New Roman" w:hAnsi="Times New Roman"/>
          <w:sz w:val="28"/>
          <w:szCs w:val="28"/>
        </w:rPr>
        <w:t>радай абдархаа</w:t>
      </w:r>
      <w:r w:rsidRPr="00A84658">
        <w:rPr>
          <w:rFonts w:ascii="Times New Roman" w:hAnsi="Times New Roman"/>
          <w:sz w:val="28"/>
          <w:szCs w:val="28"/>
        </w:rPr>
        <w:t>»:</w:t>
      </w:r>
      <w:r w:rsidRPr="00CC0BF3">
        <w:rPr>
          <w:rFonts w:ascii="Times New Roman" w:hAnsi="Times New Roman"/>
          <w:b/>
          <w:sz w:val="28"/>
          <w:szCs w:val="28"/>
        </w:rPr>
        <w:t xml:space="preserve"> </w:t>
      </w:r>
      <w:r w:rsidRPr="00CC0BF3">
        <w:rPr>
          <w:rFonts w:ascii="Times New Roman" w:hAnsi="Times New Roman"/>
          <w:sz w:val="28"/>
          <w:szCs w:val="28"/>
        </w:rPr>
        <w:t>основная цель – увеличение количества клу</w:t>
      </w:r>
      <w:r w:rsidRPr="00CC0BF3">
        <w:rPr>
          <w:rFonts w:ascii="Times New Roman" w:hAnsi="Times New Roman"/>
          <w:sz w:val="28"/>
          <w:szCs w:val="28"/>
        </w:rPr>
        <w:t>б</w:t>
      </w:r>
      <w:r w:rsidRPr="00CC0BF3">
        <w:rPr>
          <w:rFonts w:ascii="Times New Roman" w:hAnsi="Times New Roman"/>
          <w:sz w:val="28"/>
          <w:szCs w:val="28"/>
        </w:rPr>
        <w:t>ных формирований (в 2020 году количество формирований осталось на уро</w:t>
      </w:r>
      <w:r w:rsidRPr="00CC0BF3">
        <w:rPr>
          <w:rFonts w:ascii="Times New Roman" w:hAnsi="Times New Roman"/>
          <w:sz w:val="28"/>
          <w:szCs w:val="28"/>
        </w:rPr>
        <w:t>в</w:t>
      </w:r>
      <w:r w:rsidRPr="00CC0BF3">
        <w:rPr>
          <w:rFonts w:ascii="Times New Roman" w:hAnsi="Times New Roman"/>
          <w:sz w:val="28"/>
          <w:szCs w:val="28"/>
        </w:rPr>
        <w:t>не 2019 года – 354). Для достижения данных показателей ежегодно пров</w:t>
      </w:r>
      <w:r w:rsidRPr="00CC0BF3">
        <w:rPr>
          <w:rFonts w:ascii="Times New Roman" w:hAnsi="Times New Roman"/>
          <w:sz w:val="28"/>
          <w:szCs w:val="28"/>
        </w:rPr>
        <w:t>о</w:t>
      </w:r>
      <w:r w:rsidRPr="00CC0BF3">
        <w:rPr>
          <w:rFonts w:ascii="Times New Roman" w:hAnsi="Times New Roman"/>
          <w:sz w:val="28"/>
          <w:szCs w:val="28"/>
        </w:rPr>
        <w:t>дится целый комплекс мероприятий, направленных на популяризацию буря</w:t>
      </w:r>
      <w:r w:rsidRPr="00CC0BF3">
        <w:rPr>
          <w:rFonts w:ascii="Times New Roman" w:hAnsi="Times New Roman"/>
          <w:sz w:val="28"/>
          <w:szCs w:val="28"/>
        </w:rPr>
        <w:t>т</w:t>
      </w:r>
      <w:r w:rsidRPr="00CC0BF3">
        <w:rPr>
          <w:rFonts w:ascii="Times New Roman" w:hAnsi="Times New Roman"/>
          <w:sz w:val="28"/>
          <w:szCs w:val="28"/>
        </w:rPr>
        <w:t xml:space="preserve">ского народного творчества. Из 54 мероприятий окружного уровня </w:t>
      </w:r>
      <w:r w:rsidR="004E2242">
        <w:rPr>
          <w:rFonts w:ascii="Times New Roman" w:hAnsi="Times New Roman"/>
          <w:sz w:val="28"/>
          <w:szCs w:val="28"/>
        </w:rPr>
        <w:br/>
      </w:r>
      <w:r w:rsidRPr="00CC0BF3">
        <w:rPr>
          <w:rFonts w:ascii="Times New Roman" w:hAnsi="Times New Roman"/>
          <w:sz w:val="28"/>
          <w:szCs w:val="28"/>
        </w:rPr>
        <w:t>15 проходят в данном направлении. Бюджет ежегодно достигает 1</w:t>
      </w:r>
      <w:r w:rsidR="00E02997">
        <w:rPr>
          <w:rFonts w:ascii="Times New Roman" w:hAnsi="Times New Roman"/>
          <w:sz w:val="28"/>
          <w:szCs w:val="28"/>
        </w:rPr>
        <w:t>,0</w:t>
      </w:r>
      <w:r w:rsidRPr="00CC0BF3">
        <w:rPr>
          <w:rFonts w:ascii="Times New Roman" w:hAnsi="Times New Roman"/>
          <w:sz w:val="28"/>
          <w:szCs w:val="28"/>
        </w:rPr>
        <w:t xml:space="preserve">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w:t>
      </w:r>
      <w:r w:rsidRPr="00CC0BF3">
        <w:rPr>
          <w:rFonts w:ascii="Times New Roman" w:hAnsi="Times New Roman"/>
          <w:sz w:val="28"/>
          <w:szCs w:val="28"/>
        </w:rPr>
        <w:t>б</w:t>
      </w:r>
      <w:r w:rsidRPr="00CC0BF3">
        <w:rPr>
          <w:rFonts w:ascii="Times New Roman" w:hAnsi="Times New Roman"/>
          <w:sz w:val="28"/>
          <w:szCs w:val="28"/>
        </w:rPr>
        <w:t>лей. В 2020 году профинансированы следующие конкурсы: конкурс красавиц «Дангина», конкурс эссе на бурятском языке, конкурс изделий мастеров д</w:t>
      </w:r>
      <w:r w:rsidRPr="00CC0BF3">
        <w:rPr>
          <w:rFonts w:ascii="Times New Roman" w:hAnsi="Times New Roman"/>
          <w:sz w:val="28"/>
          <w:szCs w:val="28"/>
        </w:rPr>
        <w:t>е</w:t>
      </w:r>
      <w:r w:rsidRPr="00CC0BF3">
        <w:rPr>
          <w:rFonts w:ascii="Times New Roman" w:hAnsi="Times New Roman"/>
          <w:sz w:val="28"/>
          <w:szCs w:val="28"/>
        </w:rPr>
        <w:t>коративно-прикладного искусства и народных художественных промыслов, «Национальный сувенир Аги», конкурс музейных проектов, конкурс аудио</w:t>
      </w:r>
      <w:r w:rsidR="005312B0" w:rsidRPr="005312B0">
        <w:rPr>
          <w:rFonts w:ascii="Times New Roman" w:hAnsi="Times New Roman"/>
          <w:sz w:val="28"/>
          <w:szCs w:val="28"/>
        </w:rPr>
        <w:t>-</w:t>
      </w:r>
      <w:r w:rsidRPr="00CC0BF3">
        <w:rPr>
          <w:rFonts w:ascii="Times New Roman" w:hAnsi="Times New Roman"/>
          <w:sz w:val="28"/>
          <w:szCs w:val="28"/>
        </w:rPr>
        <w:t xml:space="preserve"> и видеозаписей «Арадай абдархаа». </w:t>
      </w:r>
    </w:p>
    <w:p w:rsidR="007F1338" w:rsidRPr="00CC0BF3" w:rsidRDefault="00AA0C25" w:rsidP="007F1338">
      <w:pPr>
        <w:keepNext/>
        <w:ind w:firstLine="709"/>
        <w:jc w:val="both"/>
        <w:rPr>
          <w:rFonts w:ascii="Times New Roman" w:hAnsi="Times New Roman"/>
          <w:sz w:val="28"/>
          <w:szCs w:val="28"/>
        </w:rPr>
      </w:pPr>
      <w:r>
        <w:rPr>
          <w:rFonts w:ascii="Times New Roman" w:hAnsi="Times New Roman"/>
          <w:sz w:val="28"/>
          <w:szCs w:val="28"/>
        </w:rPr>
        <w:t>И</w:t>
      </w:r>
      <w:r w:rsidR="007F1338" w:rsidRPr="00CC0BF3">
        <w:rPr>
          <w:rFonts w:ascii="Times New Roman" w:hAnsi="Times New Roman"/>
          <w:sz w:val="28"/>
          <w:szCs w:val="28"/>
        </w:rPr>
        <w:t>меет звание «народный (образцовый)» самодеятельный коллектив»</w:t>
      </w:r>
      <w:r w:rsidRPr="00AA0C25">
        <w:rPr>
          <w:rFonts w:ascii="Times New Roman" w:hAnsi="Times New Roman"/>
          <w:sz w:val="28"/>
          <w:szCs w:val="28"/>
        </w:rPr>
        <w:t xml:space="preserve"> </w:t>
      </w:r>
      <w:r w:rsidR="004E2242">
        <w:rPr>
          <w:rFonts w:ascii="Times New Roman" w:hAnsi="Times New Roman"/>
          <w:sz w:val="28"/>
          <w:szCs w:val="28"/>
        </w:rPr>
        <w:br/>
      </w:r>
      <w:r w:rsidRPr="00CC0BF3">
        <w:rPr>
          <w:rFonts w:ascii="Times New Roman" w:hAnsi="Times New Roman"/>
          <w:sz w:val="28"/>
          <w:szCs w:val="28"/>
        </w:rPr>
        <w:t>31 любительский коллектив</w:t>
      </w:r>
      <w:r w:rsidR="007F1338" w:rsidRPr="00CC0BF3">
        <w:rPr>
          <w:rFonts w:ascii="Times New Roman" w:hAnsi="Times New Roman"/>
          <w:sz w:val="28"/>
          <w:szCs w:val="28"/>
        </w:rPr>
        <w:t xml:space="preserve">, </w:t>
      </w:r>
      <w:r>
        <w:rPr>
          <w:rFonts w:ascii="Times New Roman" w:hAnsi="Times New Roman"/>
          <w:sz w:val="28"/>
          <w:szCs w:val="28"/>
        </w:rPr>
        <w:t>что составляет</w:t>
      </w:r>
      <w:r w:rsidR="007F1338" w:rsidRPr="00CC0BF3">
        <w:rPr>
          <w:rFonts w:ascii="Times New Roman" w:hAnsi="Times New Roman"/>
          <w:sz w:val="28"/>
          <w:szCs w:val="28"/>
        </w:rPr>
        <w:t xml:space="preserve"> 28</w:t>
      </w:r>
      <w:r w:rsidR="00E02997">
        <w:rPr>
          <w:rFonts w:ascii="Times New Roman" w:hAnsi="Times New Roman"/>
          <w:sz w:val="28"/>
          <w:szCs w:val="28"/>
        </w:rPr>
        <w:t>,0</w:t>
      </w:r>
      <w:r w:rsidR="007F1338" w:rsidRPr="00CC0BF3">
        <w:rPr>
          <w:rFonts w:ascii="Times New Roman" w:hAnsi="Times New Roman"/>
          <w:sz w:val="28"/>
          <w:szCs w:val="28"/>
        </w:rPr>
        <w:t xml:space="preserve"> % от всех коллективов в З</w:t>
      </w:r>
      <w:r w:rsidR="007F1338" w:rsidRPr="00CC0BF3">
        <w:rPr>
          <w:rFonts w:ascii="Times New Roman" w:hAnsi="Times New Roman"/>
          <w:sz w:val="28"/>
          <w:szCs w:val="28"/>
        </w:rPr>
        <w:t>а</w:t>
      </w:r>
      <w:r w:rsidR="007F1338" w:rsidRPr="00CC0BF3">
        <w:rPr>
          <w:rFonts w:ascii="Times New Roman" w:hAnsi="Times New Roman"/>
          <w:sz w:val="28"/>
          <w:szCs w:val="28"/>
        </w:rPr>
        <w:t xml:space="preserve">байкальском крае. По паспорту традиционной культуры муниципальных </w:t>
      </w:r>
      <w:r w:rsidR="007F1338" w:rsidRPr="00CC0BF3">
        <w:rPr>
          <w:rFonts w:ascii="Times New Roman" w:hAnsi="Times New Roman"/>
          <w:sz w:val="28"/>
          <w:szCs w:val="28"/>
        </w:rPr>
        <w:lastRenderedPageBreak/>
        <w:t>районов и городского округа на территории округа созидают 296 мастеров и 117 ремесленников, из которых 220 входят в состав общественной организ</w:t>
      </w:r>
      <w:r w:rsidR="007F1338" w:rsidRPr="00CC0BF3">
        <w:rPr>
          <w:rFonts w:ascii="Times New Roman" w:hAnsi="Times New Roman"/>
          <w:sz w:val="28"/>
          <w:szCs w:val="28"/>
        </w:rPr>
        <w:t>а</w:t>
      </w:r>
      <w:r w:rsidR="007F1338" w:rsidRPr="00CC0BF3">
        <w:rPr>
          <w:rFonts w:ascii="Times New Roman" w:hAnsi="Times New Roman"/>
          <w:sz w:val="28"/>
          <w:szCs w:val="28"/>
        </w:rPr>
        <w:t xml:space="preserve">ции «Мастера Аги». </w:t>
      </w:r>
    </w:p>
    <w:p w:rsidR="007F1338" w:rsidRPr="00CC0BF3" w:rsidRDefault="007F1338" w:rsidP="007F1338">
      <w:pPr>
        <w:keepNext/>
        <w:ind w:firstLine="709"/>
        <w:jc w:val="both"/>
        <w:rPr>
          <w:rFonts w:ascii="Times New Roman" w:hAnsi="Times New Roman"/>
          <w:sz w:val="28"/>
          <w:szCs w:val="28"/>
        </w:rPr>
      </w:pPr>
      <w:r w:rsidRPr="00CC0BF3">
        <w:rPr>
          <w:rFonts w:ascii="Times New Roman" w:hAnsi="Times New Roman"/>
          <w:sz w:val="28"/>
          <w:szCs w:val="28"/>
        </w:rPr>
        <w:t xml:space="preserve">Ежегодно увеличивается количество участников фестиваля бурятского языка – 6,5 тыс. человек. В 2020 году в международных конкурсах </w:t>
      </w:r>
      <w:r w:rsidR="00B404BC">
        <w:rPr>
          <w:rFonts w:ascii="Times New Roman" w:hAnsi="Times New Roman"/>
          <w:sz w:val="28"/>
          <w:szCs w:val="28"/>
        </w:rPr>
        <w:br/>
      </w:r>
      <w:r w:rsidRPr="00CC0BF3">
        <w:rPr>
          <w:rFonts w:ascii="Times New Roman" w:hAnsi="Times New Roman"/>
          <w:sz w:val="28"/>
          <w:szCs w:val="28"/>
        </w:rPr>
        <w:t xml:space="preserve">«Юный Будамшуу», «Эрхим багша» − </w:t>
      </w:r>
      <w:r w:rsidR="00706CFD">
        <w:rPr>
          <w:rFonts w:ascii="Times New Roman" w:hAnsi="Times New Roman"/>
          <w:sz w:val="28"/>
          <w:szCs w:val="28"/>
        </w:rPr>
        <w:t>«</w:t>
      </w:r>
      <w:r w:rsidRPr="00CC0BF3">
        <w:rPr>
          <w:rFonts w:ascii="Times New Roman" w:hAnsi="Times New Roman"/>
          <w:sz w:val="28"/>
          <w:szCs w:val="28"/>
        </w:rPr>
        <w:t>Лучший учитель бурятского языка</w:t>
      </w:r>
      <w:r w:rsidR="00706CFD">
        <w:rPr>
          <w:rFonts w:ascii="Times New Roman" w:hAnsi="Times New Roman"/>
          <w:sz w:val="28"/>
          <w:szCs w:val="28"/>
        </w:rPr>
        <w:t>»</w:t>
      </w:r>
      <w:r w:rsidRPr="00CC0BF3">
        <w:rPr>
          <w:rFonts w:ascii="Times New Roman" w:hAnsi="Times New Roman"/>
          <w:sz w:val="28"/>
          <w:szCs w:val="28"/>
        </w:rPr>
        <w:t xml:space="preserve"> </w:t>
      </w:r>
      <w:r w:rsidR="00B404BC">
        <w:rPr>
          <w:rFonts w:ascii="Times New Roman" w:hAnsi="Times New Roman"/>
          <w:sz w:val="28"/>
          <w:szCs w:val="28"/>
        </w:rPr>
        <w:br/>
      </w:r>
      <w:r w:rsidRPr="00CC0BF3">
        <w:rPr>
          <w:rFonts w:ascii="Times New Roman" w:hAnsi="Times New Roman"/>
          <w:sz w:val="28"/>
          <w:szCs w:val="28"/>
        </w:rPr>
        <w:t xml:space="preserve">стали учащийся Агинской СОШ № 1 и учитель бурятского языка Агинской </w:t>
      </w:r>
      <w:r w:rsidR="00706CFD">
        <w:rPr>
          <w:rFonts w:ascii="Times New Roman" w:hAnsi="Times New Roman"/>
          <w:sz w:val="28"/>
          <w:szCs w:val="28"/>
        </w:rPr>
        <w:br/>
      </w:r>
      <w:r w:rsidRPr="00CC0BF3">
        <w:rPr>
          <w:rFonts w:ascii="Times New Roman" w:hAnsi="Times New Roman"/>
          <w:sz w:val="28"/>
          <w:szCs w:val="28"/>
        </w:rPr>
        <w:t xml:space="preserve">СОШ № 3. </w:t>
      </w:r>
    </w:p>
    <w:p w:rsidR="007F1338" w:rsidRPr="00CC0BF3" w:rsidRDefault="007F1338" w:rsidP="007F1338">
      <w:pPr>
        <w:keepNext/>
        <w:tabs>
          <w:tab w:val="left" w:pos="426"/>
          <w:tab w:val="left" w:pos="709"/>
        </w:tabs>
        <w:ind w:firstLine="709"/>
        <w:jc w:val="both"/>
        <w:rPr>
          <w:rFonts w:ascii="Times New Roman" w:hAnsi="Times New Roman"/>
          <w:sz w:val="28"/>
          <w:szCs w:val="28"/>
          <w:shd w:val="clear" w:color="auto" w:fill="FFFFFF"/>
        </w:rPr>
      </w:pPr>
      <w:r w:rsidRPr="00CC0BF3">
        <w:rPr>
          <w:rFonts w:ascii="Times New Roman" w:hAnsi="Times New Roman"/>
          <w:sz w:val="28"/>
          <w:szCs w:val="28"/>
        </w:rPr>
        <w:t>В рамках подготовки к фестивалю «Алтаргана» в октябре 2020 года и</w:t>
      </w:r>
      <w:r w:rsidRPr="00CC0BF3">
        <w:rPr>
          <w:rFonts w:ascii="Times New Roman" w:hAnsi="Times New Roman"/>
          <w:sz w:val="28"/>
          <w:szCs w:val="28"/>
        </w:rPr>
        <w:t>з</w:t>
      </w:r>
      <w:r w:rsidRPr="00CC0BF3">
        <w:rPr>
          <w:rFonts w:ascii="Times New Roman" w:hAnsi="Times New Roman"/>
          <w:sz w:val="28"/>
          <w:szCs w:val="28"/>
        </w:rPr>
        <w:t xml:space="preserve">дан путеводитель </w:t>
      </w:r>
      <w:r w:rsidR="00706CFD">
        <w:rPr>
          <w:rFonts w:ascii="Times New Roman" w:hAnsi="Times New Roman"/>
          <w:sz w:val="28"/>
          <w:szCs w:val="28"/>
        </w:rPr>
        <w:t xml:space="preserve">по </w:t>
      </w:r>
      <w:r w:rsidRPr="00CC0BF3">
        <w:rPr>
          <w:rFonts w:ascii="Times New Roman" w:hAnsi="Times New Roman"/>
          <w:sz w:val="28"/>
          <w:szCs w:val="28"/>
        </w:rPr>
        <w:t>Агинско</w:t>
      </w:r>
      <w:r w:rsidR="00706CFD">
        <w:rPr>
          <w:rFonts w:ascii="Times New Roman" w:hAnsi="Times New Roman"/>
          <w:sz w:val="28"/>
          <w:szCs w:val="28"/>
        </w:rPr>
        <w:t>му</w:t>
      </w:r>
      <w:r w:rsidRPr="00CC0BF3">
        <w:rPr>
          <w:rFonts w:ascii="Times New Roman" w:hAnsi="Times New Roman"/>
          <w:sz w:val="28"/>
          <w:szCs w:val="28"/>
        </w:rPr>
        <w:t xml:space="preserve"> Бурятско</w:t>
      </w:r>
      <w:r w:rsidR="00706CFD">
        <w:rPr>
          <w:rFonts w:ascii="Times New Roman" w:hAnsi="Times New Roman"/>
          <w:sz w:val="28"/>
          <w:szCs w:val="28"/>
        </w:rPr>
        <w:t>му</w:t>
      </w:r>
      <w:r w:rsidRPr="00CC0BF3">
        <w:rPr>
          <w:rFonts w:ascii="Times New Roman" w:hAnsi="Times New Roman"/>
          <w:sz w:val="28"/>
          <w:szCs w:val="28"/>
        </w:rPr>
        <w:t xml:space="preserve"> округ</w:t>
      </w:r>
      <w:r w:rsidR="00706CFD">
        <w:rPr>
          <w:rFonts w:ascii="Times New Roman" w:hAnsi="Times New Roman"/>
          <w:sz w:val="28"/>
          <w:szCs w:val="28"/>
        </w:rPr>
        <w:t>у</w:t>
      </w:r>
      <w:r w:rsidRPr="00CC0BF3">
        <w:rPr>
          <w:rFonts w:ascii="Times New Roman" w:hAnsi="Times New Roman"/>
          <w:sz w:val="28"/>
          <w:szCs w:val="28"/>
        </w:rPr>
        <w:t>, который представляет собой справочно-информационное издание для туристов, отражающее н</w:t>
      </w:r>
      <w:r w:rsidRPr="00CC0BF3">
        <w:rPr>
          <w:rFonts w:ascii="Times New Roman" w:hAnsi="Times New Roman"/>
          <w:sz w:val="28"/>
          <w:szCs w:val="28"/>
        </w:rPr>
        <w:t>а</w:t>
      </w:r>
      <w:r w:rsidRPr="00CC0BF3">
        <w:rPr>
          <w:rFonts w:ascii="Times New Roman" w:hAnsi="Times New Roman"/>
          <w:sz w:val="28"/>
          <w:szCs w:val="28"/>
        </w:rPr>
        <w:t>циональную культуру и традиции людей, проживающих на агинской земле</w:t>
      </w:r>
      <w:r w:rsidR="00610E2B">
        <w:rPr>
          <w:rFonts w:ascii="Times New Roman" w:hAnsi="Times New Roman"/>
          <w:sz w:val="28"/>
          <w:szCs w:val="28"/>
        </w:rPr>
        <w:t xml:space="preserve">, основные </w:t>
      </w:r>
      <w:r w:rsidR="00610E2B" w:rsidRPr="00A84658">
        <w:rPr>
          <w:rFonts w:ascii="Times New Roman" w:hAnsi="Times New Roman"/>
          <w:sz w:val="28"/>
          <w:szCs w:val="28"/>
        </w:rPr>
        <w:t>достопримеч</w:t>
      </w:r>
      <w:r w:rsidR="00A84658" w:rsidRPr="00A84658">
        <w:rPr>
          <w:rFonts w:ascii="Times New Roman" w:hAnsi="Times New Roman"/>
          <w:sz w:val="28"/>
          <w:szCs w:val="28"/>
        </w:rPr>
        <w:t>а</w:t>
      </w:r>
      <w:r w:rsidR="00610E2B" w:rsidRPr="00A84658">
        <w:rPr>
          <w:rFonts w:ascii="Times New Roman" w:hAnsi="Times New Roman"/>
          <w:sz w:val="28"/>
          <w:szCs w:val="28"/>
        </w:rPr>
        <w:t>т</w:t>
      </w:r>
      <w:r w:rsidR="00A84658" w:rsidRPr="00A84658">
        <w:rPr>
          <w:rFonts w:ascii="Times New Roman" w:hAnsi="Times New Roman"/>
          <w:sz w:val="28"/>
          <w:szCs w:val="28"/>
        </w:rPr>
        <w:t>е</w:t>
      </w:r>
      <w:r w:rsidR="00610E2B" w:rsidRPr="00A84658">
        <w:rPr>
          <w:rFonts w:ascii="Times New Roman" w:hAnsi="Times New Roman"/>
          <w:sz w:val="28"/>
          <w:szCs w:val="28"/>
        </w:rPr>
        <w:t>льности</w:t>
      </w:r>
      <w:r w:rsidRPr="00A84658">
        <w:rPr>
          <w:rFonts w:ascii="Times New Roman" w:hAnsi="Times New Roman"/>
          <w:sz w:val="28"/>
          <w:szCs w:val="28"/>
        </w:rPr>
        <w:t>.</w:t>
      </w:r>
      <w:r w:rsidRPr="00CC0BF3">
        <w:rPr>
          <w:rFonts w:ascii="Times New Roman" w:hAnsi="Times New Roman"/>
          <w:sz w:val="28"/>
          <w:szCs w:val="28"/>
        </w:rPr>
        <w:t xml:space="preserve"> Уникальность данного путеводителя с</w:t>
      </w:r>
      <w:r w:rsidRPr="00CC0BF3">
        <w:rPr>
          <w:rFonts w:ascii="Times New Roman" w:hAnsi="Times New Roman"/>
          <w:sz w:val="28"/>
          <w:szCs w:val="28"/>
        </w:rPr>
        <w:t>о</w:t>
      </w:r>
      <w:r w:rsidRPr="00CC0BF3">
        <w:rPr>
          <w:rFonts w:ascii="Times New Roman" w:hAnsi="Times New Roman"/>
          <w:sz w:val="28"/>
          <w:szCs w:val="28"/>
        </w:rPr>
        <w:t xml:space="preserve">стоит в том, что </w:t>
      </w:r>
      <w:r w:rsidR="009E2E48">
        <w:rPr>
          <w:rFonts w:ascii="Times New Roman" w:hAnsi="Times New Roman"/>
          <w:sz w:val="28"/>
          <w:szCs w:val="28"/>
        </w:rPr>
        <w:t>в нем представлена</w:t>
      </w:r>
      <w:r w:rsidRPr="00CC0BF3">
        <w:rPr>
          <w:rFonts w:ascii="Times New Roman" w:hAnsi="Times New Roman"/>
          <w:sz w:val="28"/>
          <w:szCs w:val="28"/>
        </w:rPr>
        <w:t xml:space="preserve"> </w:t>
      </w:r>
      <w:r w:rsidR="009E2E48" w:rsidRPr="00610E2B">
        <w:rPr>
          <w:rFonts w:ascii="Times New Roman" w:hAnsi="Times New Roman"/>
          <w:sz w:val="28"/>
          <w:szCs w:val="28"/>
        </w:rPr>
        <w:t>информация о</w:t>
      </w:r>
      <w:r w:rsidR="00610E2B" w:rsidRPr="00610E2B">
        <w:rPr>
          <w:rFonts w:ascii="Times New Roman" w:hAnsi="Times New Roman"/>
          <w:sz w:val="28"/>
          <w:szCs w:val="28"/>
        </w:rPr>
        <w:t>бо</w:t>
      </w:r>
      <w:r w:rsidR="009E2E48" w:rsidRPr="00610E2B">
        <w:rPr>
          <w:rFonts w:ascii="Times New Roman" w:hAnsi="Times New Roman"/>
          <w:sz w:val="28"/>
          <w:szCs w:val="28"/>
        </w:rPr>
        <w:t xml:space="preserve"> </w:t>
      </w:r>
      <w:r w:rsidRPr="00610E2B">
        <w:rPr>
          <w:rFonts w:ascii="Times New Roman" w:hAnsi="Times New Roman"/>
          <w:sz w:val="28"/>
          <w:szCs w:val="28"/>
        </w:rPr>
        <w:t>все</w:t>
      </w:r>
      <w:r w:rsidR="009E2E48" w:rsidRPr="00610E2B">
        <w:rPr>
          <w:rFonts w:ascii="Times New Roman" w:hAnsi="Times New Roman"/>
          <w:sz w:val="28"/>
          <w:szCs w:val="28"/>
        </w:rPr>
        <w:t>х</w:t>
      </w:r>
      <w:r w:rsidRPr="00610E2B">
        <w:rPr>
          <w:rFonts w:ascii="Times New Roman" w:hAnsi="Times New Roman"/>
          <w:sz w:val="28"/>
          <w:szCs w:val="28"/>
        </w:rPr>
        <w:t xml:space="preserve"> сельски</w:t>
      </w:r>
      <w:r w:rsidR="009E2E48" w:rsidRPr="00610E2B">
        <w:rPr>
          <w:rFonts w:ascii="Times New Roman" w:hAnsi="Times New Roman"/>
          <w:sz w:val="28"/>
          <w:szCs w:val="28"/>
        </w:rPr>
        <w:t>х</w:t>
      </w:r>
      <w:r w:rsidRPr="00610E2B">
        <w:rPr>
          <w:rFonts w:ascii="Times New Roman" w:hAnsi="Times New Roman"/>
          <w:sz w:val="28"/>
          <w:szCs w:val="28"/>
        </w:rPr>
        <w:t xml:space="preserve"> посел</w:t>
      </w:r>
      <w:r w:rsidRPr="00610E2B">
        <w:rPr>
          <w:rFonts w:ascii="Times New Roman" w:hAnsi="Times New Roman"/>
          <w:sz w:val="28"/>
          <w:szCs w:val="28"/>
        </w:rPr>
        <w:t>е</w:t>
      </w:r>
      <w:r w:rsidRPr="00610E2B">
        <w:rPr>
          <w:rFonts w:ascii="Times New Roman" w:hAnsi="Times New Roman"/>
          <w:sz w:val="28"/>
          <w:szCs w:val="28"/>
        </w:rPr>
        <w:t>ния</w:t>
      </w:r>
      <w:r w:rsidR="009E2E48" w:rsidRPr="00610E2B">
        <w:rPr>
          <w:rFonts w:ascii="Times New Roman" w:hAnsi="Times New Roman"/>
          <w:sz w:val="28"/>
          <w:szCs w:val="28"/>
        </w:rPr>
        <w:t>х</w:t>
      </w:r>
      <w:r w:rsidRPr="00610E2B">
        <w:rPr>
          <w:rFonts w:ascii="Times New Roman" w:hAnsi="Times New Roman"/>
          <w:sz w:val="28"/>
          <w:szCs w:val="28"/>
        </w:rPr>
        <w:t xml:space="preserve"> Агинского </w:t>
      </w:r>
      <w:r w:rsidR="00AA0C25" w:rsidRPr="00610E2B">
        <w:rPr>
          <w:rFonts w:ascii="Times New Roman" w:hAnsi="Times New Roman"/>
          <w:sz w:val="28"/>
          <w:szCs w:val="28"/>
        </w:rPr>
        <w:t xml:space="preserve">Бурятского </w:t>
      </w:r>
      <w:r w:rsidRPr="00610E2B">
        <w:rPr>
          <w:rFonts w:ascii="Times New Roman" w:hAnsi="Times New Roman"/>
          <w:sz w:val="28"/>
          <w:szCs w:val="28"/>
        </w:rPr>
        <w:t>округа.</w:t>
      </w:r>
      <w:r w:rsidRPr="00CC0BF3">
        <w:rPr>
          <w:rFonts w:ascii="Times New Roman" w:hAnsi="Times New Roman"/>
          <w:sz w:val="28"/>
          <w:szCs w:val="28"/>
          <w:shd w:val="clear" w:color="auto" w:fill="FFFFFF"/>
        </w:rPr>
        <w:t xml:space="preserve"> </w:t>
      </w:r>
    </w:p>
    <w:p w:rsidR="007F1338" w:rsidRPr="00CC0BF3" w:rsidRDefault="007F1338" w:rsidP="007F1338">
      <w:pPr>
        <w:keepNext/>
        <w:jc w:val="center"/>
        <w:rPr>
          <w:rFonts w:ascii="Times New Roman" w:hAnsi="Times New Roman"/>
          <w:i/>
          <w:sz w:val="16"/>
          <w:szCs w:val="16"/>
        </w:rPr>
      </w:pPr>
    </w:p>
    <w:p w:rsidR="007F1338" w:rsidRPr="00CC0BF3" w:rsidRDefault="007F1338" w:rsidP="007F1338">
      <w:pPr>
        <w:keepNext/>
        <w:ind w:firstLine="0"/>
        <w:jc w:val="center"/>
        <w:rPr>
          <w:rFonts w:ascii="Times New Roman" w:hAnsi="Times New Roman"/>
          <w:i/>
          <w:sz w:val="28"/>
          <w:szCs w:val="28"/>
        </w:rPr>
      </w:pPr>
      <w:r w:rsidRPr="00CC0BF3">
        <w:rPr>
          <w:rFonts w:ascii="Times New Roman" w:hAnsi="Times New Roman"/>
          <w:i/>
          <w:sz w:val="28"/>
          <w:szCs w:val="28"/>
        </w:rPr>
        <w:t>В сфере физической культуры и спорта</w:t>
      </w:r>
    </w:p>
    <w:p w:rsidR="007F1338" w:rsidRPr="00CC0BF3" w:rsidRDefault="007F1338" w:rsidP="007F1338">
      <w:pPr>
        <w:pStyle w:val="afff2"/>
        <w:keepNext/>
        <w:ind w:firstLine="709"/>
        <w:jc w:val="both"/>
        <w:rPr>
          <w:rFonts w:ascii="Times New Roman" w:eastAsia="Calibri" w:hAnsi="Times New Roman"/>
          <w:sz w:val="28"/>
          <w:szCs w:val="28"/>
        </w:rPr>
      </w:pPr>
      <w:r w:rsidRPr="00CC0BF3">
        <w:rPr>
          <w:rFonts w:ascii="Times New Roman" w:eastAsia="Calibri" w:hAnsi="Times New Roman"/>
          <w:sz w:val="28"/>
          <w:szCs w:val="28"/>
        </w:rPr>
        <w:t>По итогам 2020 года</w:t>
      </w:r>
      <w:r w:rsidR="00C630C0" w:rsidRPr="00CC0BF3">
        <w:rPr>
          <w:rFonts w:ascii="Times New Roman" w:eastAsia="Calibri" w:hAnsi="Times New Roman"/>
          <w:sz w:val="28"/>
          <w:szCs w:val="28"/>
        </w:rPr>
        <w:t xml:space="preserve"> в</w:t>
      </w:r>
      <w:r w:rsidRPr="00CC0BF3">
        <w:rPr>
          <w:rFonts w:ascii="Times New Roman" w:eastAsia="Calibri" w:hAnsi="Times New Roman"/>
          <w:sz w:val="28"/>
          <w:szCs w:val="28"/>
        </w:rPr>
        <w:t xml:space="preserve"> </w:t>
      </w:r>
      <w:r w:rsidR="00067667" w:rsidRPr="00CC0BF3">
        <w:rPr>
          <w:rFonts w:ascii="Times New Roman" w:eastAsia="Calibri" w:hAnsi="Times New Roman"/>
          <w:sz w:val="28"/>
          <w:szCs w:val="28"/>
        </w:rPr>
        <w:t xml:space="preserve">Агинском Бурятском округе </w:t>
      </w:r>
      <w:r w:rsidRPr="00CC0BF3">
        <w:rPr>
          <w:rFonts w:ascii="Times New Roman" w:eastAsia="Calibri" w:hAnsi="Times New Roman"/>
          <w:sz w:val="28"/>
          <w:szCs w:val="28"/>
        </w:rPr>
        <w:t>систематически ф</w:t>
      </w:r>
      <w:r w:rsidRPr="00CC0BF3">
        <w:rPr>
          <w:rFonts w:ascii="Times New Roman" w:eastAsia="Calibri" w:hAnsi="Times New Roman"/>
          <w:sz w:val="28"/>
          <w:szCs w:val="28"/>
        </w:rPr>
        <w:t>и</w:t>
      </w:r>
      <w:r w:rsidRPr="00CC0BF3">
        <w:rPr>
          <w:rFonts w:ascii="Times New Roman" w:eastAsia="Calibri" w:hAnsi="Times New Roman"/>
          <w:sz w:val="28"/>
          <w:szCs w:val="28"/>
        </w:rPr>
        <w:t>зической культурой и спортом занимаются 33789 человек (</w:t>
      </w:r>
      <w:r w:rsidRPr="00CC0BF3">
        <w:rPr>
          <w:rFonts w:ascii="Times New Roman" w:hAnsi="Times New Roman"/>
          <w:sz w:val="28"/>
          <w:szCs w:val="28"/>
        </w:rPr>
        <w:t>48</w:t>
      </w:r>
      <w:r w:rsidR="00E02997">
        <w:rPr>
          <w:rFonts w:ascii="Times New Roman" w:hAnsi="Times New Roman"/>
          <w:sz w:val="28"/>
          <w:szCs w:val="28"/>
        </w:rPr>
        <w:t>,0</w:t>
      </w:r>
      <w:r w:rsidRPr="00CC0BF3">
        <w:rPr>
          <w:rFonts w:ascii="Times New Roman" w:hAnsi="Times New Roman"/>
          <w:sz w:val="28"/>
          <w:szCs w:val="28"/>
        </w:rPr>
        <w:t xml:space="preserve"> % населения от 3 до 79 лет, из них доля детей и молодежи в возрасте от 3 до 29 лет – </w:t>
      </w:r>
      <w:r w:rsidR="00E02997">
        <w:rPr>
          <w:rFonts w:ascii="Times New Roman" w:hAnsi="Times New Roman"/>
          <w:sz w:val="28"/>
          <w:szCs w:val="28"/>
        </w:rPr>
        <w:br/>
      </w:r>
      <w:r w:rsidRPr="00CC0BF3">
        <w:rPr>
          <w:rFonts w:ascii="Times New Roman" w:hAnsi="Times New Roman"/>
          <w:sz w:val="28"/>
          <w:szCs w:val="28"/>
        </w:rPr>
        <w:t>93,4 %, доля населения среднего возраста – 14,8 %, доля граждан старшего возраста – 12,3 %</w:t>
      </w:r>
      <w:r w:rsidRPr="00CC0BF3">
        <w:rPr>
          <w:rFonts w:ascii="Times New Roman" w:eastAsia="Calibri" w:hAnsi="Times New Roman"/>
          <w:sz w:val="28"/>
          <w:szCs w:val="28"/>
        </w:rPr>
        <w:t xml:space="preserve">). Прирост по сравнению с 2019 годом составил 17,9 %. </w:t>
      </w:r>
    </w:p>
    <w:p w:rsidR="007F1338" w:rsidRPr="00CC0BF3" w:rsidRDefault="007F1338" w:rsidP="007F1338">
      <w:pPr>
        <w:keepNext/>
        <w:ind w:firstLine="709"/>
        <w:jc w:val="both"/>
        <w:rPr>
          <w:rFonts w:ascii="Times New Roman" w:hAnsi="Times New Roman"/>
          <w:sz w:val="28"/>
          <w:szCs w:val="28"/>
        </w:rPr>
      </w:pPr>
      <w:r w:rsidRPr="00CC0BF3">
        <w:rPr>
          <w:rFonts w:ascii="Times New Roman" w:hAnsi="Times New Roman"/>
          <w:sz w:val="28"/>
          <w:szCs w:val="28"/>
        </w:rPr>
        <w:t>Особое внимание уделяется проведению брендовых мероприятий и развитию национальных видов спорта. Несмотря на пандемию</w:t>
      </w:r>
      <w:r w:rsidR="00610E2B">
        <w:rPr>
          <w:rFonts w:ascii="Times New Roman" w:hAnsi="Times New Roman"/>
          <w:sz w:val="28"/>
          <w:szCs w:val="28"/>
        </w:rPr>
        <w:t>,</w:t>
      </w:r>
      <w:r w:rsidRPr="00CC0BF3">
        <w:rPr>
          <w:rFonts w:ascii="Times New Roman" w:hAnsi="Times New Roman"/>
          <w:sz w:val="28"/>
          <w:szCs w:val="28"/>
        </w:rPr>
        <w:t xml:space="preserve"> в течение г</w:t>
      </w:r>
      <w:r w:rsidRPr="00CC0BF3">
        <w:rPr>
          <w:rFonts w:ascii="Times New Roman" w:hAnsi="Times New Roman"/>
          <w:sz w:val="28"/>
          <w:szCs w:val="28"/>
        </w:rPr>
        <w:t>о</w:t>
      </w:r>
      <w:r w:rsidRPr="00CC0BF3">
        <w:rPr>
          <w:rFonts w:ascii="Times New Roman" w:hAnsi="Times New Roman"/>
          <w:sz w:val="28"/>
          <w:szCs w:val="28"/>
        </w:rPr>
        <w:t>да проведены более 30 мероприятий – Всероссийские соревнования памяти Героя СССР Базара Ринчино, краевые и окружные соревнования по видам спорта, в том числе по государственной программе «Социально-экономи-ческое развитие Агинского Бурятского округа на 2014-2020 годы» − 9 мер</w:t>
      </w:r>
      <w:r w:rsidRPr="00CC0BF3">
        <w:rPr>
          <w:rFonts w:ascii="Times New Roman" w:hAnsi="Times New Roman"/>
          <w:sz w:val="28"/>
          <w:szCs w:val="28"/>
        </w:rPr>
        <w:t>о</w:t>
      </w:r>
      <w:r w:rsidRPr="00CC0BF3">
        <w:rPr>
          <w:rFonts w:ascii="Times New Roman" w:hAnsi="Times New Roman"/>
          <w:sz w:val="28"/>
          <w:szCs w:val="28"/>
        </w:rPr>
        <w:t xml:space="preserve">приятий с финансированием более 1,5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w:t>
      </w:r>
    </w:p>
    <w:p w:rsidR="007F1338" w:rsidRPr="00CC0BF3" w:rsidRDefault="007F1338" w:rsidP="007F1338">
      <w:pPr>
        <w:pStyle w:val="afff2"/>
        <w:keepNext/>
        <w:ind w:firstLine="709"/>
        <w:jc w:val="both"/>
        <w:rPr>
          <w:rFonts w:ascii="Times New Roman" w:hAnsi="Times New Roman"/>
          <w:sz w:val="28"/>
          <w:szCs w:val="28"/>
        </w:rPr>
      </w:pPr>
      <w:r w:rsidRPr="00CC0BF3">
        <w:rPr>
          <w:rFonts w:ascii="Times New Roman" w:hAnsi="Times New Roman"/>
          <w:sz w:val="28"/>
          <w:szCs w:val="28"/>
        </w:rPr>
        <w:t>Утверждено Положение о спортивной классификации по бурятским национальным видам спорта (приказ Министерства физической культуры и спорта Забайкальского края от 7 сентября 2020 года № 80). Разработаны пр</w:t>
      </w:r>
      <w:r w:rsidRPr="00CC0BF3">
        <w:rPr>
          <w:rFonts w:ascii="Times New Roman" w:hAnsi="Times New Roman"/>
          <w:sz w:val="28"/>
          <w:szCs w:val="28"/>
        </w:rPr>
        <w:t>а</w:t>
      </w:r>
      <w:r w:rsidRPr="00CC0BF3">
        <w:rPr>
          <w:rFonts w:ascii="Times New Roman" w:hAnsi="Times New Roman"/>
          <w:sz w:val="28"/>
          <w:szCs w:val="28"/>
        </w:rPr>
        <w:t>вила бурятских национальных видов спорта, нормативов присвоения спо</w:t>
      </w:r>
      <w:r w:rsidRPr="00CC0BF3">
        <w:rPr>
          <w:rFonts w:ascii="Times New Roman" w:hAnsi="Times New Roman"/>
          <w:sz w:val="28"/>
          <w:szCs w:val="28"/>
        </w:rPr>
        <w:t>р</w:t>
      </w:r>
      <w:r w:rsidRPr="00CC0BF3">
        <w:rPr>
          <w:rFonts w:ascii="Times New Roman" w:hAnsi="Times New Roman"/>
          <w:sz w:val="28"/>
          <w:szCs w:val="28"/>
        </w:rPr>
        <w:t>тивного звания «Мастер спорта Забайкальского края по бурятским наци</w:t>
      </w:r>
      <w:r w:rsidRPr="00CC0BF3">
        <w:rPr>
          <w:rFonts w:ascii="Times New Roman" w:hAnsi="Times New Roman"/>
          <w:sz w:val="28"/>
          <w:szCs w:val="28"/>
        </w:rPr>
        <w:t>о</w:t>
      </w:r>
      <w:r w:rsidRPr="00CC0BF3">
        <w:rPr>
          <w:rFonts w:ascii="Times New Roman" w:hAnsi="Times New Roman"/>
          <w:sz w:val="28"/>
          <w:szCs w:val="28"/>
        </w:rPr>
        <w:t xml:space="preserve">нальным видам», спортивных разрядов и народных званий. </w:t>
      </w:r>
    </w:p>
    <w:p w:rsidR="007F1338" w:rsidRPr="00AA0C25" w:rsidRDefault="007F1338" w:rsidP="00AA0C25">
      <w:pPr>
        <w:keepNext/>
        <w:ind w:firstLine="709"/>
        <w:jc w:val="both"/>
        <w:rPr>
          <w:rFonts w:ascii="Times New Roman" w:hAnsi="Times New Roman"/>
          <w:sz w:val="28"/>
          <w:szCs w:val="28"/>
        </w:rPr>
      </w:pPr>
      <w:r w:rsidRPr="00CC0BF3">
        <w:rPr>
          <w:rFonts w:ascii="Times New Roman" w:hAnsi="Times New Roman"/>
          <w:sz w:val="28"/>
          <w:szCs w:val="28"/>
        </w:rPr>
        <w:t>За 2020 год агинскими спортсменами на чемпионатах и первенствах России, Европы и мира на международных соревнованиях завоевано 6 зол</w:t>
      </w:r>
      <w:r w:rsidRPr="00CC0BF3">
        <w:rPr>
          <w:rFonts w:ascii="Times New Roman" w:hAnsi="Times New Roman"/>
          <w:sz w:val="28"/>
          <w:szCs w:val="28"/>
        </w:rPr>
        <w:t>о</w:t>
      </w:r>
      <w:r w:rsidRPr="00CC0BF3">
        <w:rPr>
          <w:rFonts w:ascii="Times New Roman" w:hAnsi="Times New Roman"/>
          <w:sz w:val="28"/>
          <w:szCs w:val="28"/>
        </w:rPr>
        <w:t xml:space="preserve">тых, 4 </w:t>
      </w:r>
      <w:r w:rsidR="00AA0C25">
        <w:rPr>
          <w:rFonts w:ascii="Times New Roman" w:hAnsi="Times New Roman"/>
          <w:sz w:val="28"/>
          <w:szCs w:val="28"/>
        </w:rPr>
        <w:t>серебряных, 1 бронзовая медаль.</w:t>
      </w:r>
    </w:p>
    <w:p w:rsidR="007F1338" w:rsidRPr="00766A34" w:rsidRDefault="007F1338" w:rsidP="007F1338">
      <w:pPr>
        <w:keepNext/>
        <w:ind w:firstLine="0"/>
        <w:jc w:val="center"/>
        <w:rPr>
          <w:rFonts w:ascii="Times New Roman" w:hAnsi="Times New Roman"/>
          <w:i/>
          <w:sz w:val="16"/>
          <w:szCs w:val="16"/>
        </w:rPr>
      </w:pPr>
    </w:p>
    <w:p w:rsidR="007F1338" w:rsidRPr="00CC0BF3" w:rsidRDefault="007F1338" w:rsidP="007F1338">
      <w:pPr>
        <w:keepNext/>
        <w:ind w:firstLine="0"/>
        <w:jc w:val="center"/>
        <w:rPr>
          <w:rFonts w:ascii="Times New Roman" w:hAnsi="Times New Roman"/>
          <w:i/>
          <w:sz w:val="28"/>
          <w:szCs w:val="28"/>
        </w:rPr>
      </w:pPr>
      <w:r w:rsidRPr="00CC0BF3">
        <w:rPr>
          <w:rFonts w:ascii="Times New Roman" w:hAnsi="Times New Roman"/>
          <w:i/>
          <w:sz w:val="28"/>
          <w:szCs w:val="28"/>
        </w:rPr>
        <w:t>В сфере развития национальной культуры</w:t>
      </w:r>
    </w:p>
    <w:p w:rsidR="007F1338" w:rsidRPr="00CC0BF3" w:rsidRDefault="007F1338" w:rsidP="007F1338">
      <w:pPr>
        <w:keepNext/>
        <w:ind w:firstLine="709"/>
        <w:jc w:val="both"/>
        <w:rPr>
          <w:rFonts w:ascii="Times New Roman" w:hAnsi="Times New Roman"/>
          <w:sz w:val="28"/>
          <w:szCs w:val="28"/>
        </w:rPr>
      </w:pPr>
      <w:r w:rsidRPr="00CC0BF3">
        <w:rPr>
          <w:rFonts w:ascii="Times New Roman" w:hAnsi="Times New Roman"/>
          <w:sz w:val="28"/>
          <w:szCs w:val="28"/>
        </w:rPr>
        <w:t>По Государственной программе «Социально-экономическое развитие Агинского Бурятского округа» в каждом сегменте Календарного плана пр</w:t>
      </w:r>
      <w:r w:rsidRPr="00CC0BF3">
        <w:rPr>
          <w:rFonts w:ascii="Times New Roman" w:hAnsi="Times New Roman"/>
          <w:sz w:val="28"/>
          <w:szCs w:val="28"/>
        </w:rPr>
        <w:t>о</w:t>
      </w:r>
      <w:r w:rsidRPr="00CC0BF3">
        <w:rPr>
          <w:rFonts w:ascii="Times New Roman" w:hAnsi="Times New Roman"/>
          <w:sz w:val="28"/>
          <w:szCs w:val="28"/>
        </w:rPr>
        <w:t>ведены мероприятия, 80</w:t>
      </w:r>
      <w:r w:rsidR="00E06A73">
        <w:rPr>
          <w:rFonts w:ascii="Times New Roman" w:hAnsi="Times New Roman"/>
          <w:sz w:val="28"/>
          <w:szCs w:val="28"/>
        </w:rPr>
        <w:t>,0</w:t>
      </w:r>
      <w:r w:rsidRPr="00CC0BF3">
        <w:rPr>
          <w:rFonts w:ascii="Times New Roman" w:hAnsi="Times New Roman"/>
          <w:sz w:val="28"/>
          <w:szCs w:val="28"/>
        </w:rPr>
        <w:t xml:space="preserve"> % которых прошли в дистанционном формате в условиях пандемии. В 2020 году </w:t>
      </w:r>
      <w:r w:rsidR="00394810">
        <w:rPr>
          <w:rFonts w:ascii="Times New Roman" w:hAnsi="Times New Roman"/>
          <w:sz w:val="28"/>
          <w:szCs w:val="28"/>
        </w:rPr>
        <w:t>Администрация Агинского Бурятского о</w:t>
      </w:r>
      <w:r w:rsidR="00394810">
        <w:rPr>
          <w:rFonts w:ascii="Times New Roman" w:hAnsi="Times New Roman"/>
          <w:sz w:val="28"/>
          <w:szCs w:val="28"/>
        </w:rPr>
        <w:t>к</w:t>
      </w:r>
      <w:r w:rsidR="00394810">
        <w:rPr>
          <w:rFonts w:ascii="Times New Roman" w:hAnsi="Times New Roman"/>
          <w:sz w:val="28"/>
          <w:szCs w:val="28"/>
        </w:rPr>
        <w:t>руга</w:t>
      </w:r>
      <w:r w:rsidRPr="00CC0BF3">
        <w:rPr>
          <w:rFonts w:ascii="Times New Roman" w:hAnsi="Times New Roman"/>
          <w:sz w:val="28"/>
          <w:szCs w:val="28"/>
        </w:rPr>
        <w:t xml:space="preserve"> совместно с краевыми и муниципальными учреждениями культуры в</w:t>
      </w:r>
      <w:r w:rsidRPr="00CC0BF3">
        <w:rPr>
          <w:rFonts w:ascii="Times New Roman" w:hAnsi="Times New Roman"/>
          <w:sz w:val="28"/>
          <w:szCs w:val="28"/>
        </w:rPr>
        <w:t>ы</w:t>
      </w:r>
      <w:r w:rsidRPr="00CC0BF3">
        <w:rPr>
          <w:rFonts w:ascii="Times New Roman" w:hAnsi="Times New Roman"/>
          <w:sz w:val="28"/>
          <w:szCs w:val="28"/>
        </w:rPr>
        <w:lastRenderedPageBreak/>
        <w:t>ступил организатором 54 мероприятий, из которых 15 – этнокультурного н</w:t>
      </w:r>
      <w:r w:rsidRPr="00CC0BF3">
        <w:rPr>
          <w:rFonts w:ascii="Times New Roman" w:hAnsi="Times New Roman"/>
          <w:sz w:val="28"/>
          <w:szCs w:val="28"/>
        </w:rPr>
        <w:t>а</w:t>
      </w:r>
      <w:r w:rsidRPr="00CC0BF3">
        <w:rPr>
          <w:rFonts w:ascii="Times New Roman" w:hAnsi="Times New Roman"/>
          <w:sz w:val="28"/>
          <w:szCs w:val="28"/>
        </w:rPr>
        <w:t xml:space="preserve">правления, 2 </w:t>
      </w:r>
      <w:r w:rsidR="00AA0C25">
        <w:rPr>
          <w:rFonts w:ascii="Times New Roman" w:hAnsi="Times New Roman"/>
          <w:sz w:val="28"/>
          <w:szCs w:val="28"/>
        </w:rPr>
        <w:t xml:space="preserve">– </w:t>
      </w:r>
      <w:r w:rsidRPr="00CC0BF3">
        <w:rPr>
          <w:rFonts w:ascii="Times New Roman" w:hAnsi="Times New Roman"/>
          <w:sz w:val="28"/>
          <w:szCs w:val="28"/>
        </w:rPr>
        <w:t>социально-значим</w:t>
      </w:r>
      <w:r w:rsidR="00AA0C25">
        <w:rPr>
          <w:rFonts w:ascii="Times New Roman" w:hAnsi="Times New Roman"/>
          <w:sz w:val="28"/>
          <w:szCs w:val="28"/>
        </w:rPr>
        <w:t>ого</w:t>
      </w:r>
      <w:r w:rsidRPr="00CC0BF3">
        <w:rPr>
          <w:rFonts w:ascii="Times New Roman" w:hAnsi="Times New Roman"/>
          <w:sz w:val="28"/>
          <w:szCs w:val="28"/>
        </w:rPr>
        <w:t xml:space="preserve"> </w:t>
      </w:r>
      <w:r w:rsidR="00AA0C25">
        <w:rPr>
          <w:rFonts w:ascii="Times New Roman" w:hAnsi="Times New Roman"/>
          <w:sz w:val="28"/>
          <w:szCs w:val="28"/>
        </w:rPr>
        <w:t>направления</w:t>
      </w:r>
      <w:r w:rsidRPr="00CC0BF3">
        <w:rPr>
          <w:rFonts w:ascii="Times New Roman" w:hAnsi="Times New Roman"/>
          <w:sz w:val="28"/>
          <w:szCs w:val="28"/>
        </w:rPr>
        <w:t xml:space="preserve"> и 37 </w:t>
      </w:r>
      <w:r w:rsidR="00AA0C25">
        <w:rPr>
          <w:rFonts w:ascii="Times New Roman" w:hAnsi="Times New Roman"/>
          <w:sz w:val="28"/>
          <w:szCs w:val="28"/>
        </w:rPr>
        <w:t>– н</w:t>
      </w:r>
      <w:r w:rsidRPr="00CC0BF3">
        <w:rPr>
          <w:rFonts w:ascii="Times New Roman" w:hAnsi="Times New Roman"/>
          <w:sz w:val="28"/>
          <w:szCs w:val="28"/>
        </w:rPr>
        <w:t>аправле</w:t>
      </w:r>
      <w:r w:rsidR="00242853">
        <w:rPr>
          <w:rFonts w:ascii="Times New Roman" w:hAnsi="Times New Roman"/>
          <w:sz w:val="28"/>
          <w:szCs w:val="28"/>
        </w:rPr>
        <w:t>нные</w:t>
      </w:r>
      <w:r w:rsidRPr="00CC0BF3">
        <w:rPr>
          <w:rFonts w:ascii="Times New Roman" w:hAnsi="Times New Roman"/>
          <w:sz w:val="28"/>
          <w:szCs w:val="28"/>
        </w:rPr>
        <w:t xml:space="preserve"> на гармонизацию межэтнических отношений. Все запланированные меропри</w:t>
      </w:r>
      <w:r w:rsidRPr="00CC0BF3">
        <w:rPr>
          <w:rFonts w:ascii="Times New Roman" w:hAnsi="Times New Roman"/>
          <w:sz w:val="28"/>
          <w:szCs w:val="28"/>
        </w:rPr>
        <w:t>я</w:t>
      </w:r>
      <w:r w:rsidRPr="00CC0BF3">
        <w:rPr>
          <w:rFonts w:ascii="Times New Roman" w:hAnsi="Times New Roman"/>
          <w:sz w:val="28"/>
          <w:szCs w:val="28"/>
        </w:rPr>
        <w:t xml:space="preserve">тия прошли в полном объеме. Общее количество участников составило </w:t>
      </w:r>
      <w:r w:rsidR="00394810">
        <w:rPr>
          <w:rFonts w:ascii="Times New Roman" w:hAnsi="Times New Roman"/>
          <w:sz w:val="28"/>
          <w:szCs w:val="28"/>
        </w:rPr>
        <w:br/>
      </w:r>
      <w:r w:rsidRPr="00CC0BF3">
        <w:rPr>
          <w:rFonts w:ascii="Times New Roman" w:hAnsi="Times New Roman"/>
          <w:sz w:val="28"/>
          <w:szCs w:val="28"/>
        </w:rPr>
        <w:t>130</w:t>
      </w:r>
      <w:r w:rsidR="00E02997">
        <w:rPr>
          <w:rFonts w:ascii="Times New Roman" w:hAnsi="Times New Roman"/>
          <w:sz w:val="28"/>
          <w:szCs w:val="28"/>
        </w:rPr>
        <w:t xml:space="preserve"> </w:t>
      </w:r>
      <w:r w:rsidRPr="00CC0BF3">
        <w:rPr>
          <w:rFonts w:ascii="Times New Roman" w:hAnsi="Times New Roman"/>
          <w:sz w:val="28"/>
          <w:szCs w:val="28"/>
        </w:rPr>
        <w:t>тыс</w:t>
      </w:r>
      <w:r w:rsidR="000C3064">
        <w:rPr>
          <w:rFonts w:ascii="Times New Roman" w:hAnsi="Times New Roman"/>
          <w:sz w:val="28"/>
          <w:szCs w:val="28"/>
        </w:rPr>
        <w:t>.</w:t>
      </w:r>
      <w:r w:rsidR="00242853">
        <w:rPr>
          <w:rFonts w:ascii="Times New Roman" w:hAnsi="Times New Roman"/>
          <w:sz w:val="28"/>
          <w:szCs w:val="28"/>
        </w:rPr>
        <w:t xml:space="preserve"> человек</w:t>
      </w:r>
      <w:r w:rsidRPr="00CC0BF3">
        <w:rPr>
          <w:rFonts w:ascii="Times New Roman" w:hAnsi="Times New Roman"/>
          <w:sz w:val="28"/>
          <w:szCs w:val="28"/>
        </w:rPr>
        <w:t>, из которых 77 тыс</w:t>
      </w:r>
      <w:r w:rsidR="000C3064">
        <w:rPr>
          <w:rFonts w:ascii="Times New Roman" w:hAnsi="Times New Roman"/>
          <w:sz w:val="28"/>
          <w:szCs w:val="28"/>
        </w:rPr>
        <w:t>.</w:t>
      </w:r>
      <w:r w:rsidRPr="00CC0BF3">
        <w:rPr>
          <w:rFonts w:ascii="Times New Roman" w:hAnsi="Times New Roman"/>
          <w:sz w:val="28"/>
          <w:szCs w:val="28"/>
        </w:rPr>
        <w:t xml:space="preserve"> </w:t>
      </w:r>
      <w:r w:rsidR="00242853">
        <w:rPr>
          <w:rFonts w:ascii="Times New Roman" w:hAnsi="Times New Roman"/>
          <w:sz w:val="28"/>
          <w:szCs w:val="28"/>
        </w:rPr>
        <w:t xml:space="preserve">человек </w:t>
      </w:r>
      <w:r w:rsidRPr="00CC0BF3">
        <w:rPr>
          <w:rFonts w:ascii="Times New Roman" w:hAnsi="Times New Roman"/>
          <w:sz w:val="28"/>
          <w:szCs w:val="28"/>
        </w:rPr>
        <w:t>стали участниками офлайн-мероприятий, а 53 тыс</w:t>
      </w:r>
      <w:r w:rsidR="000C3064">
        <w:rPr>
          <w:rFonts w:ascii="Times New Roman" w:hAnsi="Times New Roman"/>
          <w:sz w:val="28"/>
          <w:szCs w:val="28"/>
        </w:rPr>
        <w:t>.</w:t>
      </w:r>
      <w:r w:rsidRPr="00CC0BF3">
        <w:rPr>
          <w:rFonts w:ascii="Times New Roman" w:hAnsi="Times New Roman"/>
          <w:sz w:val="28"/>
          <w:szCs w:val="28"/>
        </w:rPr>
        <w:t xml:space="preserve"> </w:t>
      </w:r>
      <w:r w:rsidR="00242853">
        <w:rPr>
          <w:rFonts w:ascii="Times New Roman" w:hAnsi="Times New Roman"/>
          <w:sz w:val="28"/>
          <w:szCs w:val="28"/>
        </w:rPr>
        <w:t xml:space="preserve">человек </w:t>
      </w:r>
      <w:r w:rsidRPr="00CC0BF3">
        <w:rPr>
          <w:rFonts w:ascii="Times New Roman" w:hAnsi="Times New Roman"/>
          <w:sz w:val="28"/>
          <w:szCs w:val="28"/>
        </w:rPr>
        <w:t xml:space="preserve">– </w:t>
      </w:r>
      <w:r w:rsidR="00242853">
        <w:rPr>
          <w:rFonts w:ascii="Times New Roman" w:hAnsi="Times New Roman"/>
          <w:sz w:val="28"/>
          <w:szCs w:val="28"/>
        </w:rPr>
        <w:t xml:space="preserve">участниками </w:t>
      </w:r>
      <w:r w:rsidRPr="00CC0BF3">
        <w:rPr>
          <w:rFonts w:ascii="Times New Roman" w:hAnsi="Times New Roman"/>
          <w:sz w:val="28"/>
          <w:szCs w:val="28"/>
        </w:rPr>
        <w:t>онлайн-мероприятий.</w:t>
      </w:r>
    </w:p>
    <w:p w:rsidR="007F1338" w:rsidRPr="00CC0BF3" w:rsidRDefault="007F1338" w:rsidP="007F1338">
      <w:pPr>
        <w:keepNext/>
        <w:ind w:firstLine="709"/>
        <w:jc w:val="both"/>
        <w:rPr>
          <w:rFonts w:ascii="Times New Roman" w:hAnsi="Times New Roman"/>
          <w:sz w:val="28"/>
          <w:szCs w:val="28"/>
        </w:rPr>
      </w:pPr>
      <w:proofErr w:type="gramStart"/>
      <w:r w:rsidRPr="00CC0BF3">
        <w:rPr>
          <w:rFonts w:ascii="Times New Roman" w:hAnsi="Times New Roman"/>
          <w:sz w:val="28"/>
          <w:szCs w:val="28"/>
        </w:rPr>
        <w:t>Проведены окружной культурно-спортивный праздник «Зунай наадан», краевой фестиваль «Играй, гармонь, звени, частушка!», поддержано буря</w:t>
      </w:r>
      <w:r w:rsidRPr="00CC0BF3">
        <w:rPr>
          <w:rFonts w:ascii="Times New Roman" w:hAnsi="Times New Roman"/>
          <w:sz w:val="28"/>
          <w:szCs w:val="28"/>
        </w:rPr>
        <w:t>т</w:t>
      </w:r>
      <w:r w:rsidRPr="00CC0BF3">
        <w:rPr>
          <w:rFonts w:ascii="Times New Roman" w:hAnsi="Times New Roman"/>
          <w:sz w:val="28"/>
          <w:szCs w:val="28"/>
        </w:rPr>
        <w:t>ское народное декоративно-прикладное искусство, сольное детское академ</w:t>
      </w:r>
      <w:r w:rsidRPr="00CC0BF3">
        <w:rPr>
          <w:rFonts w:ascii="Times New Roman" w:hAnsi="Times New Roman"/>
          <w:sz w:val="28"/>
          <w:szCs w:val="28"/>
        </w:rPr>
        <w:t>и</w:t>
      </w:r>
      <w:r w:rsidRPr="00CC0BF3">
        <w:rPr>
          <w:rFonts w:ascii="Times New Roman" w:hAnsi="Times New Roman"/>
          <w:sz w:val="28"/>
          <w:szCs w:val="28"/>
        </w:rPr>
        <w:t>ческое пение, в народном творчестве – бурятский фольклор, в живописи – «Буряад зураг», в библиотечном деле – книги на бурятском языке, в муз</w:t>
      </w:r>
      <w:r w:rsidRPr="00CC0BF3">
        <w:rPr>
          <w:rFonts w:ascii="Times New Roman" w:hAnsi="Times New Roman"/>
          <w:sz w:val="28"/>
          <w:szCs w:val="28"/>
        </w:rPr>
        <w:t>ы</w:t>
      </w:r>
      <w:r w:rsidRPr="00CC0BF3">
        <w:rPr>
          <w:rFonts w:ascii="Times New Roman" w:hAnsi="Times New Roman"/>
          <w:sz w:val="28"/>
          <w:szCs w:val="28"/>
        </w:rPr>
        <w:t xml:space="preserve">кальном творчестве – деятельность вокально-инструментальных ансамблей, и интеллектуальные игры на бурятском языке, краеведческое направление в деятельности музеев и многое другое. </w:t>
      </w:r>
      <w:proofErr w:type="gramEnd"/>
    </w:p>
    <w:p w:rsidR="007F1338" w:rsidRPr="00CC0BF3" w:rsidRDefault="007F1338" w:rsidP="007F1338">
      <w:pPr>
        <w:keepNext/>
        <w:ind w:firstLine="709"/>
        <w:jc w:val="both"/>
        <w:rPr>
          <w:rFonts w:ascii="Times New Roman" w:hAnsi="Times New Roman"/>
          <w:sz w:val="28"/>
          <w:szCs w:val="28"/>
        </w:rPr>
      </w:pPr>
      <w:r w:rsidRPr="00CC0BF3">
        <w:rPr>
          <w:rFonts w:ascii="Times New Roman" w:hAnsi="Times New Roman"/>
          <w:sz w:val="28"/>
          <w:szCs w:val="28"/>
        </w:rPr>
        <w:t>За счет средств госпрограммы вышли в свет новые издания: сборник пьес для бурятских народных театров Жаргала Жербаева и нотный сборник Аюши Арсаланова для бурятских народных инструментов.</w:t>
      </w:r>
    </w:p>
    <w:p w:rsidR="007F1338" w:rsidRPr="00CC0BF3" w:rsidRDefault="007F1338" w:rsidP="007F1338">
      <w:pPr>
        <w:keepNext/>
        <w:ind w:firstLine="709"/>
        <w:jc w:val="both"/>
        <w:rPr>
          <w:rFonts w:ascii="Times New Roman" w:hAnsi="Times New Roman"/>
          <w:sz w:val="28"/>
          <w:szCs w:val="28"/>
        </w:rPr>
      </w:pPr>
      <w:r w:rsidRPr="00CC0BF3">
        <w:rPr>
          <w:rFonts w:ascii="Times New Roman" w:hAnsi="Times New Roman"/>
          <w:sz w:val="28"/>
          <w:szCs w:val="28"/>
        </w:rPr>
        <w:t>Агинский район победил в первом ведомственном конкурсе Министе</w:t>
      </w:r>
      <w:r w:rsidRPr="00CC0BF3">
        <w:rPr>
          <w:rFonts w:ascii="Times New Roman" w:hAnsi="Times New Roman"/>
          <w:sz w:val="28"/>
          <w:szCs w:val="28"/>
        </w:rPr>
        <w:t>р</w:t>
      </w:r>
      <w:r w:rsidRPr="00CC0BF3">
        <w:rPr>
          <w:rFonts w:ascii="Times New Roman" w:hAnsi="Times New Roman"/>
          <w:sz w:val="28"/>
          <w:szCs w:val="28"/>
        </w:rPr>
        <w:t>ства культуры России «Дом культуры. Новый формат». Брендовый проект «Национальное троеборье «Бабжыннаадан» вошел не просто в число лучших проектов, но и рекомендован регионам страны в качестве лучшей сельской практики в сфере культуры.</w:t>
      </w:r>
    </w:p>
    <w:p w:rsidR="009F5297" w:rsidRPr="00CC0BF3" w:rsidRDefault="009F5297" w:rsidP="009F5297">
      <w:pPr>
        <w:pStyle w:val="afff4"/>
        <w:keepNext/>
        <w:ind w:left="0" w:firstLine="709"/>
        <w:rPr>
          <w:rFonts w:ascii="Times New Roman" w:hAnsi="Times New Roman"/>
          <w:i/>
          <w:sz w:val="28"/>
          <w:szCs w:val="28"/>
        </w:rPr>
      </w:pPr>
      <w:r w:rsidRPr="00CC0BF3">
        <w:rPr>
          <w:rFonts w:ascii="Times New Roman" w:hAnsi="Times New Roman"/>
          <w:sz w:val="28"/>
          <w:szCs w:val="28"/>
        </w:rPr>
        <w:t xml:space="preserve"> </w:t>
      </w:r>
    </w:p>
    <w:p w:rsidR="00FD5CFC" w:rsidRPr="00CC0BF3" w:rsidRDefault="00FD5CFC" w:rsidP="00FD5CFC">
      <w:pPr>
        <w:keepNext/>
        <w:ind w:firstLine="0"/>
        <w:contextualSpacing/>
        <w:jc w:val="center"/>
        <w:rPr>
          <w:rFonts w:ascii="Times New Roman" w:hAnsi="Times New Roman"/>
          <w:b/>
          <w:bCs/>
          <w:sz w:val="28"/>
          <w:szCs w:val="28"/>
        </w:rPr>
      </w:pPr>
      <w:r w:rsidRPr="00CC0BF3">
        <w:rPr>
          <w:rFonts w:ascii="Times New Roman" w:hAnsi="Times New Roman"/>
          <w:b/>
          <w:bCs/>
          <w:sz w:val="28"/>
          <w:szCs w:val="28"/>
        </w:rPr>
        <w:t xml:space="preserve">Региональная политика по социально-экономическому развитию </w:t>
      </w:r>
    </w:p>
    <w:p w:rsidR="00FD5CFC" w:rsidRPr="00CC0BF3" w:rsidRDefault="00FD5CFC" w:rsidP="00FD5CFC">
      <w:pPr>
        <w:keepNext/>
        <w:ind w:firstLine="0"/>
        <w:contextualSpacing/>
        <w:jc w:val="center"/>
        <w:rPr>
          <w:rFonts w:ascii="Times New Roman" w:hAnsi="Times New Roman"/>
          <w:b/>
          <w:bCs/>
          <w:sz w:val="28"/>
          <w:szCs w:val="28"/>
        </w:rPr>
      </w:pPr>
      <w:r w:rsidRPr="00CC0BF3">
        <w:rPr>
          <w:rFonts w:ascii="Times New Roman" w:hAnsi="Times New Roman"/>
          <w:b/>
          <w:bCs/>
          <w:sz w:val="28"/>
          <w:szCs w:val="28"/>
        </w:rPr>
        <w:t xml:space="preserve">муниципальных образований и взаимодействию с органами </w:t>
      </w:r>
    </w:p>
    <w:p w:rsidR="00FD5CFC" w:rsidRPr="00CC0BF3" w:rsidRDefault="00FD5CFC" w:rsidP="00FD5CFC">
      <w:pPr>
        <w:keepNext/>
        <w:ind w:firstLine="0"/>
        <w:contextualSpacing/>
        <w:jc w:val="center"/>
        <w:rPr>
          <w:rFonts w:ascii="Times New Roman" w:hAnsi="Times New Roman"/>
          <w:b/>
          <w:bCs/>
          <w:sz w:val="28"/>
          <w:szCs w:val="28"/>
        </w:rPr>
      </w:pPr>
      <w:r w:rsidRPr="00CC0BF3">
        <w:rPr>
          <w:rFonts w:ascii="Times New Roman" w:hAnsi="Times New Roman"/>
          <w:b/>
          <w:bCs/>
          <w:sz w:val="28"/>
          <w:szCs w:val="28"/>
        </w:rPr>
        <w:t>местного самоуправления</w:t>
      </w:r>
    </w:p>
    <w:p w:rsidR="00C73196" w:rsidRPr="00CC0BF3" w:rsidRDefault="00C73196" w:rsidP="00FD5CFC">
      <w:pPr>
        <w:keepNext/>
        <w:ind w:firstLine="0"/>
        <w:contextualSpacing/>
        <w:jc w:val="center"/>
        <w:rPr>
          <w:rFonts w:ascii="Times New Roman" w:hAnsi="Times New Roman"/>
          <w:bCs/>
          <w:i/>
          <w:iCs/>
          <w:sz w:val="16"/>
          <w:szCs w:val="16"/>
        </w:rPr>
      </w:pPr>
    </w:p>
    <w:p w:rsidR="00FD5CFC" w:rsidRPr="00CC0BF3" w:rsidRDefault="00FD5CFC" w:rsidP="00FD5CFC">
      <w:pPr>
        <w:keepNext/>
        <w:ind w:firstLine="0"/>
        <w:contextualSpacing/>
        <w:jc w:val="center"/>
        <w:rPr>
          <w:rFonts w:ascii="Times New Roman" w:hAnsi="Times New Roman"/>
          <w:bCs/>
          <w:i/>
          <w:sz w:val="28"/>
          <w:szCs w:val="28"/>
        </w:rPr>
      </w:pPr>
      <w:r w:rsidRPr="00CC0BF3">
        <w:rPr>
          <w:rFonts w:ascii="Times New Roman" w:hAnsi="Times New Roman"/>
          <w:bCs/>
          <w:i/>
          <w:iCs/>
          <w:sz w:val="28"/>
          <w:szCs w:val="28"/>
        </w:rPr>
        <w:t xml:space="preserve">В сфере </w:t>
      </w:r>
      <w:r w:rsidRPr="00CC0BF3">
        <w:rPr>
          <w:rFonts w:ascii="Times New Roman" w:hAnsi="Times New Roman"/>
          <w:bCs/>
          <w:i/>
          <w:sz w:val="28"/>
          <w:szCs w:val="28"/>
        </w:rPr>
        <w:t xml:space="preserve">социально-экономического развития </w:t>
      </w:r>
    </w:p>
    <w:p w:rsidR="00FD5CFC" w:rsidRPr="00CC0BF3" w:rsidRDefault="00FD5CFC" w:rsidP="00FD5CFC">
      <w:pPr>
        <w:keepNext/>
        <w:ind w:firstLine="0"/>
        <w:contextualSpacing/>
        <w:jc w:val="center"/>
        <w:rPr>
          <w:rFonts w:ascii="Times New Roman" w:hAnsi="Times New Roman"/>
          <w:bCs/>
          <w:i/>
          <w:sz w:val="28"/>
          <w:szCs w:val="28"/>
        </w:rPr>
      </w:pPr>
      <w:r w:rsidRPr="00CC0BF3">
        <w:rPr>
          <w:rFonts w:ascii="Times New Roman" w:hAnsi="Times New Roman"/>
          <w:bCs/>
          <w:i/>
          <w:sz w:val="28"/>
          <w:szCs w:val="28"/>
        </w:rPr>
        <w:t>муниципальных образований</w:t>
      </w:r>
    </w:p>
    <w:p w:rsidR="00FD5CFC" w:rsidRPr="00CC0BF3" w:rsidRDefault="00FD5CFC" w:rsidP="00FD5CFC">
      <w:pPr>
        <w:keepNext/>
        <w:tabs>
          <w:tab w:val="left" w:pos="195"/>
          <w:tab w:val="left" w:pos="735"/>
        </w:tabs>
        <w:ind w:firstLine="709"/>
        <w:jc w:val="both"/>
        <w:rPr>
          <w:rFonts w:ascii="Times New Roman" w:hAnsi="Times New Roman"/>
          <w:sz w:val="28"/>
          <w:szCs w:val="28"/>
        </w:rPr>
      </w:pPr>
      <w:r w:rsidRPr="00CC0BF3">
        <w:rPr>
          <w:rFonts w:ascii="Times New Roman" w:hAnsi="Times New Roman"/>
          <w:sz w:val="28"/>
          <w:szCs w:val="28"/>
        </w:rPr>
        <w:t xml:space="preserve">В 2020 году велась работа по </w:t>
      </w:r>
      <w:r w:rsidRPr="00CC0BF3">
        <w:rPr>
          <w:rFonts w:ascii="Times New Roman" w:hAnsi="Times New Roman"/>
          <w:snapToGrid w:val="0"/>
          <w:sz w:val="28"/>
          <w:szCs w:val="28"/>
        </w:rPr>
        <w:t>преобразованию территории опережа</w:t>
      </w:r>
      <w:r w:rsidRPr="00CC0BF3">
        <w:rPr>
          <w:rFonts w:ascii="Times New Roman" w:hAnsi="Times New Roman"/>
          <w:snapToGrid w:val="0"/>
          <w:sz w:val="28"/>
          <w:szCs w:val="28"/>
        </w:rPr>
        <w:t>ю</w:t>
      </w:r>
      <w:r w:rsidRPr="00CC0BF3">
        <w:rPr>
          <w:rFonts w:ascii="Times New Roman" w:hAnsi="Times New Roman"/>
          <w:snapToGrid w:val="0"/>
          <w:sz w:val="28"/>
          <w:szCs w:val="28"/>
        </w:rPr>
        <w:t xml:space="preserve">щего социально-экономического развития «Краснокаменск» в территорию опережающего социально-экономического развития на «дальневосточных условиях». </w:t>
      </w:r>
    </w:p>
    <w:p w:rsidR="00FD5CFC" w:rsidRPr="00CC0BF3" w:rsidRDefault="00FD5CFC" w:rsidP="00FD5CFC">
      <w:pPr>
        <w:keepNext/>
        <w:tabs>
          <w:tab w:val="left" w:pos="195"/>
          <w:tab w:val="left" w:pos="735"/>
        </w:tabs>
        <w:ind w:firstLine="709"/>
        <w:jc w:val="both"/>
        <w:rPr>
          <w:rFonts w:ascii="Times New Roman" w:hAnsi="Times New Roman"/>
          <w:sz w:val="28"/>
          <w:szCs w:val="28"/>
        </w:rPr>
      </w:pPr>
      <w:r w:rsidRPr="00CC0BF3">
        <w:rPr>
          <w:rFonts w:ascii="Times New Roman" w:hAnsi="Times New Roman"/>
          <w:sz w:val="28"/>
          <w:szCs w:val="28"/>
        </w:rPr>
        <w:t xml:space="preserve">Принято постановление Правительства Российской Федерации от </w:t>
      </w:r>
      <w:r w:rsidR="00775DCC" w:rsidRPr="00CC0BF3">
        <w:rPr>
          <w:rFonts w:ascii="Times New Roman" w:hAnsi="Times New Roman"/>
          <w:sz w:val="28"/>
          <w:szCs w:val="28"/>
        </w:rPr>
        <w:br/>
      </w:r>
      <w:r w:rsidRPr="00CC0BF3">
        <w:rPr>
          <w:rFonts w:ascii="Times New Roman" w:hAnsi="Times New Roman"/>
          <w:sz w:val="28"/>
          <w:szCs w:val="28"/>
        </w:rPr>
        <w:t>9 сентября 2020 года № 1374 «О преобразовании территории опережающего социально-экономического развития «Краснокаменск», подписано соглаш</w:t>
      </w:r>
      <w:r w:rsidRPr="00CC0BF3">
        <w:rPr>
          <w:rFonts w:ascii="Times New Roman" w:hAnsi="Times New Roman"/>
          <w:sz w:val="28"/>
          <w:szCs w:val="28"/>
        </w:rPr>
        <w:t>е</w:t>
      </w:r>
      <w:r w:rsidRPr="00CC0BF3">
        <w:rPr>
          <w:rFonts w:ascii="Times New Roman" w:hAnsi="Times New Roman"/>
          <w:sz w:val="28"/>
          <w:szCs w:val="28"/>
        </w:rPr>
        <w:t>ние о создании на территории муниципального образования городско</w:t>
      </w:r>
      <w:r w:rsidR="00242853">
        <w:rPr>
          <w:rFonts w:ascii="Times New Roman" w:hAnsi="Times New Roman"/>
          <w:sz w:val="28"/>
          <w:szCs w:val="28"/>
        </w:rPr>
        <w:t>го</w:t>
      </w:r>
      <w:r w:rsidRPr="00CC0BF3">
        <w:rPr>
          <w:rFonts w:ascii="Times New Roman" w:hAnsi="Times New Roman"/>
          <w:sz w:val="28"/>
          <w:szCs w:val="28"/>
        </w:rPr>
        <w:t xml:space="preserve"> п</w:t>
      </w:r>
      <w:r w:rsidRPr="00CC0BF3">
        <w:rPr>
          <w:rFonts w:ascii="Times New Roman" w:hAnsi="Times New Roman"/>
          <w:sz w:val="28"/>
          <w:szCs w:val="28"/>
        </w:rPr>
        <w:t>о</w:t>
      </w:r>
      <w:r w:rsidRPr="00CC0BF3">
        <w:rPr>
          <w:rFonts w:ascii="Times New Roman" w:hAnsi="Times New Roman"/>
          <w:sz w:val="28"/>
          <w:szCs w:val="28"/>
        </w:rPr>
        <w:t>селени</w:t>
      </w:r>
      <w:r w:rsidR="00242853">
        <w:rPr>
          <w:rFonts w:ascii="Times New Roman" w:hAnsi="Times New Roman"/>
          <w:sz w:val="28"/>
          <w:szCs w:val="28"/>
        </w:rPr>
        <w:t>я</w:t>
      </w:r>
      <w:r w:rsidRPr="00CC0BF3">
        <w:rPr>
          <w:rFonts w:ascii="Times New Roman" w:hAnsi="Times New Roman"/>
          <w:sz w:val="28"/>
          <w:szCs w:val="28"/>
        </w:rPr>
        <w:t xml:space="preserve"> «Город Краснокаменск» Забайкальского края территории опер</w:t>
      </w:r>
      <w:r w:rsidRPr="00CC0BF3">
        <w:rPr>
          <w:rFonts w:ascii="Times New Roman" w:hAnsi="Times New Roman"/>
          <w:sz w:val="28"/>
          <w:szCs w:val="28"/>
        </w:rPr>
        <w:t>е</w:t>
      </w:r>
      <w:r w:rsidRPr="00CC0BF3">
        <w:rPr>
          <w:rFonts w:ascii="Times New Roman" w:hAnsi="Times New Roman"/>
          <w:sz w:val="28"/>
          <w:szCs w:val="28"/>
        </w:rPr>
        <w:t>жающего социально-экономического развития «Краснокаменск» (от 8 октя</w:t>
      </w:r>
      <w:r w:rsidRPr="00CC0BF3">
        <w:rPr>
          <w:rFonts w:ascii="Times New Roman" w:hAnsi="Times New Roman"/>
          <w:sz w:val="28"/>
          <w:szCs w:val="28"/>
        </w:rPr>
        <w:t>б</w:t>
      </w:r>
      <w:r w:rsidRPr="00CC0BF3">
        <w:rPr>
          <w:rFonts w:ascii="Times New Roman" w:hAnsi="Times New Roman"/>
          <w:sz w:val="28"/>
          <w:szCs w:val="28"/>
        </w:rPr>
        <w:t>ря 2020 года № АК-74/2020) (далее – Соглашение). В соответствии с Согл</w:t>
      </w:r>
      <w:r w:rsidRPr="00CC0BF3">
        <w:rPr>
          <w:rFonts w:ascii="Times New Roman" w:hAnsi="Times New Roman"/>
          <w:sz w:val="28"/>
          <w:szCs w:val="28"/>
        </w:rPr>
        <w:t>а</w:t>
      </w:r>
      <w:r w:rsidRPr="00CC0BF3">
        <w:rPr>
          <w:rFonts w:ascii="Times New Roman" w:hAnsi="Times New Roman"/>
          <w:sz w:val="28"/>
          <w:szCs w:val="28"/>
        </w:rPr>
        <w:t>шением функции по управлению ТОР «Краснокаменск» осуществляет упра</w:t>
      </w:r>
      <w:r w:rsidRPr="00CC0BF3">
        <w:rPr>
          <w:rFonts w:ascii="Times New Roman" w:hAnsi="Times New Roman"/>
          <w:sz w:val="28"/>
          <w:szCs w:val="28"/>
        </w:rPr>
        <w:t>в</w:t>
      </w:r>
      <w:r w:rsidRPr="00CC0BF3">
        <w:rPr>
          <w:rFonts w:ascii="Times New Roman" w:hAnsi="Times New Roman"/>
          <w:sz w:val="28"/>
          <w:szCs w:val="28"/>
        </w:rPr>
        <w:t>ляющая компания – акционерное общество «Корпорация развития Дальнего Востока».</w:t>
      </w:r>
    </w:p>
    <w:p w:rsidR="00FD5CFC" w:rsidRPr="00CC0BF3" w:rsidRDefault="00FD5CFC" w:rsidP="00FD5CFC">
      <w:pPr>
        <w:keepNext/>
        <w:tabs>
          <w:tab w:val="left" w:pos="195"/>
          <w:tab w:val="left" w:pos="735"/>
        </w:tabs>
        <w:ind w:firstLine="709"/>
        <w:jc w:val="both"/>
        <w:rPr>
          <w:rFonts w:ascii="Times New Roman" w:hAnsi="Times New Roman"/>
          <w:sz w:val="28"/>
          <w:szCs w:val="28"/>
        </w:rPr>
      </w:pPr>
      <w:r w:rsidRPr="00CC0BF3">
        <w:rPr>
          <w:rFonts w:ascii="Times New Roman" w:hAnsi="Times New Roman"/>
          <w:sz w:val="28"/>
          <w:szCs w:val="28"/>
        </w:rPr>
        <w:t xml:space="preserve">Резидентами на территории моногорода Краснокаменск реализуются </w:t>
      </w:r>
      <w:r w:rsidR="00242853">
        <w:rPr>
          <w:rFonts w:ascii="Times New Roman" w:hAnsi="Times New Roman"/>
          <w:sz w:val="28"/>
          <w:szCs w:val="28"/>
        </w:rPr>
        <w:t>следующие</w:t>
      </w:r>
      <w:r w:rsidRPr="00CC0BF3">
        <w:rPr>
          <w:rFonts w:ascii="Times New Roman" w:hAnsi="Times New Roman"/>
          <w:sz w:val="28"/>
          <w:szCs w:val="28"/>
        </w:rPr>
        <w:t xml:space="preserve"> проекты: </w:t>
      </w:r>
    </w:p>
    <w:p w:rsidR="00FD5CFC" w:rsidRPr="00CC0BF3" w:rsidRDefault="00FD5CFC" w:rsidP="00FD5CFC">
      <w:pPr>
        <w:keepNext/>
        <w:tabs>
          <w:tab w:val="left" w:pos="195"/>
          <w:tab w:val="left" w:pos="735"/>
        </w:tabs>
        <w:ind w:firstLine="709"/>
        <w:jc w:val="both"/>
        <w:rPr>
          <w:rFonts w:ascii="Times New Roman" w:hAnsi="Times New Roman"/>
          <w:sz w:val="28"/>
          <w:szCs w:val="28"/>
        </w:rPr>
      </w:pPr>
      <w:r w:rsidRPr="00CC0BF3">
        <w:rPr>
          <w:rFonts w:ascii="Times New Roman" w:hAnsi="Times New Roman"/>
          <w:sz w:val="28"/>
          <w:szCs w:val="28"/>
        </w:rPr>
        <w:lastRenderedPageBreak/>
        <w:t xml:space="preserve">«Строительство помольного комплекса завода специальных цементов, производительностью 0,6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тонн цемента в год»; </w:t>
      </w:r>
    </w:p>
    <w:p w:rsidR="00FD5CFC" w:rsidRPr="00CC0BF3" w:rsidRDefault="00FD5CFC" w:rsidP="00FD5CFC">
      <w:pPr>
        <w:keepNext/>
        <w:tabs>
          <w:tab w:val="left" w:pos="195"/>
          <w:tab w:val="left" w:pos="735"/>
        </w:tabs>
        <w:ind w:firstLine="709"/>
        <w:jc w:val="both"/>
        <w:rPr>
          <w:rFonts w:ascii="Times New Roman" w:hAnsi="Times New Roman"/>
          <w:sz w:val="28"/>
          <w:szCs w:val="28"/>
        </w:rPr>
      </w:pPr>
      <w:r w:rsidRPr="00CC0BF3">
        <w:rPr>
          <w:rFonts w:ascii="Times New Roman" w:hAnsi="Times New Roman"/>
          <w:sz w:val="28"/>
          <w:szCs w:val="28"/>
        </w:rPr>
        <w:t>«Строительство производственного комплекса по выпуску общестро</w:t>
      </w:r>
      <w:r w:rsidRPr="00CC0BF3">
        <w:rPr>
          <w:rFonts w:ascii="Times New Roman" w:hAnsi="Times New Roman"/>
          <w:sz w:val="28"/>
          <w:szCs w:val="28"/>
        </w:rPr>
        <w:t>и</w:t>
      </w:r>
      <w:r w:rsidRPr="00CC0BF3">
        <w:rPr>
          <w:rFonts w:ascii="Times New Roman" w:hAnsi="Times New Roman"/>
          <w:sz w:val="28"/>
          <w:szCs w:val="28"/>
        </w:rPr>
        <w:t xml:space="preserve">тельного цемента, мощностью 100 тыс. тонн»; </w:t>
      </w:r>
    </w:p>
    <w:p w:rsidR="00FD5CFC" w:rsidRPr="00CC0BF3" w:rsidRDefault="00FD5CFC" w:rsidP="00FD5CFC">
      <w:pPr>
        <w:keepNext/>
        <w:tabs>
          <w:tab w:val="left" w:pos="195"/>
          <w:tab w:val="left" w:pos="735"/>
        </w:tabs>
        <w:ind w:firstLine="709"/>
        <w:jc w:val="both"/>
        <w:rPr>
          <w:rFonts w:ascii="Times New Roman" w:hAnsi="Times New Roman"/>
          <w:sz w:val="28"/>
          <w:szCs w:val="28"/>
        </w:rPr>
      </w:pPr>
      <w:r w:rsidRPr="00CC0BF3">
        <w:rPr>
          <w:rFonts w:ascii="Times New Roman" w:hAnsi="Times New Roman"/>
          <w:sz w:val="28"/>
          <w:szCs w:val="28"/>
        </w:rPr>
        <w:t xml:space="preserve">«Производство рафинированной металлической сурьмы»; </w:t>
      </w:r>
    </w:p>
    <w:p w:rsidR="00FD5CFC" w:rsidRPr="00CC0BF3" w:rsidRDefault="00FD5CFC" w:rsidP="00FD5CFC">
      <w:pPr>
        <w:keepNext/>
        <w:tabs>
          <w:tab w:val="left" w:pos="195"/>
          <w:tab w:val="left" w:pos="735"/>
        </w:tabs>
        <w:ind w:firstLine="709"/>
        <w:jc w:val="both"/>
        <w:rPr>
          <w:rFonts w:ascii="Times New Roman" w:hAnsi="Times New Roman"/>
          <w:sz w:val="28"/>
          <w:szCs w:val="28"/>
        </w:rPr>
      </w:pPr>
      <w:r w:rsidRPr="00CC0BF3">
        <w:rPr>
          <w:rFonts w:ascii="Times New Roman" w:hAnsi="Times New Roman"/>
          <w:sz w:val="28"/>
          <w:szCs w:val="28"/>
        </w:rPr>
        <w:t xml:space="preserve">«Открытие современного частного медицинского центра в городе Краснокаменск»; </w:t>
      </w:r>
    </w:p>
    <w:p w:rsidR="00FD5CFC" w:rsidRPr="00CC0BF3" w:rsidRDefault="00FD5CFC" w:rsidP="00FD5CFC">
      <w:pPr>
        <w:keepNext/>
        <w:tabs>
          <w:tab w:val="left" w:pos="195"/>
          <w:tab w:val="left" w:pos="735"/>
        </w:tabs>
        <w:ind w:firstLine="709"/>
        <w:jc w:val="both"/>
        <w:rPr>
          <w:rFonts w:ascii="Times New Roman" w:hAnsi="Times New Roman"/>
          <w:sz w:val="28"/>
          <w:szCs w:val="28"/>
        </w:rPr>
      </w:pPr>
      <w:r w:rsidRPr="00CC0BF3">
        <w:rPr>
          <w:rFonts w:ascii="Times New Roman" w:hAnsi="Times New Roman"/>
          <w:sz w:val="28"/>
          <w:szCs w:val="28"/>
        </w:rPr>
        <w:t xml:space="preserve">«Создание производства по разведению кур-бройлеров мощностью до 15 тыс. голов единовременного содержания»; </w:t>
      </w:r>
    </w:p>
    <w:p w:rsidR="00FD5CFC" w:rsidRPr="00CC0BF3" w:rsidRDefault="00FD5CFC" w:rsidP="00FD5CFC">
      <w:pPr>
        <w:keepNext/>
        <w:tabs>
          <w:tab w:val="left" w:pos="195"/>
          <w:tab w:val="left" w:pos="735"/>
        </w:tabs>
        <w:ind w:firstLine="709"/>
        <w:jc w:val="both"/>
        <w:rPr>
          <w:rFonts w:ascii="Times New Roman" w:hAnsi="Times New Roman"/>
          <w:sz w:val="28"/>
          <w:szCs w:val="28"/>
        </w:rPr>
      </w:pPr>
      <w:r w:rsidRPr="00CC0BF3">
        <w:rPr>
          <w:rFonts w:ascii="Times New Roman" w:hAnsi="Times New Roman"/>
          <w:sz w:val="28"/>
          <w:szCs w:val="28"/>
        </w:rPr>
        <w:t xml:space="preserve">«Строительство завода и организация производства металлургического кремния в г. Краснокаменск Забайкальского края». </w:t>
      </w:r>
    </w:p>
    <w:p w:rsidR="00FD5CFC" w:rsidRPr="00CC0BF3" w:rsidRDefault="00FD5CFC" w:rsidP="00FD5CFC">
      <w:pPr>
        <w:keepNext/>
        <w:ind w:firstLine="709"/>
        <w:jc w:val="both"/>
        <w:rPr>
          <w:rFonts w:ascii="Times New Roman" w:hAnsi="Times New Roman"/>
          <w:sz w:val="28"/>
          <w:szCs w:val="28"/>
        </w:rPr>
      </w:pPr>
      <w:r w:rsidRPr="00CC0BF3">
        <w:rPr>
          <w:rFonts w:ascii="Times New Roman" w:hAnsi="Times New Roman"/>
          <w:sz w:val="28"/>
          <w:szCs w:val="28"/>
        </w:rPr>
        <w:t>По состоянию на 1 января 2021 года резидентами ТОСЭР «Краснок</w:t>
      </w:r>
      <w:r w:rsidRPr="00CC0BF3">
        <w:rPr>
          <w:rFonts w:ascii="Times New Roman" w:hAnsi="Times New Roman"/>
          <w:sz w:val="28"/>
          <w:szCs w:val="28"/>
        </w:rPr>
        <w:t>а</w:t>
      </w:r>
      <w:r w:rsidRPr="00CC0BF3">
        <w:rPr>
          <w:rFonts w:ascii="Times New Roman" w:hAnsi="Times New Roman"/>
          <w:sz w:val="28"/>
          <w:szCs w:val="28"/>
        </w:rPr>
        <w:t xml:space="preserve">менск» привлечено инвестиций в сумме 297,0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 в том числе 285,9 млн рублей – объем капитальных вложений. Создано 129 новых рабочих мест.</w:t>
      </w:r>
    </w:p>
    <w:p w:rsidR="00FD5CFC" w:rsidRPr="00CC0BF3" w:rsidRDefault="00FD5CFC" w:rsidP="00FD5CFC">
      <w:pPr>
        <w:keepNext/>
        <w:ind w:firstLine="652"/>
        <w:jc w:val="both"/>
        <w:rPr>
          <w:rFonts w:ascii="Times New Roman" w:hAnsi="Times New Roman"/>
          <w:sz w:val="28"/>
          <w:szCs w:val="28"/>
        </w:rPr>
      </w:pPr>
      <w:r w:rsidRPr="00CC0BF3">
        <w:rPr>
          <w:rFonts w:ascii="Times New Roman" w:hAnsi="Times New Roman"/>
          <w:sz w:val="28"/>
          <w:szCs w:val="28"/>
        </w:rPr>
        <w:t>В 2020 году Правительством Забайкальского края продолжена работа по содействию социально-экономическому развитию монопрофильных пос</w:t>
      </w:r>
      <w:r w:rsidRPr="00CC0BF3">
        <w:rPr>
          <w:rFonts w:ascii="Times New Roman" w:hAnsi="Times New Roman"/>
          <w:sz w:val="28"/>
          <w:szCs w:val="28"/>
        </w:rPr>
        <w:t>е</w:t>
      </w:r>
      <w:r w:rsidRPr="00CC0BF3">
        <w:rPr>
          <w:rFonts w:ascii="Times New Roman" w:hAnsi="Times New Roman"/>
          <w:sz w:val="28"/>
          <w:szCs w:val="28"/>
        </w:rPr>
        <w:t>лений.</w:t>
      </w:r>
    </w:p>
    <w:p w:rsidR="00FD5CFC" w:rsidRPr="00CC0BF3" w:rsidRDefault="00FD5CFC" w:rsidP="00FD5CFC">
      <w:pPr>
        <w:keepNext/>
        <w:ind w:firstLine="652"/>
        <w:jc w:val="both"/>
        <w:rPr>
          <w:rFonts w:ascii="Times New Roman" w:hAnsi="Times New Roman"/>
          <w:sz w:val="28"/>
          <w:szCs w:val="28"/>
        </w:rPr>
      </w:pPr>
      <w:r w:rsidRPr="00CC0BF3">
        <w:rPr>
          <w:rFonts w:ascii="Times New Roman" w:hAnsi="Times New Roman"/>
          <w:sz w:val="28"/>
          <w:szCs w:val="28"/>
        </w:rPr>
        <w:t>На территории монопрофильных муниципальных образований Заба</w:t>
      </w:r>
      <w:r w:rsidRPr="00CC0BF3">
        <w:rPr>
          <w:rFonts w:ascii="Times New Roman" w:hAnsi="Times New Roman"/>
          <w:sz w:val="28"/>
          <w:szCs w:val="28"/>
        </w:rPr>
        <w:t>й</w:t>
      </w:r>
      <w:r w:rsidRPr="00CC0BF3">
        <w:rPr>
          <w:rFonts w:ascii="Times New Roman" w:hAnsi="Times New Roman"/>
          <w:sz w:val="28"/>
          <w:szCs w:val="28"/>
        </w:rPr>
        <w:t>кальского края реализовывалась программа «Комплексное развитие моног</w:t>
      </w:r>
      <w:r w:rsidRPr="00CC0BF3">
        <w:rPr>
          <w:rFonts w:ascii="Times New Roman" w:hAnsi="Times New Roman"/>
          <w:sz w:val="28"/>
          <w:szCs w:val="28"/>
        </w:rPr>
        <w:t>о</w:t>
      </w:r>
      <w:r w:rsidRPr="00CC0BF3">
        <w:rPr>
          <w:rFonts w:ascii="Times New Roman" w:hAnsi="Times New Roman"/>
          <w:sz w:val="28"/>
          <w:szCs w:val="28"/>
        </w:rPr>
        <w:t xml:space="preserve">родов», в рамках которой: </w:t>
      </w:r>
    </w:p>
    <w:p w:rsidR="00FD5CFC" w:rsidRPr="00CC0BF3" w:rsidRDefault="00FD5CFC" w:rsidP="00FD5CFC">
      <w:pPr>
        <w:keepNext/>
        <w:ind w:firstLine="652"/>
        <w:jc w:val="both"/>
        <w:rPr>
          <w:rFonts w:ascii="Times New Roman" w:hAnsi="Times New Roman"/>
          <w:sz w:val="28"/>
          <w:szCs w:val="28"/>
        </w:rPr>
      </w:pPr>
      <w:r w:rsidRPr="00CC0BF3">
        <w:rPr>
          <w:rFonts w:ascii="Times New Roman" w:hAnsi="Times New Roman"/>
          <w:sz w:val="28"/>
          <w:szCs w:val="28"/>
        </w:rPr>
        <w:t>создано 4530 рабочих мест, не связанных с деятельностью градообр</w:t>
      </w:r>
      <w:r w:rsidRPr="00CC0BF3">
        <w:rPr>
          <w:rFonts w:ascii="Times New Roman" w:hAnsi="Times New Roman"/>
          <w:sz w:val="28"/>
          <w:szCs w:val="28"/>
        </w:rPr>
        <w:t>а</w:t>
      </w:r>
      <w:r w:rsidRPr="00CC0BF3">
        <w:rPr>
          <w:rFonts w:ascii="Times New Roman" w:hAnsi="Times New Roman"/>
          <w:sz w:val="28"/>
          <w:szCs w:val="28"/>
        </w:rPr>
        <w:t>зующего предприятия (в том числе в 2020 году – 565 рабочих мест);</w:t>
      </w:r>
    </w:p>
    <w:p w:rsidR="00FD5CFC" w:rsidRPr="00CC0BF3" w:rsidRDefault="00FD5CFC" w:rsidP="00FD5CFC">
      <w:pPr>
        <w:keepNext/>
        <w:ind w:firstLine="652"/>
        <w:jc w:val="both"/>
        <w:rPr>
          <w:rFonts w:ascii="Times New Roman" w:hAnsi="Times New Roman"/>
          <w:sz w:val="28"/>
          <w:szCs w:val="28"/>
        </w:rPr>
      </w:pPr>
      <w:r w:rsidRPr="00CC0BF3">
        <w:rPr>
          <w:rFonts w:ascii="Times New Roman" w:hAnsi="Times New Roman"/>
          <w:sz w:val="28"/>
          <w:szCs w:val="28"/>
        </w:rPr>
        <w:t xml:space="preserve">привлечено инвестиций на сумму 14290,0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 (в 2020 году).</w:t>
      </w:r>
    </w:p>
    <w:p w:rsidR="00FD5CFC" w:rsidRPr="00CC0BF3" w:rsidRDefault="00FD5CFC" w:rsidP="00FD5CFC">
      <w:pPr>
        <w:keepNext/>
        <w:ind w:firstLine="652"/>
        <w:jc w:val="both"/>
        <w:rPr>
          <w:rFonts w:ascii="Times New Roman" w:hAnsi="Times New Roman"/>
          <w:sz w:val="28"/>
          <w:szCs w:val="28"/>
        </w:rPr>
      </w:pPr>
      <w:r w:rsidRPr="00CC0BF3">
        <w:rPr>
          <w:rFonts w:ascii="Times New Roman" w:hAnsi="Times New Roman"/>
          <w:sz w:val="28"/>
          <w:szCs w:val="28"/>
        </w:rPr>
        <w:t>Во всех моногородах реализуются мероприятия в рамках Плана соц</w:t>
      </w:r>
      <w:r w:rsidRPr="00CC0BF3">
        <w:rPr>
          <w:rFonts w:ascii="Times New Roman" w:hAnsi="Times New Roman"/>
          <w:sz w:val="28"/>
          <w:szCs w:val="28"/>
        </w:rPr>
        <w:t>и</w:t>
      </w:r>
      <w:r w:rsidRPr="00CC0BF3">
        <w:rPr>
          <w:rFonts w:ascii="Times New Roman" w:hAnsi="Times New Roman"/>
          <w:sz w:val="28"/>
          <w:szCs w:val="28"/>
        </w:rPr>
        <w:t>ального развития центров экономического роста.</w:t>
      </w:r>
    </w:p>
    <w:p w:rsidR="00FD5CFC" w:rsidRPr="00CC0BF3" w:rsidRDefault="00FD5CFC" w:rsidP="00FD5CFC">
      <w:pPr>
        <w:keepNext/>
        <w:ind w:firstLine="652"/>
        <w:jc w:val="both"/>
        <w:rPr>
          <w:rFonts w:ascii="Times New Roman" w:hAnsi="Times New Roman"/>
          <w:sz w:val="28"/>
          <w:szCs w:val="28"/>
        </w:rPr>
      </w:pPr>
      <w:r w:rsidRPr="00CC0BF3">
        <w:rPr>
          <w:rFonts w:ascii="Times New Roman" w:hAnsi="Times New Roman"/>
          <w:sz w:val="28"/>
          <w:szCs w:val="28"/>
        </w:rPr>
        <w:t>В отчетном году продолжена реализация инвестиционных проектов на территории моногородов, в том числе предложенные к реализации команд</w:t>
      </w:r>
      <w:r w:rsidRPr="00CC0BF3">
        <w:rPr>
          <w:rFonts w:ascii="Times New Roman" w:hAnsi="Times New Roman"/>
          <w:sz w:val="28"/>
          <w:szCs w:val="28"/>
        </w:rPr>
        <w:t>а</w:t>
      </w:r>
      <w:r w:rsidRPr="00CC0BF3">
        <w:rPr>
          <w:rFonts w:ascii="Times New Roman" w:hAnsi="Times New Roman"/>
          <w:sz w:val="28"/>
          <w:szCs w:val="28"/>
        </w:rPr>
        <w:t xml:space="preserve">ми, управляющими проектами развития моногородов по итогам обучения в </w:t>
      </w:r>
      <w:r w:rsidR="00242853">
        <w:rPr>
          <w:rFonts w:ascii="Times New Roman" w:hAnsi="Times New Roman"/>
          <w:sz w:val="28"/>
          <w:szCs w:val="28"/>
        </w:rPr>
        <w:t>ИЦ «Сколково»</w:t>
      </w:r>
      <w:r w:rsidRPr="00CC0BF3">
        <w:rPr>
          <w:rFonts w:ascii="Times New Roman" w:hAnsi="Times New Roman"/>
          <w:sz w:val="28"/>
          <w:szCs w:val="28"/>
        </w:rPr>
        <w:t>.</w:t>
      </w:r>
    </w:p>
    <w:p w:rsidR="00FD5CFC" w:rsidRPr="00CC0BF3" w:rsidRDefault="00FD5CFC" w:rsidP="00FD5CFC">
      <w:pPr>
        <w:keepNext/>
        <w:ind w:firstLine="652"/>
        <w:jc w:val="both"/>
        <w:rPr>
          <w:rFonts w:ascii="Times New Roman" w:hAnsi="Times New Roman"/>
          <w:sz w:val="28"/>
          <w:szCs w:val="28"/>
        </w:rPr>
      </w:pPr>
      <w:r w:rsidRPr="00CC0BF3">
        <w:rPr>
          <w:rFonts w:ascii="Times New Roman" w:hAnsi="Times New Roman"/>
          <w:sz w:val="28"/>
          <w:szCs w:val="28"/>
        </w:rPr>
        <w:t xml:space="preserve">Основная часть реализуемых инвестиционных проектов – это проекты в сфере малого бизнеса. Ключевой проблемой реализации инвестиционных проектов в моногородах по-прежнему остается недостаточность собственных финансовых средств инвесторов. </w:t>
      </w:r>
    </w:p>
    <w:p w:rsidR="00FD5CFC" w:rsidRPr="00CC0BF3" w:rsidRDefault="00FD5CFC" w:rsidP="00FD5CFC">
      <w:pPr>
        <w:keepNext/>
        <w:contextualSpacing/>
        <w:jc w:val="center"/>
        <w:rPr>
          <w:rFonts w:ascii="Times New Roman" w:hAnsi="Times New Roman"/>
          <w:bCs/>
          <w:i/>
          <w:iCs/>
          <w:sz w:val="16"/>
          <w:szCs w:val="16"/>
        </w:rPr>
      </w:pPr>
    </w:p>
    <w:p w:rsidR="00FD5CFC" w:rsidRPr="00CC0BF3" w:rsidRDefault="00FD5CFC" w:rsidP="00775DCC">
      <w:pPr>
        <w:keepNext/>
        <w:ind w:firstLine="0"/>
        <w:contextualSpacing/>
        <w:jc w:val="center"/>
        <w:rPr>
          <w:rFonts w:ascii="Times New Roman" w:hAnsi="Times New Roman"/>
          <w:bCs/>
          <w:i/>
          <w:iCs/>
          <w:sz w:val="28"/>
          <w:szCs w:val="28"/>
        </w:rPr>
      </w:pPr>
      <w:r w:rsidRPr="00CC0BF3">
        <w:rPr>
          <w:rFonts w:ascii="Times New Roman" w:hAnsi="Times New Roman"/>
          <w:bCs/>
          <w:i/>
          <w:iCs/>
          <w:sz w:val="28"/>
          <w:szCs w:val="28"/>
        </w:rPr>
        <w:t xml:space="preserve">В сфере взаимодействия с органами </w:t>
      </w:r>
    </w:p>
    <w:p w:rsidR="00FD5CFC" w:rsidRPr="00CC0BF3" w:rsidRDefault="00FD5CFC" w:rsidP="00775DCC">
      <w:pPr>
        <w:keepNext/>
        <w:ind w:firstLine="0"/>
        <w:contextualSpacing/>
        <w:jc w:val="center"/>
        <w:rPr>
          <w:rFonts w:ascii="Times New Roman" w:hAnsi="Times New Roman"/>
          <w:bCs/>
          <w:i/>
          <w:iCs/>
          <w:sz w:val="28"/>
          <w:szCs w:val="28"/>
        </w:rPr>
      </w:pPr>
      <w:r w:rsidRPr="00CC0BF3">
        <w:rPr>
          <w:rFonts w:ascii="Times New Roman" w:hAnsi="Times New Roman"/>
          <w:bCs/>
          <w:i/>
          <w:iCs/>
          <w:sz w:val="28"/>
          <w:szCs w:val="28"/>
        </w:rPr>
        <w:t>местного самоуправления</w:t>
      </w:r>
    </w:p>
    <w:p w:rsidR="00FD5CFC" w:rsidRPr="00CC0BF3" w:rsidRDefault="00FD5CFC" w:rsidP="00FD5CFC">
      <w:pPr>
        <w:keepNext/>
        <w:ind w:firstLine="709"/>
        <w:contextualSpacing/>
        <w:jc w:val="both"/>
        <w:rPr>
          <w:rFonts w:ascii="Times New Roman" w:hAnsi="Times New Roman"/>
          <w:sz w:val="28"/>
          <w:szCs w:val="28"/>
        </w:rPr>
      </w:pPr>
      <w:r w:rsidRPr="00CC0BF3">
        <w:rPr>
          <w:rFonts w:ascii="Times New Roman" w:hAnsi="Times New Roman"/>
          <w:sz w:val="28"/>
          <w:szCs w:val="28"/>
        </w:rPr>
        <w:t>В 2020 году Правительством Забайкальского края продолжалась работа по развитию и повышению эффективности системы местного самоуправл</w:t>
      </w:r>
      <w:r w:rsidRPr="00CC0BF3">
        <w:rPr>
          <w:rFonts w:ascii="Times New Roman" w:hAnsi="Times New Roman"/>
          <w:sz w:val="28"/>
          <w:szCs w:val="28"/>
        </w:rPr>
        <w:t>е</w:t>
      </w:r>
      <w:r w:rsidRPr="00CC0BF3">
        <w:rPr>
          <w:rFonts w:ascii="Times New Roman" w:hAnsi="Times New Roman"/>
          <w:sz w:val="28"/>
          <w:szCs w:val="28"/>
        </w:rPr>
        <w:t>ния, осуществлялась организационная и методическая работа с муниципал</w:t>
      </w:r>
      <w:r w:rsidRPr="00CC0BF3">
        <w:rPr>
          <w:rFonts w:ascii="Times New Roman" w:hAnsi="Times New Roman"/>
          <w:sz w:val="28"/>
          <w:szCs w:val="28"/>
        </w:rPr>
        <w:t>ь</w:t>
      </w:r>
      <w:r w:rsidRPr="00CC0BF3">
        <w:rPr>
          <w:rFonts w:ascii="Times New Roman" w:hAnsi="Times New Roman"/>
          <w:sz w:val="28"/>
          <w:szCs w:val="28"/>
        </w:rPr>
        <w:t>ным резервом управленческих кадров Забайкальского края.</w:t>
      </w:r>
    </w:p>
    <w:p w:rsidR="00FD5CFC" w:rsidRPr="00CC0BF3" w:rsidRDefault="00FD5CFC" w:rsidP="00FD5CFC">
      <w:pPr>
        <w:keepNext/>
        <w:tabs>
          <w:tab w:val="left" w:pos="709"/>
        </w:tabs>
        <w:ind w:firstLine="709"/>
        <w:jc w:val="both"/>
        <w:rPr>
          <w:rFonts w:ascii="Times New Roman" w:hAnsi="Times New Roman"/>
          <w:sz w:val="28"/>
          <w:szCs w:val="28"/>
        </w:rPr>
      </w:pPr>
      <w:r w:rsidRPr="00CC0BF3">
        <w:rPr>
          <w:rFonts w:ascii="Times New Roman" w:hAnsi="Times New Roman"/>
          <w:sz w:val="28"/>
          <w:szCs w:val="28"/>
        </w:rPr>
        <w:t>В отчетном году организована работа по подготовке и проведению дня общероссийского голосования по поправкам в Конституцию Российской Ф</w:t>
      </w:r>
      <w:r w:rsidRPr="00CC0BF3">
        <w:rPr>
          <w:rFonts w:ascii="Times New Roman" w:hAnsi="Times New Roman"/>
          <w:sz w:val="28"/>
          <w:szCs w:val="28"/>
        </w:rPr>
        <w:t>е</w:t>
      </w:r>
      <w:r w:rsidRPr="00CC0BF3">
        <w:rPr>
          <w:rFonts w:ascii="Times New Roman" w:hAnsi="Times New Roman"/>
          <w:sz w:val="28"/>
          <w:szCs w:val="28"/>
        </w:rPr>
        <w:t>дерации и 295</w:t>
      </w:r>
      <w:r w:rsidRPr="00CC0BF3">
        <w:rPr>
          <w:rFonts w:ascii="Times New Roman" w:hAnsi="Times New Roman"/>
          <w:b/>
          <w:i/>
          <w:sz w:val="28"/>
          <w:szCs w:val="28"/>
        </w:rPr>
        <w:t xml:space="preserve"> </w:t>
      </w:r>
      <w:r w:rsidRPr="00CC0BF3">
        <w:rPr>
          <w:rFonts w:ascii="Times New Roman" w:hAnsi="Times New Roman"/>
          <w:sz w:val="28"/>
          <w:szCs w:val="28"/>
        </w:rPr>
        <w:t>муниципальных избирательных кампаний (единый день гол</w:t>
      </w:r>
      <w:r w:rsidRPr="00CC0BF3">
        <w:rPr>
          <w:rFonts w:ascii="Times New Roman" w:hAnsi="Times New Roman"/>
          <w:sz w:val="28"/>
          <w:szCs w:val="28"/>
        </w:rPr>
        <w:t>о</w:t>
      </w:r>
      <w:r w:rsidRPr="00CC0BF3">
        <w:rPr>
          <w:rFonts w:ascii="Times New Roman" w:hAnsi="Times New Roman"/>
          <w:sz w:val="28"/>
          <w:szCs w:val="28"/>
        </w:rPr>
        <w:t xml:space="preserve">сования – 279, досрочные выборы – 16). </w:t>
      </w:r>
    </w:p>
    <w:p w:rsidR="00FD5CFC" w:rsidRPr="00CC0BF3" w:rsidRDefault="00FD5CFC" w:rsidP="00FD5CFC">
      <w:pPr>
        <w:keepNext/>
        <w:tabs>
          <w:tab w:val="left" w:pos="709"/>
        </w:tabs>
        <w:ind w:firstLine="709"/>
        <w:jc w:val="both"/>
        <w:rPr>
          <w:rFonts w:ascii="Times New Roman" w:hAnsi="Times New Roman"/>
          <w:sz w:val="28"/>
          <w:szCs w:val="28"/>
        </w:rPr>
      </w:pPr>
      <w:proofErr w:type="gramStart"/>
      <w:r w:rsidRPr="00CC0BF3">
        <w:rPr>
          <w:rFonts w:ascii="Times New Roman" w:hAnsi="Times New Roman"/>
          <w:sz w:val="28"/>
          <w:szCs w:val="28"/>
        </w:rPr>
        <w:lastRenderedPageBreak/>
        <w:t>Два муниципальных образования Забайкальского края (муниципал</w:t>
      </w:r>
      <w:r w:rsidRPr="00CC0BF3">
        <w:rPr>
          <w:rFonts w:ascii="Times New Roman" w:hAnsi="Times New Roman"/>
          <w:sz w:val="28"/>
          <w:szCs w:val="28"/>
        </w:rPr>
        <w:t>ь</w:t>
      </w:r>
      <w:r w:rsidRPr="00CC0BF3">
        <w:rPr>
          <w:rFonts w:ascii="Times New Roman" w:hAnsi="Times New Roman"/>
          <w:sz w:val="28"/>
          <w:szCs w:val="28"/>
        </w:rPr>
        <w:t>ный район «Каларский район» и муниципальный район «Приаргунский ра</w:t>
      </w:r>
      <w:r w:rsidRPr="00CC0BF3">
        <w:rPr>
          <w:rFonts w:ascii="Times New Roman" w:hAnsi="Times New Roman"/>
          <w:sz w:val="28"/>
          <w:szCs w:val="28"/>
        </w:rPr>
        <w:t>й</w:t>
      </w:r>
      <w:r w:rsidRPr="00CC0BF3">
        <w:rPr>
          <w:rFonts w:ascii="Times New Roman" w:hAnsi="Times New Roman"/>
          <w:sz w:val="28"/>
          <w:szCs w:val="28"/>
        </w:rPr>
        <w:t>он») преобразованы в муниципальные округа Забайкальского края (Кала</w:t>
      </w:r>
      <w:r w:rsidRPr="00CC0BF3">
        <w:rPr>
          <w:rFonts w:ascii="Times New Roman" w:hAnsi="Times New Roman"/>
          <w:sz w:val="28"/>
          <w:szCs w:val="28"/>
        </w:rPr>
        <w:t>р</w:t>
      </w:r>
      <w:r w:rsidRPr="00CC0BF3">
        <w:rPr>
          <w:rFonts w:ascii="Times New Roman" w:hAnsi="Times New Roman"/>
          <w:sz w:val="28"/>
          <w:szCs w:val="28"/>
        </w:rPr>
        <w:t>ский муниципальный округ и Приаргунский муниципальный округ).</w:t>
      </w:r>
      <w:proofErr w:type="gramEnd"/>
    </w:p>
    <w:p w:rsidR="00FD5CFC" w:rsidRPr="00CC0BF3" w:rsidRDefault="00FD5CFC" w:rsidP="00FD5CFC">
      <w:pPr>
        <w:keepNext/>
        <w:tabs>
          <w:tab w:val="left" w:pos="709"/>
        </w:tabs>
        <w:ind w:firstLine="709"/>
        <w:jc w:val="both"/>
        <w:rPr>
          <w:rFonts w:ascii="Times New Roman" w:hAnsi="Times New Roman"/>
          <w:sz w:val="28"/>
          <w:szCs w:val="28"/>
        </w:rPr>
      </w:pPr>
      <w:r w:rsidRPr="00CC0BF3">
        <w:rPr>
          <w:rFonts w:ascii="Times New Roman" w:hAnsi="Times New Roman"/>
          <w:sz w:val="28"/>
          <w:szCs w:val="28"/>
        </w:rPr>
        <w:t>В декабре 2020 года проведено обучение:</w:t>
      </w:r>
    </w:p>
    <w:p w:rsidR="00FD5CFC" w:rsidRPr="00CC0BF3" w:rsidRDefault="00FD5CFC" w:rsidP="00FD5CFC">
      <w:pPr>
        <w:keepNext/>
        <w:tabs>
          <w:tab w:val="left" w:pos="709"/>
        </w:tabs>
        <w:ind w:firstLine="709"/>
        <w:jc w:val="both"/>
        <w:rPr>
          <w:rFonts w:ascii="Times New Roman" w:hAnsi="Times New Roman"/>
          <w:sz w:val="28"/>
          <w:szCs w:val="28"/>
        </w:rPr>
      </w:pPr>
      <w:r w:rsidRPr="00CC0BF3">
        <w:rPr>
          <w:rFonts w:ascii="Times New Roman" w:hAnsi="Times New Roman"/>
          <w:sz w:val="28"/>
          <w:szCs w:val="28"/>
        </w:rPr>
        <w:t>муниципальных служащих на базе автономной некоммерческой орг</w:t>
      </w:r>
      <w:r w:rsidRPr="00CC0BF3">
        <w:rPr>
          <w:rFonts w:ascii="Times New Roman" w:hAnsi="Times New Roman"/>
          <w:sz w:val="28"/>
          <w:szCs w:val="28"/>
        </w:rPr>
        <w:t>а</w:t>
      </w:r>
      <w:r w:rsidRPr="00CC0BF3">
        <w:rPr>
          <w:rFonts w:ascii="Times New Roman" w:hAnsi="Times New Roman"/>
          <w:sz w:val="28"/>
          <w:szCs w:val="28"/>
        </w:rPr>
        <w:t>низации дополнительного профессионального образования «Восточно-Европейское учебное заведение» «Институт менеджмента, маркетинга и пр</w:t>
      </w:r>
      <w:r w:rsidRPr="00CC0BF3">
        <w:rPr>
          <w:rFonts w:ascii="Times New Roman" w:hAnsi="Times New Roman"/>
          <w:sz w:val="28"/>
          <w:szCs w:val="28"/>
        </w:rPr>
        <w:t>а</w:t>
      </w:r>
      <w:r w:rsidRPr="00CC0BF3">
        <w:rPr>
          <w:rFonts w:ascii="Times New Roman" w:hAnsi="Times New Roman"/>
          <w:sz w:val="28"/>
          <w:szCs w:val="28"/>
        </w:rPr>
        <w:t>ва» г. Тольятти по теме «Основы менеджмента в муниципальном управл</w:t>
      </w:r>
      <w:r w:rsidRPr="00CC0BF3">
        <w:rPr>
          <w:rFonts w:ascii="Times New Roman" w:hAnsi="Times New Roman"/>
          <w:sz w:val="28"/>
          <w:szCs w:val="28"/>
        </w:rPr>
        <w:t>е</w:t>
      </w:r>
      <w:r w:rsidRPr="00CC0BF3">
        <w:rPr>
          <w:rFonts w:ascii="Times New Roman" w:hAnsi="Times New Roman"/>
          <w:sz w:val="28"/>
          <w:szCs w:val="28"/>
        </w:rPr>
        <w:t>нии, кадровая политика и организационно-правовые основы муниципальной службы» (70 человек);</w:t>
      </w:r>
    </w:p>
    <w:p w:rsidR="00FD5CFC" w:rsidRPr="00CC0BF3" w:rsidRDefault="00FD5CFC" w:rsidP="00FD5CFC">
      <w:pPr>
        <w:keepNext/>
        <w:tabs>
          <w:tab w:val="left" w:pos="709"/>
        </w:tabs>
        <w:ind w:firstLine="709"/>
        <w:jc w:val="both"/>
        <w:rPr>
          <w:rFonts w:ascii="Times New Roman" w:hAnsi="Times New Roman"/>
          <w:sz w:val="28"/>
          <w:szCs w:val="28"/>
        </w:rPr>
      </w:pPr>
      <w:r w:rsidRPr="00CC0BF3">
        <w:rPr>
          <w:rFonts w:ascii="Times New Roman" w:hAnsi="Times New Roman"/>
          <w:sz w:val="28"/>
          <w:szCs w:val="28"/>
        </w:rPr>
        <w:t xml:space="preserve">вновь избранных глав  муниципальных образований на базе </w:t>
      </w:r>
      <w:r w:rsidRPr="00CC0BF3">
        <w:rPr>
          <w:rFonts w:ascii="Times New Roman" w:hAnsi="Times New Roman"/>
          <w:bCs/>
          <w:sz w:val="28"/>
          <w:szCs w:val="28"/>
        </w:rPr>
        <w:t>Читинск</w:t>
      </w:r>
      <w:r w:rsidRPr="00CC0BF3">
        <w:rPr>
          <w:rFonts w:ascii="Times New Roman" w:hAnsi="Times New Roman"/>
          <w:bCs/>
          <w:sz w:val="28"/>
          <w:szCs w:val="28"/>
        </w:rPr>
        <w:t>о</w:t>
      </w:r>
      <w:r w:rsidRPr="00CC0BF3">
        <w:rPr>
          <w:rFonts w:ascii="Times New Roman" w:hAnsi="Times New Roman"/>
          <w:bCs/>
          <w:sz w:val="28"/>
          <w:szCs w:val="28"/>
        </w:rPr>
        <w:t xml:space="preserve">го филиала ФГБОУ </w:t>
      </w:r>
      <w:proofErr w:type="gramStart"/>
      <w:r w:rsidRPr="00CC0BF3">
        <w:rPr>
          <w:rFonts w:ascii="Times New Roman" w:hAnsi="Times New Roman"/>
          <w:bCs/>
          <w:sz w:val="28"/>
          <w:szCs w:val="28"/>
        </w:rPr>
        <w:t>ВО</w:t>
      </w:r>
      <w:proofErr w:type="gramEnd"/>
      <w:r w:rsidRPr="00CC0BF3">
        <w:rPr>
          <w:rFonts w:ascii="Times New Roman" w:hAnsi="Times New Roman"/>
          <w:bCs/>
          <w:sz w:val="28"/>
          <w:szCs w:val="28"/>
        </w:rPr>
        <w:t xml:space="preserve"> «Российская академия</w:t>
      </w:r>
      <w:r w:rsidRPr="00CC0BF3">
        <w:rPr>
          <w:rFonts w:ascii="Times New Roman" w:hAnsi="Times New Roman"/>
          <w:sz w:val="28"/>
          <w:szCs w:val="28"/>
        </w:rPr>
        <w:t xml:space="preserve"> народного хозяйства и гос</w:t>
      </w:r>
      <w:r w:rsidRPr="00CC0BF3">
        <w:rPr>
          <w:rFonts w:ascii="Times New Roman" w:hAnsi="Times New Roman"/>
          <w:sz w:val="28"/>
          <w:szCs w:val="28"/>
        </w:rPr>
        <w:t>у</w:t>
      </w:r>
      <w:r w:rsidRPr="00CC0BF3">
        <w:rPr>
          <w:rFonts w:ascii="Times New Roman" w:hAnsi="Times New Roman"/>
          <w:sz w:val="28"/>
          <w:szCs w:val="28"/>
        </w:rPr>
        <w:t>дарственной службы при Президенте Российской Федерации» по теме «Глава муниципального образования в системе местного самоуправления» (55 чел</w:t>
      </w:r>
      <w:r w:rsidRPr="00CC0BF3">
        <w:rPr>
          <w:rFonts w:ascii="Times New Roman" w:hAnsi="Times New Roman"/>
          <w:sz w:val="28"/>
          <w:szCs w:val="28"/>
        </w:rPr>
        <w:t>о</w:t>
      </w:r>
      <w:r w:rsidRPr="00CC0BF3">
        <w:rPr>
          <w:rFonts w:ascii="Times New Roman" w:hAnsi="Times New Roman"/>
          <w:sz w:val="28"/>
          <w:szCs w:val="28"/>
        </w:rPr>
        <w:t>век);</w:t>
      </w:r>
    </w:p>
    <w:p w:rsidR="00FD5CFC" w:rsidRPr="00CC0BF3" w:rsidRDefault="00FD5CFC" w:rsidP="00FD5CFC">
      <w:pPr>
        <w:keepNext/>
        <w:tabs>
          <w:tab w:val="left" w:pos="709"/>
        </w:tabs>
        <w:ind w:firstLine="709"/>
        <w:jc w:val="both"/>
        <w:rPr>
          <w:rFonts w:ascii="Times New Roman" w:hAnsi="Times New Roman"/>
          <w:sz w:val="28"/>
          <w:szCs w:val="28"/>
        </w:rPr>
      </w:pPr>
      <w:r w:rsidRPr="00CC0BF3">
        <w:rPr>
          <w:rFonts w:ascii="Times New Roman" w:hAnsi="Times New Roman"/>
          <w:sz w:val="28"/>
          <w:szCs w:val="28"/>
        </w:rPr>
        <w:t>муниципальных служащих на базе Забайкальского института предпр</w:t>
      </w:r>
      <w:r w:rsidRPr="00CC0BF3">
        <w:rPr>
          <w:rFonts w:ascii="Times New Roman" w:hAnsi="Times New Roman"/>
          <w:sz w:val="28"/>
          <w:szCs w:val="28"/>
        </w:rPr>
        <w:t>и</w:t>
      </w:r>
      <w:r w:rsidRPr="00CC0BF3">
        <w:rPr>
          <w:rFonts w:ascii="Times New Roman" w:hAnsi="Times New Roman"/>
          <w:sz w:val="28"/>
          <w:szCs w:val="28"/>
        </w:rPr>
        <w:t>нимательства – филиала Автономной некоммерческой образовательной орг</w:t>
      </w:r>
      <w:r w:rsidRPr="00CC0BF3">
        <w:rPr>
          <w:rFonts w:ascii="Times New Roman" w:hAnsi="Times New Roman"/>
          <w:sz w:val="28"/>
          <w:szCs w:val="28"/>
        </w:rPr>
        <w:t>а</w:t>
      </w:r>
      <w:r w:rsidRPr="00CC0BF3">
        <w:rPr>
          <w:rFonts w:ascii="Times New Roman" w:hAnsi="Times New Roman"/>
          <w:sz w:val="28"/>
          <w:szCs w:val="28"/>
        </w:rPr>
        <w:t>низаци</w:t>
      </w:r>
      <w:r w:rsidR="00242853">
        <w:rPr>
          <w:rFonts w:ascii="Times New Roman" w:hAnsi="Times New Roman"/>
          <w:sz w:val="28"/>
          <w:szCs w:val="28"/>
        </w:rPr>
        <w:t>и</w:t>
      </w:r>
      <w:r w:rsidRPr="00CC0BF3">
        <w:rPr>
          <w:rFonts w:ascii="Times New Roman" w:hAnsi="Times New Roman"/>
          <w:sz w:val="28"/>
          <w:szCs w:val="28"/>
        </w:rPr>
        <w:t xml:space="preserve"> высшего образования Центросоюза Российской Федерации «Сиби</w:t>
      </w:r>
      <w:r w:rsidRPr="00CC0BF3">
        <w:rPr>
          <w:rFonts w:ascii="Times New Roman" w:hAnsi="Times New Roman"/>
          <w:sz w:val="28"/>
          <w:szCs w:val="28"/>
        </w:rPr>
        <w:t>р</w:t>
      </w:r>
      <w:r w:rsidRPr="00CC0BF3">
        <w:rPr>
          <w:rFonts w:ascii="Times New Roman" w:hAnsi="Times New Roman"/>
          <w:sz w:val="28"/>
          <w:szCs w:val="28"/>
        </w:rPr>
        <w:t>ский университет потребительской кооперации» по теме «Юридическое обеспечение деятельности органов местного самоуправления» (35 человек).</w:t>
      </w:r>
    </w:p>
    <w:p w:rsidR="00FD5CFC" w:rsidRPr="00CC0BF3" w:rsidRDefault="00FD5CFC" w:rsidP="00FD5CFC">
      <w:pPr>
        <w:keepNext/>
        <w:tabs>
          <w:tab w:val="left" w:pos="709"/>
        </w:tabs>
        <w:ind w:firstLine="709"/>
        <w:jc w:val="both"/>
        <w:rPr>
          <w:rFonts w:ascii="Times New Roman" w:hAnsi="Times New Roman"/>
          <w:sz w:val="28"/>
          <w:szCs w:val="28"/>
        </w:rPr>
      </w:pPr>
      <w:r w:rsidRPr="00CC0BF3">
        <w:rPr>
          <w:rFonts w:ascii="Times New Roman" w:hAnsi="Times New Roman"/>
          <w:sz w:val="28"/>
          <w:szCs w:val="28"/>
        </w:rPr>
        <w:t xml:space="preserve">Во исполнение Закона Забайкальского края от 31 марта 2015 года </w:t>
      </w:r>
      <w:r w:rsidRPr="00CC0BF3">
        <w:rPr>
          <w:rFonts w:ascii="Times New Roman" w:hAnsi="Times New Roman"/>
          <w:sz w:val="28"/>
          <w:szCs w:val="28"/>
        </w:rPr>
        <w:br/>
        <w:t>№ 1158-ЗЗК «О сельских старостах в Забайкальском крае» проведена работа по созданию института сельских старост: в 254 населенных пунктах избраны старосты.</w:t>
      </w:r>
    </w:p>
    <w:p w:rsidR="00242853" w:rsidRDefault="00FD5CFC" w:rsidP="00242853">
      <w:pPr>
        <w:keepNext/>
        <w:ind w:firstLine="709"/>
        <w:contextualSpacing/>
        <w:jc w:val="both"/>
        <w:rPr>
          <w:rFonts w:ascii="Times New Roman" w:hAnsi="Times New Roman"/>
          <w:sz w:val="28"/>
          <w:szCs w:val="28"/>
        </w:rPr>
      </w:pPr>
      <w:proofErr w:type="gramStart"/>
      <w:r w:rsidRPr="00CC0BF3">
        <w:rPr>
          <w:rFonts w:ascii="Times New Roman" w:hAnsi="Times New Roman"/>
          <w:sz w:val="28"/>
          <w:szCs w:val="28"/>
        </w:rPr>
        <w:t>В соответствии с постановлением Правительства Забайкальского края от 19 ноября 2013 года № 488 «О краевом конкурсе среди субъектов террит</w:t>
      </w:r>
      <w:r w:rsidRPr="00CC0BF3">
        <w:rPr>
          <w:rFonts w:ascii="Times New Roman" w:hAnsi="Times New Roman"/>
          <w:sz w:val="28"/>
          <w:szCs w:val="28"/>
        </w:rPr>
        <w:t>о</w:t>
      </w:r>
      <w:r w:rsidRPr="00CC0BF3">
        <w:rPr>
          <w:rFonts w:ascii="Times New Roman" w:hAnsi="Times New Roman"/>
          <w:sz w:val="28"/>
          <w:szCs w:val="28"/>
        </w:rPr>
        <w:t>риального общественного самоуправления» (далее – ТОС) в целях развития института ТОС в поселениях и городских округах, поддержки лучших мун</w:t>
      </w:r>
      <w:r w:rsidRPr="00CC0BF3">
        <w:rPr>
          <w:rFonts w:ascii="Times New Roman" w:hAnsi="Times New Roman"/>
          <w:sz w:val="28"/>
          <w:szCs w:val="28"/>
        </w:rPr>
        <w:t>и</w:t>
      </w:r>
      <w:r w:rsidRPr="00CC0BF3">
        <w:rPr>
          <w:rFonts w:ascii="Times New Roman" w:hAnsi="Times New Roman"/>
          <w:sz w:val="28"/>
          <w:szCs w:val="28"/>
        </w:rPr>
        <w:t>ципальных практик местного самоуправления и повышения престижа мун</w:t>
      </w:r>
      <w:r w:rsidRPr="00CC0BF3">
        <w:rPr>
          <w:rFonts w:ascii="Times New Roman" w:hAnsi="Times New Roman"/>
          <w:sz w:val="28"/>
          <w:szCs w:val="28"/>
        </w:rPr>
        <w:t>и</w:t>
      </w:r>
      <w:r w:rsidRPr="00CC0BF3">
        <w:rPr>
          <w:rFonts w:ascii="Times New Roman" w:hAnsi="Times New Roman"/>
          <w:sz w:val="28"/>
          <w:szCs w:val="28"/>
        </w:rPr>
        <w:t>ципальной службы в муниципальных образованиях Забайкальского края о</w:t>
      </w:r>
      <w:r w:rsidRPr="00CC0BF3">
        <w:rPr>
          <w:rFonts w:ascii="Times New Roman" w:hAnsi="Times New Roman"/>
          <w:sz w:val="28"/>
          <w:szCs w:val="28"/>
        </w:rPr>
        <w:t>р</w:t>
      </w:r>
      <w:r w:rsidRPr="00CC0BF3">
        <w:rPr>
          <w:rFonts w:ascii="Times New Roman" w:hAnsi="Times New Roman"/>
          <w:sz w:val="28"/>
          <w:szCs w:val="28"/>
        </w:rPr>
        <w:t>ганизован и проведен краевой конкурс на лучший ТОС «Решаем сами».</w:t>
      </w:r>
      <w:proofErr w:type="gramEnd"/>
      <w:r w:rsidRPr="00CC0BF3">
        <w:rPr>
          <w:rFonts w:ascii="Times New Roman" w:hAnsi="Times New Roman"/>
          <w:sz w:val="28"/>
          <w:szCs w:val="28"/>
        </w:rPr>
        <w:t xml:space="preserve"> </w:t>
      </w:r>
      <w:r w:rsidR="0042295E">
        <w:rPr>
          <w:rFonts w:ascii="Times New Roman" w:hAnsi="Times New Roman"/>
          <w:sz w:val="28"/>
          <w:szCs w:val="28"/>
        </w:rPr>
        <w:br/>
      </w:r>
      <w:r w:rsidRPr="00CC0BF3">
        <w:rPr>
          <w:rFonts w:ascii="Times New Roman" w:hAnsi="Times New Roman"/>
          <w:sz w:val="28"/>
          <w:szCs w:val="28"/>
        </w:rPr>
        <w:t>В конкурсе приняло участие 112 субъектов ТОС. Победители награждены денежными премиями на общую сумму 3812,9 тыс.</w:t>
      </w:r>
      <w:r w:rsidR="00242853">
        <w:rPr>
          <w:rFonts w:ascii="Times New Roman" w:hAnsi="Times New Roman"/>
          <w:sz w:val="28"/>
          <w:szCs w:val="28"/>
        </w:rPr>
        <w:t xml:space="preserve"> рублей, в том числе </w:t>
      </w:r>
      <w:r w:rsidRPr="00CC0BF3">
        <w:rPr>
          <w:rFonts w:ascii="Times New Roman" w:hAnsi="Times New Roman"/>
          <w:sz w:val="28"/>
          <w:szCs w:val="28"/>
        </w:rPr>
        <w:t>по результатам конкурса</w:t>
      </w:r>
      <w:r w:rsidR="00242853">
        <w:rPr>
          <w:rFonts w:ascii="Times New Roman" w:hAnsi="Times New Roman"/>
          <w:sz w:val="28"/>
          <w:szCs w:val="28"/>
        </w:rPr>
        <w:t>:</w:t>
      </w:r>
    </w:p>
    <w:p w:rsidR="00FD5CFC" w:rsidRPr="00CC0BF3" w:rsidRDefault="00FD5CFC" w:rsidP="00242853">
      <w:pPr>
        <w:keepNext/>
        <w:ind w:firstLine="709"/>
        <w:contextualSpacing/>
        <w:jc w:val="both"/>
        <w:rPr>
          <w:rFonts w:ascii="Times New Roman" w:hAnsi="Times New Roman"/>
          <w:sz w:val="28"/>
          <w:szCs w:val="28"/>
        </w:rPr>
      </w:pPr>
      <w:r w:rsidRPr="00CC0BF3">
        <w:rPr>
          <w:rFonts w:ascii="Times New Roman" w:hAnsi="Times New Roman"/>
          <w:sz w:val="28"/>
          <w:szCs w:val="28"/>
        </w:rPr>
        <w:t>по номинации «Мы – наследники Победы» − 10 субъектов ТОС на сумму 970,0 тыс. рублей;</w:t>
      </w:r>
    </w:p>
    <w:p w:rsidR="00FD5CFC" w:rsidRPr="00CC0BF3" w:rsidRDefault="00FD5CFC" w:rsidP="00FD5CFC">
      <w:pPr>
        <w:keepNext/>
        <w:ind w:firstLine="709"/>
        <w:contextualSpacing/>
        <w:jc w:val="both"/>
        <w:rPr>
          <w:rFonts w:ascii="Times New Roman" w:hAnsi="Times New Roman"/>
          <w:sz w:val="28"/>
          <w:szCs w:val="28"/>
        </w:rPr>
      </w:pPr>
      <w:r w:rsidRPr="00CC0BF3">
        <w:rPr>
          <w:rFonts w:ascii="Times New Roman" w:hAnsi="Times New Roman"/>
          <w:sz w:val="28"/>
          <w:szCs w:val="28"/>
        </w:rPr>
        <w:t>по номинации «Забайкальский дворик» − 20 субъектов ТОС на сумму 2842,9 тыс. рублей.</w:t>
      </w:r>
    </w:p>
    <w:p w:rsidR="00FD5CFC" w:rsidRPr="00CC0BF3" w:rsidRDefault="00FD5CFC" w:rsidP="00FD5CFC">
      <w:pPr>
        <w:keepNext/>
        <w:ind w:firstLine="709"/>
        <w:contextualSpacing/>
        <w:jc w:val="both"/>
        <w:rPr>
          <w:rFonts w:ascii="Times New Roman" w:hAnsi="Times New Roman"/>
          <w:sz w:val="28"/>
          <w:szCs w:val="28"/>
        </w:rPr>
      </w:pPr>
      <w:r w:rsidRPr="00CC0BF3">
        <w:rPr>
          <w:rFonts w:ascii="Times New Roman" w:hAnsi="Times New Roman"/>
          <w:sz w:val="28"/>
          <w:szCs w:val="28"/>
        </w:rPr>
        <w:t>В целях выявления и отбора в Забайкальском крае примеров лучших практик деятельности органов местного самоуправления по организации м</w:t>
      </w:r>
      <w:r w:rsidRPr="00CC0BF3">
        <w:rPr>
          <w:rFonts w:ascii="Times New Roman" w:hAnsi="Times New Roman"/>
          <w:sz w:val="28"/>
          <w:szCs w:val="28"/>
        </w:rPr>
        <w:t>у</w:t>
      </w:r>
      <w:r w:rsidRPr="00CC0BF3">
        <w:rPr>
          <w:rFonts w:ascii="Times New Roman" w:hAnsi="Times New Roman"/>
          <w:sz w:val="28"/>
          <w:szCs w:val="28"/>
        </w:rPr>
        <w:t>ниципального управления и решению вопросов местного значения муниц</w:t>
      </w:r>
      <w:r w:rsidRPr="00CC0BF3">
        <w:rPr>
          <w:rFonts w:ascii="Times New Roman" w:hAnsi="Times New Roman"/>
          <w:sz w:val="28"/>
          <w:szCs w:val="28"/>
        </w:rPr>
        <w:t>и</w:t>
      </w:r>
      <w:r w:rsidRPr="00CC0BF3">
        <w:rPr>
          <w:rFonts w:ascii="Times New Roman" w:hAnsi="Times New Roman"/>
          <w:sz w:val="28"/>
          <w:szCs w:val="28"/>
        </w:rPr>
        <w:t xml:space="preserve">пальных образований в 2020 году организован и проведен региональный этап Всероссийского конкурса «Лучшая муниципальная практика». Конкурсные </w:t>
      </w:r>
      <w:r w:rsidRPr="00CC0BF3">
        <w:rPr>
          <w:rFonts w:ascii="Times New Roman" w:hAnsi="Times New Roman"/>
          <w:sz w:val="28"/>
          <w:szCs w:val="28"/>
        </w:rPr>
        <w:lastRenderedPageBreak/>
        <w:t>заявки муниципальных образований, признанных победителями в соответс</w:t>
      </w:r>
      <w:r w:rsidRPr="00CC0BF3">
        <w:rPr>
          <w:rFonts w:ascii="Times New Roman" w:hAnsi="Times New Roman"/>
          <w:sz w:val="28"/>
          <w:szCs w:val="28"/>
        </w:rPr>
        <w:t>т</w:t>
      </w:r>
      <w:r w:rsidRPr="00CC0BF3">
        <w:rPr>
          <w:rFonts w:ascii="Times New Roman" w:hAnsi="Times New Roman"/>
          <w:sz w:val="28"/>
          <w:szCs w:val="28"/>
        </w:rPr>
        <w:t>вующих номинациях, направлены в адрес Министерства юстиции Росси</w:t>
      </w:r>
      <w:r w:rsidRPr="00CC0BF3">
        <w:rPr>
          <w:rFonts w:ascii="Times New Roman" w:hAnsi="Times New Roman"/>
          <w:sz w:val="28"/>
          <w:szCs w:val="28"/>
        </w:rPr>
        <w:t>й</w:t>
      </w:r>
      <w:r w:rsidRPr="00CC0BF3">
        <w:rPr>
          <w:rFonts w:ascii="Times New Roman" w:hAnsi="Times New Roman"/>
          <w:sz w:val="28"/>
          <w:szCs w:val="28"/>
        </w:rPr>
        <w:t>ской Федерации для участия в федеральном этапе Всероссийского конкурса «Лучшая муниципальная практика».</w:t>
      </w:r>
    </w:p>
    <w:p w:rsidR="00FD5CFC" w:rsidRPr="00CC0BF3" w:rsidRDefault="00FD5CFC" w:rsidP="00FD5CFC">
      <w:pPr>
        <w:keepNext/>
        <w:ind w:firstLine="709"/>
        <w:contextualSpacing/>
        <w:jc w:val="both"/>
        <w:rPr>
          <w:rFonts w:ascii="Times New Roman" w:hAnsi="Times New Roman"/>
          <w:sz w:val="28"/>
          <w:szCs w:val="28"/>
        </w:rPr>
      </w:pPr>
      <w:proofErr w:type="gramStart"/>
      <w:r w:rsidRPr="00CC0BF3">
        <w:rPr>
          <w:rFonts w:ascii="Times New Roman" w:eastAsia="SimSun" w:hAnsi="Times New Roman"/>
          <w:sz w:val="28"/>
          <w:szCs w:val="28"/>
          <w:lang w:eastAsia="zh-CN"/>
        </w:rPr>
        <w:t>Новшеством 2020 года стала организация и проведение обширной р</w:t>
      </w:r>
      <w:r w:rsidRPr="00CC0BF3">
        <w:rPr>
          <w:rFonts w:ascii="Times New Roman" w:eastAsia="SimSun" w:hAnsi="Times New Roman"/>
          <w:sz w:val="28"/>
          <w:szCs w:val="28"/>
          <w:lang w:eastAsia="zh-CN"/>
        </w:rPr>
        <w:t>а</w:t>
      </w:r>
      <w:r w:rsidRPr="00CC0BF3">
        <w:rPr>
          <w:rFonts w:ascii="Times New Roman" w:eastAsia="SimSun" w:hAnsi="Times New Roman"/>
          <w:sz w:val="28"/>
          <w:szCs w:val="28"/>
          <w:lang w:eastAsia="zh-CN"/>
        </w:rPr>
        <w:t xml:space="preserve">боты по </w:t>
      </w:r>
      <w:r w:rsidRPr="00CC0BF3">
        <w:rPr>
          <w:rFonts w:ascii="Times New Roman" w:hAnsi="Times New Roman"/>
          <w:sz w:val="28"/>
          <w:szCs w:val="28"/>
        </w:rPr>
        <w:t>реализации социальных проектов за счет средств дотаций (грантов) в форме межбюджетных трансфертов из бюджета Забайкальского края за до</w:t>
      </w:r>
      <w:r w:rsidRPr="00CC0BF3">
        <w:rPr>
          <w:rFonts w:ascii="Times New Roman" w:hAnsi="Times New Roman"/>
          <w:sz w:val="28"/>
          <w:szCs w:val="28"/>
        </w:rPr>
        <w:t>с</w:t>
      </w:r>
      <w:r w:rsidRPr="00CC0BF3">
        <w:rPr>
          <w:rFonts w:ascii="Times New Roman" w:hAnsi="Times New Roman"/>
          <w:sz w:val="28"/>
          <w:szCs w:val="28"/>
        </w:rPr>
        <w:t>тигнутые за год значения (уровни) показателей по итогам рейтинга муниц</w:t>
      </w:r>
      <w:r w:rsidRPr="00CC0BF3">
        <w:rPr>
          <w:rFonts w:ascii="Times New Roman" w:hAnsi="Times New Roman"/>
          <w:sz w:val="28"/>
          <w:szCs w:val="28"/>
        </w:rPr>
        <w:t>и</w:t>
      </w:r>
      <w:r w:rsidRPr="00CC0BF3">
        <w:rPr>
          <w:rFonts w:ascii="Times New Roman" w:hAnsi="Times New Roman"/>
          <w:sz w:val="28"/>
          <w:szCs w:val="28"/>
        </w:rPr>
        <w:t>пальных районов и городских округов Забайкальского края за 2019 год.</w:t>
      </w:r>
      <w:proofErr w:type="gramEnd"/>
    </w:p>
    <w:p w:rsidR="00FD5CFC" w:rsidRPr="00CC0BF3" w:rsidRDefault="00FD5CFC" w:rsidP="00FD5CFC">
      <w:pPr>
        <w:keepNext/>
        <w:ind w:firstLine="709"/>
        <w:contextualSpacing/>
        <w:jc w:val="both"/>
        <w:rPr>
          <w:rFonts w:ascii="Times New Roman" w:hAnsi="Times New Roman"/>
          <w:sz w:val="28"/>
          <w:szCs w:val="28"/>
        </w:rPr>
      </w:pPr>
      <w:r w:rsidRPr="00CC0BF3">
        <w:rPr>
          <w:rFonts w:ascii="Times New Roman" w:hAnsi="Times New Roman"/>
          <w:sz w:val="28"/>
          <w:szCs w:val="28"/>
        </w:rPr>
        <w:t xml:space="preserve">В соответствии с распоряжением Правительства Забайкальского края от 13 июля 2020 года № 258-р бюджетам муниципальных </w:t>
      </w:r>
      <w:r w:rsidR="001F5ED5">
        <w:rPr>
          <w:rFonts w:ascii="Times New Roman" w:hAnsi="Times New Roman"/>
          <w:sz w:val="28"/>
          <w:szCs w:val="28"/>
        </w:rPr>
        <w:t>р</w:t>
      </w:r>
      <w:r w:rsidRPr="00CC0BF3">
        <w:rPr>
          <w:rFonts w:ascii="Times New Roman" w:hAnsi="Times New Roman"/>
          <w:sz w:val="28"/>
          <w:szCs w:val="28"/>
        </w:rPr>
        <w:t>айонов</w:t>
      </w:r>
      <w:r w:rsidR="001F5ED5">
        <w:rPr>
          <w:rFonts w:ascii="Times New Roman" w:hAnsi="Times New Roman"/>
          <w:sz w:val="28"/>
          <w:szCs w:val="28"/>
        </w:rPr>
        <w:t>, муниц</w:t>
      </w:r>
      <w:r w:rsidR="001F5ED5">
        <w:rPr>
          <w:rFonts w:ascii="Times New Roman" w:hAnsi="Times New Roman"/>
          <w:sz w:val="28"/>
          <w:szCs w:val="28"/>
        </w:rPr>
        <w:t>и</w:t>
      </w:r>
      <w:r w:rsidR="001F5ED5">
        <w:rPr>
          <w:rFonts w:ascii="Times New Roman" w:hAnsi="Times New Roman"/>
          <w:sz w:val="28"/>
          <w:szCs w:val="28"/>
        </w:rPr>
        <w:t xml:space="preserve">пальных и </w:t>
      </w:r>
      <w:r w:rsidRPr="00CC0BF3">
        <w:rPr>
          <w:rFonts w:ascii="Times New Roman" w:hAnsi="Times New Roman"/>
          <w:sz w:val="28"/>
          <w:szCs w:val="28"/>
        </w:rPr>
        <w:t>городских округов Забайкальского края доведены лимиты бю</w:t>
      </w:r>
      <w:r w:rsidRPr="00CC0BF3">
        <w:rPr>
          <w:rFonts w:ascii="Times New Roman" w:hAnsi="Times New Roman"/>
          <w:sz w:val="28"/>
          <w:szCs w:val="28"/>
        </w:rPr>
        <w:t>д</w:t>
      </w:r>
      <w:r w:rsidRPr="00CC0BF3">
        <w:rPr>
          <w:rFonts w:ascii="Times New Roman" w:hAnsi="Times New Roman"/>
          <w:sz w:val="28"/>
          <w:szCs w:val="28"/>
        </w:rPr>
        <w:t xml:space="preserve">жетных средств на сумму 391,8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w:t>
      </w:r>
    </w:p>
    <w:p w:rsidR="00FD5CFC" w:rsidRPr="00CC0BF3" w:rsidRDefault="00FD5CFC" w:rsidP="00FD5CFC">
      <w:pPr>
        <w:keepNext/>
        <w:ind w:firstLine="709"/>
        <w:contextualSpacing/>
        <w:jc w:val="both"/>
        <w:rPr>
          <w:rFonts w:ascii="Times New Roman" w:hAnsi="Times New Roman"/>
          <w:sz w:val="28"/>
          <w:szCs w:val="28"/>
        </w:rPr>
      </w:pPr>
      <w:r w:rsidRPr="00CC0BF3">
        <w:rPr>
          <w:rFonts w:ascii="Times New Roman" w:hAnsi="Times New Roman"/>
          <w:sz w:val="28"/>
          <w:szCs w:val="28"/>
        </w:rPr>
        <w:t>Суммы лимитов варьировались от 9</w:t>
      </w:r>
      <w:r w:rsidR="00E02997">
        <w:rPr>
          <w:rFonts w:ascii="Times New Roman" w:hAnsi="Times New Roman"/>
          <w:sz w:val="28"/>
          <w:szCs w:val="28"/>
        </w:rPr>
        <w:t>,0</w:t>
      </w:r>
      <w:r w:rsidRPr="00CC0BF3">
        <w:rPr>
          <w:rFonts w:ascii="Times New Roman" w:hAnsi="Times New Roman"/>
          <w:sz w:val="28"/>
          <w:szCs w:val="28"/>
        </w:rPr>
        <w:t xml:space="preserve"> до 30</w:t>
      </w:r>
      <w:r w:rsidR="00E02997">
        <w:rPr>
          <w:rFonts w:ascii="Times New Roman" w:hAnsi="Times New Roman"/>
          <w:sz w:val="28"/>
          <w:szCs w:val="28"/>
        </w:rPr>
        <w:t>,0</w:t>
      </w:r>
      <w:r w:rsidRPr="00CC0BF3">
        <w:rPr>
          <w:rFonts w:ascii="Times New Roman" w:hAnsi="Times New Roman"/>
          <w:sz w:val="28"/>
          <w:szCs w:val="28"/>
        </w:rPr>
        <w:t xml:space="preserve">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 и зависели от показателей эффективности работы </w:t>
      </w:r>
      <w:r w:rsidR="001F5ED5" w:rsidRPr="004228F2">
        <w:rPr>
          <w:rFonts w:ascii="Times New Roman" w:hAnsi="Times New Roman"/>
          <w:sz w:val="28"/>
          <w:szCs w:val="28"/>
        </w:rPr>
        <w:t>ОМСУ</w:t>
      </w:r>
      <w:r w:rsidRPr="00CC0BF3">
        <w:rPr>
          <w:rFonts w:ascii="Times New Roman" w:hAnsi="Times New Roman"/>
          <w:sz w:val="28"/>
          <w:szCs w:val="28"/>
        </w:rPr>
        <w:t xml:space="preserve"> в 2019 году. Критерии: результ</w:t>
      </w:r>
      <w:r w:rsidRPr="00CC0BF3">
        <w:rPr>
          <w:rFonts w:ascii="Times New Roman" w:hAnsi="Times New Roman"/>
          <w:sz w:val="28"/>
          <w:szCs w:val="28"/>
        </w:rPr>
        <w:t>а</w:t>
      </w:r>
      <w:r w:rsidRPr="00CC0BF3">
        <w:rPr>
          <w:rFonts w:ascii="Times New Roman" w:hAnsi="Times New Roman"/>
          <w:sz w:val="28"/>
          <w:szCs w:val="28"/>
        </w:rPr>
        <w:t>тивность участия в национальных проектах, отсутствие непогашенной кред</w:t>
      </w:r>
      <w:r w:rsidRPr="00CC0BF3">
        <w:rPr>
          <w:rFonts w:ascii="Times New Roman" w:hAnsi="Times New Roman"/>
          <w:sz w:val="28"/>
          <w:szCs w:val="28"/>
        </w:rPr>
        <w:t>и</w:t>
      </w:r>
      <w:r w:rsidRPr="00CC0BF3">
        <w:rPr>
          <w:rFonts w:ascii="Times New Roman" w:hAnsi="Times New Roman"/>
          <w:sz w:val="28"/>
          <w:szCs w:val="28"/>
        </w:rPr>
        <w:t>торской задолженности, уровень доверия Президенту Российской Федер</w:t>
      </w:r>
      <w:r w:rsidRPr="00CC0BF3">
        <w:rPr>
          <w:rFonts w:ascii="Times New Roman" w:hAnsi="Times New Roman"/>
          <w:sz w:val="28"/>
          <w:szCs w:val="28"/>
        </w:rPr>
        <w:t>а</w:t>
      </w:r>
      <w:r w:rsidRPr="00CC0BF3">
        <w:rPr>
          <w:rFonts w:ascii="Times New Roman" w:hAnsi="Times New Roman"/>
          <w:sz w:val="28"/>
          <w:szCs w:val="28"/>
        </w:rPr>
        <w:t>ции, Правительству Российской Федерации, высшим должностным лицам и т.п.</w:t>
      </w:r>
    </w:p>
    <w:p w:rsidR="00FD5CFC" w:rsidRPr="00CC0BF3" w:rsidRDefault="00FD5CFC" w:rsidP="00FD5CFC">
      <w:pPr>
        <w:keepNext/>
        <w:ind w:firstLine="709"/>
        <w:contextualSpacing/>
        <w:jc w:val="both"/>
        <w:rPr>
          <w:rFonts w:ascii="Times New Roman" w:hAnsi="Times New Roman"/>
          <w:sz w:val="28"/>
          <w:szCs w:val="28"/>
        </w:rPr>
      </w:pPr>
      <w:r w:rsidRPr="00CC0BF3">
        <w:rPr>
          <w:rFonts w:ascii="Times New Roman" w:hAnsi="Times New Roman"/>
          <w:sz w:val="28"/>
          <w:szCs w:val="28"/>
        </w:rPr>
        <w:t xml:space="preserve">В целях обеспечения распределения </w:t>
      </w:r>
      <w:r w:rsidR="00242853">
        <w:rPr>
          <w:rFonts w:ascii="Times New Roman" w:hAnsi="Times New Roman"/>
          <w:sz w:val="28"/>
          <w:szCs w:val="28"/>
        </w:rPr>
        <w:t>указанной</w:t>
      </w:r>
      <w:r w:rsidRPr="00CC0BF3">
        <w:rPr>
          <w:rFonts w:ascii="Times New Roman" w:hAnsi="Times New Roman"/>
          <w:sz w:val="28"/>
          <w:szCs w:val="28"/>
        </w:rPr>
        <w:t xml:space="preserve"> суммы образована К</w:t>
      </w:r>
      <w:r w:rsidRPr="00CC0BF3">
        <w:rPr>
          <w:rFonts w:ascii="Times New Roman" w:hAnsi="Times New Roman"/>
          <w:sz w:val="28"/>
          <w:szCs w:val="28"/>
        </w:rPr>
        <w:t>о</w:t>
      </w:r>
      <w:r w:rsidRPr="00CC0BF3">
        <w:rPr>
          <w:rFonts w:ascii="Times New Roman" w:hAnsi="Times New Roman"/>
          <w:sz w:val="28"/>
          <w:szCs w:val="28"/>
        </w:rPr>
        <w:t>миссия Забайкальского края по согласованию социальных проектов, предл</w:t>
      </w:r>
      <w:r w:rsidRPr="00CC0BF3">
        <w:rPr>
          <w:rFonts w:ascii="Times New Roman" w:hAnsi="Times New Roman"/>
          <w:sz w:val="28"/>
          <w:szCs w:val="28"/>
        </w:rPr>
        <w:t>о</w:t>
      </w:r>
      <w:r w:rsidRPr="00CC0BF3">
        <w:rPr>
          <w:rFonts w:ascii="Times New Roman" w:hAnsi="Times New Roman"/>
          <w:sz w:val="28"/>
          <w:szCs w:val="28"/>
        </w:rPr>
        <w:t xml:space="preserve">женных </w:t>
      </w:r>
      <w:r w:rsidR="001F5ED5" w:rsidRPr="004228F2">
        <w:rPr>
          <w:rFonts w:ascii="Times New Roman" w:hAnsi="Times New Roman"/>
          <w:sz w:val="28"/>
          <w:szCs w:val="28"/>
        </w:rPr>
        <w:t>ОМСУ</w:t>
      </w:r>
      <w:r w:rsidRPr="00CC0BF3">
        <w:rPr>
          <w:rFonts w:ascii="Times New Roman" w:hAnsi="Times New Roman"/>
          <w:sz w:val="28"/>
          <w:szCs w:val="28"/>
        </w:rPr>
        <w:t>.</w:t>
      </w:r>
    </w:p>
    <w:p w:rsidR="00FD5CFC" w:rsidRPr="00CC0BF3" w:rsidRDefault="00FD5CFC" w:rsidP="00FD5CFC">
      <w:pPr>
        <w:keepNext/>
        <w:ind w:firstLine="709"/>
        <w:contextualSpacing/>
        <w:jc w:val="both"/>
        <w:rPr>
          <w:rFonts w:ascii="Times New Roman" w:hAnsi="Times New Roman"/>
          <w:sz w:val="28"/>
          <w:szCs w:val="28"/>
        </w:rPr>
      </w:pPr>
      <w:r w:rsidRPr="00CC0BF3">
        <w:rPr>
          <w:rFonts w:ascii="Times New Roman" w:hAnsi="Times New Roman"/>
          <w:sz w:val="28"/>
          <w:szCs w:val="28"/>
        </w:rPr>
        <w:t xml:space="preserve">В актуальном состоянии поддерживается нормативная правовая база </w:t>
      </w:r>
      <w:r w:rsidR="00242853">
        <w:rPr>
          <w:rFonts w:ascii="Times New Roman" w:hAnsi="Times New Roman"/>
          <w:sz w:val="28"/>
          <w:szCs w:val="28"/>
        </w:rPr>
        <w:t>в сфере местного самоуправления.</w:t>
      </w:r>
      <w:r w:rsidRPr="00CC0BF3">
        <w:rPr>
          <w:rFonts w:ascii="Times New Roman" w:hAnsi="Times New Roman"/>
          <w:sz w:val="28"/>
          <w:szCs w:val="28"/>
        </w:rPr>
        <w:t xml:space="preserve"> </w:t>
      </w:r>
      <w:r w:rsidR="00242853">
        <w:rPr>
          <w:rFonts w:ascii="Times New Roman" w:hAnsi="Times New Roman"/>
          <w:sz w:val="28"/>
          <w:szCs w:val="28"/>
        </w:rPr>
        <w:t>В</w:t>
      </w:r>
      <w:r w:rsidRPr="00CC0BF3">
        <w:rPr>
          <w:rFonts w:ascii="Times New Roman" w:hAnsi="Times New Roman"/>
          <w:sz w:val="28"/>
          <w:szCs w:val="28"/>
        </w:rPr>
        <w:t xml:space="preserve"> 2020 году разработано 53 проекта прав</w:t>
      </w:r>
      <w:r w:rsidRPr="00CC0BF3">
        <w:rPr>
          <w:rFonts w:ascii="Times New Roman" w:hAnsi="Times New Roman"/>
          <w:sz w:val="28"/>
          <w:szCs w:val="28"/>
        </w:rPr>
        <w:t>о</w:t>
      </w:r>
      <w:r w:rsidRPr="00CC0BF3">
        <w:rPr>
          <w:rFonts w:ascii="Times New Roman" w:hAnsi="Times New Roman"/>
          <w:sz w:val="28"/>
          <w:szCs w:val="28"/>
        </w:rPr>
        <w:t>вых актов Забайкальского края. Оказана правовая и методическая помощь органам местного самоуправления муниципальных образований Забайкал</w:t>
      </w:r>
      <w:r w:rsidRPr="00CC0BF3">
        <w:rPr>
          <w:rFonts w:ascii="Times New Roman" w:hAnsi="Times New Roman"/>
          <w:sz w:val="28"/>
          <w:szCs w:val="28"/>
        </w:rPr>
        <w:t>ь</w:t>
      </w:r>
      <w:r w:rsidRPr="00CC0BF3">
        <w:rPr>
          <w:rFonts w:ascii="Times New Roman" w:hAnsi="Times New Roman"/>
          <w:sz w:val="28"/>
          <w:szCs w:val="28"/>
        </w:rPr>
        <w:t>ского края: разработаны 184 модельных муниципальных нормативных пр</w:t>
      </w:r>
      <w:r w:rsidRPr="00CC0BF3">
        <w:rPr>
          <w:rFonts w:ascii="Times New Roman" w:hAnsi="Times New Roman"/>
          <w:sz w:val="28"/>
          <w:szCs w:val="28"/>
        </w:rPr>
        <w:t>а</w:t>
      </w:r>
      <w:r w:rsidRPr="00CC0BF3">
        <w:rPr>
          <w:rFonts w:ascii="Times New Roman" w:hAnsi="Times New Roman"/>
          <w:sz w:val="28"/>
          <w:szCs w:val="28"/>
        </w:rPr>
        <w:t xml:space="preserve">вовых акта. </w:t>
      </w:r>
    </w:p>
    <w:p w:rsidR="00FD5CFC" w:rsidRPr="00CC0BF3" w:rsidRDefault="00FD5CFC" w:rsidP="00FD5CFC">
      <w:pPr>
        <w:keepNext/>
        <w:ind w:firstLine="709"/>
        <w:contextualSpacing/>
        <w:jc w:val="both"/>
        <w:rPr>
          <w:rFonts w:ascii="Times New Roman" w:hAnsi="Times New Roman"/>
          <w:sz w:val="28"/>
          <w:szCs w:val="28"/>
        </w:rPr>
      </w:pPr>
      <w:r w:rsidRPr="00CC0BF3">
        <w:rPr>
          <w:rFonts w:ascii="Times New Roman" w:hAnsi="Times New Roman"/>
          <w:sz w:val="28"/>
          <w:szCs w:val="28"/>
        </w:rPr>
        <w:t>В регистр муниципальных нормативных правовых актов Забайкальск</w:t>
      </w:r>
      <w:r w:rsidRPr="00CC0BF3">
        <w:rPr>
          <w:rFonts w:ascii="Times New Roman" w:hAnsi="Times New Roman"/>
          <w:sz w:val="28"/>
          <w:szCs w:val="28"/>
        </w:rPr>
        <w:t>о</w:t>
      </w:r>
      <w:r w:rsidRPr="00CC0BF3">
        <w:rPr>
          <w:rFonts w:ascii="Times New Roman" w:hAnsi="Times New Roman"/>
          <w:sz w:val="28"/>
          <w:szCs w:val="28"/>
        </w:rPr>
        <w:t>го края включено 17562 акта, направленных органами местного самоупра</w:t>
      </w:r>
      <w:r w:rsidRPr="00CC0BF3">
        <w:rPr>
          <w:rFonts w:ascii="Times New Roman" w:hAnsi="Times New Roman"/>
          <w:sz w:val="28"/>
          <w:szCs w:val="28"/>
        </w:rPr>
        <w:t>в</w:t>
      </w:r>
      <w:r w:rsidRPr="00CC0BF3">
        <w:rPr>
          <w:rFonts w:ascii="Times New Roman" w:hAnsi="Times New Roman"/>
          <w:sz w:val="28"/>
          <w:szCs w:val="28"/>
        </w:rPr>
        <w:t>ления</w:t>
      </w:r>
      <w:r w:rsidR="00242853">
        <w:rPr>
          <w:rFonts w:ascii="Times New Roman" w:hAnsi="Times New Roman"/>
          <w:sz w:val="28"/>
          <w:szCs w:val="28"/>
        </w:rPr>
        <w:t xml:space="preserve"> Забайкальского края</w:t>
      </w:r>
      <w:r w:rsidRPr="00CC0BF3">
        <w:rPr>
          <w:rFonts w:ascii="Times New Roman" w:hAnsi="Times New Roman"/>
          <w:sz w:val="28"/>
          <w:szCs w:val="28"/>
        </w:rPr>
        <w:t>.</w:t>
      </w:r>
    </w:p>
    <w:p w:rsidR="00FD5CFC" w:rsidRPr="00CC0BF3" w:rsidRDefault="00FD5CFC" w:rsidP="00FD5CFC">
      <w:pPr>
        <w:keepNext/>
        <w:ind w:firstLine="709"/>
        <w:contextualSpacing/>
        <w:jc w:val="both"/>
        <w:rPr>
          <w:rFonts w:ascii="Times New Roman" w:hAnsi="Times New Roman"/>
          <w:sz w:val="28"/>
          <w:szCs w:val="28"/>
        </w:rPr>
      </w:pPr>
      <w:r w:rsidRPr="00CC0BF3">
        <w:rPr>
          <w:rFonts w:ascii="Times New Roman" w:hAnsi="Times New Roman"/>
          <w:sz w:val="28"/>
          <w:szCs w:val="28"/>
        </w:rPr>
        <w:t>В 2020 году проведено 2854 юридических экспертиз, из них 755 – о</w:t>
      </w:r>
      <w:r w:rsidRPr="00CC0BF3">
        <w:rPr>
          <w:rFonts w:ascii="Times New Roman" w:hAnsi="Times New Roman"/>
          <w:sz w:val="28"/>
          <w:szCs w:val="28"/>
        </w:rPr>
        <w:t>т</w:t>
      </w:r>
      <w:r w:rsidRPr="00CC0BF3">
        <w:rPr>
          <w:rFonts w:ascii="Times New Roman" w:hAnsi="Times New Roman"/>
          <w:sz w:val="28"/>
          <w:szCs w:val="28"/>
        </w:rPr>
        <w:t>рицательных.</w:t>
      </w:r>
    </w:p>
    <w:p w:rsidR="009F5297" w:rsidRPr="00CC0BF3" w:rsidRDefault="009F5297" w:rsidP="00445947">
      <w:pPr>
        <w:keepNext/>
        <w:ind w:firstLine="709"/>
        <w:jc w:val="both"/>
        <w:rPr>
          <w:rFonts w:ascii="Times New Roman" w:hAnsi="Times New Roman" w:cs="Times New Roman"/>
          <w:sz w:val="28"/>
          <w:szCs w:val="28"/>
        </w:rPr>
      </w:pPr>
    </w:p>
    <w:p w:rsidR="00C73196" w:rsidRPr="00CC0BF3" w:rsidRDefault="00C73196" w:rsidP="00C73196">
      <w:pPr>
        <w:keepNext/>
        <w:ind w:firstLine="0"/>
        <w:contextualSpacing/>
        <w:jc w:val="center"/>
        <w:rPr>
          <w:rFonts w:ascii="Times New Roman" w:hAnsi="Times New Roman"/>
          <w:b/>
          <w:bCs/>
          <w:sz w:val="28"/>
          <w:szCs w:val="28"/>
        </w:rPr>
      </w:pPr>
      <w:r w:rsidRPr="00CC0BF3">
        <w:rPr>
          <w:rFonts w:ascii="Times New Roman" w:hAnsi="Times New Roman"/>
          <w:b/>
          <w:bCs/>
          <w:sz w:val="28"/>
          <w:szCs w:val="28"/>
        </w:rPr>
        <w:t xml:space="preserve">Основные результаты деятельности Правительства Забайкальского края в сфере совершенствования государственного управления, </w:t>
      </w:r>
    </w:p>
    <w:p w:rsidR="00C73196" w:rsidRPr="00CC0BF3" w:rsidRDefault="00C73196" w:rsidP="00C73196">
      <w:pPr>
        <w:keepNext/>
        <w:ind w:firstLine="0"/>
        <w:contextualSpacing/>
        <w:jc w:val="center"/>
        <w:rPr>
          <w:rFonts w:ascii="Times New Roman" w:hAnsi="Times New Roman"/>
          <w:b/>
          <w:bCs/>
          <w:sz w:val="28"/>
          <w:szCs w:val="28"/>
        </w:rPr>
      </w:pPr>
      <w:r w:rsidRPr="00CC0BF3">
        <w:rPr>
          <w:rFonts w:ascii="Times New Roman" w:hAnsi="Times New Roman"/>
          <w:b/>
          <w:bCs/>
          <w:sz w:val="28"/>
          <w:szCs w:val="28"/>
        </w:rPr>
        <w:t>снижения административных барьеров и противодействия коррупции</w:t>
      </w:r>
    </w:p>
    <w:p w:rsidR="00C73196" w:rsidRPr="00CC0BF3" w:rsidRDefault="00C73196" w:rsidP="00C73196">
      <w:pPr>
        <w:keepNext/>
        <w:contextualSpacing/>
        <w:jc w:val="center"/>
        <w:rPr>
          <w:rFonts w:ascii="Times New Roman" w:hAnsi="Times New Roman"/>
          <w:i/>
          <w:sz w:val="16"/>
          <w:szCs w:val="16"/>
        </w:rPr>
      </w:pPr>
    </w:p>
    <w:p w:rsidR="00C73196" w:rsidRPr="00CC0BF3" w:rsidRDefault="00C73196" w:rsidP="00C73196">
      <w:pPr>
        <w:keepNext/>
        <w:contextualSpacing/>
        <w:jc w:val="center"/>
        <w:rPr>
          <w:rFonts w:ascii="Times New Roman" w:hAnsi="Times New Roman"/>
          <w:bCs/>
          <w:i/>
          <w:sz w:val="28"/>
          <w:szCs w:val="28"/>
        </w:rPr>
      </w:pPr>
      <w:r w:rsidRPr="00CC0BF3">
        <w:rPr>
          <w:rFonts w:ascii="Times New Roman" w:hAnsi="Times New Roman"/>
          <w:i/>
          <w:sz w:val="28"/>
          <w:szCs w:val="28"/>
        </w:rPr>
        <w:t>Совершенствование государственного управления</w:t>
      </w:r>
      <w:r w:rsidRPr="00CC0BF3">
        <w:rPr>
          <w:rFonts w:ascii="Times New Roman" w:hAnsi="Times New Roman"/>
          <w:bCs/>
          <w:i/>
          <w:sz w:val="28"/>
          <w:szCs w:val="28"/>
        </w:rPr>
        <w:t xml:space="preserve">                                                                                                                                                                                                                                                                                                                                                                       </w:t>
      </w:r>
    </w:p>
    <w:p w:rsidR="00C73196" w:rsidRPr="00CC0BF3" w:rsidRDefault="00C73196" w:rsidP="0042295E">
      <w:pPr>
        <w:pStyle w:val="afff2"/>
        <w:keepNext/>
        <w:ind w:firstLine="709"/>
        <w:contextualSpacing/>
        <w:jc w:val="both"/>
        <w:rPr>
          <w:rFonts w:ascii="Times New Roman" w:hAnsi="Times New Roman"/>
          <w:sz w:val="28"/>
          <w:szCs w:val="28"/>
        </w:rPr>
      </w:pPr>
      <w:r w:rsidRPr="00CC0BF3">
        <w:rPr>
          <w:rFonts w:ascii="Times New Roman" w:hAnsi="Times New Roman"/>
          <w:sz w:val="28"/>
          <w:szCs w:val="28"/>
        </w:rPr>
        <w:t>В 2020 году Правительством Забайкальского края продолжена работа по совершенствованию государственного управления, в рамках которой ос</w:t>
      </w:r>
      <w:r w:rsidRPr="00CC0BF3">
        <w:rPr>
          <w:rFonts w:ascii="Times New Roman" w:hAnsi="Times New Roman"/>
          <w:sz w:val="28"/>
          <w:szCs w:val="28"/>
        </w:rPr>
        <w:t>у</w:t>
      </w:r>
      <w:r w:rsidRPr="00CC0BF3">
        <w:rPr>
          <w:rFonts w:ascii="Times New Roman" w:hAnsi="Times New Roman"/>
          <w:sz w:val="28"/>
          <w:szCs w:val="28"/>
        </w:rPr>
        <w:t xml:space="preserve">ществлялись мероприятия по следующим направлениям: </w:t>
      </w:r>
    </w:p>
    <w:p w:rsidR="00C73196" w:rsidRPr="00CC0BF3" w:rsidRDefault="00C73196" w:rsidP="0042295E">
      <w:pPr>
        <w:pStyle w:val="afff2"/>
        <w:keepNext/>
        <w:ind w:firstLine="709"/>
        <w:contextualSpacing/>
        <w:jc w:val="both"/>
        <w:rPr>
          <w:rFonts w:ascii="Times New Roman" w:hAnsi="Times New Roman"/>
          <w:sz w:val="28"/>
          <w:szCs w:val="28"/>
        </w:rPr>
      </w:pPr>
      <w:r w:rsidRPr="00CC0BF3">
        <w:rPr>
          <w:rFonts w:ascii="Times New Roman" w:hAnsi="Times New Roman"/>
          <w:sz w:val="28"/>
          <w:szCs w:val="28"/>
        </w:rPr>
        <w:t>повышение качества предоставления государственных и муниципал</w:t>
      </w:r>
      <w:r w:rsidRPr="00CC0BF3">
        <w:rPr>
          <w:rFonts w:ascii="Times New Roman" w:hAnsi="Times New Roman"/>
          <w:sz w:val="28"/>
          <w:szCs w:val="28"/>
        </w:rPr>
        <w:t>ь</w:t>
      </w:r>
      <w:r w:rsidRPr="00CC0BF3">
        <w:rPr>
          <w:rFonts w:ascii="Times New Roman" w:hAnsi="Times New Roman"/>
          <w:sz w:val="28"/>
          <w:szCs w:val="28"/>
        </w:rPr>
        <w:t>ных услуг;</w:t>
      </w:r>
    </w:p>
    <w:p w:rsidR="00C73196" w:rsidRPr="00CC0BF3" w:rsidRDefault="00C73196" w:rsidP="0042295E">
      <w:pPr>
        <w:pStyle w:val="afff2"/>
        <w:keepNext/>
        <w:ind w:firstLine="709"/>
        <w:contextualSpacing/>
        <w:jc w:val="both"/>
        <w:rPr>
          <w:rFonts w:ascii="Times New Roman" w:hAnsi="Times New Roman"/>
          <w:sz w:val="28"/>
          <w:szCs w:val="28"/>
        </w:rPr>
      </w:pPr>
      <w:r w:rsidRPr="00CC0BF3">
        <w:rPr>
          <w:rFonts w:ascii="Times New Roman" w:hAnsi="Times New Roman"/>
          <w:sz w:val="28"/>
          <w:szCs w:val="28"/>
        </w:rPr>
        <w:t>повышение эффективности деятельности органов власти;</w:t>
      </w:r>
    </w:p>
    <w:p w:rsidR="00C73196" w:rsidRPr="00CC0BF3" w:rsidRDefault="00C73196" w:rsidP="0042295E">
      <w:pPr>
        <w:pStyle w:val="afff2"/>
        <w:keepNext/>
        <w:ind w:left="708" w:firstLine="1"/>
        <w:contextualSpacing/>
        <w:jc w:val="both"/>
        <w:rPr>
          <w:rFonts w:ascii="Times New Roman" w:hAnsi="Times New Roman"/>
          <w:sz w:val="28"/>
          <w:szCs w:val="28"/>
        </w:rPr>
      </w:pPr>
      <w:r w:rsidRPr="00CC0BF3">
        <w:rPr>
          <w:rFonts w:ascii="Times New Roman" w:hAnsi="Times New Roman"/>
          <w:sz w:val="28"/>
          <w:szCs w:val="28"/>
        </w:rPr>
        <w:lastRenderedPageBreak/>
        <w:t>совершенствование контрольно-надзорной  деятельности;</w:t>
      </w:r>
    </w:p>
    <w:p w:rsidR="00C73196" w:rsidRPr="00CC0BF3" w:rsidRDefault="00C73196" w:rsidP="0042295E">
      <w:pPr>
        <w:pStyle w:val="afff2"/>
        <w:keepNext/>
        <w:ind w:firstLine="709"/>
        <w:contextualSpacing/>
        <w:jc w:val="both"/>
        <w:rPr>
          <w:rFonts w:ascii="Times New Roman" w:hAnsi="Times New Roman"/>
          <w:sz w:val="28"/>
          <w:szCs w:val="28"/>
        </w:rPr>
      </w:pPr>
      <w:r w:rsidRPr="00CC0BF3">
        <w:rPr>
          <w:rFonts w:ascii="Times New Roman" w:hAnsi="Times New Roman"/>
          <w:sz w:val="28"/>
          <w:szCs w:val="28"/>
        </w:rPr>
        <w:t>оценка регулирующего воздействия проектов нормативных правовых актов.</w:t>
      </w:r>
    </w:p>
    <w:p w:rsidR="00C73196" w:rsidRPr="00CC0BF3" w:rsidRDefault="00C73196" w:rsidP="00C73196">
      <w:pPr>
        <w:keepNext/>
        <w:ind w:firstLine="708"/>
        <w:jc w:val="both"/>
        <w:rPr>
          <w:rFonts w:ascii="Times New Roman" w:hAnsi="Times New Roman"/>
          <w:sz w:val="28"/>
          <w:szCs w:val="28"/>
        </w:rPr>
      </w:pPr>
      <w:r w:rsidRPr="00CC0BF3">
        <w:rPr>
          <w:rFonts w:ascii="Times New Roman" w:hAnsi="Times New Roman"/>
          <w:sz w:val="28"/>
          <w:szCs w:val="28"/>
        </w:rPr>
        <w:t xml:space="preserve">В отчетном году проведена ежегодная оценка комплексного </w:t>
      </w:r>
      <w:proofErr w:type="gramStart"/>
      <w:r w:rsidRPr="00CC0BF3">
        <w:rPr>
          <w:rFonts w:ascii="Times New Roman" w:hAnsi="Times New Roman"/>
          <w:sz w:val="28"/>
          <w:szCs w:val="28"/>
        </w:rPr>
        <w:t>уровня эффективности</w:t>
      </w:r>
      <w:r w:rsidRPr="00CC0BF3">
        <w:rPr>
          <w:rFonts w:ascii="Times New Roman" w:hAnsi="Times New Roman"/>
          <w:b/>
          <w:sz w:val="28"/>
          <w:szCs w:val="28"/>
        </w:rPr>
        <w:t xml:space="preserve"> </w:t>
      </w:r>
      <w:r w:rsidRPr="004228F2">
        <w:rPr>
          <w:rFonts w:ascii="Times New Roman" w:hAnsi="Times New Roman"/>
          <w:sz w:val="28"/>
          <w:szCs w:val="28"/>
        </w:rPr>
        <w:t>деятельности органов местного самоуправления</w:t>
      </w:r>
      <w:proofErr w:type="gramEnd"/>
      <w:r w:rsidRPr="005C2A8F">
        <w:rPr>
          <w:rFonts w:ascii="Times New Roman" w:hAnsi="Times New Roman"/>
          <w:sz w:val="28"/>
          <w:szCs w:val="28"/>
        </w:rPr>
        <w:t xml:space="preserve"> </w:t>
      </w:r>
      <w:r w:rsidRPr="00CC0BF3">
        <w:rPr>
          <w:rFonts w:ascii="Times New Roman" w:hAnsi="Times New Roman"/>
          <w:sz w:val="28"/>
          <w:szCs w:val="28"/>
        </w:rPr>
        <w:t>по 40 пок</w:t>
      </w:r>
      <w:r w:rsidRPr="00CC0BF3">
        <w:rPr>
          <w:rFonts w:ascii="Times New Roman" w:hAnsi="Times New Roman"/>
          <w:sz w:val="28"/>
          <w:szCs w:val="28"/>
        </w:rPr>
        <w:t>а</w:t>
      </w:r>
      <w:r w:rsidRPr="00CC0BF3">
        <w:rPr>
          <w:rFonts w:ascii="Times New Roman" w:hAnsi="Times New Roman"/>
          <w:sz w:val="28"/>
          <w:szCs w:val="28"/>
        </w:rPr>
        <w:t>зателям, установленным федеральным законодательством (Указ Президента Российской Федерации от 28 апреля 2008 года № 607, постановление Прав</w:t>
      </w:r>
      <w:r w:rsidRPr="00CC0BF3">
        <w:rPr>
          <w:rFonts w:ascii="Times New Roman" w:hAnsi="Times New Roman"/>
          <w:sz w:val="28"/>
          <w:szCs w:val="28"/>
        </w:rPr>
        <w:t>и</w:t>
      </w:r>
      <w:r w:rsidRPr="00CC0BF3">
        <w:rPr>
          <w:rFonts w:ascii="Times New Roman" w:hAnsi="Times New Roman"/>
          <w:sz w:val="28"/>
          <w:szCs w:val="28"/>
        </w:rPr>
        <w:t xml:space="preserve">тельства Российской Федерации от 17 декабря 2012 года № 1317). </w:t>
      </w:r>
      <w:r w:rsidRPr="00CC0BF3">
        <w:rPr>
          <w:rFonts w:ascii="Times New Roman" w:hAnsi="Times New Roman"/>
          <w:sz w:val="28"/>
        </w:rPr>
        <w:t>Наибол</w:t>
      </w:r>
      <w:r w:rsidRPr="00CC0BF3">
        <w:rPr>
          <w:rFonts w:ascii="Times New Roman" w:hAnsi="Times New Roman"/>
          <w:sz w:val="28"/>
        </w:rPr>
        <w:t>ь</w:t>
      </w:r>
      <w:r w:rsidRPr="00CC0BF3">
        <w:rPr>
          <w:rFonts w:ascii="Times New Roman" w:hAnsi="Times New Roman"/>
          <w:sz w:val="28"/>
        </w:rPr>
        <w:t>шие значения комплексного уровня эффективности в 2020 году показали м</w:t>
      </w:r>
      <w:r w:rsidRPr="00CC0BF3">
        <w:rPr>
          <w:rFonts w:ascii="Times New Roman" w:hAnsi="Times New Roman"/>
          <w:sz w:val="28"/>
        </w:rPr>
        <w:t>у</w:t>
      </w:r>
      <w:r w:rsidRPr="00CC0BF3">
        <w:rPr>
          <w:rFonts w:ascii="Times New Roman" w:hAnsi="Times New Roman"/>
          <w:sz w:val="28"/>
        </w:rPr>
        <w:t>ниципальные районы: «Красночикойский район» (0,469), «Могочинский ра</w:t>
      </w:r>
      <w:r w:rsidRPr="00CC0BF3">
        <w:rPr>
          <w:rFonts w:ascii="Times New Roman" w:hAnsi="Times New Roman"/>
          <w:sz w:val="28"/>
        </w:rPr>
        <w:t>й</w:t>
      </w:r>
      <w:r w:rsidRPr="00CC0BF3">
        <w:rPr>
          <w:rFonts w:ascii="Times New Roman" w:hAnsi="Times New Roman"/>
          <w:sz w:val="28"/>
        </w:rPr>
        <w:t>он» (0,454), «Кыринский район» (0,439); минимальные значения – муниц</w:t>
      </w:r>
      <w:r w:rsidRPr="00CC0BF3">
        <w:rPr>
          <w:rFonts w:ascii="Times New Roman" w:hAnsi="Times New Roman"/>
          <w:sz w:val="28"/>
        </w:rPr>
        <w:t>и</w:t>
      </w:r>
      <w:r w:rsidRPr="00CC0BF3">
        <w:rPr>
          <w:rFonts w:ascii="Times New Roman" w:hAnsi="Times New Roman"/>
          <w:sz w:val="28"/>
        </w:rPr>
        <w:t>пальные районы: «Балейский район» (0,312), «Тунгокоченский район» (0,311), «Калганский район» (0,307).</w:t>
      </w:r>
      <w:r w:rsidRPr="00CC0BF3">
        <w:rPr>
          <w:rFonts w:ascii="Times New Roman" w:hAnsi="Times New Roman"/>
        </w:rPr>
        <w:t xml:space="preserve"> </w:t>
      </w:r>
      <w:r w:rsidRPr="00CC0BF3">
        <w:rPr>
          <w:rFonts w:ascii="Times New Roman" w:hAnsi="Times New Roman"/>
          <w:sz w:val="28"/>
          <w:szCs w:val="28"/>
        </w:rPr>
        <w:t>Сводный доклад об эффективности де</w:t>
      </w:r>
      <w:r w:rsidRPr="00CC0BF3">
        <w:rPr>
          <w:rFonts w:ascii="Times New Roman" w:hAnsi="Times New Roman"/>
          <w:sz w:val="28"/>
          <w:szCs w:val="28"/>
        </w:rPr>
        <w:t>я</w:t>
      </w:r>
      <w:r w:rsidRPr="00CC0BF3">
        <w:rPr>
          <w:rFonts w:ascii="Times New Roman" w:hAnsi="Times New Roman"/>
          <w:sz w:val="28"/>
          <w:szCs w:val="28"/>
        </w:rPr>
        <w:t>тельности ОМСУ размещен на официальном сайте Министерства эконом</w:t>
      </w:r>
      <w:r w:rsidRPr="00CC0BF3">
        <w:rPr>
          <w:rFonts w:ascii="Times New Roman" w:hAnsi="Times New Roman"/>
          <w:sz w:val="28"/>
          <w:szCs w:val="28"/>
        </w:rPr>
        <w:t>и</w:t>
      </w:r>
      <w:r w:rsidRPr="00CC0BF3">
        <w:rPr>
          <w:rFonts w:ascii="Times New Roman" w:hAnsi="Times New Roman"/>
          <w:sz w:val="28"/>
          <w:szCs w:val="28"/>
        </w:rPr>
        <w:t>ческого развития Забайкальского края и направлен в Минэкономразвития России.</w:t>
      </w:r>
    </w:p>
    <w:p w:rsidR="00C73196" w:rsidRPr="00CC0BF3" w:rsidRDefault="00C73196" w:rsidP="00C73196">
      <w:pPr>
        <w:keepNext/>
        <w:autoSpaceDE w:val="0"/>
        <w:autoSpaceDN w:val="0"/>
        <w:adjustRightInd w:val="0"/>
        <w:ind w:firstLine="708"/>
        <w:jc w:val="both"/>
        <w:rPr>
          <w:rFonts w:ascii="Times New Roman" w:hAnsi="Times New Roman"/>
          <w:sz w:val="28"/>
          <w:szCs w:val="28"/>
        </w:rPr>
      </w:pPr>
      <w:proofErr w:type="gramStart"/>
      <w:r w:rsidRPr="00CC0BF3">
        <w:rPr>
          <w:rFonts w:ascii="Times New Roman" w:hAnsi="Times New Roman"/>
          <w:sz w:val="28"/>
          <w:szCs w:val="28"/>
        </w:rPr>
        <w:t>В 2021 году предстоит работа по координации исполнительных орг</w:t>
      </w:r>
      <w:r w:rsidRPr="00CC0BF3">
        <w:rPr>
          <w:rFonts w:ascii="Times New Roman" w:hAnsi="Times New Roman"/>
          <w:sz w:val="28"/>
          <w:szCs w:val="28"/>
        </w:rPr>
        <w:t>а</w:t>
      </w:r>
      <w:r w:rsidRPr="00CC0BF3">
        <w:rPr>
          <w:rFonts w:ascii="Times New Roman" w:hAnsi="Times New Roman"/>
          <w:sz w:val="28"/>
          <w:szCs w:val="28"/>
        </w:rPr>
        <w:t>нов государственной власти Забайкальского края по достижению показат</w:t>
      </w:r>
      <w:r w:rsidRPr="00CC0BF3">
        <w:rPr>
          <w:rFonts w:ascii="Times New Roman" w:hAnsi="Times New Roman"/>
          <w:sz w:val="28"/>
          <w:szCs w:val="28"/>
        </w:rPr>
        <w:t>е</w:t>
      </w:r>
      <w:r w:rsidRPr="00CC0BF3">
        <w:rPr>
          <w:rFonts w:ascii="Times New Roman" w:hAnsi="Times New Roman"/>
          <w:sz w:val="28"/>
          <w:szCs w:val="28"/>
        </w:rPr>
        <w:t>лей, утвержденных</w:t>
      </w:r>
      <w:r w:rsidRPr="00CC0BF3">
        <w:rPr>
          <w:rFonts w:ascii="Times New Roman" w:hAnsi="Times New Roman"/>
        </w:rPr>
        <w:t xml:space="preserve"> </w:t>
      </w:r>
      <w:r w:rsidRPr="00CC0BF3">
        <w:rPr>
          <w:rFonts w:ascii="Times New Roman" w:hAnsi="Times New Roman"/>
          <w:sz w:val="28"/>
          <w:szCs w:val="28"/>
        </w:rPr>
        <w:t>Указом Президента Российской Федерации от 4 февраля 2021 года № 68</w:t>
      </w:r>
      <w:r w:rsidRPr="00CC0BF3">
        <w:rPr>
          <w:rFonts w:ascii="Times New Roman" w:hAnsi="Times New Roman"/>
        </w:rPr>
        <w:t xml:space="preserve"> </w:t>
      </w:r>
      <w:r w:rsidR="005C2A8F" w:rsidRPr="004228F2">
        <w:rPr>
          <w:rFonts w:ascii="Times New Roman" w:hAnsi="Times New Roman" w:cs="Times New Roman"/>
          <w:sz w:val="28"/>
          <w:szCs w:val="28"/>
          <w:shd w:val="clear" w:color="auto" w:fill="FFFFFF"/>
        </w:rPr>
        <w:t>«Об оценке эффективности деятельности высших должнос</w:t>
      </w:r>
      <w:r w:rsidR="005C2A8F" w:rsidRPr="004228F2">
        <w:rPr>
          <w:rFonts w:ascii="Times New Roman" w:hAnsi="Times New Roman" w:cs="Times New Roman"/>
          <w:sz w:val="28"/>
          <w:szCs w:val="28"/>
          <w:shd w:val="clear" w:color="auto" w:fill="FFFFFF"/>
        </w:rPr>
        <w:t>т</w:t>
      </w:r>
      <w:r w:rsidR="005C2A8F" w:rsidRPr="004228F2">
        <w:rPr>
          <w:rFonts w:ascii="Times New Roman" w:hAnsi="Times New Roman" w:cs="Times New Roman"/>
          <w:sz w:val="28"/>
          <w:szCs w:val="28"/>
          <w:shd w:val="clear" w:color="auto" w:fill="FFFFFF"/>
        </w:rPr>
        <w:t>ных лиц (руководителей высших исполнительных органов государственной власти) субъектов Российской Федерации и деятельности органов исполн</w:t>
      </w:r>
      <w:r w:rsidR="005C2A8F" w:rsidRPr="004228F2">
        <w:rPr>
          <w:rFonts w:ascii="Times New Roman" w:hAnsi="Times New Roman" w:cs="Times New Roman"/>
          <w:sz w:val="28"/>
          <w:szCs w:val="28"/>
          <w:shd w:val="clear" w:color="auto" w:fill="FFFFFF"/>
        </w:rPr>
        <w:t>и</w:t>
      </w:r>
      <w:r w:rsidR="005C2A8F" w:rsidRPr="004228F2">
        <w:rPr>
          <w:rFonts w:ascii="Times New Roman" w:hAnsi="Times New Roman" w:cs="Times New Roman"/>
          <w:sz w:val="28"/>
          <w:szCs w:val="28"/>
          <w:shd w:val="clear" w:color="auto" w:fill="FFFFFF"/>
        </w:rPr>
        <w:t xml:space="preserve">тельной власти субъектов Российской Федерации» </w:t>
      </w:r>
      <w:r w:rsidRPr="00CC0BF3">
        <w:rPr>
          <w:rFonts w:ascii="Times New Roman" w:hAnsi="Times New Roman"/>
          <w:sz w:val="28"/>
          <w:szCs w:val="28"/>
        </w:rPr>
        <w:t>для оценки эффективн</w:t>
      </w:r>
      <w:r w:rsidRPr="00CC0BF3">
        <w:rPr>
          <w:rFonts w:ascii="Times New Roman" w:hAnsi="Times New Roman"/>
          <w:sz w:val="28"/>
          <w:szCs w:val="28"/>
        </w:rPr>
        <w:t>о</w:t>
      </w:r>
      <w:r w:rsidRPr="00CC0BF3">
        <w:rPr>
          <w:rFonts w:ascii="Times New Roman" w:hAnsi="Times New Roman"/>
          <w:sz w:val="28"/>
          <w:szCs w:val="28"/>
        </w:rPr>
        <w:t>сти деятельности Губернатора и руководителей исполнительных органов</w:t>
      </w:r>
      <w:proofErr w:type="gramEnd"/>
      <w:r w:rsidRPr="00CC0BF3">
        <w:rPr>
          <w:rFonts w:ascii="Times New Roman" w:hAnsi="Times New Roman"/>
          <w:sz w:val="28"/>
          <w:szCs w:val="28"/>
        </w:rPr>
        <w:t xml:space="preserve"> </w:t>
      </w:r>
      <w:r w:rsidR="00242853">
        <w:rPr>
          <w:rFonts w:ascii="Times New Roman" w:hAnsi="Times New Roman"/>
          <w:sz w:val="28"/>
          <w:szCs w:val="28"/>
        </w:rPr>
        <w:t>г</w:t>
      </w:r>
      <w:r w:rsidR="00242853">
        <w:rPr>
          <w:rFonts w:ascii="Times New Roman" w:hAnsi="Times New Roman"/>
          <w:sz w:val="28"/>
          <w:szCs w:val="28"/>
        </w:rPr>
        <w:t>о</w:t>
      </w:r>
      <w:r w:rsidR="00242853">
        <w:rPr>
          <w:rFonts w:ascii="Times New Roman" w:hAnsi="Times New Roman"/>
          <w:sz w:val="28"/>
          <w:szCs w:val="28"/>
        </w:rPr>
        <w:t>сударственной</w:t>
      </w:r>
      <w:r w:rsidRPr="00CC0BF3">
        <w:rPr>
          <w:rFonts w:ascii="Times New Roman" w:hAnsi="Times New Roman"/>
          <w:sz w:val="28"/>
          <w:szCs w:val="28"/>
        </w:rPr>
        <w:t xml:space="preserve"> власти Забайкальского края. </w:t>
      </w:r>
      <w:proofErr w:type="gramStart"/>
      <w:r w:rsidRPr="00CC0BF3">
        <w:rPr>
          <w:rFonts w:ascii="Times New Roman" w:hAnsi="Times New Roman"/>
          <w:sz w:val="28"/>
          <w:szCs w:val="28"/>
        </w:rPr>
        <w:t>Данные показатели соответств</w:t>
      </w:r>
      <w:r w:rsidRPr="00CC0BF3">
        <w:rPr>
          <w:rFonts w:ascii="Times New Roman" w:hAnsi="Times New Roman"/>
          <w:sz w:val="28"/>
          <w:szCs w:val="28"/>
        </w:rPr>
        <w:t>у</w:t>
      </w:r>
      <w:r w:rsidRPr="00CC0BF3">
        <w:rPr>
          <w:rFonts w:ascii="Times New Roman" w:hAnsi="Times New Roman"/>
          <w:sz w:val="28"/>
          <w:szCs w:val="28"/>
        </w:rPr>
        <w:t>ют национальным целям и задачам, установленным Президентом Российской Федерации в целях осуществления прорывного развития Российской Фед</w:t>
      </w:r>
      <w:r w:rsidRPr="00CC0BF3">
        <w:rPr>
          <w:rFonts w:ascii="Times New Roman" w:hAnsi="Times New Roman"/>
          <w:sz w:val="28"/>
          <w:szCs w:val="28"/>
        </w:rPr>
        <w:t>е</w:t>
      </w:r>
      <w:r w:rsidRPr="00CC0BF3">
        <w:rPr>
          <w:rFonts w:ascii="Times New Roman" w:hAnsi="Times New Roman"/>
          <w:sz w:val="28"/>
          <w:szCs w:val="28"/>
        </w:rPr>
        <w:t xml:space="preserve">рации, увеличения численности населения страны, повышения уровня жизни граждан, создания комфортных условий для их проживания, а также </w:t>
      </w:r>
      <w:r w:rsidR="00242853">
        <w:rPr>
          <w:rFonts w:ascii="Times New Roman" w:hAnsi="Times New Roman"/>
          <w:sz w:val="28"/>
          <w:szCs w:val="28"/>
        </w:rPr>
        <w:t xml:space="preserve">для </w:t>
      </w:r>
      <w:r w:rsidRPr="00CC0BF3">
        <w:rPr>
          <w:rFonts w:ascii="Times New Roman" w:hAnsi="Times New Roman"/>
          <w:sz w:val="28"/>
          <w:szCs w:val="28"/>
        </w:rPr>
        <w:t>ра</w:t>
      </w:r>
      <w:r w:rsidRPr="00CC0BF3">
        <w:rPr>
          <w:rFonts w:ascii="Times New Roman" w:hAnsi="Times New Roman"/>
          <w:sz w:val="28"/>
          <w:szCs w:val="28"/>
        </w:rPr>
        <w:t>с</w:t>
      </w:r>
      <w:r w:rsidRPr="00CC0BF3">
        <w:rPr>
          <w:rFonts w:ascii="Times New Roman" w:hAnsi="Times New Roman"/>
          <w:sz w:val="28"/>
          <w:szCs w:val="28"/>
        </w:rPr>
        <w:t>крытия таланта каждого человека.</w:t>
      </w:r>
      <w:proofErr w:type="gramEnd"/>
    </w:p>
    <w:p w:rsidR="00C73196" w:rsidRPr="00CC0BF3" w:rsidRDefault="00C73196" w:rsidP="00C73196">
      <w:pPr>
        <w:keepNext/>
        <w:contextualSpacing/>
        <w:jc w:val="center"/>
        <w:rPr>
          <w:rFonts w:ascii="Times New Roman" w:hAnsi="Times New Roman"/>
          <w:i/>
          <w:sz w:val="16"/>
          <w:szCs w:val="16"/>
        </w:rPr>
      </w:pPr>
    </w:p>
    <w:p w:rsidR="004E2242" w:rsidRDefault="00C73196" w:rsidP="00C73196">
      <w:pPr>
        <w:keepNext/>
        <w:ind w:firstLine="0"/>
        <w:contextualSpacing/>
        <w:jc w:val="center"/>
        <w:rPr>
          <w:rFonts w:ascii="Times New Roman" w:hAnsi="Times New Roman"/>
          <w:i/>
          <w:sz w:val="28"/>
          <w:szCs w:val="28"/>
        </w:rPr>
      </w:pPr>
      <w:r w:rsidRPr="00CC0BF3">
        <w:rPr>
          <w:rFonts w:ascii="Times New Roman" w:hAnsi="Times New Roman"/>
          <w:i/>
          <w:sz w:val="28"/>
          <w:szCs w:val="28"/>
        </w:rPr>
        <w:t xml:space="preserve">Мониторинг качества предоставления </w:t>
      </w:r>
    </w:p>
    <w:p w:rsidR="00C73196" w:rsidRPr="00CC0BF3" w:rsidRDefault="00C73196" w:rsidP="00C73196">
      <w:pPr>
        <w:keepNext/>
        <w:ind w:firstLine="0"/>
        <w:contextualSpacing/>
        <w:jc w:val="center"/>
        <w:rPr>
          <w:rFonts w:ascii="Times New Roman" w:hAnsi="Times New Roman"/>
          <w:i/>
          <w:sz w:val="28"/>
          <w:szCs w:val="28"/>
        </w:rPr>
      </w:pPr>
      <w:r w:rsidRPr="00CC0BF3">
        <w:rPr>
          <w:rFonts w:ascii="Times New Roman" w:hAnsi="Times New Roman"/>
          <w:i/>
          <w:sz w:val="28"/>
          <w:szCs w:val="28"/>
        </w:rPr>
        <w:t>государственных и муниципальных услуг</w:t>
      </w:r>
    </w:p>
    <w:p w:rsidR="00C73196" w:rsidRPr="00CC0BF3" w:rsidRDefault="00C73196" w:rsidP="00C73196">
      <w:pPr>
        <w:keepNext/>
        <w:ind w:firstLine="709"/>
        <w:contextualSpacing/>
        <w:jc w:val="both"/>
        <w:rPr>
          <w:rFonts w:ascii="Times New Roman" w:hAnsi="Times New Roman"/>
          <w:sz w:val="28"/>
          <w:szCs w:val="28"/>
        </w:rPr>
      </w:pPr>
      <w:r w:rsidRPr="00CC0BF3">
        <w:rPr>
          <w:rFonts w:ascii="Times New Roman" w:hAnsi="Times New Roman"/>
          <w:sz w:val="28"/>
          <w:szCs w:val="28"/>
        </w:rPr>
        <w:t>В рамках совершенствования государственного управления проводится мониторинг качества и доступности государственных и муниципальных у</w:t>
      </w:r>
      <w:r w:rsidRPr="00CC0BF3">
        <w:rPr>
          <w:rFonts w:ascii="Times New Roman" w:hAnsi="Times New Roman"/>
          <w:sz w:val="28"/>
          <w:szCs w:val="28"/>
        </w:rPr>
        <w:t>с</w:t>
      </w:r>
      <w:r w:rsidRPr="00CC0BF3">
        <w:rPr>
          <w:rFonts w:ascii="Times New Roman" w:hAnsi="Times New Roman"/>
          <w:sz w:val="28"/>
          <w:szCs w:val="28"/>
        </w:rPr>
        <w:t>луг.</w:t>
      </w:r>
    </w:p>
    <w:p w:rsidR="00C73196" w:rsidRPr="00CC0BF3" w:rsidRDefault="00C73196" w:rsidP="00C73196">
      <w:pPr>
        <w:keepNext/>
        <w:ind w:firstLine="709"/>
        <w:contextualSpacing/>
        <w:jc w:val="both"/>
        <w:rPr>
          <w:rFonts w:ascii="Times New Roman" w:hAnsi="Times New Roman"/>
          <w:sz w:val="28"/>
          <w:szCs w:val="28"/>
        </w:rPr>
      </w:pPr>
      <w:r w:rsidRPr="00CC0BF3">
        <w:rPr>
          <w:rFonts w:ascii="Times New Roman" w:hAnsi="Times New Roman"/>
          <w:sz w:val="28"/>
          <w:szCs w:val="28"/>
        </w:rPr>
        <w:t>В систему мониторинга включены все органы исполнительной власти, предоставляющие государственные услуги, и все муниципальные районы, городские и муниципальные округа, а также МФЦ.</w:t>
      </w:r>
    </w:p>
    <w:p w:rsidR="00C73196" w:rsidRPr="00CC0BF3" w:rsidRDefault="00C73196" w:rsidP="00C73196">
      <w:pPr>
        <w:keepNext/>
        <w:ind w:firstLine="708"/>
        <w:jc w:val="both"/>
        <w:rPr>
          <w:rFonts w:ascii="Times New Roman" w:hAnsi="Times New Roman"/>
          <w:sz w:val="28"/>
          <w:szCs w:val="28"/>
        </w:rPr>
      </w:pPr>
      <w:r w:rsidRPr="00CC0BF3">
        <w:rPr>
          <w:rFonts w:ascii="Times New Roman" w:hAnsi="Times New Roman"/>
          <w:sz w:val="28"/>
          <w:szCs w:val="28"/>
        </w:rPr>
        <w:t>Министерство экономического развития Забайкальского края уполн</w:t>
      </w:r>
      <w:r w:rsidRPr="00CC0BF3">
        <w:rPr>
          <w:rFonts w:ascii="Times New Roman" w:hAnsi="Times New Roman"/>
          <w:sz w:val="28"/>
          <w:szCs w:val="28"/>
        </w:rPr>
        <w:t>о</w:t>
      </w:r>
      <w:r w:rsidRPr="00CC0BF3">
        <w:rPr>
          <w:rFonts w:ascii="Times New Roman" w:hAnsi="Times New Roman"/>
          <w:sz w:val="28"/>
          <w:szCs w:val="28"/>
        </w:rPr>
        <w:t>мочено на ведение перечня государственных услуг и функций, осуществля</w:t>
      </w:r>
      <w:r w:rsidRPr="00CC0BF3">
        <w:rPr>
          <w:rFonts w:ascii="Times New Roman" w:hAnsi="Times New Roman"/>
          <w:sz w:val="28"/>
          <w:szCs w:val="28"/>
        </w:rPr>
        <w:t>е</w:t>
      </w:r>
      <w:r w:rsidRPr="00CC0BF3">
        <w:rPr>
          <w:rFonts w:ascii="Times New Roman" w:hAnsi="Times New Roman"/>
          <w:sz w:val="28"/>
          <w:szCs w:val="28"/>
        </w:rPr>
        <w:t>мых исполнительными органами государственной власти Забайкальского края.</w:t>
      </w:r>
    </w:p>
    <w:p w:rsidR="00C73196" w:rsidRPr="00CC0BF3" w:rsidRDefault="00C73196" w:rsidP="00C73196">
      <w:pPr>
        <w:keepNext/>
        <w:ind w:firstLine="708"/>
        <w:jc w:val="both"/>
        <w:rPr>
          <w:rFonts w:ascii="Times New Roman" w:hAnsi="Times New Roman"/>
          <w:sz w:val="28"/>
          <w:szCs w:val="28"/>
        </w:rPr>
      </w:pPr>
      <w:r w:rsidRPr="00CC0BF3">
        <w:rPr>
          <w:rFonts w:ascii="Times New Roman" w:hAnsi="Times New Roman"/>
          <w:sz w:val="28"/>
          <w:szCs w:val="28"/>
        </w:rPr>
        <w:lastRenderedPageBreak/>
        <w:t>В региональном перечне 228 государственных услуг, из них 94 предо</w:t>
      </w:r>
      <w:r w:rsidRPr="00CC0BF3">
        <w:rPr>
          <w:rFonts w:ascii="Times New Roman" w:hAnsi="Times New Roman"/>
          <w:sz w:val="28"/>
          <w:szCs w:val="28"/>
        </w:rPr>
        <w:t>с</w:t>
      </w:r>
      <w:r w:rsidRPr="00CC0BF3">
        <w:rPr>
          <w:rFonts w:ascii="Times New Roman" w:hAnsi="Times New Roman"/>
          <w:sz w:val="28"/>
          <w:szCs w:val="28"/>
        </w:rPr>
        <w:t>тавляются в МФЦ. Кроме того, в МФЦ оказываются 32 услуги внебюдже</w:t>
      </w:r>
      <w:r w:rsidRPr="00CC0BF3">
        <w:rPr>
          <w:rFonts w:ascii="Times New Roman" w:hAnsi="Times New Roman"/>
          <w:sz w:val="28"/>
          <w:szCs w:val="28"/>
        </w:rPr>
        <w:t>т</w:t>
      </w:r>
      <w:r w:rsidRPr="00CC0BF3">
        <w:rPr>
          <w:rFonts w:ascii="Times New Roman" w:hAnsi="Times New Roman"/>
          <w:sz w:val="28"/>
          <w:szCs w:val="28"/>
        </w:rPr>
        <w:t xml:space="preserve">ных фондов. </w:t>
      </w:r>
    </w:p>
    <w:p w:rsidR="00C73196" w:rsidRPr="00CC0BF3" w:rsidRDefault="00C73196" w:rsidP="00C73196">
      <w:pPr>
        <w:keepNext/>
        <w:ind w:firstLine="708"/>
        <w:jc w:val="both"/>
        <w:rPr>
          <w:rFonts w:ascii="Times New Roman" w:hAnsi="Times New Roman"/>
          <w:sz w:val="28"/>
          <w:szCs w:val="28"/>
        </w:rPr>
      </w:pPr>
      <w:r w:rsidRPr="00CC0BF3">
        <w:rPr>
          <w:rFonts w:ascii="Times New Roman" w:hAnsi="Times New Roman"/>
          <w:sz w:val="28"/>
          <w:szCs w:val="28"/>
        </w:rPr>
        <w:t>За 2020 год в МФЦ принято 917543 обращения за услугами. Уровень удовлетворенности качеством оказания услуг в МФЦ составил 96,6 %; ур</w:t>
      </w:r>
      <w:r w:rsidRPr="00CC0BF3">
        <w:rPr>
          <w:rFonts w:ascii="Times New Roman" w:hAnsi="Times New Roman"/>
          <w:sz w:val="28"/>
          <w:szCs w:val="28"/>
        </w:rPr>
        <w:t>о</w:t>
      </w:r>
      <w:r w:rsidRPr="00CC0BF3">
        <w:rPr>
          <w:rFonts w:ascii="Times New Roman" w:hAnsi="Times New Roman"/>
          <w:sz w:val="28"/>
          <w:szCs w:val="28"/>
        </w:rPr>
        <w:t>вень доступности государственных и муниципальных услуг, в том числе по принципу «одного окна» − 92,7 %.</w:t>
      </w:r>
    </w:p>
    <w:p w:rsidR="00C73196" w:rsidRPr="00CC0BF3" w:rsidRDefault="00C73196" w:rsidP="00C73196">
      <w:pPr>
        <w:keepNext/>
        <w:ind w:firstLine="708"/>
        <w:jc w:val="both"/>
        <w:rPr>
          <w:rFonts w:ascii="Times New Roman" w:hAnsi="Times New Roman"/>
          <w:sz w:val="28"/>
          <w:szCs w:val="28"/>
        </w:rPr>
      </w:pPr>
      <w:r w:rsidRPr="00CC0BF3">
        <w:rPr>
          <w:rFonts w:ascii="Times New Roman" w:hAnsi="Times New Roman"/>
          <w:sz w:val="28"/>
          <w:szCs w:val="28"/>
        </w:rPr>
        <w:t>В отчетном году проведены следующие мероприятия:</w:t>
      </w:r>
    </w:p>
    <w:p w:rsidR="00C73196" w:rsidRPr="00CC0BF3" w:rsidRDefault="00C73196" w:rsidP="00C73196">
      <w:pPr>
        <w:keepNext/>
        <w:ind w:firstLine="708"/>
        <w:jc w:val="both"/>
        <w:rPr>
          <w:rFonts w:ascii="Times New Roman" w:hAnsi="Times New Roman"/>
          <w:sz w:val="28"/>
          <w:szCs w:val="28"/>
        </w:rPr>
      </w:pPr>
      <w:r w:rsidRPr="00CC0BF3">
        <w:rPr>
          <w:rFonts w:ascii="Times New Roman" w:hAnsi="Times New Roman"/>
          <w:sz w:val="28"/>
          <w:szCs w:val="28"/>
        </w:rPr>
        <w:t>открыты дополнительные офисы МФЦ в г. Чита (на 10 окон, в том чи</w:t>
      </w:r>
      <w:r w:rsidRPr="00CC0BF3">
        <w:rPr>
          <w:rFonts w:ascii="Times New Roman" w:hAnsi="Times New Roman"/>
          <w:sz w:val="28"/>
          <w:szCs w:val="28"/>
        </w:rPr>
        <w:t>с</w:t>
      </w:r>
      <w:r w:rsidRPr="00CC0BF3">
        <w:rPr>
          <w:rFonts w:ascii="Times New Roman" w:hAnsi="Times New Roman"/>
          <w:sz w:val="28"/>
          <w:szCs w:val="28"/>
        </w:rPr>
        <w:t>ле 1 окно − для предпринимателей), стационарный офис в Сретенском ра</w:t>
      </w:r>
      <w:r w:rsidRPr="00CC0BF3">
        <w:rPr>
          <w:rFonts w:ascii="Times New Roman" w:hAnsi="Times New Roman"/>
          <w:sz w:val="28"/>
          <w:szCs w:val="28"/>
        </w:rPr>
        <w:t>й</w:t>
      </w:r>
      <w:r w:rsidRPr="00CC0BF3">
        <w:rPr>
          <w:rFonts w:ascii="Times New Roman" w:hAnsi="Times New Roman"/>
          <w:sz w:val="28"/>
          <w:szCs w:val="28"/>
        </w:rPr>
        <w:t xml:space="preserve">оне; </w:t>
      </w:r>
    </w:p>
    <w:p w:rsidR="00C73196" w:rsidRPr="00CC0BF3" w:rsidRDefault="00C73196" w:rsidP="00C73196">
      <w:pPr>
        <w:keepNext/>
        <w:ind w:firstLine="708"/>
        <w:jc w:val="both"/>
        <w:rPr>
          <w:rFonts w:ascii="Times New Roman" w:hAnsi="Times New Roman"/>
          <w:sz w:val="28"/>
          <w:szCs w:val="28"/>
        </w:rPr>
      </w:pPr>
      <w:r w:rsidRPr="00CC0BF3">
        <w:rPr>
          <w:rFonts w:ascii="Times New Roman" w:hAnsi="Times New Roman"/>
          <w:sz w:val="28"/>
          <w:szCs w:val="28"/>
        </w:rPr>
        <w:t xml:space="preserve">внедрены новые сервисы для людей с ограниченными возможностями по слуху; </w:t>
      </w:r>
    </w:p>
    <w:p w:rsidR="00C73196" w:rsidRPr="00CC0BF3" w:rsidRDefault="00C73196" w:rsidP="00C73196">
      <w:pPr>
        <w:keepNext/>
        <w:ind w:firstLine="708"/>
        <w:jc w:val="both"/>
        <w:rPr>
          <w:rFonts w:ascii="Times New Roman" w:hAnsi="Times New Roman"/>
          <w:sz w:val="28"/>
          <w:szCs w:val="28"/>
        </w:rPr>
      </w:pPr>
      <w:r w:rsidRPr="00CC0BF3">
        <w:rPr>
          <w:rFonts w:ascii="Times New Roman" w:hAnsi="Times New Roman"/>
          <w:sz w:val="28"/>
          <w:szCs w:val="28"/>
        </w:rPr>
        <w:t>подготовлена материально-техническая база для выдачи в МФЦ па</w:t>
      </w:r>
      <w:r w:rsidRPr="00CC0BF3">
        <w:rPr>
          <w:rFonts w:ascii="Times New Roman" w:hAnsi="Times New Roman"/>
          <w:sz w:val="28"/>
          <w:szCs w:val="28"/>
        </w:rPr>
        <w:t>с</w:t>
      </w:r>
      <w:r w:rsidRPr="00CC0BF3">
        <w:rPr>
          <w:rFonts w:ascii="Times New Roman" w:hAnsi="Times New Roman"/>
          <w:sz w:val="28"/>
          <w:szCs w:val="28"/>
        </w:rPr>
        <w:t xml:space="preserve">портов гражданина Российской Федерации; </w:t>
      </w:r>
    </w:p>
    <w:p w:rsidR="00C73196" w:rsidRPr="00CC0BF3" w:rsidRDefault="00C73196" w:rsidP="00C73196">
      <w:pPr>
        <w:keepNext/>
        <w:ind w:firstLine="708"/>
        <w:jc w:val="both"/>
        <w:rPr>
          <w:rFonts w:ascii="Times New Roman" w:hAnsi="Times New Roman"/>
          <w:sz w:val="28"/>
          <w:szCs w:val="28"/>
        </w:rPr>
      </w:pPr>
      <w:r w:rsidRPr="00CC0BF3">
        <w:rPr>
          <w:rFonts w:ascii="Times New Roman" w:hAnsi="Times New Roman"/>
          <w:sz w:val="28"/>
          <w:szCs w:val="28"/>
        </w:rPr>
        <w:t>усовершенствована система платежей в МФЦ, в том числе безнали</w:t>
      </w:r>
      <w:r w:rsidRPr="00CC0BF3">
        <w:rPr>
          <w:rFonts w:ascii="Times New Roman" w:hAnsi="Times New Roman"/>
          <w:sz w:val="28"/>
          <w:szCs w:val="28"/>
        </w:rPr>
        <w:t>ч</w:t>
      </w:r>
      <w:r w:rsidRPr="00CC0BF3">
        <w:rPr>
          <w:rFonts w:ascii="Times New Roman" w:hAnsi="Times New Roman"/>
          <w:sz w:val="28"/>
          <w:szCs w:val="28"/>
        </w:rPr>
        <w:t xml:space="preserve">ных; </w:t>
      </w:r>
    </w:p>
    <w:p w:rsidR="00C73196" w:rsidRPr="00CC0BF3" w:rsidRDefault="00C73196" w:rsidP="00C73196">
      <w:pPr>
        <w:keepNext/>
        <w:ind w:firstLine="708"/>
        <w:jc w:val="both"/>
        <w:rPr>
          <w:rFonts w:ascii="Times New Roman" w:hAnsi="Times New Roman"/>
          <w:sz w:val="28"/>
          <w:szCs w:val="28"/>
        </w:rPr>
      </w:pPr>
      <w:r w:rsidRPr="00CC0BF3">
        <w:rPr>
          <w:rFonts w:ascii="Times New Roman" w:hAnsi="Times New Roman"/>
          <w:sz w:val="28"/>
          <w:szCs w:val="28"/>
        </w:rPr>
        <w:t>начата реализация в МФЦ приема обращений о внесудебном банкро</w:t>
      </w:r>
      <w:r w:rsidRPr="00CC0BF3">
        <w:rPr>
          <w:rFonts w:ascii="Times New Roman" w:hAnsi="Times New Roman"/>
          <w:sz w:val="28"/>
          <w:szCs w:val="28"/>
        </w:rPr>
        <w:t>т</w:t>
      </w:r>
      <w:r w:rsidRPr="00CC0BF3">
        <w:rPr>
          <w:rFonts w:ascii="Times New Roman" w:hAnsi="Times New Roman"/>
          <w:sz w:val="28"/>
          <w:szCs w:val="28"/>
        </w:rPr>
        <w:t xml:space="preserve">стве физических лиц (принято </w:t>
      </w:r>
      <w:proofErr w:type="gramStart"/>
      <w:r w:rsidRPr="00CC0BF3">
        <w:rPr>
          <w:rFonts w:ascii="Times New Roman" w:hAnsi="Times New Roman"/>
          <w:sz w:val="28"/>
          <w:szCs w:val="28"/>
        </w:rPr>
        <w:t>около тысячи обращений</w:t>
      </w:r>
      <w:proofErr w:type="gramEnd"/>
      <w:r w:rsidRPr="00CC0BF3">
        <w:rPr>
          <w:rFonts w:ascii="Times New Roman" w:hAnsi="Times New Roman"/>
          <w:sz w:val="28"/>
          <w:szCs w:val="28"/>
        </w:rPr>
        <w:t>).</w:t>
      </w:r>
    </w:p>
    <w:p w:rsidR="00C73196" w:rsidRPr="00CC0BF3" w:rsidRDefault="00C73196" w:rsidP="00C73196">
      <w:pPr>
        <w:keepNext/>
        <w:ind w:firstLine="708"/>
        <w:jc w:val="both"/>
        <w:rPr>
          <w:rFonts w:ascii="Times New Roman" w:hAnsi="Times New Roman"/>
          <w:sz w:val="28"/>
          <w:szCs w:val="28"/>
        </w:rPr>
      </w:pPr>
      <w:r w:rsidRPr="00CC0BF3">
        <w:rPr>
          <w:rFonts w:ascii="Times New Roman" w:hAnsi="Times New Roman"/>
          <w:sz w:val="28"/>
          <w:szCs w:val="28"/>
        </w:rPr>
        <w:t>В условиях развития пандемии офисы краевого МФЦ функциониров</w:t>
      </w:r>
      <w:r w:rsidRPr="00CC0BF3">
        <w:rPr>
          <w:rFonts w:ascii="Times New Roman" w:hAnsi="Times New Roman"/>
          <w:sz w:val="28"/>
          <w:szCs w:val="28"/>
        </w:rPr>
        <w:t>а</w:t>
      </w:r>
      <w:r w:rsidRPr="00CC0BF3">
        <w:rPr>
          <w:rFonts w:ascii="Times New Roman" w:hAnsi="Times New Roman"/>
          <w:sz w:val="28"/>
          <w:szCs w:val="28"/>
        </w:rPr>
        <w:t>ли с соблюдением противоэпидемических мер, для реализации которых р</w:t>
      </w:r>
      <w:r w:rsidRPr="00CC0BF3">
        <w:rPr>
          <w:rFonts w:ascii="Times New Roman" w:hAnsi="Times New Roman"/>
          <w:sz w:val="28"/>
          <w:szCs w:val="28"/>
        </w:rPr>
        <w:t>е</w:t>
      </w:r>
      <w:r w:rsidRPr="00CC0BF3">
        <w:rPr>
          <w:rFonts w:ascii="Times New Roman" w:hAnsi="Times New Roman"/>
          <w:sz w:val="28"/>
          <w:szCs w:val="28"/>
        </w:rPr>
        <w:t>шением Правительства края выделены соответствующие дополнительные средства. Благодаря этому ряд офисов МФЦ оснащен специальным оборуд</w:t>
      </w:r>
      <w:r w:rsidRPr="00CC0BF3">
        <w:rPr>
          <w:rFonts w:ascii="Times New Roman" w:hAnsi="Times New Roman"/>
          <w:sz w:val="28"/>
          <w:szCs w:val="28"/>
        </w:rPr>
        <w:t>о</w:t>
      </w:r>
      <w:r w:rsidRPr="00CC0BF3">
        <w:rPr>
          <w:rFonts w:ascii="Times New Roman" w:hAnsi="Times New Roman"/>
          <w:sz w:val="28"/>
          <w:szCs w:val="28"/>
        </w:rPr>
        <w:t>ванием для обеззараживания воздуха, дезинфицирующими средствами, сре</w:t>
      </w:r>
      <w:r w:rsidRPr="00CC0BF3">
        <w:rPr>
          <w:rFonts w:ascii="Times New Roman" w:hAnsi="Times New Roman"/>
          <w:sz w:val="28"/>
          <w:szCs w:val="28"/>
        </w:rPr>
        <w:t>д</w:t>
      </w:r>
      <w:r w:rsidRPr="00CC0BF3">
        <w:rPr>
          <w:rFonts w:ascii="Times New Roman" w:hAnsi="Times New Roman"/>
          <w:sz w:val="28"/>
          <w:szCs w:val="28"/>
        </w:rPr>
        <w:t xml:space="preserve">ствами индивидуальной защиты. </w:t>
      </w:r>
    </w:p>
    <w:p w:rsidR="00C73196" w:rsidRPr="00CC0BF3" w:rsidRDefault="00C73196" w:rsidP="00C73196">
      <w:pPr>
        <w:keepNext/>
        <w:ind w:firstLine="708"/>
        <w:jc w:val="both"/>
        <w:rPr>
          <w:rFonts w:ascii="Times New Roman" w:hAnsi="Times New Roman"/>
          <w:sz w:val="28"/>
          <w:szCs w:val="28"/>
        </w:rPr>
      </w:pPr>
      <w:r w:rsidRPr="00CC0BF3">
        <w:rPr>
          <w:rFonts w:ascii="Times New Roman" w:hAnsi="Times New Roman"/>
          <w:sz w:val="28"/>
          <w:szCs w:val="28"/>
        </w:rPr>
        <w:t xml:space="preserve">От </w:t>
      </w:r>
      <w:r w:rsidR="00BA27D2">
        <w:rPr>
          <w:rFonts w:ascii="Times New Roman" w:hAnsi="Times New Roman"/>
          <w:sz w:val="28"/>
          <w:szCs w:val="28"/>
        </w:rPr>
        <w:t>разделения</w:t>
      </w:r>
      <w:r w:rsidRPr="00CC0BF3">
        <w:rPr>
          <w:rFonts w:ascii="Times New Roman" w:hAnsi="Times New Roman"/>
          <w:sz w:val="28"/>
          <w:szCs w:val="28"/>
        </w:rPr>
        <w:t xml:space="preserve"> государственной пошлины за ряд федеральных услуг, предоставленных в МФЦ в 2020 году, в региональный бюджет поступило п</w:t>
      </w:r>
      <w:r w:rsidRPr="00CC0BF3">
        <w:rPr>
          <w:rFonts w:ascii="Times New Roman" w:hAnsi="Times New Roman"/>
          <w:sz w:val="28"/>
          <w:szCs w:val="28"/>
        </w:rPr>
        <w:t>о</w:t>
      </w:r>
      <w:r w:rsidRPr="00CC0BF3">
        <w:rPr>
          <w:rFonts w:ascii="Times New Roman" w:hAnsi="Times New Roman"/>
          <w:sz w:val="28"/>
          <w:szCs w:val="28"/>
        </w:rPr>
        <w:t>рядка 50</w:t>
      </w:r>
      <w:r w:rsidR="00F4153B">
        <w:rPr>
          <w:rFonts w:ascii="Times New Roman" w:hAnsi="Times New Roman"/>
          <w:sz w:val="28"/>
          <w:szCs w:val="28"/>
        </w:rPr>
        <w:t>,0</w:t>
      </w:r>
      <w:r w:rsidRPr="00CC0BF3">
        <w:rPr>
          <w:rFonts w:ascii="Times New Roman" w:hAnsi="Times New Roman"/>
          <w:sz w:val="28"/>
          <w:szCs w:val="28"/>
        </w:rPr>
        <w:t xml:space="preserve">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w:t>
      </w:r>
    </w:p>
    <w:p w:rsidR="00C73196" w:rsidRPr="00CC0BF3" w:rsidRDefault="00C73196" w:rsidP="00C73196">
      <w:pPr>
        <w:keepNext/>
        <w:ind w:firstLine="708"/>
        <w:jc w:val="both"/>
        <w:rPr>
          <w:rFonts w:ascii="Times New Roman" w:hAnsi="Times New Roman"/>
          <w:sz w:val="28"/>
          <w:szCs w:val="28"/>
        </w:rPr>
      </w:pPr>
      <w:r w:rsidRPr="00CC0BF3">
        <w:rPr>
          <w:rFonts w:ascii="Times New Roman" w:hAnsi="Times New Roman"/>
          <w:sz w:val="28"/>
          <w:szCs w:val="28"/>
        </w:rPr>
        <w:t xml:space="preserve">В 2021 году планируется участие МФЦ в переписи населения, а также расширение сервисных направлений и перечня услуг в МФЦ, в том числе федеральных. </w:t>
      </w:r>
    </w:p>
    <w:p w:rsidR="00C73196" w:rsidRPr="00CC0BF3" w:rsidRDefault="00C73196" w:rsidP="00C73196">
      <w:pPr>
        <w:keepNext/>
        <w:ind w:firstLine="708"/>
        <w:jc w:val="both"/>
        <w:rPr>
          <w:rFonts w:ascii="Times New Roman" w:hAnsi="Times New Roman"/>
          <w:sz w:val="28"/>
          <w:szCs w:val="28"/>
        </w:rPr>
      </w:pPr>
      <w:r w:rsidRPr="00CC0BF3">
        <w:rPr>
          <w:rFonts w:ascii="Times New Roman" w:hAnsi="Times New Roman"/>
          <w:sz w:val="28"/>
          <w:szCs w:val="28"/>
        </w:rPr>
        <w:t>Мониторинг качества предоставления государственных и муниципал</w:t>
      </w:r>
      <w:r w:rsidRPr="00CC0BF3">
        <w:rPr>
          <w:rFonts w:ascii="Times New Roman" w:hAnsi="Times New Roman"/>
          <w:sz w:val="28"/>
          <w:szCs w:val="28"/>
        </w:rPr>
        <w:t>ь</w:t>
      </w:r>
      <w:r w:rsidRPr="00CC0BF3">
        <w:rPr>
          <w:rFonts w:ascii="Times New Roman" w:hAnsi="Times New Roman"/>
          <w:sz w:val="28"/>
          <w:szCs w:val="28"/>
        </w:rPr>
        <w:t>ных услуг в регионе, проведенный Министерством в 2020 году, показал ур</w:t>
      </w:r>
      <w:r w:rsidRPr="00CC0BF3">
        <w:rPr>
          <w:rFonts w:ascii="Times New Roman" w:hAnsi="Times New Roman"/>
          <w:sz w:val="28"/>
          <w:szCs w:val="28"/>
        </w:rPr>
        <w:t>о</w:t>
      </w:r>
      <w:r w:rsidRPr="00CC0BF3">
        <w:rPr>
          <w:rFonts w:ascii="Times New Roman" w:hAnsi="Times New Roman"/>
          <w:sz w:val="28"/>
          <w:szCs w:val="28"/>
        </w:rPr>
        <w:t xml:space="preserve">вень удовлетворенности качеством предоставления государственных услуг − 99,6 %, муниципальных услуг − 99,4 %. </w:t>
      </w:r>
    </w:p>
    <w:p w:rsidR="00C73196" w:rsidRPr="00CC0BF3" w:rsidRDefault="00C73196" w:rsidP="00C73196">
      <w:pPr>
        <w:keepNext/>
        <w:ind w:firstLine="709"/>
        <w:contextualSpacing/>
        <w:rPr>
          <w:rFonts w:ascii="Times New Roman" w:hAnsi="Times New Roman"/>
          <w:sz w:val="16"/>
          <w:szCs w:val="16"/>
        </w:rPr>
      </w:pPr>
    </w:p>
    <w:p w:rsidR="00C73196" w:rsidRPr="00CC0BF3" w:rsidRDefault="00C73196" w:rsidP="00C73196">
      <w:pPr>
        <w:keepNext/>
        <w:ind w:firstLine="0"/>
        <w:contextualSpacing/>
        <w:jc w:val="center"/>
        <w:rPr>
          <w:rFonts w:ascii="Times New Roman" w:hAnsi="Times New Roman"/>
          <w:i/>
          <w:iCs/>
          <w:sz w:val="28"/>
          <w:szCs w:val="28"/>
        </w:rPr>
      </w:pPr>
      <w:r w:rsidRPr="00CC0BF3">
        <w:rPr>
          <w:rFonts w:ascii="Times New Roman" w:hAnsi="Times New Roman"/>
          <w:i/>
          <w:iCs/>
          <w:sz w:val="28"/>
          <w:szCs w:val="28"/>
        </w:rPr>
        <w:t xml:space="preserve">Организация предоставления </w:t>
      </w:r>
      <w:proofErr w:type="gramStart"/>
      <w:r w:rsidRPr="00CC0BF3">
        <w:rPr>
          <w:rFonts w:ascii="Times New Roman" w:hAnsi="Times New Roman"/>
          <w:i/>
          <w:iCs/>
          <w:sz w:val="28"/>
          <w:szCs w:val="28"/>
        </w:rPr>
        <w:t>государственных</w:t>
      </w:r>
      <w:proofErr w:type="gramEnd"/>
      <w:r w:rsidRPr="00CC0BF3">
        <w:rPr>
          <w:rFonts w:ascii="Times New Roman" w:hAnsi="Times New Roman"/>
          <w:i/>
          <w:iCs/>
          <w:sz w:val="28"/>
          <w:szCs w:val="28"/>
        </w:rPr>
        <w:t xml:space="preserve"> </w:t>
      </w:r>
    </w:p>
    <w:p w:rsidR="00C73196" w:rsidRPr="00CC0BF3" w:rsidRDefault="00C73196" w:rsidP="00C73196">
      <w:pPr>
        <w:keepNext/>
        <w:ind w:firstLine="0"/>
        <w:contextualSpacing/>
        <w:jc w:val="center"/>
        <w:rPr>
          <w:rFonts w:ascii="Times New Roman" w:hAnsi="Times New Roman"/>
          <w:i/>
          <w:iCs/>
          <w:sz w:val="28"/>
          <w:szCs w:val="28"/>
        </w:rPr>
      </w:pPr>
      <w:r w:rsidRPr="00CC0BF3">
        <w:rPr>
          <w:rFonts w:ascii="Times New Roman" w:hAnsi="Times New Roman"/>
          <w:i/>
          <w:iCs/>
          <w:sz w:val="28"/>
          <w:szCs w:val="28"/>
        </w:rPr>
        <w:t>и муниципальных услуг в электронном виде</w:t>
      </w:r>
    </w:p>
    <w:p w:rsidR="00C73196" w:rsidRPr="00CC0BF3" w:rsidRDefault="00C73196" w:rsidP="00C73196">
      <w:pPr>
        <w:keepNext/>
        <w:ind w:firstLine="709"/>
        <w:contextualSpacing/>
        <w:jc w:val="both"/>
        <w:rPr>
          <w:rFonts w:ascii="Times New Roman" w:hAnsi="Times New Roman"/>
          <w:sz w:val="28"/>
          <w:szCs w:val="28"/>
        </w:rPr>
      </w:pPr>
      <w:r w:rsidRPr="00CC0BF3">
        <w:rPr>
          <w:rFonts w:ascii="Times New Roman" w:hAnsi="Times New Roman"/>
          <w:iCs/>
          <w:sz w:val="28"/>
          <w:szCs w:val="28"/>
        </w:rPr>
        <w:t xml:space="preserve">В 2020 году на территории края реализовывались мероприятия </w:t>
      </w:r>
      <w:r w:rsidRPr="00CC0BF3">
        <w:rPr>
          <w:rFonts w:ascii="Times New Roman" w:hAnsi="Times New Roman"/>
          <w:sz w:val="28"/>
          <w:szCs w:val="28"/>
        </w:rPr>
        <w:t>гос</w:t>
      </w:r>
      <w:r w:rsidRPr="00CC0BF3">
        <w:rPr>
          <w:rFonts w:ascii="Times New Roman" w:hAnsi="Times New Roman"/>
          <w:sz w:val="28"/>
          <w:szCs w:val="28"/>
        </w:rPr>
        <w:t>у</w:t>
      </w:r>
      <w:r w:rsidRPr="00CC0BF3">
        <w:rPr>
          <w:rFonts w:ascii="Times New Roman" w:hAnsi="Times New Roman"/>
          <w:sz w:val="28"/>
          <w:szCs w:val="28"/>
        </w:rPr>
        <w:t xml:space="preserve">дарственной программы Забайкальского края «Развитие информационного общества и формирование </w:t>
      </w:r>
      <w:r w:rsidR="00242853">
        <w:rPr>
          <w:rFonts w:ascii="Times New Roman" w:hAnsi="Times New Roman"/>
          <w:sz w:val="28"/>
          <w:szCs w:val="28"/>
        </w:rPr>
        <w:t>«</w:t>
      </w:r>
      <w:r w:rsidRPr="00CC0BF3">
        <w:rPr>
          <w:rFonts w:ascii="Times New Roman" w:hAnsi="Times New Roman"/>
          <w:sz w:val="28"/>
          <w:szCs w:val="28"/>
        </w:rPr>
        <w:t>электронного правительства</w:t>
      </w:r>
      <w:r w:rsidR="00242853">
        <w:rPr>
          <w:rFonts w:ascii="Times New Roman" w:hAnsi="Times New Roman"/>
          <w:sz w:val="28"/>
          <w:szCs w:val="28"/>
        </w:rPr>
        <w:t>»</w:t>
      </w:r>
      <w:r w:rsidRPr="00CC0BF3">
        <w:rPr>
          <w:rFonts w:ascii="Times New Roman" w:hAnsi="Times New Roman"/>
          <w:sz w:val="28"/>
          <w:szCs w:val="28"/>
        </w:rPr>
        <w:t xml:space="preserve"> в Забайкальском крае». Фактическое финансирование мероприятий государственной пр</w:t>
      </w:r>
      <w:r w:rsidRPr="00CC0BF3">
        <w:rPr>
          <w:rFonts w:ascii="Times New Roman" w:hAnsi="Times New Roman"/>
          <w:sz w:val="28"/>
          <w:szCs w:val="28"/>
        </w:rPr>
        <w:t>о</w:t>
      </w:r>
      <w:r w:rsidRPr="00CC0BF3">
        <w:rPr>
          <w:rFonts w:ascii="Times New Roman" w:hAnsi="Times New Roman"/>
          <w:sz w:val="28"/>
          <w:szCs w:val="28"/>
        </w:rPr>
        <w:t xml:space="preserve">граммы из краевого бюджета составило 82,3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 (в том числе обесп</w:t>
      </w:r>
      <w:r w:rsidRPr="00CC0BF3">
        <w:rPr>
          <w:rFonts w:ascii="Times New Roman" w:hAnsi="Times New Roman"/>
          <w:sz w:val="28"/>
          <w:szCs w:val="28"/>
        </w:rPr>
        <w:t>е</w:t>
      </w:r>
      <w:r w:rsidRPr="00CC0BF3">
        <w:rPr>
          <w:rFonts w:ascii="Times New Roman" w:hAnsi="Times New Roman"/>
          <w:sz w:val="28"/>
          <w:szCs w:val="28"/>
        </w:rPr>
        <w:t>чивающая подпрограмма, содержащая мероприятия по финансовому обесп</w:t>
      </w:r>
      <w:r w:rsidRPr="00CC0BF3">
        <w:rPr>
          <w:rFonts w:ascii="Times New Roman" w:hAnsi="Times New Roman"/>
          <w:sz w:val="28"/>
          <w:szCs w:val="28"/>
        </w:rPr>
        <w:t>е</w:t>
      </w:r>
      <w:r w:rsidRPr="00CC0BF3">
        <w:rPr>
          <w:rFonts w:ascii="Times New Roman" w:hAnsi="Times New Roman"/>
          <w:sz w:val="28"/>
          <w:szCs w:val="28"/>
        </w:rPr>
        <w:t>чению выполнения функций государственных органов, – 52,3 млн рублей).</w:t>
      </w:r>
    </w:p>
    <w:p w:rsidR="00C73196" w:rsidRPr="00CC0BF3" w:rsidRDefault="00C73196" w:rsidP="00C73196">
      <w:pPr>
        <w:keepNext/>
        <w:ind w:firstLine="708"/>
        <w:contextualSpacing/>
        <w:jc w:val="both"/>
        <w:rPr>
          <w:rFonts w:ascii="Times New Roman" w:hAnsi="Times New Roman"/>
          <w:sz w:val="28"/>
          <w:szCs w:val="28"/>
        </w:rPr>
      </w:pPr>
      <w:proofErr w:type="gramStart"/>
      <w:r w:rsidRPr="00CC0BF3">
        <w:rPr>
          <w:rFonts w:ascii="Times New Roman" w:hAnsi="Times New Roman"/>
          <w:sz w:val="28"/>
          <w:szCs w:val="28"/>
        </w:rPr>
        <w:lastRenderedPageBreak/>
        <w:t>Исполнительными органами государственной власти Забайкальского края и органами местного самоуправления  (далее − ОМСУ) муниципальных образований Забайкальского края проводилась работа по внесению и акту</w:t>
      </w:r>
      <w:r w:rsidRPr="00CC0BF3">
        <w:rPr>
          <w:rFonts w:ascii="Times New Roman" w:hAnsi="Times New Roman"/>
          <w:sz w:val="28"/>
          <w:szCs w:val="28"/>
        </w:rPr>
        <w:t>а</w:t>
      </w:r>
      <w:r w:rsidRPr="00CC0BF3">
        <w:rPr>
          <w:rFonts w:ascii="Times New Roman" w:hAnsi="Times New Roman"/>
          <w:sz w:val="28"/>
          <w:szCs w:val="28"/>
        </w:rPr>
        <w:t>лизации информации о государственных и муниципальных услугах в гос</w:t>
      </w:r>
      <w:r w:rsidRPr="00CC0BF3">
        <w:rPr>
          <w:rFonts w:ascii="Times New Roman" w:hAnsi="Times New Roman"/>
          <w:sz w:val="28"/>
          <w:szCs w:val="28"/>
        </w:rPr>
        <w:t>у</w:t>
      </w:r>
      <w:r w:rsidRPr="00CC0BF3">
        <w:rPr>
          <w:rFonts w:ascii="Times New Roman" w:hAnsi="Times New Roman"/>
          <w:sz w:val="28"/>
          <w:szCs w:val="28"/>
        </w:rPr>
        <w:t>дарственной информационной системе «Реестр государственных и муниц</w:t>
      </w:r>
      <w:r w:rsidRPr="00CC0BF3">
        <w:rPr>
          <w:rFonts w:ascii="Times New Roman" w:hAnsi="Times New Roman"/>
          <w:sz w:val="28"/>
          <w:szCs w:val="28"/>
        </w:rPr>
        <w:t>и</w:t>
      </w:r>
      <w:r w:rsidRPr="00CC0BF3">
        <w:rPr>
          <w:rFonts w:ascii="Times New Roman" w:hAnsi="Times New Roman"/>
          <w:sz w:val="28"/>
          <w:szCs w:val="28"/>
        </w:rPr>
        <w:t>пальных услуг Забайкальского края» с последующей публикацией в фед</w:t>
      </w:r>
      <w:r w:rsidRPr="00CC0BF3">
        <w:rPr>
          <w:rFonts w:ascii="Times New Roman" w:hAnsi="Times New Roman"/>
          <w:sz w:val="28"/>
          <w:szCs w:val="28"/>
        </w:rPr>
        <w:t>е</w:t>
      </w:r>
      <w:r w:rsidRPr="00CC0BF3">
        <w:rPr>
          <w:rFonts w:ascii="Times New Roman" w:hAnsi="Times New Roman"/>
          <w:sz w:val="28"/>
          <w:szCs w:val="28"/>
        </w:rPr>
        <w:t>ральной государственной информационной системе «Единый портал гос</w:t>
      </w:r>
      <w:r w:rsidRPr="00CC0BF3">
        <w:rPr>
          <w:rFonts w:ascii="Times New Roman" w:hAnsi="Times New Roman"/>
          <w:sz w:val="28"/>
          <w:szCs w:val="28"/>
        </w:rPr>
        <w:t>у</w:t>
      </w:r>
      <w:r w:rsidRPr="00CC0BF3">
        <w:rPr>
          <w:rFonts w:ascii="Times New Roman" w:hAnsi="Times New Roman"/>
          <w:sz w:val="28"/>
          <w:szCs w:val="28"/>
        </w:rPr>
        <w:t>дарственных услуг Российской Федерации» (www.gosuslugi.ru) (далее – Ед</w:t>
      </w:r>
      <w:r w:rsidRPr="00CC0BF3">
        <w:rPr>
          <w:rFonts w:ascii="Times New Roman" w:hAnsi="Times New Roman"/>
          <w:sz w:val="28"/>
          <w:szCs w:val="28"/>
        </w:rPr>
        <w:t>и</w:t>
      </w:r>
      <w:r w:rsidRPr="00CC0BF3">
        <w:rPr>
          <w:rFonts w:ascii="Times New Roman" w:hAnsi="Times New Roman"/>
          <w:sz w:val="28"/>
          <w:szCs w:val="28"/>
        </w:rPr>
        <w:t>ный портал).</w:t>
      </w:r>
      <w:proofErr w:type="gramEnd"/>
    </w:p>
    <w:p w:rsidR="00C73196" w:rsidRPr="00CC0BF3" w:rsidRDefault="00C73196" w:rsidP="00C73196">
      <w:pPr>
        <w:keepNext/>
        <w:ind w:firstLine="708"/>
        <w:contextualSpacing/>
        <w:jc w:val="both"/>
        <w:rPr>
          <w:rFonts w:ascii="Times New Roman" w:hAnsi="Times New Roman"/>
          <w:sz w:val="28"/>
          <w:szCs w:val="28"/>
        </w:rPr>
      </w:pPr>
      <w:r w:rsidRPr="00CC0BF3">
        <w:rPr>
          <w:rFonts w:ascii="Times New Roman" w:hAnsi="Times New Roman"/>
          <w:sz w:val="28"/>
          <w:szCs w:val="28"/>
        </w:rPr>
        <w:t xml:space="preserve">В настоящее время обеспечена возможность получения гражданами </w:t>
      </w:r>
      <w:r w:rsidRPr="00CC0BF3">
        <w:rPr>
          <w:rFonts w:ascii="Times New Roman" w:hAnsi="Times New Roman"/>
          <w:sz w:val="28"/>
          <w:szCs w:val="28"/>
        </w:rPr>
        <w:br/>
        <w:t>23 востребованных государственных и муниципальных услуг в сферах здр</w:t>
      </w:r>
      <w:r w:rsidRPr="00CC0BF3">
        <w:rPr>
          <w:rFonts w:ascii="Times New Roman" w:hAnsi="Times New Roman"/>
          <w:sz w:val="28"/>
          <w:szCs w:val="28"/>
        </w:rPr>
        <w:t>а</w:t>
      </w:r>
      <w:r w:rsidRPr="00CC0BF3">
        <w:rPr>
          <w:rFonts w:ascii="Times New Roman" w:hAnsi="Times New Roman"/>
          <w:sz w:val="28"/>
          <w:szCs w:val="28"/>
        </w:rPr>
        <w:t>воохранения, образования, занятости, записи актов гражданского состояния, природопользования и других в электронной форме с использованием Ед</w:t>
      </w:r>
      <w:r w:rsidRPr="00CC0BF3">
        <w:rPr>
          <w:rFonts w:ascii="Times New Roman" w:hAnsi="Times New Roman"/>
          <w:sz w:val="28"/>
          <w:szCs w:val="28"/>
        </w:rPr>
        <w:t>и</w:t>
      </w:r>
      <w:r w:rsidRPr="00CC0BF3">
        <w:rPr>
          <w:rFonts w:ascii="Times New Roman" w:hAnsi="Times New Roman"/>
          <w:sz w:val="28"/>
          <w:szCs w:val="28"/>
        </w:rPr>
        <w:t>ного портала, портала записи на прием к врачу Министерства здравоохран</w:t>
      </w:r>
      <w:r w:rsidRPr="00CC0BF3">
        <w:rPr>
          <w:rFonts w:ascii="Times New Roman" w:hAnsi="Times New Roman"/>
          <w:sz w:val="28"/>
          <w:szCs w:val="28"/>
        </w:rPr>
        <w:t>е</w:t>
      </w:r>
      <w:r w:rsidRPr="00CC0BF3">
        <w:rPr>
          <w:rFonts w:ascii="Times New Roman" w:hAnsi="Times New Roman"/>
          <w:sz w:val="28"/>
          <w:szCs w:val="28"/>
        </w:rPr>
        <w:t>ния Забайкальского края, портала образовательных услуг Забайкальского края, интерактивного портала Министерства труда и социальной защиты н</w:t>
      </w:r>
      <w:r w:rsidRPr="00CC0BF3">
        <w:rPr>
          <w:rFonts w:ascii="Times New Roman" w:hAnsi="Times New Roman"/>
          <w:sz w:val="28"/>
          <w:szCs w:val="28"/>
        </w:rPr>
        <w:t>а</w:t>
      </w:r>
      <w:r w:rsidRPr="00CC0BF3">
        <w:rPr>
          <w:rFonts w:ascii="Times New Roman" w:hAnsi="Times New Roman"/>
          <w:sz w:val="28"/>
          <w:szCs w:val="28"/>
        </w:rPr>
        <w:t>селения Забайкальского края. Преимущество получения услуг в электронной форме в 2020 году оценили более 5</w:t>
      </w:r>
      <w:r w:rsidR="00E02997">
        <w:rPr>
          <w:rFonts w:ascii="Times New Roman" w:hAnsi="Times New Roman"/>
          <w:sz w:val="28"/>
          <w:szCs w:val="28"/>
        </w:rPr>
        <w:t>6</w:t>
      </w:r>
      <w:r w:rsidRPr="00CC0BF3">
        <w:rPr>
          <w:rFonts w:ascii="Times New Roman" w:hAnsi="Times New Roman"/>
          <w:sz w:val="28"/>
          <w:szCs w:val="28"/>
        </w:rPr>
        <w:t>8</w:t>
      </w:r>
      <w:r w:rsidR="00E02997">
        <w:rPr>
          <w:rFonts w:ascii="Times New Roman" w:hAnsi="Times New Roman"/>
          <w:sz w:val="28"/>
          <w:szCs w:val="28"/>
        </w:rPr>
        <w:t>,0</w:t>
      </w:r>
      <w:r w:rsidRPr="00CC0BF3">
        <w:rPr>
          <w:rFonts w:ascii="Times New Roman" w:hAnsi="Times New Roman"/>
          <w:sz w:val="28"/>
          <w:szCs w:val="28"/>
        </w:rPr>
        <w:t xml:space="preserve"> тыс. забайкальцев, именно такое к</w:t>
      </w:r>
      <w:r w:rsidRPr="00CC0BF3">
        <w:rPr>
          <w:rFonts w:ascii="Times New Roman" w:hAnsi="Times New Roman"/>
          <w:sz w:val="28"/>
          <w:szCs w:val="28"/>
        </w:rPr>
        <w:t>о</w:t>
      </w:r>
      <w:r w:rsidRPr="00CC0BF3">
        <w:rPr>
          <w:rFonts w:ascii="Times New Roman" w:hAnsi="Times New Roman"/>
          <w:sz w:val="28"/>
          <w:szCs w:val="28"/>
        </w:rPr>
        <w:t>личество заявлений было подано гражданами в электронном виде (в 2019 г</w:t>
      </w:r>
      <w:r w:rsidRPr="00CC0BF3">
        <w:rPr>
          <w:rFonts w:ascii="Times New Roman" w:hAnsi="Times New Roman"/>
          <w:sz w:val="28"/>
          <w:szCs w:val="28"/>
        </w:rPr>
        <w:t>о</w:t>
      </w:r>
      <w:r w:rsidRPr="00CC0BF3">
        <w:rPr>
          <w:rFonts w:ascii="Times New Roman" w:hAnsi="Times New Roman"/>
          <w:sz w:val="28"/>
          <w:szCs w:val="28"/>
        </w:rPr>
        <w:t xml:space="preserve">ду </w:t>
      </w:r>
      <w:r w:rsidR="00E02997">
        <w:rPr>
          <w:rFonts w:ascii="Times New Roman" w:hAnsi="Times New Roman"/>
          <w:sz w:val="28"/>
          <w:szCs w:val="28"/>
        </w:rPr>
        <w:t>–</w:t>
      </w:r>
      <w:r w:rsidRPr="00CC0BF3">
        <w:rPr>
          <w:rFonts w:ascii="Times New Roman" w:hAnsi="Times New Roman"/>
          <w:sz w:val="28"/>
          <w:szCs w:val="28"/>
        </w:rPr>
        <w:t xml:space="preserve"> 512</w:t>
      </w:r>
      <w:r w:rsidR="00E02997">
        <w:rPr>
          <w:rFonts w:ascii="Times New Roman" w:hAnsi="Times New Roman"/>
          <w:sz w:val="28"/>
          <w:szCs w:val="28"/>
        </w:rPr>
        <w:t>,2</w:t>
      </w:r>
      <w:r w:rsidRPr="00CC0BF3">
        <w:rPr>
          <w:rFonts w:ascii="Times New Roman" w:hAnsi="Times New Roman"/>
          <w:sz w:val="28"/>
          <w:szCs w:val="28"/>
        </w:rPr>
        <w:t xml:space="preserve"> тыс. поданных заявлений в электронном виде).</w:t>
      </w:r>
    </w:p>
    <w:p w:rsidR="00C73196" w:rsidRPr="00CC0BF3" w:rsidRDefault="00C73196" w:rsidP="00C73196">
      <w:pPr>
        <w:keepNext/>
        <w:ind w:firstLine="709"/>
        <w:jc w:val="both"/>
        <w:rPr>
          <w:rFonts w:ascii="Times New Roman" w:hAnsi="Times New Roman"/>
          <w:sz w:val="28"/>
          <w:szCs w:val="28"/>
        </w:rPr>
      </w:pPr>
      <w:r w:rsidRPr="00CC0BF3">
        <w:rPr>
          <w:rFonts w:ascii="Times New Roman" w:hAnsi="Times New Roman"/>
          <w:sz w:val="28"/>
          <w:szCs w:val="28"/>
        </w:rPr>
        <w:t>С целью подачи обращений, заявлений, оплаты штрафов, государ</w:t>
      </w:r>
      <w:r w:rsidR="00C37677">
        <w:rPr>
          <w:rFonts w:ascii="Times New Roman" w:hAnsi="Times New Roman"/>
          <w:sz w:val="28"/>
          <w:szCs w:val="28"/>
        </w:rPr>
        <w:t>с</w:t>
      </w:r>
      <w:r w:rsidR="00C37677">
        <w:rPr>
          <w:rFonts w:ascii="Times New Roman" w:hAnsi="Times New Roman"/>
          <w:sz w:val="28"/>
          <w:szCs w:val="28"/>
        </w:rPr>
        <w:t>т</w:t>
      </w:r>
      <w:r w:rsidR="00C37677">
        <w:rPr>
          <w:rFonts w:ascii="Times New Roman" w:hAnsi="Times New Roman"/>
          <w:sz w:val="28"/>
          <w:szCs w:val="28"/>
        </w:rPr>
        <w:t>венных пошлин, получения</w:t>
      </w:r>
      <w:r w:rsidRPr="00CC0BF3">
        <w:rPr>
          <w:rFonts w:ascii="Times New Roman" w:hAnsi="Times New Roman"/>
          <w:sz w:val="28"/>
          <w:szCs w:val="28"/>
        </w:rPr>
        <w:t xml:space="preserve"> государственных и муниципальных услуг на Едином портале, на сайтах и региональных порталах органов власти гражд</w:t>
      </w:r>
      <w:r w:rsidRPr="00CC0BF3">
        <w:rPr>
          <w:rFonts w:ascii="Times New Roman" w:hAnsi="Times New Roman"/>
          <w:sz w:val="28"/>
          <w:szCs w:val="28"/>
        </w:rPr>
        <w:t>а</w:t>
      </w:r>
      <w:r w:rsidRPr="00CC0BF3">
        <w:rPr>
          <w:rFonts w:ascii="Times New Roman" w:hAnsi="Times New Roman"/>
          <w:sz w:val="28"/>
          <w:szCs w:val="28"/>
        </w:rPr>
        <w:t>нам необходимо быть зарегистрированным в Единой системе идентификац</w:t>
      </w:r>
      <w:proofErr w:type="gramStart"/>
      <w:r w:rsidRPr="00CC0BF3">
        <w:rPr>
          <w:rFonts w:ascii="Times New Roman" w:hAnsi="Times New Roman"/>
          <w:sz w:val="28"/>
          <w:szCs w:val="28"/>
        </w:rPr>
        <w:t>ии и ау</w:t>
      </w:r>
      <w:proofErr w:type="gramEnd"/>
      <w:r w:rsidRPr="00CC0BF3">
        <w:rPr>
          <w:rFonts w:ascii="Times New Roman" w:hAnsi="Times New Roman"/>
          <w:sz w:val="28"/>
          <w:szCs w:val="28"/>
        </w:rPr>
        <w:t>тентификации (ЕСИА).</w:t>
      </w:r>
    </w:p>
    <w:p w:rsidR="00C73196" w:rsidRPr="00CC0BF3" w:rsidRDefault="00C73196" w:rsidP="00C73196">
      <w:pPr>
        <w:keepNext/>
        <w:ind w:firstLine="709"/>
        <w:jc w:val="both"/>
        <w:rPr>
          <w:rFonts w:ascii="Times New Roman" w:hAnsi="Times New Roman"/>
          <w:sz w:val="28"/>
          <w:szCs w:val="28"/>
        </w:rPr>
      </w:pPr>
      <w:r w:rsidRPr="00CC0BF3">
        <w:rPr>
          <w:rFonts w:ascii="Times New Roman" w:hAnsi="Times New Roman"/>
          <w:sz w:val="28"/>
          <w:szCs w:val="28"/>
        </w:rPr>
        <w:t>В течение 2020 года Министерством жилищно-коммунального хозя</w:t>
      </w:r>
      <w:r w:rsidRPr="00CC0BF3">
        <w:rPr>
          <w:rFonts w:ascii="Times New Roman" w:hAnsi="Times New Roman"/>
          <w:sz w:val="28"/>
          <w:szCs w:val="28"/>
        </w:rPr>
        <w:t>й</w:t>
      </w:r>
      <w:r w:rsidRPr="00CC0BF3">
        <w:rPr>
          <w:rFonts w:ascii="Times New Roman" w:hAnsi="Times New Roman"/>
          <w:sz w:val="28"/>
          <w:szCs w:val="28"/>
        </w:rPr>
        <w:t>ства, энергетики, цифровизации и связи Забайкальского края продолжалась работа по расширению сети центров подтверждения учетной записи (личн</w:t>
      </w:r>
      <w:r w:rsidRPr="00CC0BF3">
        <w:rPr>
          <w:rFonts w:ascii="Times New Roman" w:hAnsi="Times New Roman"/>
          <w:sz w:val="28"/>
          <w:szCs w:val="28"/>
        </w:rPr>
        <w:t>о</w:t>
      </w:r>
      <w:r w:rsidRPr="00CC0BF3">
        <w:rPr>
          <w:rFonts w:ascii="Times New Roman" w:hAnsi="Times New Roman"/>
          <w:sz w:val="28"/>
          <w:szCs w:val="28"/>
        </w:rPr>
        <w:t xml:space="preserve">сти) в ЕСИА (далее – центры обслуживания). </w:t>
      </w:r>
      <w:proofErr w:type="gramStart"/>
      <w:r w:rsidRPr="00CC0BF3">
        <w:rPr>
          <w:rFonts w:ascii="Times New Roman" w:hAnsi="Times New Roman"/>
          <w:sz w:val="28"/>
          <w:szCs w:val="28"/>
        </w:rPr>
        <w:t>По состоянию на 31 декабря 2020 года на территории края функционировало 479 центров обслуживания, в том числе на базе администраций муниципальных районов, городских окр</w:t>
      </w:r>
      <w:r w:rsidRPr="00CC0BF3">
        <w:rPr>
          <w:rFonts w:ascii="Times New Roman" w:hAnsi="Times New Roman"/>
          <w:sz w:val="28"/>
          <w:szCs w:val="28"/>
        </w:rPr>
        <w:t>у</w:t>
      </w:r>
      <w:r w:rsidRPr="00CC0BF3">
        <w:rPr>
          <w:rFonts w:ascii="Times New Roman" w:hAnsi="Times New Roman"/>
          <w:sz w:val="28"/>
          <w:szCs w:val="28"/>
        </w:rPr>
        <w:t>гов, сельских и городских поселений Забайкальского края, всех филиалов КГАУ «МФЦ», некоторых государственных учреждений (ГУ «Забайкальский информационный центр», ГУК «Забайкальская краевая универсальная нау</w:t>
      </w:r>
      <w:r w:rsidRPr="00CC0BF3">
        <w:rPr>
          <w:rFonts w:ascii="Times New Roman" w:hAnsi="Times New Roman"/>
          <w:sz w:val="28"/>
          <w:szCs w:val="28"/>
        </w:rPr>
        <w:t>ч</w:t>
      </w:r>
      <w:r w:rsidRPr="00CC0BF3">
        <w:rPr>
          <w:rFonts w:ascii="Times New Roman" w:hAnsi="Times New Roman"/>
          <w:sz w:val="28"/>
          <w:szCs w:val="28"/>
        </w:rPr>
        <w:t>ная библиотека им А.С.Пушкина», центров занятости населения и центров социальной защиты населения, государственных</w:t>
      </w:r>
      <w:proofErr w:type="gramEnd"/>
      <w:r w:rsidRPr="00CC0BF3">
        <w:rPr>
          <w:rFonts w:ascii="Times New Roman" w:hAnsi="Times New Roman"/>
          <w:sz w:val="28"/>
          <w:szCs w:val="28"/>
        </w:rPr>
        <w:t xml:space="preserve"> учреждений, подведомс</w:t>
      </w:r>
      <w:r w:rsidRPr="00CC0BF3">
        <w:rPr>
          <w:rFonts w:ascii="Times New Roman" w:hAnsi="Times New Roman"/>
          <w:sz w:val="28"/>
          <w:szCs w:val="28"/>
        </w:rPr>
        <w:t>т</w:t>
      </w:r>
      <w:r w:rsidRPr="00CC0BF3">
        <w:rPr>
          <w:rFonts w:ascii="Times New Roman" w:hAnsi="Times New Roman"/>
          <w:sz w:val="28"/>
          <w:szCs w:val="28"/>
        </w:rPr>
        <w:t xml:space="preserve">венных Министерству здравоохранения Забайкальского края), отделений УМВД России по Забайкальскому краю. </w:t>
      </w:r>
    </w:p>
    <w:p w:rsidR="00C73196" w:rsidRPr="00CC0BF3" w:rsidRDefault="00C73196" w:rsidP="00C73196">
      <w:pPr>
        <w:keepNext/>
        <w:ind w:firstLine="709"/>
        <w:jc w:val="both"/>
        <w:rPr>
          <w:rFonts w:ascii="Times New Roman" w:hAnsi="Times New Roman"/>
          <w:sz w:val="28"/>
          <w:szCs w:val="28"/>
        </w:rPr>
      </w:pPr>
      <w:r w:rsidRPr="00CC0BF3">
        <w:rPr>
          <w:rFonts w:ascii="Times New Roman" w:hAnsi="Times New Roman"/>
          <w:sz w:val="28"/>
          <w:szCs w:val="28"/>
        </w:rPr>
        <w:t xml:space="preserve">В данные центры в 2020 году обратилось для подтверждения учетной записи в ЕСИА более 106,5 тыс. человек. Количество зарегистрированных пользователей в ЕСИА по состоянию </w:t>
      </w:r>
      <w:proofErr w:type="gramStart"/>
      <w:r w:rsidRPr="00CC0BF3">
        <w:rPr>
          <w:rFonts w:ascii="Times New Roman" w:hAnsi="Times New Roman"/>
          <w:sz w:val="28"/>
          <w:szCs w:val="28"/>
        </w:rPr>
        <w:t>на конец</w:t>
      </w:r>
      <w:proofErr w:type="gramEnd"/>
      <w:r w:rsidRPr="00CC0BF3">
        <w:rPr>
          <w:rFonts w:ascii="Times New Roman" w:hAnsi="Times New Roman"/>
          <w:sz w:val="28"/>
          <w:szCs w:val="28"/>
        </w:rPr>
        <w:t xml:space="preserve"> 2020 года составляет</w:t>
      </w:r>
      <w:r w:rsidR="00EA0007" w:rsidRPr="00CC0BF3">
        <w:rPr>
          <w:rFonts w:ascii="Times New Roman" w:hAnsi="Times New Roman"/>
          <w:sz w:val="28"/>
          <w:szCs w:val="28"/>
        </w:rPr>
        <w:t xml:space="preserve"> </w:t>
      </w:r>
      <w:r w:rsidR="004E2242">
        <w:rPr>
          <w:rFonts w:ascii="Times New Roman" w:hAnsi="Times New Roman"/>
          <w:sz w:val="28"/>
          <w:szCs w:val="28"/>
        </w:rPr>
        <w:br/>
      </w:r>
      <w:r w:rsidRPr="00CC0BF3">
        <w:rPr>
          <w:rFonts w:ascii="Times New Roman" w:hAnsi="Times New Roman"/>
          <w:sz w:val="28"/>
          <w:szCs w:val="28"/>
        </w:rPr>
        <w:t>925,9 тыс. человек.</w:t>
      </w:r>
    </w:p>
    <w:p w:rsidR="00C73196" w:rsidRPr="00CC0BF3" w:rsidRDefault="00C73196" w:rsidP="00C73196">
      <w:pPr>
        <w:keepNext/>
        <w:ind w:firstLine="708"/>
        <w:contextualSpacing/>
        <w:jc w:val="both"/>
        <w:rPr>
          <w:rFonts w:ascii="Times New Roman" w:hAnsi="Times New Roman"/>
          <w:sz w:val="28"/>
          <w:szCs w:val="28"/>
        </w:rPr>
      </w:pPr>
      <w:r w:rsidRPr="00CC0BF3">
        <w:rPr>
          <w:rFonts w:ascii="Times New Roman" w:hAnsi="Times New Roman"/>
          <w:sz w:val="28"/>
          <w:szCs w:val="28"/>
        </w:rPr>
        <w:t xml:space="preserve">Министерство </w:t>
      </w:r>
      <w:r w:rsidR="00EA0007" w:rsidRPr="00CC0BF3">
        <w:rPr>
          <w:rFonts w:ascii="Times New Roman" w:hAnsi="Times New Roman"/>
          <w:sz w:val="28"/>
          <w:szCs w:val="28"/>
        </w:rPr>
        <w:t>жилищно-коммунального хозяйства</w:t>
      </w:r>
      <w:r w:rsidRPr="00CC0BF3">
        <w:rPr>
          <w:rFonts w:ascii="Times New Roman" w:hAnsi="Times New Roman"/>
          <w:sz w:val="28"/>
          <w:szCs w:val="28"/>
        </w:rPr>
        <w:t>, энергетики, цифр</w:t>
      </w:r>
      <w:r w:rsidRPr="00CC0BF3">
        <w:rPr>
          <w:rFonts w:ascii="Times New Roman" w:hAnsi="Times New Roman"/>
          <w:sz w:val="28"/>
          <w:szCs w:val="28"/>
        </w:rPr>
        <w:t>о</w:t>
      </w:r>
      <w:r w:rsidRPr="00CC0BF3">
        <w:rPr>
          <w:rFonts w:ascii="Times New Roman" w:hAnsi="Times New Roman"/>
          <w:sz w:val="28"/>
          <w:szCs w:val="28"/>
        </w:rPr>
        <w:t>визации и связи Забайкальского края осуществляет методическое руков</w:t>
      </w:r>
      <w:r w:rsidRPr="00CC0BF3">
        <w:rPr>
          <w:rFonts w:ascii="Times New Roman" w:hAnsi="Times New Roman"/>
          <w:sz w:val="28"/>
          <w:szCs w:val="28"/>
        </w:rPr>
        <w:t>о</w:t>
      </w:r>
      <w:r w:rsidRPr="00CC0BF3">
        <w:rPr>
          <w:rFonts w:ascii="Times New Roman" w:hAnsi="Times New Roman"/>
          <w:sz w:val="28"/>
          <w:szCs w:val="28"/>
        </w:rPr>
        <w:lastRenderedPageBreak/>
        <w:t>дство, координацию работ и техническое сопровождение перехода на межв</w:t>
      </w:r>
      <w:r w:rsidRPr="00CC0BF3">
        <w:rPr>
          <w:rFonts w:ascii="Times New Roman" w:hAnsi="Times New Roman"/>
          <w:sz w:val="28"/>
          <w:szCs w:val="28"/>
        </w:rPr>
        <w:t>е</w:t>
      </w:r>
      <w:r w:rsidRPr="00CC0BF3">
        <w:rPr>
          <w:rFonts w:ascii="Times New Roman" w:hAnsi="Times New Roman"/>
          <w:sz w:val="28"/>
          <w:szCs w:val="28"/>
        </w:rPr>
        <w:t>домственное электронное взаимодействие при предоставлении государстве</w:t>
      </w:r>
      <w:r w:rsidRPr="00CC0BF3">
        <w:rPr>
          <w:rFonts w:ascii="Times New Roman" w:hAnsi="Times New Roman"/>
          <w:sz w:val="28"/>
          <w:szCs w:val="28"/>
        </w:rPr>
        <w:t>н</w:t>
      </w:r>
      <w:r w:rsidRPr="00CC0BF3">
        <w:rPr>
          <w:rFonts w:ascii="Times New Roman" w:hAnsi="Times New Roman"/>
          <w:sz w:val="28"/>
          <w:szCs w:val="28"/>
        </w:rPr>
        <w:t>ных и муниципальных услуг.</w:t>
      </w:r>
    </w:p>
    <w:p w:rsidR="00C73196" w:rsidRPr="00CC0BF3" w:rsidRDefault="00C73196" w:rsidP="00C73196">
      <w:pPr>
        <w:keepNext/>
        <w:ind w:firstLine="708"/>
        <w:contextualSpacing/>
        <w:jc w:val="both"/>
        <w:rPr>
          <w:rFonts w:ascii="Times New Roman" w:hAnsi="Times New Roman"/>
          <w:sz w:val="28"/>
          <w:szCs w:val="28"/>
        </w:rPr>
      </w:pPr>
      <w:r w:rsidRPr="00CC0BF3">
        <w:rPr>
          <w:rFonts w:ascii="Times New Roman" w:hAnsi="Times New Roman"/>
          <w:sz w:val="28"/>
          <w:szCs w:val="28"/>
        </w:rPr>
        <w:t>В целях исполнения требований Федерального закона от 27 июля 2010 года № 210-ФЗ «Об организации предоставления государственных и мун</w:t>
      </w:r>
      <w:r w:rsidRPr="00CC0BF3">
        <w:rPr>
          <w:rFonts w:ascii="Times New Roman" w:hAnsi="Times New Roman"/>
          <w:sz w:val="28"/>
          <w:szCs w:val="28"/>
        </w:rPr>
        <w:t>и</w:t>
      </w:r>
      <w:r w:rsidRPr="00CC0BF3">
        <w:rPr>
          <w:rFonts w:ascii="Times New Roman" w:hAnsi="Times New Roman"/>
          <w:sz w:val="28"/>
          <w:szCs w:val="28"/>
        </w:rPr>
        <w:t>ципальных услуг», касающихся запрета при оказании государственных и м</w:t>
      </w:r>
      <w:r w:rsidRPr="00CC0BF3">
        <w:rPr>
          <w:rFonts w:ascii="Times New Roman" w:hAnsi="Times New Roman"/>
          <w:sz w:val="28"/>
          <w:szCs w:val="28"/>
        </w:rPr>
        <w:t>у</w:t>
      </w:r>
      <w:r w:rsidRPr="00CC0BF3">
        <w:rPr>
          <w:rFonts w:ascii="Times New Roman" w:hAnsi="Times New Roman"/>
          <w:sz w:val="28"/>
          <w:szCs w:val="28"/>
        </w:rPr>
        <w:t>ниципальных услуг требовать от граждан представления документов и и</w:t>
      </w:r>
      <w:r w:rsidRPr="00CC0BF3">
        <w:rPr>
          <w:rFonts w:ascii="Times New Roman" w:hAnsi="Times New Roman"/>
          <w:sz w:val="28"/>
          <w:szCs w:val="28"/>
        </w:rPr>
        <w:t>н</w:t>
      </w:r>
      <w:r w:rsidRPr="00CC0BF3">
        <w:rPr>
          <w:rFonts w:ascii="Times New Roman" w:hAnsi="Times New Roman"/>
          <w:sz w:val="28"/>
          <w:szCs w:val="28"/>
        </w:rPr>
        <w:t>формации, находящихся в распоряжении иных органов власти, продолжается эксплуатация системы межведомственного электронного взаимодействия З</w:t>
      </w:r>
      <w:r w:rsidRPr="00CC0BF3">
        <w:rPr>
          <w:rFonts w:ascii="Times New Roman" w:hAnsi="Times New Roman"/>
          <w:sz w:val="28"/>
          <w:szCs w:val="28"/>
        </w:rPr>
        <w:t>а</w:t>
      </w:r>
      <w:r w:rsidRPr="00CC0BF3">
        <w:rPr>
          <w:rFonts w:ascii="Times New Roman" w:hAnsi="Times New Roman"/>
          <w:sz w:val="28"/>
          <w:szCs w:val="28"/>
        </w:rPr>
        <w:t>байкальского края (далее – СМЭВ).</w:t>
      </w:r>
    </w:p>
    <w:p w:rsidR="00C73196" w:rsidRPr="00CC0BF3" w:rsidRDefault="00C73196" w:rsidP="00C73196">
      <w:pPr>
        <w:keepNext/>
        <w:ind w:firstLine="708"/>
        <w:contextualSpacing/>
        <w:jc w:val="both"/>
        <w:rPr>
          <w:rFonts w:ascii="Times New Roman" w:hAnsi="Times New Roman"/>
          <w:sz w:val="28"/>
          <w:szCs w:val="28"/>
        </w:rPr>
      </w:pPr>
      <w:r w:rsidRPr="00CC0BF3">
        <w:rPr>
          <w:rFonts w:ascii="Times New Roman" w:hAnsi="Times New Roman"/>
          <w:sz w:val="28"/>
          <w:szCs w:val="28"/>
        </w:rPr>
        <w:t>В настоящее время 10 исполнительных органов государственной вл</w:t>
      </w:r>
      <w:r w:rsidRPr="00CC0BF3">
        <w:rPr>
          <w:rFonts w:ascii="Times New Roman" w:hAnsi="Times New Roman"/>
          <w:sz w:val="28"/>
          <w:szCs w:val="28"/>
        </w:rPr>
        <w:t>а</w:t>
      </w:r>
      <w:r w:rsidRPr="00CC0BF3">
        <w:rPr>
          <w:rFonts w:ascii="Times New Roman" w:hAnsi="Times New Roman"/>
          <w:sz w:val="28"/>
          <w:szCs w:val="28"/>
        </w:rPr>
        <w:t xml:space="preserve">сти Забайкальского края и ОМСУ при предоставлении 150 услуг (из них </w:t>
      </w:r>
      <w:r w:rsidR="00ED5A5B">
        <w:rPr>
          <w:rFonts w:ascii="Times New Roman" w:hAnsi="Times New Roman"/>
          <w:sz w:val="28"/>
          <w:szCs w:val="28"/>
        </w:rPr>
        <w:br/>
      </w:r>
      <w:r w:rsidRPr="00CC0BF3">
        <w:rPr>
          <w:rFonts w:ascii="Times New Roman" w:hAnsi="Times New Roman"/>
          <w:sz w:val="28"/>
          <w:szCs w:val="28"/>
        </w:rPr>
        <w:t>114 государственных и 36 типовых муниципальных) используют межведо</w:t>
      </w:r>
      <w:r w:rsidRPr="00CC0BF3">
        <w:rPr>
          <w:rFonts w:ascii="Times New Roman" w:hAnsi="Times New Roman"/>
          <w:sz w:val="28"/>
          <w:szCs w:val="28"/>
        </w:rPr>
        <w:t>м</w:t>
      </w:r>
      <w:r w:rsidRPr="00CC0BF3">
        <w:rPr>
          <w:rFonts w:ascii="Times New Roman" w:hAnsi="Times New Roman"/>
          <w:sz w:val="28"/>
          <w:szCs w:val="28"/>
        </w:rPr>
        <w:t>ственное электронное взаимодействие с использованием СМЭВ.</w:t>
      </w:r>
    </w:p>
    <w:p w:rsidR="00C73196" w:rsidRPr="00CC0BF3" w:rsidRDefault="00C73196" w:rsidP="00C73196">
      <w:pPr>
        <w:keepNext/>
        <w:ind w:firstLine="709"/>
        <w:jc w:val="both"/>
        <w:rPr>
          <w:rFonts w:ascii="Times New Roman" w:hAnsi="Times New Roman"/>
          <w:sz w:val="28"/>
          <w:szCs w:val="28"/>
        </w:rPr>
      </w:pPr>
      <w:r w:rsidRPr="00CC0BF3">
        <w:rPr>
          <w:rFonts w:ascii="Times New Roman" w:hAnsi="Times New Roman"/>
          <w:sz w:val="28"/>
          <w:szCs w:val="28"/>
        </w:rPr>
        <w:t>В 2020 году в рамках межведомственного взаимодействия при предо</w:t>
      </w:r>
      <w:r w:rsidRPr="00CC0BF3">
        <w:rPr>
          <w:rFonts w:ascii="Times New Roman" w:hAnsi="Times New Roman"/>
          <w:sz w:val="28"/>
          <w:szCs w:val="28"/>
        </w:rPr>
        <w:t>с</w:t>
      </w:r>
      <w:r w:rsidRPr="00CC0BF3">
        <w:rPr>
          <w:rFonts w:ascii="Times New Roman" w:hAnsi="Times New Roman"/>
          <w:sz w:val="28"/>
          <w:szCs w:val="28"/>
        </w:rPr>
        <w:t>тавлении государственных и муниципальных услуг количество межведомс</w:t>
      </w:r>
      <w:r w:rsidRPr="00CC0BF3">
        <w:rPr>
          <w:rFonts w:ascii="Times New Roman" w:hAnsi="Times New Roman"/>
          <w:sz w:val="28"/>
          <w:szCs w:val="28"/>
        </w:rPr>
        <w:t>т</w:t>
      </w:r>
      <w:r w:rsidRPr="00CC0BF3">
        <w:rPr>
          <w:rFonts w:ascii="Times New Roman" w:hAnsi="Times New Roman"/>
          <w:sz w:val="28"/>
          <w:szCs w:val="28"/>
        </w:rPr>
        <w:t xml:space="preserve">венных запросов в электронном виде через </w:t>
      </w:r>
      <w:proofErr w:type="gramStart"/>
      <w:r w:rsidRPr="00CC0BF3">
        <w:rPr>
          <w:rFonts w:ascii="Times New Roman" w:hAnsi="Times New Roman"/>
          <w:sz w:val="28"/>
          <w:szCs w:val="28"/>
        </w:rPr>
        <w:t>единую</w:t>
      </w:r>
      <w:proofErr w:type="gramEnd"/>
      <w:r w:rsidRPr="00CC0BF3">
        <w:rPr>
          <w:rFonts w:ascii="Times New Roman" w:hAnsi="Times New Roman"/>
          <w:sz w:val="28"/>
          <w:szCs w:val="28"/>
        </w:rPr>
        <w:t xml:space="preserve"> СМЭВ сост</w:t>
      </w:r>
      <w:r w:rsidR="00C37677">
        <w:rPr>
          <w:rFonts w:ascii="Times New Roman" w:hAnsi="Times New Roman"/>
          <w:sz w:val="28"/>
          <w:szCs w:val="28"/>
        </w:rPr>
        <w:t xml:space="preserve">авило </w:t>
      </w:r>
      <w:r w:rsidR="00C37677">
        <w:rPr>
          <w:rFonts w:ascii="Times New Roman" w:hAnsi="Times New Roman"/>
          <w:sz w:val="28"/>
          <w:szCs w:val="28"/>
        </w:rPr>
        <w:br/>
        <w:t>558,7 тыс. ед</w:t>
      </w:r>
      <w:r w:rsidRPr="00CC0BF3">
        <w:rPr>
          <w:rFonts w:ascii="Times New Roman" w:hAnsi="Times New Roman"/>
          <w:sz w:val="28"/>
          <w:szCs w:val="28"/>
        </w:rPr>
        <w:t xml:space="preserve">. </w:t>
      </w:r>
    </w:p>
    <w:p w:rsidR="00C73196" w:rsidRPr="00CC0BF3" w:rsidRDefault="00C73196" w:rsidP="00C73196">
      <w:pPr>
        <w:keepNext/>
        <w:ind w:firstLine="708"/>
        <w:contextualSpacing/>
        <w:jc w:val="both"/>
        <w:rPr>
          <w:rFonts w:ascii="Times New Roman" w:hAnsi="Times New Roman"/>
          <w:sz w:val="28"/>
          <w:szCs w:val="28"/>
        </w:rPr>
      </w:pPr>
      <w:proofErr w:type="gramStart"/>
      <w:r w:rsidRPr="00CC0BF3">
        <w:rPr>
          <w:rFonts w:ascii="Times New Roman" w:hAnsi="Times New Roman"/>
          <w:sz w:val="28"/>
          <w:szCs w:val="28"/>
        </w:rPr>
        <w:t>В целях исполнения требований действующего законодательства, к</w:t>
      </w:r>
      <w:r w:rsidRPr="00CC0BF3">
        <w:rPr>
          <w:rFonts w:ascii="Times New Roman" w:hAnsi="Times New Roman"/>
          <w:sz w:val="28"/>
          <w:szCs w:val="28"/>
        </w:rPr>
        <w:t>а</w:t>
      </w:r>
      <w:r w:rsidRPr="00CC0BF3">
        <w:rPr>
          <w:rFonts w:ascii="Times New Roman" w:hAnsi="Times New Roman"/>
          <w:sz w:val="28"/>
          <w:szCs w:val="28"/>
        </w:rPr>
        <w:t>сающихся организации взаимодействия с государственной информационной системой о государственных и муниципальных платежах, исполнительным органам государственной власти Забайкальского края, ОМСУ, государстве</w:t>
      </w:r>
      <w:r w:rsidRPr="00CC0BF3">
        <w:rPr>
          <w:rFonts w:ascii="Times New Roman" w:hAnsi="Times New Roman"/>
          <w:sz w:val="28"/>
          <w:szCs w:val="28"/>
        </w:rPr>
        <w:t>н</w:t>
      </w:r>
      <w:r w:rsidRPr="00CC0BF3">
        <w:rPr>
          <w:rFonts w:ascii="Times New Roman" w:hAnsi="Times New Roman"/>
          <w:sz w:val="28"/>
          <w:szCs w:val="28"/>
        </w:rPr>
        <w:t>ным и муниципальным учреждениям предоставлена возможность размещ</w:t>
      </w:r>
      <w:r w:rsidRPr="00CC0BF3">
        <w:rPr>
          <w:rFonts w:ascii="Times New Roman" w:hAnsi="Times New Roman"/>
          <w:sz w:val="28"/>
          <w:szCs w:val="28"/>
        </w:rPr>
        <w:t>е</w:t>
      </w:r>
      <w:r w:rsidRPr="00CC0BF3">
        <w:rPr>
          <w:rFonts w:ascii="Times New Roman" w:hAnsi="Times New Roman"/>
          <w:sz w:val="28"/>
          <w:szCs w:val="28"/>
        </w:rPr>
        <w:t>ния и получения информации об уплате физическими и юридическими лиц</w:t>
      </w:r>
      <w:r w:rsidRPr="00CC0BF3">
        <w:rPr>
          <w:rFonts w:ascii="Times New Roman" w:hAnsi="Times New Roman"/>
          <w:sz w:val="28"/>
          <w:szCs w:val="28"/>
        </w:rPr>
        <w:t>а</w:t>
      </w:r>
      <w:r w:rsidRPr="00CC0BF3">
        <w:rPr>
          <w:rFonts w:ascii="Times New Roman" w:hAnsi="Times New Roman"/>
          <w:sz w:val="28"/>
          <w:szCs w:val="28"/>
        </w:rPr>
        <w:t>ми платежей за оказание государственных и муниципальных услуг и иных платежей, являющихся источниками формирования доходов бюджетов бю</w:t>
      </w:r>
      <w:r w:rsidRPr="00CC0BF3">
        <w:rPr>
          <w:rFonts w:ascii="Times New Roman" w:hAnsi="Times New Roman"/>
          <w:sz w:val="28"/>
          <w:szCs w:val="28"/>
        </w:rPr>
        <w:t>д</w:t>
      </w:r>
      <w:r w:rsidRPr="00CC0BF3">
        <w:rPr>
          <w:rFonts w:ascii="Times New Roman" w:hAnsi="Times New Roman"/>
          <w:sz w:val="28"/>
          <w:szCs w:val="28"/>
        </w:rPr>
        <w:t>жетной системы Российской Федерации</w:t>
      </w:r>
      <w:proofErr w:type="gramEnd"/>
      <w:r w:rsidRPr="00CC0BF3">
        <w:rPr>
          <w:rFonts w:ascii="Times New Roman" w:hAnsi="Times New Roman"/>
          <w:sz w:val="28"/>
          <w:szCs w:val="28"/>
        </w:rPr>
        <w:t xml:space="preserve"> с использованием СМЭВ.</w:t>
      </w:r>
    </w:p>
    <w:p w:rsidR="00C73196" w:rsidRPr="00CC0BF3" w:rsidRDefault="00C73196" w:rsidP="00C73196">
      <w:pPr>
        <w:pStyle w:val="docdata"/>
        <w:keepNext/>
        <w:spacing w:before="0" w:beforeAutospacing="0" w:after="0" w:afterAutospacing="0" w:line="235" w:lineRule="atLeast"/>
        <w:ind w:firstLine="708"/>
        <w:jc w:val="both"/>
        <w:rPr>
          <w:rFonts w:ascii="Times New Roman" w:hAnsi="Times New Roman" w:cs="Times New Roman"/>
          <w:sz w:val="28"/>
          <w:szCs w:val="28"/>
        </w:rPr>
      </w:pPr>
      <w:proofErr w:type="gramStart"/>
      <w:r w:rsidRPr="00CC0BF3">
        <w:rPr>
          <w:rFonts w:ascii="Times New Roman" w:hAnsi="Times New Roman" w:cs="Times New Roman"/>
          <w:sz w:val="28"/>
          <w:szCs w:val="28"/>
        </w:rPr>
        <w:t>В рамках реализации Соглашения о предоставлении субсидии Заба</w:t>
      </w:r>
      <w:r w:rsidRPr="00CC0BF3">
        <w:rPr>
          <w:rFonts w:ascii="Times New Roman" w:hAnsi="Times New Roman" w:cs="Times New Roman"/>
          <w:sz w:val="28"/>
          <w:szCs w:val="28"/>
        </w:rPr>
        <w:t>й</w:t>
      </w:r>
      <w:r w:rsidRPr="00CC0BF3">
        <w:rPr>
          <w:rFonts w:ascii="Times New Roman" w:hAnsi="Times New Roman" w:cs="Times New Roman"/>
          <w:sz w:val="28"/>
          <w:szCs w:val="28"/>
        </w:rPr>
        <w:t>кальскому краю на поддержку региональных проектов в сфере информац</w:t>
      </w:r>
      <w:r w:rsidRPr="00CC0BF3">
        <w:rPr>
          <w:rFonts w:ascii="Times New Roman" w:hAnsi="Times New Roman" w:cs="Times New Roman"/>
          <w:sz w:val="28"/>
          <w:szCs w:val="28"/>
        </w:rPr>
        <w:t>и</w:t>
      </w:r>
      <w:r w:rsidRPr="00CC0BF3">
        <w:rPr>
          <w:rFonts w:ascii="Times New Roman" w:hAnsi="Times New Roman" w:cs="Times New Roman"/>
          <w:sz w:val="28"/>
          <w:szCs w:val="28"/>
        </w:rPr>
        <w:t>онных технологий из федерального бюджета с целью автоматизации приор</w:t>
      </w:r>
      <w:r w:rsidRPr="00CC0BF3">
        <w:rPr>
          <w:rFonts w:ascii="Times New Roman" w:hAnsi="Times New Roman" w:cs="Times New Roman"/>
          <w:sz w:val="28"/>
          <w:szCs w:val="28"/>
        </w:rPr>
        <w:t>и</w:t>
      </w:r>
      <w:r w:rsidRPr="00CC0BF3">
        <w:rPr>
          <w:rFonts w:ascii="Times New Roman" w:hAnsi="Times New Roman" w:cs="Times New Roman"/>
          <w:sz w:val="28"/>
          <w:szCs w:val="28"/>
        </w:rPr>
        <w:t>тетных видов регионального государственного контроля (надзора)</w:t>
      </w:r>
      <w:r w:rsidR="00EA0007" w:rsidRPr="00CC0BF3">
        <w:rPr>
          <w:rFonts w:ascii="Times New Roman" w:hAnsi="Times New Roman" w:cs="Times New Roman"/>
          <w:sz w:val="28"/>
          <w:szCs w:val="28"/>
        </w:rPr>
        <w:t xml:space="preserve"> </w:t>
      </w:r>
      <w:r w:rsidRPr="00CC0BF3">
        <w:rPr>
          <w:rFonts w:ascii="Times New Roman" w:hAnsi="Times New Roman" w:cs="Times New Roman"/>
          <w:sz w:val="28"/>
          <w:szCs w:val="28"/>
        </w:rPr>
        <w:t>в целях внедрения риск-ориентированного подхода (от 23 июля 2019 года № 071-09-2020-012) проведены работы по внедрению государственной информацио</w:t>
      </w:r>
      <w:r w:rsidRPr="00CC0BF3">
        <w:rPr>
          <w:rFonts w:ascii="Times New Roman" w:hAnsi="Times New Roman" w:cs="Times New Roman"/>
          <w:sz w:val="28"/>
          <w:szCs w:val="28"/>
        </w:rPr>
        <w:t>н</w:t>
      </w:r>
      <w:r w:rsidRPr="00CC0BF3">
        <w:rPr>
          <w:rFonts w:ascii="Times New Roman" w:hAnsi="Times New Roman" w:cs="Times New Roman"/>
          <w:sz w:val="28"/>
          <w:szCs w:val="28"/>
        </w:rPr>
        <w:t>ной системы «Типовое облачное решение по автоматизации контрольно-надзорной деятельности» (далее −  ГИС ТОР КНД).</w:t>
      </w:r>
      <w:proofErr w:type="gramEnd"/>
    </w:p>
    <w:p w:rsidR="00C73196" w:rsidRPr="00CC0BF3" w:rsidRDefault="00C73196" w:rsidP="00C73196">
      <w:pPr>
        <w:pStyle w:val="docdata"/>
        <w:keepNext/>
        <w:spacing w:before="0" w:beforeAutospacing="0" w:after="0" w:afterAutospacing="0" w:line="235" w:lineRule="atLeast"/>
        <w:ind w:firstLine="708"/>
        <w:jc w:val="both"/>
        <w:rPr>
          <w:rFonts w:ascii="Times New Roman" w:hAnsi="Times New Roman" w:cs="Times New Roman"/>
          <w:sz w:val="28"/>
          <w:szCs w:val="28"/>
        </w:rPr>
      </w:pPr>
      <w:proofErr w:type="gramStart"/>
      <w:r w:rsidRPr="00CC0BF3">
        <w:rPr>
          <w:rFonts w:ascii="Times New Roman" w:hAnsi="Times New Roman" w:cs="Times New Roman"/>
          <w:sz w:val="28"/>
          <w:szCs w:val="28"/>
        </w:rPr>
        <w:t>Реализованные мероприятия позволили обеспечить поддержкой сре</w:t>
      </w:r>
      <w:r w:rsidRPr="00CC0BF3">
        <w:rPr>
          <w:rFonts w:ascii="Times New Roman" w:hAnsi="Times New Roman" w:cs="Times New Roman"/>
          <w:sz w:val="28"/>
          <w:szCs w:val="28"/>
        </w:rPr>
        <w:t>д</w:t>
      </w:r>
      <w:r w:rsidRPr="00CC0BF3">
        <w:rPr>
          <w:rFonts w:ascii="Times New Roman" w:hAnsi="Times New Roman" w:cs="Times New Roman"/>
          <w:sz w:val="28"/>
          <w:szCs w:val="28"/>
        </w:rPr>
        <w:t>ствами автоматизации жизненные циклы контрольно-надзорных меропри</w:t>
      </w:r>
      <w:r w:rsidRPr="00CC0BF3">
        <w:rPr>
          <w:rFonts w:ascii="Times New Roman" w:hAnsi="Times New Roman" w:cs="Times New Roman"/>
          <w:sz w:val="28"/>
          <w:szCs w:val="28"/>
        </w:rPr>
        <w:t>я</w:t>
      </w:r>
      <w:r w:rsidRPr="00CC0BF3">
        <w:rPr>
          <w:rFonts w:ascii="Times New Roman" w:hAnsi="Times New Roman" w:cs="Times New Roman"/>
          <w:sz w:val="28"/>
          <w:szCs w:val="28"/>
        </w:rPr>
        <w:t>тий, оперативно выявлять недочеты в работе инспекторов посредством фи</w:t>
      </w:r>
      <w:r w:rsidRPr="00CC0BF3">
        <w:rPr>
          <w:rFonts w:ascii="Times New Roman" w:hAnsi="Times New Roman" w:cs="Times New Roman"/>
          <w:sz w:val="28"/>
          <w:szCs w:val="28"/>
        </w:rPr>
        <w:t>к</w:t>
      </w:r>
      <w:r w:rsidRPr="00CC0BF3">
        <w:rPr>
          <w:rFonts w:ascii="Times New Roman" w:hAnsi="Times New Roman" w:cs="Times New Roman"/>
          <w:sz w:val="28"/>
          <w:szCs w:val="28"/>
        </w:rPr>
        <w:t>сации действий в личном кабинете ГИС ТОР КНД, обеспечить информац</w:t>
      </w:r>
      <w:r w:rsidRPr="00CC0BF3">
        <w:rPr>
          <w:rFonts w:ascii="Times New Roman" w:hAnsi="Times New Roman" w:cs="Times New Roman"/>
          <w:sz w:val="28"/>
          <w:szCs w:val="28"/>
        </w:rPr>
        <w:t>и</w:t>
      </w:r>
      <w:r w:rsidRPr="00CC0BF3">
        <w:rPr>
          <w:rFonts w:ascii="Times New Roman" w:hAnsi="Times New Roman" w:cs="Times New Roman"/>
          <w:sz w:val="28"/>
          <w:szCs w:val="28"/>
        </w:rPr>
        <w:t>онное взаимодействие в электронной форме между участниками контрольно-надзорной деятельности, способствующее проверке в любое время и в любом месте с использованием сети «Интернет» ключевых сведений о порядке ос</w:t>
      </w:r>
      <w:r w:rsidRPr="00CC0BF3">
        <w:rPr>
          <w:rFonts w:ascii="Times New Roman" w:hAnsi="Times New Roman" w:cs="Times New Roman"/>
          <w:sz w:val="28"/>
          <w:szCs w:val="28"/>
        </w:rPr>
        <w:t>у</w:t>
      </w:r>
      <w:r w:rsidRPr="00CC0BF3">
        <w:rPr>
          <w:rFonts w:ascii="Times New Roman" w:hAnsi="Times New Roman" w:cs="Times New Roman"/>
          <w:sz w:val="28"/>
          <w:szCs w:val="28"/>
        </w:rPr>
        <w:t>ществления контрольно-надзорной деятельности.</w:t>
      </w:r>
      <w:proofErr w:type="gramEnd"/>
      <w:r w:rsidRPr="00CC0BF3">
        <w:rPr>
          <w:rFonts w:ascii="Times New Roman" w:hAnsi="Times New Roman" w:cs="Times New Roman"/>
          <w:sz w:val="28"/>
          <w:szCs w:val="28"/>
        </w:rPr>
        <w:t xml:space="preserve"> Кроме того, работа в ГИС ТОР КНД обеспечивает широкие возможности от формирования планов пр</w:t>
      </w:r>
      <w:r w:rsidRPr="00CC0BF3">
        <w:rPr>
          <w:rFonts w:ascii="Times New Roman" w:hAnsi="Times New Roman" w:cs="Times New Roman"/>
          <w:sz w:val="28"/>
          <w:szCs w:val="28"/>
        </w:rPr>
        <w:t>о</w:t>
      </w:r>
      <w:r w:rsidRPr="00CC0BF3">
        <w:rPr>
          <w:rFonts w:ascii="Times New Roman" w:hAnsi="Times New Roman" w:cs="Times New Roman"/>
          <w:sz w:val="28"/>
          <w:szCs w:val="28"/>
        </w:rPr>
        <w:lastRenderedPageBreak/>
        <w:t>верок до формирования результатов проверок, а обучение администр</w:t>
      </w:r>
      <w:r w:rsidR="00C37677">
        <w:rPr>
          <w:rFonts w:ascii="Times New Roman" w:hAnsi="Times New Roman" w:cs="Times New Roman"/>
          <w:sz w:val="28"/>
          <w:szCs w:val="28"/>
        </w:rPr>
        <w:t>аторов (пользователей) позволило</w:t>
      </w:r>
      <w:r w:rsidRPr="00CC0BF3">
        <w:rPr>
          <w:rFonts w:ascii="Times New Roman" w:hAnsi="Times New Roman" w:cs="Times New Roman"/>
          <w:sz w:val="28"/>
          <w:szCs w:val="28"/>
        </w:rPr>
        <w:t xml:space="preserve"> приобрести и расширить в полном объеме комп</w:t>
      </w:r>
      <w:r w:rsidRPr="00CC0BF3">
        <w:rPr>
          <w:rFonts w:ascii="Times New Roman" w:hAnsi="Times New Roman" w:cs="Times New Roman"/>
          <w:sz w:val="28"/>
          <w:szCs w:val="28"/>
        </w:rPr>
        <w:t>е</w:t>
      </w:r>
      <w:r w:rsidRPr="00CC0BF3">
        <w:rPr>
          <w:rFonts w:ascii="Times New Roman" w:hAnsi="Times New Roman" w:cs="Times New Roman"/>
          <w:sz w:val="28"/>
          <w:szCs w:val="28"/>
        </w:rPr>
        <w:t>тенции по настройке процессов контроля и надзора в ГИС ТОР КНД в соо</w:t>
      </w:r>
      <w:r w:rsidRPr="00CC0BF3">
        <w:rPr>
          <w:rFonts w:ascii="Times New Roman" w:hAnsi="Times New Roman" w:cs="Times New Roman"/>
          <w:sz w:val="28"/>
          <w:szCs w:val="28"/>
        </w:rPr>
        <w:t>т</w:t>
      </w:r>
      <w:r w:rsidRPr="00CC0BF3">
        <w:rPr>
          <w:rFonts w:ascii="Times New Roman" w:hAnsi="Times New Roman" w:cs="Times New Roman"/>
          <w:sz w:val="28"/>
          <w:szCs w:val="28"/>
        </w:rPr>
        <w:t>ветствии с заявленной программой обучения.</w:t>
      </w:r>
    </w:p>
    <w:p w:rsidR="00C73196" w:rsidRPr="00CC0BF3" w:rsidRDefault="00C73196" w:rsidP="00C73196">
      <w:pPr>
        <w:pStyle w:val="docdata"/>
        <w:keepNext/>
        <w:spacing w:before="0" w:beforeAutospacing="0" w:after="0" w:afterAutospacing="0" w:line="235" w:lineRule="atLeast"/>
        <w:ind w:firstLine="708"/>
        <w:jc w:val="both"/>
        <w:rPr>
          <w:rFonts w:ascii="Times New Roman" w:hAnsi="Times New Roman" w:cs="Times New Roman"/>
          <w:sz w:val="28"/>
          <w:szCs w:val="28"/>
        </w:rPr>
      </w:pPr>
      <w:proofErr w:type="gramStart"/>
      <w:r w:rsidRPr="00CC0BF3">
        <w:rPr>
          <w:rFonts w:ascii="Times New Roman" w:hAnsi="Times New Roman" w:cs="Times New Roman"/>
          <w:sz w:val="28"/>
          <w:szCs w:val="28"/>
        </w:rPr>
        <w:t>В течение 2020 года выполнялись работы по обеспечению работосп</w:t>
      </w:r>
      <w:r w:rsidRPr="00CC0BF3">
        <w:rPr>
          <w:rFonts w:ascii="Times New Roman" w:hAnsi="Times New Roman" w:cs="Times New Roman"/>
          <w:sz w:val="28"/>
          <w:szCs w:val="28"/>
        </w:rPr>
        <w:t>о</w:t>
      </w:r>
      <w:r w:rsidRPr="00CC0BF3">
        <w:rPr>
          <w:rFonts w:ascii="Times New Roman" w:hAnsi="Times New Roman" w:cs="Times New Roman"/>
          <w:sz w:val="28"/>
          <w:szCs w:val="28"/>
        </w:rPr>
        <w:t>собности государственной информационной системы Забайкальского края «Электронный документооборот в исполнительных органах государственной власти Забайкальского края» (далее – СЭД) и видеоконференцсвязи Прав</w:t>
      </w:r>
      <w:r w:rsidRPr="00CC0BF3">
        <w:rPr>
          <w:rFonts w:ascii="Times New Roman" w:hAnsi="Times New Roman" w:cs="Times New Roman"/>
          <w:sz w:val="28"/>
          <w:szCs w:val="28"/>
        </w:rPr>
        <w:t>и</w:t>
      </w:r>
      <w:r w:rsidRPr="00CC0BF3">
        <w:rPr>
          <w:rFonts w:ascii="Times New Roman" w:hAnsi="Times New Roman" w:cs="Times New Roman"/>
          <w:sz w:val="28"/>
          <w:szCs w:val="28"/>
        </w:rPr>
        <w:t>тельства Забайкальского края – данные системы активно используются для оперативного обмена информацией как в виде электронного документооб</w:t>
      </w:r>
      <w:r w:rsidRPr="00CC0BF3">
        <w:rPr>
          <w:rFonts w:ascii="Times New Roman" w:hAnsi="Times New Roman" w:cs="Times New Roman"/>
          <w:sz w:val="28"/>
          <w:szCs w:val="28"/>
        </w:rPr>
        <w:t>о</w:t>
      </w:r>
      <w:r w:rsidRPr="00CC0BF3">
        <w:rPr>
          <w:rFonts w:ascii="Times New Roman" w:hAnsi="Times New Roman" w:cs="Times New Roman"/>
          <w:sz w:val="28"/>
          <w:szCs w:val="28"/>
        </w:rPr>
        <w:t>рота (в СЭД зарегистрировано более 551</w:t>
      </w:r>
      <w:r w:rsidR="0091396A">
        <w:rPr>
          <w:rFonts w:ascii="Times New Roman" w:hAnsi="Times New Roman" w:cs="Times New Roman"/>
          <w:sz w:val="28"/>
          <w:szCs w:val="28"/>
        </w:rPr>
        <w:t>,0</w:t>
      </w:r>
      <w:r w:rsidRPr="00CC0BF3">
        <w:rPr>
          <w:rFonts w:ascii="Times New Roman" w:hAnsi="Times New Roman" w:cs="Times New Roman"/>
          <w:sz w:val="28"/>
          <w:szCs w:val="28"/>
        </w:rPr>
        <w:t xml:space="preserve"> тыс. документов), так и в режиме «реального времени» (обеспечено проведение 697 сеанс</w:t>
      </w:r>
      <w:r w:rsidR="00242853">
        <w:rPr>
          <w:rFonts w:ascii="Times New Roman" w:hAnsi="Times New Roman" w:cs="Times New Roman"/>
          <w:sz w:val="28"/>
          <w:szCs w:val="28"/>
        </w:rPr>
        <w:t>ов</w:t>
      </w:r>
      <w:proofErr w:type="gramEnd"/>
      <w:r w:rsidRPr="00CC0BF3">
        <w:rPr>
          <w:rFonts w:ascii="Times New Roman" w:hAnsi="Times New Roman" w:cs="Times New Roman"/>
          <w:sz w:val="28"/>
          <w:szCs w:val="28"/>
        </w:rPr>
        <w:t xml:space="preserve"> видеоконференц</w:t>
      </w:r>
      <w:r w:rsidRPr="00CC0BF3">
        <w:rPr>
          <w:rFonts w:ascii="Times New Roman" w:hAnsi="Times New Roman" w:cs="Times New Roman"/>
          <w:sz w:val="28"/>
          <w:szCs w:val="28"/>
        </w:rPr>
        <w:t>с</w:t>
      </w:r>
      <w:r w:rsidRPr="00CC0BF3">
        <w:rPr>
          <w:rFonts w:ascii="Times New Roman" w:hAnsi="Times New Roman" w:cs="Times New Roman"/>
          <w:sz w:val="28"/>
          <w:szCs w:val="28"/>
        </w:rPr>
        <w:t>вязи, в которых приняли участие более 16,1 тыс. участников).</w:t>
      </w:r>
    </w:p>
    <w:p w:rsidR="00C73196" w:rsidRPr="00CC0BF3" w:rsidRDefault="00C73196" w:rsidP="00C73196">
      <w:pPr>
        <w:keepNext/>
        <w:ind w:firstLine="708"/>
        <w:contextualSpacing/>
        <w:jc w:val="both"/>
        <w:rPr>
          <w:rFonts w:ascii="Times New Roman" w:hAnsi="Times New Roman"/>
          <w:sz w:val="28"/>
          <w:szCs w:val="28"/>
        </w:rPr>
      </w:pPr>
      <w:r w:rsidRPr="00CC0BF3">
        <w:rPr>
          <w:rFonts w:ascii="Times New Roman" w:hAnsi="Times New Roman"/>
          <w:sz w:val="28"/>
          <w:szCs w:val="28"/>
        </w:rPr>
        <w:t>Созданный на базе ГУ «Забайкальский информационный центр» Уд</w:t>
      </w:r>
      <w:r w:rsidRPr="00CC0BF3">
        <w:rPr>
          <w:rFonts w:ascii="Times New Roman" w:hAnsi="Times New Roman"/>
          <w:sz w:val="28"/>
          <w:szCs w:val="28"/>
        </w:rPr>
        <w:t>о</w:t>
      </w:r>
      <w:r w:rsidRPr="00CC0BF3">
        <w:rPr>
          <w:rFonts w:ascii="Times New Roman" w:hAnsi="Times New Roman"/>
          <w:sz w:val="28"/>
          <w:szCs w:val="28"/>
        </w:rPr>
        <w:t>стоверяющий центр Забайкальского края предоставляет услуги по выдаче сертификатов ключей проверки электронных подписей. В 2020 году Удост</w:t>
      </w:r>
      <w:r w:rsidRPr="00CC0BF3">
        <w:rPr>
          <w:rFonts w:ascii="Times New Roman" w:hAnsi="Times New Roman"/>
          <w:sz w:val="28"/>
          <w:szCs w:val="28"/>
        </w:rPr>
        <w:t>о</w:t>
      </w:r>
      <w:r w:rsidR="00C37677">
        <w:rPr>
          <w:rFonts w:ascii="Times New Roman" w:hAnsi="Times New Roman"/>
          <w:sz w:val="28"/>
          <w:szCs w:val="28"/>
        </w:rPr>
        <w:t>веряющим центром выдан</w:t>
      </w:r>
      <w:r w:rsidRPr="00CC0BF3">
        <w:rPr>
          <w:rFonts w:ascii="Times New Roman" w:hAnsi="Times New Roman"/>
          <w:sz w:val="28"/>
          <w:szCs w:val="28"/>
        </w:rPr>
        <w:t xml:space="preserve"> 1001 сертификат ключей проверки электронных подписей в рамках выполнения государственного задания для нужд исполн</w:t>
      </w:r>
      <w:r w:rsidRPr="00CC0BF3">
        <w:rPr>
          <w:rFonts w:ascii="Times New Roman" w:hAnsi="Times New Roman"/>
          <w:sz w:val="28"/>
          <w:szCs w:val="28"/>
        </w:rPr>
        <w:t>и</w:t>
      </w:r>
      <w:r w:rsidRPr="00CC0BF3">
        <w:rPr>
          <w:rFonts w:ascii="Times New Roman" w:hAnsi="Times New Roman"/>
          <w:sz w:val="28"/>
          <w:szCs w:val="28"/>
        </w:rPr>
        <w:t>тельных органов государственной власти Забайкальского края, ОМСУ;</w:t>
      </w:r>
      <w:r w:rsidR="00EA0007" w:rsidRPr="00CC0BF3">
        <w:rPr>
          <w:rFonts w:ascii="Times New Roman" w:hAnsi="Times New Roman"/>
          <w:sz w:val="28"/>
          <w:szCs w:val="28"/>
        </w:rPr>
        <w:t xml:space="preserve"> </w:t>
      </w:r>
      <w:r w:rsidR="00EA0007" w:rsidRPr="00CC0BF3">
        <w:rPr>
          <w:rFonts w:ascii="Times New Roman" w:hAnsi="Times New Roman"/>
          <w:sz w:val="28"/>
          <w:szCs w:val="28"/>
        </w:rPr>
        <w:br/>
      </w:r>
      <w:r w:rsidRPr="00CC0BF3">
        <w:rPr>
          <w:rFonts w:ascii="Times New Roman" w:hAnsi="Times New Roman"/>
          <w:sz w:val="28"/>
          <w:szCs w:val="28"/>
        </w:rPr>
        <w:t>312 сертификатов ключей проверки электронных подписей в рамках осущ</w:t>
      </w:r>
      <w:r w:rsidRPr="00CC0BF3">
        <w:rPr>
          <w:rFonts w:ascii="Times New Roman" w:hAnsi="Times New Roman"/>
          <w:sz w:val="28"/>
          <w:szCs w:val="28"/>
        </w:rPr>
        <w:t>е</w:t>
      </w:r>
      <w:r w:rsidRPr="00CC0BF3">
        <w:rPr>
          <w:rFonts w:ascii="Times New Roman" w:hAnsi="Times New Roman"/>
          <w:sz w:val="28"/>
          <w:szCs w:val="28"/>
        </w:rPr>
        <w:t>ствления коммерческой деятельности для организаций.</w:t>
      </w:r>
    </w:p>
    <w:p w:rsidR="00C73196" w:rsidRPr="00CC0BF3" w:rsidRDefault="00C73196" w:rsidP="00C73196">
      <w:pPr>
        <w:keepNext/>
        <w:ind w:firstLine="708"/>
        <w:contextualSpacing/>
        <w:jc w:val="both"/>
        <w:rPr>
          <w:rFonts w:ascii="Times New Roman" w:hAnsi="Times New Roman"/>
          <w:sz w:val="16"/>
          <w:szCs w:val="16"/>
        </w:rPr>
      </w:pPr>
    </w:p>
    <w:p w:rsidR="00C73196" w:rsidRPr="00CC0BF3" w:rsidRDefault="00C73196" w:rsidP="00EA0007">
      <w:pPr>
        <w:keepNext/>
        <w:ind w:firstLine="0"/>
        <w:jc w:val="center"/>
        <w:rPr>
          <w:rFonts w:ascii="Times New Roman" w:hAnsi="Times New Roman"/>
          <w:i/>
          <w:sz w:val="28"/>
          <w:szCs w:val="28"/>
        </w:rPr>
      </w:pPr>
      <w:r w:rsidRPr="00CC0BF3">
        <w:rPr>
          <w:rFonts w:ascii="Times New Roman" w:hAnsi="Times New Roman"/>
          <w:i/>
          <w:sz w:val="28"/>
          <w:szCs w:val="28"/>
        </w:rPr>
        <w:t xml:space="preserve">Региональный проект «Цифровое государственное управление </w:t>
      </w:r>
    </w:p>
    <w:p w:rsidR="00C73196" w:rsidRPr="00CC0BF3" w:rsidRDefault="00C73196" w:rsidP="00EA0007">
      <w:pPr>
        <w:keepNext/>
        <w:ind w:firstLine="0"/>
        <w:jc w:val="center"/>
        <w:rPr>
          <w:rFonts w:ascii="Times New Roman" w:hAnsi="Times New Roman"/>
          <w:i/>
          <w:sz w:val="28"/>
          <w:szCs w:val="28"/>
        </w:rPr>
      </w:pPr>
      <w:r w:rsidRPr="00CC0BF3">
        <w:rPr>
          <w:rFonts w:ascii="Times New Roman" w:hAnsi="Times New Roman"/>
          <w:i/>
          <w:sz w:val="28"/>
          <w:szCs w:val="28"/>
        </w:rPr>
        <w:t xml:space="preserve">(Забайкальский край)» </w:t>
      </w:r>
    </w:p>
    <w:p w:rsidR="00C73196" w:rsidRPr="00CC0BF3" w:rsidRDefault="00C73196" w:rsidP="00EA0007">
      <w:pPr>
        <w:keepNext/>
        <w:ind w:firstLine="0"/>
        <w:jc w:val="center"/>
        <w:rPr>
          <w:rFonts w:ascii="Times New Roman" w:hAnsi="Times New Roman"/>
          <w:i/>
          <w:sz w:val="28"/>
          <w:szCs w:val="28"/>
        </w:rPr>
      </w:pPr>
      <w:r w:rsidRPr="00CC0BF3">
        <w:rPr>
          <w:rFonts w:ascii="Times New Roman" w:hAnsi="Times New Roman"/>
          <w:i/>
          <w:sz w:val="28"/>
          <w:szCs w:val="28"/>
        </w:rPr>
        <w:t>национального проекта «Цифровая экономика»</w:t>
      </w:r>
    </w:p>
    <w:p w:rsidR="00C73196" w:rsidRPr="00CC0BF3" w:rsidRDefault="00C73196" w:rsidP="00C73196">
      <w:pPr>
        <w:keepNext/>
        <w:ind w:firstLine="709"/>
        <w:jc w:val="both"/>
        <w:rPr>
          <w:rFonts w:ascii="Times New Roman" w:hAnsi="Times New Roman" w:cs="Times New Roman"/>
          <w:sz w:val="28"/>
          <w:szCs w:val="28"/>
        </w:rPr>
      </w:pPr>
      <w:r w:rsidRPr="00CC0BF3">
        <w:rPr>
          <w:rFonts w:ascii="Times New Roman" w:hAnsi="Times New Roman" w:cs="Times New Roman"/>
          <w:sz w:val="28"/>
          <w:szCs w:val="28"/>
        </w:rPr>
        <w:t xml:space="preserve">На реализацию регионального проекта в 2020 году запланировано </w:t>
      </w:r>
      <w:r w:rsidRPr="00CC0BF3">
        <w:rPr>
          <w:rFonts w:ascii="Times New Roman" w:hAnsi="Times New Roman" w:cs="Times New Roman"/>
          <w:sz w:val="28"/>
          <w:szCs w:val="28"/>
        </w:rPr>
        <w:br/>
        <w:t xml:space="preserve">8,0 </w:t>
      </w:r>
      <w:proofErr w:type="gramStart"/>
      <w:r w:rsidRPr="00CC0BF3">
        <w:rPr>
          <w:rFonts w:ascii="Times New Roman" w:hAnsi="Times New Roman" w:cs="Times New Roman"/>
          <w:sz w:val="28"/>
          <w:szCs w:val="28"/>
        </w:rPr>
        <w:t>млн</w:t>
      </w:r>
      <w:proofErr w:type="gramEnd"/>
      <w:r w:rsidRPr="00CC0BF3">
        <w:rPr>
          <w:rFonts w:ascii="Times New Roman" w:hAnsi="Times New Roman" w:cs="Times New Roman"/>
          <w:sz w:val="28"/>
          <w:szCs w:val="28"/>
        </w:rPr>
        <w:t xml:space="preserve"> рублей (освоено </w:t>
      </w:r>
      <w:r w:rsidR="0091396A">
        <w:rPr>
          <w:rFonts w:ascii="Times New Roman" w:hAnsi="Times New Roman" w:cs="Times New Roman"/>
          <w:sz w:val="28"/>
          <w:szCs w:val="28"/>
        </w:rPr>
        <w:t>–</w:t>
      </w:r>
      <w:r w:rsidRPr="00CC0BF3">
        <w:rPr>
          <w:rFonts w:ascii="Times New Roman" w:hAnsi="Times New Roman" w:cs="Times New Roman"/>
          <w:sz w:val="28"/>
          <w:szCs w:val="28"/>
        </w:rPr>
        <w:t xml:space="preserve"> 35</w:t>
      </w:r>
      <w:r w:rsidR="0091396A">
        <w:rPr>
          <w:rFonts w:ascii="Times New Roman" w:hAnsi="Times New Roman" w:cs="Times New Roman"/>
          <w:sz w:val="28"/>
          <w:szCs w:val="28"/>
        </w:rPr>
        <w:t>,1</w:t>
      </w:r>
      <w:r w:rsidRPr="00CC0BF3">
        <w:rPr>
          <w:rFonts w:ascii="Times New Roman" w:hAnsi="Times New Roman" w:cs="Times New Roman"/>
          <w:sz w:val="28"/>
          <w:szCs w:val="28"/>
        </w:rPr>
        <w:t xml:space="preserve"> %).</w:t>
      </w:r>
    </w:p>
    <w:p w:rsidR="00C73196" w:rsidRPr="00CC0BF3" w:rsidRDefault="00C73196" w:rsidP="00C73196">
      <w:pPr>
        <w:pStyle w:val="docdata"/>
        <w:keepNext/>
        <w:spacing w:before="0" w:beforeAutospacing="0" w:after="0" w:afterAutospacing="0"/>
        <w:ind w:firstLine="709"/>
        <w:jc w:val="both"/>
        <w:rPr>
          <w:rFonts w:ascii="Times New Roman" w:hAnsi="Times New Roman" w:cs="Times New Roman"/>
          <w:sz w:val="28"/>
          <w:szCs w:val="28"/>
        </w:rPr>
      </w:pPr>
      <w:r w:rsidRPr="00CC0BF3">
        <w:rPr>
          <w:rFonts w:ascii="Times New Roman" w:hAnsi="Times New Roman" w:cs="Times New Roman"/>
          <w:sz w:val="28"/>
          <w:szCs w:val="28"/>
        </w:rPr>
        <w:t xml:space="preserve">В ходе реализации мероприятий регионального проекта в 2020 году реализован перевод 4 услуг в электронную форму с использованием Единого портала государственных услуг. </w:t>
      </w:r>
    </w:p>
    <w:p w:rsidR="00C73196" w:rsidRPr="00CC0BF3" w:rsidRDefault="00C73196" w:rsidP="00C73196">
      <w:pPr>
        <w:pStyle w:val="docdata"/>
        <w:keepNext/>
        <w:spacing w:before="0" w:beforeAutospacing="0" w:after="0" w:afterAutospacing="0"/>
        <w:ind w:firstLine="709"/>
        <w:jc w:val="both"/>
        <w:rPr>
          <w:rFonts w:ascii="Times New Roman" w:hAnsi="Times New Roman" w:cs="Times New Roman"/>
          <w:sz w:val="28"/>
          <w:szCs w:val="28"/>
        </w:rPr>
      </w:pPr>
      <w:r w:rsidRPr="00CC0BF3">
        <w:rPr>
          <w:rFonts w:ascii="Times New Roman" w:hAnsi="Times New Roman" w:cs="Times New Roman"/>
          <w:sz w:val="28"/>
          <w:szCs w:val="28"/>
        </w:rPr>
        <w:t>Общая сумма контрактов по переводу услуг в электронный вид сост</w:t>
      </w:r>
      <w:r w:rsidRPr="00CC0BF3">
        <w:rPr>
          <w:rFonts w:ascii="Times New Roman" w:hAnsi="Times New Roman" w:cs="Times New Roman"/>
          <w:sz w:val="28"/>
          <w:szCs w:val="28"/>
        </w:rPr>
        <w:t>а</w:t>
      </w:r>
      <w:r w:rsidRPr="00CC0BF3">
        <w:rPr>
          <w:rFonts w:ascii="Times New Roman" w:hAnsi="Times New Roman" w:cs="Times New Roman"/>
          <w:sz w:val="28"/>
          <w:szCs w:val="28"/>
        </w:rPr>
        <w:t xml:space="preserve">вила 2,8 </w:t>
      </w:r>
      <w:proofErr w:type="gramStart"/>
      <w:r w:rsidRPr="00CC0BF3">
        <w:rPr>
          <w:rFonts w:ascii="Times New Roman" w:hAnsi="Times New Roman" w:cs="Times New Roman"/>
          <w:sz w:val="28"/>
          <w:szCs w:val="28"/>
        </w:rPr>
        <w:t>млн</w:t>
      </w:r>
      <w:proofErr w:type="gramEnd"/>
      <w:r w:rsidRPr="00CC0BF3">
        <w:rPr>
          <w:rFonts w:ascii="Times New Roman" w:hAnsi="Times New Roman" w:cs="Times New Roman"/>
          <w:sz w:val="28"/>
          <w:szCs w:val="28"/>
        </w:rPr>
        <w:t xml:space="preserve"> рублей. В результате проведенных работ граждане и юридич</w:t>
      </w:r>
      <w:r w:rsidRPr="00CC0BF3">
        <w:rPr>
          <w:rFonts w:ascii="Times New Roman" w:hAnsi="Times New Roman" w:cs="Times New Roman"/>
          <w:sz w:val="28"/>
          <w:szCs w:val="28"/>
        </w:rPr>
        <w:t>е</w:t>
      </w:r>
      <w:r w:rsidRPr="00CC0BF3">
        <w:rPr>
          <w:rFonts w:ascii="Times New Roman" w:hAnsi="Times New Roman" w:cs="Times New Roman"/>
          <w:sz w:val="28"/>
          <w:szCs w:val="28"/>
        </w:rPr>
        <w:t>ские лица могут оформить в электронной форме с использованием Единого портала следующие услуги:</w:t>
      </w:r>
    </w:p>
    <w:p w:rsidR="00C73196" w:rsidRPr="00CC0BF3" w:rsidRDefault="00C73196" w:rsidP="00C73196">
      <w:pPr>
        <w:pStyle w:val="docdata"/>
        <w:keepNext/>
        <w:spacing w:before="0" w:beforeAutospacing="0" w:after="0" w:afterAutospacing="0"/>
        <w:ind w:firstLine="709"/>
        <w:jc w:val="both"/>
        <w:rPr>
          <w:rFonts w:ascii="Times New Roman" w:hAnsi="Times New Roman" w:cs="Times New Roman"/>
          <w:sz w:val="28"/>
          <w:szCs w:val="28"/>
        </w:rPr>
      </w:pPr>
      <w:r w:rsidRPr="00CC0BF3">
        <w:rPr>
          <w:rFonts w:ascii="Times New Roman" w:hAnsi="Times New Roman" w:cs="Times New Roman"/>
          <w:sz w:val="28"/>
          <w:szCs w:val="28"/>
        </w:rPr>
        <w:t>выдача лицензий на розничную продажу алкогольной продукции;</w:t>
      </w:r>
    </w:p>
    <w:p w:rsidR="00C73196" w:rsidRPr="00CC0BF3" w:rsidRDefault="00C73196" w:rsidP="00C73196">
      <w:pPr>
        <w:pStyle w:val="docdata"/>
        <w:keepNext/>
        <w:spacing w:before="0" w:beforeAutospacing="0" w:after="0" w:afterAutospacing="0"/>
        <w:ind w:firstLine="709"/>
        <w:jc w:val="both"/>
        <w:rPr>
          <w:rFonts w:ascii="Times New Roman" w:hAnsi="Times New Roman" w:cs="Times New Roman"/>
          <w:sz w:val="28"/>
          <w:szCs w:val="28"/>
        </w:rPr>
      </w:pPr>
      <w:r w:rsidRPr="00CC0BF3">
        <w:rPr>
          <w:rFonts w:ascii="Times New Roman" w:hAnsi="Times New Roman" w:cs="Times New Roman"/>
          <w:sz w:val="28"/>
          <w:szCs w:val="28"/>
        </w:rPr>
        <w:t>учет и регистрация многодетной семьи для получения мер социальной поддержки;</w:t>
      </w:r>
    </w:p>
    <w:p w:rsidR="00C73196" w:rsidRPr="00CC0BF3" w:rsidRDefault="00C73196" w:rsidP="00C73196">
      <w:pPr>
        <w:pStyle w:val="docdata"/>
        <w:keepNext/>
        <w:spacing w:before="0" w:beforeAutospacing="0" w:after="0" w:afterAutospacing="0"/>
        <w:ind w:firstLine="709"/>
        <w:jc w:val="both"/>
        <w:rPr>
          <w:rFonts w:ascii="Times New Roman" w:hAnsi="Times New Roman" w:cs="Times New Roman"/>
          <w:sz w:val="28"/>
          <w:szCs w:val="28"/>
        </w:rPr>
      </w:pPr>
      <w:r w:rsidRPr="00CC0BF3">
        <w:rPr>
          <w:rFonts w:ascii="Times New Roman" w:hAnsi="Times New Roman" w:cs="Times New Roman"/>
          <w:sz w:val="28"/>
          <w:szCs w:val="28"/>
        </w:rPr>
        <w:t>предоставление ежемесячной выплаты семьям, среднедушевой доход которых не превышает величину прожиточного минимума, установленную в субъекте, на детей в возрасте от 3 до 7 лет включительно;</w:t>
      </w:r>
    </w:p>
    <w:p w:rsidR="00C73196" w:rsidRPr="00CC0BF3" w:rsidRDefault="00C73196" w:rsidP="00C73196">
      <w:pPr>
        <w:pStyle w:val="docdata"/>
        <w:keepNext/>
        <w:spacing w:before="0" w:beforeAutospacing="0" w:after="0" w:afterAutospacing="0"/>
        <w:ind w:firstLine="709"/>
        <w:jc w:val="both"/>
        <w:rPr>
          <w:rFonts w:ascii="Times New Roman" w:hAnsi="Times New Roman" w:cs="Times New Roman"/>
          <w:sz w:val="28"/>
          <w:szCs w:val="28"/>
        </w:rPr>
      </w:pPr>
      <w:r w:rsidRPr="00CC0BF3">
        <w:rPr>
          <w:rFonts w:ascii="Times New Roman" w:hAnsi="Times New Roman" w:cs="Times New Roman"/>
          <w:sz w:val="28"/>
          <w:szCs w:val="28"/>
        </w:rPr>
        <w:t>услуга по назначению и выплатам пособий гражданам, имеющим детей (в данную услуг</w:t>
      </w:r>
      <w:r w:rsidR="00C37677">
        <w:rPr>
          <w:rFonts w:ascii="Times New Roman" w:hAnsi="Times New Roman" w:cs="Times New Roman"/>
          <w:sz w:val="28"/>
          <w:szCs w:val="28"/>
        </w:rPr>
        <w:t>у</w:t>
      </w:r>
      <w:r w:rsidRPr="00CC0BF3">
        <w:rPr>
          <w:rFonts w:ascii="Times New Roman" w:hAnsi="Times New Roman" w:cs="Times New Roman"/>
          <w:sz w:val="28"/>
          <w:szCs w:val="28"/>
        </w:rPr>
        <w:t xml:space="preserve"> включено 7 подуслуг).</w:t>
      </w:r>
    </w:p>
    <w:p w:rsidR="00C73196" w:rsidRPr="00CC0BF3" w:rsidRDefault="00C73196" w:rsidP="00C73196">
      <w:pPr>
        <w:pStyle w:val="docdata"/>
        <w:keepNext/>
        <w:spacing w:before="0" w:beforeAutospacing="0" w:after="0" w:afterAutospacing="0"/>
        <w:ind w:firstLine="709"/>
        <w:jc w:val="both"/>
        <w:rPr>
          <w:rFonts w:ascii="Times New Roman" w:hAnsi="Times New Roman" w:cs="Times New Roman"/>
          <w:sz w:val="28"/>
          <w:szCs w:val="28"/>
        </w:rPr>
      </w:pPr>
      <w:r w:rsidRPr="00CC0BF3">
        <w:rPr>
          <w:rFonts w:ascii="Times New Roman" w:hAnsi="Times New Roman" w:cs="Times New Roman"/>
          <w:sz w:val="28"/>
          <w:szCs w:val="28"/>
        </w:rPr>
        <w:t>Главной целью проводимых мероприятий является сокращение вр</w:t>
      </w:r>
      <w:r w:rsidRPr="00CC0BF3">
        <w:rPr>
          <w:rFonts w:ascii="Times New Roman" w:hAnsi="Times New Roman" w:cs="Times New Roman"/>
          <w:sz w:val="28"/>
          <w:szCs w:val="28"/>
        </w:rPr>
        <w:t>е</w:t>
      </w:r>
      <w:r w:rsidRPr="00CC0BF3">
        <w:rPr>
          <w:rFonts w:ascii="Times New Roman" w:hAnsi="Times New Roman" w:cs="Times New Roman"/>
          <w:sz w:val="28"/>
          <w:szCs w:val="28"/>
        </w:rPr>
        <w:t>менных затрат граждан и представителей бизнеса на получение государс</w:t>
      </w:r>
      <w:r w:rsidRPr="00CC0BF3">
        <w:rPr>
          <w:rFonts w:ascii="Times New Roman" w:hAnsi="Times New Roman" w:cs="Times New Roman"/>
          <w:sz w:val="28"/>
          <w:szCs w:val="28"/>
        </w:rPr>
        <w:t>т</w:t>
      </w:r>
      <w:r w:rsidRPr="00CC0BF3">
        <w:rPr>
          <w:rFonts w:ascii="Times New Roman" w:hAnsi="Times New Roman" w:cs="Times New Roman"/>
          <w:sz w:val="28"/>
          <w:szCs w:val="28"/>
        </w:rPr>
        <w:t xml:space="preserve">венных и муниципальных услуг до 3 часов в год. Первоочередными услугами </w:t>
      </w:r>
      <w:r w:rsidRPr="00CC0BF3">
        <w:rPr>
          <w:rFonts w:ascii="Times New Roman" w:hAnsi="Times New Roman" w:cs="Times New Roman"/>
          <w:sz w:val="28"/>
          <w:szCs w:val="28"/>
        </w:rPr>
        <w:lastRenderedPageBreak/>
        <w:t xml:space="preserve">для перевода в электронный вид являются </w:t>
      </w:r>
      <w:proofErr w:type="gramStart"/>
      <w:r w:rsidRPr="00CC0BF3">
        <w:rPr>
          <w:rFonts w:ascii="Times New Roman" w:hAnsi="Times New Roman" w:cs="Times New Roman"/>
          <w:sz w:val="28"/>
          <w:szCs w:val="28"/>
        </w:rPr>
        <w:t>массовые</w:t>
      </w:r>
      <w:proofErr w:type="gramEnd"/>
      <w:r w:rsidRPr="00CC0BF3">
        <w:rPr>
          <w:rFonts w:ascii="Times New Roman" w:hAnsi="Times New Roman" w:cs="Times New Roman"/>
          <w:sz w:val="28"/>
          <w:szCs w:val="28"/>
        </w:rPr>
        <w:t xml:space="preserve"> социально значимые. Всего в крае переведено 23 из 190 услуг. </w:t>
      </w:r>
      <w:proofErr w:type="gramStart"/>
      <w:r w:rsidRPr="00CC0BF3">
        <w:rPr>
          <w:rFonts w:ascii="Times New Roman" w:hAnsi="Times New Roman" w:cs="Times New Roman"/>
          <w:sz w:val="28"/>
          <w:szCs w:val="28"/>
        </w:rPr>
        <w:t xml:space="preserve">Это обусловлено недостаточностью </w:t>
      </w:r>
      <w:r w:rsidR="0042295E" w:rsidRPr="00CC0BF3">
        <w:rPr>
          <w:rFonts w:ascii="Times New Roman" w:hAnsi="Times New Roman" w:cs="Times New Roman"/>
          <w:sz w:val="28"/>
          <w:szCs w:val="28"/>
        </w:rPr>
        <w:t>финансирования,</w:t>
      </w:r>
      <w:r w:rsidRPr="00CC0BF3">
        <w:rPr>
          <w:rFonts w:ascii="Times New Roman" w:hAnsi="Times New Roman" w:cs="Times New Roman"/>
          <w:sz w:val="28"/>
          <w:szCs w:val="28"/>
        </w:rPr>
        <w:t xml:space="preserve"> как с федерального, так и с регионального уровней.</w:t>
      </w:r>
      <w:proofErr w:type="gramEnd"/>
    </w:p>
    <w:p w:rsidR="00C73196" w:rsidRPr="00CC0BF3" w:rsidRDefault="00C73196" w:rsidP="00C73196">
      <w:pPr>
        <w:keepNext/>
        <w:jc w:val="center"/>
        <w:rPr>
          <w:rFonts w:ascii="Times New Roman" w:hAnsi="Times New Roman" w:cs="Times New Roman"/>
          <w:i/>
          <w:sz w:val="16"/>
          <w:szCs w:val="16"/>
        </w:rPr>
      </w:pPr>
    </w:p>
    <w:p w:rsidR="00C73196" w:rsidRPr="00CC0BF3" w:rsidRDefault="00C73196" w:rsidP="00EA0007">
      <w:pPr>
        <w:keepNext/>
        <w:ind w:firstLine="0"/>
        <w:jc w:val="center"/>
        <w:rPr>
          <w:rFonts w:ascii="Times New Roman" w:hAnsi="Times New Roman" w:cs="Times New Roman"/>
          <w:i/>
          <w:sz w:val="28"/>
          <w:szCs w:val="28"/>
        </w:rPr>
      </w:pPr>
      <w:r w:rsidRPr="00CC0BF3">
        <w:rPr>
          <w:rFonts w:ascii="Times New Roman" w:hAnsi="Times New Roman" w:cs="Times New Roman"/>
          <w:i/>
          <w:sz w:val="28"/>
          <w:szCs w:val="28"/>
        </w:rPr>
        <w:t xml:space="preserve">Региональный проект «Информационная безопасность </w:t>
      </w:r>
    </w:p>
    <w:p w:rsidR="00C73196" w:rsidRPr="00CC0BF3" w:rsidRDefault="00C73196" w:rsidP="00EA0007">
      <w:pPr>
        <w:keepNext/>
        <w:ind w:firstLine="0"/>
        <w:jc w:val="center"/>
        <w:rPr>
          <w:rFonts w:ascii="Times New Roman" w:hAnsi="Times New Roman" w:cs="Times New Roman"/>
          <w:i/>
          <w:sz w:val="28"/>
          <w:szCs w:val="28"/>
        </w:rPr>
      </w:pPr>
      <w:r w:rsidRPr="00CC0BF3">
        <w:rPr>
          <w:rFonts w:ascii="Times New Roman" w:hAnsi="Times New Roman" w:cs="Times New Roman"/>
          <w:i/>
          <w:sz w:val="28"/>
          <w:szCs w:val="28"/>
        </w:rPr>
        <w:t xml:space="preserve">(Забайкальский край)» </w:t>
      </w:r>
    </w:p>
    <w:p w:rsidR="00C73196" w:rsidRPr="00CC0BF3" w:rsidRDefault="00C73196" w:rsidP="00EA0007">
      <w:pPr>
        <w:keepNext/>
        <w:ind w:firstLine="0"/>
        <w:jc w:val="center"/>
        <w:rPr>
          <w:rFonts w:ascii="Times New Roman" w:hAnsi="Times New Roman" w:cs="Times New Roman"/>
          <w:i/>
          <w:sz w:val="28"/>
          <w:szCs w:val="28"/>
        </w:rPr>
      </w:pPr>
      <w:r w:rsidRPr="00CC0BF3">
        <w:rPr>
          <w:rFonts w:ascii="Times New Roman" w:hAnsi="Times New Roman" w:cs="Times New Roman"/>
          <w:i/>
          <w:sz w:val="28"/>
          <w:szCs w:val="28"/>
        </w:rPr>
        <w:t>национального проекта «Цифровая экономика»</w:t>
      </w:r>
    </w:p>
    <w:p w:rsidR="00C73196" w:rsidRPr="00CC0BF3" w:rsidRDefault="00C73196" w:rsidP="00C73196">
      <w:pPr>
        <w:keepNext/>
        <w:ind w:firstLine="709"/>
        <w:jc w:val="both"/>
        <w:rPr>
          <w:rFonts w:ascii="Times New Roman" w:hAnsi="Times New Roman" w:cs="Times New Roman"/>
          <w:sz w:val="28"/>
          <w:szCs w:val="28"/>
        </w:rPr>
      </w:pPr>
      <w:r w:rsidRPr="00CC0BF3">
        <w:rPr>
          <w:rFonts w:ascii="Times New Roman" w:hAnsi="Times New Roman" w:cs="Times New Roman"/>
          <w:sz w:val="28"/>
          <w:szCs w:val="28"/>
        </w:rPr>
        <w:t xml:space="preserve">На реализацию регионального проекта в 2020 году запланировано </w:t>
      </w:r>
      <w:r w:rsidRPr="00CC0BF3">
        <w:rPr>
          <w:rFonts w:ascii="Times New Roman" w:hAnsi="Times New Roman" w:cs="Times New Roman"/>
          <w:sz w:val="28"/>
          <w:szCs w:val="28"/>
        </w:rPr>
        <w:br/>
        <w:t xml:space="preserve">5,0 </w:t>
      </w:r>
      <w:proofErr w:type="gramStart"/>
      <w:r w:rsidRPr="00CC0BF3">
        <w:rPr>
          <w:rFonts w:ascii="Times New Roman" w:hAnsi="Times New Roman" w:cs="Times New Roman"/>
          <w:sz w:val="28"/>
          <w:szCs w:val="28"/>
        </w:rPr>
        <w:t>млн</w:t>
      </w:r>
      <w:proofErr w:type="gramEnd"/>
      <w:r w:rsidRPr="00CC0BF3">
        <w:rPr>
          <w:rFonts w:ascii="Times New Roman" w:hAnsi="Times New Roman" w:cs="Times New Roman"/>
          <w:sz w:val="28"/>
          <w:szCs w:val="28"/>
        </w:rPr>
        <w:t xml:space="preserve"> рублей (освоено </w:t>
      </w:r>
      <w:r w:rsidR="00686954">
        <w:rPr>
          <w:rFonts w:ascii="Times New Roman" w:hAnsi="Times New Roman" w:cs="Times New Roman"/>
          <w:sz w:val="28"/>
          <w:szCs w:val="28"/>
        </w:rPr>
        <w:t>–</w:t>
      </w:r>
      <w:r w:rsidRPr="00CC0BF3">
        <w:rPr>
          <w:rFonts w:ascii="Times New Roman" w:hAnsi="Times New Roman" w:cs="Times New Roman"/>
          <w:sz w:val="28"/>
          <w:szCs w:val="28"/>
        </w:rPr>
        <w:t xml:space="preserve"> 100</w:t>
      </w:r>
      <w:r w:rsidR="00686954">
        <w:rPr>
          <w:rFonts w:ascii="Times New Roman" w:hAnsi="Times New Roman" w:cs="Times New Roman"/>
          <w:sz w:val="28"/>
          <w:szCs w:val="28"/>
        </w:rPr>
        <w:t>,0</w:t>
      </w:r>
      <w:r w:rsidRPr="00CC0BF3">
        <w:rPr>
          <w:rFonts w:ascii="Times New Roman" w:hAnsi="Times New Roman" w:cs="Times New Roman"/>
          <w:sz w:val="28"/>
          <w:szCs w:val="28"/>
        </w:rPr>
        <w:t xml:space="preserve"> %).</w:t>
      </w:r>
    </w:p>
    <w:p w:rsidR="00C73196" w:rsidRPr="00CC0BF3" w:rsidRDefault="00C73196" w:rsidP="00C73196">
      <w:pPr>
        <w:pStyle w:val="docdata"/>
        <w:keepNext/>
        <w:spacing w:before="0" w:beforeAutospacing="0" w:after="0" w:afterAutospacing="0"/>
        <w:ind w:firstLine="709"/>
        <w:jc w:val="both"/>
        <w:rPr>
          <w:rFonts w:ascii="Times New Roman" w:hAnsi="Times New Roman" w:cs="Times New Roman"/>
          <w:sz w:val="28"/>
          <w:szCs w:val="28"/>
        </w:rPr>
      </w:pPr>
      <w:r w:rsidRPr="00CC0BF3">
        <w:rPr>
          <w:rFonts w:ascii="Times New Roman" w:hAnsi="Times New Roman" w:cs="Times New Roman"/>
          <w:sz w:val="28"/>
          <w:szCs w:val="28"/>
        </w:rPr>
        <w:t xml:space="preserve">В ходе реализации мероприятий регионального проекта в 2020 году удалось достигнуть с </w:t>
      </w:r>
      <w:proofErr w:type="gramStart"/>
      <w:r w:rsidRPr="00CC0BF3">
        <w:rPr>
          <w:rFonts w:ascii="Times New Roman" w:hAnsi="Times New Roman" w:cs="Times New Roman"/>
          <w:sz w:val="28"/>
          <w:szCs w:val="28"/>
        </w:rPr>
        <w:t>перевыполнением</w:t>
      </w:r>
      <w:proofErr w:type="gramEnd"/>
      <w:r w:rsidRPr="00CC0BF3">
        <w:rPr>
          <w:rFonts w:ascii="Times New Roman" w:hAnsi="Times New Roman" w:cs="Times New Roman"/>
          <w:sz w:val="28"/>
          <w:szCs w:val="28"/>
        </w:rPr>
        <w:t xml:space="preserve"> установленные целевые показатели:</w:t>
      </w:r>
    </w:p>
    <w:p w:rsidR="00C73196" w:rsidRPr="00CC0BF3" w:rsidRDefault="00C73196" w:rsidP="00C73196">
      <w:pPr>
        <w:pStyle w:val="docdata"/>
        <w:keepNext/>
        <w:spacing w:before="0" w:beforeAutospacing="0" w:after="0" w:afterAutospacing="0"/>
        <w:ind w:firstLine="709"/>
        <w:jc w:val="both"/>
        <w:rPr>
          <w:rFonts w:ascii="Times New Roman" w:hAnsi="Times New Roman" w:cs="Times New Roman"/>
          <w:sz w:val="28"/>
          <w:szCs w:val="28"/>
        </w:rPr>
      </w:pPr>
      <w:r w:rsidRPr="00CC0BF3">
        <w:rPr>
          <w:rFonts w:ascii="Times New Roman" w:hAnsi="Times New Roman" w:cs="Times New Roman"/>
          <w:sz w:val="28"/>
          <w:szCs w:val="28"/>
        </w:rPr>
        <w:t>«Средний срок простоя государственных информационных систем в результате компьютерных атак»;</w:t>
      </w:r>
    </w:p>
    <w:p w:rsidR="00C73196" w:rsidRPr="00CC0BF3" w:rsidRDefault="00C73196" w:rsidP="00C73196">
      <w:pPr>
        <w:pStyle w:val="docdata"/>
        <w:keepNext/>
        <w:spacing w:before="0" w:beforeAutospacing="0" w:after="0" w:afterAutospacing="0"/>
        <w:ind w:firstLine="709"/>
        <w:jc w:val="both"/>
        <w:rPr>
          <w:rFonts w:ascii="Times New Roman" w:hAnsi="Times New Roman" w:cs="Times New Roman"/>
          <w:sz w:val="28"/>
          <w:szCs w:val="28"/>
        </w:rPr>
      </w:pPr>
      <w:r w:rsidRPr="00CC0BF3">
        <w:rPr>
          <w:rFonts w:ascii="Times New Roman" w:hAnsi="Times New Roman" w:cs="Times New Roman"/>
          <w:sz w:val="28"/>
          <w:szCs w:val="28"/>
        </w:rPr>
        <w:t>«Доля закупаемого и (или) арендуемого федеральными органами и</w:t>
      </w:r>
      <w:r w:rsidRPr="00CC0BF3">
        <w:rPr>
          <w:rFonts w:ascii="Times New Roman" w:hAnsi="Times New Roman" w:cs="Times New Roman"/>
          <w:sz w:val="28"/>
          <w:szCs w:val="28"/>
        </w:rPr>
        <w:t>с</w:t>
      </w:r>
      <w:r w:rsidRPr="00CC0BF3">
        <w:rPr>
          <w:rFonts w:ascii="Times New Roman" w:hAnsi="Times New Roman" w:cs="Times New Roman"/>
          <w:sz w:val="28"/>
          <w:szCs w:val="28"/>
        </w:rPr>
        <w:t>полнительной власти, органами исполнительной власти субъектов и иными органами государственной власти отечественного программного обеспеч</w:t>
      </w:r>
      <w:r w:rsidRPr="00CC0BF3">
        <w:rPr>
          <w:rFonts w:ascii="Times New Roman" w:hAnsi="Times New Roman" w:cs="Times New Roman"/>
          <w:sz w:val="28"/>
          <w:szCs w:val="28"/>
        </w:rPr>
        <w:t>е</w:t>
      </w:r>
      <w:r w:rsidRPr="00CC0BF3">
        <w:rPr>
          <w:rFonts w:ascii="Times New Roman" w:hAnsi="Times New Roman" w:cs="Times New Roman"/>
          <w:sz w:val="28"/>
          <w:szCs w:val="28"/>
        </w:rPr>
        <w:t xml:space="preserve">ния». </w:t>
      </w:r>
    </w:p>
    <w:p w:rsidR="00C73196" w:rsidRPr="00CC0BF3" w:rsidRDefault="00C73196" w:rsidP="00C73196">
      <w:pPr>
        <w:pStyle w:val="docdata"/>
        <w:keepNext/>
        <w:spacing w:before="0" w:beforeAutospacing="0" w:after="0" w:afterAutospacing="0"/>
        <w:ind w:firstLine="709"/>
        <w:jc w:val="both"/>
        <w:rPr>
          <w:rFonts w:ascii="Times New Roman" w:hAnsi="Times New Roman" w:cs="Times New Roman"/>
          <w:sz w:val="28"/>
          <w:szCs w:val="28"/>
        </w:rPr>
      </w:pPr>
      <w:r w:rsidRPr="00CC0BF3">
        <w:rPr>
          <w:rFonts w:ascii="Times New Roman" w:hAnsi="Times New Roman" w:cs="Times New Roman"/>
          <w:sz w:val="28"/>
          <w:szCs w:val="28"/>
        </w:rPr>
        <w:t xml:space="preserve">Одним из финансовых мероприятий регионального проекта </w:t>
      </w:r>
      <w:r w:rsidR="00B8150C">
        <w:rPr>
          <w:rFonts w:ascii="Times New Roman" w:hAnsi="Times New Roman" w:cs="Times New Roman"/>
          <w:sz w:val="28"/>
          <w:szCs w:val="28"/>
        </w:rPr>
        <w:t xml:space="preserve">является </w:t>
      </w:r>
      <w:r w:rsidRPr="00CC0BF3">
        <w:rPr>
          <w:rFonts w:ascii="Times New Roman" w:hAnsi="Times New Roman" w:cs="Times New Roman"/>
          <w:sz w:val="28"/>
          <w:szCs w:val="28"/>
        </w:rPr>
        <w:t>стопроцентное обеспечение исполнительных органов государственной вл</w:t>
      </w:r>
      <w:r w:rsidRPr="00CC0BF3">
        <w:rPr>
          <w:rFonts w:ascii="Times New Roman" w:hAnsi="Times New Roman" w:cs="Times New Roman"/>
          <w:sz w:val="28"/>
          <w:szCs w:val="28"/>
        </w:rPr>
        <w:t>а</w:t>
      </w:r>
      <w:r w:rsidRPr="00CC0BF3">
        <w:rPr>
          <w:rFonts w:ascii="Times New Roman" w:hAnsi="Times New Roman" w:cs="Times New Roman"/>
          <w:sz w:val="28"/>
          <w:szCs w:val="28"/>
        </w:rPr>
        <w:t>сти Забайкальского края сертифицированными средствами антивирусной з</w:t>
      </w:r>
      <w:r w:rsidRPr="00CC0BF3">
        <w:rPr>
          <w:rFonts w:ascii="Times New Roman" w:hAnsi="Times New Roman" w:cs="Times New Roman"/>
          <w:sz w:val="28"/>
          <w:szCs w:val="28"/>
        </w:rPr>
        <w:t>а</w:t>
      </w:r>
      <w:r w:rsidRPr="00CC0BF3">
        <w:rPr>
          <w:rFonts w:ascii="Times New Roman" w:hAnsi="Times New Roman" w:cs="Times New Roman"/>
          <w:sz w:val="28"/>
          <w:szCs w:val="28"/>
        </w:rPr>
        <w:t>щиты информации. Кроме того, приобретены обновления решающих правил для системы обнаружения вторжений и сертифицированный сканер уязвим</w:t>
      </w:r>
      <w:r w:rsidRPr="00CC0BF3">
        <w:rPr>
          <w:rFonts w:ascii="Times New Roman" w:hAnsi="Times New Roman" w:cs="Times New Roman"/>
          <w:sz w:val="28"/>
          <w:szCs w:val="28"/>
        </w:rPr>
        <w:t>о</w:t>
      </w:r>
      <w:r w:rsidRPr="00CC0BF3">
        <w:rPr>
          <w:rFonts w:ascii="Times New Roman" w:hAnsi="Times New Roman" w:cs="Times New Roman"/>
          <w:sz w:val="28"/>
          <w:szCs w:val="28"/>
        </w:rPr>
        <w:t xml:space="preserve">стей. </w:t>
      </w:r>
    </w:p>
    <w:p w:rsidR="00C73196" w:rsidRPr="00CC0BF3" w:rsidRDefault="00C73196" w:rsidP="00C73196">
      <w:pPr>
        <w:pStyle w:val="docdata"/>
        <w:keepNext/>
        <w:spacing w:before="0" w:beforeAutospacing="0" w:after="0" w:afterAutospacing="0"/>
        <w:ind w:firstLine="709"/>
        <w:jc w:val="both"/>
        <w:rPr>
          <w:rFonts w:ascii="Times New Roman" w:hAnsi="Times New Roman" w:cs="Times New Roman"/>
        </w:rPr>
      </w:pPr>
      <w:r w:rsidRPr="00CC0BF3">
        <w:rPr>
          <w:rFonts w:ascii="Times New Roman" w:hAnsi="Times New Roman" w:cs="Times New Roman"/>
          <w:sz w:val="28"/>
          <w:szCs w:val="28"/>
        </w:rPr>
        <w:t>Реализация данных мероприятий позволила достичь более безопасной и стабильной работы технических средств, что положительно повлияло на исполнение своих полномочий исполнительными органами государственной власти Забайкальского края.</w:t>
      </w:r>
    </w:p>
    <w:p w:rsidR="00C73196" w:rsidRPr="00CC0BF3" w:rsidRDefault="00C73196" w:rsidP="00C73196">
      <w:pPr>
        <w:keepNext/>
        <w:tabs>
          <w:tab w:val="center" w:pos="5031"/>
          <w:tab w:val="right" w:pos="9354"/>
        </w:tabs>
        <w:contextualSpacing/>
        <w:jc w:val="center"/>
        <w:rPr>
          <w:rFonts w:ascii="Times New Roman" w:hAnsi="Times New Roman"/>
          <w:i/>
          <w:iCs/>
          <w:sz w:val="16"/>
          <w:szCs w:val="16"/>
        </w:rPr>
      </w:pPr>
    </w:p>
    <w:p w:rsidR="00C73196" w:rsidRPr="00CC0BF3" w:rsidRDefault="00C73196" w:rsidP="00EA0007">
      <w:pPr>
        <w:keepNext/>
        <w:tabs>
          <w:tab w:val="center" w:pos="5031"/>
          <w:tab w:val="right" w:pos="9354"/>
        </w:tabs>
        <w:ind w:firstLine="0"/>
        <w:contextualSpacing/>
        <w:jc w:val="center"/>
        <w:rPr>
          <w:rFonts w:ascii="Times New Roman" w:hAnsi="Times New Roman"/>
          <w:i/>
          <w:iCs/>
          <w:sz w:val="28"/>
          <w:szCs w:val="28"/>
        </w:rPr>
      </w:pPr>
      <w:r w:rsidRPr="00CC0BF3">
        <w:rPr>
          <w:rFonts w:ascii="Times New Roman" w:hAnsi="Times New Roman"/>
          <w:i/>
          <w:iCs/>
          <w:sz w:val="28"/>
          <w:szCs w:val="28"/>
        </w:rPr>
        <w:t>Оценка регулирующего воздействия</w:t>
      </w:r>
    </w:p>
    <w:p w:rsidR="00C73196" w:rsidRPr="00CC0BF3" w:rsidRDefault="00C73196" w:rsidP="00C73196">
      <w:pPr>
        <w:keepNext/>
        <w:ind w:firstLine="708"/>
        <w:contextualSpacing/>
        <w:jc w:val="both"/>
        <w:rPr>
          <w:rFonts w:ascii="Times New Roman" w:hAnsi="Times New Roman"/>
          <w:sz w:val="28"/>
          <w:szCs w:val="28"/>
        </w:rPr>
      </w:pPr>
      <w:r w:rsidRPr="00CC0BF3">
        <w:rPr>
          <w:rFonts w:ascii="Times New Roman" w:hAnsi="Times New Roman"/>
          <w:sz w:val="28"/>
          <w:szCs w:val="28"/>
        </w:rPr>
        <w:t>В целях снижения рисков, связанных с ведением нового регулиров</w:t>
      </w:r>
      <w:r w:rsidRPr="00CC0BF3">
        <w:rPr>
          <w:rFonts w:ascii="Times New Roman" w:hAnsi="Times New Roman"/>
          <w:sz w:val="28"/>
          <w:szCs w:val="28"/>
        </w:rPr>
        <w:t>а</w:t>
      </w:r>
      <w:r w:rsidRPr="00CC0BF3">
        <w:rPr>
          <w:rFonts w:ascii="Times New Roman" w:hAnsi="Times New Roman"/>
          <w:sz w:val="28"/>
          <w:szCs w:val="28"/>
        </w:rPr>
        <w:t>ния, оценки воздействия регулирования на деловой климат и инвестицио</w:t>
      </w:r>
      <w:r w:rsidRPr="00CC0BF3">
        <w:rPr>
          <w:rFonts w:ascii="Times New Roman" w:hAnsi="Times New Roman"/>
          <w:sz w:val="28"/>
          <w:szCs w:val="28"/>
        </w:rPr>
        <w:t>н</w:t>
      </w:r>
      <w:r w:rsidRPr="00CC0BF3">
        <w:rPr>
          <w:rFonts w:ascii="Times New Roman" w:hAnsi="Times New Roman"/>
          <w:sz w:val="28"/>
          <w:szCs w:val="28"/>
        </w:rPr>
        <w:t>ную привлекательность региона в 2020 году осуществлялась работа по пр</w:t>
      </w:r>
      <w:r w:rsidRPr="00CC0BF3">
        <w:rPr>
          <w:rFonts w:ascii="Times New Roman" w:hAnsi="Times New Roman"/>
          <w:sz w:val="28"/>
          <w:szCs w:val="28"/>
        </w:rPr>
        <w:t>о</w:t>
      </w:r>
      <w:r w:rsidRPr="00CC0BF3">
        <w:rPr>
          <w:rFonts w:ascii="Times New Roman" w:hAnsi="Times New Roman"/>
          <w:sz w:val="28"/>
          <w:szCs w:val="28"/>
        </w:rPr>
        <w:t>ведению оценки регулирующего воздействия (далее – ОРВ) проектов норм</w:t>
      </w:r>
      <w:r w:rsidRPr="00CC0BF3">
        <w:rPr>
          <w:rFonts w:ascii="Times New Roman" w:hAnsi="Times New Roman"/>
          <w:sz w:val="28"/>
          <w:szCs w:val="28"/>
        </w:rPr>
        <w:t>а</w:t>
      </w:r>
      <w:r w:rsidRPr="00CC0BF3">
        <w:rPr>
          <w:rFonts w:ascii="Times New Roman" w:hAnsi="Times New Roman"/>
          <w:sz w:val="28"/>
          <w:szCs w:val="28"/>
        </w:rPr>
        <w:t>тивных правовых актов (НПА).</w:t>
      </w:r>
    </w:p>
    <w:p w:rsidR="00C73196" w:rsidRPr="00CC0BF3" w:rsidRDefault="00C73196" w:rsidP="00C73196">
      <w:pPr>
        <w:keepNext/>
        <w:ind w:firstLine="708"/>
        <w:contextualSpacing/>
        <w:jc w:val="both"/>
        <w:rPr>
          <w:rFonts w:ascii="Times New Roman" w:hAnsi="Times New Roman"/>
          <w:sz w:val="28"/>
          <w:szCs w:val="28"/>
        </w:rPr>
      </w:pPr>
      <w:r w:rsidRPr="00CC0BF3">
        <w:rPr>
          <w:rFonts w:ascii="Times New Roman" w:hAnsi="Times New Roman"/>
          <w:sz w:val="28"/>
          <w:szCs w:val="28"/>
        </w:rPr>
        <w:t>В течение года процедуру ОРВ прошли 88 проектов НПА, из которых:</w:t>
      </w:r>
    </w:p>
    <w:p w:rsidR="00C73196" w:rsidRPr="00CC0BF3" w:rsidRDefault="00C73196" w:rsidP="00C73196">
      <w:pPr>
        <w:keepNext/>
        <w:ind w:firstLine="708"/>
        <w:contextualSpacing/>
        <w:jc w:val="both"/>
        <w:rPr>
          <w:rFonts w:ascii="Times New Roman" w:hAnsi="Times New Roman"/>
          <w:sz w:val="28"/>
          <w:szCs w:val="28"/>
        </w:rPr>
      </w:pPr>
      <w:r w:rsidRPr="00CC0BF3">
        <w:rPr>
          <w:rFonts w:ascii="Times New Roman" w:hAnsi="Times New Roman"/>
          <w:sz w:val="28"/>
          <w:szCs w:val="28"/>
        </w:rPr>
        <w:t>по 26 проектам выявлена высокая и средняя степень регулирующего воздействия;</w:t>
      </w:r>
    </w:p>
    <w:p w:rsidR="00C73196" w:rsidRPr="00CC0BF3" w:rsidRDefault="00C73196" w:rsidP="00C73196">
      <w:pPr>
        <w:keepNext/>
        <w:ind w:firstLine="708"/>
        <w:contextualSpacing/>
        <w:jc w:val="both"/>
        <w:rPr>
          <w:rFonts w:ascii="Times New Roman" w:hAnsi="Times New Roman"/>
          <w:sz w:val="28"/>
          <w:szCs w:val="28"/>
        </w:rPr>
      </w:pPr>
      <w:r w:rsidRPr="00CC0BF3">
        <w:rPr>
          <w:rFonts w:ascii="Times New Roman" w:hAnsi="Times New Roman"/>
          <w:sz w:val="28"/>
          <w:szCs w:val="28"/>
        </w:rPr>
        <w:t>по 6 проектам подготовлены уведомления об отсутствии необходим</w:t>
      </w:r>
      <w:r w:rsidRPr="00CC0BF3">
        <w:rPr>
          <w:rFonts w:ascii="Times New Roman" w:hAnsi="Times New Roman"/>
          <w:sz w:val="28"/>
          <w:szCs w:val="28"/>
        </w:rPr>
        <w:t>о</w:t>
      </w:r>
      <w:r w:rsidRPr="00CC0BF3">
        <w:rPr>
          <w:rFonts w:ascii="Times New Roman" w:hAnsi="Times New Roman"/>
          <w:sz w:val="28"/>
          <w:szCs w:val="28"/>
        </w:rPr>
        <w:t>сти ОРВ;</w:t>
      </w:r>
    </w:p>
    <w:p w:rsidR="00C73196" w:rsidRPr="00CC0BF3" w:rsidRDefault="00C73196" w:rsidP="00C73196">
      <w:pPr>
        <w:keepNext/>
        <w:ind w:firstLine="708"/>
        <w:contextualSpacing/>
        <w:jc w:val="both"/>
        <w:rPr>
          <w:rFonts w:ascii="Times New Roman" w:hAnsi="Times New Roman"/>
          <w:sz w:val="28"/>
          <w:szCs w:val="28"/>
        </w:rPr>
      </w:pPr>
      <w:r w:rsidRPr="00CC0BF3">
        <w:rPr>
          <w:rFonts w:ascii="Times New Roman" w:hAnsi="Times New Roman"/>
          <w:sz w:val="28"/>
          <w:szCs w:val="28"/>
        </w:rPr>
        <w:t>по 53 проектам подготовлены заключения о низкой степени регул</w:t>
      </w:r>
      <w:r w:rsidRPr="00CC0BF3">
        <w:rPr>
          <w:rFonts w:ascii="Times New Roman" w:hAnsi="Times New Roman"/>
          <w:sz w:val="28"/>
          <w:szCs w:val="28"/>
        </w:rPr>
        <w:t>и</w:t>
      </w:r>
      <w:r w:rsidRPr="00CC0BF3">
        <w:rPr>
          <w:rFonts w:ascii="Times New Roman" w:hAnsi="Times New Roman"/>
          <w:sz w:val="28"/>
          <w:szCs w:val="28"/>
        </w:rPr>
        <w:t xml:space="preserve">рующего воздействия на бизнес. </w:t>
      </w:r>
    </w:p>
    <w:p w:rsidR="00C73196" w:rsidRPr="00CC0BF3" w:rsidRDefault="00C73196" w:rsidP="00C73196">
      <w:pPr>
        <w:keepNext/>
        <w:ind w:firstLine="708"/>
        <w:contextualSpacing/>
        <w:jc w:val="both"/>
        <w:rPr>
          <w:rFonts w:ascii="Times New Roman" w:hAnsi="Times New Roman"/>
          <w:sz w:val="28"/>
          <w:szCs w:val="28"/>
        </w:rPr>
      </w:pPr>
      <w:r w:rsidRPr="00CC0BF3">
        <w:rPr>
          <w:rFonts w:ascii="Times New Roman" w:hAnsi="Times New Roman"/>
          <w:sz w:val="28"/>
          <w:szCs w:val="28"/>
        </w:rPr>
        <w:t>В 31 заключении отражены замечания по проектам НПА.</w:t>
      </w:r>
    </w:p>
    <w:p w:rsidR="00C73196" w:rsidRPr="00CC0BF3" w:rsidRDefault="00C73196" w:rsidP="00C73196">
      <w:pPr>
        <w:keepNext/>
        <w:ind w:firstLine="708"/>
        <w:jc w:val="both"/>
        <w:rPr>
          <w:rFonts w:ascii="Times New Roman" w:hAnsi="Times New Roman"/>
          <w:sz w:val="28"/>
          <w:szCs w:val="28"/>
        </w:rPr>
      </w:pPr>
      <w:r w:rsidRPr="00CC0BF3">
        <w:rPr>
          <w:rFonts w:ascii="Times New Roman" w:hAnsi="Times New Roman"/>
          <w:sz w:val="28"/>
          <w:szCs w:val="28"/>
        </w:rPr>
        <w:t>Проведено 12 совещаний по урегулированию разногласий и устран</w:t>
      </w:r>
      <w:r w:rsidRPr="00CC0BF3">
        <w:rPr>
          <w:rFonts w:ascii="Times New Roman" w:hAnsi="Times New Roman"/>
          <w:sz w:val="28"/>
          <w:szCs w:val="28"/>
        </w:rPr>
        <w:t>е</w:t>
      </w:r>
      <w:r w:rsidRPr="00CC0BF3">
        <w:rPr>
          <w:rFonts w:ascii="Times New Roman" w:hAnsi="Times New Roman"/>
          <w:sz w:val="28"/>
          <w:szCs w:val="28"/>
        </w:rPr>
        <w:t>нию замечаний, более 10 проектов отредактированы с учетом мнения бизн</w:t>
      </w:r>
      <w:r w:rsidRPr="00CC0BF3">
        <w:rPr>
          <w:rFonts w:ascii="Times New Roman" w:hAnsi="Times New Roman"/>
          <w:sz w:val="28"/>
          <w:szCs w:val="28"/>
        </w:rPr>
        <w:t>е</w:t>
      </w:r>
      <w:r w:rsidRPr="00CC0BF3">
        <w:rPr>
          <w:rFonts w:ascii="Times New Roman" w:hAnsi="Times New Roman"/>
          <w:sz w:val="28"/>
          <w:szCs w:val="28"/>
        </w:rPr>
        <w:t>са, ряд проектов отклонены в предложенной редакции.</w:t>
      </w:r>
    </w:p>
    <w:p w:rsidR="00C73196" w:rsidRPr="00CC0BF3" w:rsidRDefault="00C73196" w:rsidP="00C73196">
      <w:pPr>
        <w:keepNext/>
        <w:ind w:firstLine="708"/>
        <w:jc w:val="both"/>
        <w:rPr>
          <w:rFonts w:ascii="Times New Roman" w:hAnsi="Times New Roman"/>
          <w:sz w:val="28"/>
          <w:szCs w:val="28"/>
        </w:rPr>
      </w:pPr>
      <w:r w:rsidRPr="00CC0BF3">
        <w:rPr>
          <w:rFonts w:ascii="Times New Roman" w:hAnsi="Times New Roman"/>
          <w:sz w:val="28"/>
          <w:szCs w:val="28"/>
        </w:rPr>
        <w:lastRenderedPageBreak/>
        <w:t>Отмечается более высокая активность предпринимательского сообщ</w:t>
      </w:r>
      <w:r w:rsidRPr="00CC0BF3">
        <w:rPr>
          <w:rFonts w:ascii="Times New Roman" w:hAnsi="Times New Roman"/>
          <w:sz w:val="28"/>
          <w:szCs w:val="28"/>
        </w:rPr>
        <w:t>е</w:t>
      </w:r>
      <w:r w:rsidRPr="00CC0BF3">
        <w:rPr>
          <w:rFonts w:ascii="Times New Roman" w:hAnsi="Times New Roman"/>
          <w:sz w:val="28"/>
          <w:szCs w:val="28"/>
        </w:rPr>
        <w:t>ства в процедурах ОРВ по сравнению с более ранними периодами (в 2020 г</w:t>
      </w:r>
      <w:r w:rsidRPr="00CC0BF3">
        <w:rPr>
          <w:rFonts w:ascii="Times New Roman" w:hAnsi="Times New Roman"/>
          <w:sz w:val="28"/>
          <w:szCs w:val="28"/>
        </w:rPr>
        <w:t>о</w:t>
      </w:r>
      <w:r w:rsidRPr="00CC0BF3">
        <w:rPr>
          <w:rFonts w:ascii="Times New Roman" w:hAnsi="Times New Roman"/>
          <w:sz w:val="28"/>
          <w:szCs w:val="28"/>
        </w:rPr>
        <w:t>ду более 65 участников публичных консультаций по проектам НПА от би</w:t>
      </w:r>
      <w:r w:rsidRPr="00CC0BF3">
        <w:rPr>
          <w:rFonts w:ascii="Times New Roman" w:hAnsi="Times New Roman"/>
          <w:sz w:val="28"/>
          <w:szCs w:val="28"/>
        </w:rPr>
        <w:t>з</w:t>
      </w:r>
      <w:r w:rsidRPr="00CC0BF3">
        <w:rPr>
          <w:rFonts w:ascii="Times New Roman" w:hAnsi="Times New Roman"/>
          <w:sz w:val="28"/>
          <w:szCs w:val="28"/>
        </w:rPr>
        <w:t>неса, 11 экспертов, в числе которых бизнес-омбудсмен региона, предприн</w:t>
      </w:r>
      <w:r w:rsidRPr="00CC0BF3">
        <w:rPr>
          <w:rFonts w:ascii="Times New Roman" w:hAnsi="Times New Roman"/>
          <w:sz w:val="28"/>
          <w:szCs w:val="28"/>
        </w:rPr>
        <w:t>и</w:t>
      </w:r>
      <w:r w:rsidRPr="00CC0BF3">
        <w:rPr>
          <w:rFonts w:ascii="Times New Roman" w:hAnsi="Times New Roman"/>
          <w:sz w:val="28"/>
          <w:szCs w:val="28"/>
        </w:rPr>
        <w:t xml:space="preserve">матели). </w:t>
      </w:r>
    </w:p>
    <w:p w:rsidR="00C73196" w:rsidRPr="00CC0BF3" w:rsidRDefault="00C73196" w:rsidP="00C73196">
      <w:pPr>
        <w:keepNext/>
        <w:ind w:firstLine="708"/>
        <w:jc w:val="both"/>
        <w:rPr>
          <w:rFonts w:ascii="Times New Roman" w:hAnsi="Times New Roman"/>
          <w:sz w:val="28"/>
          <w:szCs w:val="28"/>
        </w:rPr>
      </w:pPr>
      <w:r w:rsidRPr="00CC0BF3">
        <w:rPr>
          <w:rFonts w:ascii="Times New Roman" w:hAnsi="Times New Roman"/>
          <w:sz w:val="28"/>
          <w:szCs w:val="28"/>
        </w:rPr>
        <w:t xml:space="preserve">Благодаря такому активному участию оценка развития института ОРВ в крае по результатам Национального </w:t>
      </w:r>
      <w:r w:rsidR="00C37677">
        <w:rPr>
          <w:rFonts w:ascii="Times New Roman" w:hAnsi="Times New Roman"/>
          <w:sz w:val="28"/>
          <w:szCs w:val="28"/>
        </w:rPr>
        <w:t>р</w:t>
      </w:r>
      <w:r w:rsidRPr="00CC0BF3">
        <w:rPr>
          <w:rFonts w:ascii="Times New Roman" w:hAnsi="Times New Roman"/>
          <w:sz w:val="28"/>
          <w:szCs w:val="28"/>
        </w:rPr>
        <w:t>ейтинга состояния инвестиционного климата в субъектах Российской Федерации 2020 года возросла до 4,56 бал</w:t>
      </w:r>
      <w:r w:rsidR="00C37677">
        <w:rPr>
          <w:rFonts w:ascii="Times New Roman" w:hAnsi="Times New Roman"/>
          <w:sz w:val="28"/>
          <w:szCs w:val="28"/>
        </w:rPr>
        <w:t>ла</w:t>
      </w:r>
      <w:r w:rsidRPr="00CC0BF3">
        <w:rPr>
          <w:rFonts w:ascii="Times New Roman" w:hAnsi="Times New Roman"/>
          <w:sz w:val="28"/>
          <w:szCs w:val="28"/>
        </w:rPr>
        <w:t xml:space="preserve"> (в 2019 году − 3,68 балла) при максимальном числе баллов за показатель ОРВ – 5 баллов. </w:t>
      </w:r>
    </w:p>
    <w:p w:rsidR="00C73196" w:rsidRPr="00CC0BF3" w:rsidRDefault="00C73196" w:rsidP="00C73196">
      <w:pPr>
        <w:keepNext/>
        <w:ind w:firstLine="708"/>
        <w:jc w:val="both"/>
        <w:rPr>
          <w:rFonts w:ascii="Times New Roman" w:hAnsi="Times New Roman"/>
          <w:sz w:val="28"/>
          <w:szCs w:val="28"/>
        </w:rPr>
      </w:pPr>
      <w:r w:rsidRPr="00CC0BF3">
        <w:rPr>
          <w:rFonts w:ascii="Times New Roman" w:hAnsi="Times New Roman"/>
          <w:sz w:val="28"/>
          <w:szCs w:val="28"/>
        </w:rPr>
        <w:t xml:space="preserve">Проведена экспертиза в отношении </w:t>
      </w:r>
      <w:proofErr w:type="gramStart"/>
      <w:r w:rsidRPr="00CC0BF3">
        <w:rPr>
          <w:rFonts w:ascii="Times New Roman" w:hAnsi="Times New Roman"/>
          <w:sz w:val="28"/>
          <w:szCs w:val="28"/>
        </w:rPr>
        <w:t>действующих</w:t>
      </w:r>
      <w:proofErr w:type="gramEnd"/>
      <w:r w:rsidRPr="00CC0BF3">
        <w:rPr>
          <w:rFonts w:ascii="Times New Roman" w:hAnsi="Times New Roman"/>
          <w:sz w:val="28"/>
          <w:szCs w:val="28"/>
        </w:rPr>
        <w:t xml:space="preserve"> НПА края, имеющих негативное влияние на предпринимательскую деятельность, инициаторам направлены заключения о корректировке указанных НПА. Наиболее яркий пример эффективности такой оценки – заключение о необходимости корре</w:t>
      </w:r>
      <w:r w:rsidRPr="00CC0BF3">
        <w:rPr>
          <w:rFonts w:ascii="Times New Roman" w:hAnsi="Times New Roman"/>
          <w:sz w:val="28"/>
          <w:szCs w:val="28"/>
        </w:rPr>
        <w:t>к</w:t>
      </w:r>
      <w:r w:rsidRPr="00CC0BF3">
        <w:rPr>
          <w:rFonts w:ascii="Times New Roman" w:hAnsi="Times New Roman"/>
          <w:sz w:val="28"/>
          <w:szCs w:val="28"/>
        </w:rPr>
        <w:t>тировки приказа Региональной службы по тарифам и ценообразованию З</w:t>
      </w:r>
      <w:r w:rsidRPr="00CC0BF3">
        <w:rPr>
          <w:rFonts w:ascii="Times New Roman" w:hAnsi="Times New Roman"/>
          <w:sz w:val="28"/>
          <w:szCs w:val="28"/>
        </w:rPr>
        <w:t>а</w:t>
      </w:r>
      <w:r w:rsidRPr="00CC0BF3">
        <w:rPr>
          <w:rFonts w:ascii="Times New Roman" w:hAnsi="Times New Roman"/>
          <w:sz w:val="28"/>
          <w:szCs w:val="28"/>
        </w:rPr>
        <w:t>байкальского края об установлении нормативов на твердые коммунальные отходы, который был отменен и в настоящее время приняты новые нормат</w:t>
      </w:r>
      <w:r w:rsidRPr="00CC0BF3">
        <w:rPr>
          <w:rFonts w:ascii="Times New Roman" w:hAnsi="Times New Roman"/>
          <w:sz w:val="28"/>
          <w:szCs w:val="28"/>
        </w:rPr>
        <w:t>и</w:t>
      </w:r>
      <w:r w:rsidRPr="00CC0BF3">
        <w:rPr>
          <w:rFonts w:ascii="Times New Roman" w:hAnsi="Times New Roman"/>
          <w:sz w:val="28"/>
          <w:szCs w:val="28"/>
        </w:rPr>
        <w:t>вы и подходы к их определению.</w:t>
      </w:r>
    </w:p>
    <w:p w:rsidR="00C73196" w:rsidRPr="00CC0BF3" w:rsidRDefault="00C73196" w:rsidP="00C73196">
      <w:pPr>
        <w:keepNext/>
        <w:ind w:firstLine="708"/>
        <w:jc w:val="both"/>
        <w:rPr>
          <w:rFonts w:ascii="Times New Roman" w:hAnsi="Times New Roman"/>
          <w:sz w:val="28"/>
          <w:szCs w:val="28"/>
        </w:rPr>
      </w:pPr>
      <w:r w:rsidRPr="00CC0BF3">
        <w:rPr>
          <w:rFonts w:ascii="Times New Roman" w:hAnsi="Times New Roman"/>
          <w:sz w:val="28"/>
          <w:szCs w:val="28"/>
        </w:rPr>
        <w:t>ОРВ и экспертиза проводятся в тесном сотрудничестве с Уполном</w:t>
      </w:r>
      <w:r w:rsidRPr="00CC0BF3">
        <w:rPr>
          <w:rFonts w:ascii="Times New Roman" w:hAnsi="Times New Roman"/>
          <w:sz w:val="28"/>
          <w:szCs w:val="28"/>
        </w:rPr>
        <w:t>о</w:t>
      </w:r>
      <w:r w:rsidRPr="00CC0BF3">
        <w:rPr>
          <w:rFonts w:ascii="Times New Roman" w:hAnsi="Times New Roman"/>
          <w:sz w:val="28"/>
          <w:szCs w:val="28"/>
        </w:rPr>
        <w:t>ченным по защите прав предпринимателей в Забайкальском крае.</w:t>
      </w:r>
    </w:p>
    <w:p w:rsidR="00C73196" w:rsidRPr="00CC0BF3" w:rsidRDefault="00C73196" w:rsidP="00C73196">
      <w:pPr>
        <w:keepNext/>
        <w:contextualSpacing/>
        <w:jc w:val="center"/>
        <w:rPr>
          <w:rFonts w:ascii="Times New Roman" w:hAnsi="Times New Roman"/>
          <w:i/>
          <w:iCs/>
          <w:sz w:val="16"/>
          <w:szCs w:val="16"/>
        </w:rPr>
      </w:pPr>
    </w:p>
    <w:p w:rsidR="00C73196" w:rsidRPr="00CC0BF3" w:rsidRDefault="00C73196" w:rsidP="00EA0007">
      <w:pPr>
        <w:keepNext/>
        <w:ind w:firstLine="0"/>
        <w:contextualSpacing/>
        <w:jc w:val="center"/>
        <w:rPr>
          <w:rFonts w:ascii="Times New Roman" w:hAnsi="Times New Roman"/>
          <w:i/>
          <w:iCs/>
          <w:sz w:val="28"/>
          <w:szCs w:val="28"/>
        </w:rPr>
      </w:pPr>
      <w:r w:rsidRPr="00CC0BF3">
        <w:rPr>
          <w:rFonts w:ascii="Times New Roman" w:hAnsi="Times New Roman"/>
          <w:i/>
          <w:iCs/>
          <w:sz w:val="28"/>
          <w:szCs w:val="28"/>
        </w:rPr>
        <w:t>Противодействие коррупции</w:t>
      </w:r>
    </w:p>
    <w:p w:rsidR="00C73196" w:rsidRPr="00CC0BF3" w:rsidRDefault="00C73196" w:rsidP="00C73196">
      <w:pPr>
        <w:keepNext/>
        <w:autoSpaceDE w:val="0"/>
        <w:autoSpaceDN w:val="0"/>
        <w:adjustRightInd w:val="0"/>
        <w:ind w:firstLine="709"/>
        <w:jc w:val="both"/>
        <w:rPr>
          <w:rFonts w:ascii="Times New Roman" w:hAnsi="Times New Roman"/>
          <w:bCs/>
          <w:sz w:val="28"/>
          <w:szCs w:val="28"/>
        </w:rPr>
      </w:pPr>
      <w:r w:rsidRPr="00CC0BF3">
        <w:rPr>
          <w:rFonts w:ascii="Times New Roman" w:hAnsi="Times New Roman"/>
          <w:sz w:val="28"/>
          <w:szCs w:val="28"/>
        </w:rPr>
        <w:t>Реализация мер по противодействию коррупции в органах исполн</w:t>
      </w:r>
      <w:r w:rsidRPr="00CC0BF3">
        <w:rPr>
          <w:rFonts w:ascii="Times New Roman" w:hAnsi="Times New Roman"/>
          <w:sz w:val="28"/>
          <w:szCs w:val="28"/>
        </w:rPr>
        <w:t>и</w:t>
      </w:r>
      <w:r w:rsidRPr="00CC0BF3">
        <w:rPr>
          <w:rFonts w:ascii="Times New Roman" w:hAnsi="Times New Roman"/>
          <w:sz w:val="28"/>
          <w:szCs w:val="28"/>
        </w:rPr>
        <w:t xml:space="preserve">тельной власти и органах местного самоуправления Забайкальского края осуществлялась в рамках </w:t>
      </w:r>
      <w:r w:rsidRPr="00CC0BF3">
        <w:rPr>
          <w:rFonts w:ascii="Times New Roman" w:hAnsi="Times New Roman"/>
          <w:bCs/>
          <w:sz w:val="28"/>
          <w:szCs w:val="28"/>
        </w:rPr>
        <w:t>Плана мероприятий по противодействию корру</w:t>
      </w:r>
      <w:r w:rsidRPr="00CC0BF3">
        <w:rPr>
          <w:rFonts w:ascii="Times New Roman" w:hAnsi="Times New Roman"/>
          <w:bCs/>
          <w:sz w:val="28"/>
          <w:szCs w:val="28"/>
        </w:rPr>
        <w:t>п</w:t>
      </w:r>
      <w:r w:rsidRPr="00CC0BF3">
        <w:rPr>
          <w:rFonts w:ascii="Times New Roman" w:hAnsi="Times New Roman"/>
          <w:bCs/>
          <w:sz w:val="28"/>
          <w:szCs w:val="28"/>
        </w:rPr>
        <w:t>ции в Забайкальском крае на 2018</w:t>
      </w:r>
      <w:r w:rsidRPr="00CC0BF3">
        <w:rPr>
          <w:rFonts w:ascii="Times New Roman" w:hAnsi="Times New Roman"/>
          <w:sz w:val="28"/>
          <w:szCs w:val="28"/>
        </w:rPr>
        <w:t>–</w:t>
      </w:r>
      <w:r w:rsidRPr="00CC0BF3">
        <w:rPr>
          <w:rFonts w:ascii="Times New Roman" w:hAnsi="Times New Roman"/>
          <w:bCs/>
          <w:sz w:val="28"/>
          <w:szCs w:val="28"/>
        </w:rPr>
        <w:t>2020 годы, утвержденного распоряжением Правительства Забайкальского края от 27 сентября 2018 года № 393-р.</w:t>
      </w:r>
    </w:p>
    <w:p w:rsidR="00C73196" w:rsidRPr="00CC0BF3" w:rsidRDefault="00C73196" w:rsidP="00C73196">
      <w:pPr>
        <w:pStyle w:val="17"/>
        <w:keepNext/>
        <w:shd w:val="clear" w:color="auto" w:fill="auto"/>
        <w:spacing w:before="0" w:line="240" w:lineRule="auto"/>
        <w:ind w:firstLine="709"/>
        <w:jc w:val="both"/>
        <w:rPr>
          <w:rFonts w:ascii="Times New Roman" w:hAnsi="Times New Roman" w:cs="Times New Roman"/>
          <w:sz w:val="28"/>
          <w:szCs w:val="28"/>
        </w:rPr>
      </w:pPr>
      <w:r w:rsidRPr="00CC0BF3">
        <w:rPr>
          <w:rFonts w:ascii="Times New Roman" w:hAnsi="Times New Roman" w:cs="Times New Roman"/>
          <w:sz w:val="28"/>
          <w:szCs w:val="28"/>
        </w:rPr>
        <w:t>В 2020 году продолжался мониторинг реализации мероприятий по пр</w:t>
      </w:r>
      <w:r w:rsidRPr="00CC0BF3">
        <w:rPr>
          <w:rFonts w:ascii="Times New Roman" w:hAnsi="Times New Roman" w:cs="Times New Roman"/>
          <w:sz w:val="28"/>
          <w:szCs w:val="28"/>
        </w:rPr>
        <w:t>о</w:t>
      </w:r>
      <w:r w:rsidRPr="00CC0BF3">
        <w:rPr>
          <w:rFonts w:ascii="Times New Roman" w:hAnsi="Times New Roman" w:cs="Times New Roman"/>
          <w:sz w:val="28"/>
          <w:szCs w:val="28"/>
        </w:rPr>
        <w:t>тиводействию коррупции на территории Забайкальского края с использов</w:t>
      </w:r>
      <w:r w:rsidRPr="00CC0BF3">
        <w:rPr>
          <w:rFonts w:ascii="Times New Roman" w:hAnsi="Times New Roman" w:cs="Times New Roman"/>
          <w:sz w:val="28"/>
          <w:szCs w:val="28"/>
        </w:rPr>
        <w:t>а</w:t>
      </w:r>
      <w:r w:rsidRPr="00CC0BF3">
        <w:rPr>
          <w:rFonts w:ascii="Times New Roman" w:hAnsi="Times New Roman" w:cs="Times New Roman"/>
          <w:sz w:val="28"/>
          <w:szCs w:val="28"/>
        </w:rPr>
        <w:t>нием специального программного комплекса АИС «Мониторинг». Обобще</w:t>
      </w:r>
      <w:r w:rsidRPr="00CC0BF3">
        <w:rPr>
          <w:rFonts w:ascii="Times New Roman" w:hAnsi="Times New Roman" w:cs="Times New Roman"/>
          <w:sz w:val="28"/>
          <w:szCs w:val="28"/>
        </w:rPr>
        <w:t>н</w:t>
      </w:r>
      <w:r w:rsidRPr="00CC0BF3">
        <w:rPr>
          <w:rFonts w:ascii="Times New Roman" w:hAnsi="Times New Roman" w:cs="Times New Roman"/>
          <w:sz w:val="28"/>
          <w:szCs w:val="28"/>
        </w:rPr>
        <w:t>ные информационно-аналитические материалы антикоррупционного мон</w:t>
      </w:r>
      <w:r w:rsidRPr="00CC0BF3">
        <w:rPr>
          <w:rFonts w:ascii="Times New Roman" w:hAnsi="Times New Roman" w:cs="Times New Roman"/>
          <w:sz w:val="28"/>
          <w:szCs w:val="28"/>
        </w:rPr>
        <w:t>и</w:t>
      </w:r>
      <w:r w:rsidRPr="00CC0BF3">
        <w:rPr>
          <w:rFonts w:ascii="Times New Roman" w:hAnsi="Times New Roman" w:cs="Times New Roman"/>
          <w:sz w:val="28"/>
          <w:szCs w:val="28"/>
        </w:rPr>
        <w:t>торинга ежеквартально направлялись в Аппарат полномочного представит</w:t>
      </w:r>
      <w:r w:rsidRPr="00CC0BF3">
        <w:rPr>
          <w:rFonts w:ascii="Times New Roman" w:hAnsi="Times New Roman" w:cs="Times New Roman"/>
          <w:sz w:val="28"/>
          <w:szCs w:val="28"/>
        </w:rPr>
        <w:t>е</w:t>
      </w:r>
      <w:r w:rsidRPr="00CC0BF3">
        <w:rPr>
          <w:rFonts w:ascii="Times New Roman" w:hAnsi="Times New Roman" w:cs="Times New Roman"/>
          <w:sz w:val="28"/>
          <w:szCs w:val="28"/>
        </w:rPr>
        <w:t>ля Президента Российской Федерации в Д</w:t>
      </w:r>
      <w:r w:rsidR="00EA0007" w:rsidRPr="00CC0BF3">
        <w:rPr>
          <w:rFonts w:ascii="Times New Roman" w:hAnsi="Times New Roman" w:cs="Times New Roman"/>
          <w:sz w:val="28"/>
          <w:szCs w:val="28"/>
        </w:rPr>
        <w:t>ФО</w:t>
      </w:r>
      <w:r w:rsidRPr="00CC0BF3">
        <w:rPr>
          <w:rFonts w:ascii="Times New Roman" w:hAnsi="Times New Roman" w:cs="Times New Roman"/>
          <w:sz w:val="28"/>
          <w:szCs w:val="28"/>
        </w:rPr>
        <w:t xml:space="preserve"> и </w:t>
      </w:r>
      <w:r w:rsidR="00EA0007" w:rsidRPr="00CC0BF3">
        <w:rPr>
          <w:rFonts w:ascii="Times New Roman" w:hAnsi="Times New Roman" w:cs="Times New Roman"/>
          <w:sz w:val="28"/>
          <w:szCs w:val="28"/>
        </w:rPr>
        <w:t>Г</w:t>
      </w:r>
      <w:r w:rsidRPr="00CC0BF3">
        <w:rPr>
          <w:rFonts w:ascii="Times New Roman" w:hAnsi="Times New Roman" w:cs="Times New Roman"/>
          <w:sz w:val="28"/>
          <w:szCs w:val="28"/>
        </w:rPr>
        <w:t>лавному федеральному и</w:t>
      </w:r>
      <w:r w:rsidRPr="00CC0BF3">
        <w:rPr>
          <w:rFonts w:ascii="Times New Roman" w:hAnsi="Times New Roman" w:cs="Times New Roman"/>
          <w:sz w:val="28"/>
          <w:szCs w:val="28"/>
        </w:rPr>
        <w:t>н</w:t>
      </w:r>
      <w:r w:rsidRPr="00CC0BF3">
        <w:rPr>
          <w:rFonts w:ascii="Times New Roman" w:hAnsi="Times New Roman" w:cs="Times New Roman"/>
          <w:sz w:val="28"/>
          <w:szCs w:val="28"/>
        </w:rPr>
        <w:t xml:space="preserve">спектору по Забайкальскому краю. </w:t>
      </w:r>
    </w:p>
    <w:p w:rsidR="00C73196" w:rsidRPr="00CC0BF3" w:rsidRDefault="00C73196" w:rsidP="00C73196">
      <w:pPr>
        <w:pStyle w:val="17"/>
        <w:keepNext/>
        <w:shd w:val="clear" w:color="auto" w:fill="auto"/>
        <w:spacing w:before="0" w:line="240" w:lineRule="auto"/>
        <w:ind w:firstLine="709"/>
        <w:jc w:val="both"/>
        <w:rPr>
          <w:rFonts w:ascii="Times New Roman" w:hAnsi="Times New Roman" w:cs="Times New Roman"/>
          <w:sz w:val="28"/>
          <w:szCs w:val="28"/>
        </w:rPr>
      </w:pPr>
      <w:proofErr w:type="gramStart"/>
      <w:r w:rsidRPr="00CC0BF3">
        <w:rPr>
          <w:rFonts w:ascii="Times New Roman" w:hAnsi="Times New Roman" w:cs="Times New Roman"/>
          <w:sz w:val="28"/>
          <w:szCs w:val="28"/>
        </w:rPr>
        <w:t>Всего в 2020 году в органах государственной власти, государственных органах Забайкальского края проведено 10 заседаний комиссий по соблюд</w:t>
      </w:r>
      <w:r w:rsidRPr="00CC0BF3">
        <w:rPr>
          <w:rFonts w:ascii="Times New Roman" w:hAnsi="Times New Roman" w:cs="Times New Roman"/>
          <w:sz w:val="28"/>
          <w:szCs w:val="28"/>
        </w:rPr>
        <w:t>е</w:t>
      </w:r>
      <w:r w:rsidRPr="00CC0BF3">
        <w:rPr>
          <w:rFonts w:ascii="Times New Roman" w:hAnsi="Times New Roman" w:cs="Times New Roman"/>
          <w:sz w:val="28"/>
          <w:szCs w:val="28"/>
        </w:rPr>
        <w:t>нию требований к служебному поведению и урегулированию конфликтов интересов, в органах местного самоуправления − 112 заседаний вышеуказа</w:t>
      </w:r>
      <w:r w:rsidRPr="00CC0BF3">
        <w:rPr>
          <w:rFonts w:ascii="Times New Roman" w:hAnsi="Times New Roman" w:cs="Times New Roman"/>
          <w:sz w:val="28"/>
          <w:szCs w:val="28"/>
        </w:rPr>
        <w:t>н</w:t>
      </w:r>
      <w:r w:rsidRPr="00CC0BF3">
        <w:rPr>
          <w:rFonts w:ascii="Times New Roman" w:hAnsi="Times New Roman" w:cs="Times New Roman"/>
          <w:sz w:val="28"/>
          <w:szCs w:val="28"/>
        </w:rPr>
        <w:t>ных комиссий (в 2019 году – соответственно 25 и 106 заседаний), на которых рассмотрены материалы проверки в отношении 10 гражданских служащих и 76 муниципальных служащих (в 2019 году – соответственно</w:t>
      </w:r>
      <w:proofErr w:type="gramEnd"/>
      <w:r w:rsidRPr="00CC0BF3">
        <w:rPr>
          <w:rFonts w:ascii="Times New Roman" w:hAnsi="Times New Roman" w:cs="Times New Roman"/>
          <w:sz w:val="28"/>
          <w:szCs w:val="28"/>
        </w:rPr>
        <w:t xml:space="preserve"> </w:t>
      </w:r>
      <w:proofErr w:type="gramStart"/>
      <w:r w:rsidRPr="00CC0BF3">
        <w:rPr>
          <w:rFonts w:ascii="Times New Roman" w:hAnsi="Times New Roman" w:cs="Times New Roman"/>
          <w:sz w:val="28"/>
          <w:szCs w:val="28"/>
        </w:rPr>
        <w:t>35 и 119 служ</w:t>
      </w:r>
      <w:r w:rsidRPr="00CC0BF3">
        <w:rPr>
          <w:rFonts w:ascii="Times New Roman" w:hAnsi="Times New Roman" w:cs="Times New Roman"/>
          <w:sz w:val="28"/>
          <w:szCs w:val="28"/>
        </w:rPr>
        <w:t>а</w:t>
      </w:r>
      <w:r w:rsidRPr="00CC0BF3">
        <w:rPr>
          <w:rFonts w:ascii="Times New Roman" w:hAnsi="Times New Roman" w:cs="Times New Roman"/>
          <w:sz w:val="28"/>
          <w:szCs w:val="28"/>
        </w:rPr>
        <w:t>щих), свидетельствующие:</w:t>
      </w:r>
      <w:proofErr w:type="gramEnd"/>
    </w:p>
    <w:p w:rsidR="00C73196" w:rsidRPr="00CC0BF3" w:rsidRDefault="00C73196" w:rsidP="00C73196">
      <w:pPr>
        <w:pStyle w:val="17"/>
        <w:keepNext/>
        <w:shd w:val="clear" w:color="auto" w:fill="auto"/>
        <w:spacing w:before="0" w:line="240" w:lineRule="auto"/>
        <w:ind w:firstLine="709"/>
        <w:jc w:val="both"/>
        <w:rPr>
          <w:rFonts w:ascii="Times New Roman" w:hAnsi="Times New Roman" w:cs="Times New Roman"/>
          <w:sz w:val="28"/>
          <w:szCs w:val="28"/>
        </w:rPr>
      </w:pPr>
      <w:r w:rsidRPr="00CC0BF3">
        <w:rPr>
          <w:rFonts w:ascii="Times New Roman" w:hAnsi="Times New Roman" w:cs="Times New Roman"/>
          <w:sz w:val="28"/>
          <w:szCs w:val="28"/>
        </w:rPr>
        <w:t>о представлении ими недостоверных или неполных сведений о дох</w:t>
      </w:r>
      <w:r w:rsidRPr="00CC0BF3">
        <w:rPr>
          <w:rFonts w:ascii="Times New Roman" w:hAnsi="Times New Roman" w:cs="Times New Roman"/>
          <w:sz w:val="28"/>
          <w:szCs w:val="28"/>
        </w:rPr>
        <w:t>о</w:t>
      </w:r>
      <w:r w:rsidRPr="00CC0BF3">
        <w:rPr>
          <w:rFonts w:ascii="Times New Roman" w:hAnsi="Times New Roman" w:cs="Times New Roman"/>
          <w:sz w:val="28"/>
          <w:szCs w:val="28"/>
        </w:rPr>
        <w:t>дах, об имуществе и обязательствах имущественного характера;</w:t>
      </w:r>
    </w:p>
    <w:p w:rsidR="00C73196" w:rsidRPr="00CC0BF3" w:rsidRDefault="00C73196" w:rsidP="00C73196">
      <w:pPr>
        <w:pStyle w:val="17"/>
        <w:keepNext/>
        <w:shd w:val="clear" w:color="auto" w:fill="auto"/>
        <w:spacing w:before="0" w:line="240" w:lineRule="auto"/>
        <w:ind w:firstLine="709"/>
        <w:jc w:val="both"/>
        <w:rPr>
          <w:rFonts w:ascii="Times New Roman" w:hAnsi="Times New Roman" w:cs="Times New Roman"/>
          <w:sz w:val="28"/>
          <w:szCs w:val="28"/>
        </w:rPr>
      </w:pPr>
      <w:r w:rsidRPr="00CC0BF3">
        <w:rPr>
          <w:rFonts w:ascii="Times New Roman" w:hAnsi="Times New Roman" w:cs="Times New Roman"/>
          <w:sz w:val="28"/>
          <w:szCs w:val="28"/>
        </w:rPr>
        <w:lastRenderedPageBreak/>
        <w:t>по вопросам урегулирования конфликта интересов и другим аспектам, связанным с соблюдением запретов и ограничений установленных в целях противодействия коррупции.</w:t>
      </w:r>
    </w:p>
    <w:p w:rsidR="00C73196" w:rsidRPr="00CC0BF3" w:rsidRDefault="00C73196" w:rsidP="00C73196">
      <w:pPr>
        <w:pStyle w:val="17"/>
        <w:keepNext/>
        <w:shd w:val="clear" w:color="auto" w:fill="auto"/>
        <w:spacing w:before="0" w:line="240" w:lineRule="auto"/>
        <w:ind w:firstLine="709"/>
        <w:jc w:val="both"/>
        <w:rPr>
          <w:rFonts w:ascii="Times New Roman" w:hAnsi="Times New Roman" w:cs="Times New Roman"/>
          <w:sz w:val="28"/>
          <w:szCs w:val="28"/>
        </w:rPr>
      </w:pPr>
      <w:r w:rsidRPr="00CC0BF3">
        <w:rPr>
          <w:rFonts w:ascii="Times New Roman" w:hAnsi="Times New Roman" w:cs="Times New Roman"/>
          <w:sz w:val="28"/>
          <w:szCs w:val="28"/>
        </w:rPr>
        <w:t>С учетом рекомендаций комиссий представителем нанимателя привл</w:t>
      </w:r>
      <w:r w:rsidRPr="00CC0BF3">
        <w:rPr>
          <w:rFonts w:ascii="Times New Roman" w:hAnsi="Times New Roman" w:cs="Times New Roman"/>
          <w:sz w:val="28"/>
          <w:szCs w:val="28"/>
        </w:rPr>
        <w:t>е</w:t>
      </w:r>
      <w:r w:rsidRPr="00CC0BF3">
        <w:rPr>
          <w:rFonts w:ascii="Times New Roman" w:hAnsi="Times New Roman" w:cs="Times New Roman"/>
          <w:sz w:val="28"/>
          <w:szCs w:val="28"/>
        </w:rPr>
        <w:t>чены к дисциплинарной ответственности за несоблюдение требований к сл</w:t>
      </w:r>
      <w:r w:rsidRPr="00CC0BF3">
        <w:rPr>
          <w:rFonts w:ascii="Times New Roman" w:hAnsi="Times New Roman" w:cs="Times New Roman"/>
          <w:sz w:val="28"/>
          <w:szCs w:val="28"/>
        </w:rPr>
        <w:t>у</w:t>
      </w:r>
      <w:r w:rsidRPr="00CC0BF3">
        <w:rPr>
          <w:rFonts w:ascii="Times New Roman" w:hAnsi="Times New Roman" w:cs="Times New Roman"/>
          <w:sz w:val="28"/>
          <w:szCs w:val="28"/>
        </w:rPr>
        <w:t>жебному поведению и иные нарушения коррупционного характера 3 гос</w:t>
      </w:r>
      <w:r w:rsidRPr="00CC0BF3">
        <w:rPr>
          <w:rFonts w:ascii="Times New Roman" w:hAnsi="Times New Roman" w:cs="Times New Roman"/>
          <w:sz w:val="28"/>
          <w:szCs w:val="28"/>
        </w:rPr>
        <w:t>у</w:t>
      </w:r>
      <w:r w:rsidRPr="00CC0BF3">
        <w:rPr>
          <w:rFonts w:ascii="Times New Roman" w:hAnsi="Times New Roman" w:cs="Times New Roman"/>
          <w:sz w:val="28"/>
          <w:szCs w:val="28"/>
        </w:rPr>
        <w:t>дарственных гражданских служащих и 22 муниципальных служащих (в 2019 году – соответственно 9 и 25 служащих).</w:t>
      </w:r>
    </w:p>
    <w:p w:rsidR="00C73196" w:rsidRPr="00CC0BF3" w:rsidRDefault="00C73196" w:rsidP="00C73196">
      <w:pPr>
        <w:pStyle w:val="17"/>
        <w:keepNext/>
        <w:shd w:val="clear" w:color="auto" w:fill="auto"/>
        <w:spacing w:before="0" w:line="240" w:lineRule="auto"/>
        <w:ind w:firstLine="709"/>
        <w:jc w:val="both"/>
        <w:rPr>
          <w:rFonts w:ascii="Times New Roman" w:hAnsi="Times New Roman" w:cs="Times New Roman"/>
          <w:sz w:val="28"/>
          <w:szCs w:val="28"/>
        </w:rPr>
      </w:pPr>
      <w:proofErr w:type="gramStart"/>
      <w:r w:rsidRPr="00CC0BF3">
        <w:rPr>
          <w:rFonts w:ascii="Times New Roman" w:hAnsi="Times New Roman" w:cs="Times New Roman"/>
          <w:sz w:val="28"/>
          <w:szCs w:val="28"/>
        </w:rPr>
        <w:t>За отчетный период сотрудниками кадровых органов государственной власти, государственных органов Забайкальского края и органов местного самоуправления осуществлен анализ 2992 сведений о доходах, расходах, об имуществе и обязательствах имущественного характера, представляемых г</w:t>
      </w:r>
      <w:r w:rsidRPr="00CC0BF3">
        <w:rPr>
          <w:rFonts w:ascii="Times New Roman" w:hAnsi="Times New Roman" w:cs="Times New Roman"/>
          <w:sz w:val="28"/>
          <w:szCs w:val="28"/>
        </w:rPr>
        <w:t>о</w:t>
      </w:r>
      <w:r w:rsidRPr="00CC0BF3">
        <w:rPr>
          <w:rFonts w:ascii="Times New Roman" w:hAnsi="Times New Roman" w:cs="Times New Roman"/>
          <w:sz w:val="28"/>
          <w:szCs w:val="28"/>
        </w:rPr>
        <w:t>сударственными гражданскими и муниципальными служащими (в 2019 году – 3321 сведения), а также более 6</w:t>
      </w:r>
      <w:r w:rsidR="00686954">
        <w:rPr>
          <w:rFonts w:ascii="Times New Roman" w:hAnsi="Times New Roman" w:cs="Times New Roman"/>
          <w:sz w:val="28"/>
          <w:szCs w:val="28"/>
        </w:rPr>
        <w:t>,0</w:t>
      </w:r>
      <w:r w:rsidRPr="00CC0BF3">
        <w:rPr>
          <w:rFonts w:ascii="Times New Roman" w:hAnsi="Times New Roman" w:cs="Times New Roman"/>
          <w:sz w:val="28"/>
          <w:szCs w:val="28"/>
        </w:rPr>
        <w:t xml:space="preserve"> тыс. (в 2019 году − более 8</w:t>
      </w:r>
      <w:r w:rsidR="00686954">
        <w:rPr>
          <w:rFonts w:ascii="Times New Roman" w:hAnsi="Times New Roman" w:cs="Times New Roman"/>
          <w:sz w:val="28"/>
          <w:szCs w:val="28"/>
        </w:rPr>
        <w:t>,0</w:t>
      </w:r>
      <w:r w:rsidRPr="00CC0BF3">
        <w:rPr>
          <w:rFonts w:ascii="Times New Roman" w:hAnsi="Times New Roman" w:cs="Times New Roman"/>
          <w:sz w:val="28"/>
          <w:szCs w:val="28"/>
        </w:rPr>
        <w:t xml:space="preserve"> тыс.) выш</w:t>
      </w:r>
      <w:r w:rsidRPr="00CC0BF3">
        <w:rPr>
          <w:rFonts w:ascii="Times New Roman" w:hAnsi="Times New Roman" w:cs="Times New Roman"/>
          <w:sz w:val="28"/>
          <w:szCs w:val="28"/>
        </w:rPr>
        <w:t>е</w:t>
      </w:r>
      <w:r w:rsidRPr="00CC0BF3">
        <w:rPr>
          <w:rFonts w:ascii="Times New Roman" w:hAnsi="Times New Roman" w:cs="Times New Roman"/>
          <w:sz w:val="28"/>
          <w:szCs w:val="28"/>
        </w:rPr>
        <w:t>указанных сведений, представленных лицами, замещающими муниципал</w:t>
      </w:r>
      <w:r w:rsidRPr="00CC0BF3">
        <w:rPr>
          <w:rFonts w:ascii="Times New Roman" w:hAnsi="Times New Roman" w:cs="Times New Roman"/>
          <w:sz w:val="28"/>
          <w:szCs w:val="28"/>
        </w:rPr>
        <w:t>ь</w:t>
      </w:r>
      <w:r w:rsidRPr="00CC0BF3">
        <w:rPr>
          <w:rFonts w:ascii="Times New Roman" w:hAnsi="Times New Roman" w:cs="Times New Roman"/>
          <w:sz w:val="28"/>
          <w:szCs w:val="28"/>
        </w:rPr>
        <w:t xml:space="preserve">ные должности Забайкальского края. </w:t>
      </w:r>
      <w:proofErr w:type="gramEnd"/>
    </w:p>
    <w:p w:rsidR="00C73196" w:rsidRPr="00CC0BF3" w:rsidRDefault="00C73196" w:rsidP="00C73196">
      <w:pPr>
        <w:pStyle w:val="17"/>
        <w:keepNext/>
        <w:shd w:val="clear" w:color="auto" w:fill="auto"/>
        <w:spacing w:before="0" w:line="240" w:lineRule="auto"/>
        <w:ind w:firstLine="709"/>
        <w:jc w:val="both"/>
        <w:rPr>
          <w:rFonts w:ascii="Times New Roman" w:hAnsi="Times New Roman" w:cs="Times New Roman"/>
          <w:sz w:val="28"/>
          <w:szCs w:val="28"/>
        </w:rPr>
      </w:pPr>
      <w:proofErr w:type="gramStart"/>
      <w:r w:rsidRPr="00CC0BF3">
        <w:rPr>
          <w:rFonts w:ascii="Times New Roman" w:hAnsi="Times New Roman" w:cs="Times New Roman"/>
          <w:sz w:val="28"/>
          <w:szCs w:val="28"/>
        </w:rPr>
        <w:t>В рамках</w:t>
      </w:r>
      <w:r w:rsidRPr="00CC0BF3">
        <w:rPr>
          <w:rFonts w:ascii="Times New Roman" w:hAnsi="Times New Roman"/>
          <w:sz w:val="28"/>
          <w:szCs w:val="28"/>
        </w:rPr>
        <w:t xml:space="preserve"> осуществления контроля соблюдения требований законод</w:t>
      </w:r>
      <w:r w:rsidRPr="00CC0BF3">
        <w:rPr>
          <w:rFonts w:ascii="Times New Roman" w:hAnsi="Times New Roman"/>
          <w:sz w:val="28"/>
          <w:szCs w:val="28"/>
        </w:rPr>
        <w:t>а</w:t>
      </w:r>
      <w:r w:rsidRPr="00CC0BF3">
        <w:rPr>
          <w:rFonts w:ascii="Times New Roman" w:hAnsi="Times New Roman"/>
          <w:sz w:val="28"/>
          <w:szCs w:val="28"/>
        </w:rPr>
        <w:t xml:space="preserve">тельства по уведомлению бывшими служащими  представителя нанимателя о заключении трудовых договоров всего проанализировано 160 материалов </w:t>
      </w:r>
      <w:r w:rsidR="00ED5A5B">
        <w:rPr>
          <w:rFonts w:ascii="Times New Roman" w:hAnsi="Times New Roman"/>
          <w:sz w:val="28"/>
          <w:szCs w:val="28"/>
        </w:rPr>
        <w:br/>
      </w:r>
      <w:r w:rsidRPr="00CC0BF3">
        <w:rPr>
          <w:rFonts w:ascii="Times New Roman" w:hAnsi="Times New Roman"/>
          <w:sz w:val="28"/>
          <w:szCs w:val="28"/>
        </w:rPr>
        <w:t>(в 2019 году – 110 материалов), в том числе в отношении 128 государстве</w:t>
      </w:r>
      <w:r w:rsidRPr="00CC0BF3">
        <w:rPr>
          <w:rFonts w:ascii="Times New Roman" w:hAnsi="Times New Roman"/>
          <w:sz w:val="28"/>
          <w:szCs w:val="28"/>
        </w:rPr>
        <w:t>н</w:t>
      </w:r>
      <w:r w:rsidRPr="00CC0BF3">
        <w:rPr>
          <w:rFonts w:ascii="Times New Roman" w:hAnsi="Times New Roman"/>
          <w:sz w:val="28"/>
          <w:szCs w:val="28"/>
        </w:rPr>
        <w:t>ных гражданских служащих и 32 муниципальных служащих (в 2019 году – соответственно 88 и 22 служащих).</w:t>
      </w:r>
      <w:proofErr w:type="gramEnd"/>
    </w:p>
    <w:p w:rsidR="00C73196" w:rsidRPr="00CC0BF3" w:rsidRDefault="00C73196" w:rsidP="00C73196">
      <w:pPr>
        <w:pStyle w:val="17"/>
        <w:keepNext/>
        <w:shd w:val="clear" w:color="auto" w:fill="auto"/>
        <w:spacing w:before="0" w:line="240" w:lineRule="auto"/>
        <w:ind w:firstLine="709"/>
        <w:jc w:val="both"/>
        <w:rPr>
          <w:rFonts w:ascii="Times New Roman" w:hAnsi="Times New Roman" w:cs="Times New Roman"/>
          <w:sz w:val="28"/>
          <w:szCs w:val="28"/>
        </w:rPr>
      </w:pPr>
      <w:r w:rsidRPr="00CC0BF3">
        <w:rPr>
          <w:rFonts w:ascii="Times New Roman" w:hAnsi="Times New Roman" w:cs="Times New Roman"/>
          <w:sz w:val="28"/>
          <w:szCs w:val="28"/>
        </w:rPr>
        <w:t>В течение 2020 года исполнительными органами государственной вл</w:t>
      </w:r>
      <w:r w:rsidRPr="00CC0BF3">
        <w:rPr>
          <w:rFonts w:ascii="Times New Roman" w:hAnsi="Times New Roman" w:cs="Times New Roman"/>
          <w:sz w:val="28"/>
          <w:szCs w:val="28"/>
        </w:rPr>
        <w:t>а</w:t>
      </w:r>
      <w:r w:rsidRPr="00CC0BF3">
        <w:rPr>
          <w:rFonts w:ascii="Times New Roman" w:hAnsi="Times New Roman" w:cs="Times New Roman"/>
          <w:sz w:val="28"/>
          <w:szCs w:val="28"/>
        </w:rPr>
        <w:t xml:space="preserve">сти проведена антикоррупционная экспертиза 2892 </w:t>
      </w:r>
      <w:r w:rsidR="00B8150C">
        <w:rPr>
          <w:rFonts w:ascii="Times New Roman" w:hAnsi="Times New Roman" w:cs="Times New Roman"/>
          <w:sz w:val="28"/>
          <w:szCs w:val="28"/>
        </w:rPr>
        <w:t>НПА</w:t>
      </w:r>
      <w:r w:rsidRPr="00CC0BF3">
        <w:rPr>
          <w:rFonts w:ascii="Times New Roman" w:hAnsi="Times New Roman" w:cs="Times New Roman"/>
          <w:sz w:val="28"/>
          <w:szCs w:val="28"/>
        </w:rPr>
        <w:t xml:space="preserve"> и их проектов (в 2019 году − 1275 НПА), по результатам проведения которой выявлено </w:t>
      </w:r>
      <w:r w:rsidR="00766A34">
        <w:rPr>
          <w:rFonts w:ascii="Times New Roman" w:hAnsi="Times New Roman" w:cs="Times New Roman"/>
          <w:sz w:val="28"/>
          <w:szCs w:val="28"/>
        </w:rPr>
        <w:br/>
      </w:r>
      <w:r w:rsidRPr="00CC0BF3">
        <w:rPr>
          <w:rFonts w:ascii="Times New Roman" w:hAnsi="Times New Roman" w:cs="Times New Roman"/>
          <w:sz w:val="28"/>
          <w:szCs w:val="28"/>
        </w:rPr>
        <w:t>87 коррупциогенных факторов (в 2019 году – 143 фактора)</w:t>
      </w:r>
      <w:r w:rsidR="00B8150C">
        <w:rPr>
          <w:rFonts w:ascii="Times New Roman" w:hAnsi="Times New Roman" w:cs="Times New Roman"/>
          <w:sz w:val="28"/>
          <w:szCs w:val="28"/>
        </w:rPr>
        <w:t>,</w:t>
      </w:r>
      <w:r w:rsidRPr="00CC0BF3">
        <w:rPr>
          <w:rFonts w:ascii="Times New Roman" w:hAnsi="Times New Roman" w:cs="Times New Roman"/>
          <w:sz w:val="28"/>
          <w:szCs w:val="28"/>
        </w:rPr>
        <w:t xml:space="preserve"> все устранены.</w:t>
      </w:r>
    </w:p>
    <w:p w:rsidR="00C73196" w:rsidRPr="00CC0BF3" w:rsidRDefault="00C73196" w:rsidP="00C73196">
      <w:pPr>
        <w:pStyle w:val="17"/>
        <w:keepNext/>
        <w:shd w:val="clear" w:color="auto" w:fill="auto"/>
        <w:spacing w:before="0" w:line="240" w:lineRule="auto"/>
        <w:ind w:firstLine="709"/>
        <w:jc w:val="both"/>
        <w:rPr>
          <w:rFonts w:ascii="Times New Roman" w:hAnsi="Times New Roman" w:cs="Times New Roman"/>
          <w:sz w:val="28"/>
          <w:szCs w:val="28"/>
        </w:rPr>
      </w:pPr>
      <w:r w:rsidRPr="00CC0BF3">
        <w:rPr>
          <w:rFonts w:ascii="Times New Roman" w:hAnsi="Times New Roman" w:cs="Times New Roman"/>
          <w:sz w:val="28"/>
          <w:szCs w:val="28"/>
        </w:rPr>
        <w:t xml:space="preserve">Органами местного самоуправления осуществлена антикоррупционная экспертиза 11954 нормативных правовых актов и их проектов (в 2019 году – 12519 НПА). В </w:t>
      </w:r>
      <w:r w:rsidR="00B8150C">
        <w:rPr>
          <w:rFonts w:ascii="Times New Roman" w:hAnsi="Times New Roman" w:cs="Times New Roman"/>
          <w:sz w:val="28"/>
          <w:szCs w:val="28"/>
        </w:rPr>
        <w:t>НПА</w:t>
      </w:r>
      <w:r w:rsidRPr="00CC0BF3">
        <w:rPr>
          <w:rFonts w:ascii="Times New Roman" w:hAnsi="Times New Roman" w:cs="Times New Roman"/>
          <w:sz w:val="28"/>
          <w:szCs w:val="28"/>
        </w:rPr>
        <w:t>, прошедших антикоррупционную экспертизу, выявлено 55 коррупциогенных факторов (в 2019 году – 64 фактора) (все устранены).</w:t>
      </w:r>
    </w:p>
    <w:p w:rsidR="00C73196" w:rsidRPr="00CC0BF3" w:rsidRDefault="00C73196" w:rsidP="00C73196">
      <w:pPr>
        <w:pStyle w:val="17"/>
        <w:keepNext/>
        <w:shd w:val="clear" w:color="auto" w:fill="auto"/>
        <w:spacing w:before="0" w:line="240" w:lineRule="auto"/>
        <w:ind w:firstLine="709"/>
        <w:jc w:val="both"/>
        <w:rPr>
          <w:rFonts w:ascii="Times New Roman" w:hAnsi="Times New Roman" w:cs="Times New Roman"/>
          <w:sz w:val="28"/>
          <w:szCs w:val="28"/>
        </w:rPr>
      </w:pPr>
      <w:r w:rsidRPr="00CC0BF3">
        <w:rPr>
          <w:rFonts w:ascii="Times New Roman" w:hAnsi="Times New Roman" w:cs="Times New Roman"/>
          <w:sz w:val="28"/>
          <w:szCs w:val="28"/>
        </w:rPr>
        <w:t>В соответствии с утвержденным лимитом бюджетных средств, выд</w:t>
      </w:r>
      <w:r w:rsidRPr="00CC0BF3">
        <w:rPr>
          <w:rFonts w:ascii="Times New Roman" w:hAnsi="Times New Roman" w:cs="Times New Roman"/>
          <w:sz w:val="28"/>
          <w:szCs w:val="28"/>
        </w:rPr>
        <w:t>е</w:t>
      </w:r>
      <w:r w:rsidRPr="00CC0BF3">
        <w:rPr>
          <w:rFonts w:ascii="Times New Roman" w:hAnsi="Times New Roman" w:cs="Times New Roman"/>
          <w:sz w:val="28"/>
          <w:szCs w:val="28"/>
        </w:rPr>
        <w:t>ленных для реализации мероприятий подпрограммы «Противодействие ко</w:t>
      </w:r>
      <w:r w:rsidRPr="00CC0BF3">
        <w:rPr>
          <w:rFonts w:ascii="Times New Roman" w:hAnsi="Times New Roman" w:cs="Times New Roman"/>
          <w:sz w:val="28"/>
          <w:szCs w:val="28"/>
        </w:rPr>
        <w:t>р</w:t>
      </w:r>
      <w:r w:rsidRPr="00CC0BF3">
        <w:rPr>
          <w:rFonts w:ascii="Times New Roman" w:hAnsi="Times New Roman" w:cs="Times New Roman"/>
          <w:sz w:val="28"/>
          <w:szCs w:val="28"/>
        </w:rPr>
        <w:t>рупции» государственной программы Забайкальского края «Совершенств</w:t>
      </w:r>
      <w:r w:rsidRPr="00CC0BF3">
        <w:rPr>
          <w:rFonts w:ascii="Times New Roman" w:hAnsi="Times New Roman" w:cs="Times New Roman"/>
          <w:sz w:val="28"/>
          <w:szCs w:val="28"/>
        </w:rPr>
        <w:t>о</w:t>
      </w:r>
      <w:r w:rsidRPr="00CC0BF3">
        <w:rPr>
          <w:rFonts w:ascii="Times New Roman" w:hAnsi="Times New Roman" w:cs="Times New Roman"/>
          <w:sz w:val="28"/>
          <w:szCs w:val="28"/>
        </w:rPr>
        <w:t>вание государственного управления Забайкальского края», проведено обуч</w:t>
      </w:r>
      <w:r w:rsidRPr="00CC0BF3">
        <w:rPr>
          <w:rFonts w:ascii="Times New Roman" w:hAnsi="Times New Roman" w:cs="Times New Roman"/>
          <w:sz w:val="28"/>
          <w:szCs w:val="28"/>
        </w:rPr>
        <w:t>е</w:t>
      </w:r>
      <w:r w:rsidRPr="00CC0BF3">
        <w:rPr>
          <w:rFonts w:ascii="Times New Roman" w:hAnsi="Times New Roman" w:cs="Times New Roman"/>
          <w:sz w:val="28"/>
          <w:szCs w:val="28"/>
        </w:rPr>
        <w:t>ние 23 должностных лиц и специалистов органов государственной власти по вопросам профилактики коррупционных правонарушений и 215 муниц</w:t>
      </w:r>
      <w:r w:rsidRPr="00CC0BF3">
        <w:rPr>
          <w:rFonts w:ascii="Times New Roman" w:hAnsi="Times New Roman" w:cs="Times New Roman"/>
          <w:sz w:val="28"/>
          <w:szCs w:val="28"/>
        </w:rPr>
        <w:t>и</w:t>
      </w:r>
      <w:r w:rsidRPr="00CC0BF3">
        <w:rPr>
          <w:rFonts w:ascii="Times New Roman" w:hAnsi="Times New Roman" w:cs="Times New Roman"/>
          <w:sz w:val="28"/>
          <w:szCs w:val="28"/>
        </w:rPr>
        <w:t xml:space="preserve">пальных служащих. </w:t>
      </w:r>
    </w:p>
    <w:p w:rsidR="00C73196" w:rsidRPr="00CC0BF3" w:rsidRDefault="00C73196" w:rsidP="00C73196">
      <w:pPr>
        <w:pStyle w:val="22"/>
        <w:keepNext/>
        <w:widowControl/>
        <w:shd w:val="clear" w:color="auto" w:fill="auto"/>
        <w:tabs>
          <w:tab w:val="left" w:pos="709"/>
          <w:tab w:val="left" w:pos="993"/>
        </w:tabs>
        <w:spacing w:before="0" w:line="240" w:lineRule="auto"/>
        <w:ind w:firstLine="709"/>
        <w:rPr>
          <w:rFonts w:ascii="Times New Roman" w:hAnsi="Times New Roman"/>
          <w:sz w:val="28"/>
          <w:szCs w:val="28"/>
        </w:rPr>
      </w:pPr>
      <w:r w:rsidRPr="00CC0BF3">
        <w:rPr>
          <w:rFonts w:ascii="Times New Roman" w:hAnsi="Times New Roman"/>
          <w:sz w:val="28"/>
          <w:szCs w:val="28"/>
        </w:rPr>
        <w:t>По заданию Администрации Губернатора Забайкальского края ООО «Центр гуманитарных, социально-экономических и политических исслед</w:t>
      </w:r>
      <w:r w:rsidRPr="00CC0BF3">
        <w:rPr>
          <w:rFonts w:ascii="Times New Roman" w:hAnsi="Times New Roman"/>
          <w:sz w:val="28"/>
          <w:szCs w:val="28"/>
        </w:rPr>
        <w:t>о</w:t>
      </w:r>
      <w:r w:rsidRPr="00CC0BF3">
        <w:rPr>
          <w:rFonts w:ascii="Times New Roman" w:hAnsi="Times New Roman"/>
          <w:sz w:val="28"/>
          <w:szCs w:val="28"/>
        </w:rPr>
        <w:t>ваний – 1» (г. Омск) проведено социологическое исследование «Мониторинг коррупционных проявлений на территории Забайкальского края» с целью выявления мнения населения о деятельности исполнительных органов гос</w:t>
      </w:r>
      <w:r w:rsidRPr="00CC0BF3">
        <w:rPr>
          <w:rFonts w:ascii="Times New Roman" w:hAnsi="Times New Roman"/>
          <w:sz w:val="28"/>
          <w:szCs w:val="28"/>
        </w:rPr>
        <w:t>у</w:t>
      </w:r>
      <w:r w:rsidRPr="00CC0BF3">
        <w:rPr>
          <w:rFonts w:ascii="Times New Roman" w:hAnsi="Times New Roman"/>
          <w:sz w:val="28"/>
          <w:szCs w:val="28"/>
        </w:rPr>
        <w:t xml:space="preserve">дарственной власти и органов местного самоуправления Забайкальского края </w:t>
      </w:r>
      <w:r w:rsidRPr="00CC0BF3">
        <w:rPr>
          <w:rFonts w:ascii="Times New Roman" w:hAnsi="Times New Roman"/>
          <w:sz w:val="28"/>
          <w:szCs w:val="28"/>
        </w:rPr>
        <w:lastRenderedPageBreak/>
        <w:t xml:space="preserve">по противодействию коррупции, об уровне коррупции в данных органах и степени их информационной открытости. </w:t>
      </w:r>
    </w:p>
    <w:p w:rsidR="00C73196" w:rsidRPr="00CC0BF3" w:rsidRDefault="00C73196" w:rsidP="00C73196">
      <w:pPr>
        <w:pStyle w:val="17"/>
        <w:keepNext/>
        <w:shd w:val="clear" w:color="auto" w:fill="auto"/>
        <w:spacing w:before="0" w:line="240" w:lineRule="auto"/>
        <w:ind w:firstLine="709"/>
        <w:jc w:val="both"/>
        <w:rPr>
          <w:rFonts w:ascii="Times New Roman" w:hAnsi="Times New Roman" w:cs="Times New Roman"/>
          <w:sz w:val="28"/>
          <w:szCs w:val="28"/>
        </w:rPr>
      </w:pPr>
      <w:r w:rsidRPr="00CC0BF3">
        <w:rPr>
          <w:rFonts w:ascii="Times New Roman" w:hAnsi="Times New Roman" w:cs="Times New Roman"/>
          <w:sz w:val="28"/>
          <w:szCs w:val="28"/>
        </w:rPr>
        <w:t>По результатам опроса деятельность органов власти Забайкальского края по противодействию коррупции оценена следующим образом: полож</w:t>
      </w:r>
      <w:r w:rsidRPr="00CC0BF3">
        <w:rPr>
          <w:rFonts w:ascii="Times New Roman" w:hAnsi="Times New Roman" w:cs="Times New Roman"/>
          <w:sz w:val="28"/>
          <w:szCs w:val="28"/>
        </w:rPr>
        <w:t>и</w:t>
      </w:r>
      <w:r w:rsidRPr="00CC0BF3">
        <w:rPr>
          <w:rFonts w:ascii="Times New Roman" w:hAnsi="Times New Roman" w:cs="Times New Roman"/>
          <w:sz w:val="28"/>
          <w:szCs w:val="28"/>
        </w:rPr>
        <w:t>тельно – 27</w:t>
      </w:r>
      <w:r w:rsidR="00686954">
        <w:rPr>
          <w:rFonts w:ascii="Times New Roman" w:hAnsi="Times New Roman" w:cs="Times New Roman"/>
          <w:sz w:val="28"/>
          <w:szCs w:val="28"/>
        </w:rPr>
        <w:t>,0</w:t>
      </w:r>
      <w:r w:rsidRPr="00CC0BF3">
        <w:rPr>
          <w:rFonts w:ascii="Times New Roman" w:hAnsi="Times New Roman" w:cs="Times New Roman"/>
          <w:sz w:val="28"/>
          <w:szCs w:val="28"/>
        </w:rPr>
        <w:t xml:space="preserve"> %, скорее положительно – 41</w:t>
      </w:r>
      <w:r w:rsidR="00686954">
        <w:rPr>
          <w:rFonts w:ascii="Times New Roman" w:hAnsi="Times New Roman" w:cs="Times New Roman"/>
          <w:sz w:val="28"/>
          <w:szCs w:val="28"/>
        </w:rPr>
        <w:t>,0</w:t>
      </w:r>
      <w:r w:rsidRPr="00CC0BF3">
        <w:rPr>
          <w:rFonts w:ascii="Times New Roman" w:hAnsi="Times New Roman" w:cs="Times New Roman"/>
          <w:sz w:val="28"/>
          <w:szCs w:val="28"/>
        </w:rPr>
        <w:t xml:space="preserve"> %, скорее отрицательно – </w:t>
      </w:r>
      <w:r w:rsidR="00686954">
        <w:rPr>
          <w:rFonts w:ascii="Times New Roman" w:hAnsi="Times New Roman" w:cs="Times New Roman"/>
          <w:sz w:val="28"/>
          <w:szCs w:val="28"/>
        </w:rPr>
        <w:br/>
      </w:r>
      <w:r w:rsidRPr="00CC0BF3">
        <w:rPr>
          <w:rFonts w:ascii="Times New Roman" w:hAnsi="Times New Roman" w:cs="Times New Roman"/>
          <w:sz w:val="28"/>
          <w:szCs w:val="28"/>
        </w:rPr>
        <w:t>15</w:t>
      </w:r>
      <w:r w:rsidR="00686954">
        <w:rPr>
          <w:rFonts w:ascii="Times New Roman" w:hAnsi="Times New Roman" w:cs="Times New Roman"/>
          <w:sz w:val="28"/>
          <w:szCs w:val="28"/>
        </w:rPr>
        <w:t>,0</w:t>
      </w:r>
      <w:r w:rsidRPr="00CC0BF3">
        <w:rPr>
          <w:rFonts w:ascii="Times New Roman" w:hAnsi="Times New Roman" w:cs="Times New Roman"/>
          <w:sz w:val="28"/>
          <w:szCs w:val="28"/>
        </w:rPr>
        <w:t xml:space="preserve"> %, отрицательно – 9</w:t>
      </w:r>
      <w:r w:rsidR="00686954">
        <w:rPr>
          <w:rFonts w:ascii="Times New Roman" w:hAnsi="Times New Roman" w:cs="Times New Roman"/>
          <w:sz w:val="28"/>
          <w:szCs w:val="28"/>
        </w:rPr>
        <w:t>,0</w:t>
      </w:r>
      <w:r w:rsidRPr="00CC0BF3">
        <w:rPr>
          <w:rFonts w:ascii="Times New Roman" w:hAnsi="Times New Roman" w:cs="Times New Roman"/>
          <w:sz w:val="28"/>
          <w:szCs w:val="28"/>
        </w:rPr>
        <w:t xml:space="preserve"> %, иные ответы – 8</w:t>
      </w:r>
      <w:r w:rsidR="00686954">
        <w:rPr>
          <w:rFonts w:ascii="Times New Roman" w:hAnsi="Times New Roman" w:cs="Times New Roman"/>
          <w:sz w:val="28"/>
          <w:szCs w:val="28"/>
        </w:rPr>
        <w:t>,0</w:t>
      </w:r>
      <w:r w:rsidRPr="00CC0BF3">
        <w:rPr>
          <w:rFonts w:ascii="Times New Roman" w:hAnsi="Times New Roman" w:cs="Times New Roman"/>
          <w:sz w:val="28"/>
          <w:szCs w:val="28"/>
        </w:rPr>
        <w:t xml:space="preserve"> % (в 2019 году – соответс</w:t>
      </w:r>
      <w:r w:rsidRPr="00CC0BF3">
        <w:rPr>
          <w:rFonts w:ascii="Times New Roman" w:hAnsi="Times New Roman" w:cs="Times New Roman"/>
          <w:sz w:val="28"/>
          <w:szCs w:val="28"/>
        </w:rPr>
        <w:t>т</w:t>
      </w:r>
      <w:r w:rsidRPr="00CC0BF3">
        <w:rPr>
          <w:rFonts w:ascii="Times New Roman" w:hAnsi="Times New Roman" w:cs="Times New Roman"/>
          <w:sz w:val="28"/>
          <w:szCs w:val="28"/>
        </w:rPr>
        <w:t>венно 22</w:t>
      </w:r>
      <w:r w:rsidR="00686954">
        <w:rPr>
          <w:rFonts w:ascii="Times New Roman" w:hAnsi="Times New Roman" w:cs="Times New Roman"/>
          <w:sz w:val="28"/>
          <w:szCs w:val="28"/>
        </w:rPr>
        <w:t>,0</w:t>
      </w:r>
      <w:r w:rsidRPr="00CC0BF3">
        <w:rPr>
          <w:rFonts w:ascii="Times New Roman" w:hAnsi="Times New Roman" w:cs="Times New Roman"/>
          <w:sz w:val="28"/>
          <w:szCs w:val="28"/>
        </w:rPr>
        <w:t xml:space="preserve"> %, 25</w:t>
      </w:r>
      <w:r w:rsidR="00686954">
        <w:rPr>
          <w:rFonts w:ascii="Times New Roman" w:hAnsi="Times New Roman" w:cs="Times New Roman"/>
          <w:sz w:val="28"/>
          <w:szCs w:val="28"/>
        </w:rPr>
        <w:t>,0</w:t>
      </w:r>
      <w:r w:rsidRPr="00CC0BF3">
        <w:rPr>
          <w:rFonts w:ascii="Times New Roman" w:hAnsi="Times New Roman" w:cs="Times New Roman"/>
          <w:sz w:val="28"/>
          <w:szCs w:val="28"/>
        </w:rPr>
        <w:t xml:space="preserve"> %, 23</w:t>
      </w:r>
      <w:r w:rsidR="00686954">
        <w:rPr>
          <w:rFonts w:ascii="Times New Roman" w:hAnsi="Times New Roman" w:cs="Times New Roman"/>
          <w:sz w:val="28"/>
          <w:szCs w:val="28"/>
        </w:rPr>
        <w:t>,0</w:t>
      </w:r>
      <w:r w:rsidRPr="00CC0BF3">
        <w:rPr>
          <w:rFonts w:ascii="Times New Roman" w:hAnsi="Times New Roman" w:cs="Times New Roman"/>
          <w:sz w:val="28"/>
          <w:szCs w:val="28"/>
        </w:rPr>
        <w:t xml:space="preserve"> %, 13</w:t>
      </w:r>
      <w:r w:rsidR="00686954">
        <w:rPr>
          <w:rFonts w:ascii="Times New Roman" w:hAnsi="Times New Roman" w:cs="Times New Roman"/>
          <w:sz w:val="28"/>
          <w:szCs w:val="28"/>
        </w:rPr>
        <w:t>,0</w:t>
      </w:r>
      <w:r w:rsidRPr="00CC0BF3">
        <w:rPr>
          <w:rFonts w:ascii="Times New Roman" w:hAnsi="Times New Roman" w:cs="Times New Roman"/>
          <w:sz w:val="28"/>
          <w:szCs w:val="28"/>
        </w:rPr>
        <w:t xml:space="preserve"> % и 17</w:t>
      </w:r>
      <w:r w:rsidR="00686954">
        <w:rPr>
          <w:rFonts w:ascii="Times New Roman" w:hAnsi="Times New Roman" w:cs="Times New Roman"/>
          <w:sz w:val="28"/>
          <w:szCs w:val="28"/>
        </w:rPr>
        <w:t>,0</w:t>
      </w:r>
      <w:r w:rsidRPr="00CC0BF3">
        <w:rPr>
          <w:rFonts w:ascii="Times New Roman" w:hAnsi="Times New Roman" w:cs="Times New Roman"/>
          <w:sz w:val="28"/>
          <w:szCs w:val="28"/>
        </w:rPr>
        <w:t xml:space="preserve"> %</w:t>
      </w:r>
      <w:r w:rsidR="00B8150C">
        <w:rPr>
          <w:rFonts w:ascii="Times New Roman" w:hAnsi="Times New Roman" w:cs="Times New Roman"/>
          <w:sz w:val="28"/>
          <w:szCs w:val="28"/>
        </w:rPr>
        <w:t xml:space="preserve"> соответственно</w:t>
      </w:r>
      <w:r w:rsidRPr="00CC0BF3">
        <w:rPr>
          <w:rFonts w:ascii="Times New Roman" w:hAnsi="Times New Roman" w:cs="Times New Roman"/>
          <w:sz w:val="28"/>
          <w:szCs w:val="28"/>
        </w:rPr>
        <w:t xml:space="preserve">). </w:t>
      </w:r>
    </w:p>
    <w:p w:rsidR="00C73196" w:rsidRPr="00CC0BF3" w:rsidRDefault="00C73196" w:rsidP="00C73196">
      <w:pPr>
        <w:pStyle w:val="17"/>
        <w:keepNext/>
        <w:shd w:val="clear" w:color="auto" w:fill="auto"/>
        <w:spacing w:before="0" w:line="240" w:lineRule="auto"/>
        <w:ind w:firstLine="709"/>
        <w:jc w:val="both"/>
        <w:rPr>
          <w:rFonts w:ascii="Times New Roman" w:hAnsi="Times New Roman" w:cs="Times New Roman"/>
          <w:sz w:val="28"/>
          <w:szCs w:val="28"/>
        </w:rPr>
      </w:pPr>
      <w:r w:rsidRPr="00CC0BF3">
        <w:rPr>
          <w:rFonts w:ascii="Times New Roman" w:hAnsi="Times New Roman" w:cs="Times New Roman"/>
          <w:sz w:val="28"/>
          <w:szCs w:val="28"/>
        </w:rPr>
        <w:t>На постоянной основе во взаимодействии с органами прокуратуры и другими правоохранительными органами Забайкальского края осуществля</w:t>
      </w:r>
      <w:r w:rsidRPr="00CC0BF3">
        <w:rPr>
          <w:rFonts w:ascii="Times New Roman" w:hAnsi="Times New Roman" w:cs="Times New Roman"/>
          <w:sz w:val="28"/>
          <w:szCs w:val="28"/>
        </w:rPr>
        <w:t>л</w:t>
      </w:r>
      <w:r w:rsidRPr="00CC0BF3">
        <w:rPr>
          <w:rFonts w:ascii="Times New Roman" w:hAnsi="Times New Roman" w:cs="Times New Roman"/>
          <w:sz w:val="28"/>
          <w:szCs w:val="28"/>
        </w:rPr>
        <w:t>ся сбор и анализ информации о фактах коррупционной деятельности на те</w:t>
      </w:r>
      <w:r w:rsidRPr="00CC0BF3">
        <w:rPr>
          <w:rFonts w:ascii="Times New Roman" w:hAnsi="Times New Roman" w:cs="Times New Roman"/>
          <w:sz w:val="28"/>
          <w:szCs w:val="28"/>
        </w:rPr>
        <w:t>р</w:t>
      </w:r>
      <w:r w:rsidRPr="00CC0BF3">
        <w:rPr>
          <w:rFonts w:ascii="Times New Roman" w:hAnsi="Times New Roman" w:cs="Times New Roman"/>
          <w:sz w:val="28"/>
          <w:szCs w:val="28"/>
        </w:rPr>
        <w:t>ритории Забайкальского края.</w:t>
      </w:r>
    </w:p>
    <w:p w:rsidR="00775DCC" w:rsidRPr="00CC0BF3" w:rsidRDefault="00775DCC" w:rsidP="00445947">
      <w:pPr>
        <w:keepNext/>
        <w:ind w:firstLine="709"/>
        <w:jc w:val="both"/>
        <w:rPr>
          <w:rFonts w:ascii="Times New Roman" w:hAnsi="Times New Roman" w:cs="Times New Roman"/>
          <w:sz w:val="28"/>
          <w:szCs w:val="28"/>
        </w:rPr>
      </w:pPr>
    </w:p>
    <w:p w:rsidR="00DB7B52" w:rsidRPr="00CC0BF3" w:rsidRDefault="00DB7B52" w:rsidP="00DB7B52">
      <w:pPr>
        <w:keepNext/>
        <w:ind w:firstLine="0"/>
        <w:contextualSpacing/>
        <w:jc w:val="center"/>
        <w:rPr>
          <w:rFonts w:ascii="Times New Roman" w:hAnsi="Times New Roman"/>
          <w:b/>
          <w:bCs/>
          <w:iCs/>
          <w:sz w:val="28"/>
          <w:szCs w:val="28"/>
        </w:rPr>
      </w:pPr>
      <w:r w:rsidRPr="00CC0BF3">
        <w:rPr>
          <w:rFonts w:ascii="Times New Roman" w:hAnsi="Times New Roman"/>
          <w:b/>
          <w:bCs/>
          <w:iCs/>
          <w:sz w:val="28"/>
          <w:szCs w:val="28"/>
        </w:rPr>
        <w:t xml:space="preserve">Основные результаты деятельности Правительства </w:t>
      </w:r>
    </w:p>
    <w:p w:rsidR="00DB7B52" w:rsidRPr="00CC0BF3" w:rsidRDefault="00DB7B52" w:rsidP="00DB7B52">
      <w:pPr>
        <w:keepNext/>
        <w:ind w:firstLine="0"/>
        <w:contextualSpacing/>
        <w:jc w:val="center"/>
        <w:rPr>
          <w:rFonts w:ascii="Times New Roman" w:hAnsi="Times New Roman"/>
          <w:iCs/>
          <w:sz w:val="28"/>
          <w:szCs w:val="28"/>
        </w:rPr>
      </w:pPr>
      <w:r w:rsidRPr="00CC0BF3">
        <w:rPr>
          <w:rFonts w:ascii="Times New Roman" w:hAnsi="Times New Roman"/>
          <w:b/>
          <w:bCs/>
          <w:iCs/>
          <w:sz w:val="28"/>
          <w:szCs w:val="28"/>
        </w:rPr>
        <w:t xml:space="preserve">Забайкальского края в сфере государственной службы </w:t>
      </w:r>
    </w:p>
    <w:p w:rsidR="00DB7B52" w:rsidRPr="00CC0BF3" w:rsidRDefault="00DB7B52" w:rsidP="00DB7B52">
      <w:pPr>
        <w:keepNext/>
        <w:ind w:firstLine="709"/>
        <w:contextualSpacing/>
        <w:jc w:val="both"/>
        <w:rPr>
          <w:rFonts w:ascii="Times New Roman" w:hAnsi="Times New Roman"/>
          <w:sz w:val="28"/>
          <w:szCs w:val="28"/>
        </w:rPr>
      </w:pPr>
      <w:r w:rsidRPr="00CC0BF3">
        <w:rPr>
          <w:rFonts w:ascii="Times New Roman" w:hAnsi="Times New Roman"/>
          <w:sz w:val="28"/>
          <w:szCs w:val="28"/>
        </w:rPr>
        <w:t>Деятельность Правительства Забайкальского края в сфере развития и управления государственной гражданской службой Забайкальского края (д</w:t>
      </w:r>
      <w:r w:rsidRPr="00CC0BF3">
        <w:rPr>
          <w:rFonts w:ascii="Times New Roman" w:hAnsi="Times New Roman"/>
          <w:sz w:val="28"/>
          <w:szCs w:val="28"/>
        </w:rPr>
        <w:t>а</w:t>
      </w:r>
      <w:r w:rsidRPr="00CC0BF3">
        <w:rPr>
          <w:rFonts w:ascii="Times New Roman" w:hAnsi="Times New Roman"/>
          <w:sz w:val="28"/>
          <w:szCs w:val="28"/>
        </w:rPr>
        <w:t>лее – гражданская служба) в 2020 году направлена на обеспечение исполн</w:t>
      </w:r>
      <w:r w:rsidRPr="00CC0BF3">
        <w:rPr>
          <w:rFonts w:ascii="Times New Roman" w:hAnsi="Times New Roman"/>
          <w:sz w:val="28"/>
          <w:szCs w:val="28"/>
        </w:rPr>
        <w:t>е</w:t>
      </w:r>
      <w:r w:rsidRPr="00CC0BF3">
        <w:rPr>
          <w:rFonts w:ascii="Times New Roman" w:hAnsi="Times New Roman"/>
          <w:sz w:val="28"/>
          <w:szCs w:val="28"/>
        </w:rPr>
        <w:t>ния и соблюдение законодательства о гражданской службе в органах гос</w:t>
      </w:r>
      <w:r w:rsidRPr="00CC0BF3">
        <w:rPr>
          <w:rFonts w:ascii="Times New Roman" w:hAnsi="Times New Roman"/>
          <w:sz w:val="28"/>
          <w:szCs w:val="28"/>
        </w:rPr>
        <w:t>у</w:t>
      </w:r>
      <w:r w:rsidRPr="00CC0BF3">
        <w:rPr>
          <w:rFonts w:ascii="Times New Roman" w:hAnsi="Times New Roman"/>
          <w:sz w:val="28"/>
          <w:szCs w:val="28"/>
        </w:rPr>
        <w:t>дарственной власти и государственных органах Забайкальского края (далее – государственные органы).</w:t>
      </w:r>
    </w:p>
    <w:p w:rsidR="00DB7B52" w:rsidRPr="00CC0BF3" w:rsidRDefault="00DB7B52" w:rsidP="00DB7B52">
      <w:pPr>
        <w:keepNext/>
        <w:ind w:firstLine="709"/>
        <w:jc w:val="both"/>
        <w:rPr>
          <w:rFonts w:ascii="Times New Roman" w:hAnsi="Times New Roman"/>
          <w:sz w:val="28"/>
          <w:szCs w:val="28"/>
        </w:rPr>
      </w:pPr>
      <w:proofErr w:type="gramStart"/>
      <w:r w:rsidRPr="00CC0BF3">
        <w:rPr>
          <w:rFonts w:ascii="Times New Roman" w:hAnsi="Times New Roman"/>
          <w:sz w:val="28"/>
          <w:szCs w:val="28"/>
        </w:rPr>
        <w:t>Во исполнение пункта 3 Указа Президента Российской Федерации от 24 июня 2019 года № 288 «Об основных направлениях развития государс</w:t>
      </w:r>
      <w:r w:rsidRPr="00CC0BF3">
        <w:rPr>
          <w:rFonts w:ascii="Times New Roman" w:hAnsi="Times New Roman"/>
          <w:sz w:val="28"/>
          <w:szCs w:val="28"/>
        </w:rPr>
        <w:t>т</w:t>
      </w:r>
      <w:r w:rsidRPr="00CC0BF3">
        <w:rPr>
          <w:rFonts w:ascii="Times New Roman" w:hAnsi="Times New Roman"/>
          <w:sz w:val="28"/>
          <w:szCs w:val="28"/>
        </w:rPr>
        <w:t>венной гражданской службы Российской Федерации на 2019−2021 годы» в 2020 году проводилась работа, направленная на развитие государственной гражданской службы Забайкальского края с учетом плана мероприятий («д</w:t>
      </w:r>
      <w:r w:rsidRPr="00CC0BF3">
        <w:rPr>
          <w:rFonts w:ascii="Times New Roman" w:hAnsi="Times New Roman"/>
          <w:sz w:val="28"/>
          <w:szCs w:val="28"/>
        </w:rPr>
        <w:t>о</w:t>
      </w:r>
      <w:r w:rsidRPr="00CC0BF3">
        <w:rPr>
          <w:rFonts w:ascii="Times New Roman" w:hAnsi="Times New Roman"/>
          <w:sz w:val="28"/>
          <w:szCs w:val="28"/>
        </w:rPr>
        <w:t>рожной карты») по реализации основных направлений развития государс</w:t>
      </w:r>
      <w:r w:rsidRPr="00CC0BF3">
        <w:rPr>
          <w:rFonts w:ascii="Times New Roman" w:hAnsi="Times New Roman"/>
          <w:sz w:val="28"/>
          <w:szCs w:val="28"/>
        </w:rPr>
        <w:t>т</w:t>
      </w:r>
      <w:r w:rsidRPr="00CC0BF3">
        <w:rPr>
          <w:rFonts w:ascii="Times New Roman" w:hAnsi="Times New Roman"/>
          <w:sz w:val="28"/>
          <w:szCs w:val="28"/>
        </w:rPr>
        <w:t>венной гражданской службы Российск</w:t>
      </w:r>
      <w:r w:rsidR="00DC4963">
        <w:rPr>
          <w:rFonts w:ascii="Times New Roman" w:hAnsi="Times New Roman"/>
          <w:sz w:val="28"/>
          <w:szCs w:val="28"/>
        </w:rPr>
        <w:t xml:space="preserve">ой Федерации на 2019–2021 годы, </w:t>
      </w:r>
      <w:r w:rsidRPr="004228F2">
        <w:rPr>
          <w:rFonts w:ascii="Times New Roman" w:hAnsi="Times New Roman"/>
          <w:sz w:val="28"/>
          <w:szCs w:val="28"/>
        </w:rPr>
        <w:t>у</w:t>
      </w:r>
      <w:r w:rsidRPr="004228F2">
        <w:rPr>
          <w:rFonts w:ascii="Times New Roman" w:hAnsi="Times New Roman"/>
          <w:sz w:val="28"/>
          <w:szCs w:val="28"/>
        </w:rPr>
        <w:t>т</w:t>
      </w:r>
      <w:r w:rsidRPr="004228F2">
        <w:rPr>
          <w:rFonts w:ascii="Times New Roman" w:hAnsi="Times New Roman"/>
          <w:sz w:val="28"/>
          <w:szCs w:val="28"/>
        </w:rPr>
        <w:t>вержден</w:t>
      </w:r>
      <w:r w:rsidR="00DC4963" w:rsidRPr="004228F2">
        <w:rPr>
          <w:rFonts w:ascii="Times New Roman" w:hAnsi="Times New Roman"/>
          <w:sz w:val="28"/>
          <w:szCs w:val="28"/>
        </w:rPr>
        <w:t>ного</w:t>
      </w:r>
      <w:proofErr w:type="gramEnd"/>
      <w:r w:rsidRPr="004228F2">
        <w:rPr>
          <w:rFonts w:ascii="Times New Roman" w:hAnsi="Times New Roman"/>
          <w:sz w:val="28"/>
          <w:szCs w:val="28"/>
        </w:rPr>
        <w:t xml:space="preserve"> распоряжением Правительства Российской Федерации от </w:t>
      </w:r>
      <w:r w:rsidR="00ED5A5B" w:rsidRPr="004228F2">
        <w:rPr>
          <w:rFonts w:ascii="Times New Roman" w:hAnsi="Times New Roman"/>
          <w:sz w:val="28"/>
          <w:szCs w:val="28"/>
        </w:rPr>
        <w:br/>
      </w:r>
      <w:r w:rsidRPr="004228F2">
        <w:rPr>
          <w:rFonts w:ascii="Times New Roman" w:hAnsi="Times New Roman"/>
          <w:sz w:val="28"/>
          <w:szCs w:val="28"/>
        </w:rPr>
        <w:t>24</w:t>
      </w:r>
      <w:r w:rsidR="00ED5A5B" w:rsidRPr="004228F2">
        <w:rPr>
          <w:rFonts w:ascii="Times New Roman" w:hAnsi="Times New Roman"/>
          <w:sz w:val="28"/>
          <w:szCs w:val="28"/>
        </w:rPr>
        <w:t xml:space="preserve"> июля </w:t>
      </w:r>
      <w:r w:rsidRPr="004228F2">
        <w:rPr>
          <w:rFonts w:ascii="Times New Roman" w:hAnsi="Times New Roman"/>
          <w:sz w:val="28"/>
          <w:szCs w:val="28"/>
        </w:rPr>
        <w:t>2019 года № 1646-</w:t>
      </w:r>
      <w:r w:rsidRPr="00CC0BF3">
        <w:rPr>
          <w:rFonts w:ascii="Times New Roman" w:hAnsi="Times New Roman"/>
          <w:sz w:val="28"/>
          <w:szCs w:val="28"/>
        </w:rPr>
        <w:t xml:space="preserve">р. </w:t>
      </w:r>
    </w:p>
    <w:p w:rsidR="00DB7B52" w:rsidRPr="00CC0BF3" w:rsidRDefault="00DB7B52" w:rsidP="00DB7B52">
      <w:pPr>
        <w:keepNext/>
        <w:ind w:firstLine="709"/>
        <w:jc w:val="both"/>
        <w:rPr>
          <w:rFonts w:ascii="Times New Roman" w:hAnsi="Times New Roman"/>
          <w:sz w:val="28"/>
          <w:szCs w:val="28"/>
        </w:rPr>
      </w:pPr>
      <w:r w:rsidRPr="00CC0BF3">
        <w:rPr>
          <w:rFonts w:ascii="Times New Roman" w:hAnsi="Times New Roman"/>
          <w:sz w:val="28"/>
          <w:szCs w:val="28"/>
        </w:rPr>
        <w:t>В рамках осуществления деятельности по нормативно-правовому рег</w:t>
      </w:r>
      <w:r w:rsidRPr="00CC0BF3">
        <w:rPr>
          <w:rFonts w:ascii="Times New Roman" w:hAnsi="Times New Roman"/>
          <w:sz w:val="28"/>
          <w:szCs w:val="28"/>
        </w:rPr>
        <w:t>у</w:t>
      </w:r>
      <w:r w:rsidRPr="00CC0BF3">
        <w:rPr>
          <w:rFonts w:ascii="Times New Roman" w:hAnsi="Times New Roman"/>
          <w:sz w:val="28"/>
          <w:szCs w:val="28"/>
        </w:rPr>
        <w:t xml:space="preserve">лированию в сфере организации государственной гражданской службы и кадрового обеспечения подготовлено 356 проектов правовых актов. </w:t>
      </w:r>
    </w:p>
    <w:p w:rsidR="00DB7B52" w:rsidRPr="00CC0BF3" w:rsidRDefault="00DB7B52" w:rsidP="00DB7B52">
      <w:pPr>
        <w:keepNext/>
        <w:ind w:firstLine="709"/>
        <w:jc w:val="both"/>
        <w:rPr>
          <w:rFonts w:ascii="Times New Roman" w:hAnsi="Times New Roman"/>
          <w:sz w:val="28"/>
          <w:szCs w:val="28"/>
        </w:rPr>
      </w:pPr>
      <w:r w:rsidRPr="00CC0BF3">
        <w:rPr>
          <w:rFonts w:ascii="Times New Roman" w:hAnsi="Times New Roman"/>
          <w:sz w:val="28"/>
          <w:szCs w:val="28"/>
        </w:rPr>
        <w:t>В целях совершенствования порядка назначения на должности гра</w:t>
      </w:r>
      <w:r w:rsidRPr="00CC0BF3">
        <w:rPr>
          <w:rFonts w:ascii="Times New Roman" w:hAnsi="Times New Roman"/>
          <w:sz w:val="28"/>
          <w:szCs w:val="28"/>
        </w:rPr>
        <w:t>ж</w:t>
      </w:r>
      <w:r w:rsidRPr="00CC0BF3">
        <w:rPr>
          <w:rFonts w:ascii="Times New Roman" w:hAnsi="Times New Roman"/>
          <w:sz w:val="28"/>
          <w:szCs w:val="28"/>
        </w:rPr>
        <w:t>данской службы осуществлялась проверка соответствия претендентов на з</w:t>
      </w:r>
      <w:r w:rsidRPr="00CC0BF3">
        <w:rPr>
          <w:rFonts w:ascii="Times New Roman" w:hAnsi="Times New Roman"/>
          <w:sz w:val="28"/>
          <w:szCs w:val="28"/>
        </w:rPr>
        <w:t>а</w:t>
      </w:r>
      <w:r w:rsidRPr="00CC0BF3">
        <w:rPr>
          <w:rFonts w:ascii="Times New Roman" w:hAnsi="Times New Roman"/>
          <w:sz w:val="28"/>
          <w:szCs w:val="28"/>
        </w:rPr>
        <w:t>мещение должностей гражданской службы квалификационным требованиям для замещения должностей гражданской службы с подготовкой соответс</w:t>
      </w:r>
      <w:r w:rsidRPr="00CC0BF3">
        <w:rPr>
          <w:rFonts w:ascii="Times New Roman" w:hAnsi="Times New Roman"/>
          <w:sz w:val="28"/>
          <w:szCs w:val="28"/>
        </w:rPr>
        <w:t>т</w:t>
      </w:r>
      <w:r w:rsidRPr="00CC0BF3">
        <w:rPr>
          <w:rFonts w:ascii="Times New Roman" w:hAnsi="Times New Roman"/>
          <w:sz w:val="28"/>
          <w:szCs w:val="28"/>
        </w:rPr>
        <w:t>вующих заключений. Всего подготовлено 1632 заключения.</w:t>
      </w:r>
    </w:p>
    <w:p w:rsidR="00DB7B52" w:rsidRPr="00CC0BF3" w:rsidRDefault="00DB7B52" w:rsidP="00DB7B52">
      <w:pPr>
        <w:keepNext/>
        <w:ind w:firstLine="709"/>
        <w:jc w:val="both"/>
        <w:rPr>
          <w:rFonts w:ascii="Times New Roman" w:hAnsi="Times New Roman"/>
          <w:sz w:val="28"/>
          <w:szCs w:val="28"/>
        </w:rPr>
      </w:pPr>
      <w:r w:rsidRPr="00CC0BF3">
        <w:rPr>
          <w:rFonts w:ascii="Times New Roman" w:hAnsi="Times New Roman"/>
          <w:sz w:val="28"/>
          <w:szCs w:val="28"/>
        </w:rPr>
        <w:t>Представители Правительства Забайкальского края приняли участие в работе 84 конкурсных комиссий государственных органов, на которых ра</w:t>
      </w:r>
      <w:r w:rsidRPr="00CC0BF3">
        <w:rPr>
          <w:rFonts w:ascii="Times New Roman" w:hAnsi="Times New Roman"/>
          <w:sz w:val="28"/>
          <w:szCs w:val="28"/>
        </w:rPr>
        <w:t>с</w:t>
      </w:r>
      <w:r w:rsidRPr="00CC0BF3">
        <w:rPr>
          <w:rFonts w:ascii="Times New Roman" w:hAnsi="Times New Roman"/>
          <w:sz w:val="28"/>
          <w:szCs w:val="28"/>
        </w:rPr>
        <w:t>сматривались вопросы проведения конкурсов на замещение 328 вакантных должностей и на включение в кадровый резерв государственных органов для замещения 216 должностей. По результатам состоявшихся конкурсов 154 ч</w:t>
      </w:r>
      <w:r w:rsidRPr="00CC0BF3">
        <w:rPr>
          <w:rFonts w:ascii="Times New Roman" w:hAnsi="Times New Roman"/>
          <w:sz w:val="28"/>
          <w:szCs w:val="28"/>
        </w:rPr>
        <w:t>е</w:t>
      </w:r>
      <w:r w:rsidRPr="00CC0BF3">
        <w:rPr>
          <w:rFonts w:ascii="Times New Roman" w:hAnsi="Times New Roman"/>
          <w:sz w:val="28"/>
          <w:szCs w:val="28"/>
        </w:rPr>
        <w:t>ловека назначено на вакантные должности гражданской службы, 267 человек включено в кадровые резервы государственных органов.</w:t>
      </w:r>
    </w:p>
    <w:p w:rsidR="00DB7B52" w:rsidRPr="00CC0BF3" w:rsidRDefault="00DB7B52" w:rsidP="00DB7B52">
      <w:pPr>
        <w:keepNext/>
        <w:ind w:firstLine="709"/>
        <w:jc w:val="both"/>
        <w:rPr>
          <w:rFonts w:ascii="Times New Roman" w:hAnsi="Times New Roman"/>
          <w:sz w:val="28"/>
          <w:szCs w:val="28"/>
        </w:rPr>
      </w:pPr>
      <w:r w:rsidRPr="00CC0BF3">
        <w:rPr>
          <w:rFonts w:ascii="Times New Roman" w:hAnsi="Times New Roman"/>
          <w:sz w:val="28"/>
          <w:szCs w:val="28"/>
        </w:rPr>
        <w:lastRenderedPageBreak/>
        <w:t>В целях оценки профессиональных и личностных качеств государс</w:t>
      </w:r>
      <w:r w:rsidRPr="00CC0BF3">
        <w:rPr>
          <w:rFonts w:ascii="Times New Roman" w:hAnsi="Times New Roman"/>
          <w:sz w:val="28"/>
          <w:szCs w:val="28"/>
        </w:rPr>
        <w:t>т</w:t>
      </w:r>
      <w:r w:rsidRPr="00CC0BF3">
        <w:rPr>
          <w:rFonts w:ascii="Times New Roman" w:hAnsi="Times New Roman"/>
          <w:sz w:val="28"/>
          <w:szCs w:val="28"/>
        </w:rPr>
        <w:t>венных гражданских служащих Забайкальского края (далее – гражданские служащие), ускорения процесса их адаптации на гражданской службе осущ</w:t>
      </w:r>
      <w:r w:rsidRPr="00CC0BF3">
        <w:rPr>
          <w:rFonts w:ascii="Times New Roman" w:hAnsi="Times New Roman"/>
          <w:sz w:val="28"/>
          <w:szCs w:val="28"/>
        </w:rPr>
        <w:t>е</w:t>
      </w:r>
      <w:r w:rsidRPr="00CC0BF3">
        <w:rPr>
          <w:rFonts w:ascii="Times New Roman" w:hAnsi="Times New Roman"/>
          <w:sz w:val="28"/>
          <w:szCs w:val="28"/>
        </w:rPr>
        <w:t>ствлялась работа по организации прохождения испытания и осуществлению наставничества на гражданской службе. Из числа гражданских служащих, назначенных на должности гражданской службы в 2020 году, успешно пр</w:t>
      </w:r>
      <w:r w:rsidRPr="00CC0BF3">
        <w:rPr>
          <w:rFonts w:ascii="Times New Roman" w:hAnsi="Times New Roman"/>
          <w:sz w:val="28"/>
          <w:szCs w:val="28"/>
        </w:rPr>
        <w:t>о</w:t>
      </w:r>
      <w:r w:rsidRPr="00CC0BF3">
        <w:rPr>
          <w:rFonts w:ascii="Times New Roman" w:hAnsi="Times New Roman"/>
          <w:sz w:val="28"/>
          <w:szCs w:val="28"/>
        </w:rPr>
        <w:t>шли испытание 432 человека, в отношении 99 человек осуществлялось н</w:t>
      </w:r>
      <w:r w:rsidRPr="00CC0BF3">
        <w:rPr>
          <w:rFonts w:ascii="Times New Roman" w:hAnsi="Times New Roman"/>
          <w:sz w:val="28"/>
          <w:szCs w:val="28"/>
        </w:rPr>
        <w:t>а</w:t>
      </w:r>
      <w:r w:rsidRPr="00CC0BF3">
        <w:rPr>
          <w:rFonts w:ascii="Times New Roman" w:hAnsi="Times New Roman"/>
          <w:sz w:val="28"/>
          <w:szCs w:val="28"/>
        </w:rPr>
        <w:t xml:space="preserve">ставничество, число назначенных наставников составило 50 человек. </w:t>
      </w:r>
    </w:p>
    <w:p w:rsidR="00DB7B52" w:rsidRPr="00CC0BF3" w:rsidRDefault="00DB7B52" w:rsidP="00DB7B52">
      <w:pPr>
        <w:keepNext/>
        <w:ind w:firstLine="709"/>
        <w:jc w:val="both"/>
        <w:rPr>
          <w:rFonts w:ascii="Times New Roman" w:hAnsi="Times New Roman"/>
          <w:sz w:val="28"/>
          <w:szCs w:val="28"/>
        </w:rPr>
      </w:pPr>
      <w:proofErr w:type="gramStart"/>
      <w:r w:rsidRPr="00CC0BF3">
        <w:rPr>
          <w:rFonts w:ascii="Times New Roman" w:hAnsi="Times New Roman"/>
          <w:sz w:val="28"/>
          <w:szCs w:val="28"/>
        </w:rPr>
        <w:t>В результате системной работы по формированию кадровых резервов и назначению на должности гражданской службы из кадровых резервов гос</w:t>
      </w:r>
      <w:r w:rsidRPr="00CC0BF3">
        <w:rPr>
          <w:rFonts w:ascii="Times New Roman" w:hAnsi="Times New Roman"/>
          <w:sz w:val="28"/>
          <w:szCs w:val="28"/>
        </w:rPr>
        <w:t>у</w:t>
      </w:r>
      <w:r w:rsidRPr="00CC0BF3">
        <w:rPr>
          <w:rFonts w:ascii="Times New Roman" w:hAnsi="Times New Roman"/>
          <w:sz w:val="28"/>
          <w:szCs w:val="28"/>
        </w:rPr>
        <w:t xml:space="preserve">дарственных органов и кадрового резерва Забайкальского края на 31 декабря 2020 года в кадровом резерве Забайкальского края состояло 440 человек (в </w:t>
      </w:r>
      <w:r w:rsidR="00E13A75" w:rsidRPr="00CC0BF3">
        <w:rPr>
          <w:rFonts w:ascii="Times New Roman" w:hAnsi="Times New Roman"/>
          <w:sz w:val="28"/>
          <w:szCs w:val="28"/>
        </w:rPr>
        <w:t xml:space="preserve">течение </w:t>
      </w:r>
      <w:r w:rsidRPr="00CC0BF3">
        <w:rPr>
          <w:rFonts w:ascii="Times New Roman" w:hAnsi="Times New Roman"/>
          <w:sz w:val="28"/>
          <w:szCs w:val="28"/>
        </w:rPr>
        <w:t>2020 год</w:t>
      </w:r>
      <w:r w:rsidR="00E13A75" w:rsidRPr="00CC0BF3">
        <w:rPr>
          <w:rFonts w:ascii="Times New Roman" w:hAnsi="Times New Roman"/>
          <w:sz w:val="28"/>
          <w:szCs w:val="28"/>
        </w:rPr>
        <w:t>а</w:t>
      </w:r>
      <w:r w:rsidRPr="00CC0BF3">
        <w:rPr>
          <w:rFonts w:ascii="Times New Roman" w:hAnsi="Times New Roman"/>
          <w:sz w:val="28"/>
          <w:szCs w:val="28"/>
        </w:rPr>
        <w:t xml:space="preserve"> включено 337 человек), из кадрового резерва Забайкал</w:t>
      </w:r>
      <w:r w:rsidRPr="00CC0BF3">
        <w:rPr>
          <w:rFonts w:ascii="Times New Roman" w:hAnsi="Times New Roman"/>
          <w:sz w:val="28"/>
          <w:szCs w:val="28"/>
        </w:rPr>
        <w:t>ь</w:t>
      </w:r>
      <w:r w:rsidRPr="00CC0BF3">
        <w:rPr>
          <w:rFonts w:ascii="Times New Roman" w:hAnsi="Times New Roman"/>
          <w:sz w:val="28"/>
          <w:szCs w:val="28"/>
        </w:rPr>
        <w:t>ского края на должности гражданской службы назначено 113 человек.</w:t>
      </w:r>
      <w:proofErr w:type="gramEnd"/>
    </w:p>
    <w:p w:rsidR="00DB7B52" w:rsidRPr="00CC0BF3" w:rsidRDefault="00DB7B52" w:rsidP="00DB7B52">
      <w:pPr>
        <w:keepNext/>
        <w:ind w:firstLine="709"/>
        <w:jc w:val="both"/>
        <w:rPr>
          <w:rFonts w:ascii="Times New Roman" w:hAnsi="Times New Roman"/>
          <w:sz w:val="28"/>
          <w:szCs w:val="28"/>
        </w:rPr>
      </w:pPr>
      <w:r w:rsidRPr="00CC0BF3">
        <w:rPr>
          <w:rFonts w:ascii="Times New Roman" w:hAnsi="Times New Roman"/>
          <w:sz w:val="28"/>
          <w:szCs w:val="28"/>
        </w:rPr>
        <w:t>В целях упорядочения вопросов подбора и согласования кандидатов на должности руководителей и заместителей руководителей исполнительных органов Губернатором Забайкальского края утвержден соответствующий п</w:t>
      </w:r>
      <w:r w:rsidRPr="00CC0BF3">
        <w:rPr>
          <w:rFonts w:ascii="Times New Roman" w:hAnsi="Times New Roman"/>
          <w:sz w:val="28"/>
          <w:szCs w:val="28"/>
        </w:rPr>
        <w:t>о</w:t>
      </w:r>
      <w:r w:rsidRPr="00CC0BF3">
        <w:rPr>
          <w:rFonts w:ascii="Times New Roman" w:hAnsi="Times New Roman"/>
          <w:sz w:val="28"/>
          <w:szCs w:val="28"/>
        </w:rPr>
        <w:t>рядок, предусматривающий этапы поиска, проверки кандидатов, оценки их профессиональных качеств и компетенций, согласования. Порядком также определяются ответственные должностные лица и их функции на каждом из этапов. Принятие решения о согласовании кандидата на замещение соотве</w:t>
      </w:r>
      <w:r w:rsidRPr="00CC0BF3">
        <w:rPr>
          <w:rFonts w:ascii="Times New Roman" w:hAnsi="Times New Roman"/>
          <w:sz w:val="28"/>
          <w:szCs w:val="28"/>
        </w:rPr>
        <w:t>т</w:t>
      </w:r>
      <w:r w:rsidRPr="00CC0BF3">
        <w:rPr>
          <w:rFonts w:ascii="Times New Roman" w:hAnsi="Times New Roman"/>
          <w:sz w:val="28"/>
          <w:szCs w:val="28"/>
        </w:rPr>
        <w:t>ствующей вакантной должности осуществляется кадровой комиссией под председательством Губернатора Забайкальского края. В 2020 году состоялось 22 заседания кадровой комиссии (из 68 кандидатов согласовано 16).</w:t>
      </w:r>
    </w:p>
    <w:p w:rsidR="00DB7B52" w:rsidRPr="00CC0BF3" w:rsidRDefault="00DB7B52" w:rsidP="00DB7B52">
      <w:pPr>
        <w:keepNext/>
        <w:ind w:firstLine="709"/>
        <w:jc w:val="both"/>
        <w:rPr>
          <w:rFonts w:ascii="Times New Roman" w:hAnsi="Times New Roman"/>
          <w:sz w:val="28"/>
          <w:szCs w:val="28"/>
        </w:rPr>
      </w:pPr>
      <w:r w:rsidRPr="00CC0BF3">
        <w:rPr>
          <w:rFonts w:ascii="Times New Roman" w:hAnsi="Times New Roman"/>
          <w:sz w:val="28"/>
          <w:szCs w:val="28"/>
        </w:rPr>
        <w:t>Продолжалась реализация кадрового проекта Губернатора Забайкал</w:t>
      </w:r>
      <w:r w:rsidRPr="00CC0BF3">
        <w:rPr>
          <w:rFonts w:ascii="Times New Roman" w:hAnsi="Times New Roman"/>
          <w:sz w:val="28"/>
          <w:szCs w:val="28"/>
        </w:rPr>
        <w:t>ь</w:t>
      </w:r>
      <w:r w:rsidRPr="00CC0BF3">
        <w:rPr>
          <w:rFonts w:ascii="Times New Roman" w:hAnsi="Times New Roman"/>
          <w:sz w:val="28"/>
          <w:szCs w:val="28"/>
        </w:rPr>
        <w:t xml:space="preserve">ского края «Забайкальский призыв» в рамках масштабного проекта «Лидеры Забайкалья». </w:t>
      </w:r>
    </w:p>
    <w:p w:rsidR="00DB7B52" w:rsidRPr="00CC0BF3" w:rsidRDefault="00DB7B52" w:rsidP="00DB7B52">
      <w:pPr>
        <w:keepNext/>
        <w:tabs>
          <w:tab w:val="left" w:pos="993"/>
        </w:tabs>
        <w:ind w:firstLine="709"/>
        <w:jc w:val="both"/>
        <w:rPr>
          <w:rFonts w:ascii="Times New Roman" w:hAnsi="Times New Roman"/>
          <w:sz w:val="28"/>
          <w:szCs w:val="28"/>
        </w:rPr>
      </w:pPr>
      <w:r w:rsidRPr="00CC0BF3">
        <w:rPr>
          <w:rFonts w:ascii="Times New Roman" w:hAnsi="Times New Roman"/>
          <w:sz w:val="28"/>
          <w:szCs w:val="28"/>
        </w:rPr>
        <w:t>Создана единая площадка для формирования кадрового резерва в ра</w:t>
      </w:r>
      <w:r w:rsidRPr="00CC0BF3">
        <w:rPr>
          <w:rFonts w:ascii="Times New Roman" w:hAnsi="Times New Roman"/>
          <w:sz w:val="28"/>
          <w:szCs w:val="28"/>
        </w:rPr>
        <w:t>м</w:t>
      </w:r>
      <w:r w:rsidRPr="00CC0BF3">
        <w:rPr>
          <w:rFonts w:ascii="Times New Roman" w:hAnsi="Times New Roman"/>
          <w:sz w:val="28"/>
          <w:szCs w:val="28"/>
        </w:rPr>
        <w:t>ках реализации проектов «Забайкальский призыв» и «Лидеры Забайкалья». С использованием цифровой платформы Центра опережающей професси</w:t>
      </w:r>
      <w:r w:rsidRPr="00CC0BF3">
        <w:rPr>
          <w:rFonts w:ascii="Times New Roman" w:hAnsi="Times New Roman"/>
          <w:sz w:val="28"/>
          <w:szCs w:val="28"/>
        </w:rPr>
        <w:t>о</w:t>
      </w:r>
      <w:r w:rsidRPr="00CC0BF3">
        <w:rPr>
          <w:rFonts w:ascii="Times New Roman" w:hAnsi="Times New Roman"/>
          <w:sz w:val="28"/>
          <w:szCs w:val="28"/>
        </w:rPr>
        <w:t>нальной подготовки (далее – ЦОПП) осуществлялось участие в разработке образовательных программ, оказание содействия в отборе кандидатов, орг</w:t>
      </w:r>
      <w:r w:rsidRPr="00CC0BF3">
        <w:rPr>
          <w:rFonts w:ascii="Times New Roman" w:hAnsi="Times New Roman"/>
          <w:sz w:val="28"/>
          <w:szCs w:val="28"/>
        </w:rPr>
        <w:t>а</w:t>
      </w:r>
      <w:r w:rsidRPr="00CC0BF3">
        <w:rPr>
          <w:rFonts w:ascii="Times New Roman" w:hAnsi="Times New Roman"/>
          <w:sz w:val="28"/>
          <w:szCs w:val="28"/>
        </w:rPr>
        <w:t>низация обучения на основе наработанных методик, сопровождение от</w:t>
      </w:r>
      <w:r w:rsidRPr="00CC0BF3">
        <w:rPr>
          <w:rFonts w:ascii="Times New Roman" w:hAnsi="Times New Roman"/>
          <w:sz w:val="28"/>
          <w:szCs w:val="28"/>
        </w:rPr>
        <w:t>о</w:t>
      </w:r>
      <w:r w:rsidRPr="00CC0BF3">
        <w:rPr>
          <w:rFonts w:ascii="Times New Roman" w:hAnsi="Times New Roman"/>
          <w:sz w:val="28"/>
          <w:szCs w:val="28"/>
        </w:rPr>
        <w:t>бранных кандидатов на этапе адаптации.</w:t>
      </w:r>
    </w:p>
    <w:p w:rsidR="00DB7B52" w:rsidRPr="00CC0BF3" w:rsidRDefault="00DB7B52" w:rsidP="00DB7B52">
      <w:pPr>
        <w:keepNext/>
        <w:ind w:firstLine="709"/>
        <w:jc w:val="both"/>
        <w:rPr>
          <w:rFonts w:ascii="Times New Roman" w:hAnsi="Times New Roman"/>
          <w:sz w:val="28"/>
          <w:szCs w:val="28"/>
        </w:rPr>
      </w:pPr>
      <w:r w:rsidRPr="00CC0BF3">
        <w:rPr>
          <w:rFonts w:ascii="Times New Roman" w:hAnsi="Times New Roman"/>
          <w:sz w:val="28"/>
          <w:szCs w:val="28"/>
        </w:rPr>
        <w:t>Совместно с HR-менеджерами ЦОПП проводилась оценка адаптации гражданских служащих на гражданской службе в рамках реализации «Пр</w:t>
      </w:r>
      <w:r w:rsidRPr="00CC0BF3">
        <w:rPr>
          <w:rFonts w:ascii="Times New Roman" w:hAnsi="Times New Roman"/>
          <w:sz w:val="28"/>
          <w:szCs w:val="28"/>
        </w:rPr>
        <w:t>о</w:t>
      </w:r>
      <w:r w:rsidRPr="00CC0BF3">
        <w:rPr>
          <w:rFonts w:ascii="Times New Roman" w:hAnsi="Times New Roman"/>
          <w:sz w:val="28"/>
          <w:szCs w:val="28"/>
        </w:rPr>
        <w:t>граммы социально-психологической адаптации молодых специалистов в си</w:t>
      </w:r>
      <w:r w:rsidRPr="00CC0BF3">
        <w:rPr>
          <w:rFonts w:ascii="Times New Roman" w:hAnsi="Times New Roman"/>
          <w:sz w:val="28"/>
          <w:szCs w:val="28"/>
        </w:rPr>
        <w:t>с</w:t>
      </w:r>
      <w:r w:rsidRPr="00CC0BF3">
        <w:rPr>
          <w:rFonts w:ascii="Times New Roman" w:hAnsi="Times New Roman"/>
          <w:sz w:val="28"/>
          <w:szCs w:val="28"/>
        </w:rPr>
        <w:t>теме исполнительных органов государственной власти Забайкальского края», организовывались тренинги, семинары и вебинары.</w:t>
      </w:r>
    </w:p>
    <w:p w:rsidR="00DB7B52" w:rsidRPr="00CC0BF3" w:rsidRDefault="00DB7B52" w:rsidP="00DB7B52">
      <w:pPr>
        <w:keepNext/>
        <w:ind w:firstLine="709"/>
        <w:jc w:val="both"/>
        <w:rPr>
          <w:rFonts w:ascii="Times New Roman" w:hAnsi="Times New Roman"/>
          <w:sz w:val="28"/>
          <w:szCs w:val="28"/>
        </w:rPr>
      </w:pPr>
      <w:proofErr w:type="gramStart"/>
      <w:r w:rsidRPr="00CC0BF3">
        <w:rPr>
          <w:rFonts w:ascii="Times New Roman" w:hAnsi="Times New Roman"/>
          <w:sz w:val="28"/>
          <w:szCs w:val="28"/>
        </w:rPr>
        <w:t>В целях расширения информационного поля сведений о гражданской службе в 2020 году на официальных сайтах государственных органов, оф</w:t>
      </w:r>
      <w:r w:rsidRPr="00CC0BF3">
        <w:rPr>
          <w:rFonts w:ascii="Times New Roman" w:hAnsi="Times New Roman"/>
          <w:sz w:val="28"/>
          <w:szCs w:val="28"/>
        </w:rPr>
        <w:t>и</w:t>
      </w:r>
      <w:r w:rsidRPr="00CC0BF3">
        <w:rPr>
          <w:rFonts w:ascii="Times New Roman" w:hAnsi="Times New Roman"/>
          <w:sz w:val="28"/>
          <w:szCs w:val="28"/>
        </w:rPr>
        <w:t xml:space="preserve">циальном портале Забайкальского края, сайте «Государственная гражданская служба Забайкальского края» размещено 88 информационных сообщений об объявлении конкурсов на замещение вакантных должностей гражданской </w:t>
      </w:r>
      <w:r w:rsidRPr="00CC0BF3">
        <w:rPr>
          <w:rFonts w:ascii="Times New Roman" w:hAnsi="Times New Roman"/>
          <w:sz w:val="28"/>
          <w:szCs w:val="28"/>
        </w:rPr>
        <w:lastRenderedPageBreak/>
        <w:t>службы и на включение в кадровый резерв, типовые оценочные (тестовые) задания для кандидатов, участвующих в конкурсах.</w:t>
      </w:r>
      <w:proofErr w:type="gramEnd"/>
      <w:r w:rsidRPr="00CC0BF3">
        <w:rPr>
          <w:rFonts w:ascii="Times New Roman" w:hAnsi="Times New Roman"/>
          <w:sz w:val="28"/>
          <w:szCs w:val="28"/>
        </w:rPr>
        <w:t xml:space="preserve"> На официальном портале Забайкальского края, сайте «Государственная гражданская служба», сайте кадрового проекта Губернатора Забайкальского края «Забайкальский пр</w:t>
      </w:r>
      <w:r w:rsidRPr="00CC0BF3">
        <w:rPr>
          <w:rFonts w:ascii="Times New Roman" w:hAnsi="Times New Roman"/>
          <w:sz w:val="28"/>
          <w:szCs w:val="28"/>
        </w:rPr>
        <w:t>и</w:t>
      </w:r>
      <w:r w:rsidRPr="00CC0BF3">
        <w:rPr>
          <w:rFonts w:ascii="Times New Roman" w:hAnsi="Times New Roman"/>
          <w:sz w:val="28"/>
          <w:szCs w:val="28"/>
        </w:rPr>
        <w:t>зыв», Федеральном портале государственной службы и управленческих ка</w:t>
      </w:r>
      <w:r w:rsidRPr="00CC0BF3">
        <w:rPr>
          <w:rFonts w:ascii="Times New Roman" w:hAnsi="Times New Roman"/>
          <w:sz w:val="28"/>
          <w:szCs w:val="28"/>
        </w:rPr>
        <w:t>д</w:t>
      </w:r>
      <w:r w:rsidRPr="00CC0BF3">
        <w:rPr>
          <w:rFonts w:ascii="Times New Roman" w:hAnsi="Times New Roman"/>
          <w:sz w:val="28"/>
          <w:szCs w:val="28"/>
        </w:rPr>
        <w:t>ров и официальных сайтах государственных органов дважды в месяц обно</w:t>
      </w:r>
      <w:r w:rsidRPr="00CC0BF3">
        <w:rPr>
          <w:rFonts w:ascii="Times New Roman" w:hAnsi="Times New Roman"/>
          <w:sz w:val="28"/>
          <w:szCs w:val="28"/>
        </w:rPr>
        <w:t>в</w:t>
      </w:r>
      <w:r w:rsidRPr="00CC0BF3">
        <w:rPr>
          <w:rFonts w:ascii="Times New Roman" w:hAnsi="Times New Roman"/>
          <w:sz w:val="28"/>
          <w:szCs w:val="28"/>
        </w:rPr>
        <w:t xml:space="preserve">ляется сводная информация о наличии вакантных должностей. </w:t>
      </w:r>
    </w:p>
    <w:p w:rsidR="00DB7B52" w:rsidRPr="00CC0BF3" w:rsidRDefault="00DB7B52" w:rsidP="00DB7B52">
      <w:pPr>
        <w:keepNext/>
        <w:ind w:firstLine="709"/>
        <w:jc w:val="both"/>
        <w:rPr>
          <w:rFonts w:ascii="Times New Roman" w:hAnsi="Times New Roman"/>
          <w:sz w:val="28"/>
          <w:szCs w:val="28"/>
        </w:rPr>
      </w:pPr>
      <w:r w:rsidRPr="00CC0BF3">
        <w:rPr>
          <w:rFonts w:ascii="Times New Roman" w:hAnsi="Times New Roman"/>
          <w:sz w:val="28"/>
          <w:szCs w:val="28"/>
        </w:rPr>
        <w:t>В рамках мероприятий по стимулированию гражданских служащих к повышению эффективности своей профессиональной служебной деятельн</w:t>
      </w:r>
      <w:r w:rsidRPr="00CC0BF3">
        <w:rPr>
          <w:rFonts w:ascii="Times New Roman" w:hAnsi="Times New Roman"/>
          <w:sz w:val="28"/>
          <w:szCs w:val="28"/>
        </w:rPr>
        <w:t>о</w:t>
      </w:r>
      <w:r w:rsidRPr="00CC0BF3">
        <w:rPr>
          <w:rFonts w:ascii="Times New Roman" w:hAnsi="Times New Roman"/>
          <w:sz w:val="28"/>
          <w:szCs w:val="28"/>
        </w:rPr>
        <w:t>сти в 2020 году прошли аттестацию 162 гражданских служащих (признаны соответствующими замещаемым должностям). 61 гражданский служащий включен по результатам аттестации в кадровый резерв соответствующего г</w:t>
      </w:r>
      <w:r w:rsidRPr="00CC0BF3">
        <w:rPr>
          <w:rFonts w:ascii="Times New Roman" w:hAnsi="Times New Roman"/>
          <w:sz w:val="28"/>
          <w:szCs w:val="28"/>
        </w:rPr>
        <w:t>о</w:t>
      </w:r>
      <w:r w:rsidRPr="00CC0BF3">
        <w:rPr>
          <w:rFonts w:ascii="Times New Roman" w:hAnsi="Times New Roman"/>
          <w:sz w:val="28"/>
          <w:szCs w:val="28"/>
        </w:rPr>
        <w:t>сударственного органа, 4 назначено из кадрового резерва на должности гр</w:t>
      </w:r>
      <w:r w:rsidRPr="00CC0BF3">
        <w:rPr>
          <w:rFonts w:ascii="Times New Roman" w:hAnsi="Times New Roman"/>
          <w:sz w:val="28"/>
          <w:szCs w:val="28"/>
        </w:rPr>
        <w:t>а</w:t>
      </w:r>
      <w:r w:rsidRPr="00CC0BF3">
        <w:rPr>
          <w:rFonts w:ascii="Times New Roman" w:hAnsi="Times New Roman"/>
          <w:sz w:val="28"/>
          <w:szCs w:val="28"/>
        </w:rPr>
        <w:t>жданской службы.</w:t>
      </w:r>
    </w:p>
    <w:p w:rsidR="00DB7B52" w:rsidRPr="00CC0BF3" w:rsidRDefault="00DB7B52" w:rsidP="00DB7B52">
      <w:pPr>
        <w:keepNext/>
        <w:ind w:firstLine="709"/>
        <w:jc w:val="both"/>
        <w:rPr>
          <w:rFonts w:ascii="Times New Roman" w:hAnsi="Times New Roman"/>
          <w:sz w:val="28"/>
          <w:szCs w:val="28"/>
        </w:rPr>
      </w:pPr>
      <w:r w:rsidRPr="00CC0BF3">
        <w:rPr>
          <w:rFonts w:ascii="Times New Roman" w:hAnsi="Times New Roman"/>
          <w:sz w:val="28"/>
          <w:szCs w:val="28"/>
        </w:rPr>
        <w:t>В рамках подпрограммы «Развитие государственной гражданской службы и резерва управленческих кадров Забайкальского края» государс</w:t>
      </w:r>
      <w:r w:rsidRPr="00CC0BF3">
        <w:rPr>
          <w:rFonts w:ascii="Times New Roman" w:hAnsi="Times New Roman"/>
          <w:sz w:val="28"/>
          <w:szCs w:val="28"/>
        </w:rPr>
        <w:t>т</w:t>
      </w:r>
      <w:r w:rsidRPr="00CC0BF3">
        <w:rPr>
          <w:rFonts w:ascii="Times New Roman" w:hAnsi="Times New Roman"/>
          <w:sz w:val="28"/>
          <w:szCs w:val="28"/>
        </w:rPr>
        <w:t>венной программы Забайкальского края «Совершенствование государстве</w:t>
      </w:r>
      <w:r w:rsidRPr="00CC0BF3">
        <w:rPr>
          <w:rFonts w:ascii="Times New Roman" w:hAnsi="Times New Roman"/>
          <w:sz w:val="28"/>
          <w:szCs w:val="28"/>
        </w:rPr>
        <w:t>н</w:t>
      </w:r>
      <w:r w:rsidRPr="00CC0BF3">
        <w:rPr>
          <w:rFonts w:ascii="Times New Roman" w:hAnsi="Times New Roman"/>
          <w:sz w:val="28"/>
          <w:szCs w:val="28"/>
        </w:rPr>
        <w:t>ного управления Забайкальского края» (далее – Подпрограмма) осуществл</w:t>
      </w:r>
      <w:r w:rsidRPr="00CC0BF3">
        <w:rPr>
          <w:rFonts w:ascii="Times New Roman" w:hAnsi="Times New Roman"/>
          <w:sz w:val="28"/>
          <w:szCs w:val="28"/>
        </w:rPr>
        <w:t>я</w:t>
      </w:r>
      <w:r w:rsidRPr="00CC0BF3">
        <w:rPr>
          <w:rFonts w:ascii="Times New Roman" w:hAnsi="Times New Roman"/>
          <w:sz w:val="28"/>
          <w:szCs w:val="28"/>
        </w:rPr>
        <w:t>лась реализация гарантии на получение гражданскими служащими дополн</w:t>
      </w:r>
      <w:r w:rsidRPr="00CC0BF3">
        <w:rPr>
          <w:rFonts w:ascii="Times New Roman" w:hAnsi="Times New Roman"/>
          <w:sz w:val="28"/>
          <w:szCs w:val="28"/>
        </w:rPr>
        <w:t>и</w:t>
      </w:r>
      <w:r w:rsidRPr="00CC0BF3">
        <w:rPr>
          <w:rFonts w:ascii="Times New Roman" w:hAnsi="Times New Roman"/>
          <w:sz w:val="28"/>
          <w:szCs w:val="28"/>
        </w:rPr>
        <w:t xml:space="preserve">тельного профессионального образования. </w:t>
      </w:r>
    </w:p>
    <w:p w:rsidR="00DB7B52" w:rsidRPr="00CC0BF3" w:rsidRDefault="00DB7B52" w:rsidP="00DB7B52">
      <w:pPr>
        <w:keepNext/>
        <w:ind w:firstLine="708"/>
        <w:jc w:val="both"/>
        <w:rPr>
          <w:rFonts w:ascii="Times New Roman" w:hAnsi="Times New Roman"/>
          <w:sz w:val="28"/>
          <w:szCs w:val="28"/>
        </w:rPr>
      </w:pPr>
      <w:r w:rsidRPr="00CC0BF3">
        <w:rPr>
          <w:rFonts w:ascii="Times New Roman" w:hAnsi="Times New Roman"/>
          <w:sz w:val="28"/>
          <w:szCs w:val="28"/>
        </w:rPr>
        <w:t>В 2020 году организованы курсы повышения квалификации для гра</w:t>
      </w:r>
      <w:r w:rsidRPr="00CC0BF3">
        <w:rPr>
          <w:rFonts w:ascii="Times New Roman" w:hAnsi="Times New Roman"/>
          <w:sz w:val="28"/>
          <w:szCs w:val="28"/>
        </w:rPr>
        <w:t>ж</w:t>
      </w:r>
      <w:r w:rsidRPr="00CC0BF3">
        <w:rPr>
          <w:rFonts w:ascii="Times New Roman" w:hAnsi="Times New Roman"/>
          <w:sz w:val="28"/>
          <w:szCs w:val="28"/>
        </w:rPr>
        <w:t>данских служащих и специалистов, включенных в резерв управленческих кадров Забайкальского края, продолжительностью от 16 до 40 учебных часов по 29 программам. Всего прошли обучение и получили соответствующие д</w:t>
      </w:r>
      <w:r w:rsidRPr="00CC0BF3">
        <w:rPr>
          <w:rFonts w:ascii="Times New Roman" w:hAnsi="Times New Roman"/>
          <w:sz w:val="28"/>
          <w:szCs w:val="28"/>
        </w:rPr>
        <w:t>о</w:t>
      </w:r>
      <w:r w:rsidRPr="00CC0BF3">
        <w:rPr>
          <w:rFonts w:ascii="Times New Roman" w:hAnsi="Times New Roman"/>
          <w:sz w:val="28"/>
          <w:szCs w:val="28"/>
        </w:rPr>
        <w:t>кументы 757 гражданских служащих, в том числе 309 представителей рук</w:t>
      </w:r>
      <w:r w:rsidRPr="00CC0BF3">
        <w:rPr>
          <w:rFonts w:ascii="Times New Roman" w:hAnsi="Times New Roman"/>
          <w:sz w:val="28"/>
          <w:szCs w:val="28"/>
        </w:rPr>
        <w:t>о</w:t>
      </w:r>
      <w:r w:rsidRPr="00CC0BF3">
        <w:rPr>
          <w:rFonts w:ascii="Times New Roman" w:hAnsi="Times New Roman"/>
          <w:sz w:val="28"/>
          <w:szCs w:val="28"/>
        </w:rPr>
        <w:t>водящего состава и 448 специалистов.</w:t>
      </w:r>
    </w:p>
    <w:p w:rsidR="00DB7B52" w:rsidRPr="00CC0BF3" w:rsidRDefault="00DB7B52" w:rsidP="00DB7B52">
      <w:pPr>
        <w:keepNext/>
        <w:ind w:firstLine="708"/>
        <w:jc w:val="both"/>
        <w:rPr>
          <w:rFonts w:ascii="Times New Roman" w:hAnsi="Times New Roman"/>
          <w:sz w:val="28"/>
          <w:szCs w:val="28"/>
        </w:rPr>
      </w:pPr>
      <w:r w:rsidRPr="00CC0BF3">
        <w:rPr>
          <w:rFonts w:ascii="Times New Roman" w:hAnsi="Times New Roman"/>
          <w:sz w:val="28"/>
          <w:szCs w:val="28"/>
        </w:rPr>
        <w:t>По итогам реализации образовательных мероприятий Подпрограммы достигнуты плановые программные показатели: количество государственных гражданских служащих, принявших участие в мероприятиях по професси</w:t>
      </w:r>
      <w:r w:rsidRPr="00CC0BF3">
        <w:rPr>
          <w:rFonts w:ascii="Times New Roman" w:hAnsi="Times New Roman"/>
          <w:sz w:val="28"/>
          <w:szCs w:val="28"/>
        </w:rPr>
        <w:t>о</w:t>
      </w:r>
      <w:r w:rsidRPr="00CC0BF3">
        <w:rPr>
          <w:rFonts w:ascii="Times New Roman" w:hAnsi="Times New Roman"/>
          <w:sz w:val="28"/>
          <w:szCs w:val="28"/>
        </w:rPr>
        <w:t xml:space="preserve">нальному развитию и положительно оценивающих его результаты. </w:t>
      </w:r>
    </w:p>
    <w:p w:rsidR="00DB7B52" w:rsidRPr="00CC0BF3" w:rsidRDefault="00DB7B52" w:rsidP="00DB7B52">
      <w:pPr>
        <w:keepNext/>
        <w:ind w:firstLine="709"/>
        <w:jc w:val="both"/>
        <w:rPr>
          <w:rFonts w:ascii="Times New Roman" w:hAnsi="Times New Roman"/>
          <w:sz w:val="28"/>
          <w:szCs w:val="28"/>
        </w:rPr>
      </w:pPr>
      <w:r w:rsidRPr="00CC0BF3">
        <w:rPr>
          <w:rFonts w:ascii="Times New Roman" w:hAnsi="Times New Roman"/>
          <w:sz w:val="28"/>
          <w:szCs w:val="28"/>
        </w:rPr>
        <w:t>В 2020 году сформирован обновленный состав Забайкальского совета молодых государственных гражданских служащих (далее – Совет) и продо</w:t>
      </w:r>
      <w:r w:rsidRPr="00CC0BF3">
        <w:rPr>
          <w:rFonts w:ascii="Times New Roman" w:hAnsi="Times New Roman"/>
          <w:sz w:val="28"/>
          <w:szCs w:val="28"/>
        </w:rPr>
        <w:t>л</w:t>
      </w:r>
      <w:r w:rsidRPr="00CC0BF3">
        <w:rPr>
          <w:rFonts w:ascii="Times New Roman" w:hAnsi="Times New Roman"/>
          <w:sz w:val="28"/>
          <w:szCs w:val="28"/>
        </w:rPr>
        <w:t>жена его деятельность. Членами Совета организованы и проведены социал</w:t>
      </w:r>
      <w:r w:rsidRPr="00CC0BF3">
        <w:rPr>
          <w:rFonts w:ascii="Times New Roman" w:hAnsi="Times New Roman"/>
          <w:sz w:val="28"/>
          <w:szCs w:val="28"/>
        </w:rPr>
        <w:t>ь</w:t>
      </w:r>
      <w:r w:rsidRPr="00CC0BF3">
        <w:rPr>
          <w:rFonts w:ascii="Times New Roman" w:hAnsi="Times New Roman"/>
          <w:sz w:val="28"/>
          <w:szCs w:val="28"/>
        </w:rPr>
        <w:t>но значимые мероприятия в рамках проекта «День добрых дел», образов</w:t>
      </w:r>
      <w:r w:rsidRPr="00CC0BF3">
        <w:rPr>
          <w:rFonts w:ascii="Times New Roman" w:hAnsi="Times New Roman"/>
          <w:sz w:val="28"/>
          <w:szCs w:val="28"/>
        </w:rPr>
        <w:t>а</w:t>
      </w:r>
      <w:r w:rsidRPr="00CC0BF3">
        <w:rPr>
          <w:rFonts w:ascii="Times New Roman" w:hAnsi="Times New Roman"/>
          <w:sz w:val="28"/>
          <w:szCs w:val="28"/>
        </w:rPr>
        <w:t>тельные встречи с Губернатором Забайкальского края, другими известными людьми Забайкальского края. В рамках одной из таких встреч состоялись курсы повышения квалификации на тему «Успешный государственный</w:t>
      </w:r>
      <w:r w:rsidR="00E13A75" w:rsidRPr="00CC0BF3">
        <w:rPr>
          <w:rFonts w:ascii="Times New Roman" w:hAnsi="Times New Roman"/>
          <w:sz w:val="28"/>
          <w:szCs w:val="28"/>
        </w:rPr>
        <w:t xml:space="preserve"> гр</w:t>
      </w:r>
      <w:r w:rsidR="00E13A75" w:rsidRPr="00CC0BF3">
        <w:rPr>
          <w:rFonts w:ascii="Times New Roman" w:hAnsi="Times New Roman"/>
          <w:sz w:val="28"/>
          <w:szCs w:val="28"/>
        </w:rPr>
        <w:t>а</w:t>
      </w:r>
      <w:r w:rsidR="00E13A75" w:rsidRPr="00CC0BF3">
        <w:rPr>
          <w:rFonts w:ascii="Times New Roman" w:hAnsi="Times New Roman"/>
          <w:sz w:val="28"/>
          <w:szCs w:val="28"/>
        </w:rPr>
        <w:t xml:space="preserve">жданский </w:t>
      </w:r>
      <w:r w:rsidRPr="00CC0BF3">
        <w:rPr>
          <w:rFonts w:ascii="Times New Roman" w:hAnsi="Times New Roman"/>
          <w:sz w:val="28"/>
          <w:szCs w:val="28"/>
        </w:rPr>
        <w:t>служащий».</w:t>
      </w:r>
    </w:p>
    <w:p w:rsidR="00DB7B52" w:rsidRPr="00CC0BF3" w:rsidRDefault="00DB7B52" w:rsidP="00DB7B52">
      <w:pPr>
        <w:keepNext/>
        <w:ind w:firstLine="709"/>
        <w:jc w:val="both"/>
        <w:rPr>
          <w:rFonts w:ascii="Times New Roman" w:hAnsi="Times New Roman"/>
          <w:sz w:val="28"/>
          <w:szCs w:val="28"/>
        </w:rPr>
      </w:pPr>
      <w:r w:rsidRPr="00CC0BF3">
        <w:rPr>
          <w:rFonts w:ascii="Times New Roman" w:hAnsi="Times New Roman"/>
          <w:sz w:val="28"/>
          <w:szCs w:val="28"/>
        </w:rPr>
        <w:t>При активном участии членов Совета состоялась Забайкальская школа государственного администрирования-2020 (далее – Школа). В рамках Шк</w:t>
      </w:r>
      <w:r w:rsidRPr="00CC0BF3">
        <w:rPr>
          <w:rFonts w:ascii="Times New Roman" w:hAnsi="Times New Roman"/>
          <w:sz w:val="28"/>
          <w:szCs w:val="28"/>
        </w:rPr>
        <w:t>о</w:t>
      </w:r>
      <w:r w:rsidRPr="00CC0BF3">
        <w:rPr>
          <w:rFonts w:ascii="Times New Roman" w:hAnsi="Times New Roman"/>
          <w:sz w:val="28"/>
          <w:szCs w:val="28"/>
        </w:rPr>
        <w:t>лы молодые гражданские служащие приняли участие в тренингах «Эффе</w:t>
      </w:r>
      <w:r w:rsidRPr="00CC0BF3">
        <w:rPr>
          <w:rFonts w:ascii="Times New Roman" w:hAnsi="Times New Roman"/>
          <w:sz w:val="28"/>
          <w:szCs w:val="28"/>
        </w:rPr>
        <w:t>к</w:t>
      </w:r>
      <w:r w:rsidRPr="00CC0BF3">
        <w:rPr>
          <w:rFonts w:ascii="Times New Roman" w:hAnsi="Times New Roman"/>
          <w:sz w:val="28"/>
          <w:szCs w:val="28"/>
        </w:rPr>
        <w:t>тивные коммуникации», «Мой маршрут ответственности», «Развитие эм</w:t>
      </w:r>
      <w:r w:rsidRPr="00CC0BF3">
        <w:rPr>
          <w:rFonts w:ascii="Times New Roman" w:hAnsi="Times New Roman"/>
          <w:sz w:val="28"/>
          <w:szCs w:val="28"/>
        </w:rPr>
        <w:t>о</w:t>
      </w:r>
      <w:r w:rsidRPr="00CC0BF3">
        <w:rPr>
          <w:rFonts w:ascii="Times New Roman" w:hAnsi="Times New Roman"/>
          <w:sz w:val="28"/>
          <w:szCs w:val="28"/>
        </w:rPr>
        <w:t xml:space="preserve">ционального интеллекта», семинаре «Основные шаги реализации проекта </w:t>
      </w:r>
      <w:r w:rsidRPr="00CC0BF3">
        <w:rPr>
          <w:rFonts w:ascii="Times New Roman" w:hAnsi="Times New Roman"/>
          <w:sz w:val="28"/>
          <w:szCs w:val="28"/>
        </w:rPr>
        <w:lastRenderedPageBreak/>
        <w:t>«Эффективный офис / Бережливое управление», интеллектуальном марафоне в стиле QUIZ.</w:t>
      </w:r>
    </w:p>
    <w:p w:rsidR="00DB7B52" w:rsidRPr="00CC0BF3" w:rsidRDefault="00DB7B52" w:rsidP="00DB7B52">
      <w:pPr>
        <w:keepNext/>
        <w:ind w:firstLine="709"/>
        <w:jc w:val="both"/>
        <w:rPr>
          <w:rFonts w:ascii="Times New Roman" w:hAnsi="Times New Roman"/>
          <w:sz w:val="28"/>
          <w:szCs w:val="28"/>
        </w:rPr>
      </w:pPr>
      <w:r w:rsidRPr="00CC0BF3">
        <w:rPr>
          <w:rFonts w:ascii="Times New Roman" w:hAnsi="Times New Roman"/>
          <w:sz w:val="28"/>
          <w:szCs w:val="28"/>
        </w:rPr>
        <w:t>В целях внедрения новых форм профессионального развития гражда</w:t>
      </w:r>
      <w:r w:rsidRPr="00CC0BF3">
        <w:rPr>
          <w:rFonts w:ascii="Times New Roman" w:hAnsi="Times New Roman"/>
          <w:sz w:val="28"/>
          <w:szCs w:val="28"/>
        </w:rPr>
        <w:t>н</w:t>
      </w:r>
      <w:r w:rsidRPr="00CC0BF3">
        <w:rPr>
          <w:rFonts w:ascii="Times New Roman" w:hAnsi="Times New Roman"/>
          <w:sz w:val="28"/>
          <w:szCs w:val="28"/>
        </w:rPr>
        <w:t xml:space="preserve">ских служащих в рамках реализации </w:t>
      </w:r>
      <w:hyperlink r:id="rId11" w:history="1">
        <w:proofErr w:type="gramStart"/>
        <w:r w:rsidRPr="00CC0BF3">
          <w:rPr>
            <w:rFonts w:ascii="Times New Roman" w:hAnsi="Times New Roman"/>
            <w:sz w:val="28"/>
            <w:szCs w:val="28"/>
          </w:rPr>
          <w:t>Указ</w:t>
        </w:r>
        <w:proofErr w:type="gramEnd"/>
      </w:hyperlink>
      <w:r w:rsidRPr="00CC0BF3">
        <w:rPr>
          <w:rFonts w:ascii="Times New Roman" w:hAnsi="Times New Roman"/>
          <w:sz w:val="28"/>
          <w:szCs w:val="28"/>
        </w:rPr>
        <w:t>а Президента Российской Федер</w:t>
      </w:r>
      <w:r w:rsidRPr="00CC0BF3">
        <w:rPr>
          <w:rFonts w:ascii="Times New Roman" w:hAnsi="Times New Roman"/>
          <w:sz w:val="28"/>
          <w:szCs w:val="28"/>
        </w:rPr>
        <w:t>а</w:t>
      </w:r>
      <w:r w:rsidRPr="00CC0BF3">
        <w:rPr>
          <w:rFonts w:ascii="Times New Roman" w:hAnsi="Times New Roman"/>
          <w:sz w:val="28"/>
          <w:szCs w:val="28"/>
        </w:rPr>
        <w:t>ции от 21 февраля 2019 года № 68 «О профессиональном развитии госуда</w:t>
      </w:r>
      <w:r w:rsidRPr="00CC0BF3">
        <w:rPr>
          <w:rFonts w:ascii="Times New Roman" w:hAnsi="Times New Roman"/>
          <w:sz w:val="28"/>
          <w:szCs w:val="28"/>
        </w:rPr>
        <w:t>р</w:t>
      </w:r>
      <w:r w:rsidRPr="00CC0BF3">
        <w:rPr>
          <w:rFonts w:ascii="Times New Roman" w:hAnsi="Times New Roman"/>
          <w:sz w:val="28"/>
          <w:szCs w:val="28"/>
        </w:rPr>
        <w:t>ственных гражданских служащих Российской Федерации» в 2020 году З</w:t>
      </w:r>
      <w:r w:rsidRPr="00CC0BF3">
        <w:rPr>
          <w:rFonts w:ascii="Times New Roman" w:hAnsi="Times New Roman"/>
          <w:sz w:val="28"/>
          <w:szCs w:val="28"/>
        </w:rPr>
        <w:t>а</w:t>
      </w:r>
      <w:r w:rsidRPr="00CC0BF3">
        <w:rPr>
          <w:rFonts w:ascii="Times New Roman" w:hAnsi="Times New Roman"/>
          <w:sz w:val="28"/>
          <w:szCs w:val="28"/>
        </w:rPr>
        <w:t>байкальский край первый среди субъектов Российской Федерации при орг</w:t>
      </w:r>
      <w:r w:rsidRPr="00CC0BF3">
        <w:rPr>
          <w:rFonts w:ascii="Times New Roman" w:hAnsi="Times New Roman"/>
          <w:sz w:val="28"/>
          <w:szCs w:val="28"/>
        </w:rPr>
        <w:t>а</w:t>
      </w:r>
      <w:r w:rsidRPr="00CC0BF3">
        <w:rPr>
          <w:rFonts w:ascii="Times New Roman" w:hAnsi="Times New Roman"/>
          <w:sz w:val="28"/>
          <w:szCs w:val="28"/>
        </w:rPr>
        <w:t>низации мероприятий в области дополнительного профессионального обр</w:t>
      </w:r>
      <w:r w:rsidRPr="00CC0BF3">
        <w:rPr>
          <w:rFonts w:ascii="Times New Roman" w:hAnsi="Times New Roman"/>
          <w:sz w:val="28"/>
          <w:szCs w:val="28"/>
        </w:rPr>
        <w:t>а</w:t>
      </w:r>
      <w:r w:rsidRPr="00CC0BF3">
        <w:rPr>
          <w:rFonts w:ascii="Times New Roman" w:hAnsi="Times New Roman"/>
          <w:sz w:val="28"/>
          <w:szCs w:val="28"/>
        </w:rPr>
        <w:t>зования (далее – ДПО) гражданских служащих осуществил переход к сист</w:t>
      </w:r>
      <w:r w:rsidRPr="00CC0BF3">
        <w:rPr>
          <w:rFonts w:ascii="Times New Roman" w:hAnsi="Times New Roman"/>
          <w:sz w:val="28"/>
          <w:szCs w:val="28"/>
        </w:rPr>
        <w:t>е</w:t>
      </w:r>
      <w:r w:rsidRPr="00CC0BF3">
        <w:rPr>
          <w:rFonts w:ascii="Times New Roman" w:hAnsi="Times New Roman"/>
          <w:sz w:val="28"/>
          <w:szCs w:val="28"/>
        </w:rPr>
        <w:t>ме организации обучения гражданских служащих на основании государс</w:t>
      </w:r>
      <w:r w:rsidRPr="00CC0BF3">
        <w:rPr>
          <w:rFonts w:ascii="Times New Roman" w:hAnsi="Times New Roman"/>
          <w:sz w:val="28"/>
          <w:szCs w:val="28"/>
        </w:rPr>
        <w:t>т</w:t>
      </w:r>
      <w:r w:rsidRPr="00CC0BF3">
        <w:rPr>
          <w:rFonts w:ascii="Times New Roman" w:hAnsi="Times New Roman"/>
          <w:sz w:val="28"/>
          <w:szCs w:val="28"/>
        </w:rPr>
        <w:t xml:space="preserve">венных образовательных сертификатов. </w:t>
      </w:r>
    </w:p>
    <w:p w:rsidR="00DB7B52" w:rsidRPr="00CC0BF3" w:rsidRDefault="00DB7B52" w:rsidP="00DB7B52">
      <w:pPr>
        <w:keepNext/>
        <w:ind w:firstLine="709"/>
        <w:jc w:val="both"/>
        <w:rPr>
          <w:rFonts w:ascii="Times New Roman" w:hAnsi="Times New Roman"/>
          <w:sz w:val="28"/>
          <w:szCs w:val="28"/>
        </w:rPr>
      </w:pPr>
      <w:r w:rsidRPr="00CC0BF3">
        <w:rPr>
          <w:rFonts w:ascii="Times New Roman" w:hAnsi="Times New Roman"/>
          <w:sz w:val="28"/>
          <w:szCs w:val="28"/>
        </w:rPr>
        <w:t>Для этого подготовлена региональная нормативная правовая база, пр</w:t>
      </w:r>
      <w:r w:rsidRPr="00CC0BF3">
        <w:rPr>
          <w:rFonts w:ascii="Times New Roman" w:hAnsi="Times New Roman"/>
          <w:sz w:val="28"/>
          <w:szCs w:val="28"/>
        </w:rPr>
        <w:t>и</w:t>
      </w:r>
      <w:r w:rsidRPr="00CC0BF3">
        <w:rPr>
          <w:rFonts w:ascii="Times New Roman" w:hAnsi="Times New Roman"/>
          <w:sz w:val="28"/>
          <w:szCs w:val="28"/>
        </w:rPr>
        <w:t>влечены образовательные организации Забайкальского края и других реги</w:t>
      </w:r>
      <w:r w:rsidRPr="00CC0BF3">
        <w:rPr>
          <w:rFonts w:ascii="Times New Roman" w:hAnsi="Times New Roman"/>
          <w:sz w:val="28"/>
          <w:szCs w:val="28"/>
        </w:rPr>
        <w:t>о</w:t>
      </w:r>
      <w:r w:rsidRPr="00CC0BF3">
        <w:rPr>
          <w:rFonts w:ascii="Times New Roman" w:hAnsi="Times New Roman"/>
          <w:sz w:val="28"/>
          <w:szCs w:val="28"/>
        </w:rPr>
        <w:t xml:space="preserve">нов России. </w:t>
      </w:r>
      <w:proofErr w:type="gramStart"/>
      <w:r w:rsidRPr="00CC0BF3">
        <w:rPr>
          <w:rFonts w:ascii="Times New Roman" w:hAnsi="Times New Roman"/>
          <w:sz w:val="28"/>
          <w:szCs w:val="28"/>
        </w:rPr>
        <w:t>По итогам работы сформирован реестр из 15 образовательных учреждений − исполнителей государственной услуги по реализации допо</w:t>
      </w:r>
      <w:r w:rsidRPr="00CC0BF3">
        <w:rPr>
          <w:rFonts w:ascii="Times New Roman" w:hAnsi="Times New Roman"/>
          <w:sz w:val="28"/>
          <w:szCs w:val="28"/>
        </w:rPr>
        <w:t>л</w:t>
      </w:r>
      <w:r w:rsidRPr="00CC0BF3">
        <w:rPr>
          <w:rFonts w:ascii="Times New Roman" w:hAnsi="Times New Roman"/>
          <w:sz w:val="28"/>
          <w:szCs w:val="28"/>
        </w:rPr>
        <w:t>нительных профессиональных программ для гражданских служащих на о</w:t>
      </w:r>
      <w:r w:rsidRPr="00CC0BF3">
        <w:rPr>
          <w:rFonts w:ascii="Times New Roman" w:hAnsi="Times New Roman"/>
          <w:sz w:val="28"/>
          <w:szCs w:val="28"/>
        </w:rPr>
        <w:t>с</w:t>
      </w:r>
      <w:r w:rsidRPr="00CC0BF3">
        <w:rPr>
          <w:rFonts w:ascii="Times New Roman" w:hAnsi="Times New Roman"/>
          <w:sz w:val="28"/>
          <w:szCs w:val="28"/>
        </w:rPr>
        <w:t>новании государственных образовательных сертификатов на ДПО, соглас</w:t>
      </w:r>
      <w:r w:rsidRPr="00CC0BF3">
        <w:rPr>
          <w:rFonts w:ascii="Times New Roman" w:hAnsi="Times New Roman"/>
          <w:sz w:val="28"/>
          <w:szCs w:val="28"/>
        </w:rPr>
        <w:t>о</w:t>
      </w:r>
      <w:r w:rsidRPr="00CC0BF3">
        <w:rPr>
          <w:rFonts w:ascii="Times New Roman" w:hAnsi="Times New Roman"/>
          <w:sz w:val="28"/>
          <w:szCs w:val="28"/>
        </w:rPr>
        <w:t>ваны программы ДПО и составлена дорожная карта по обучению гражда</w:t>
      </w:r>
      <w:r w:rsidRPr="00CC0BF3">
        <w:rPr>
          <w:rFonts w:ascii="Times New Roman" w:hAnsi="Times New Roman"/>
          <w:sz w:val="28"/>
          <w:szCs w:val="28"/>
        </w:rPr>
        <w:t>н</w:t>
      </w:r>
      <w:r w:rsidRPr="00CC0BF3">
        <w:rPr>
          <w:rFonts w:ascii="Times New Roman" w:hAnsi="Times New Roman"/>
          <w:sz w:val="28"/>
          <w:szCs w:val="28"/>
        </w:rPr>
        <w:t>ских служащих в 2020 году, реализованы программы повышения квалифик</w:t>
      </w:r>
      <w:r w:rsidRPr="00CC0BF3">
        <w:rPr>
          <w:rFonts w:ascii="Times New Roman" w:hAnsi="Times New Roman"/>
          <w:sz w:val="28"/>
          <w:szCs w:val="28"/>
        </w:rPr>
        <w:t>а</w:t>
      </w:r>
      <w:r w:rsidRPr="00CC0BF3">
        <w:rPr>
          <w:rFonts w:ascii="Times New Roman" w:hAnsi="Times New Roman"/>
          <w:sz w:val="28"/>
          <w:szCs w:val="28"/>
        </w:rPr>
        <w:t>ции для гражданских служащих, проведены тренинги и семинары в исполн</w:t>
      </w:r>
      <w:r w:rsidRPr="00CC0BF3">
        <w:rPr>
          <w:rFonts w:ascii="Times New Roman" w:hAnsi="Times New Roman"/>
          <w:sz w:val="28"/>
          <w:szCs w:val="28"/>
        </w:rPr>
        <w:t>и</w:t>
      </w:r>
      <w:r w:rsidRPr="00CC0BF3">
        <w:rPr>
          <w:rFonts w:ascii="Times New Roman" w:hAnsi="Times New Roman"/>
          <w:sz w:val="28"/>
          <w:szCs w:val="28"/>
        </w:rPr>
        <w:t>тельных органах государственной власти Забайкальского края по</w:t>
      </w:r>
      <w:proofErr w:type="gramEnd"/>
      <w:r w:rsidRPr="00CC0BF3">
        <w:rPr>
          <w:rFonts w:ascii="Times New Roman" w:hAnsi="Times New Roman"/>
          <w:sz w:val="28"/>
          <w:szCs w:val="28"/>
        </w:rPr>
        <w:t xml:space="preserve"> програ</w:t>
      </w:r>
      <w:r w:rsidRPr="00CC0BF3">
        <w:rPr>
          <w:rFonts w:ascii="Times New Roman" w:hAnsi="Times New Roman"/>
          <w:sz w:val="28"/>
          <w:szCs w:val="28"/>
        </w:rPr>
        <w:t>м</w:t>
      </w:r>
      <w:r w:rsidRPr="00CC0BF3">
        <w:rPr>
          <w:rFonts w:ascii="Times New Roman" w:hAnsi="Times New Roman"/>
          <w:sz w:val="28"/>
          <w:szCs w:val="28"/>
        </w:rPr>
        <w:t>мам развития</w:t>
      </w:r>
      <w:r w:rsidRPr="00CC0BF3">
        <w:rPr>
          <w:rFonts w:ascii="Times New Roman" w:hAnsi="Times New Roman"/>
          <w:szCs w:val="28"/>
        </w:rPr>
        <w:t xml:space="preserve"> </w:t>
      </w:r>
      <w:r w:rsidRPr="00CC0BF3">
        <w:rPr>
          <w:rFonts w:ascii="Times New Roman" w:hAnsi="Times New Roman"/>
          <w:sz w:val="28"/>
          <w:szCs w:val="28"/>
        </w:rPr>
        <w:t>компетенций (приняли участие свыше 600 специалистов).</w:t>
      </w:r>
    </w:p>
    <w:p w:rsidR="00DB7B52" w:rsidRPr="00CC0BF3" w:rsidRDefault="00DB7B52" w:rsidP="00DB7B52">
      <w:pPr>
        <w:keepNext/>
        <w:ind w:firstLine="709"/>
        <w:jc w:val="both"/>
        <w:rPr>
          <w:rFonts w:ascii="Times New Roman" w:hAnsi="Times New Roman"/>
          <w:sz w:val="28"/>
          <w:szCs w:val="28"/>
        </w:rPr>
      </w:pPr>
      <w:r w:rsidRPr="00CC0BF3">
        <w:rPr>
          <w:rFonts w:ascii="Times New Roman" w:hAnsi="Times New Roman"/>
          <w:sz w:val="28"/>
          <w:szCs w:val="28"/>
        </w:rPr>
        <w:t xml:space="preserve">С 1 января 2020 года </w:t>
      </w:r>
      <w:proofErr w:type="gramStart"/>
      <w:r w:rsidRPr="00CC0BF3">
        <w:rPr>
          <w:rFonts w:ascii="Times New Roman" w:hAnsi="Times New Roman"/>
          <w:sz w:val="28"/>
          <w:szCs w:val="28"/>
        </w:rPr>
        <w:t>организованы</w:t>
      </w:r>
      <w:proofErr w:type="gramEnd"/>
      <w:r w:rsidRPr="00CC0BF3">
        <w:rPr>
          <w:rFonts w:ascii="Times New Roman" w:hAnsi="Times New Roman"/>
          <w:sz w:val="28"/>
          <w:szCs w:val="28"/>
        </w:rPr>
        <w:t>:</w:t>
      </w:r>
    </w:p>
    <w:p w:rsidR="00DB7B52" w:rsidRPr="00CC0BF3" w:rsidRDefault="00DB7B52" w:rsidP="00DB7B52">
      <w:pPr>
        <w:keepNext/>
        <w:ind w:firstLine="709"/>
        <w:jc w:val="both"/>
        <w:rPr>
          <w:rFonts w:ascii="Times New Roman" w:hAnsi="Times New Roman"/>
          <w:sz w:val="28"/>
          <w:szCs w:val="28"/>
        </w:rPr>
      </w:pPr>
      <w:proofErr w:type="gramStart"/>
      <w:r w:rsidRPr="00CC0BF3">
        <w:rPr>
          <w:rFonts w:ascii="Times New Roman" w:hAnsi="Times New Roman"/>
          <w:sz w:val="28"/>
          <w:szCs w:val="28"/>
        </w:rPr>
        <w:t>постоянная работа в открытой и закрытой частях федеральной госуда</w:t>
      </w:r>
      <w:r w:rsidRPr="00CC0BF3">
        <w:rPr>
          <w:rFonts w:ascii="Times New Roman" w:hAnsi="Times New Roman"/>
          <w:sz w:val="28"/>
          <w:szCs w:val="28"/>
        </w:rPr>
        <w:t>р</w:t>
      </w:r>
      <w:r w:rsidRPr="00CC0BF3">
        <w:rPr>
          <w:rFonts w:ascii="Times New Roman" w:hAnsi="Times New Roman"/>
          <w:sz w:val="28"/>
          <w:szCs w:val="28"/>
        </w:rPr>
        <w:t>ственной информационной системы «Единая информационная система управления кадровым составом государственной гражданской службы Ро</w:t>
      </w:r>
      <w:r w:rsidRPr="00CC0BF3">
        <w:rPr>
          <w:rFonts w:ascii="Times New Roman" w:hAnsi="Times New Roman"/>
          <w:sz w:val="28"/>
          <w:szCs w:val="28"/>
        </w:rPr>
        <w:t>с</w:t>
      </w:r>
      <w:r w:rsidRPr="00CC0BF3">
        <w:rPr>
          <w:rFonts w:ascii="Times New Roman" w:hAnsi="Times New Roman"/>
          <w:sz w:val="28"/>
          <w:szCs w:val="28"/>
        </w:rPr>
        <w:t>сийской Федерации» (далее – ФГИС);</w:t>
      </w:r>
      <w:proofErr w:type="gramEnd"/>
    </w:p>
    <w:p w:rsidR="00DB7B52" w:rsidRPr="00CC0BF3" w:rsidRDefault="00DB7B52" w:rsidP="00DB7B52">
      <w:pPr>
        <w:keepNext/>
        <w:ind w:firstLine="709"/>
        <w:jc w:val="both"/>
        <w:rPr>
          <w:rFonts w:ascii="Times New Roman" w:hAnsi="Times New Roman"/>
          <w:sz w:val="28"/>
          <w:szCs w:val="28"/>
        </w:rPr>
      </w:pPr>
      <w:r w:rsidRPr="00CC0BF3">
        <w:rPr>
          <w:rFonts w:ascii="Times New Roman" w:hAnsi="Times New Roman"/>
          <w:sz w:val="28"/>
          <w:szCs w:val="28"/>
        </w:rPr>
        <w:t>ведение автоматизированного учета кадрового состава государстве</w:t>
      </w:r>
      <w:r w:rsidRPr="00CC0BF3">
        <w:rPr>
          <w:rFonts w:ascii="Times New Roman" w:hAnsi="Times New Roman"/>
          <w:sz w:val="28"/>
          <w:szCs w:val="28"/>
        </w:rPr>
        <w:t>н</w:t>
      </w:r>
      <w:r w:rsidRPr="00CC0BF3">
        <w:rPr>
          <w:rFonts w:ascii="Times New Roman" w:hAnsi="Times New Roman"/>
          <w:sz w:val="28"/>
          <w:szCs w:val="28"/>
        </w:rPr>
        <w:t>ных органов только посредством ФГИС.</w:t>
      </w:r>
    </w:p>
    <w:p w:rsidR="00DB7B52" w:rsidRPr="00CC0BF3" w:rsidRDefault="00DB7B52" w:rsidP="00DB7B52">
      <w:pPr>
        <w:keepNext/>
        <w:ind w:firstLine="709"/>
        <w:jc w:val="both"/>
        <w:rPr>
          <w:rFonts w:ascii="Times New Roman" w:hAnsi="Times New Roman"/>
          <w:sz w:val="28"/>
          <w:szCs w:val="28"/>
        </w:rPr>
      </w:pPr>
      <w:r w:rsidRPr="00CC0BF3">
        <w:rPr>
          <w:rFonts w:ascii="Times New Roman" w:hAnsi="Times New Roman"/>
          <w:sz w:val="28"/>
          <w:szCs w:val="28"/>
        </w:rPr>
        <w:t>По состоянию на 31 декабря 2020 года к закрытому контуру ФГИС подключено 35 уполномоченных сотрудников, сформировано 1639 личных дел гражданских служащих.</w:t>
      </w:r>
    </w:p>
    <w:p w:rsidR="00DB7B52" w:rsidRPr="00CC0BF3" w:rsidRDefault="00DB7B52" w:rsidP="00DB7B52">
      <w:pPr>
        <w:keepNext/>
        <w:ind w:firstLine="709"/>
        <w:jc w:val="both"/>
        <w:rPr>
          <w:rFonts w:ascii="Times New Roman" w:hAnsi="Times New Roman"/>
          <w:sz w:val="28"/>
        </w:rPr>
      </w:pPr>
      <w:r w:rsidRPr="00CC0BF3">
        <w:rPr>
          <w:rFonts w:ascii="Times New Roman" w:hAnsi="Times New Roman"/>
          <w:sz w:val="28"/>
        </w:rPr>
        <w:t>Продолжается работа по формированию и ведению должностных ре</w:t>
      </w:r>
      <w:r w:rsidRPr="00CC0BF3">
        <w:rPr>
          <w:rFonts w:ascii="Times New Roman" w:hAnsi="Times New Roman"/>
          <w:sz w:val="28"/>
        </w:rPr>
        <w:t>г</w:t>
      </w:r>
      <w:r w:rsidRPr="00CC0BF3">
        <w:rPr>
          <w:rFonts w:ascii="Times New Roman" w:hAnsi="Times New Roman"/>
          <w:sz w:val="28"/>
        </w:rPr>
        <w:t>ламентов гражданских служащих с использованием соответствующего фун</w:t>
      </w:r>
      <w:r w:rsidRPr="00CC0BF3">
        <w:rPr>
          <w:rFonts w:ascii="Times New Roman" w:hAnsi="Times New Roman"/>
          <w:sz w:val="28"/>
        </w:rPr>
        <w:t>к</w:t>
      </w:r>
      <w:r w:rsidRPr="00CC0BF3">
        <w:rPr>
          <w:rFonts w:ascii="Times New Roman" w:hAnsi="Times New Roman"/>
          <w:sz w:val="28"/>
        </w:rPr>
        <w:t xml:space="preserve">ционала </w:t>
      </w:r>
      <w:r w:rsidRPr="00CC0BF3">
        <w:rPr>
          <w:rFonts w:ascii="Times New Roman" w:hAnsi="Times New Roman"/>
          <w:sz w:val="28"/>
          <w:szCs w:val="28"/>
        </w:rPr>
        <w:t xml:space="preserve">ФГИС. </w:t>
      </w:r>
      <w:r w:rsidRPr="00CC0BF3">
        <w:rPr>
          <w:rFonts w:ascii="Times New Roman" w:hAnsi="Times New Roman"/>
          <w:sz w:val="28"/>
        </w:rPr>
        <w:t>В целях формирования необходимых компетенций и нав</w:t>
      </w:r>
      <w:r w:rsidRPr="00CC0BF3">
        <w:rPr>
          <w:rFonts w:ascii="Times New Roman" w:hAnsi="Times New Roman"/>
          <w:sz w:val="28"/>
        </w:rPr>
        <w:t>ы</w:t>
      </w:r>
      <w:r w:rsidRPr="00CC0BF3">
        <w:rPr>
          <w:rFonts w:ascii="Times New Roman" w:hAnsi="Times New Roman"/>
          <w:sz w:val="28"/>
        </w:rPr>
        <w:t>ков проведено рабочее совещание с гражданскими служащими кадровых подразделений государственных органов, организован инструктаж. П</w:t>
      </w:r>
      <w:r w:rsidRPr="00CC0BF3">
        <w:rPr>
          <w:rFonts w:ascii="Times New Roman" w:hAnsi="Times New Roman"/>
          <w:sz w:val="28"/>
          <w:szCs w:val="28"/>
        </w:rPr>
        <w:t>о с</w:t>
      </w:r>
      <w:r w:rsidRPr="00CC0BF3">
        <w:rPr>
          <w:rFonts w:ascii="Times New Roman" w:hAnsi="Times New Roman"/>
          <w:sz w:val="28"/>
          <w:szCs w:val="28"/>
        </w:rPr>
        <w:t>о</w:t>
      </w:r>
      <w:r w:rsidRPr="00CC0BF3">
        <w:rPr>
          <w:rFonts w:ascii="Times New Roman" w:hAnsi="Times New Roman"/>
          <w:sz w:val="28"/>
          <w:szCs w:val="28"/>
        </w:rPr>
        <w:t xml:space="preserve">стоянию на 31 декабря 2020 года сформировано 149 </w:t>
      </w:r>
      <w:r w:rsidRPr="00CC0BF3">
        <w:rPr>
          <w:rFonts w:ascii="Times New Roman" w:hAnsi="Times New Roman"/>
          <w:sz w:val="28"/>
        </w:rPr>
        <w:t>должностных регламе</w:t>
      </w:r>
      <w:r w:rsidRPr="00CC0BF3">
        <w:rPr>
          <w:rFonts w:ascii="Times New Roman" w:hAnsi="Times New Roman"/>
          <w:sz w:val="28"/>
        </w:rPr>
        <w:t>н</w:t>
      </w:r>
      <w:r w:rsidRPr="00CC0BF3">
        <w:rPr>
          <w:rFonts w:ascii="Times New Roman" w:hAnsi="Times New Roman"/>
          <w:sz w:val="28"/>
        </w:rPr>
        <w:t>тов.</w:t>
      </w:r>
    </w:p>
    <w:p w:rsidR="00DB7B52" w:rsidRPr="00CC0BF3" w:rsidRDefault="00DB7B52" w:rsidP="00DB7B52">
      <w:pPr>
        <w:keepNext/>
        <w:ind w:firstLine="709"/>
        <w:jc w:val="both"/>
        <w:rPr>
          <w:rFonts w:ascii="Times New Roman" w:hAnsi="Times New Roman"/>
          <w:sz w:val="28"/>
          <w:szCs w:val="28"/>
        </w:rPr>
      </w:pPr>
      <w:proofErr w:type="gramStart"/>
      <w:r w:rsidRPr="00CC0BF3">
        <w:rPr>
          <w:rFonts w:ascii="Times New Roman" w:hAnsi="Times New Roman"/>
          <w:sz w:val="28"/>
          <w:szCs w:val="28"/>
        </w:rPr>
        <w:t>Забайкальский край вошел в число субъектов Российской Федерации, занявших первое место в сформированном Минтрудом России рейтинге лучших практик государственных органов по совершенствованию должнос</w:t>
      </w:r>
      <w:r w:rsidRPr="00CC0BF3">
        <w:rPr>
          <w:rFonts w:ascii="Times New Roman" w:hAnsi="Times New Roman"/>
          <w:sz w:val="28"/>
          <w:szCs w:val="28"/>
        </w:rPr>
        <w:t>т</w:t>
      </w:r>
      <w:r w:rsidRPr="00CC0BF3">
        <w:rPr>
          <w:rFonts w:ascii="Times New Roman" w:hAnsi="Times New Roman"/>
          <w:sz w:val="28"/>
          <w:szCs w:val="28"/>
        </w:rPr>
        <w:t>ных регламентов государственных гражданских служащих Российской Ф</w:t>
      </w:r>
      <w:r w:rsidRPr="00CC0BF3">
        <w:rPr>
          <w:rFonts w:ascii="Times New Roman" w:hAnsi="Times New Roman"/>
          <w:sz w:val="28"/>
          <w:szCs w:val="28"/>
        </w:rPr>
        <w:t>е</w:t>
      </w:r>
      <w:r w:rsidRPr="00CC0BF3">
        <w:rPr>
          <w:rFonts w:ascii="Times New Roman" w:hAnsi="Times New Roman"/>
          <w:sz w:val="28"/>
          <w:szCs w:val="28"/>
        </w:rPr>
        <w:lastRenderedPageBreak/>
        <w:t>дерации с учетом областей и видов профессиональной служебной деятельн</w:t>
      </w:r>
      <w:r w:rsidRPr="00CC0BF3">
        <w:rPr>
          <w:rFonts w:ascii="Times New Roman" w:hAnsi="Times New Roman"/>
          <w:sz w:val="28"/>
          <w:szCs w:val="28"/>
        </w:rPr>
        <w:t>о</w:t>
      </w:r>
      <w:r w:rsidRPr="00CC0BF3">
        <w:rPr>
          <w:rFonts w:ascii="Times New Roman" w:hAnsi="Times New Roman"/>
          <w:sz w:val="28"/>
          <w:szCs w:val="28"/>
        </w:rPr>
        <w:t xml:space="preserve">сти. </w:t>
      </w:r>
      <w:proofErr w:type="gramEnd"/>
    </w:p>
    <w:p w:rsidR="00AB2F5D" w:rsidRDefault="00AB2F5D" w:rsidP="00FF2666">
      <w:pPr>
        <w:keepNext/>
        <w:ind w:firstLine="0"/>
        <w:contextualSpacing/>
        <w:jc w:val="center"/>
        <w:rPr>
          <w:rFonts w:ascii="Times New Roman" w:hAnsi="Times New Roman"/>
          <w:b/>
          <w:bCs/>
          <w:iCs/>
          <w:sz w:val="28"/>
          <w:szCs w:val="28"/>
        </w:rPr>
      </w:pPr>
    </w:p>
    <w:p w:rsidR="00411151" w:rsidRDefault="00411151" w:rsidP="00FF2666">
      <w:pPr>
        <w:keepNext/>
        <w:ind w:firstLine="0"/>
        <w:contextualSpacing/>
        <w:jc w:val="center"/>
        <w:rPr>
          <w:rFonts w:ascii="Times New Roman" w:hAnsi="Times New Roman"/>
          <w:b/>
          <w:bCs/>
          <w:iCs/>
          <w:sz w:val="28"/>
          <w:szCs w:val="28"/>
        </w:rPr>
      </w:pPr>
    </w:p>
    <w:p w:rsidR="00411151" w:rsidRDefault="00411151" w:rsidP="00FF2666">
      <w:pPr>
        <w:keepNext/>
        <w:ind w:firstLine="0"/>
        <w:contextualSpacing/>
        <w:jc w:val="center"/>
        <w:rPr>
          <w:rFonts w:ascii="Times New Roman" w:hAnsi="Times New Roman"/>
          <w:b/>
          <w:bCs/>
          <w:iCs/>
          <w:sz w:val="28"/>
          <w:szCs w:val="28"/>
        </w:rPr>
      </w:pPr>
    </w:p>
    <w:p w:rsidR="00411151" w:rsidRDefault="00411151" w:rsidP="00FF2666">
      <w:pPr>
        <w:keepNext/>
        <w:ind w:firstLine="0"/>
        <w:contextualSpacing/>
        <w:jc w:val="center"/>
        <w:rPr>
          <w:rFonts w:ascii="Times New Roman" w:hAnsi="Times New Roman"/>
          <w:b/>
          <w:bCs/>
          <w:iCs/>
          <w:sz w:val="28"/>
          <w:szCs w:val="28"/>
        </w:rPr>
      </w:pPr>
    </w:p>
    <w:p w:rsidR="00FF2666" w:rsidRPr="00CC0BF3" w:rsidRDefault="00FF2666" w:rsidP="00FF2666">
      <w:pPr>
        <w:keepNext/>
        <w:ind w:firstLine="0"/>
        <w:contextualSpacing/>
        <w:jc w:val="center"/>
        <w:rPr>
          <w:rFonts w:ascii="Times New Roman" w:hAnsi="Times New Roman"/>
          <w:b/>
          <w:bCs/>
          <w:iCs/>
          <w:sz w:val="28"/>
          <w:szCs w:val="28"/>
        </w:rPr>
      </w:pPr>
      <w:r w:rsidRPr="00CC0BF3">
        <w:rPr>
          <w:rFonts w:ascii="Times New Roman" w:hAnsi="Times New Roman"/>
          <w:b/>
          <w:bCs/>
          <w:iCs/>
          <w:sz w:val="28"/>
          <w:szCs w:val="28"/>
        </w:rPr>
        <w:t xml:space="preserve">Основные результаты деятельности Правительства </w:t>
      </w:r>
    </w:p>
    <w:p w:rsidR="00FF2666" w:rsidRPr="00CC0BF3" w:rsidRDefault="00FF2666" w:rsidP="00FF2666">
      <w:pPr>
        <w:keepNext/>
        <w:ind w:firstLine="0"/>
        <w:contextualSpacing/>
        <w:jc w:val="center"/>
        <w:rPr>
          <w:rFonts w:ascii="Times New Roman" w:hAnsi="Times New Roman"/>
          <w:b/>
          <w:bCs/>
          <w:i/>
          <w:iCs/>
          <w:sz w:val="28"/>
          <w:szCs w:val="28"/>
        </w:rPr>
      </w:pPr>
      <w:r w:rsidRPr="00CC0BF3">
        <w:rPr>
          <w:rFonts w:ascii="Times New Roman" w:hAnsi="Times New Roman"/>
          <w:b/>
          <w:bCs/>
          <w:iCs/>
          <w:sz w:val="28"/>
          <w:szCs w:val="28"/>
        </w:rPr>
        <w:t>Забайкальского края в</w:t>
      </w:r>
      <w:r w:rsidRPr="00CC0BF3">
        <w:rPr>
          <w:rFonts w:ascii="Times New Roman" w:hAnsi="Times New Roman"/>
          <w:b/>
          <w:bCs/>
          <w:i/>
          <w:iCs/>
          <w:sz w:val="28"/>
          <w:szCs w:val="28"/>
        </w:rPr>
        <w:t xml:space="preserve"> </w:t>
      </w:r>
      <w:r w:rsidRPr="00CC0BF3">
        <w:rPr>
          <w:rFonts w:ascii="Times New Roman" w:hAnsi="Times New Roman"/>
          <w:b/>
          <w:bCs/>
          <w:iCs/>
          <w:sz w:val="28"/>
          <w:szCs w:val="28"/>
        </w:rPr>
        <w:t>сфере внутренней политики</w:t>
      </w:r>
    </w:p>
    <w:p w:rsidR="00FF2666" w:rsidRPr="00CC0BF3" w:rsidRDefault="00FF2666" w:rsidP="00FF2666">
      <w:pPr>
        <w:keepNext/>
        <w:ind w:firstLine="709"/>
        <w:contextualSpacing/>
        <w:jc w:val="both"/>
        <w:rPr>
          <w:rFonts w:ascii="Times New Roman" w:hAnsi="Times New Roman"/>
          <w:sz w:val="28"/>
          <w:szCs w:val="28"/>
        </w:rPr>
      </w:pPr>
      <w:r w:rsidRPr="00CC0BF3">
        <w:rPr>
          <w:rFonts w:ascii="Times New Roman" w:hAnsi="Times New Roman"/>
          <w:sz w:val="28"/>
          <w:szCs w:val="28"/>
        </w:rPr>
        <w:t>Одним из основных направлений работы Правительства Забайкальск</w:t>
      </w:r>
      <w:r w:rsidRPr="00CC0BF3">
        <w:rPr>
          <w:rFonts w:ascii="Times New Roman" w:hAnsi="Times New Roman"/>
          <w:sz w:val="28"/>
          <w:szCs w:val="28"/>
        </w:rPr>
        <w:t>о</w:t>
      </w:r>
      <w:r w:rsidRPr="00CC0BF3">
        <w:rPr>
          <w:rFonts w:ascii="Times New Roman" w:hAnsi="Times New Roman"/>
          <w:sz w:val="28"/>
          <w:szCs w:val="28"/>
        </w:rPr>
        <w:t>го края в сфере внутренней политики является взаимодействие с некомме</w:t>
      </w:r>
      <w:r w:rsidRPr="00CC0BF3">
        <w:rPr>
          <w:rFonts w:ascii="Times New Roman" w:hAnsi="Times New Roman"/>
          <w:sz w:val="28"/>
          <w:szCs w:val="28"/>
        </w:rPr>
        <w:t>р</w:t>
      </w:r>
      <w:r w:rsidRPr="00CC0BF3">
        <w:rPr>
          <w:rFonts w:ascii="Times New Roman" w:hAnsi="Times New Roman"/>
          <w:sz w:val="28"/>
          <w:szCs w:val="28"/>
        </w:rPr>
        <w:t xml:space="preserve">ческими организациями и развитие институтов гражданского общества, его активное вовлечение в решение социально-экономических задач края. </w:t>
      </w:r>
    </w:p>
    <w:p w:rsidR="00FF2666" w:rsidRPr="00CC0BF3" w:rsidRDefault="00FF2666" w:rsidP="00FF2666">
      <w:pPr>
        <w:keepNext/>
        <w:ind w:firstLine="709"/>
        <w:contextualSpacing/>
        <w:jc w:val="both"/>
        <w:rPr>
          <w:rFonts w:ascii="Times New Roman" w:hAnsi="Times New Roman"/>
          <w:sz w:val="28"/>
          <w:szCs w:val="28"/>
        </w:rPr>
      </w:pPr>
      <w:r w:rsidRPr="00CC0BF3">
        <w:rPr>
          <w:rFonts w:ascii="Times New Roman" w:hAnsi="Times New Roman"/>
          <w:bCs/>
          <w:iCs/>
          <w:sz w:val="28"/>
          <w:szCs w:val="28"/>
        </w:rPr>
        <w:t>Основной целью</w:t>
      </w:r>
      <w:r w:rsidRPr="00CC0BF3">
        <w:rPr>
          <w:rFonts w:ascii="Times New Roman" w:hAnsi="Times New Roman"/>
          <w:sz w:val="28"/>
          <w:szCs w:val="28"/>
        </w:rPr>
        <w:t xml:space="preserve"> государственной политики в сфере развитии гражда</w:t>
      </w:r>
      <w:r w:rsidRPr="00CC0BF3">
        <w:rPr>
          <w:rFonts w:ascii="Times New Roman" w:hAnsi="Times New Roman"/>
          <w:sz w:val="28"/>
          <w:szCs w:val="28"/>
        </w:rPr>
        <w:t>н</w:t>
      </w:r>
      <w:r w:rsidRPr="00CC0BF3">
        <w:rPr>
          <w:rFonts w:ascii="Times New Roman" w:hAnsi="Times New Roman"/>
          <w:sz w:val="28"/>
          <w:szCs w:val="28"/>
        </w:rPr>
        <w:t xml:space="preserve">ского общества является </w:t>
      </w:r>
      <w:r w:rsidRPr="00CC0BF3">
        <w:rPr>
          <w:rFonts w:ascii="Times New Roman" w:hAnsi="Times New Roman"/>
          <w:iCs/>
          <w:sz w:val="28"/>
          <w:szCs w:val="28"/>
        </w:rPr>
        <w:t>создание правовых, информационных, организац</w:t>
      </w:r>
      <w:r w:rsidRPr="00CC0BF3">
        <w:rPr>
          <w:rFonts w:ascii="Times New Roman" w:hAnsi="Times New Roman"/>
          <w:iCs/>
          <w:sz w:val="28"/>
          <w:szCs w:val="28"/>
        </w:rPr>
        <w:t>и</w:t>
      </w:r>
      <w:r w:rsidRPr="00CC0BF3">
        <w:rPr>
          <w:rFonts w:ascii="Times New Roman" w:hAnsi="Times New Roman"/>
          <w:iCs/>
          <w:sz w:val="28"/>
          <w:szCs w:val="28"/>
        </w:rPr>
        <w:t>онных, инфраструктурных условий для поддержки и развития форм общес</w:t>
      </w:r>
      <w:r w:rsidRPr="00CC0BF3">
        <w:rPr>
          <w:rFonts w:ascii="Times New Roman" w:hAnsi="Times New Roman"/>
          <w:iCs/>
          <w:sz w:val="28"/>
          <w:szCs w:val="28"/>
        </w:rPr>
        <w:t>т</w:t>
      </w:r>
      <w:r w:rsidRPr="00CC0BF3">
        <w:rPr>
          <w:rFonts w:ascii="Times New Roman" w:hAnsi="Times New Roman"/>
          <w:iCs/>
          <w:sz w:val="28"/>
          <w:szCs w:val="28"/>
        </w:rPr>
        <w:t>венного участия и самоорганизации граждан</w:t>
      </w:r>
      <w:r w:rsidRPr="00CC0BF3">
        <w:rPr>
          <w:rFonts w:ascii="Times New Roman" w:hAnsi="Times New Roman"/>
          <w:sz w:val="28"/>
          <w:szCs w:val="28"/>
        </w:rPr>
        <w:t>.</w:t>
      </w:r>
    </w:p>
    <w:p w:rsidR="00FF2666" w:rsidRPr="00CC0BF3" w:rsidRDefault="00FF2666" w:rsidP="00FF2666">
      <w:pPr>
        <w:keepNext/>
        <w:ind w:firstLine="709"/>
        <w:contextualSpacing/>
        <w:jc w:val="both"/>
        <w:rPr>
          <w:rFonts w:ascii="Times New Roman" w:hAnsi="Times New Roman"/>
          <w:sz w:val="28"/>
          <w:szCs w:val="28"/>
        </w:rPr>
      </w:pPr>
      <w:r w:rsidRPr="00CC0BF3">
        <w:rPr>
          <w:rFonts w:ascii="Times New Roman" w:hAnsi="Times New Roman"/>
          <w:sz w:val="28"/>
          <w:szCs w:val="28"/>
        </w:rPr>
        <w:t>На сегодняшний день в крае создана нормативно-правовая база, мног</w:t>
      </w:r>
      <w:r w:rsidRPr="00CC0BF3">
        <w:rPr>
          <w:rFonts w:ascii="Times New Roman" w:hAnsi="Times New Roman"/>
          <w:sz w:val="28"/>
          <w:szCs w:val="28"/>
        </w:rPr>
        <w:t>о</w:t>
      </w:r>
      <w:r w:rsidRPr="00CC0BF3">
        <w:rPr>
          <w:rFonts w:ascii="Times New Roman" w:hAnsi="Times New Roman"/>
          <w:sz w:val="28"/>
          <w:szCs w:val="28"/>
        </w:rPr>
        <w:t>уровневая система поддержки общественной инициативы (финансовая, и</w:t>
      </w:r>
      <w:r w:rsidRPr="00CC0BF3">
        <w:rPr>
          <w:rFonts w:ascii="Times New Roman" w:hAnsi="Times New Roman"/>
          <w:sz w:val="28"/>
          <w:szCs w:val="28"/>
        </w:rPr>
        <w:t>н</w:t>
      </w:r>
      <w:r w:rsidRPr="00CC0BF3">
        <w:rPr>
          <w:rFonts w:ascii="Times New Roman" w:hAnsi="Times New Roman"/>
          <w:sz w:val="28"/>
          <w:szCs w:val="28"/>
        </w:rPr>
        <w:t xml:space="preserve">формационная, организационная, имущественная, консультационно-методи-ческая и другие). </w:t>
      </w:r>
    </w:p>
    <w:p w:rsidR="00FF2666" w:rsidRPr="00CC0BF3" w:rsidRDefault="00FF2666" w:rsidP="00FF2666">
      <w:pPr>
        <w:keepNext/>
        <w:ind w:firstLine="709"/>
        <w:jc w:val="both"/>
        <w:rPr>
          <w:rFonts w:ascii="Times New Roman" w:hAnsi="Times New Roman"/>
          <w:sz w:val="28"/>
          <w:szCs w:val="28"/>
        </w:rPr>
      </w:pPr>
      <w:r w:rsidRPr="00CC0BF3">
        <w:rPr>
          <w:rFonts w:ascii="Times New Roman" w:hAnsi="Times New Roman"/>
          <w:sz w:val="28"/>
          <w:szCs w:val="28"/>
        </w:rPr>
        <w:t>В 2020 году для методической поддержки проектной и иной деятельн</w:t>
      </w:r>
      <w:r w:rsidRPr="00CC0BF3">
        <w:rPr>
          <w:rFonts w:ascii="Times New Roman" w:hAnsi="Times New Roman"/>
          <w:sz w:val="28"/>
          <w:szCs w:val="28"/>
        </w:rPr>
        <w:t>о</w:t>
      </w:r>
      <w:r w:rsidRPr="00CC0BF3">
        <w:rPr>
          <w:rFonts w:ascii="Times New Roman" w:hAnsi="Times New Roman"/>
          <w:sz w:val="28"/>
          <w:szCs w:val="28"/>
        </w:rPr>
        <w:t>сти некоммерческих организаций (далее − НКО) создано государственное к</w:t>
      </w:r>
      <w:r w:rsidRPr="00CC0BF3">
        <w:rPr>
          <w:rFonts w:ascii="Times New Roman" w:hAnsi="Times New Roman"/>
          <w:sz w:val="28"/>
          <w:szCs w:val="28"/>
        </w:rPr>
        <w:t>а</w:t>
      </w:r>
      <w:r w:rsidRPr="00CC0BF3">
        <w:rPr>
          <w:rFonts w:ascii="Times New Roman" w:hAnsi="Times New Roman"/>
          <w:sz w:val="28"/>
          <w:szCs w:val="28"/>
        </w:rPr>
        <w:t xml:space="preserve">зенное учреждение «Ресурсный центр развития некоммерческих организаций Забайкальского края». Благодаря его работе </w:t>
      </w:r>
      <w:r w:rsidRPr="00CC0BF3">
        <w:rPr>
          <w:rFonts w:ascii="Times New Roman" w:hAnsi="Times New Roman"/>
          <w:bCs/>
          <w:iCs/>
          <w:sz w:val="28"/>
          <w:szCs w:val="28"/>
        </w:rPr>
        <w:t xml:space="preserve">35 проектов НКО края победили в конкурсе президентских грантов на сумму 38,4 </w:t>
      </w:r>
      <w:proofErr w:type="gramStart"/>
      <w:r w:rsidRPr="00CC0BF3">
        <w:rPr>
          <w:rFonts w:ascii="Times New Roman" w:hAnsi="Times New Roman"/>
          <w:bCs/>
          <w:iCs/>
          <w:sz w:val="28"/>
          <w:szCs w:val="28"/>
        </w:rPr>
        <w:t>млн</w:t>
      </w:r>
      <w:proofErr w:type="gramEnd"/>
      <w:r w:rsidRPr="00CC0BF3">
        <w:rPr>
          <w:rFonts w:ascii="Times New Roman" w:hAnsi="Times New Roman"/>
          <w:bCs/>
          <w:iCs/>
          <w:sz w:val="28"/>
          <w:szCs w:val="28"/>
        </w:rPr>
        <w:t xml:space="preserve"> рублей.</w:t>
      </w:r>
      <w:r w:rsidRPr="00CC0BF3">
        <w:rPr>
          <w:rFonts w:ascii="Times New Roman" w:hAnsi="Times New Roman"/>
          <w:sz w:val="28"/>
          <w:szCs w:val="28"/>
        </w:rPr>
        <w:t xml:space="preserve"> </w:t>
      </w:r>
    </w:p>
    <w:p w:rsidR="00FF2666" w:rsidRPr="00CC0BF3" w:rsidRDefault="00FF2666" w:rsidP="00FF2666">
      <w:pPr>
        <w:keepNext/>
        <w:ind w:firstLine="709"/>
        <w:jc w:val="both"/>
        <w:rPr>
          <w:rFonts w:ascii="Times New Roman" w:hAnsi="Times New Roman"/>
          <w:sz w:val="28"/>
          <w:szCs w:val="28"/>
        </w:rPr>
      </w:pPr>
      <w:r w:rsidRPr="00CC0BF3">
        <w:rPr>
          <w:rFonts w:ascii="Times New Roman" w:hAnsi="Times New Roman"/>
          <w:sz w:val="28"/>
          <w:szCs w:val="28"/>
        </w:rPr>
        <w:t>Н</w:t>
      </w:r>
      <w:r w:rsidRPr="00CC0BF3">
        <w:rPr>
          <w:rFonts w:ascii="Times New Roman" w:hAnsi="Times New Roman"/>
          <w:bCs/>
          <w:iCs/>
          <w:sz w:val="28"/>
          <w:szCs w:val="28"/>
        </w:rPr>
        <w:t xml:space="preserve">а </w:t>
      </w:r>
      <w:proofErr w:type="gramStart"/>
      <w:r w:rsidRPr="00CC0BF3">
        <w:rPr>
          <w:rFonts w:ascii="Times New Roman" w:hAnsi="Times New Roman"/>
          <w:bCs/>
          <w:iCs/>
          <w:sz w:val="28"/>
          <w:szCs w:val="28"/>
        </w:rPr>
        <w:t>интернет-портале</w:t>
      </w:r>
      <w:proofErr w:type="gramEnd"/>
      <w:r w:rsidRPr="00CC0BF3">
        <w:rPr>
          <w:rFonts w:ascii="Times New Roman" w:hAnsi="Times New Roman"/>
          <w:bCs/>
          <w:iCs/>
          <w:sz w:val="28"/>
          <w:szCs w:val="28"/>
        </w:rPr>
        <w:t xml:space="preserve"> «Голос забайкальца» запущен раздел «Инициат</w:t>
      </w:r>
      <w:r w:rsidRPr="00CC0BF3">
        <w:rPr>
          <w:rFonts w:ascii="Times New Roman" w:hAnsi="Times New Roman"/>
          <w:bCs/>
          <w:iCs/>
          <w:sz w:val="28"/>
          <w:szCs w:val="28"/>
        </w:rPr>
        <w:t>и</w:t>
      </w:r>
      <w:r w:rsidRPr="00CC0BF3">
        <w:rPr>
          <w:rFonts w:ascii="Times New Roman" w:hAnsi="Times New Roman"/>
          <w:bCs/>
          <w:iCs/>
          <w:sz w:val="28"/>
          <w:szCs w:val="28"/>
        </w:rPr>
        <w:t xml:space="preserve">вы», </w:t>
      </w:r>
      <w:r w:rsidRPr="00CC0BF3">
        <w:rPr>
          <w:rFonts w:ascii="Times New Roman" w:hAnsi="Times New Roman"/>
          <w:sz w:val="28"/>
          <w:szCs w:val="28"/>
        </w:rPr>
        <w:t>который позволяет жителям края или общественным организациям п</w:t>
      </w:r>
      <w:r w:rsidRPr="00CC0BF3">
        <w:rPr>
          <w:rFonts w:ascii="Times New Roman" w:hAnsi="Times New Roman"/>
          <w:sz w:val="28"/>
          <w:szCs w:val="28"/>
        </w:rPr>
        <w:t>о</w:t>
      </w:r>
      <w:r w:rsidRPr="00CC0BF3">
        <w:rPr>
          <w:rFonts w:ascii="Times New Roman" w:hAnsi="Times New Roman"/>
          <w:sz w:val="28"/>
          <w:szCs w:val="28"/>
        </w:rPr>
        <w:t>дать заявку на получение финансовой поддержки проекта за счет внебю</w:t>
      </w:r>
      <w:r w:rsidRPr="00CC0BF3">
        <w:rPr>
          <w:rFonts w:ascii="Times New Roman" w:hAnsi="Times New Roman"/>
          <w:sz w:val="28"/>
          <w:szCs w:val="28"/>
        </w:rPr>
        <w:t>д</w:t>
      </w:r>
      <w:r w:rsidRPr="00CC0BF3">
        <w:rPr>
          <w:rFonts w:ascii="Times New Roman" w:hAnsi="Times New Roman"/>
          <w:sz w:val="28"/>
          <w:szCs w:val="28"/>
        </w:rPr>
        <w:t>жетных средств.</w:t>
      </w:r>
      <w:r w:rsidRPr="00CC0BF3">
        <w:rPr>
          <w:rFonts w:ascii="Times New Roman" w:hAnsi="Times New Roman"/>
          <w:bCs/>
          <w:iCs/>
          <w:sz w:val="28"/>
          <w:szCs w:val="28"/>
        </w:rPr>
        <w:t xml:space="preserve"> </w:t>
      </w:r>
      <w:r w:rsidRPr="00CC0BF3">
        <w:rPr>
          <w:rFonts w:ascii="Times New Roman" w:hAnsi="Times New Roman"/>
          <w:sz w:val="28"/>
          <w:szCs w:val="28"/>
        </w:rPr>
        <w:t>В 2020 году через механизм общественных инициатив, п</w:t>
      </w:r>
      <w:r w:rsidRPr="00CC0BF3">
        <w:rPr>
          <w:rFonts w:ascii="Times New Roman" w:hAnsi="Times New Roman"/>
          <w:sz w:val="28"/>
          <w:szCs w:val="28"/>
        </w:rPr>
        <w:t>о</w:t>
      </w:r>
      <w:r w:rsidRPr="00CC0BF3">
        <w:rPr>
          <w:rFonts w:ascii="Times New Roman" w:hAnsi="Times New Roman"/>
          <w:sz w:val="28"/>
          <w:szCs w:val="28"/>
        </w:rPr>
        <w:t xml:space="preserve">данных через портал «Голос забайкальца», профинансировано 7 проектов на общую сумму 6,7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w:t>
      </w:r>
    </w:p>
    <w:p w:rsidR="00FF2666" w:rsidRPr="00CC0BF3" w:rsidRDefault="00FF2666" w:rsidP="00FF2666">
      <w:pPr>
        <w:keepNext/>
        <w:ind w:firstLine="709"/>
        <w:jc w:val="both"/>
        <w:rPr>
          <w:rFonts w:ascii="Times New Roman" w:hAnsi="Times New Roman"/>
          <w:sz w:val="28"/>
          <w:szCs w:val="28"/>
        </w:rPr>
      </w:pPr>
      <w:r w:rsidRPr="00CC0BF3">
        <w:rPr>
          <w:rFonts w:ascii="Times New Roman" w:hAnsi="Times New Roman"/>
          <w:sz w:val="28"/>
          <w:szCs w:val="28"/>
        </w:rPr>
        <w:t>В 2020 году Губернатором Забайкальского края принято решение об оказании финансовой поддержки НКО на региональном уровне за счет сре</w:t>
      </w:r>
      <w:proofErr w:type="gramStart"/>
      <w:r w:rsidRPr="00CC0BF3">
        <w:rPr>
          <w:rFonts w:ascii="Times New Roman" w:hAnsi="Times New Roman"/>
          <w:sz w:val="28"/>
          <w:szCs w:val="28"/>
        </w:rPr>
        <w:t>дств кр</w:t>
      </w:r>
      <w:proofErr w:type="gramEnd"/>
      <w:r w:rsidRPr="00CC0BF3">
        <w:rPr>
          <w:rFonts w:ascii="Times New Roman" w:hAnsi="Times New Roman"/>
          <w:sz w:val="28"/>
          <w:szCs w:val="28"/>
        </w:rPr>
        <w:t>аевого бюджета. До этого такая поддержка оказывалась только с помощью конкурса общественных проектов, проходившего в рамках Гра</w:t>
      </w:r>
      <w:r w:rsidRPr="00CC0BF3">
        <w:rPr>
          <w:rFonts w:ascii="Times New Roman" w:hAnsi="Times New Roman"/>
          <w:sz w:val="28"/>
          <w:szCs w:val="28"/>
        </w:rPr>
        <w:t>ж</w:t>
      </w:r>
      <w:r w:rsidRPr="00CC0BF3">
        <w:rPr>
          <w:rFonts w:ascii="Times New Roman" w:hAnsi="Times New Roman"/>
          <w:sz w:val="28"/>
          <w:szCs w:val="28"/>
        </w:rPr>
        <w:t>данского форума, за счет сре</w:t>
      </w:r>
      <w:proofErr w:type="gramStart"/>
      <w:r w:rsidRPr="00CC0BF3">
        <w:rPr>
          <w:rFonts w:ascii="Times New Roman" w:hAnsi="Times New Roman"/>
          <w:sz w:val="28"/>
          <w:szCs w:val="28"/>
        </w:rPr>
        <w:t>дств сп</w:t>
      </w:r>
      <w:proofErr w:type="gramEnd"/>
      <w:r w:rsidRPr="00CC0BF3">
        <w:rPr>
          <w:rFonts w:ascii="Times New Roman" w:hAnsi="Times New Roman"/>
          <w:sz w:val="28"/>
          <w:szCs w:val="28"/>
        </w:rPr>
        <w:t>онсоров. Учитывая, что поддержка де</w:t>
      </w:r>
      <w:r w:rsidRPr="00CC0BF3">
        <w:rPr>
          <w:rFonts w:ascii="Times New Roman" w:hAnsi="Times New Roman"/>
          <w:sz w:val="28"/>
          <w:szCs w:val="28"/>
        </w:rPr>
        <w:t>я</w:t>
      </w:r>
      <w:r w:rsidRPr="00CC0BF3">
        <w:rPr>
          <w:rFonts w:ascii="Times New Roman" w:hAnsi="Times New Roman"/>
          <w:sz w:val="28"/>
          <w:szCs w:val="28"/>
        </w:rPr>
        <w:t>тельности НКО в крае признана одним из важнейших приоритетов госуда</w:t>
      </w:r>
      <w:r w:rsidRPr="00CC0BF3">
        <w:rPr>
          <w:rFonts w:ascii="Times New Roman" w:hAnsi="Times New Roman"/>
          <w:sz w:val="28"/>
          <w:szCs w:val="28"/>
        </w:rPr>
        <w:t>р</w:t>
      </w:r>
      <w:r w:rsidRPr="00CC0BF3">
        <w:rPr>
          <w:rFonts w:ascii="Times New Roman" w:hAnsi="Times New Roman"/>
          <w:sz w:val="28"/>
          <w:szCs w:val="28"/>
        </w:rPr>
        <w:t xml:space="preserve">ственной политики, Правительством Забайкальского края на эти цели было выделено около 38,5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 Эти средства составили фонд двух конку</w:t>
      </w:r>
      <w:r w:rsidRPr="00CC0BF3">
        <w:rPr>
          <w:rFonts w:ascii="Times New Roman" w:hAnsi="Times New Roman"/>
          <w:sz w:val="28"/>
          <w:szCs w:val="28"/>
        </w:rPr>
        <w:t>р</w:t>
      </w:r>
      <w:r w:rsidRPr="00CC0BF3">
        <w:rPr>
          <w:rFonts w:ascii="Times New Roman" w:hAnsi="Times New Roman"/>
          <w:sz w:val="28"/>
          <w:szCs w:val="28"/>
        </w:rPr>
        <w:t>сов и субсидии на поддержку НКО в части возмещения им затрат на арен</w:t>
      </w:r>
      <w:r w:rsidRPr="00CC0BF3">
        <w:rPr>
          <w:rFonts w:ascii="Times New Roman" w:hAnsi="Times New Roman"/>
          <w:sz w:val="28"/>
          <w:szCs w:val="28"/>
        </w:rPr>
        <w:t>д</w:t>
      </w:r>
      <w:r w:rsidRPr="00CC0BF3">
        <w:rPr>
          <w:rFonts w:ascii="Times New Roman" w:hAnsi="Times New Roman"/>
          <w:sz w:val="28"/>
          <w:szCs w:val="28"/>
        </w:rPr>
        <w:t>ные и коммунальные платежи.</w:t>
      </w:r>
    </w:p>
    <w:p w:rsidR="00FF2666" w:rsidRPr="00CC0BF3" w:rsidRDefault="00FF2666" w:rsidP="00FF2666">
      <w:pPr>
        <w:keepNext/>
        <w:ind w:firstLine="709"/>
        <w:jc w:val="both"/>
        <w:rPr>
          <w:rFonts w:ascii="Times New Roman" w:hAnsi="Times New Roman"/>
          <w:sz w:val="28"/>
          <w:szCs w:val="28"/>
        </w:rPr>
      </w:pPr>
      <w:r w:rsidRPr="00CC0BF3">
        <w:rPr>
          <w:rFonts w:ascii="Times New Roman" w:hAnsi="Times New Roman"/>
          <w:sz w:val="28"/>
          <w:szCs w:val="28"/>
        </w:rPr>
        <w:t>В рамках проведенного Администрацией Губернатора Забайкальского края конкурса общественных проектов поддержку получили 39 организаций на общую сумму 27</w:t>
      </w:r>
      <w:r w:rsidR="00216B49">
        <w:rPr>
          <w:rFonts w:ascii="Times New Roman" w:hAnsi="Times New Roman"/>
          <w:sz w:val="28"/>
          <w:szCs w:val="28"/>
        </w:rPr>
        <w:t>,0</w:t>
      </w:r>
      <w:r w:rsidRPr="00CC0BF3">
        <w:rPr>
          <w:rFonts w:ascii="Times New Roman" w:hAnsi="Times New Roman"/>
          <w:sz w:val="28"/>
          <w:szCs w:val="28"/>
        </w:rPr>
        <w:t xml:space="preserve">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 Конкурс проходил по 8 номинациям: «Ра</w:t>
      </w:r>
      <w:r w:rsidRPr="00CC0BF3">
        <w:rPr>
          <w:rFonts w:ascii="Times New Roman" w:hAnsi="Times New Roman"/>
          <w:sz w:val="28"/>
          <w:szCs w:val="28"/>
        </w:rPr>
        <w:t>з</w:t>
      </w:r>
      <w:r w:rsidRPr="00CC0BF3">
        <w:rPr>
          <w:rFonts w:ascii="Times New Roman" w:hAnsi="Times New Roman"/>
          <w:sz w:val="28"/>
          <w:szCs w:val="28"/>
        </w:rPr>
        <w:lastRenderedPageBreak/>
        <w:t>витие территории», «Патриотическое воспитание», «Развитие добровольч</w:t>
      </w:r>
      <w:r w:rsidRPr="00CC0BF3">
        <w:rPr>
          <w:rFonts w:ascii="Times New Roman" w:hAnsi="Times New Roman"/>
          <w:sz w:val="28"/>
          <w:szCs w:val="28"/>
        </w:rPr>
        <w:t>е</w:t>
      </w:r>
      <w:r w:rsidRPr="00CC0BF3">
        <w:rPr>
          <w:rFonts w:ascii="Times New Roman" w:hAnsi="Times New Roman"/>
          <w:sz w:val="28"/>
          <w:szCs w:val="28"/>
        </w:rPr>
        <w:t>ства», «Поддержка спорта и здорового образа жизни», «Поддержка семьи», «Экология», «Развитие науки», «Развитие культуры». Суммы грантов для п</w:t>
      </w:r>
      <w:r w:rsidRPr="00CC0BF3">
        <w:rPr>
          <w:rFonts w:ascii="Times New Roman" w:hAnsi="Times New Roman"/>
          <w:sz w:val="28"/>
          <w:szCs w:val="28"/>
        </w:rPr>
        <w:t>о</w:t>
      </w:r>
      <w:r w:rsidRPr="00CC0BF3">
        <w:rPr>
          <w:rFonts w:ascii="Times New Roman" w:hAnsi="Times New Roman"/>
          <w:sz w:val="28"/>
          <w:szCs w:val="28"/>
        </w:rPr>
        <w:t>бедителей варьируются от 500</w:t>
      </w:r>
      <w:r w:rsidR="00216B49">
        <w:rPr>
          <w:rFonts w:ascii="Times New Roman" w:hAnsi="Times New Roman"/>
          <w:sz w:val="28"/>
          <w:szCs w:val="28"/>
        </w:rPr>
        <w:t>,0</w:t>
      </w:r>
      <w:r w:rsidRPr="00CC0BF3">
        <w:rPr>
          <w:rFonts w:ascii="Times New Roman" w:hAnsi="Times New Roman"/>
          <w:sz w:val="28"/>
          <w:szCs w:val="28"/>
        </w:rPr>
        <w:t xml:space="preserve"> тыс. до 1</w:t>
      </w:r>
      <w:r w:rsidR="00216B49">
        <w:rPr>
          <w:rFonts w:ascii="Times New Roman" w:hAnsi="Times New Roman"/>
          <w:sz w:val="28"/>
          <w:szCs w:val="28"/>
        </w:rPr>
        <w:t>,0</w:t>
      </w:r>
      <w:r w:rsidRPr="00CC0BF3">
        <w:rPr>
          <w:rFonts w:ascii="Times New Roman" w:hAnsi="Times New Roman"/>
          <w:sz w:val="28"/>
          <w:szCs w:val="28"/>
        </w:rPr>
        <w:t xml:space="preserve">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w:t>
      </w:r>
    </w:p>
    <w:p w:rsidR="00FF2666" w:rsidRPr="00CC0BF3" w:rsidRDefault="00FF2666" w:rsidP="00FF2666">
      <w:pPr>
        <w:keepNext/>
        <w:ind w:firstLine="709"/>
        <w:jc w:val="both"/>
        <w:rPr>
          <w:rFonts w:ascii="Times New Roman" w:hAnsi="Times New Roman"/>
          <w:sz w:val="28"/>
          <w:szCs w:val="28"/>
        </w:rPr>
      </w:pPr>
      <w:r w:rsidRPr="00CC0BF3">
        <w:rPr>
          <w:rFonts w:ascii="Times New Roman" w:hAnsi="Times New Roman"/>
          <w:sz w:val="28"/>
          <w:szCs w:val="28"/>
        </w:rPr>
        <w:t xml:space="preserve">Еще 1,5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 направлены победителям конкурса СМИ, которые будут освещать деятельность НКО края.</w:t>
      </w:r>
    </w:p>
    <w:p w:rsidR="00FF2666" w:rsidRPr="00CC0BF3" w:rsidRDefault="00FF2666" w:rsidP="00FF2666">
      <w:pPr>
        <w:keepNext/>
        <w:ind w:firstLine="709"/>
        <w:jc w:val="both"/>
        <w:rPr>
          <w:rFonts w:ascii="Times New Roman" w:hAnsi="Times New Roman"/>
          <w:sz w:val="28"/>
          <w:szCs w:val="28"/>
        </w:rPr>
      </w:pPr>
      <w:r w:rsidRPr="00CC0BF3">
        <w:rPr>
          <w:rFonts w:ascii="Times New Roman" w:hAnsi="Times New Roman"/>
          <w:sz w:val="28"/>
          <w:szCs w:val="28"/>
        </w:rPr>
        <w:t>За понесенные в 2020 году затраты по коммунальным и арендным пл</w:t>
      </w:r>
      <w:r w:rsidRPr="00CC0BF3">
        <w:rPr>
          <w:rFonts w:ascii="Times New Roman" w:hAnsi="Times New Roman"/>
          <w:sz w:val="28"/>
          <w:szCs w:val="28"/>
        </w:rPr>
        <w:t>а</w:t>
      </w:r>
      <w:r w:rsidRPr="00CC0BF3">
        <w:rPr>
          <w:rFonts w:ascii="Times New Roman" w:hAnsi="Times New Roman"/>
          <w:sz w:val="28"/>
          <w:szCs w:val="28"/>
        </w:rPr>
        <w:t xml:space="preserve">тежам получили компенсации 29 НКО. Всего на эти цели Правительством </w:t>
      </w:r>
      <w:r w:rsidR="00B8150C">
        <w:rPr>
          <w:rFonts w:ascii="Times New Roman" w:hAnsi="Times New Roman"/>
          <w:sz w:val="28"/>
          <w:szCs w:val="28"/>
        </w:rPr>
        <w:t>края</w:t>
      </w:r>
      <w:r w:rsidRPr="00CC0BF3">
        <w:rPr>
          <w:rFonts w:ascii="Times New Roman" w:hAnsi="Times New Roman"/>
          <w:sz w:val="28"/>
          <w:szCs w:val="28"/>
        </w:rPr>
        <w:t xml:space="preserve"> направлено 10</w:t>
      </w:r>
      <w:r w:rsidR="00216B49">
        <w:rPr>
          <w:rFonts w:ascii="Times New Roman" w:hAnsi="Times New Roman"/>
          <w:sz w:val="28"/>
          <w:szCs w:val="28"/>
        </w:rPr>
        <w:t>,0</w:t>
      </w:r>
      <w:r w:rsidRPr="00CC0BF3">
        <w:rPr>
          <w:rFonts w:ascii="Times New Roman" w:hAnsi="Times New Roman"/>
          <w:sz w:val="28"/>
          <w:szCs w:val="28"/>
        </w:rPr>
        <w:t xml:space="preserve">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w:t>
      </w:r>
    </w:p>
    <w:p w:rsidR="00FF2666" w:rsidRPr="00CC0BF3" w:rsidRDefault="00FF2666" w:rsidP="00FF2666">
      <w:pPr>
        <w:keepNext/>
        <w:ind w:firstLine="709"/>
        <w:jc w:val="both"/>
        <w:rPr>
          <w:rFonts w:ascii="Times New Roman" w:hAnsi="Times New Roman"/>
          <w:sz w:val="28"/>
          <w:szCs w:val="28"/>
        </w:rPr>
      </w:pPr>
      <w:r w:rsidRPr="00CC0BF3">
        <w:rPr>
          <w:rFonts w:ascii="Times New Roman" w:hAnsi="Times New Roman"/>
          <w:sz w:val="28"/>
          <w:szCs w:val="28"/>
        </w:rPr>
        <w:t>В связи с пандемией корон</w:t>
      </w:r>
      <w:r w:rsidR="00901FCB">
        <w:rPr>
          <w:rFonts w:ascii="Times New Roman" w:hAnsi="Times New Roman"/>
          <w:sz w:val="28"/>
          <w:szCs w:val="28"/>
        </w:rPr>
        <w:t>а</w:t>
      </w:r>
      <w:r w:rsidRPr="00CC0BF3">
        <w:rPr>
          <w:rFonts w:ascii="Times New Roman" w:hAnsi="Times New Roman"/>
          <w:sz w:val="28"/>
          <w:szCs w:val="28"/>
        </w:rPr>
        <w:t xml:space="preserve">вирусной инфекции Гражданский форум Забайкальского края не проводился, но конкурс общественных проектов в рамках форума состоялся. За счет средств спонсоров поддержано 54 проекта на общую сумму 2,9 </w:t>
      </w:r>
      <w:proofErr w:type="gramStart"/>
      <w:r w:rsidRPr="00CC0BF3">
        <w:rPr>
          <w:rFonts w:ascii="Times New Roman" w:hAnsi="Times New Roman"/>
          <w:sz w:val="28"/>
          <w:szCs w:val="28"/>
        </w:rPr>
        <w:t>млн</w:t>
      </w:r>
      <w:proofErr w:type="gramEnd"/>
      <w:r w:rsidRPr="00CC0BF3">
        <w:rPr>
          <w:rFonts w:ascii="Times New Roman" w:hAnsi="Times New Roman"/>
          <w:sz w:val="28"/>
          <w:szCs w:val="28"/>
        </w:rPr>
        <w:t xml:space="preserve"> рублей. </w:t>
      </w:r>
    </w:p>
    <w:p w:rsidR="00FF2666" w:rsidRPr="00CC0BF3" w:rsidRDefault="00FF2666" w:rsidP="00FF2666">
      <w:pPr>
        <w:keepNext/>
        <w:tabs>
          <w:tab w:val="left" w:pos="3200"/>
        </w:tabs>
        <w:contextualSpacing/>
        <w:jc w:val="center"/>
        <w:rPr>
          <w:rFonts w:ascii="Times New Roman" w:hAnsi="Times New Roman"/>
          <w:b/>
          <w:bCs/>
          <w:sz w:val="28"/>
          <w:szCs w:val="28"/>
        </w:rPr>
      </w:pPr>
    </w:p>
    <w:p w:rsidR="00FF2666" w:rsidRPr="00CC0BF3" w:rsidRDefault="00FF2666" w:rsidP="00FF2666">
      <w:pPr>
        <w:keepNext/>
        <w:tabs>
          <w:tab w:val="left" w:pos="3200"/>
        </w:tabs>
        <w:ind w:firstLine="0"/>
        <w:contextualSpacing/>
        <w:jc w:val="center"/>
        <w:rPr>
          <w:rFonts w:ascii="Times New Roman" w:hAnsi="Times New Roman"/>
          <w:b/>
          <w:bCs/>
          <w:sz w:val="28"/>
          <w:szCs w:val="28"/>
        </w:rPr>
      </w:pPr>
      <w:r w:rsidRPr="00CC0BF3">
        <w:rPr>
          <w:rFonts w:ascii="Times New Roman" w:hAnsi="Times New Roman"/>
          <w:b/>
          <w:bCs/>
          <w:sz w:val="28"/>
          <w:szCs w:val="28"/>
        </w:rPr>
        <w:t xml:space="preserve">Государственная поддержка </w:t>
      </w:r>
      <w:proofErr w:type="gramStart"/>
      <w:r w:rsidRPr="00CC0BF3">
        <w:rPr>
          <w:rFonts w:ascii="Times New Roman" w:hAnsi="Times New Roman"/>
          <w:b/>
          <w:bCs/>
          <w:sz w:val="28"/>
          <w:szCs w:val="28"/>
        </w:rPr>
        <w:t>социального</w:t>
      </w:r>
      <w:proofErr w:type="gramEnd"/>
      <w:r w:rsidRPr="00CC0BF3">
        <w:rPr>
          <w:rFonts w:ascii="Times New Roman" w:hAnsi="Times New Roman"/>
          <w:b/>
          <w:bCs/>
          <w:sz w:val="28"/>
          <w:szCs w:val="28"/>
        </w:rPr>
        <w:t xml:space="preserve"> и экономического </w:t>
      </w:r>
    </w:p>
    <w:p w:rsidR="00FF2666" w:rsidRPr="00CC0BF3" w:rsidRDefault="00FF2666" w:rsidP="00FF2666">
      <w:pPr>
        <w:keepNext/>
        <w:tabs>
          <w:tab w:val="left" w:pos="3200"/>
        </w:tabs>
        <w:ind w:firstLine="0"/>
        <w:contextualSpacing/>
        <w:jc w:val="center"/>
        <w:rPr>
          <w:rFonts w:ascii="Times New Roman" w:hAnsi="Times New Roman"/>
          <w:b/>
          <w:bCs/>
          <w:sz w:val="28"/>
          <w:szCs w:val="28"/>
        </w:rPr>
      </w:pPr>
      <w:r w:rsidRPr="00CC0BF3">
        <w:rPr>
          <w:rFonts w:ascii="Times New Roman" w:hAnsi="Times New Roman"/>
          <w:b/>
          <w:bCs/>
          <w:sz w:val="28"/>
          <w:szCs w:val="28"/>
        </w:rPr>
        <w:t xml:space="preserve">развития коренных малочисленных народов Севера </w:t>
      </w:r>
    </w:p>
    <w:p w:rsidR="00FF2666" w:rsidRPr="00CC0BF3" w:rsidRDefault="00FF2666" w:rsidP="00FF2666">
      <w:pPr>
        <w:keepNext/>
        <w:tabs>
          <w:tab w:val="left" w:pos="3200"/>
        </w:tabs>
        <w:ind w:firstLine="0"/>
        <w:contextualSpacing/>
        <w:jc w:val="center"/>
        <w:rPr>
          <w:rFonts w:ascii="Times New Roman" w:hAnsi="Times New Roman"/>
          <w:b/>
          <w:bCs/>
          <w:sz w:val="28"/>
          <w:szCs w:val="28"/>
        </w:rPr>
      </w:pPr>
      <w:r w:rsidRPr="00CC0BF3">
        <w:rPr>
          <w:rFonts w:ascii="Times New Roman" w:hAnsi="Times New Roman"/>
          <w:b/>
          <w:bCs/>
          <w:sz w:val="28"/>
          <w:szCs w:val="28"/>
        </w:rPr>
        <w:t>в Забайкальском крае</w:t>
      </w:r>
    </w:p>
    <w:p w:rsidR="00FF2666" w:rsidRPr="00CC0BF3" w:rsidRDefault="00FF2666" w:rsidP="00FF2666">
      <w:pPr>
        <w:pStyle w:val="ConsPlusNormal"/>
        <w:keepNext/>
        <w:widowControl/>
        <w:ind w:firstLine="709"/>
        <w:jc w:val="both"/>
        <w:rPr>
          <w:rFonts w:ascii="Times New Roman" w:hAnsi="Times New Roman"/>
          <w:sz w:val="28"/>
          <w:szCs w:val="28"/>
        </w:rPr>
      </w:pPr>
      <w:proofErr w:type="gramStart"/>
      <w:r w:rsidRPr="00CC0BF3">
        <w:rPr>
          <w:rFonts w:ascii="Times New Roman" w:hAnsi="Times New Roman"/>
          <w:sz w:val="28"/>
          <w:szCs w:val="28"/>
        </w:rPr>
        <w:t>В соответствии с Соглашением между Федеральным агентством по д</w:t>
      </w:r>
      <w:r w:rsidRPr="00CC0BF3">
        <w:rPr>
          <w:rFonts w:ascii="Times New Roman" w:hAnsi="Times New Roman"/>
          <w:sz w:val="28"/>
          <w:szCs w:val="28"/>
        </w:rPr>
        <w:t>е</w:t>
      </w:r>
      <w:r w:rsidRPr="00CC0BF3">
        <w:rPr>
          <w:rFonts w:ascii="Times New Roman" w:hAnsi="Times New Roman"/>
          <w:sz w:val="28"/>
          <w:szCs w:val="28"/>
        </w:rPr>
        <w:t>лам национальностей и Правительством Забайкальского края о предоставл</w:t>
      </w:r>
      <w:r w:rsidRPr="00CC0BF3">
        <w:rPr>
          <w:rFonts w:ascii="Times New Roman" w:hAnsi="Times New Roman"/>
          <w:sz w:val="28"/>
          <w:szCs w:val="28"/>
        </w:rPr>
        <w:t>е</w:t>
      </w:r>
      <w:r w:rsidRPr="00CC0BF3">
        <w:rPr>
          <w:rFonts w:ascii="Times New Roman" w:hAnsi="Times New Roman"/>
          <w:sz w:val="28"/>
          <w:szCs w:val="28"/>
        </w:rPr>
        <w:t xml:space="preserve">нии субсидии бюджету Забайкальского края от 23 декабря 2019 года </w:t>
      </w:r>
      <w:r w:rsidRPr="00CC0BF3">
        <w:rPr>
          <w:rFonts w:ascii="Times New Roman" w:hAnsi="Times New Roman"/>
          <w:sz w:val="28"/>
          <w:szCs w:val="28"/>
        </w:rPr>
        <w:br/>
        <w:t>№ 380-09-2020-004 на выполнение мероприятий на поддержку экономич</w:t>
      </w:r>
      <w:r w:rsidRPr="00CC0BF3">
        <w:rPr>
          <w:rFonts w:ascii="Times New Roman" w:hAnsi="Times New Roman"/>
          <w:sz w:val="28"/>
          <w:szCs w:val="28"/>
        </w:rPr>
        <w:t>е</w:t>
      </w:r>
      <w:r w:rsidRPr="00CC0BF3">
        <w:rPr>
          <w:rFonts w:ascii="Times New Roman" w:hAnsi="Times New Roman"/>
          <w:sz w:val="28"/>
          <w:szCs w:val="28"/>
        </w:rPr>
        <w:t>ского и социального развития коренных малочисленных народов Севера, С</w:t>
      </w:r>
      <w:r w:rsidRPr="00CC0BF3">
        <w:rPr>
          <w:rFonts w:ascii="Times New Roman" w:hAnsi="Times New Roman"/>
          <w:sz w:val="28"/>
          <w:szCs w:val="28"/>
        </w:rPr>
        <w:t>и</w:t>
      </w:r>
      <w:r w:rsidRPr="00CC0BF3">
        <w:rPr>
          <w:rFonts w:ascii="Times New Roman" w:hAnsi="Times New Roman"/>
          <w:sz w:val="28"/>
          <w:szCs w:val="28"/>
        </w:rPr>
        <w:t xml:space="preserve">бири и Дальнего Востока из федерального бюджета предоставлена </w:t>
      </w:r>
      <w:r w:rsidR="00B8150C">
        <w:rPr>
          <w:rFonts w:ascii="Times New Roman" w:hAnsi="Times New Roman"/>
          <w:sz w:val="28"/>
          <w:szCs w:val="28"/>
        </w:rPr>
        <w:t>с</w:t>
      </w:r>
      <w:r w:rsidRPr="00CC0BF3">
        <w:rPr>
          <w:rFonts w:ascii="Times New Roman" w:hAnsi="Times New Roman"/>
          <w:sz w:val="28"/>
          <w:szCs w:val="28"/>
        </w:rPr>
        <w:t>убсидия в размере 1746,1 тыс. рублей.</w:t>
      </w:r>
      <w:proofErr w:type="gramEnd"/>
      <w:r w:rsidRPr="00CC0BF3">
        <w:rPr>
          <w:rFonts w:ascii="Times New Roman" w:hAnsi="Times New Roman"/>
          <w:sz w:val="28"/>
          <w:szCs w:val="28"/>
        </w:rPr>
        <w:t xml:space="preserve"> Объем софинансирования из краевого бюджета составил 112,6 тыс. рублей.</w:t>
      </w:r>
    </w:p>
    <w:p w:rsidR="00204D09" w:rsidRPr="00204D09" w:rsidRDefault="00FF2666" w:rsidP="00285021">
      <w:pPr>
        <w:pStyle w:val="ConsPlusNormal"/>
        <w:ind w:firstLine="709"/>
        <w:jc w:val="both"/>
        <w:rPr>
          <w:rFonts w:ascii="Times New Roman" w:hAnsi="Times New Roman"/>
          <w:sz w:val="28"/>
          <w:szCs w:val="28"/>
        </w:rPr>
      </w:pPr>
      <w:r w:rsidRPr="00CC0BF3">
        <w:rPr>
          <w:rFonts w:ascii="Times New Roman" w:hAnsi="Times New Roman"/>
          <w:sz w:val="28"/>
          <w:szCs w:val="28"/>
        </w:rPr>
        <w:t>Постановлением Правительства Забайкальского кр</w:t>
      </w:r>
      <w:r w:rsidR="00204D09">
        <w:rPr>
          <w:rFonts w:ascii="Times New Roman" w:hAnsi="Times New Roman"/>
          <w:sz w:val="28"/>
          <w:szCs w:val="28"/>
        </w:rPr>
        <w:t>ая от 19 февраля 2020 года № 34</w:t>
      </w:r>
      <w:r w:rsidR="00204D09">
        <w:rPr>
          <w:rFonts w:ascii="Times New Roman" w:hAnsi="Times New Roman"/>
          <w:b/>
          <w:sz w:val="28"/>
          <w:szCs w:val="28"/>
        </w:rPr>
        <w:t xml:space="preserve"> </w:t>
      </w:r>
      <w:r w:rsidRPr="00CC0BF3">
        <w:rPr>
          <w:rFonts w:ascii="Times New Roman" w:hAnsi="Times New Roman"/>
          <w:sz w:val="28"/>
          <w:szCs w:val="28"/>
        </w:rPr>
        <w:t xml:space="preserve">утвержден детализированный </w:t>
      </w:r>
      <w:r w:rsidR="00200DD3" w:rsidRPr="004228F2">
        <w:rPr>
          <w:rFonts w:ascii="Times New Roman" w:hAnsi="Times New Roman"/>
          <w:sz w:val="28"/>
          <w:szCs w:val="28"/>
        </w:rPr>
        <w:t>П</w:t>
      </w:r>
      <w:r w:rsidRPr="004228F2">
        <w:rPr>
          <w:rFonts w:ascii="Times New Roman" w:hAnsi="Times New Roman"/>
          <w:sz w:val="28"/>
          <w:szCs w:val="28"/>
        </w:rPr>
        <w:t>еречень мероприятий</w:t>
      </w:r>
      <w:r w:rsidR="00204D09" w:rsidRPr="004228F2">
        <w:rPr>
          <w:rFonts w:ascii="Times New Roman" w:hAnsi="Times New Roman"/>
          <w:sz w:val="28"/>
          <w:szCs w:val="28"/>
        </w:rPr>
        <w:t>, в ц</w:t>
      </w:r>
      <w:r w:rsidR="00204D09" w:rsidRPr="004228F2">
        <w:rPr>
          <w:rFonts w:ascii="Times New Roman" w:hAnsi="Times New Roman"/>
          <w:sz w:val="28"/>
          <w:szCs w:val="28"/>
        </w:rPr>
        <w:t>е</w:t>
      </w:r>
      <w:r w:rsidR="00204D09" w:rsidRPr="004228F2">
        <w:rPr>
          <w:rFonts w:ascii="Times New Roman" w:hAnsi="Times New Roman"/>
          <w:sz w:val="28"/>
          <w:szCs w:val="28"/>
        </w:rPr>
        <w:t>лях софинансирования которых в 2020 году предоставляется субсидия на поддержку экономического и социального развития коренных малочисле</w:t>
      </w:r>
      <w:r w:rsidR="00204D09" w:rsidRPr="004228F2">
        <w:rPr>
          <w:rFonts w:ascii="Times New Roman" w:hAnsi="Times New Roman"/>
          <w:sz w:val="28"/>
          <w:szCs w:val="28"/>
        </w:rPr>
        <w:t>н</w:t>
      </w:r>
      <w:r w:rsidR="00204D09" w:rsidRPr="004228F2">
        <w:rPr>
          <w:rFonts w:ascii="Times New Roman" w:hAnsi="Times New Roman"/>
          <w:sz w:val="28"/>
          <w:szCs w:val="28"/>
        </w:rPr>
        <w:t>ных народов Севера, Сибири и Дальнего Востока Российской Федерации</w:t>
      </w:r>
      <w:r w:rsidRPr="004228F2">
        <w:rPr>
          <w:rFonts w:ascii="Times New Roman" w:hAnsi="Times New Roman"/>
          <w:sz w:val="28"/>
          <w:szCs w:val="28"/>
        </w:rPr>
        <w:t>,</w:t>
      </w:r>
      <w:r w:rsidRPr="00204D09">
        <w:rPr>
          <w:rFonts w:ascii="Times New Roman" w:hAnsi="Times New Roman"/>
          <w:sz w:val="28"/>
          <w:szCs w:val="28"/>
        </w:rPr>
        <w:t xml:space="preserve"> с</w:t>
      </w:r>
      <w:r w:rsidRPr="00204D09">
        <w:rPr>
          <w:rFonts w:ascii="Times New Roman" w:hAnsi="Times New Roman"/>
          <w:sz w:val="28"/>
          <w:szCs w:val="28"/>
        </w:rPr>
        <w:t>о</w:t>
      </w:r>
      <w:r w:rsidRPr="00204D09">
        <w:rPr>
          <w:rFonts w:ascii="Times New Roman" w:hAnsi="Times New Roman"/>
          <w:sz w:val="28"/>
          <w:szCs w:val="28"/>
        </w:rPr>
        <w:t>держащий 12 мероприятий по различным направлениям:</w:t>
      </w:r>
    </w:p>
    <w:p w:rsidR="00204D09" w:rsidRPr="00204D09" w:rsidRDefault="00FF2666" w:rsidP="00204D09">
      <w:pPr>
        <w:pStyle w:val="ConsPlusNormal"/>
        <w:ind w:firstLine="709"/>
        <w:jc w:val="both"/>
        <w:rPr>
          <w:rFonts w:ascii="Times New Roman" w:hAnsi="Times New Roman"/>
          <w:sz w:val="28"/>
          <w:szCs w:val="28"/>
        </w:rPr>
      </w:pPr>
      <w:r w:rsidRPr="00204D09">
        <w:rPr>
          <w:rFonts w:ascii="Times New Roman" w:hAnsi="Times New Roman"/>
          <w:sz w:val="28"/>
          <w:szCs w:val="28"/>
        </w:rPr>
        <w:t>разработка плана развития территорий традиционного природопольз</w:t>
      </w:r>
      <w:r w:rsidRPr="00204D09">
        <w:rPr>
          <w:rFonts w:ascii="Times New Roman" w:hAnsi="Times New Roman"/>
          <w:sz w:val="28"/>
          <w:szCs w:val="28"/>
        </w:rPr>
        <w:t>о</w:t>
      </w:r>
      <w:r w:rsidRPr="00204D09">
        <w:rPr>
          <w:rFonts w:ascii="Times New Roman" w:hAnsi="Times New Roman"/>
          <w:sz w:val="28"/>
          <w:szCs w:val="28"/>
        </w:rPr>
        <w:t>вания коренными малочисленными народами Севера;</w:t>
      </w:r>
    </w:p>
    <w:p w:rsidR="00204D09" w:rsidRPr="00204D09" w:rsidRDefault="00FF2666" w:rsidP="00204D09">
      <w:pPr>
        <w:pStyle w:val="ConsPlusNormal"/>
        <w:ind w:firstLine="0"/>
        <w:jc w:val="both"/>
        <w:rPr>
          <w:rFonts w:ascii="Times New Roman" w:hAnsi="Times New Roman"/>
          <w:sz w:val="28"/>
          <w:szCs w:val="28"/>
        </w:rPr>
      </w:pPr>
      <w:r w:rsidRPr="00204D09">
        <w:rPr>
          <w:rFonts w:ascii="Times New Roman" w:hAnsi="Times New Roman"/>
          <w:sz w:val="28"/>
          <w:szCs w:val="28"/>
        </w:rPr>
        <w:t>создание этнического центра на базе сельского дома культуры с. Чапо-Олого Каларского района;</w:t>
      </w:r>
    </w:p>
    <w:p w:rsidR="00204D09" w:rsidRPr="00204D09" w:rsidRDefault="00FF2666" w:rsidP="00204D09">
      <w:pPr>
        <w:pStyle w:val="ConsPlusNormal"/>
        <w:ind w:firstLine="709"/>
        <w:jc w:val="both"/>
        <w:rPr>
          <w:rFonts w:ascii="Times New Roman" w:hAnsi="Times New Roman"/>
          <w:sz w:val="28"/>
          <w:szCs w:val="28"/>
        </w:rPr>
      </w:pPr>
      <w:r w:rsidRPr="00204D09">
        <w:rPr>
          <w:rFonts w:ascii="Times New Roman" w:hAnsi="Times New Roman"/>
          <w:sz w:val="28"/>
          <w:szCs w:val="28"/>
        </w:rPr>
        <w:t>оздоровительный отдых детей из числа коренных малочисленных н</w:t>
      </w:r>
      <w:r w:rsidRPr="00204D09">
        <w:rPr>
          <w:rFonts w:ascii="Times New Roman" w:hAnsi="Times New Roman"/>
          <w:sz w:val="28"/>
          <w:szCs w:val="28"/>
        </w:rPr>
        <w:t>а</w:t>
      </w:r>
      <w:r w:rsidRPr="00204D09">
        <w:rPr>
          <w:rFonts w:ascii="Times New Roman" w:hAnsi="Times New Roman"/>
          <w:sz w:val="28"/>
          <w:szCs w:val="28"/>
        </w:rPr>
        <w:t>родов Севера;</w:t>
      </w:r>
    </w:p>
    <w:p w:rsidR="00FF2666" w:rsidRPr="00204D09" w:rsidRDefault="00FF2666" w:rsidP="00204D09">
      <w:pPr>
        <w:pStyle w:val="ConsPlusNormal"/>
        <w:ind w:firstLine="709"/>
        <w:jc w:val="both"/>
        <w:rPr>
          <w:rFonts w:ascii="Times New Roman" w:hAnsi="Times New Roman"/>
          <w:sz w:val="28"/>
          <w:szCs w:val="28"/>
        </w:rPr>
      </w:pPr>
      <w:r w:rsidRPr="00204D09">
        <w:rPr>
          <w:rFonts w:ascii="Times New Roman" w:hAnsi="Times New Roman"/>
          <w:sz w:val="28"/>
          <w:szCs w:val="28"/>
        </w:rPr>
        <w:t>проведение в муниципальном районе «Тунгокоченский район», в З</w:t>
      </w:r>
      <w:r w:rsidRPr="00204D09">
        <w:rPr>
          <w:rFonts w:ascii="Times New Roman" w:hAnsi="Times New Roman"/>
          <w:sz w:val="28"/>
          <w:szCs w:val="28"/>
        </w:rPr>
        <w:t>а</w:t>
      </w:r>
      <w:r w:rsidRPr="00204D09">
        <w:rPr>
          <w:rFonts w:ascii="Times New Roman" w:hAnsi="Times New Roman"/>
          <w:sz w:val="28"/>
          <w:szCs w:val="28"/>
        </w:rPr>
        <w:t>байкальском крае фестивалей, праздников, смотров-конкурсов, конференций, круглых столов, семинаров и обеспечение участия представителей коренных малочисленных народов Севера в таких мероприятиях, в том числе за пред</w:t>
      </w:r>
      <w:r w:rsidRPr="00204D09">
        <w:rPr>
          <w:rFonts w:ascii="Times New Roman" w:hAnsi="Times New Roman"/>
          <w:sz w:val="28"/>
          <w:szCs w:val="28"/>
        </w:rPr>
        <w:t>е</w:t>
      </w:r>
      <w:r w:rsidRPr="00204D09">
        <w:rPr>
          <w:rFonts w:ascii="Times New Roman" w:hAnsi="Times New Roman"/>
          <w:sz w:val="28"/>
          <w:szCs w:val="28"/>
        </w:rPr>
        <w:t>лами Забайкальского края;</w:t>
      </w:r>
    </w:p>
    <w:p w:rsidR="00FF2666" w:rsidRPr="00204D09" w:rsidRDefault="00FF2666" w:rsidP="00204D09">
      <w:pPr>
        <w:pStyle w:val="ConsPlusNormal"/>
        <w:keepNext/>
        <w:widowControl/>
        <w:ind w:firstLine="709"/>
        <w:jc w:val="both"/>
        <w:rPr>
          <w:rFonts w:ascii="Times New Roman" w:hAnsi="Times New Roman"/>
          <w:sz w:val="28"/>
          <w:szCs w:val="28"/>
        </w:rPr>
      </w:pPr>
      <w:r w:rsidRPr="00204D09">
        <w:rPr>
          <w:rFonts w:ascii="Times New Roman" w:hAnsi="Times New Roman"/>
          <w:sz w:val="28"/>
          <w:szCs w:val="28"/>
        </w:rPr>
        <w:t>организация и проведение этнологических исследований и этнотуризма муниципальным казенным учреждением культуры «Центр эвенкийской кул</w:t>
      </w:r>
      <w:r w:rsidRPr="00204D09">
        <w:rPr>
          <w:rFonts w:ascii="Times New Roman" w:hAnsi="Times New Roman"/>
          <w:sz w:val="28"/>
          <w:szCs w:val="28"/>
        </w:rPr>
        <w:t>ь</w:t>
      </w:r>
      <w:r w:rsidRPr="00204D09">
        <w:rPr>
          <w:rFonts w:ascii="Times New Roman" w:hAnsi="Times New Roman"/>
          <w:sz w:val="28"/>
          <w:szCs w:val="28"/>
        </w:rPr>
        <w:lastRenderedPageBreak/>
        <w:t>туры Тунгокоченского района», муниципальным бюджетным учреждением культуры «Этнографический социокультурный центр» сельского поселения «Тунгокоченское»;</w:t>
      </w:r>
    </w:p>
    <w:p w:rsidR="00FF2666" w:rsidRPr="00CC0BF3" w:rsidRDefault="00FF2666" w:rsidP="00204D09">
      <w:pPr>
        <w:pStyle w:val="ConsPlusNormal"/>
        <w:keepNext/>
        <w:widowControl/>
        <w:ind w:firstLine="709"/>
        <w:jc w:val="both"/>
        <w:rPr>
          <w:rFonts w:ascii="Times New Roman" w:hAnsi="Times New Roman"/>
          <w:sz w:val="28"/>
          <w:szCs w:val="28"/>
        </w:rPr>
      </w:pPr>
      <w:r w:rsidRPr="00204D09">
        <w:rPr>
          <w:rFonts w:ascii="Times New Roman" w:hAnsi="Times New Roman"/>
          <w:sz w:val="28"/>
          <w:szCs w:val="28"/>
        </w:rPr>
        <w:t>поддержка и популяризация традиционных художественных пром</w:t>
      </w:r>
      <w:r w:rsidRPr="00204D09">
        <w:rPr>
          <w:rFonts w:ascii="Times New Roman" w:hAnsi="Times New Roman"/>
          <w:sz w:val="28"/>
          <w:szCs w:val="28"/>
        </w:rPr>
        <w:t>ы</w:t>
      </w:r>
      <w:r w:rsidRPr="00204D09">
        <w:rPr>
          <w:rFonts w:ascii="Times New Roman" w:hAnsi="Times New Roman"/>
          <w:sz w:val="28"/>
          <w:szCs w:val="28"/>
        </w:rPr>
        <w:t>слов, ремесел при муниципальном казенном учреждении к</w:t>
      </w:r>
      <w:r w:rsidRPr="00CC0BF3">
        <w:rPr>
          <w:rFonts w:ascii="Times New Roman" w:hAnsi="Times New Roman"/>
          <w:sz w:val="28"/>
          <w:szCs w:val="28"/>
        </w:rPr>
        <w:t>ультуры «Центр эвенкийской культуры Тунгокоченского района», муниципальным бюдже</w:t>
      </w:r>
      <w:r w:rsidRPr="00CC0BF3">
        <w:rPr>
          <w:rFonts w:ascii="Times New Roman" w:hAnsi="Times New Roman"/>
          <w:sz w:val="28"/>
          <w:szCs w:val="28"/>
        </w:rPr>
        <w:t>т</w:t>
      </w:r>
      <w:r w:rsidRPr="00CC0BF3">
        <w:rPr>
          <w:rFonts w:ascii="Times New Roman" w:hAnsi="Times New Roman"/>
          <w:sz w:val="28"/>
          <w:szCs w:val="28"/>
        </w:rPr>
        <w:t xml:space="preserve">ным учреждением культуры «Этнографический социокультурный центр» сельского поселения «Тунгокоченское»; </w:t>
      </w:r>
    </w:p>
    <w:p w:rsidR="00FF2666" w:rsidRPr="00CC0BF3" w:rsidRDefault="00FF2666" w:rsidP="00FF2666">
      <w:pPr>
        <w:pStyle w:val="ConsPlusNormal"/>
        <w:keepNext/>
        <w:widowControl/>
        <w:ind w:firstLine="709"/>
        <w:jc w:val="both"/>
        <w:rPr>
          <w:rFonts w:ascii="Times New Roman" w:hAnsi="Times New Roman"/>
          <w:sz w:val="28"/>
          <w:szCs w:val="28"/>
        </w:rPr>
      </w:pPr>
      <w:r w:rsidRPr="00CC0BF3">
        <w:rPr>
          <w:rFonts w:ascii="Times New Roman" w:hAnsi="Times New Roman"/>
          <w:sz w:val="28"/>
          <w:szCs w:val="28"/>
        </w:rPr>
        <w:t>приобретение сценических национальных эвенкийских костюмов и м</w:t>
      </w:r>
      <w:r w:rsidRPr="00CC0BF3">
        <w:rPr>
          <w:rFonts w:ascii="Times New Roman" w:hAnsi="Times New Roman"/>
          <w:sz w:val="28"/>
          <w:szCs w:val="28"/>
        </w:rPr>
        <w:t>у</w:t>
      </w:r>
      <w:r w:rsidRPr="00CC0BF3">
        <w:rPr>
          <w:rFonts w:ascii="Times New Roman" w:hAnsi="Times New Roman"/>
          <w:sz w:val="28"/>
          <w:szCs w:val="28"/>
        </w:rPr>
        <w:t>зыкальных инструментов для детей-участников самодеятельного фолькло</w:t>
      </w:r>
      <w:r w:rsidRPr="00CC0BF3">
        <w:rPr>
          <w:rFonts w:ascii="Times New Roman" w:hAnsi="Times New Roman"/>
          <w:sz w:val="28"/>
          <w:szCs w:val="28"/>
        </w:rPr>
        <w:t>р</w:t>
      </w:r>
      <w:r w:rsidRPr="00CC0BF3">
        <w:rPr>
          <w:rFonts w:ascii="Times New Roman" w:hAnsi="Times New Roman"/>
          <w:sz w:val="28"/>
          <w:szCs w:val="28"/>
        </w:rPr>
        <w:t>ного коллектива «Дылачаган»;</w:t>
      </w:r>
    </w:p>
    <w:p w:rsidR="00FF2666" w:rsidRPr="00CC0BF3" w:rsidRDefault="00FF2666" w:rsidP="00FF2666">
      <w:pPr>
        <w:pStyle w:val="ConsPlusNormal"/>
        <w:keepNext/>
        <w:widowControl/>
        <w:ind w:firstLine="709"/>
        <w:jc w:val="both"/>
        <w:rPr>
          <w:rFonts w:ascii="Times New Roman" w:hAnsi="Times New Roman"/>
          <w:sz w:val="28"/>
          <w:szCs w:val="28"/>
        </w:rPr>
      </w:pPr>
      <w:r w:rsidRPr="00CC0BF3">
        <w:rPr>
          <w:rFonts w:ascii="Times New Roman" w:hAnsi="Times New Roman"/>
          <w:sz w:val="28"/>
          <w:szCs w:val="28"/>
        </w:rPr>
        <w:t>участие в фестивалях, эвенкийских праздниках, мероприятиях</w:t>
      </w:r>
      <w:r w:rsidR="00B8150C">
        <w:rPr>
          <w:rFonts w:ascii="Times New Roman" w:hAnsi="Times New Roman"/>
          <w:sz w:val="28"/>
          <w:szCs w:val="28"/>
        </w:rPr>
        <w:t>,</w:t>
      </w:r>
      <w:r w:rsidRPr="00CC0BF3">
        <w:rPr>
          <w:rFonts w:ascii="Times New Roman" w:hAnsi="Times New Roman"/>
          <w:sz w:val="28"/>
          <w:szCs w:val="28"/>
        </w:rPr>
        <w:t xml:space="preserve"> пров</w:t>
      </w:r>
      <w:r w:rsidRPr="00CC0BF3">
        <w:rPr>
          <w:rFonts w:ascii="Times New Roman" w:hAnsi="Times New Roman"/>
          <w:sz w:val="28"/>
          <w:szCs w:val="28"/>
        </w:rPr>
        <w:t>о</w:t>
      </w:r>
      <w:r w:rsidRPr="00CC0BF3">
        <w:rPr>
          <w:rFonts w:ascii="Times New Roman" w:hAnsi="Times New Roman"/>
          <w:sz w:val="28"/>
          <w:szCs w:val="28"/>
        </w:rPr>
        <w:t xml:space="preserve">димых Ассоциацией коренных малочисленных народов Сибири и Дальнего Востока Российской Федерации; </w:t>
      </w:r>
    </w:p>
    <w:p w:rsidR="00FF2666" w:rsidRPr="00CC0BF3" w:rsidRDefault="00FF2666" w:rsidP="00FF2666">
      <w:pPr>
        <w:pStyle w:val="ConsPlusNormal"/>
        <w:keepNext/>
        <w:widowControl/>
        <w:ind w:firstLine="709"/>
        <w:jc w:val="both"/>
        <w:rPr>
          <w:rFonts w:ascii="Times New Roman" w:hAnsi="Times New Roman"/>
          <w:sz w:val="28"/>
          <w:szCs w:val="28"/>
        </w:rPr>
      </w:pPr>
      <w:r w:rsidRPr="00CC0BF3">
        <w:rPr>
          <w:rFonts w:ascii="Times New Roman" w:hAnsi="Times New Roman"/>
          <w:sz w:val="28"/>
          <w:szCs w:val="28"/>
        </w:rPr>
        <w:t>поддержка родовых общин Тунгиро-Олекминского района (приобрет</w:t>
      </w:r>
      <w:r w:rsidRPr="00CC0BF3">
        <w:rPr>
          <w:rFonts w:ascii="Times New Roman" w:hAnsi="Times New Roman"/>
          <w:sz w:val="28"/>
          <w:szCs w:val="28"/>
        </w:rPr>
        <w:t>е</w:t>
      </w:r>
      <w:r w:rsidRPr="00CC0BF3">
        <w:rPr>
          <w:rFonts w:ascii="Times New Roman" w:hAnsi="Times New Roman"/>
          <w:sz w:val="28"/>
          <w:szCs w:val="28"/>
        </w:rPr>
        <w:t>ние необходимого инвентаря и оборудования, выделение средств на офор</w:t>
      </w:r>
      <w:r w:rsidRPr="00CC0BF3">
        <w:rPr>
          <w:rFonts w:ascii="Times New Roman" w:hAnsi="Times New Roman"/>
          <w:sz w:val="28"/>
          <w:szCs w:val="28"/>
        </w:rPr>
        <w:t>м</w:t>
      </w:r>
      <w:r w:rsidRPr="00CC0BF3">
        <w:rPr>
          <w:rFonts w:ascii="Times New Roman" w:hAnsi="Times New Roman"/>
          <w:sz w:val="28"/>
          <w:szCs w:val="28"/>
        </w:rPr>
        <w:t xml:space="preserve">ление документов на регистрацию); </w:t>
      </w:r>
    </w:p>
    <w:p w:rsidR="00FF2666" w:rsidRPr="00CC0BF3" w:rsidRDefault="00FF2666" w:rsidP="00FF2666">
      <w:pPr>
        <w:pStyle w:val="ConsPlusNormal"/>
        <w:keepNext/>
        <w:widowControl/>
        <w:ind w:firstLine="709"/>
        <w:jc w:val="both"/>
        <w:rPr>
          <w:rFonts w:ascii="Times New Roman" w:hAnsi="Times New Roman"/>
          <w:sz w:val="28"/>
          <w:szCs w:val="28"/>
        </w:rPr>
      </w:pPr>
      <w:r w:rsidRPr="00CC0BF3">
        <w:rPr>
          <w:rFonts w:ascii="Times New Roman" w:hAnsi="Times New Roman"/>
          <w:sz w:val="28"/>
          <w:szCs w:val="28"/>
        </w:rPr>
        <w:t>проведение праздника родного языка в МБОУ «Тупикская средняя о</w:t>
      </w:r>
      <w:r w:rsidRPr="00CC0BF3">
        <w:rPr>
          <w:rFonts w:ascii="Times New Roman" w:hAnsi="Times New Roman"/>
          <w:sz w:val="28"/>
          <w:szCs w:val="28"/>
        </w:rPr>
        <w:t>б</w:t>
      </w:r>
      <w:r w:rsidRPr="00CC0BF3">
        <w:rPr>
          <w:rFonts w:ascii="Times New Roman" w:hAnsi="Times New Roman"/>
          <w:sz w:val="28"/>
          <w:szCs w:val="28"/>
        </w:rPr>
        <w:t xml:space="preserve">щеобразовательная школа» Тунгиро-Олекминского района; </w:t>
      </w:r>
    </w:p>
    <w:p w:rsidR="00FF2666" w:rsidRPr="00CC0BF3" w:rsidRDefault="00FF2666" w:rsidP="00FF2666">
      <w:pPr>
        <w:pStyle w:val="ConsPlusNormal"/>
        <w:keepNext/>
        <w:widowControl/>
        <w:ind w:firstLine="709"/>
        <w:jc w:val="both"/>
        <w:rPr>
          <w:rFonts w:ascii="Times New Roman" w:hAnsi="Times New Roman"/>
          <w:sz w:val="28"/>
          <w:szCs w:val="28"/>
        </w:rPr>
      </w:pPr>
      <w:r w:rsidRPr="00CC0BF3">
        <w:rPr>
          <w:rFonts w:ascii="Times New Roman" w:hAnsi="Times New Roman"/>
          <w:sz w:val="28"/>
          <w:szCs w:val="28"/>
        </w:rPr>
        <w:t xml:space="preserve">издание книги «Эвенки Тунгиро-Олекминского района»; </w:t>
      </w:r>
    </w:p>
    <w:p w:rsidR="00FF2666" w:rsidRPr="00CC0BF3" w:rsidRDefault="00FF2666" w:rsidP="00FF2666">
      <w:pPr>
        <w:pStyle w:val="ConsPlusNormal"/>
        <w:keepNext/>
        <w:widowControl/>
        <w:ind w:firstLine="709"/>
        <w:jc w:val="both"/>
        <w:rPr>
          <w:rFonts w:ascii="Times New Roman" w:hAnsi="Times New Roman"/>
          <w:sz w:val="28"/>
          <w:szCs w:val="28"/>
        </w:rPr>
      </w:pPr>
      <w:r w:rsidRPr="00CC0BF3">
        <w:rPr>
          <w:rFonts w:ascii="Times New Roman" w:hAnsi="Times New Roman"/>
          <w:sz w:val="28"/>
          <w:szCs w:val="28"/>
        </w:rPr>
        <w:t xml:space="preserve">обеспечение организации и проведения эвенкийских праздников.  </w:t>
      </w:r>
    </w:p>
    <w:p w:rsidR="00FF2666" w:rsidRPr="00CC0BF3" w:rsidRDefault="00FF2666" w:rsidP="00FF2666">
      <w:pPr>
        <w:pStyle w:val="ConsPlusNormal"/>
        <w:keepNext/>
        <w:widowControl/>
        <w:ind w:firstLine="709"/>
        <w:jc w:val="both"/>
        <w:rPr>
          <w:rFonts w:ascii="Times New Roman" w:hAnsi="Times New Roman"/>
          <w:sz w:val="28"/>
          <w:szCs w:val="28"/>
        </w:rPr>
      </w:pPr>
      <w:r w:rsidRPr="00CC0BF3">
        <w:rPr>
          <w:rFonts w:ascii="Times New Roman" w:hAnsi="Times New Roman"/>
          <w:sz w:val="28"/>
          <w:szCs w:val="28"/>
        </w:rPr>
        <w:t>Исполнителями мероприятий являлись Министерство природных р</w:t>
      </w:r>
      <w:r w:rsidRPr="00CC0BF3">
        <w:rPr>
          <w:rFonts w:ascii="Times New Roman" w:hAnsi="Times New Roman"/>
          <w:sz w:val="28"/>
          <w:szCs w:val="28"/>
        </w:rPr>
        <w:t>е</w:t>
      </w:r>
      <w:r w:rsidRPr="00CC0BF3">
        <w:rPr>
          <w:rFonts w:ascii="Times New Roman" w:hAnsi="Times New Roman"/>
          <w:sz w:val="28"/>
          <w:szCs w:val="28"/>
        </w:rPr>
        <w:t>сурсов Забайкальского края, Администрации муниципальных районов «К</w:t>
      </w:r>
      <w:r w:rsidRPr="00CC0BF3">
        <w:rPr>
          <w:rFonts w:ascii="Times New Roman" w:hAnsi="Times New Roman"/>
          <w:sz w:val="28"/>
          <w:szCs w:val="28"/>
        </w:rPr>
        <w:t>а</w:t>
      </w:r>
      <w:r w:rsidRPr="00CC0BF3">
        <w:rPr>
          <w:rFonts w:ascii="Times New Roman" w:hAnsi="Times New Roman"/>
          <w:sz w:val="28"/>
          <w:szCs w:val="28"/>
        </w:rPr>
        <w:t>ларский район», «Тунгокоченский район» и «Тунгиро-Олекминский район».</w:t>
      </w:r>
    </w:p>
    <w:p w:rsidR="00FF2666" w:rsidRPr="00CC0BF3" w:rsidRDefault="00FF2666" w:rsidP="00FF2666">
      <w:pPr>
        <w:pStyle w:val="ConsPlusNormal"/>
        <w:keepNext/>
        <w:widowControl/>
        <w:ind w:firstLine="709"/>
        <w:jc w:val="both"/>
        <w:rPr>
          <w:rFonts w:ascii="Times New Roman" w:hAnsi="Times New Roman"/>
          <w:sz w:val="28"/>
          <w:szCs w:val="28"/>
        </w:rPr>
      </w:pPr>
      <w:r w:rsidRPr="00CC0BF3">
        <w:rPr>
          <w:rFonts w:ascii="Times New Roman" w:hAnsi="Times New Roman"/>
          <w:sz w:val="28"/>
          <w:szCs w:val="28"/>
        </w:rPr>
        <w:t>В течение 2020 года мероприятия указанного Перечня выполнены в полном объеме.</w:t>
      </w:r>
    </w:p>
    <w:p w:rsidR="00766A34" w:rsidRDefault="00766A34" w:rsidP="00FF2666">
      <w:pPr>
        <w:keepNext/>
        <w:tabs>
          <w:tab w:val="left" w:pos="4080"/>
        </w:tabs>
        <w:ind w:firstLine="0"/>
        <w:contextualSpacing/>
        <w:jc w:val="center"/>
        <w:rPr>
          <w:rFonts w:ascii="Times New Roman" w:hAnsi="Times New Roman"/>
          <w:sz w:val="28"/>
          <w:szCs w:val="28"/>
        </w:rPr>
      </w:pPr>
    </w:p>
    <w:p w:rsidR="00766A34" w:rsidRDefault="00766A34" w:rsidP="00FF2666">
      <w:pPr>
        <w:keepNext/>
        <w:tabs>
          <w:tab w:val="left" w:pos="4080"/>
        </w:tabs>
        <w:ind w:firstLine="0"/>
        <w:contextualSpacing/>
        <w:jc w:val="center"/>
        <w:rPr>
          <w:rFonts w:ascii="Times New Roman" w:hAnsi="Times New Roman"/>
          <w:sz w:val="28"/>
          <w:szCs w:val="28"/>
        </w:rPr>
      </w:pPr>
    </w:p>
    <w:p w:rsidR="00766A34" w:rsidRDefault="00766A34" w:rsidP="00FF2666">
      <w:pPr>
        <w:keepNext/>
        <w:tabs>
          <w:tab w:val="left" w:pos="4080"/>
        </w:tabs>
        <w:ind w:firstLine="0"/>
        <w:contextualSpacing/>
        <w:jc w:val="center"/>
        <w:rPr>
          <w:rFonts w:ascii="Times New Roman" w:hAnsi="Times New Roman"/>
          <w:sz w:val="28"/>
          <w:szCs w:val="28"/>
        </w:rPr>
      </w:pPr>
    </w:p>
    <w:p w:rsidR="00FF2666" w:rsidRPr="00CC0BF3" w:rsidRDefault="00FF2666" w:rsidP="00FF2666">
      <w:pPr>
        <w:keepNext/>
        <w:tabs>
          <w:tab w:val="left" w:pos="4080"/>
        </w:tabs>
        <w:ind w:firstLine="0"/>
        <w:contextualSpacing/>
        <w:jc w:val="center"/>
        <w:rPr>
          <w:rFonts w:ascii="Times New Roman" w:hAnsi="Times New Roman"/>
          <w:sz w:val="28"/>
          <w:szCs w:val="28"/>
        </w:rPr>
      </w:pPr>
      <w:r w:rsidRPr="00CC0BF3">
        <w:rPr>
          <w:rFonts w:ascii="Times New Roman" w:hAnsi="Times New Roman"/>
          <w:sz w:val="28"/>
          <w:szCs w:val="28"/>
        </w:rPr>
        <w:t>_____________________</w:t>
      </w:r>
      <w:r w:rsidR="00621BE3" w:rsidRPr="00621BE3">
        <w:rPr>
          <w:rFonts w:ascii="Times New Roman" w:hAnsi="Times New Roman"/>
          <w:b/>
          <w:noProof/>
          <w:sz w:val="28"/>
          <w:szCs w:val="28"/>
        </w:rPr>
        <w:pict>
          <v:shape id="Поле 307" o:spid="_x0000_s1027" type="#_x0000_t202" style="position:absolute;left:0;text-align:left;margin-left:546.9pt;margin-top:1.8pt;width:213.2pt;height:85.3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" stroked="f">
            <v:textbox>
              <w:txbxContent>
                <w:p w:rsidR="00130554" w:rsidRPr="00D9459C" w:rsidRDefault="00130554" w:rsidP="00FF2666">
                  <w:pPr>
                    <w:keepNext/>
                    <w:spacing w:line="360" w:lineRule="auto"/>
                    <w:jc w:val="center"/>
                    <w:rPr>
                      <w:rFonts w:ascii="Times New Roman" w:hAnsi="Times New Roman"/>
                      <w:bCs/>
                      <w:color w:val="000000"/>
                      <w:sz w:val="28"/>
                      <w:szCs w:val="28"/>
                    </w:rPr>
                  </w:pPr>
                  <w:r>
                    <w:rPr>
                      <w:rFonts w:ascii="Times New Roman" w:hAnsi="Times New Roman"/>
                      <w:bCs/>
                      <w:color w:val="000000"/>
                      <w:sz w:val="28"/>
                      <w:szCs w:val="28"/>
                    </w:rPr>
                    <w:t>ПРИЛОЖЕНИЕ № 1</w:t>
                  </w:r>
                </w:p>
                <w:p w:rsidR="00130554" w:rsidRPr="00ED76B0" w:rsidRDefault="00130554" w:rsidP="00FF2666">
                  <w:pPr>
                    <w:keepNext/>
                    <w:jc w:val="center"/>
                    <w:rPr>
                      <w:rFonts w:ascii="Times New Roman" w:hAnsi="Times New Roman"/>
                      <w:sz w:val="28"/>
                      <w:szCs w:val="28"/>
                    </w:rPr>
                  </w:pPr>
                  <w:r>
                    <w:rPr>
                      <w:rFonts w:ascii="Times New Roman" w:hAnsi="Times New Roman"/>
                      <w:sz w:val="28"/>
                      <w:szCs w:val="28"/>
                    </w:rPr>
                    <w:t>к отчету о результатах</w:t>
                  </w:r>
                </w:p>
                <w:p w:rsidR="00130554" w:rsidRPr="00ED76B0" w:rsidRDefault="00130554" w:rsidP="00FF2666">
                  <w:pPr>
                    <w:keepNext/>
                    <w:jc w:val="center"/>
                    <w:rPr>
                      <w:rFonts w:ascii="Times New Roman" w:hAnsi="Times New Roman"/>
                      <w:sz w:val="28"/>
                      <w:szCs w:val="28"/>
                    </w:rPr>
                  </w:pPr>
                  <w:r>
                    <w:rPr>
                      <w:rFonts w:ascii="Times New Roman" w:hAnsi="Times New Roman"/>
                      <w:sz w:val="28"/>
                      <w:szCs w:val="28"/>
                    </w:rPr>
                    <w:t>деятельности Правительства</w:t>
                  </w:r>
                </w:p>
                <w:p w:rsidR="00130554" w:rsidRPr="00ED76B0" w:rsidRDefault="00130554" w:rsidP="00FF2666">
                  <w:pPr>
                    <w:keepNext/>
                    <w:jc w:val="center"/>
                    <w:rPr>
                      <w:rFonts w:ascii="Times New Roman" w:hAnsi="Times New Roman"/>
                      <w:sz w:val="28"/>
                      <w:szCs w:val="28"/>
                    </w:rPr>
                  </w:pPr>
                  <w:r>
                    <w:rPr>
                      <w:rFonts w:ascii="Times New Roman" w:hAnsi="Times New Roman"/>
                      <w:sz w:val="28"/>
                      <w:szCs w:val="28"/>
                    </w:rPr>
                    <w:t>Забайкальского края за 2019 год</w:t>
                  </w:r>
                </w:p>
                <w:p w:rsidR="00130554" w:rsidRDefault="00130554" w:rsidP="00FF2666"/>
              </w:txbxContent>
            </v:textbox>
          </v:shape>
        </w:pict>
      </w:r>
    </w:p>
    <w:p w:rsidR="00E13A75" w:rsidRPr="00CC0BF3" w:rsidRDefault="00E13A75" w:rsidP="00445947">
      <w:pPr>
        <w:keepNext/>
        <w:ind w:firstLine="709"/>
        <w:jc w:val="both"/>
        <w:rPr>
          <w:rFonts w:ascii="Times New Roman" w:hAnsi="Times New Roman" w:cs="Times New Roman"/>
          <w:sz w:val="28"/>
          <w:szCs w:val="28"/>
        </w:rPr>
      </w:pPr>
    </w:p>
    <w:p w:rsidR="00ED3EFB" w:rsidRPr="00CC0BF3" w:rsidRDefault="00ED3EFB" w:rsidP="00445947">
      <w:pPr>
        <w:keepNext/>
        <w:ind w:firstLine="709"/>
        <w:jc w:val="both"/>
        <w:rPr>
          <w:rFonts w:ascii="Times New Roman" w:hAnsi="Times New Roman" w:cs="Times New Roman"/>
          <w:sz w:val="28"/>
          <w:szCs w:val="28"/>
        </w:rPr>
      </w:pPr>
    </w:p>
    <w:p w:rsidR="00ED3EFB" w:rsidRPr="00CC0BF3" w:rsidRDefault="00ED3EFB" w:rsidP="00445947">
      <w:pPr>
        <w:keepNext/>
        <w:ind w:firstLine="709"/>
        <w:jc w:val="both"/>
        <w:rPr>
          <w:rFonts w:ascii="Times New Roman" w:hAnsi="Times New Roman" w:cs="Times New Roman"/>
          <w:sz w:val="28"/>
          <w:szCs w:val="28"/>
        </w:rPr>
      </w:pPr>
    </w:p>
    <w:p w:rsidR="00ED3EFB" w:rsidRPr="00CC0BF3" w:rsidRDefault="00ED3EFB" w:rsidP="00445947">
      <w:pPr>
        <w:keepNext/>
        <w:ind w:firstLine="709"/>
        <w:jc w:val="both"/>
        <w:rPr>
          <w:rFonts w:ascii="Times New Roman" w:hAnsi="Times New Roman" w:cs="Times New Roman"/>
          <w:sz w:val="28"/>
          <w:szCs w:val="28"/>
        </w:rPr>
      </w:pPr>
    </w:p>
    <w:p w:rsidR="00ED3EFB" w:rsidRPr="00CC0BF3" w:rsidRDefault="00ED3EFB" w:rsidP="00445947">
      <w:pPr>
        <w:keepNext/>
        <w:ind w:firstLine="709"/>
        <w:jc w:val="both"/>
        <w:rPr>
          <w:rFonts w:ascii="Times New Roman" w:hAnsi="Times New Roman" w:cs="Times New Roman"/>
          <w:sz w:val="28"/>
          <w:szCs w:val="28"/>
        </w:rPr>
      </w:pPr>
    </w:p>
    <w:p w:rsidR="00ED3EFB" w:rsidRPr="00CC0BF3" w:rsidRDefault="00ED3EFB" w:rsidP="00445947">
      <w:pPr>
        <w:keepNext/>
        <w:ind w:firstLine="709"/>
        <w:jc w:val="both"/>
        <w:rPr>
          <w:rFonts w:ascii="Times New Roman" w:hAnsi="Times New Roman" w:cs="Times New Roman"/>
          <w:sz w:val="28"/>
          <w:szCs w:val="28"/>
        </w:rPr>
      </w:pPr>
    </w:p>
    <w:p w:rsidR="00ED3EFB" w:rsidRPr="00CC0BF3" w:rsidRDefault="00ED3EFB" w:rsidP="00445947">
      <w:pPr>
        <w:keepNext/>
        <w:ind w:firstLine="709"/>
        <w:jc w:val="both"/>
        <w:rPr>
          <w:rFonts w:ascii="Times New Roman" w:hAnsi="Times New Roman" w:cs="Times New Roman"/>
          <w:sz w:val="28"/>
          <w:szCs w:val="28"/>
        </w:rPr>
      </w:pPr>
    </w:p>
    <w:p w:rsidR="00ED3EFB" w:rsidRPr="00CC0BF3" w:rsidRDefault="00ED3EFB" w:rsidP="00445947">
      <w:pPr>
        <w:keepNext/>
        <w:ind w:firstLine="709"/>
        <w:jc w:val="both"/>
        <w:rPr>
          <w:rFonts w:ascii="Times New Roman" w:hAnsi="Times New Roman" w:cs="Times New Roman"/>
          <w:sz w:val="28"/>
          <w:szCs w:val="28"/>
        </w:rPr>
      </w:pPr>
    </w:p>
    <w:p w:rsidR="00ED3EFB" w:rsidRPr="00CC0BF3" w:rsidRDefault="00ED3EFB" w:rsidP="00445947">
      <w:pPr>
        <w:keepNext/>
        <w:ind w:firstLine="709"/>
        <w:jc w:val="both"/>
        <w:rPr>
          <w:rFonts w:ascii="Times New Roman" w:hAnsi="Times New Roman" w:cs="Times New Roman"/>
          <w:sz w:val="28"/>
          <w:szCs w:val="28"/>
        </w:rPr>
      </w:pPr>
    </w:p>
    <w:p w:rsidR="00ED3EFB" w:rsidRPr="00CC0BF3" w:rsidRDefault="00ED3EFB" w:rsidP="00445947">
      <w:pPr>
        <w:keepNext/>
        <w:ind w:firstLine="709"/>
        <w:jc w:val="both"/>
        <w:rPr>
          <w:rFonts w:ascii="Times New Roman" w:hAnsi="Times New Roman" w:cs="Times New Roman"/>
          <w:sz w:val="28"/>
          <w:szCs w:val="28"/>
        </w:rPr>
      </w:pPr>
    </w:p>
    <w:p w:rsidR="00ED3EFB" w:rsidRPr="00CC0BF3" w:rsidRDefault="00ED3EFB" w:rsidP="00445947">
      <w:pPr>
        <w:keepNext/>
        <w:ind w:firstLine="709"/>
        <w:jc w:val="both"/>
        <w:rPr>
          <w:rFonts w:ascii="Times New Roman" w:hAnsi="Times New Roman" w:cs="Times New Roman"/>
          <w:sz w:val="28"/>
          <w:szCs w:val="28"/>
        </w:rPr>
      </w:pPr>
    </w:p>
    <w:p w:rsidR="00ED3EFB" w:rsidRPr="00CC0BF3" w:rsidRDefault="00ED3EFB" w:rsidP="00445947">
      <w:pPr>
        <w:keepNext/>
        <w:ind w:firstLine="709"/>
        <w:jc w:val="both"/>
        <w:rPr>
          <w:rFonts w:ascii="Times New Roman" w:hAnsi="Times New Roman" w:cs="Times New Roman"/>
          <w:sz w:val="28"/>
          <w:szCs w:val="28"/>
        </w:rPr>
      </w:pPr>
    </w:p>
    <w:p w:rsidR="00ED3EFB" w:rsidRPr="00CC0BF3" w:rsidRDefault="00ED3EFB" w:rsidP="00445947">
      <w:pPr>
        <w:keepNext/>
        <w:ind w:firstLine="709"/>
        <w:jc w:val="both"/>
        <w:rPr>
          <w:rFonts w:ascii="Times New Roman" w:hAnsi="Times New Roman" w:cs="Times New Roman"/>
          <w:sz w:val="28"/>
          <w:szCs w:val="28"/>
        </w:rPr>
      </w:pPr>
    </w:p>
    <w:p w:rsidR="00ED3EFB" w:rsidRPr="00CC0BF3" w:rsidRDefault="00ED3EFB" w:rsidP="00445947">
      <w:pPr>
        <w:keepNext/>
        <w:ind w:firstLine="709"/>
        <w:jc w:val="both"/>
        <w:rPr>
          <w:rFonts w:ascii="Times New Roman" w:hAnsi="Times New Roman" w:cs="Times New Roman"/>
          <w:sz w:val="28"/>
          <w:szCs w:val="28"/>
        </w:rPr>
      </w:pPr>
    </w:p>
    <w:p w:rsidR="00ED3EFB" w:rsidRPr="00CC0BF3" w:rsidRDefault="00ED3EFB" w:rsidP="00445947">
      <w:pPr>
        <w:keepNext/>
        <w:ind w:firstLine="709"/>
        <w:jc w:val="both"/>
        <w:rPr>
          <w:rFonts w:ascii="Times New Roman" w:hAnsi="Times New Roman" w:cs="Times New Roman"/>
          <w:sz w:val="28"/>
          <w:szCs w:val="28"/>
        </w:rPr>
      </w:pPr>
    </w:p>
    <w:p w:rsidR="00ED3EFB" w:rsidRPr="00CC0BF3" w:rsidRDefault="00ED3EFB" w:rsidP="00445947">
      <w:pPr>
        <w:keepNext/>
        <w:ind w:firstLine="709"/>
        <w:jc w:val="both"/>
        <w:rPr>
          <w:rFonts w:ascii="Times New Roman" w:hAnsi="Times New Roman" w:cs="Times New Roman"/>
          <w:sz w:val="28"/>
          <w:szCs w:val="28"/>
        </w:rPr>
      </w:pPr>
    </w:p>
    <w:p w:rsidR="00ED3EFB" w:rsidRPr="00CC0BF3" w:rsidRDefault="00ED3EFB" w:rsidP="00445947">
      <w:pPr>
        <w:keepNext/>
        <w:ind w:firstLine="709"/>
        <w:jc w:val="both"/>
        <w:rPr>
          <w:rFonts w:ascii="Times New Roman" w:hAnsi="Times New Roman" w:cs="Times New Roman"/>
          <w:sz w:val="28"/>
          <w:szCs w:val="28"/>
        </w:rPr>
      </w:pPr>
    </w:p>
    <w:p w:rsidR="00ED3EFB" w:rsidRPr="00CC0BF3" w:rsidRDefault="00ED3EFB" w:rsidP="00445947">
      <w:pPr>
        <w:keepNext/>
        <w:ind w:firstLine="709"/>
        <w:jc w:val="both"/>
        <w:rPr>
          <w:rFonts w:ascii="Times New Roman" w:hAnsi="Times New Roman" w:cs="Times New Roman"/>
          <w:sz w:val="28"/>
          <w:szCs w:val="28"/>
        </w:rPr>
      </w:pPr>
    </w:p>
    <w:p w:rsidR="00ED3EFB" w:rsidRPr="00CC0BF3" w:rsidRDefault="00ED3EFB" w:rsidP="00445947">
      <w:pPr>
        <w:keepNext/>
        <w:ind w:firstLine="709"/>
        <w:jc w:val="both"/>
        <w:rPr>
          <w:rFonts w:ascii="Times New Roman" w:hAnsi="Times New Roman" w:cs="Times New Roman"/>
          <w:sz w:val="28"/>
          <w:szCs w:val="28"/>
        </w:rPr>
      </w:pPr>
    </w:p>
    <w:p w:rsidR="00ED3EFB" w:rsidRPr="00CC0BF3" w:rsidRDefault="00ED3EFB" w:rsidP="00445947">
      <w:pPr>
        <w:keepNext/>
        <w:ind w:firstLine="709"/>
        <w:jc w:val="both"/>
        <w:rPr>
          <w:rFonts w:ascii="Times New Roman" w:hAnsi="Times New Roman" w:cs="Times New Roman"/>
          <w:sz w:val="28"/>
          <w:szCs w:val="28"/>
        </w:rPr>
        <w:sectPr w:rsidR="00ED3EFB" w:rsidRPr="00CC0BF3" w:rsidSect="0098015B">
          <w:headerReference w:type="default" r:id="rId12"/>
          <w:headerReference w:type="first" r:id="rId13"/>
          <w:pgSz w:w="11906" w:h="16838"/>
          <w:pgMar w:top="1134" w:right="567" w:bottom="1134" w:left="1985" w:header="709" w:footer="709" w:gutter="0"/>
          <w:cols w:space="708"/>
          <w:titlePg/>
          <w:docGrid w:linePitch="360"/>
        </w:sectPr>
      </w:pPr>
    </w:p>
    <w:p w:rsidR="00043701" w:rsidRPr="00CC0BF3" w:rsidRDefault="00621BE3" w:rsidP="00043701">
      <w:pPr>
        <w:keepNext/>
        <w:spacing w:line="360" w:lineRule="auto"/>
        <w:rPr>
          <w:rFonts w:ascii="Times New Roman" w:hAnsi="Times New Roman"/>
          <w:sz w:val="28"/>
          <w:szCs w:val="28"/>
        </w:rPr>
      </w:pPr>
      <w:r w:rsidRPr="00621BE3">
        <w:rPr>
          <w:rFonts w:ascii="Times New Roman" w:hAnsi="Times New Roman"/>
          <w:bCs/>
          <w:noProof/>
          <w:sz w:val="28"/>
          <w:szCs w:val="28"/>
        </w:rPr>
        <w:lastRenderedPageBreak/>
        <w:pict>
          <v:shape id="Поле 9" o:spid="_x0000_s1028" type="#_x0000_t202" style="position:absolute;left:0;text-align:left;margin-left:550.55pt;margin-top:-2.7pt;width:213.2pt;height:86.6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" stroked="f">
            <v:textbox>
              <w:txbxContent>
                <w:p w:rsidR="00130554" w:rsidRPr="00D9459C" w:rsidRDefault="00130554" w:rsidP="00973609">
                  <w:pPr>
                    <w:keepNext/>
                    <w:spacing w:line="360" w:lineRule="auto"/>
                    <w:ind w:firstLine="0"/>
                    <w:jc w:val="center"/>
                    <w:rPr>
                      <w:rFonts w:ascii="Times New Roman" w:hAnsi="Times New Roman"/>
                      <w:bCs/>
                      <w:color w:val="000000"/>
                      <w:sz w:val="28"/>
                      <w:szCs w:val="28"/>
                    </w:rPr>
                  </w:pPr>
                  <w:r>
                    <w:rPr>
                      <w:rFonts w:ascii="Times New Roman" w:hAnsi="Times New Roman"/>
                      <w:bCs/>
                      <w:color w:val="000000"/>
                      <w:sz w:val="28"/>
                      <w:szCs w:val="28"/>
                    </w:rPr>
                    <w:t>ПРИЛОЖЕНИЕ № 1</w:t>
                  </w:r>
                </w:p>
                <w:p w:rsidR="00130554" w:rsidRPr="00ED76B0" w:rsidRDefault="00130554" w:rsidP="00973609">
                  <w:pPr>
                    <w:keepNext/>
                    <w:ind w:firstLine="0"/>
                    <w:jc w:val="center"/>
                    <w:rPr>
                      <w:rFonts w:ascii="Times New Roman" w:hAnsi="Times New Roman"/>
                      <w:sz w:val="28"/>
                      <w:szCs w:val="28"/>
                    </w:rPr>
                  </w:pPr>
                  <w:r>
                    <w:rPr>
                      <w:rFonts w:ascii="Times New Roman" w:hAnsi="Times New Roman"/>
                      <w:sz w:val="28"/>
                      <w:szCs w:val="28"/>
                    </w:rPr>
                    <w:t>к отчету о результатах</w:t>
                  </w:r>
                </w:p>
                <w:p w:rsidR="00130554" w:rsidRPr="00ED76B0" w:rsidRDefault="00130554" w:rsidP="00973609">
                  <w:pPr>
                    <w:keepNext/>
                    <w:ind w:firstLine="0"/>
                    <w:jc w:val="center"/>
                    <w:rPr>
                      <w:rFonts w:ascii="Times New Roman" w:hAnsi="Times New Roman"/>
                      <w:sz w:val="28"/>
                      <w:szCs w:val="28"/>
                    </w:rPr>
                  </w:pPr>
                  <w:r>
                    <w:rPr>
                      <w:rFonts w:ascii="Times New Roman" w:hAnsi="Times New Roman"/>
                      <w:sz w:val="28"/>
                      <w:szCs w:val="28"/>
                    </w:rPr>
                    <w:t>деятельности Правительства</w:t>
                  </w:r>
                </w:p>
                <w:p w:rsidR="00130554" w:rsidRPr="00ED76B0" w:rsidRDefault="00130554" w:rsidP="00973609">
                  <w:pPr>
                    <w:keepNext/>
                    <w:ind w:firstLine="0"/>
                    <w:jc w:val="center"/>
                    <w:rPr>
                      <w:rFonts w:ascii="Times New Roman" w:hAnsi="Times New Roman"/>
                      <w:sz w:val="28"/>
                      <w:szCs w:val="28"/>
                    </w:rPr>
                  </w:pPr>
                  <w:r>
                    <w:rPr>
                      <w:rFonts w:ascii="Times New Roman" w:hAnsi="Times New Roman"/>
                      <w:sz w:val="28"/>
                      <w:szCs w:val="28"/>
                    </w:rPr>
                    <w:t>Забайкальского края за 2020 год</w:t>
                  </w:r>
                </w:p>
                <w:p w:rsidR="00130554" w:rsidRDefault="00130554" w:rsidP="00043701"/>
              </w:txbxContent>
            </v:textbox>
          </v:shape>
        </w:pict>
      </w:r>
      <w:r w:rsidR="00043701" w:rsidRPr="00CC0BF3">
        <w:rPr>
          <w:rFonts w:ascii="Times New Roman" w:hAnsi="Times New Roman"/>
          <w:bCs/>
          <w:sz w:val="28"/>
          <w:szCs w:val="28"/>
        </w:rPr>
        <w:t xml:space="preserve">                                                                                                                                              </w:t>
      </w:r>
    </w:p>
    <w:p w:rsidR="00043701" w:rsidRPr="00CC0BF3" w:rsidRDefault="00043701" w:rsidP="00043701">
      <w:pPr>
        <w:keepNext/>
        <w:tabs>
          <w:tab w:val="left" w:pos="4080"/>
        </w:tabs>
        <w:contextualSpacing/>
        <w:jc w:val="right"/>
        <w:rPr>
          <w:rFonts w:ascii="Times New Roman" w:hAnsi="Times New Roman"/>
          <w:b/>
          <w:sz w:val="28"/>
          <w:szCs w:val="28"/>
        </w:rPr>
      </w:pPr>
    </w:p>
    <w:p w:rsidR="00043701" w:rsidRPr="00CC0BF3" w:rsidRDefault="00043701" w:rsidP="00043701">
      <w:pPr>
        <w:keepNext/>
        <w:tabs>
          <w:tab w:val="left" w:pos="4080"/>
        </w:tabs>
        <w:contextualSpacing/>
        <w:jc w:val="right"/>
        <w:rPr>
          <w:rFonts w:ascii="Times New Roman" w:hAnsi="Times New Roman"/>
          <w:b/>
          <w:sz w:val="10"/>
          <w:szCs w:val="10"/>
        </w:rPr>
      </w:pPr>
    </w:p>
    <w:p w:rsidR="00043701" w:rsidRPr="00CC0BF3" w:rsidRDefault="00043701" w:rsidP="00043701">
      <w:pPr>
        <w:keepNext/>
        <w:tabs>
          <w:tab w:val="left" w:pos="4080"/>
        </w:tabs>
        <w:contextualSpacing/>
        <w:jc w:val="center"/>
        <w:rPr>
          <w:rFonts w:ascii="Times New Roman" w:hAnsi="Times New Roman"/>
          <w:b/>
          <w:sz w:val="28"/>
          <w:szCs w:val="28"/>
        </w:rPr>
      </w:pPr>
    </w:p>
    <w:p w:rsidR="00043701" w:rsidRPr="00CC0BF3" w:rsidRDefault="00043701" w:rsidP="00043701">
      <w:pPr>
        <w:keepNext/>
        <w:tabs>
          <w:tab w:val="left" w:pos="4080"/>
        </w:tabs>
        <w:contextualSpacing/>
        <w:jc w:val="center"/>
        <w:rPr>
          <w:rFonts w:ascii="Times New Roman" w:hAnsi="Times New Roman"/>
          <w:b/>
          <w:sz w:val="28"/>
          <w:szCs w:val="28"/>
        </w:rPr>
      </w:pPr>
    </w:p>
    <w:p w:rsidR="00043701" w:rsidRPr="00CC0BF3" w:rsidRDefault="00043701" w:rsidP="00043701">
      <w:pPr>
        <w:keepNext/>
        <w:tabs>
          <w:tab w:val="left" w:pos="4080"/>
        </w:tabs>
        <w:contextualSpacing/>
        <w:jc w:val="center"/>
        <w:rPr>
          <w:rFonts w:ascii="Times New Roman" w:hAnsi="Times New Roman"/>
          <w:b/>
          <w:sz w:val="28"/>
          <w:szCs w:val="28"/>
        </w:rPr>
      </w:pPr>
    </w:p>
    <w:p w:rsidR="00043701" w:rsidRPr="008342B8" w:rsidRDefault="00043701" w:rsidP="00043701">
      <w:pPr>
        <w:keepNext/>
        <w:tabs>
          <w:tab w:val="left" w:pos="4080"/>
        </w:tabs>
        <w:contextualSpacing/>
        <w:jc w:val="center"/>
        <w:rPr>
          <w:rFonts w:ascii="Times New Roman" w:hAnsi="Times New Roman"/>
          <w:b/>
          <w:sz w:val="28"/>
          <w:szCs w:val="28"/>
        </w:rPr>
      </w:pPr>
    </w:p>
    <w:p w:rsidR="00043701" w:rsidRPr="00CC0BF3" w:rsidRDefault="00043701" w:rsidP="00973609">
      <w:pPr>
        <w:keepNext/>
        <w:tabs>
          <w:tab w:val="left" w:pos="4080"/>
        </w:tabs>
        <w:ind w:firstLine="0"/>
        <w:contextualSpacing/>
        <w:jc w:val="center"/>
        <w:rPr>
          <w:rFonts w:ascii="Times New Roman" w:hAnsi="Times New Roman"/>
          <w:b/>
          <w:sz w:val="28"/>
          <w:szCs w:val="28"/>
        </w:rPr>
      </w:pPr>
      <w:r w:rsidRPr="00CC0BF3">
        <w:rPr>
          <w:rFonts w:ascii="Times New Roman" w:hAnsi="Times New Roman"/>
          <w:b/>
          <w:sz w:val="28"/>
          <w:szCs w:val="28"/>
        </w:rPr>
        <w:t xml:space="preserve">Перечень региональных проектов, </w:t>
      </w:r>
    </w:p>
    <w:p w:rsidR="00043701" w:rsidRPr="00CC0BF3" w:rsidRDefault="00043701" w:rsidP="00973609">
      <w:pPr>
        <w:keepNext/>
        <w:ind w:firstLine="0"/>
        <w:contextualSpacing/>
        <w:jc w:val="center"/>
        <w:rPr>
          <w:rFonts w:ascii="Times New Roman" w:hAnsi="Times New Roman"/>
          <w:b/>
          <w:sz w:val="28"/>
          <w:szCs w:val="28"/>
        </w:rPr>
      </w:pPr>
      <w:proofErr w:type="gramStart"/>
      <w:r w:rsidRPr="00CC0BF3">
        <w:rPr>
          <w:rFonts w:ascii="Times New Roman" w:hAnsi="Times New Roman"/>
          <w:b/>
          <w:sz w:val="28"/>
          <w:szCs w:val="28"/>
        </w:rPr>
        <w:t>принятых</w:t>
      </w:r>
      <w:proofErr w:type="gramEnd"/>
      <w:r w:rsidRPr="00CC0BF3">
        <w:rPr>
          <w:rFonts w:ascii="Times New Roman" w:hAnsi="Times New Roman"/>
          <w:b/>
          <w:sz w:val="28"/>
          <w:szCs w:val="28"/>
        </w:rPr>
        <w:t xml:space="preserve"> во исполнение Указа Президента Российской Федерации от 7 мая 2018 года № 204 </w:t>
      </w:r>
    </w:p>
    <w:p w:rsidR="00043701" w:rsidRPr="00CC0BF3" w:rsidRDefault="00043701" w:rsidP="00973609">
      <w:pPr>
        <w:keepNext/>
        <w:ind w:firstLine="0"/>
        <w:contextualSpacing/>
        <w:jc w:val="center"/>
        <w:rPr>
          <w:rFonts w:ascii="Times New Roman" w:hAnsi="Times New Roman"/>
          <w:b/>
          <w:sz w:val="28"/>
          <w:szCs w:val="28"/>
        </w:rPr>
      </w:pPr>
      <w:r w:rsidRPr="00CC0BF3">
        <w:rPr>
          <w:rFonts w:ascii="Times New Roman" w:hAnsi="Times New Roman"/>
          <w:b/>
          <w:sz w:val="28"/>
          <w:szCs w:val="28"/>
        </w:rPr>
        <w:t xml:space="preserve">«О национальных целях и стратегических задачах развития Российской Федерации на период до 2024 года», </w:t>
      </w:r>
    </w:p>
    <w:p w:rsidR="00043701" w:rsidRPr="00CC0BF3" w:rsidRDefault="00043701" w:rsidP="00973609">
      <w:pPr>
        <w:keepNext/>
        <w:ind w:firstLine="0"/>
        <w:contextualSpacing/>
        <w:jc w:val="center"/>
        <w:rPr>
          <w:rFonts w:ascii="Times New Roman" w:hAnsi="Times New Roman"/>
          <w:b/>
          <w:sz w:val="28"/>
          <w:szCs w:val="28"/>
        </w:rPr>
      </w:pPr>
      <w:r w:rsidRPr="00CC0BF3">
        <w:rPr>
          <w:rFonts w:ascii="Times New Roman" w:hAnsi="Times New Roman"/>
          <w:b/>
          <w:sz w:val="28"/>
          <w:szCs w:val="28"/>
        </w:rPr>
        <w:t>за 2020 год</w:t>
      </w:r>
    </w:p>
    <w:p w:rsidR="00043701" w:rsidRPr="00CC0BF3" w:rsidRDefault="00043701" w:rsidP="00043701">
      <w:pPr>
        <w:keepNext/>
        <w:contextualSpacing/>
        <w:jc w:val="right"/>
        <w:rPr>
          <w:rFonts w:ascii="Times New Roman" w:hAnsi="Times New Roman"/>
          <w:sz w:val="24"/>
          <w:szCs w:val="24"/>
        </w:rPr>
      </w:pPr>
      <w:r w:rsidRPr="00CC0BF3">
        <w:rPr>
          <w:rFonts w:ascii="Times New Roman" w:hAnsi="Times New Roman"/>
          <w:sz w:val="24"/>
          <w:szCs w:val="24"/>
        </w:rPr>
        <w:t>(тыс. рублей)</w:t>
      </w:r>
    </w:p>
    <w:tbl>
      <w:tblPr>
        <w:tblW w:w="15106" w:type="dxa"/>
        <w:jc w:val="center"/>
        <w:tblLook w:val="04A0"/>
      </w:tblPr>
      <w:tblGrid>
        <w:gridCol w:w="532"/>
        <w:gridCol w:w="4226"/>
        <w:gridCol w:w="1436"/>
        <w:gridCol w:w="1449"/>
        <w:gridCol w:w="1545"/>
        <w:gridCol w:w="1460"/>
        <w:gridCol w:w="1449"/>
        <w:gridCol w:w="1609"/>
        <w:gridCol w:w="1400"/>
      </w:tblGrid>
      <w:tr w:rsidR="00CC0BF3" w:rsidRPr="00CC0BF3" w:rsidTr="00043701">
        <w:trPr>
          <w:trHeight w:val="300"/>
          <w:jc w:val="center"/>
        </w:trPr>
        <w:tc>
          <w:tcPr>
            <w:tcW w:w="5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3701" w:rsidRPr="00CC0BF3" w:rsidRDefault="00043701" w:rsidP="00043701">
            <w:pPr>
              <w:keepNext/>
              <w:ind w:firstLine="0"/>
              <w:jc w:val="center"/>
              <w:rPr>
                <w:rFonts w:ascii="Times New Roman" w:hAnsi="Times New Roman"/>
                <w:b/>
                <w:bCs/>
                <w:sz w:val="20"/>
                <w:szCs w:val="20"/>
              </w:rPr>
            </w:pPr>
            <w:r w:rsidRPr="00CC0BF3">
              <w:rPr>
                <w:rFonts w:ascii="Times New Roman" w:hAnsi="Times New Roman"/>
                <w:b/>
                <w:bCs/>
                <w:sz w:val="20"/>
                <w:szCs w:val="20"/>
              </w:rPr>
              <w:t xml:space="preserve">№ </w:t>
            </w:r>
            <w:proofErr w:type="gramStart"/>
            <w:r w:rsidRPr="00CC0BF3">
              <w:rPr>
                <w:rFonts w:ascii="Times New Roman" w:hAnsi="Times New Roman"/>
                <w:b/>
                <w:bCs/>
                <w:sz w:val="20"/>
                <w:szCs w:val="20"/>
              </w:rPr>
              <w:t>п</w:t>
            </w:r>
            <w:proofErr w:type="gramEnd"/>
            <w:r w:rsidRPr="00CC0BF3">
              <w:rPr>
                <w:rFonts w:ascii="Times New Roman" w:hAnsi="Times New Roman"/>
                <w:b/>
                <w:bCs/>
                <w:sz w:val="20"/>
                <w:szCs w:val="20"/>
              </w:rPr>
              <w:t>/п</w:t>
            </w:r>
          </w:p>
        </w:tc>
        <w:tc>
          <w:tcPr>
            <w:tcW w:w="42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3701" w:rsidRPr="00CC0BF3" w:rsidRDefault="00043701" w:rsidP="00043701">
            <w:pPr>
              <w:keepNext/>
              <w:ind w:firstLine="0"/>
              <w:jc w:val="center"/>
              <w:rPr>
                <w:rFonts w:ascii="Times New Roman" w:hAnsi="Times New Roman"/>
                <w:b/>
                <w:bCs/>
                <w:sz w:val="20"/>
                <w:szCs w:val="20"/>
              </w:rPr>
            </w:pPr>
            <w:r w:rsidRPr="00CC0BF3">
              <w:rPr>
                <w:rFonts w:ascii="Times New Roman" w:hAnsi="Times New Roman"/>
                <w:b/>
                <w:bCs/>
                <w:sz w:val="20"/>
                <w:szCs w:val="20"/>
              </w:rPr>
              <w:t xml:space="preserve">Наименование </w:t>
            </w:r>
            <w:proofErr w:type="gramStart"/>
            <w:r w:rsidRPr="00CC0BF3">
              <w:rPr>
                <w:rFonts w:ascii="Times New Roman" w:hAnsi="Times New Roman"/>
                <w:b/>
                <w:bCs/>
                <w:sz w:val="20"/>
                <w:szCs w:val="20"/>
              </w:rPr>
              <w:t>национального</w:t>
            </w:r>
            <w:proofErr w:type="gramEnd"/>
            <w:r w:rsidRPr="00CC0BF3">
              <w:rPr>
                <w:rFonts w:ascii="Times New Roman" w:hAnsi="Times New Roman"/>
                <w:b/>
                <w:bCs/>
                <w:sz w:val="20"/>
                <w:szCs w:val="20"/>
              </w:rPr>
              <w:t xml:space="preserve"> / </w:t>
            </w:r>
          </w:p>
          <w:p w:rsidR="00043701" w:rsidRPr="00CC0BF3" w:rsidRDefault="00043701" w:rsidP="00043701">
            <w:pPr>
              <w:keepNext/>
              <w:ind w:firstLine="0"/>
              <w:jc w:val="center"/>
              <w:rPr>
                <w:rFonts w:ascii="Times New Roman" w:hAnsi="Times New Roman"/>
                <w:b/>
                <w:bCs/>
                <w:sz w:val="20"/>
                <w:szCs w:val="20"/>
              </w:rPr>
            </w:pPr>
            <w:r w:rsidRPr="00CC0BF3">
              <w:rPr>
                <w:rFonts w:ascii="Times New Roman" w:hAnsi="Times New Roman"/>
                <w:b/>
                <w:bCs/>
                <w:sz w:val="20"/>
                <w:szCs w:val="20"/>
              </w:rPr>
              <w:t>регионального проекта</w:t>
            </w:r>
          </w:p>
        </w:tc>
        <w:tc>
          <w:tcPr>
            <w:tcW w:w="4430" w:type="dxa"/>
            <w:gridSpan w:val="3"/>
            <w:tcBorders>
              <w:top w:val="single" w:sz="4" w:space="0" w:color="auto"/>
              <w:left w:val="nil"/>
              <w:bottom w:val="single" w:sz="4" w:space="0" w:color="auto"/>
              <w:right w:val="single" w:sz="4" w:space="0" w:color="000000"/>
            </w:tcBorders>
            <w:shd w:val="clear" w:color="auto" w:fill="auto"/>
            <w:vAlign w:val="center"/>
            <w:hideMark/>
          </w:tcPr>
          <w:p w:rsidR="00043701" w:rsidRPr="00CC0BF3" w:rsidRDefault="00043701" w:rsidP="00043701">
            <w:pPr>
              <w:keepNext/>
              <w:ind w:firstLine="0"/>
              <w:jc w:val="center"/>
              <w:rPr>
                <w:rFonts w:ascii="Times New Roman" w:hAnsi="Times New Roman"/>
                <w:b/>
                <w:bCs/>
                <w:sz w:val="20"/>
                <w:szCs w:val="20"/>
              </w:rPr>
            </w:pPr>
            <w:r w:rsidRPr="00CC0BF3">
              <w:rPr>
                <w:rFonts w:ascii="Times New Roman" w:hAnsi="Times New Roman"/>
                <w:b/>
                <w:sz w:val="20"/>
                <w:szCs w:val="20"/>
              </w:rPr>
              <w:t>Утверждено на 2020 год</w:t>
            </w:r>
          </w:p>
        </w:tc>
        <w:tc>
          <w:tcPr>
            <w:tcW w:w="4518" w:type="dxa"/>
            <w:gridSpan w:val="3"/>
            <w:tcBorders>
              <w:top w:val="single" w:sz="4" w:space="0" w:color="auto"/>
              <w:left w:val="nil"/>
              <w:bottom w:val="single" w:sz="4" w:space="0" w:color="auto"/>
              <w:right w:val="single" w:sz="4" w:space="0" w:color="000000"/>
            </w:tcBorders>
            <w:shd w:val="clear" w:color="auto" w:fill="auto"/>
            <w:vAlign w:val="center"/>
            <w:hideMark/>
          </w:tcPr>
          <w:p w:rsidR="00043701" w:rsidRPr="00CC0BF3" w:rsidRDefault="00043701" w:rsidP="00043701">
            <w:pPr>
              <w:keepNext/>
              <w:ind w:firstLine="0"/>
              <w:jc w:val="center"/>
              <w:rPr>
                <w:rFonts w:ascii="Times New Roman" w:hAnsi="Times New Roman"/>
                <w:b/>
                <w:bCs/>
                <w:sz w:val="20"/>
                <w:szCs w:val="20"/>
              </w:rPr>
            </w:pPr>
            <w:r w:rsidRPr="00CC0BF3">
              <w:rPr>
                <w:rFonts w:ascii="Times New Roman" w:hAnsi="Times New Roman"/>
                <w:b/>
                <w:sz w:val="20"/>
                <w:szCs w:val="20"/>
              </w:rPr>
              <w:t>Исполнено за 2020 год</w:t>
            </w:r>
          </w:p>
        </w:tc>
        <w:tc>
          <w:tcPr>
            <w:tcW w:w="14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3701" w:rsidRPr="00CC0BF3" w:rsidRDefault="00043701" w:rsidP="00043701">
            <w:pPr>
              <w:keepNext/>
              <w:ind w:firstLine="0"/>
              <w:jc w:val="center"/>
              <w:rPr>
                <w:rFonts w:ascii="Times New Roman" w:hAnsi="Times New Roman"/>
                <w:b/>
                <w:bCs/>
                <w:sz w:val="20"/>
                <w:szCs w:val="20"/>
              </w:rPr>
            </w:pPr>
            <w:r w:rsidRPr="00CC0BF3">
              <w:rPr>
                <w:rFonts w:ascii="Times New Roman" w:hAnsi="Times New Roman"/>
                <w:b/>
                <w:bCs/>
                <w:sz w:val="20"/>
                <w:szCs w:val="20"/>
              </w:rPr>
              <w:t xml:space="preserve">Процент </w:t>
            </w:r>
          </w:p>
          <w:p w:rsidR="00043701" w:rsidRPr="00CC0BF3" w:rsidRDefault="00043701" w:rsidP="00043701">
            <w:pPr>
              <w:keepNext/>
              <w:ind w:firstLine="0"/>
              <w:jc w:val="center"/>
              <w:rPr>
                <w:rFonts w:ascii="Times New Roman" w:hAnsi="Times New Roman"/>
                <w:b/>
                <w:bCs/>
                <w:sz w:val="20"/>
                <w:szCs w:val="20"/>
              </w:rPr>
            </w:pPr>
            <w:r w:rsidRPr="00CC0BF3">
              <w:rPr>
                <w:rFonts w:ascii="Times New Roman" w:hAnsi="Times New Roman"/>
                <w:b/>
                <w:bCs/>
                <w:sz w:val="20"/>
                <w:szCs w:val="20"/>
              </w:rPr>
              <w:t xml:space="preserve">исполнения </w:t>
            </w:r>
          </w:p>
        </w:tc>
      </w:tr>
      <w:tr w:rsidR="00043701" w:rsidRPr="00CC0BF3" w:rsidTr="00043701">
        <w:trPr>
          <w:trHeight w:val="525"/>
          <w:jc w:val="center"/>
        </w:trPr>
        <w:tc>
          <w:tcPr>
            <w:tcW w:w="532" w:type="dxa"/>
            <w:vMerge/>
            <w:tcBorders>
              <w:top w:val="single" w:sz="4" w:space="0" w:color="000000"/>
              <w:left w:val="single" w:sz="4" w:space="0" w:color="000000"/>
              <w:bottom w:val="single" w:sz="4" w:space="0" w:color="000000"/>
              <w:right w:val="single" w:sz="4" w:space="0" w:color="000000"/>
            </w:tcBorders>
            <w:vAlign w:val="center"/>
            <w:hideMark/>
          </w:tcPr>
          <w:p w:rsidR="00043701" w:rsidRPr="00CC0BF3" w:rsidRDefault="00043701" w:rsidP="00973609">
            <w:pPr>
              <w:keepNext/>
              <w:rPr>
                <w:rFonts w:ascii="Times New Roman" w:hAnsi="Times New Roman"/>
                <w:b/>
                <w:bCs/>
                <w:sz w:val="20"/>
                <w:szCs w:val="20"/>
              </w:rPr>
            </w:pPr>
          </w:p>
        </w:tc>
        <w:tc>
          <w:tcPr>
            <w:tcW w:w="4226" w:type="dxa"/>
            <w:vMerge/>
            <w:tcBorders>
              <w:top w:val="single" w:sz="4" w:space="0" w:color="000000"/>
              <w:left w:val="single" w:sz="4" w:space="0" w:color="000000"/>
              <w:bottom w:val="single" w:sz="4" w:space="0" w:color="000000"/>
              <w:right w:val="single" w:sz="4" w:space="0" w:color="000000"/>
            </w:tcBorders>
            <w:vAlign w:val="center"/>
            <w:hideMark/>
          </w:tcPr>
          <w:p w:rsidR="00043701" w:rsidRPr="00CC0BF3" w:rsidRDefault="00043701" w:rsidP="00973609">
            <w:pPr>
              <w:keepNext/>
              <w:rPr>
                <w:rFonts w:ascii="Times New Roman" w:hAnsi="Times New Roman"/>
                <w:b/>
                <w:bCs/>
                <w:sz w:val="20"/>
                <w:szCs w:val="20"/>
              </w:rPr>
            </w:pPr>
          </w:p>
        </w:tc>
        <w:tc>
          <w:tcPr>
            <w:tcW w:w="1436" w:type="dxa"/>
            <w:tcBorders>
              <w:top w:val="nil"/>
              <w:left w:val="nil"/>
              <w:bottom w:val="single" w:sz="4" w:space="0" w:color="000000"/>
              <w:right w:val="single" w:sz="4" w:space="0" w:color="000000"/>
            </w:tcBorders>
            <w:shd w:val="clear" w:color="auto" w:fill="auto"/>
            <w:vAlign w:val="center"/>
            <w:hideMark/>
          </w:tcPr>
          <w:p w:rsidR="00043701" w:rsidRPr="00CC0BF3" w:rsidRDefault="00043701" w:rsidP="00043701">
            <w:pPr>
              <w:keepNext/>
              <w:ind w:firstLine="0"/>
              <w:jc w:val="center"/>
              <w:rPr>
                <w:rFonts w:ascii="Times New Roman" w:hAnsi="Times New Roman"/>
                <w:b/>
                <w:bCs/>
                <w:sz w:val="20"/>
                <w:szCs w:val="20"/>
              </w:rPr>
            </w:pPr>
            <w:r w:rsidRPr="00CC0BF3">
              <w:rPr>
                <w:rFonts w:ascii="Times New Roman" w:hAnsi="Times New Roman"/>
                <w:b/>
                <w:bCs/>
                <w:sz w:val="20"/>
                <w:szCs w:val="20"/>
              </w:rPr>
              <w:t>ВСЕГО</w:t>
            </w:r>
          </w:p>
        </w:tc>
        <w:tc>
          <w:tcPr>
            <w:tcW w:w="1449" w:type="dxa"/>
            <w:tcBorders>
              <w:top w:val="nil"/>
              <w:left w:val="nil"/>
              <w:bottom w:val="single" w:sz="4" w:space="0" w:color="000000"/>
              <w:right w:val="single" w:sz="4" w:space="0" w:color="000000"/>
            </w:tcBorders>
            <w:shd w:val="clear" w:color="auto" w:fill="auto"/>
            <w:vAlign w:val="center"/>
            <w:hideMark/>
          </w:tcPr>
          <w:p w:rsidR="00043701" w:rsidRPr="00CC0BF3" w:rsidRDefault="00043701" w:rsidP="00043701">
            <w:pPr>
              <w:keepNext/>
              <w:ind w:firstLine="0"/>
              <w:contextualSpacing/>
              <w:jc w:val="center"/>
              <w:rPr>
                <w:rFonts w:ascii="Times New Roman" w:hAnsi="Times New Roman"/>
                <w:b/>
                <w:sz w:val="20"/>
                <w:szCs w:val="20"/>
              </w:rPr>
            </w:pPr>
            <w:r w:rsidRPr="00CC0BF3">
              <w:rPr>
                <w:rFonts w:ascii="Times New Roman" w:hAnsi="Times New Roman"/>
                <w:b/>
                <w:sz w:val="20"/>
                <w:szCs w:val="20"/>
              </w:rPr>
              <w:t xml:space="preserve">федеральный </w:t>
            </w:r>
          </w:p>
          <w:p w:rsidR="00043701" w:rsidRPr="00CC0BF3" w:rsidRDefault="00043701" w:rsidP="00043701">
            <w:pPr>
              <w:keepNext/>
              <w:ind w:firstLine="0"/>
              <w:jc w:val="center"/>
              <w:rPr>
                <w:rFonts w:ascii="Times New Roman" w:hAnsi="Times New Roman"/>
                <w:b/>
                <w:bCs/>
                <w:sz w:val="20"/>
                <w:szCs w:val="20"/>
              </w:rPr>
            </w:pPr>
            <w:r w:rsidRPr="00CC0BF3">
              <w:rPr>
                <w:rFonts w:ascii="Times New Roman" w:hAnsi="Times New Roman"/>
                <w:b/>
                <w:sz w:val="20"/>
                <w:szCs w:val="20"/>
              </w:rPr>
              <w:t>бюджет</w:t>
            </w:r>
          </w:p>
        </w:tc>
        <w:tc>
          <w:tcPr>
            <w:tcW w:w="1545" w:type="dxa"/>
            <w:tcBorders>
              <w:top w:val="nil"/>
              <w:left w:val="nil"/>
              <w:bottom w:val="single" w:sz="4" w:space="0" w:color="000000"/>
              <w:right w:val="single" w:sz="4" w:space="0" w:color="000000"/>
            </w:tcBorders>
            <w:shd w:val="clear" w:color="auto" w:fill="auto"/>
            <w:vAlign w:val="center"/>
            <w:hideMark/>
          </w:tcPr>
          <w:p w:rsidR="00043701" w:rsidRPr="00CC0BF3" w:rsidRDefault="00043701" w:rsidP="00043701">
            <w:pPr>
              <w:keepNext/>
              <w:ind w:left="-108" w:right="-108" w:firstLine="0"/>
              <w:contextualSpacing/>
              <w:jc w:val="center"/>
              <w:rPr>
                <w:rFonts w:ascii="Times New Roman" w:hAnsi="Times New Roman"/>
                <w:b/>
                <w:sz w:val="20"/>
                <w:szCs w:val="20"/>
              </w:rPr>
            </w:pPr>
            <w:r w:rsidRPr="00CC0BF3">
              <w:rPr>
                <w:rFonts w:ascii="Times New Roman" w:hAnsi="Times New Roman"/>
                <w:b/>
                <w:sz w:val="20"/>
                <w:szCs w:val="20"/>
              </w:rPr>
              <w:t>краевой</w:t>
            </w:r>
          </w:p>
          <w:p w:rsidR="00043701" w:rsidRPr="00CC0BF3" w:rsidRDefault="00043701" w:rsidP="00043701">
            <w:pPr>
              <w:keepNext/>
              <w:ind w:left="-108" w:right="-108" w:firstLine="0"/>
              <w:contextualSpacing/>
              <w:jc w:val="center"/>
              <w:rPr>
                <w:rFonts w:ascii="Times New Roman" w:hAnsi="Times New Roman"/>
                <w:b/>
                <w:sz w:val="20"/>
                <w:szCs w:val="20"/>
              </w:rPr>
            </w:pPr>
            <w:r w:rsidRPr="00CC0BF3">
              <w:rPr>
                <w:rFonts w:ascii="Times New Roman" w:hAnsi="Times New Roman"/>
                <w:b/>
                <w:sz w:val="20"/>
                <w:szCs w:val="20"/>
              </w:rPr>
              <w:t xml:space="preserve">бюджет </w:t>
            </w:r>
          </w:p>
        </w:tc>
        <w:tc>
          <w:tcPr>
            <w:tcW w:w="1460" w:type="dxa"/>
            <w:tcBorders>
              <w:top w:val="nil"/>
              <w:left w:val="nil"/>
              <w:bottom w:val="single" w:sz="4" w:space="0" w:color="000000"/>
              <w:right w:val="single" w:sz="4" w:space="0" w:color="000000"/>
            </w:tcBorders>
            <w:shd w:val="clear" w:color="auto" w:fill="auto"/>
            <w:vAlign w:val="center"/>
            <w:hideMark/>
          </w:tcPr>
          <w:p w:rsidR="00043701" w:rsidRPr="00CC0BF3" w:rsidRDefault="00043701" w:rsidP="00043701">
            <w:pPr>
              <w:keepNext/>
              <w:ind w:firstLine="0"/>
              <w:jc w:val="center"/>
              <w:rPr>
                <w:rFonts w:ascii="Times New Roman" w:hAnsi="Times New Roman"/>
                <w:b/>
                <w:bCs/>
                <w:sz w:val="20"/>
                <w:szCs w:val="20"/>
              </w:rPr>
            </w:pPr>
            <w:r w:rsidRPr="00CC0BF3">
              <w:rPr>
                <w:rFonts w:ascii="Times New Roman" w:hAnsi="Times New Roman"/>
                <w:b/>
                <w:bCs/>
                <w:sz w:val="20"/>
                <w:szCs w:val="20"/>
              </w:rPr>
              <w:t>ВСЕГО</w:t>
            </w:r>
          </w:p>
        </w:tc>
        <w:tc>
          <w:tcPr>
            <w:tcW w:w="1449" w:type="dxa"/>
            <w:tcBorders>
              <w:top w:val="nil"/>
              <w:left w:val="nil"/>
              <w:bottom w:val="single" w:sz="4" w:space="0" w:color="000000"/>
              <w:right w:val="single" w:sz="4" w:space="0" w:color="000000"/>
            </w:tcBorders>
            <w:shd w:val="clear" w:color="auto" w:fill="auto"/>
            <w:vAlign w:val="center"/>
            <w:hideMark/>
          </w:tcPr>
          <w:p w:rsidR="00043701" w:rsidRPr="00CC0BF3" w:rsidRDefault="00043701" w:rsidP="00043701">
            <w:pPr>
              <w:keepNext/>
              <w:ind w:firstLine="0"/>
              <w:contextualSpacing/>
              <w:jc w:val="center"/>
              <w:rPr>
                <w:rFonts w:ascii="Times New Roman" w:hAnsi="Times New Roman"/>
                <w:b/>
                <w:sz w:val="20"/>
                <w:szCs w:val="20"/>
              </w:rPr>
            </w:pPr>
            <w:r w:rsidRPr="00CC0BF3">
              <w:rPr>
                <w:rFonts w:ascii="Times New Roman" w:hAnsi="Times New Roman"/>
                <w:b/>
                <w:sz w:val="20"/>
                <w:szCs w:val="20"/>
              </w:rPr>
              <w:t xml:space="preserve">федеральный </w:t>
            </w:r>
          </w:p>
          <w:p w:rsidR="00043701" w:rsidRPr="00CC0BF3" w:rsidRDefault="00043701" w:rsidP="00043701">
            <w:pPr>
              <w:keepNext/>
              <w:ind w:firstLine="0"/>
              <w:jc w:val="center"/>
              <w:rPr>
                <w:rFonts w:ascii="Times New Roman" w:hAnsi="Times New Roman"/>
                <w:b/>
                <w:bCs/>
                <w:sz w:val="20"/>
                <w:szCs w:val="20"/>
              </w:rPr>
            </w:pPr>
            <w:r w:rsidRPr="00CC0BF3">
              <w:rPr>
                <w:rFonts w:ascii="Times New Roman" w:hAnsi="Times New Roman"/>
                <w:b/>
                <w:sz w:val="20"/>
                <w:szCs w:val="20"/>
              </w:rPr>
              <w:t>бюджет</w:t>
            </w:r>
          </w:p>
        </w:tc>
        <w:tc>
          <w:tcPr>
            <w:tcW w:w="1609" w:type="dxa"/>
            <w:tcBorders>
              <w:top w:val="nil"/>
              <w:left w:val="nil"/>
              <w:bottom w:val="single" w:sz="4" w:space="0" w:color="000000"/>
              <w:right w:val="single" w:sz="4" w:space="0" w:color="000000"/>
            </w:tcBorders>
            <w:shd w:val="clear" w:color="auto" w:fill="auto"/>
            <w:vAlign w:val="center"/>
            <w:hideMark/>
          </w:tcPr>
          <w:p w:rsidR="00043701" w:rsidRPr="00CC0BF3" w:rsidRDefault="00043701" w:rsidP="00043701">
            <w:pPr>
              <w:keepNext/>
              <w:ind w:firstLine="0"/>
              <w:jc w:val="center"/>
              <w:rPr>
                <w:rFonts w:ascii="Times New Roman" w:hAnsi="Times New Roman"/>
                <w:b/>
                <w:sz w:val="20"/>
                <w:szCs w:val="20"/>
              </w:rPr>
            </w:pPr>
            <w:r w:rsidRPr="00CC0BF3">
              <w:rPr>
                <w:rFonts w:ascii="Times New Roman" w:hAnsi="Times New Roman"/>
                <w:b/>
                <w:sz w:val="20"/>
                <w:szCs w:val="20"/>
              </w:rPr>
              <w:t xml:space="preserve">краевой </w:t>
            </w:r>
          </w:p>
          <w:p w:rsidR="00043701" w:rsidRPr="00CC0BF3" w:rsidRDefault="00043701" w:rsidP="00043701">
            <w:pPr>
              <w:keepNext/>
              <w:ind w:firstLine="0"/>
              <w:jc w:val="center"/>
              <w:rPr>
                <w:rFonts w:ascii="Times New Roman" w:hAnsi="Times New Roman"/>
                <w:b/>
                <w:bCs/>
                <w:sz w:val="20"/>
                <w:szCs w:val="20"/>
              </w:rPr>
            </w:pPr>
            <w:r w:rsidRPr="00CC0BF3">
              <w:rPr>
                <w:rFonts w:ascii="Times New Roman" w:hAnsi="Times New Roman"/>
                <w:b/>
                <w:sz w:val="20"/>
                <w:szCs w:val="20"/>
              </w:rPr>
              <w:t>бюджет</w:t>
            </w: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043701" w:rsidRPr="00CC0BF3" w:rsidRDefault="00043701" w:rsidP="00973609">
            <w:pPr>
              <w:keepNext/>
              <w:rPr>
                <w:rFonts w:ascii="Times New Roman" w:hAnsi="Times New Roman"/>
                <w:b/>
                <w:bCs/>
                <w:sz w:val="20"/>
                <w:szCs w:val="20"/>
              </w:rPr>
            </w:pPr>
          </w:p>
        </w:tc>
      </w:tr>
    </w:tbl>
    <w:p w:rsidR="00043701" w:rsidRPr="00CC0BF3" w:rsidRDefault="00043701" w:rsidP="00043701">
      <w:pPr>
        <w:keepNext/>
        <w:contextualSpacing/>
        <w:jc w:val="right"/>
        <w:rPr>
          <w:rFonts w:ascii="Times New Roman" w:hAnsi="Times New Roman"/>
          <w:sz w:val="2"/>
          <w:szCs w:val="2"/>
        </w:rPr>
      </w:pPr>
    </w:p>
    <w:tbl>
      <w:tblPr>
        <w:tblW w:w="15106" w:type="dxa"/>
        <w:jc w:val="center"/>
        <w:tblLook w:val="04A0"/>
      </w:tblPr>
      <w:tblGrid>
        <w:gridCol w:w="532"/>
        <w:gridCol w:w="4226"/>
        <w:gridCol w:w="1436"/>
        <w:gridCol w:w="1449"/>
        <w:gridCol w:w="1545"/>
        <w:gridCol w:w="1460"/>
        <w:gridCol w:w="1449"/>
        <w:gridCol w:w="1609"/>
        <w:gridCol w:w="1400"/>
      </w:tblGrid>
      <w:tr w:rsidR="00CC0BF3" w:rsidRPr="00CC0BF3" w:rsidTr="00043701">
        <w:trPr>
          <w:trHeight w:val="255"/>
          <w:tblHeader/>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3701" w:rsidRPr="00CC0BF3" w:rsidRDefault="00043701" w:rsidP="00043701">
            <w:pPr>
              <w:keepNext/>
              <w:ind w:firstLine="0"/>
              <w:jc w:val="center"/>
              <w:rPr>
                <w:rFonts w:ascii="Times New Roman" w:hAnsi="Times New Roman"/>
                <w:b/>
                <w:bCs/>
                <w:sz w:val="20"/>
                <w:szCs w:val="20"/>
              </w:rPr>
            </w:pPr>
            <w:r w:rsidRPr="00CC0BF3">
              <w:rPr>
                <w:rFonts w:ascii="Times New Roman" w:hAnsi="Times New Roman"/>
                <w:b/>
                <w:bCs/>
                <w:sz w:val="20"/>
                <w:szCs w:val="20"/>
              </w:rPr>
              <w:t>1</w:t>
            </w:r>
          </w:p>
        </w:tc>
        <w:tc>
          <w:tcPr>
            <w:tcW w:w="4226" w:type="dxa"/>
            <w:tcBorders>
              <w:top w:val="single" w:sz="4" w:space="0" w:color="000000"/>
              <w:left w:val="nil"/>
              <w:bottom w:val="single" w:sz="4" w:space="0" w:color="000000"/>
              <w:right w:val="single" w:sz="4" w:space="0" w:color="000000"/>
            </w:tcBorders>
            <w:shd w:val="clear" w:color="auto" w:fill="auto"/>
            <w:vAlign w:val="center"/>
            <w:hideMark/>
          </w:tcPr>
          <w:p w:rsidR="00043701" w:rsidRPr="00CC0BF3" w:rsidRDefault="00043701" w:rsidP="00043701">
            <w:pPr>
              <w:keepNext/>
              <w:ind w:firstLine="0"/>
              <w:jc w:val="center"/>
              <w:rPr>
                <w:rFonts w:ascii="Times New Roman" w:hAnsi="Times New Roman"/>
                <w:b/>
                <w:bCs/>
                <w:sz w:val="20"/>
                <w:szCs w:val="20"/>
              </w:rPr>
            </w:pPr>
            <w:r w:rsidRPr="00CC0BF3">
              <w:rPr>
                <w:rFonts w:ascii="Times New Roman" w:hAnsi="Times New Roman"/>
                <w:b/>
                <w:bCs/>
                <w:sz w:val="20"/>
                <w:szCs w:val="20"/>
              </w:rPr>
              <w:t>2</w:t>
            </w:r>
          </w:p>
        </w:tc>
        <w:tc>
          <w:tcPr>
            <w:tcW w:w="1436" w:type="dxa"/>
            <w:tcBorders>
              <w:top w:val="single" w:sz="4" w:space="0" w:color="000000"/>
              <w:left w:val="nil"/>
              <w:bottom w:val="single" w:sz="4" w:space="0" w:color="000000"/>
              <w:right w:val="single" w:sz="4" w:space="0" w:color="000000"/>
            </w:tcBorders>
            <w:shd w:val="clear" w:color="auto" w:fill="auto"/>
            <w:vAlign w:val="center"/>
            <w:hideMark/>
          </w:tcPr>
          <w:p w:rsidR="00043701" w:rsidRPr="00CC0BF3" w:rsidRDefault="00043701" w:rsidP="00043701">
            <w:pPr>
              <w:keepNext/>
              <w:ind w:firstLine="0"/>
              <w:jc w:val="center"/>
              <w:rPr>
                <w:rFonts w:ascii="Times New Roman" w:hAnsi="Times New Roman"/>
                <w:b/>
                <w:bCs/>
                <w:sz w:val="20"/>
                <w:szCs w:val="20"/>
              </w:rPr>
            </w:pPr>
            <w:r w:rsidRPr="00CC0BF3">
              <w:rPr>
                <w:rFonts w:ascii="Times New Roman" w:hAnsi="Times New Roman"/>
                <w:b/>
                <w:bCs/>
                <w:sz w:val="20"/>
                <w:szCs w:val="20"/>
              </w:rPr>
              <w:t>3=4+5</w:t>
            </w:r>
          </w:p>
        </w:tc>
        <w:tc>
          <w:tcPr>
            <w:tcW w:w="1449" w:type="dxa"/>
            <w:tcBorders>
              <w:top w:val="single" w:sz="4" w:space="0" w:color="000000"/>
              <w:left w:val="nil"/>
              <w:bottom w:val="single" w:sz="4" w:space="0" w:color="000000"/>
              <w:right w:val="single" w:sz="4" w:space="0" w:color="000000"/>
            </w:tcBorders>
            <w:shd w:val="clear" w:color="auto" w:fill="auto"/>
            <w:vAlign w:val="center"/>
            <w:hideMark/>
          </w:tcPr>
          <w:p w:rsidR="00043701" w:rsidRPr="00CC0BF3" w:rsidRDefault="00043701" w:rsidP="00043701">
            <w:pPr>
              <w:keepNext/>
              <w:ind w:firstLine="0"/>
              <w:jc w:val="center"/>
              <w:rPr>
                <w:rFonts w:ascii="Times New Roman" w:hAnsi="Times New Roman"/>
                <w:b/>
                <w:bCs/>
                <w:sz w:val="20"/>
                <w:szCs w:val="20"/>
              </w:rPr>
            </w:pPr>
            <w:r w:rsidRPr="00CC0BF3">
              <w:rPr>
                <w:rFonts w:ascii="Times New Roman" w:hAnsi="Times New Roman"/>
                <w:b/>
                <w:bCs/>
                <w:sz w:val="20"/>
                <w:szCs w:val="20"/>
              </w:rPr>
              <w:t>4</w:t>
            </w:r>
          </w:p>
        </w:tc>
        <w:tc>
          <w:tcPr>
            <w:tcW w:w="1545" w:type="dxa"/>
            <w:tcBorders>
              <w:top w:val="single" w:sz="4" w:space="0" w:color="000000"/>
              <w:left w:val="nil"/>
              <w:bottom w:val="single" w:sz="4" w:space="0" w:color="000000"/>
              <w:right w:val="single" w:sz="4" w:space="0" w:color="000000"/>
            </w:tcBorders>
            <w:shd w:val="clear" w:color="auto" w:fill="auto"/>
            <w:vAlign w:val="center"/>
            <w:hideMark/>
          </w:tcPr>
          <w:p w:rsidR="00043701" w:rsidRPr="00CC0BF3" w:rsidRDefault="00043701" w:rsidP="00043701">
            <w:pPr>
              <w:keepNext/>
              <w:ind w:firstLine="0"/>
              <w:jc w:val="center"/>
              <w:rPr>
                <w:rFonts w:ascii="Times New Roman" w:hAnsi="Times New Roman"/>
                <w:b/>
                <w:bCs/>
                <w:sz w:val="20"/>
                <w:szCs w:val="20"/>
              </w:rPr>
            </w:pPr>
            <w:r w:rsidRPr="00CC0BF3">
              <w:rPr>
                <w:rFonts w:ascii="Times New Roman" w:hAnsi="Times New Roman"/>
                <w:b/>
                <w:bCs/>
                <w:sz w:val="20"/>
                <w:szCs w:val="20"/>
              </w:rPr>
              <w:t>5</w:t>
            </w:r>
          </w:p>
        </w:tc>
        <w:tc>
          <w:tcPr>
            <w:tcW w:w="1460" w:type="dxa"/>
            <w:tcBorders>
              <w:top w:val="single" w:sz="4" w:space="0" w:color="000000"/>
              <w:left w:val="nil"/>
              <w:bottom w:val="single" w:sz="4" w:space="0" w:color="000000"/>
              <w:right w:val="single" w:sz="4" w:space="0" w:color="000000"/>
            </w:tcBorders>
            <w:shd w:val="clear" w:color="auto" w:fill="auto"/>
            <w:vAlign w:val="center"/>
            <w:hideMark/>
          </w:tcPr>
          <w:p w:rsidR="00043701" w:rsidRPr="00CC0BF3" w:rsidRDefault="00043701" w:rsidP="00043701">
            <w:pPr>
              <w:keepNext/>
              <w:ind w:firstLine="0"/>
              <w:jc w:val="center"/>
              <w:rPr>
                <w:rFonts w:ascii="Times New Roman" w:hAnsi="Times New Roman"/>
                <w:b/>
                <w:bCs/>
                <w:sz w:val="20"/>
                <w:szCs w:val="20"/>
              </w:rPr>
            </w:pPr>
            <w:r w:rsidRPr="00CC0BF3">
              <w:rPr>
                <w:rFonts w:ascii="Times New Roman" w:hAnsi="Times New Roman"/>
                <w:b/>
                <w:bCs/>
                <w:sz w:val="20"/>
                <w:szCs w:val="20"/>
              </w:rPr>
              <w:t>6=7+8</w:t>
            </w:r>
          </w:p>
        </w:tc>
        <w:tc>
          <w:tcPr>
            <w:tcW w:w="1449" w:type="dxa"/>
            <w:tcBorders>
              <w:top w:val="single" w:sz="4" w:space="0" w:color="000000"/>
              <w:left w:val="nil"/>
              <w:bottom w:val="single" w:sz="4" w:space="0" w:color="000000"/>
              <w:right w:val="single" w:sz="4" w:space="0" w:color="000000"/>
            </w:tcBorders>
            <w:shd w:val="clear" w:color="auto" w:fill="auto"/>
            <w:vAlign w:val="center"/>
            <w:hideMark/>
          </w:tcPr>
          <w:p w:rsidR="00043701" w:rsidRPr="00CC0BF3" w:rsidRDefault="00043701" w:rsidP="00043701">
            <w:pPr>
              <w:keepNext/>
              <w:ind w:firstLine="0"/>
              <w:jc w:val="center"/>
              <w:rPr>
                <w:rFonts w:ascii="Times New Roman" w:hAnsi="Times New Roman"/>
                <w:b/>
                <w:bCs/>
                <w:sz w:val="20"/>
                <w:szCs w:val="20"/>
              </w:rPr>
            </w:pPr>
            <w:r w:rsidRPr="00CC0BF3">
              <w:rPr>
                <w:rFonts w:ascii="Times New Roman" w:hAnsi="Times New Roman"/>
                <w:b/>
                <w:bCs/>
                <w:sz w:val="20"/>
                <w:szCs w:val="20"/>
              </w:rPr>
              <w:t>7</w:t>
            </w:r>
          </w:p>
        </w:tc>
        <w:tc>
          <w:tcPr>
            <w:tcW w:w="1609" w:type="dxa"/>
            <w:tcBorders>
              <w:top w:val="single" w:sz="4" w:space="0" w:color="000000"/>
              <w:left w:val="nil"/>
              <w:bottom w:val="single" w:sz="4" w:space="0" w:color="000000"/>
              <w:right w:val="single" w:sz="4" w:space="0" w:color="000000"/>
            </w:tcBorders>
            <w:shd w:val="clear" w:color="auto" w:fill="auto"/>
            <w:vAlign w:val="center"/>
            <w:hideMark/>
          </w:tcPr>
          <w:p w:rsidR="00043701" w:rsidRPr="00CC0BF3" w:rsidRDefault="00043701" w:rsidP="00043701">
            <w:pPr>
              <w:keepNext/>
              <w:ind w:firstLine="0"/>
              <w:jc w:val="center"/>
              <w:rPr>
                <w:rFonts w:ascii="Times New Roman" w:hAnsi="Times New Roman"/>
                <w:b/>
                <w:bCs/>
                <w:sz w:val="20"/>
                <w:szCs w:val="20"/>
              </w:rPr>
            </w:pPr>
            <w:r w:rsidRPr="00CC0BF3">
              <w:rPr>
                <w:rFonts w:ascii="Times New Roman" w:hAnsi="Times New Roman"/>
                <w:b/>
                <w:bCs/>
                <w:sz w:val="20"/>
                <w:szCs w:val="20"/>
              </w:rPr>
              <w:t>8</w:t>
            </w:r>
          </w:p>
        </w:tc>
        <w:tc>
          <w:tcPr>
            <w:tcW w:w="1400" w:type="dxa"/>
            <w:tcBorders>
              <w:top w:val="single" w:sz="4" w:space="0" w:color="000000"/>
              <w:left w:val="nil"/>
              <w:bottom w:val="single" w:sz="4" w:space="0" w:color="000000"/>
              <w:right w:val="single" w:sz="4" w:space="0" w:color="000000"/>
            </w:tcBorders>
            <w:shd w:val="clear" w:color="auto" w:fill="auto"/>
            <w:vAlign w:val="center"/>
            <w:hideMark/>
          </w:tcPr>
          <w:p w:rsidR="00043701" w:rsidRPr="00CC0BF3" w:rsidRDefault="00043701" w:rsidP="00043701">
            <w:pPr>
              <w:keepNext/>
              <w:ind w:firstLine="0"/>
              <w:jc w:val="center"/>
              <w:rPr>
                <w:rFonts w:ascii="Times New Roman" w:hAnsi="Times New Roman"/>
                <w:b/>
                <w:bCs/>
                <w:sz w:val="20"/>
                <w:szCs w:val="20"/>
              </w:rPr>
            </w:pPr>
            <w:r w:rsidRPr="00CC0BF3">
              <w:rPr>
                <w:rFonts w:ascii="Times New Roman" w:hAnsi="Times New Roman"/>
                <w:b/>
                <w:bCs/>
                <w:sz w:val="20"/>
                <w:szCs w:val="20"/>
              </w:rPr>
              <w:t>9=6/3</w:t>
            </w:r>
          </w:p>
        </w:tc>
      </w:tr>
      <w:tr w:rsidR="00CC0BF3" w:rsidRPr="00CC0BF3" w:rsidTr="00043701">
        <w:trPr>
          <w:trHeight w:val="300"/>
          <w:jc w:val="center"/>
        </w:trPr>
        <w:tc>
          <w:tcPr>
            <w:tcW w:w="532" w:type="dxa"/>
            <w:tcBorders>
              <w:top w:val="nil"/>
              <w:left w:val="single" w:sz="4" w:space="0" w:color="000000"/>
              <w:bottom w:val="single" w:sz="4" w:space="0" w:color="000000"/>
              <w:right w:val="single" w:sz="4" w:space="0" w:color="000000"/>
            </w:tcBorders>
            <w:shd w:val="clear" w:color="auto" w:fill="auto"/>
            <w:vAlign w:val="center"/>
            <w:hideMark/>
          </w:tcPr>
          <w:p w:rsidR="00043701" w:rsidRPr="00CC0BF3" w:rsidRDefault="00043701" w:rsidP="00043701">
            <w:pPr>
              <w:keepNext/>
              <w:ind w:firstLine="0"/>
              <w:jc w:val="center"/>
              <w:rPr>
                <w:rFonts w:ascii="Times New Roman" w:hAnsi="Times New Roman"/>
                <w:sz w:val="20"/>
                <w:szCs w:val="20"/>
              </w:rPr>
            </w:pPr>
          </w:p>
        </w:tc>
        <w:tc>
          <w:tcPr>
            <w:tcW w:w="4226" w:type="dxa"/>
            <w:tcBorders>
              <w:top w:val="nil"/>
              <w:left w:val="nil"/>
              <w:bottom w:val="single" w:sz="4" w:space="0" w:color="000000"/>
              <w:right w:val="single" w:sz="4" w:space="0" w:color="000000"/>
            </w:tcBorders>
            <w:shd w:val="clear" w:color="auto" w:fill="auto"/>
            <w:vAlign w:val="center"/>
            <w:hideMark/>
          </w:tcPr>
          <w:p w:rsidR="00043701" w:rsidRPr="00CC0BF3" w:rsidRDefault="00043701" w:rsidP="00043701">
            <w:pPr>
              <w:keepNext/>
              <w:ind w:firstLine="0"/>
              <w:jc w:val="both"/>
              <w:rPr>
                <w:rFonts w:ascii="Times New Roman" w:hAnsi="Times New Roman"/>
                <w:b/>
                <w:bCs/>
                <w:sz w:val="20"/>
                <w:szCs w:val="20"/>
              </w:rPr>
            </w:pPr>
            <w:r w:rsidRPr="00CC0BF3">
              <w:rPr>
                <w:rFonts w:ascii="Times New Roman" w:hAnsi="Times New Roman"/>
                <w:b/>
                <w:bCs/>
                <w:sz w:val="20"/>
                <w:szCs w:val="20"/>
              </w:rPr>
              <w:t>Национальный проект «Демография»</w:t>
            </w:r>
          </w:p>
        </w:tc>
        <w:tc>
          <w:tcPr>
            <w:tcW w:w="1436" w:type="dxa"/>
            <w:tcBorders>
              <w:top w:val="nil"/>
              <w:left w:val="nil"/>
              <w:bottom w:val="single" w:sz="4" w:space="0" w:color="000000"/>
              <w:right w:val="single" w:sz="4" w:space="0" w:color="000000"/>
            </w:tcBorders>
            <w:shd w:val="clear" w:color="auto" w:fill="auto"/>
            <w:noWrap/>
            <w:vAlign w:val="center"/>
            <w:hideMark/>
          </w:tcPr>
          <w:p w:rsidR="00043701" w:rsidRPr="00CC0BF3" w:rsidRDefault="00043701" w:rsidP="00043701">
            <w:pPr>
              <w:keepNext/>
              <w:ind w:firstLine="0"/>
              <w:jc w:val="center"/>
              <w:rPr>
                <w:rFonts w:ascii="Times New Roman" w:hAnsi="Times New Roman"/>
                <w:b/>
                <w:bCs/>
                <w:sz w:val="20"/>
                <w:szCs w:val="20"/>
              </w:rPr>
            </w:pPr>
            <w:r w:rsidRPr="00CC0BF3">
              <w:rPr>
                <w:rFonts w:ascii="Times New Roman" w:hAnsi="Times New Roman"/>
                <w:b/>
                <w:bCs/>
                <w:sz w:val="20"/>
                <w:szCs w:val="20"/>
              </w:rPr>
              <w:t>3 267 959,4</w:t>
            </w:r>
          </w:p>
        </w:tc>
        <w:tc>
          <w:tcPr>
            <w:tcW w:w="1449" w:type="dxa"/>
            <w:tcBorders>
              <w:top w:val="nil"/>
              <w:left w:val="nil"/>
              <w:bottom w:val="single" w:sz="4" w:space="0" w:color="000000"/>
              <w:right w:val="single" w:sz="4" w:space="0" w:color="000000"/>
            </w:tcBorders>
            <w:shd w:val="clear" w:color="auto" w:fill="auto"/>
            <w:noWrap/>
            <w:vAlign w:val="center"/>
            <w:hideMark/>
          </w:tcPr>
          <w:p w:rsidR="00043701" w:rsidRPr="00CC0BF3" w:rsidRDefault="00043701" w:rsidP="00043701">
            <w:pPr>
              <w:keepNext/>
              <w:ind w:firstLine="0"/>
              <w:jc w:val="center"/>
              <w:rPr>
                <w:rFonts w:ascii="Times New Roman" w:hAnsi="Times New Roman"/>
                <w:b/>
                <w:bCs/>
                <w:sz w:val="20"/>
                <w:szCs w:val="20"/>
              </w:rPr>
            </w:pPr>
            <w:r w:rsidRPr="00CC0BF3">
              <w:rPr>
                <w:rFonts w:ascii="Times New Roman" w:hAnsi="Times New Roman"/>
                <w:b/>
                <w:bCs/>
                <w:sz w:val="20"/>
                <w:szCs w:val="20"/>
              </w:rPr>
              <w:t>2 535 259,0</w:t>
            </w:r>
          </w:p>
        </w:tc>
        <w:tc>
          <w:tcPr>
            <w:tcW w:w="1545" w:type="dxa"/>
            <w:tcBorders>
              <w:top w:val="nil"/>
              <w:left w:val="nil"/>
              <w:bottom w:val="single" w:sz="4" w:space="0" w:color="000000"/>
              <w:right w:val="single" w:sz="4" w:space="0" w:color="000000"/>
            </w:tcBorders>
            <w:shd w:val="clear" w:color="auto" w:fill="auto"/>
            <w:noWrap/>
            <w:vAlign w:val="center"/>
            <w:hideMark/>
          </w:tcPr>
          <w:p w:rsidR="00043701" w:rsidRPr="00CC0BF3" w:rsidRDefault="00043701" w:rsidP="00043701">
            <w:pPr>
              <w:keepNext/>
              <w:ind w:firstLine="0"/>
              <w:jc w:val="center"/>
              <w:rPr>
                <w:rFonts w:ascii="Times New Roman" w:hAnsi="Times New Roman"/>
                <w:b/>
                <w:bCs/>
                <w:sz w:val="20"/>
                <w:szCs w:val="20"/>
              </w:rPr>
            </w:pPr>
            <w:r w:rsidRPr="00CC0BF3">
              <w:rPr>
                <w:rFonts w:ascii="Times New Roman" w:hAnsi="Times New Roman"/>
                <w:b/>
                <w:bCs/>
                <w:sz w:val="20"/>
                <w:szCs w:val="20"/>
              </w:rPr>
              <w:t>732 700,4</w:t>
            </w:r>
          </w:p>
        </w:tc>
        <w:tc>
          <w:tcPr>
            <w:tcW w:w="1460" w:type="dxa"/>
            <w:tcBorders>
              <w:top w:val="nil"/>
              <w:left w:val="nil"/>
              <w:bottom w:val="single" w:sz="4" w:space="0" w:color="000000"/>
              <w:right w:val="single" w:sz="4" w:space="0" w:color="000000"/>
            </w:tcBorders>
            <w:shd w:val="clear" w:color="auto" w:fill="auto"/>
            <w:noWrap/>
            <w:vAlign w:val="center"/>
            <w:hideMark/>
          </w:tcPr>
          <w:p w:rsidR="00043701" w:rsidRPr="00CC0BF3" w:rsidRDefault="00043701" w:rsidP="00043701">
            <w:pPr>
              <w:keepNext/>
              <w:ind w:firstLine="0"/>
              <w:jc w:val="center"/>
              <w:rPr>
                <w:rFonts w:ascii="Times New Roman" w:hAnsi="Times New Roman"/>
                <w:b/>
                <w:bCs/>
                <w:sz w:val="20"/>
                <w:szCs w:val="20"/>
              </w:rPr>
            </w:pPr>
            <w:r w:rsidRPr="00CC0BF3">
              <w:rPr>
                <w:rFonts w:ascii="Times New Roman" w:hAnsi="Times New Roman"/>
                <w:b/>
                <w:bCs/>
                <w:sz w:val="20"/>
                <w:szCs w:val="20"/>
              </w:rPr>
              <w:t>3 147 148,6</w:t>
            </w:r>
          </w:p>
        </w:tc>
        <w:tc>
          <w:tcPr>
            <w:tcW w:w="1449" w:type="dxa"/>
            <w:tcBorders>
              <w:top w:val="nil"/>
              <w:left w:val="nil"/>
              <w:bottom w:val="single" w:sz="4" w:space="0" w:color="000000"/>
              <w:right w:val="single" w:sz="4" w:space="0" w:color="000000"/>
            </w:tcBorders>
            <w:shd w:val="clear" w:color="auto" w:fill="auto"/>
            <w:noWrap/>
            <w:vAlign w:val="center"/>
            <w:hideMark/>
          </w:tcPr>
          <w:p w:rsidR="00043701" w:rsidRPr="00CC0BF3" w:rsidRDefault="00043701" w:rsidP="00043701">
            <w:pPr>
              <w:keepNext/>
              <w:ind w:firstLine="0"/>
              <w:jc w:val="center"/>
              <w:rPr>
                <w:rFonts w:ascii="Times New Roman" w:hAnsi="Times New Roman"/>
                <w:b/>
                <w:bCs/>
                <w:sz w:val="20"/>
                <w:szCs w:val="20"/>
              </w:rPr>
            </w:pPr>
            <w:r w:rsidRPr="00CC0BF3">
              <w:rPr>
                <w:rFonts w:ascii="Times New Roman" w:hAnsi="Times New Roman"/>
                <w:b/>
                <w:bCs/>
                <w:sz w:val="20"/>
                <w:szCs w:val="20"/>
              </w:rPr>
              <w:t>2 509 836,4</w:t>
            </w:r>
          </w:p>
        </w:tc>
        <w:tc>
          <w:tcPr>
            <w:tcW w:w="1609" w:type="dxa"/>
            <w:tcBorders>
              <w:top w:val="nil"/>
              <w:left w:val="nil"/>
              <w:bottom w:val="single" w:sz="4" w:space="0" w:color="000000"/>
              <w:right w:val="single" w:sz="4" w:space="0" w:color="000000"/>
            </w:tcBorders>
            <w:shd w:val="clear" w:color="auto" w:fill="auto"/>
            <w:noWrap/>
            <w:vAlign w:val="center"/>
            <w:hideMark/>
          </w:tcPr>
          <w:p w:rsidR="00043701" w:rsidRPr="00CC0BF3" w:rsidRDefault="00043701" w:rsidP="00043701">
            <w:pPr>
              <w:keepNext/>
              <w:ind w:firstLine="0"/>
              <w:jc w:val="center"/>
              <w:rPr>
                <w:rFonts w:ascii="Times New Roman" w:hAnsi="Times New Roman"/>
                <w:b/>
                <w:bCs/>
                <w:sz w:val="20"/>
                <w:szCs w:val="20"/>
              </w:rPr>
            </w:pPr>
            <w:r w:rsidRPr="00CC0BF3">
              <w:rPr>
                <w:rFonts w:ascii="Times New Roman" w:hAnsi="Times New Roman"/>
                <w:b/>
                <w:bCs/>
                <w:sz w:val="20"/>
                <w:szCs w:val="20"/>
              </w:rPr>
              <w:t>637 312,2</w:t>
            </w:r>
          </w:p>
        </w:tc>
        <w:tc>
          <w:tcPr>
            <w:tcW w:w="1400" w:type="dxa"/>
            <w:tcBorders>
              <w:top w:val="nil"/>
              <w:left w:val="nil"/>
              <w:bottom w:val="single" w:sz="4" w:space="0" w:color="000000"/>
              <w:right w:val="single" w:sz="4" w:space="0" w:color="000000"/>
            </w:tcBorders>
            <w:shd w:val="clear" w:color="auto" w:fill="auto"/>
            <w:noWrap/>
            <w:vAlign w:val="center"/>
            <w:hideMark/>
          </w:tcPr>
          <w:p w:rsidR="00043701" w:rsidRPr="00CC0BF3" w:rsidRDefault="00043701" w:rsidP="00043701">
            <w:pPr>
              <w:keepNext/>
              <w:ind w:firstLine="0"/>
              <w:jc w:val="center"/>
              <w:rPr>
                <w:rFonts w:ascii="Times New Roman" w:hAnsi="Times New Roman"/>
                <w:b/>
                <w:bCs/>
                <w:sz w:val="20"/>
                <w:szCs w:val="20"/>
              </w:rPr>
            </w:pPr>
            <w:r w:rsidRPr="00CC0BF3">
              <w:rPr>
                <w:rFonts w:ascii="Times New Roman" w:hAnsi="Times New Roman"/>
                <w:b/>
                <w:bCs/>
                <w:sz w:val="20"/>
                <w:szCs w:val="20"/>
              </w:rPr>
              <w:t>96</w:t>
            </w:r>
          </w:p>
        </w:tc>
      </w:tr>
      <w:tr w:rsidR="00CC0BF3" w:rsidRPr="00CC0BF3" w:rsidTr="009500EA">
        <w:trPr>
          <w:trHeight w:val="510"/>
          <w:jc w:val="center"/>
        </w:trPr>
        <w:tc>
          <w:tcPr>
            <w:tcW w:w="532" w:type="dxa"/>
            <w:tcBorders>
              <w:top w:val="nil"/>
              <w:left w:val="single" w:sz="4" w:space="0" w:color="000000"/>
              <w:bottom w:val="single" w:sz="4" w:space="0" w:color="000000"/>
              <w:right w:val="single" w:sz="4" w:space="0" w:color="000000"/>
            </w:tcBorders>
            <w:shd w:val="clear" w:color="auto" w:fill="auto"/>
            <w:hideMark/>
          </w:tcPr>
          <w:p w:rsidR="00043701" w:rsidRPr="00CC0BF3" w:rsidRDefault="00043701" w:rsidP="00043701">
            <w:pPr>
              <w:keepNext/>
              <w:ind w:firstLine="0"/>
              <w:jc w:val="center"/>
              <w:rPr>
                <w:rFonts w:ascii="Times New Roman" w:hAnsi="Times New Roman"/>
                <w:sz w:val="20"/>
                <w:szCs w:val="20"/>
              </w:rPr>
            </w:pPr>
            <w:r w:rsidRPr="00CC0BF3">
              <w:rPr>
                <w:rFonts w:ascii="Times New Roman" w:hAnsi="Times New Roman"/>
                <w:sz w:val="20"/>
                <w:szCs w:val="20"/>
              </w:rPr>
              <w:t>1</w:t>
            </w:r>
          </w:p>
        </w:tc>
        <w:tc>
          <w:tcPr>
            <w:tcW w:w="4226" w:type="dxa"/>
            <w:tcBorders>
              <w:top w:val="nil"/>
              <w:left w:val="nil"/>
              <w:bottom w:val="single" w:sz="4" w:space="0" w:color="000000"/>
              <w:right w:val="single" w:sz="4" w:space="0" w:color="000000"/>
            </w:tcBorders>
            <w:shd w:val="clear" w:color="auto" w:fill="auto"/>
            <w:hideMark/>
          </w:tcPr>
          <w:p w:rsidR="00043701" w:rsidRPr="00CC0BF3" w:rsidRDefault="00043701" w:rsidP="00043701">
            <w:pPr>
              <w:keepNext/>
              <w:ind w:firstLine="0"/>
              <w:jc w:val="both"/>
              <w:rPr>
                <w:rFonts w:ascii="Times New Roman" w:hAnsi="Times New Roman"/>
                <w:sz w:val="20"/>
                <w:szCs w:val="20"/>
              </w:rPr>
            </w:pPr>
            <w:r w:rsidRPr="00CC0BF3">
              <w:rPr>
                <w:rFonts w:ascii="Times New Roman" w:hAnsi="Times New Roman"/>
                <w:sz w:val="20"/>
                <w:szCs w:val="20"/>
              </w:rPr>
              <w:t>Региональный проект «Финансовая поддержка семей при рождении детей (Забайкальский край)»</w:t>
            </w:r>
          </w:p>
        </w:tc>
        <w:tc>
          <w:tcPr>
            <w:tcW w:w="1436"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2 201 907,1</w:t>
            </w:r>
          </w:p>
        </w:tc>
        <w:tc>
          <w:tcPr>
            <w:tcW w:w="144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1 837 289,0</w:t>
            </w:r>
          </w:p>
        </w:tc>
        <w:tc>
          <w:tcPr>
            <w:tcW w:w="1545"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364 618,1</w:t>
            </w:r>
          </w:p>
        </w:tc>
        <w:tc>
          <w:tcPr>
            <w:tcW w:w="1460"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2 201 506,9</w:t>
            </w:r>
          </w:p>
        </w:tc>
        <w:tc>
          <w:tcPr>
            <w:tcW w:w="144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1 836 888,8</w:t>
            </w:r>
          </w:p>
        </w:tc>
        <w:tc>
          <w:tcPr>
            <w:tcW w:w="160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364 618,1</w:t>
            </w:r>
          </w:p>
        </w:tc>
        <w:tc>
          <w:tcPr>
            <w:tcW w:w="1400"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100</w:t>
            </w:r>
          </w:p>
        </w:tc>
      </w:tr>
      <w:tr w:rsidR="00CC0BF3" w:rsidRPr="00CC0BF3" w:rsidTr="009500EA">
        <w:trPr>
          <w:trHeight w:val="765"/>
          <w:jc w:val="center"/>
        </w:trPr>
        <w:tc>
          <w:tcPr>
            <w:tcW w:w="532" w:type="dxa"/>
            <w:tcBorders>
              <w:top w:val="nil"/>
              <w:left w:val="single" w:sz="4" w:space="0" w:color="000000"/>
              <w:bottom w:val="single" w:sz="4" w:space="0" w:color="000000"/>
              <w:right w:val="single" w:sz="4" w:space="0" w:color="000000"/>
            </w:tcBorders>
            <w:shd w:val="clear" w:color="auto" w:fill="auto"/>
            <w:hideMark/>
          </w:tcPr>
          <w:p w:rsidR="00043701" w:rsidRPr="00CC0BF3" w:rsidRDefault="00043701" w:rsidP="00043701">
            <w:pPr>
              <w:keepNext/>
              <w:ind w:firstLine="0"/>
              <w:jc w:val="center"/>
              <w:rPr>
                <w:rFonts w:ascii="Times New Roman" w:hAnsi="Times New Roman"/>
                <w:sz w:val="20"/>
                <w:szCs w:val="20"/>
              </w:rPr>
            </w:pPr>
            <w:r w:rsidRPr="00CC0BF3">
              <w:rPr>
                <w:rFonts w:ascii="Times New Roman" w:hAnsi="Times New Roman"/>
                <w:sz w:val="20"/>
                <w:szCs w:val="20"/>
              </w:rPr>
              <w:t>2</w:t>
            </w:r>
          </w:p>
        </w:tc>
        <w:tc>
          <w:tcPr>
            <w:tcW w:w="4226" w:type="dxa"/>
            <w:tcBorders>
              <w:top w:val="nil"/>
              <w:left w:val="nil"/>
              <w:bottom w:val="single" w:sz="4" w:space="0" w:color="000000"/>
              <w:right w:val="single" w:sz="4" w:space="0" w:color="000000"/>
            </w:tcBorders>
            <w:shd w:val="clear" w:color="auto" w:fill="auto"/>
            <w:hideMark/>
          </w:tcPr>
          <w:p w:rsidR="00043701" w:rsidRPr="00CC0BF3" w:rsidRDefault="00043701" w:rsidP="00043701">
            <w:pPr>
              <w:keepNext/>
              <w:ind w:firstLine="0"/>
              <w:jc w:val="both"/>
              <w:rPr>
                <w:rFonts w:ascii="Times New Roman" w:hAnsi="Times New Roman"/>
                <w:sz w:val="20"/>
                <w:szCs w:val="20"/>
              </w:rPr>
            </w:pPr>
            <w:r w:rsidRPr="00CC0BF3">
              <w:rPr>
                <w:rFonts w:ascii="Times New Roman" w:hAnsi="Times New Roman"/>
                <w:sz w:val="20"/>
                <w:szCs w:val="20"/>
              </w:rPr>
              <w:t>Региональный проект «Содействие занятости женщин − создание условий дошкольного образования для детей в возрасте до трех лет»</w:t>
            </w:r>
          </w:p>
        </w:tc>
        <w:tc>
          <w:tcPr>
            <w:tcW w:w="1436"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994 830,6</w:t>
            </w:r>
          </w:p>
        </w:tc>
        <w:tc>
          <w:tcPr>
            <w:tcW w:w="144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631 029,8</w:t>
            </w:r>
          </w:p>
        </w:tc>
        <w:tc>
          <w:tcPr>
            <w:tcW w:w="1545"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363 800,8</w:t>
            </w:r>
          </w:p>
        </w:tc>
        <w:tc>
          <w:tcPr>
            <w:tcW w:w="1460"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876 494,8</w:t>
            </w:r>
          </w:p>
        </w:tc>
        <w:tc>
          <w:tcPr>
            <w:tcW w:w="144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607 958,1</w:t>
            </w:r>
          </w:p>
        </w:tc>
        <w:tc>
          <w:tcPr>
            <w:tcW w:w="160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268 536,7</w:t>
            </w:r>
          </w:p>
        </w:tc>
        <w:tc>
          <w:tcPr>
            <w:tcW w:w="1400"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88</w:t>
            </w:r>
          </w:p>
        </w:tc>
      </w:tr>
      <w:tr w:rsidR="00CC0BF3" w:rsidRPr="00CC0BF3" w:rsidTr="009500EA">
        <w:trPr>
          <w:trHeight w:val="813"/>
          <w:jc w:val="center"/>
        </w:trPr>
        <w:tc>
          <w:tcPr>
            <w:tcW w:w="532" w:type="dxa"/>
            <w:tcBorders>
              <w:top w:val="nil"/>
              <w:left w:val="single" w:sz="4" w:space="0" w:color="000000"/>
              <w:bottom w:val="single" w:sz="4" w:space="0" w:color="000000"/>
              <w:right w:val="single" w:sz="4" w:space="0" w:color="000000"/>
            </w:tcBorders>
            <w:shd w:val="clear" w:color="auto" w:fill="auto"/>
            <w:hideMark/>
          </w:tcPr>
          <w:p w:rsidR="00043701" w:rsidRPr="00CC0BF3" w:rsidRDefault="00043701" w:rsidP="00043701">
            <w:pPr>
              <w:keepNext/>
              <w:ind w:firstLine="0"/>
              <w:jc w:val="center"/>
              <w:rPr>
                <w:rFonts w:ascii="Times New Roman" w:hAnsi="Times New Roman"/>
                <w:sz w:val="20"/>
                <w:szCs w:val="20"/>
              </w:rPr>
            </w:pPr>
            <w:r w:rsidRPr="00CC0BF3">
              <w:rPr>
                <w:rFonts w:ascii="Times New Roman" w:hAnsi="Times New Roman"/>
                <w:sz w:val="20"/>
                <w:szCs w:val="20"/>
              </w:rPr>
              <w:t>3</w:t>
            </w:r>
          </w:p>
        </w:tc>
        <w:tc>
          <w:tcPr>
            <w:tcW w:w="4226" w:type="dxa"/>
            <w:tcBorders>
              <w:top w:val="nil"/>
              <w:left w:val="nil"/>
              <w:bottom w:val="single" w:sz="4" w:space="0" w:color="000000"/>
              <w:right w:val="single" w:sz="4" w:space="0" w:color="000000"/>
            </w:tcBorders>
            <w:shd w:val="clear" w:color="auto" w:fill="auto"/>
            <w:hideMark/>
          </w:tcPr>
          <w:p w:rsidR="00043701" w:rsidRPr="00CC0BF3" w:rsidRDefault="00043701" w:rsidP="00043701">
            <w:pPr>
              <w:keepNext/>
              <w:ind w:firstLine="0"/>
              <w:jc w:val="both"/>
              <w:rPr>
                <w:rFonts w:ascii="Times New Roman" w:hAnsi="Times New Roman"/>
                <w:sz w:val="20"/>
                <w:szCs w:val="20"/>
              </w:rPr>
            </w:pPr>
            <w:r w:rsidRPr="00CC0BF3">
              <w:rPr>
                <w:rFonts w:ascii="Times New Roman" w:hAnsi="Times New Roman"/>
                <w:sz w:val="20"/>
                <w:szCs w:val="20"/>
              </w:rPr>
              <w:t>Региональный проект «Разработка и реализ</w:t>
            </w:r>
            <w:r w:rsidRPr="00CC0BF3">
              <w:rPr>
                <w:rFonts w:ascii="Times New Roman" w:hAnsi="Times New Roman"/>
                <w:sz w:val="20"/>
                <w:szCs w:val="20"/>
              </w:rPr>
              <w:t>а</w:t>
            </w:r>
            <w:r w:rsidRPr="00CC0BF3">
              <w:rPr>
                <w:rFonts w:ascii="Times New Roman" w:hAnsi="Times New Roman"/>
                <w:sz w:val="20"/>
                <w:szCs w:val="20"/>
              </w:rPr>
              <w:t>ция программы системной поддержки и п</w:t>
            </w:r>
            <w:r w:rsidRPr="00CC0BF3">
              <w:rPr>
                <w:rFonts w:ascii="Times New Roman" w:hAnsi="Times New Roman"/>
                <w:sz w:val="20"/>
                <w:szCs w:val="20"/>
              </w:rPr>
              <w:t>о</w:t>
            </w:r>
            <w:r w:rsidRPr="00CC0BF3">
              <w:rPr>
                <w:rFonts w:ascii="Times New Roman" w:hAnsi="Times New Roman"/>
                <w:sz w:val="20"/>
                <w:szCs w:val="20"/>
              </w:rPr>
              <w:t>вышения качества жизни граждан старшего поколения (Забайкальский край)»</w:t>
            </w:r>
          </w:p>
        </w:tc>
        <w:tc>
          <w:tcPr>
            <w:tcW w:w="1436"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12 069,4</w:t>
            </w:r>
          </w:p>
        </w:tc>
        <w:tc>
          <w:tcPr>
            <w:tcW w:w="144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10 130,9</w:t>
            </w:r>
          </w:p>
        </w:tc>
        <w:tc>
          <w:tcPr>
            <w:tcW w:w="1545"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1 938,5</w:t>
            </w:r>
          </w:p>
        </w:tc>
        <w:tc>
          <w:tcPr>
            <w:tcW w:w="1460"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12 069,4</w:t>
            </w:r>
          </w:p>
        </w:tc>
        <w:tc>
          <w:tcPr>
            <w:tcW w:w="144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10 130,9</w:t>
            </w:r>
          </w:p>
        </w:tc>
        <w:tc>
          <w:tcPr>
            <w:tcW w:w="160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1 938,5</w:t>
            </w:r>
          </w:p>
        </w:tc>
        <w:tc>
          <w:tcPr>
            <w:tcW w:w="1400"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100</w:t>
            </w:r>
          </w:p>
        </w:tc>
      </w:tr>
      <w:tr w:rsidR="00CC0BF3" w:rsidRPr="00CC0BF3" w:rsidTr="009500EA">
        <w:trPr>
          <w:trHeight w:val="726"/>
          <w:jc w:val="center"/>
        </w:trPr>
        <w:tc>
          <w:tcPr>
            <w:tcW w:w="532" w:type="dxa"/>
            <w:tcBorders>
              <w:top w:val="nil"/>
              <w:left w:val="single" w:sz="4" w:space="0" w:color="000000"/>
              <w:bottom w:val="single" w:sz="4" w:space="0" w:color="auto"/>
              <w:right w:val="single" w:sz="4" w:space="0" w:color="000000"/>
            </w:tcBorders>
            <w:shd w:val="clear" w:color="auto" w:fill="auto"/>
            <w:hideMark/>
          </w:tcPr>
          <w:p w:rsidR="00043701" w:rsidRPr="00CC0BF3" w:rsidRDefault="00043701" w:rsidP="00043701">
            <w:pPr>
              <w:keepNext/>
              <w:ind w:firstLine="0"/>
              <w:jc w:val="center"/>
              <w:rPr>
                <w:rFonts w:ascii="Times New Roman" w:hAnsi="Times New Roman"/>
                <w:sz w:val="20"/>
                <w:szCs w:val="20"/>
              </w:rPr>
            </w:pPr>
            <w:r w:rsidRPr="00CC0BF3">
              <w:rPr>
                <w:rFonts w:ascii="Times New Roman" w:hAnsi="Times New Roman"/>
                <w:sz w:val="20"/>
                <w:szCs w:val="20"/>
              </w:rPr>
              <w:t>4</w:t>
            </w:r>
          </w:p>
        </w:tc>
        <w:tc>
          <w:tcPr>
            <w:tcW w:w="4226" w:type="dxa"/>
            <w:tcBorders>
              <w:top w:val="nil"/>
              <w:left w:val="nil"/>
              <w:bottom w:val="single" w:sz="4" w:space="0" w:color="auto"/>
              <w:right w:val="single" w:sz="4" w:space="0" w:color="000000"/>
            </w:tcBorders>
            <w:shd w:val="clear" w:color="auto" w:fill="auto"/>
            <w:hideMark/>
          </w:tcPr>
          <w:p w:rsidR="00043701" w:rsidRPr="00CC0BF3" w:rsidRDefault="00043701" w:rsidP="00043701">
            <w:pPr>
              <w:keepNext/>
              <w:ind w:firstLine="0"/>
              <w:jc w:val="both"/>
              <w:rPr>
                <w:rFonts w:ascii="Times New Roman" w:hAnsi="Times New Roman"/>
                <w:sz w:val="20"/>
                <w:szCs w:val="20"/>
              </w:rPr>
            </w:pPr>
            <w:r w:rsidRPr="00CC0BF3">
              <w:rPr>
                <w:rFonts w:ascii="Times New Roman" w:hAnsi="Times New Roman"/>
                <w:sz w:val="20"/>
                <w:szCs w:val="20"/>
              </w:rPr>
              <w:t>Региональный проект «Формирование сист</w:t>
            </w:r>
            <w:r w:rsidRPr="00CC0BF3">
              <w:rPr>
                <w:rFonts w:ascii="Times New Roman" w:hAnsi="Times New Roman"/>
                <w:sz w:val="20"/>
                <w:szCs w:val="20"/>
              </w:rPr>
              <w:t>е</w:t>
            </w:r>
            <w:r w:rsidRPr="00CC0BF3">
              <w:rPr>
                <w:rFonts w:ascii="Times New Roman" w:hAnsi="Times New Roman"/>
                <w:sz w:val="20"/>
                <w:szCs w:val="20"/>
              </w:rPr>
              <w:t>мы мотивации граждан к здоровому образу жизни, включая здоровое питание и отказ от вредных привычек (Забайкальский край)»</w:t>
            </w:r>
          </w:p>
        </w:tc>
        <w:tc>
          <w:tcPr>
            <w:tcW w:w="1436" w:type="dxa"/>
            <w:tcBorders>
              <w:top w:val="nil"/>
              <w:left w:val="nil"/>
              <w:bottom w:val="single" w:sz="4" w:space="0" w:color="auto"/>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9 424,7</w:t>
            </w:r>
          </w:p>
        </w:tc>
        <w:tc>
          <w:tcPr>
            <w:tcW w:w="1449" w:type="dxa"/>
            <w:tcBorders>
              <w:top w:val="nil"/>
              <w:left w:val="nil"/>
              <w:bottom w:val="single" w:sz="4" w:space="0" w:color="auto"/>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9 236,2</w:t>
            </w:r>
          </w:p>
        </w:tc>
        <w:tc>
          <w:tcPr>
            <w:tcW w:w="1545" w:type="dxa"/>
            <w:tcBorders>
              <w:top w:val="nil"/>
              <w:left w:val="nil"/>
              <w:bottom w:val="single" w:sz="4" w:space="0" w:color="auto"/>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188,5</w:t>
            </w:r>
          </w:p>
        </w:tc>
        <w:tc>
          <w:tcPr>
            <w:tcW w:w="1460" w:type="dxa"/>
            <w:tcBorders>
              <w:top w:val="nil"/>
              <w:left w:val="nil"/>
              <w:bottom w:val="single" w:sz="4" w:space="0" w:color="auto"/>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9 424,7</w:t>
            </w:r>
          </w:p>
        </w:tc>
        <w:tc>
          <w:tcPr>
            <w:tcW w:w="1449" w:type="dxa"/>
            <w:tcBorders>
              <w:top w:val="nil"/>
              <w:left w:val="nil"/>
              <w:bottom w:val="single" w:sz="4" w:space="0" w:color="auto"/>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9 236,2</w:t>
            </w:r>
          </w:p>
        </w:tc>
        <w:tc>
          <w:tcPr>
            <w:tcW w:w="1609" w:type="dxa"/>
            <w:tcBorders>
              <w:top w:val="nil"/>
              <w:left w:val="nil"/>
              <w:bottom w:val="single" w:sz="4" w:space="0" w:color="auto"/>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188,5</w:t>
            </w:r>
          </w:p>
        </w:tc>
        <w:tc>
          <w:tcPr>
            <w:tcW w:w="1400" w:type="dxa"/>
            <w:tcBorders>
              <w:top w:val="nil"/>
              <w:left w:val="nil"/>
              <w:bottom w:val="single" w:sz="4" w:space="0" w:color="auto"/>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100</w:t>
            </w:r>
          </w:p>
        </w:tc>
      </w:tr>
      <w:tr w:rsidR="00CC0BF3" w:rsidRPr="00CC0BF3" w:rsidTr="009500EA">
        <w:trPr>
          <w:trHeight w:val="149"/>
          <w:jc w:val="center"/>
        </w:trPr>
        <w:tc>
          <w:tcPr>
            <w:tcW w:w="532" w:type="dxa"/>
            <w:tcBorders>
              <w:top w:val="nil"/>
              <w:left w:val="single" w:sz="4" w:space="0" w:color="000000"/>
              <w:bottom w:val="single" w:sz="4" w:space="0" w:color="auto"/>
              <w:right w:val="single" w:sz="4" w:space="0" w:color="000000"/>
            </w:tcBorders>
            <w:shd w:val="clear" w:color="auto" w:fill="auto"/>
          </w:tcPr>
          <w:p w:rsidR="00043701" w:rsidRPr="00CC0BF3" w:rsidRDefault="00043701" w:rsidP="00043701">
            <w:pPr>
              <w:keepNext/>
              <w:ind w:firstLine="0"/>
              <w:jc w:val="center"/>
              <w:rPr>
                <w:rFonts w:ascii="Times New Roman" w:hAnsi="Times New Roman"/>
                <w:sz w:val="20"/>
                <w:szCs w:val="20"/>
              </w:rPr>
            </w:pPr>
            <w:r w:rsidRPr="00CC0BF3">
              <w:rPr>
                <w:rFonts w:ascii="Times New Roman" w:hAnsi="Times New Roman"/>
                <w:sz w:val="20"/>
                <w:szCs w:val="20"/>
              </w:rPr>
              <w:t>5</w:t>
            </w:r>
          </w:p>
        </w:tc>
        <w:tc>
          <w:tcPr>
            <w:tcW w:w="4226" w:type="dxa"/>
            <w:tcBorders>
              <w:top w:val="nil"/>
              <w:left w:val="nil"/>
              <w:bottom w:val="single" w:sz="4" w:space="0" w:color="auto"/>
              <w:right w:val="single" w:sz="4" w:space="0" w:color="000000"/>
            </w:tcBorders>
            <w:shd w:val="clear" w:color="auto" w:fill="auto"/>
          </w:tcPr>
          <w:p w:rsidR="00043701" w:rsidRPr="00CC0BF3" w:rsidRDefault="00043701" w:rsidP="00043701">
            <w:pPr>
              <w:keepNext/>
              <w:ind w:firstLine="0"/>
              <w:jc w:val="both"/>
              <w:rPr>
                <w:rFonts w:ascii="Times New Roman" w:hAnsi="Times New Roman"/>
                <w:sz w:val="20"/>
                <w:szCs w:val="20"/>
              </w:rPr>
            </w:pPr>
            <w:r w:rsidRPr="00CC0BF3">
              <w:rPr>
                <w:rFonts w:ascii="Times New Roman" w:hAnsi="Times New Roman"/>
                <w:sz w:val="20"/>
                <w:szCs w:val="20"/>
              </w:rPr>
              <w:t>Региональный проект «Создание для всех к</w:t>
            </w:r>
            <w:r w:rsidRPr="00CC0BF3">
              <w:rPr>
                <w:rFonts w:ascii="Times New Roman" w:hAnsi="Times New Roman"/>
                <w:sz w:val="20"/>
                <w:szCs w:val="20"/>
              </w:rPr>
              <w:t>а</w:t>
            </w:r>
            <w:r w:rsidRPr="00CC0BF3">
              <w:rPr>
                <w:rFonts w:ascii="Times New Roman" w:hAnsi="Times New Roman"/>
                <w:sz w:val="20"/>
                <w:szCs w:val="20"/>
              </w:rPr>
              <w:t>тегорий и групп населения условий для зан</w:t>
            </w:r>
            <w:r w:rsidRPr="00CC0BF3">
              <w:rPr>
                <w:rFonts w:ascii="Times New Roman" w:hAnsi="Times New Roman"/>
                <w:sz w:val="20"/>
                <w:szCs w:val="20"/>
              </w:rPr>
              <w:t>я</w:t>
            </w:r>
            <w:r w:rsidRPr="00CC0BF3">
              <w:rPr>
                <w:rFonts w:ascii="Times New Roman" w:hAnsi="Times New Roman"/>
                <w:sz w:val="20"/>
                <w:szCs w:val="20"/>
              </w:rPr>
              <w:t>тий физической культурой и спортом, масс</w:t>
            </w:r>
            <w:r w:rsidRPr="00CC0BF3">
              <w:rPr>
                <w:rFonts w:ascii="Times New Roman" w:hAnsi="Times New Roman"/>
                <w:sz w:val="20"/>
                <w:szCs w:val="20"/>
              </w:rPr>
              <w:t>о</w:t>
            </w:r>
            <w:r w:rsidRPr="00CC0BF3">
              <w:rPr>
                <w:rFonts w:ascii="Times New Roman" w:hAnsi="Times New Roman"/>
                <w:sz w:val="20"/>
                <w:szCs w:val="20"/>
              </w:rPr>
              <w:t>вым спортом, в том числе повышение уровня обеспеченности населения объектами спорта, а также подготовка спортивного резерва (З</w:t>
            </w:r>
            <w:r w:rsidRPr="00CC0BF3">
              <w:rPr>
                <w:rFonts w:ascii="Times New Roman" w:hAnsi="Times New Roman"/>
                <w:sz w:val="20"/>
                <w:szCs w:val="20"/>
              </w:rPr>
              <w:t>а</w:t>
            </w:r>
            <w:r w:rsidRPr="00CC0BF3">
              <w:rPr>
                <w:rFonts w:ascii="Times New Roman" w:hAnsi="Times New Roman"/>
                <w:sz w:val="20"/>
                <w:szCs w:val="20"/>
              </w:rPr>
              <w:t>байкальский край)»</w:t>
            </w:r>
          </w:p>
        </w:tc>
        <w:tc>
          <w:tcPr>
            <w:tcW w:w="1436" w:type="dxa"/>
            <w:tcBorders>
              <w:top w:val="nil"/>
              <w:left w:val="nil"/>
              <w:bottom w:val="single" w:sz="4" w:space="0" w:color="auto"/>
              <w:right w:val="single" w:sz="4" w:space="0" w:color="000000"/>
            </w:tcBorders>
            <w:shd w:val="clear" w:color="auto" w:fill="auto"/>
            <w:noWrap/>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49 727,6</w:t>
            </w:r>
          </w:p>
        </w:tc>
        <w:tc>
          <w:tcPr>
            <w:tcW w:w="1449" w:type="dxa"/>
            <w:tcBorders>
              <w:top w:val="nil"/>
              <w:left w:val="nil"/>
              <w:bottom w:val="single" w:sz="4" w:space="0" w:color="auto"/>
              <w:right w:val="single" w:sz="4" w:space="0" w:color="000000"/>
            </w:tcBorders>
            <w:shd w:val="clear" w:color="auto" w:fill="auto"/>
            <w:noWrap/>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47 573,1</w:t>
            </w:r>
          </w:p>
        </w:tc>
        <w:tc>
          <w:tcPr>
            <w:tcW w:w="1545" w:type="dxa"/>
            <w:tcBorders>
              <w:top w:val="nil"/>
              <w:left w:val="nil"/>
              <w:bottom w:val="single" w:sz="4" w:space="0" w:color="auto"/>
              <w:right w:val="single" w:sz="4" w:space="0" w:color="000000"/>
            </w:tcBorders>
            <w:shd w:val="clear" w:color="auto" w:fill="auto"/>
            <w:noWrap/>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2 154,5</w:t>
            </w:r>
          </w:p>
        </w:tc>
        <w:tc>
          <w:tcPr>
            <w:tcW w:w="1460" w:type="dxa"/>
            <w:tcBorders>
              <w:top w:val="nil"/>
              <w:left w:val="nil"/>
              <w:bottom w:val="single" w:sz="4" w:space="0" w:color="auto"/>
              <w:right w:val="single" w:sz="4" w:space="0" w:color="000000"/>
            </w:tcBorders>
            <w:shd w:val="clear" w:color="auto" w:fill="auto"/>
            <w:noWrap/>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47 652,8</w:t>
            </w:r>
          </w:p>
        </w:tc>
        <w:tc>
          <w:tcPr>
            <w:tcW w:w="1449" w:type="dxa"/>
            <w:tcBorders>
              <w:top w:val="nil"/>
              <w:left w:val="nil"/>
              <w:bottom w:val="single" w:sz="4" w:space="0" w:color="auto"/>
              <w:right w:val="single" w:sz="4" w:space="0" w:color="000000"/>
            </w:tcBorders>
            <w:shd w:val="clear" w:color="auto" w:fill="auto"/>
            <w:noWrap/>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45 622,4</w:t>
            </w:r>
          </w:p>
        </w:tc>
        <w:tc>
          <w:tcPr>
            <w:tcW w:w="1609" w:type="dxa"/>
            <w:tcBorders>
              <w:top w:val="nil"/>
              <w:left w:val="nil"/>
              <w:bottom w:val="single" w:sz="4" w:space="0" w:color="auto"/>
              <w:right w:val="single" w:sz="4" w:space="0" w:color="000000"/>
            </w:tcBorders>
            <w:shd w:val="clear" w:color="auto" w:fill="auto"/>
            <w:noWrap/>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2 030,4</w:t>
            </w:r>
          </w:p>
        </w:tc>
        <w:tc>
          <w:tcPr>
            <w:tcW w:w="1400" w:type="dxa"/>
            <w:tcBorders>
              <w:top w:val="nil"/>
              <w:left w:val="nil"/>
              <w:bottom w:val="single" w:sz="4" w:space="0" w:color="auto"/>
              <w:right w:val="single" w:sz="4" w:space="0" w:color="000000"/>
            </w:tcBorders>
            <w:shd w:val="clear" w:color="auto" w:fill="auto"/>
            <w:noWrap/>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96</w:t>
            </w:r>
          </w:p>
        </w:tc>
      </w:tr>
      <w:tr w:rsidR="00CC0BF3" w:rsidRPr="00CC0BF3" w:rsidTr="00043701">
        <w:trPr>
          <w:trHeight w:val="300"/>
          <w:jc w:val="center"/>
        </w:trPr>
        <w:tc>
          <w:tcPr>
            <w:tcW w:w="532" w:type="dxa"/>
            <w:tcBorders>
              <w:top w:val="nil"/>
              <w:left w:val="single" w:sz="4" w:space="0" w:color="000000"/>
              <w:bottom w:val="single" w:sz="4" w:space="0" w:color="000000"/>
              <w:right w:val="single" w:sz="4" w:space="0" w:color="000000"/>
            </w:tcBorders>
            <w:shd w:val="clear" w:color="auto" w:fill="auto"/>
            <w:hideMark/>
          </w:tcPr>
          <w:p w:rsidR="00043701" w:rsidRPr="00CC0BF3" w:rsidRDefault="00043701" w:rsidP="00043701">
            <w:pPr>
              <w:keepNext/>
              <w:ind w:firstLine="0"/>
              <w:jc w:val="center"/>
              <w:rPr>
                <w:rFonts w:ascii="Times New Roman" w:hAnsi="Times New Roman"/>
                <w:sz w:val="20"/>
                <w:szCs w:val="20"/>
              </w:rPr>
            </w:pPr>
          </w:p>
        </w:tc>
        <w:tc>
          <w:tcPr>
            <w:tcW w:w="4226" w:type="dxa"/>
            <w:tcBorders>
              <w:top w:val="nil"/>
              <w:left w:val="nil"/>
              <w:bottom w:val="single" w:sz="4" w:space="0" w:color="000000"/>
              <w:right w:val="single" w:sz="4" w:space="0" w:color="000000"/>
            </w:tcBorders>
            <w:shd w:val="clear" w:color="auto" w:fill="auto"/>
            <w:vAlign w:val="center"/>
            <w:hideMark/>
          </w:tcPr>
          <w:p w:rsidR="00043701" w:rsidRPr="00CC0BF3" w:rsidRDefault="00043701" w:rsidP="00043701">
            <w:pPr>
              <w:keepNext/>
              <w:ind w:firstLine="0"/>
              <w:jc w:val="both"/>
              <w:rPr>
                <w:rFonts w:ascii="Times New Roman" w:hAnsi="Times New Roman"/>
                <w:b/>
                <w:bCs/>
                <w:sz w:val="20"/>
                <w:szCs w:val="20"/>
              </w:rPr>
            </w:pPr>
            <w:r w:rsidRPr="00CC0BF3">
              <w:rPr>
                <w:rFonts w:ascii="Times New Roman" w:hAnsi="Times New Roman"/>
                <w:b/>
                <w:bCs/>
                <w:sz w:val="20"/>
                <w:szCs w:val="20"/>
              </w:rPr>
              <w:t>Национальный проект «Здравоохранение»</w:t>
            </w:r>
          </w:p>
        </w:tc>
        <w:tc>
          <w:tcPr>
            <w:tcW w:w="1436" w:type="dxa"/>
            <w:tcBorders>
              <w:top w:val="nil"/>
              <w:left w:val="nil"/>
              <w:bottom w:val="single" w:sz="4" w:space="0" w:color="000000"/>
              <w:right w:val="single" w:sz="4" w:space="0" w:color="000000"/>
            </w:tcBorders>
            <w:shd w:val="clear" w:color="auto" w:fill="auto"/>
            <w:noWrap/>
            <w:vAlign w:val="center"/>
            <w:hideMark/>
          </w:tcPr>
          <w:p w:rsidR="00043701" w:rsidRPr="00CC0BF3" w:rsidRDefault="00043701" w:rsidP="00043701">
            <w:pPr>
              <w:keepNext/>
              <w:ind w:firstLine="0"/>
              <w:jc w:val="center"/>
              <w:rPr>
                <w:rFonts w:ascii="Times New Roman" w:hAnsi="Times New Roman"/>
                <w:b/>
                <w:bCs/>
                <w:sz w:val="20"/>
                <w:szCs w:val="20"/>
              </w:rPr>
            </w:pPr>
            <w:r w:rsidRPr="00CC0BF3">
              <w:rPr>
                <w:rFonts w:ascii="Times New Roman" w:hAnsi="Times New Roman"/>
                <w:b/>
                <w:bCs/>
                <w:sz w:val="20"/>
                <w:szCs w:val="20"/>
              </w:rPr>
              <w:t>1 931 431,4</w:t>
            </w:r>
          </w:p>
        </w:tc>
        <w:tc>
          <w:tcPr>
            <w:tcW w:w="1449" w:type="dxa"/>
            <w:tcBorders>
              <w:top w:val="nil"/>
              <w:left w:val="nil"/>
              <w:bottom w:val="single" w:sz="4" w:space="0" w:color="000000"/>
              <w:right w:val="single" w:sz="4" w:space="0" w:color="000000"/>
            </w:tcBorders>
            <w:shd w:val="clear" w:color="auto" w:fill="auto"/>
            <w:noWrap/>
            <w:vAlign w:val="center"/>
            <w:hideMark/>
          </w:tcPr>
          <w:p w:rsidR="00043701" w:rsidRPr="00CC0BF3" w:rsidRDefault="00043701" w:rsidP="00043701">
            <w:pPr>
              <w:keepNext/>
              <w:ind w:firstLine="0"/>
              <w:jc w:val="center"/>
              <w:rPr>
                <w:rFonts w:ascii="Times New Roman" w:hAnsi="Times New Roman"/>
                <w:b/>
                <w:bCs/>
                <w:sz w:val="20"/>
                <w:szCs w:val="20"/>
              </w:rPr>
            </w:pPr>
            <w:r w:rsidRPr="00CC0BF3">
              <w:rPr>
                <w:rFonts w:ascii="Times New Roman" w:hAnsi="Times New Roman"/>
                <w:b/>
                <w:bCs/>
                <w:sz w:val="20"/>
                <w:szCs w:val="20"/>
              </w:rPr>
              <w:t>1 878 001,7</w:t>
            </w:r>
          </w:p>
        </w:tc>
        <w:tc>
          <w:tcPr>
            <w:tcW w:w="1545" w:type="dxa"/>
            <w:tcBorders>
              <w:top w:val="nil"/>
              <w:left w:val="nil"/>
              <w:bottom w:val="single" w:sz="4" w:space="0" w:color="000000"/>
              <w:right w:val="single" w:sz="4" w:space="0" w:color="000000"/>
            </w:tcBorders>
            <w:shd w:val="clear" w:color="auto" w:fill="auto"/>
            <w:noWrap/>
            <w:vAlign w:val="center"/>
            <w:hideMark/>
          </w:tcPr>
          <w:p w:rsidR="00043701" w:rsidRPr="00CC0BF3" w:rsidRDefault="00043701" w:rsidP="00043701">
            <w:pPr>
              <w:keepNext/>
              <w:ind w:firstLine="0"/>
              <w:jc w:val="center"/>
              <w:rPr>
                <w:rFonts w:ascii="Times New Roman" w:hAnsi="Times New Roman"/>
                <w:b/>
                <w:bCs/>
                <w:sz w:val="20"/>
                <w:szCs w:val="20"/>
              </w:rPr>
            </w:pPr>
            <w:r w:rsidRPr="00CC0BF3">
              <w:rPr>
                <w:rFonts w:ascii="Times New Roman" w:hAnsi="Times New Roman"/>
                <w:b/>
                <w:bCs/>
                <w:sz w:val="20"/>
                <w:szCs w:val="20"/>
              </w:rPr>
              <w:t>53 429,7</w:t>
            </w:r>
          </w:p>
        </w:tc>
        <w:tc>
          <w:tcPr>
            <w:tcW w:w="1460" w:type="dxa"/>
            <w:tcBorders>
              <w:top w:val="nil"/>
              <w:left w:val="nil"/>
              <w:bottom w:val="single" w:sz="4" w:space="0" w:color="000000"/>
              <w:right w:val="single" w:sz="4" w:space="0" w:color="000000"/>
            </w:tcBorders>
            <w:shd w:val="clear" w:color="auto" w:fill="auto"/>
            <w:noWrap/>
            <w:vAlign w:val="center"/>
            <w:hideMark/>
          </w:tcPr>
          <w:p w:rsidR="00043701" w:rsidRPr="00CC0BF3" w:rsidRDefault="00043701" w:rsidP="00043701">
            <w:pPr>
              <w:keepNext/>
              <w:ind w:firstLine="0"/>
              <w:jc w:val="center"/>
              <w:rPr>
                <w:rFonts w:ascii="Times New Roman" w:hAnsi="Times New Roman"/>
                <w:b/>
                <w:bCs/>
                <w:sz w:val="20"/>
                <w:szCs w:val="20"/>
              </w:rPr>
            </w:pPr>
            <w:r w:rsidRPr="00CC0BF3">
              <w:rPr>
                <w:rFonts w:ascii="Times New Roman" w:hAnsi="Times New Roman"/>
                <w:b/>
                <w:bCs/>
                <w:sz w:val="20"/>
                <w:szCs w:val="20"/>
              </w:rPr>
              <w:t>1 931 428,2</w:t>
            </w:r>
          </w:p>
        </w:tc>
        <w:tc>
          <w:tcPr>
            <w:tcW w:w="1449" w:type="dxa"/>
            <w:tcBorders>
              <w:top w:val="nil"/>
              <w:left w:val="nil"/>
              <w:bottom w:val="single" w:sz="4" w:space="0" w:color="000000"/>
              <w:right w:val="single" w:sz="4" w:space="0" w:color="000000"/>
            </w:tcBorders>
            <w:shd w:val="clear" w:color="auto" w:fill="auto"/>
            <w:noWrap/>
            <w:vAlign w:val="center"/>
            <w:hideMark/>
          </w:tcPr>
          <w:p w:rsidR="00043701" w:rsidRPr="00CC0BF3" w:rsidRDefault="00043701" w:rsidP="00043701">
            <w:pPr>
              <w:keepNext/>
              <w:ind w:firstLine="0"/>
              <w:jc w:val="center"/>
              <w:rPr>
                <w:rFonts w:ascii="Times New Roman" w:hAnsi="Times New Roman"/>
                <w:b/>
                <w:bCs/>
                <w:sz w:val="20"/>
                <w:szCs w:val="20"/>
              </w:rPr>
            </w:pPr>
            <w:r w:rsidRPr="00CC0BF3">
              <w:rPr>
                <w:rFonts w:ascii="Times New Roman" w:hAnsi="Times New Roman"/>
                <w:b/>
                <w:bCs/>
                <w:sz w:val="20"/>
                <w:szCs w:val="20"/>
              </w:rPr>
              <w:t>1 877 998,5</w:t>
            </w:r>
          </w:p>
        </w:tc>
        <w:tc>
          <w:tcPr>
            <w:tcW w:w="1609" w:type="dxa"/>
            <w:tcBorders>
              <w:top w:val="nil"/>
              <w:left w:val="nil"/>
              <w:bottom w:val="single" w:sz="4" w:space="0" w:color="000000"/>
              <w:right w:val="single" w:sz="4" w:space="0" w:color="000000"/>
            </w:tcBorders>
            <w:shd w:val="clear" w:color="auto" w:fill="auto"/>
            <w:noWrap/>
            <w:vAlign w:val="center"/>
            <w:hideMark/>
          </w:tcPr>
          <w:p w:rsidR="00043701" w:rsidRPr="00CC0BF3" w:rsidRDefault="00043701" w:rsidP="00043701">
            <w:pPr>
              <w:keepNext/>
              <w:ind w:firstLine="0"/>
              <w:jc w:val="center"/>
              <w:rPr>
                <w:rFonts w:ascii="Times New Roman" w:hAnsi="Times New Roman"/>
                <w:b/>
                <w:bCs/>
                <w:sz w:val="20"/>
                <w:szCs w:val="20"/>
              </w:rPr>
            </w:pPr>
            <w:r w:rsidRPr="00CC0BF3">
              <w:rPr>
                <w:rFonts w:ascii="Times New Roman" w:hAnsi="Times New Roman"/>
                <w:b/>
                <w:bCs/>
                <w:sz w:val="20"/>
                <w:szCs w:val="20"/>
              </w:rPr>
              <w:t>53 429,7</w:t>
            </w:r>
          </w:p>
        </w:tc>
        <w:tc>
          <w:tcPr>
            <w:tcW w:w="1400" w:type="dxa"/>
            <w:tcBorders>
              <w:top w:val="nil"/>
              <w:left w:val="nil"/>
              <w:bottom w:val="single" w:sz="4" w:space="0" w:color="000000"/>
              <w:right w:val="single" w:sz="4" w:space="0" w:color="000000"/>
            </w:tcBorders>
            <w:shd w:val="clear" w:color="auto" w:fill="auto"/>
            <w:noWrap/>
            <w:vAlign w:val="center"/>
            <w:hideMark/>
          </w:tcPr>
          <w:p w:rsidR="00043701" w:rsidRPr="00CC0BF3" w:rsidRDefault="00043701" w:rsidP="00043701">
            <w:pPr>
              <w:keepNext/>
              <w:ind w:firstLine="0"/>
              <w:jc w:val="center"/>
              <w:rPr>
                <w:rFonts w:ascii="Times New Roman" w:hAnsi="Times New Roman"/>
                <w:b/>
                <w:bCs/>
                <w:sz w:val="20"/>
                <w:szCs w:val="20"/>
              </w:rPr>
            </w:pPr>
            <w:r w:rsidRPr="00CC0BF3">
              <w:rPr>
                <w:rFonts w:ascii="Times New Roman" w:hAnsi="Times New Roman"/>
                <w:b/>
                <w:bCs/>
                <w:sz w:val="20"/>
                <w:szCs w:val="20"/>
              </w:rPr>
              <w:t>100</w:t>
            </w:r>
          </w:p>
        </w:tc>
      </w:tr>
      <w:tr w:rsidR="00CC0BF3" w:rsidRPr="00CC0BF3" w:rsidTr="009500EA">
        <w:trPr>
          <w:trHeight w:val="560"/>
          <w:jc w:val="center"/>
        </w:trPr>
        <w:tc>
          <w:tcPr>
            <w:tcW w:w="532" w:type="dxa"/>
            <w:tcBorders>
              <w:top w:val="nil"/>
              <w:left w:val="single" w:sz="4" w:space="0" w:color="000000"/>
              <w:bottom w:val="single" w:sz="4" w:space="0" w:color="000000"/>
              <w:right w:val="single" w:sz="4" w:space="0" w:color="000000"/>
            </w:tcBorders>
            <w:shd w:val="clear" w:color="auto" w:fill="auto"/>
            <w:hideMark/>
          </w:tcPr>
          <w:p w:rsidR="00043701" w:rsidRPr="00CC0BF3" w:rsidRDefault="00043701" w:rsidP="00043701">
            <w:pPr>
              <w:keepNext/>
              <w:ind w:firstLine="0"/>
              <w:jc w:val="center"/>
              <w:rPr>
                <w:rFonts w:ascii="Times New Roman" w:hAnsi="Times New Roman"/>
                <w:sz w:val="20"/>
                <w:szCs w:val="20"/>
              </w:rPr>
            </w:pPr>
            <w:r w:rsidRPr="00CC0BF3">
              <w:rPr>
                <w:rFonts w:ascii="Times New Roman" w:hAnsi="Times New Roman"/>
                <w:sz w:val="20"/>
                <w:szCs w:val="20"/>
              </w:rPr>
              <w:t>6</w:t>
            </w:r>
          </w:p>
        </w:tc>
        <w:tc>
          <w:tcPr>
            <w:tcW w:w="4226" w:type="dxa"/>
            <w:tcBorders>
              <w:top w:val="nil"/>
              <w:left w:val="nil"/>
              <w:bottom w:val="single" w:sz="4" w:space="0" w:color="000000"/>
              <w:right w:val="single" w:sz="4" w:space="0" w:color="000000"/>
            </w:tcBorders>
            <w:shd w:val="clear" w:color="auto" w:fill="auto"/>
            <w:hideMark/>
          </w:tcPr>
          <w:p w:rsidR="00043701" w:rsidRPr="00CC0BF3" w:rsidRDefault="00043701" w:rsidP="00043701">
            <w:pPr>
              <w:keepNext/>
              <w:ind w:firstLine="0"/>
              <w:jc w:val="both"/>
              <w:rPr>
                <w:rFonts w:ascii="Times New Roman" w:hAnsi="Times New Roman"/>
                <w:sz w:val="20"/>
                <w:szCs w:val="20"/>
              </w:rPr>
            </w:pPr>
            <w:r w:rsidRPr="00CC0BF3">
              <w:rPr>
                <w:rFonts w:ascii="Times New Roman" w:hAnsi="Times New Roman"/>
                <w:sz w:val="20"/>
                <w:szCs w:val="20"/>
              </w:rPr>
              <w:t>Региональный проект «Развитие системы ок</w:t>
            </w:r>
            <w:r w:rsidRPr="00CC0BF3">
              <w:rPr>
                <w:rFonts w:ascii="Times New Roman" w:hAnsi="Times New Roman"/>
                <w:sz w:val="20"/>
                <w:szCs w:val="20"/>
              </w:rPr>
              <w:t>а</w:t>
            </w:r>
            <w:r w:rsidRPr="00CC0BF3">
              <w:rPr>
                <w:rFonts w:ascii="Times New Roman" w:hAnsi="Times New Roman"/>
                <w:sz w:val="20"/>
                <w:szCs w:val="20"/>
              </w:rPr>
              <w:t>зания первичной медико-санитарной помощи (Забайкальский край)»</w:t>
            </w:r>
          </w:p>
        </w:tc>
        <w:tc>
          <w:tcPr>
            <w:tcW w:w="1436"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735 160,2</w:t>
            </w:r>
          </w:p>
        </w:tc>
        <w:tc>
          <w:tcPr>
            <w:tcW w:w="144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699 155,9</w:t>
            </w:r>
          </w:p>
        </w:tc>
        <w:tc>
          <w:tcPr>
            <w:tcW w:w="1545"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36 004,3</w:t>
            </w:r>
          </w:p>
        </w:tc>
        <w:tc>
          <w:tcPr>
            <w:tcW w:w="1460"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735 160,2</w:t>
            </w:r>
          </w:p>
        </w:tc>
        <w:tc>
          <w:tcPr>
            <w:tcW w:w="144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699 155,9</w:t>
            </w:r>
          </w:p>
        </w:tc>
        <w:tc>
          <w:tcPr>
            <w:tcW w:w="160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36 004,3</w:t>
            </w:r>
          </w:p>
        </w:tc>
        <w:tc>
          <w:tcPr>
            <w:tcW w:w="1400"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100</w:t>
            </w:r>
          </w:p>
        </w:tc>
      </w:tr>
      <w:tr w:rsidR="00CC0BF3" w:rsidRPr="00CC0BF3" w:rsidTr="009500EA">
        <w:trPr>
          <w:trHeight w:val="557"/>
          <w:jc w:val="center"/>
        </w:trPr>
        <w:tc>
          <w:tcPr>
            <w:tcW w:w="532" w:type="dxa"/>
            <w:tcBorders>
              <w:top w:val="nil"/>
              <w:left w:val="single" w:sz="4" w:space="0" w:color="000000"/>
              <w:bottom w:val="single" w:sz="4" w:space="0" w:color="000000"/>
              <w:right w:val="single" w:sz="4" w:space="0" w:color="000000"/>
            </w:tcBorders>
            <w:shd w:val="clear" w:color="auto" w:fill="auto"/>
            <w:hideMark/>
          </w:tcPr>
          <w:p w:rsidR="00043701" w:rsidRPr="00CC0BF3" w:rsidRDefault="00043701" w:rsidP="00043701">
            <w:pPr>
              <w:keepNext/>
              <w:ind w:firstLine="0"/>
              <w:jc w:val="center"/>
              <w:rPr>
                <w:rFonts w:ascii="Times New Roman" w:hAnsi="Times New Roman"/>
                <w:sz w:val="20"/>
                <w:szCs w:val="20"/>
              </w:rPr>
            </w:pPr>
            <w:r w:rsidRPr="00CC0BF3">
              <w:rPr>
                <w:rFonts w:ascii="Times New Roman" w:hAnsi="Times New Roman"/>
                <w:sz w:val="20"/>
                <w:szCs w:val="20"/>
              </w:rPr>
              <w:t>7</w:t>
            </w:r>
          </w:p>
        </w:tc>
        <w:tc>
          <w:tcPr>
            <w:tcW w:w="4226" w:type="dxa"/>
            <w:tcBorders>
              <w:top w:val="nil"/>
              <w:left w:val="nil"/>
              <w:bottom w:val="single" w:sz="4" w:space="0" w:color="000000"/>
              <w:right w:val="single" w:sz="4" w:space="0" w:color="000000"/>
            </w:tcBorders>
            <w:shd w:val="clear" w:color="auto" w:fill="auto"/>
            <w:hideMark/>
          </w:tcPr>
          <w:p w:rsidR="00043701" w:rsidRPr="00CC0BF3" w:rsidRDefault="00043701" w:rsidP="00043701">
            <w:pPr>
              <w:keepNext/>
              <w:ind w:firstLine="0"/>
              <w:jc w:val="both"/>
              <w:rPr>
                <w:rFonts w:ascii="Times New Roman" w:hAnsi="Times New Roman"/>
                <w:sz w:val="20"/>
                <w:szCs w:val="20"/>
              </w:rPr>
            </w:pPr>
            <w:r w:rsidRPr="00CC0BF3">
              <w:rPr>
                <w:rFonts w:ascii="Times New Roman" w:hAnsi="Times New Roman"/>
                <w:sz w:val="20"/>
                <w:szCs w:val="20"/>
              </w:rPr>
              <w:t xml:space="preserve">Региональный проект «Борьба с </w:t>
            </w:r>
            <w:proofErr w:type="gramStart"/>
            <w:r w:rsidRPr="00CC0BF3">
              <w:rPr>
                <w:rFonts w:ascii="Times New Roman" w:hAnsi="Times New Roman"/>
                <w:sz w:val="20"/>
                <w:szCs w:val="20"/>
              </w:rPr>
              <w:t>сердечно-сосудистыми</w:t>
            </w:r>
            <w:proofErr w:type="gramEnd"/>
            <w:r w:rsidRPr="00CC0BF3">
              <w:rPr>
                <w:rFonts w:ascii="Times New Roman" w:hAnsi="Times New Roman"/>
                <w:sz w:val="20"/>
                <w:szCs w:val="20"/>
              </w:rPr>
              <w:t xml:space="preserve"> заболеваниями (Забайкальский край)»</w:t>
            </w:r>
          </w:p>
        </w:tc>
        <w:tc>
          <w:tcPr>
            <w:tcW w:w="1436"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196 852,8</w:t>
            </w:r>
          </w:p>
        </w:tc>
        <w:tc>
          <w:tcPr>
            <w:tcW w:w="144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195 488,9</w:t>
            </w:r>
          </w:p>
        </w:tc>
        <w:tc>
          <w:tcPr>
            <w:tcW w:w="1545"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1 363,9</w:t>
            </w:r>
          </w:p>
        </w:tc>
        <w:tc>
          <w:tcPr>
            <w:tcW w:w="1460"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196 849,6</w:t>
            </w:r>
          </w:p>
        </w:tc>
        <w:tc>
          <w:tcPr>
            <w:tcW w:w="144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195 485,7</w:t>
            </w:r>
          </w:p>
        </w:tc>
        <w:tc>
          <w:tcPr>
            <w:tcW w:w="160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1 363,9</w:t>
            </w:r>
          </w:p>
        </w:tc>
        <w:tc>
          <w:tcPr>
            <w:tcW w:w="1400"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100</w:t>
            </w:r>
          </w:p>
        </w:tc>
      </w:tr>
      <w:tr w:rsidR="00CC0BF3" w:rsidRPr="00CC0BF3" w:rsidTr="009500EA">
        <w:trPr>
          <w:trHeight w:val="439"/>
          <w:jc w:val="center"/>
        </w:trPr>
        <w:tc>
          <w:tcPr>
            <w:tcW w:w="532" w:type="dxa"/>
            <w:tcBorders>
              <w:top w:val="nil"/>
              <w:left w:val="single" w:sz="4" w:space="0" w:color="000000"/>
              <w:bottom w:val="single" w:sz="4" w:space="0" w:color="000000"/>
              <w:right w:val="single" w:sz="4" w:space="0" w:color="000000"/>
            </w:tcBorders>
            <w:shd w:val="clear" w:color="auto" w:fill="auto"/>
            <w:hideMark/>
          </w:tcPr>
          <w:p w:rsidR="00043701" w:rsidRPr="00CC0BF3" w:rsidRDefault="00043701" w:rsidP="00043701">
            <w:pPr>
              <w:keepNext/>
              <w:ind w:firstLine="0"/>
              <w:jc w:val="center"/>
              <w:rPr>
                <w:rFonts w:ascii="Times New Roman" w:hAnsi="Times New Roman"/>
                <w:sz w:val="20"/>
                <w:szCs w:val="20"/>
              </w:rPr>
            </w:pPr>
            <w:r w:rsidRPr="00CC0BF3">
              <w:rPr>
                <w:rFonts w:ascii="Times New Roman" w:hAnsi="Times New Roman"/>
                <w:sz w:val="20"/>
                <w:szCs w:val="20"/>
              </w:rPr>
              <w:t>8</w:t>
            </w:r>
          </w:p>
        </w:tc>
        <w:tc>
          <w:tcPr>
            <w:tcW w:w="4226" w:type="dxa"/>
            <w:tcBorders>
              <w:top w:val="nil"/>
              <w:left w:val="nil"/>
              <w:bottom w:val="single" w:sz="4" w:space="0" w:color="000000"/>
              <w:right w:val="single" w:sz="4" w:space="0" w:color="000000"/>
            </w:tcBorders>
            <w:shd w:val="clear" w:color="auto" w:fill="auto"/>
            <w:hideMark/>
          </w:tcPr>
          <w:p w:rsidR="00043701" w:rsidRPr="00CC0BF3" w:rsidRDefault="00043701" w:rsidP="00043701">
            <w:pPr>
              <w:keepNext/>
              <w:ind w:firstLine="0"/>
              <w:jc w:val="both"/>
              <w:rPr>
                <w:rFonts w:ascii="Times New Roman" w:hAnsi="Times New Roman"/>
                <w:sz w:val="20"/>
                <w:szCs w:val="20"/>
              </w:rPr>
            </w:pPr>
            <w:r w:rsidRPr="00CC0BF3">
              <w:rPr>
                <w:rFonts w:ascii="Times New Roman" w:hAnsi="Times New Roman"/>
                <w:sz w:val="20"/>
                <w:szCs w:val="20"/>
              </w:rPr>
              <w:t>Региональный проект «Борьба с онкологич</w:t>
            </w:r>
            <w:r w:rsidRPr="00CC0BF3">
              <w:rPr>
                <w:rFonts w:ascii="Times New Roman" w:hAnsi="Times New Roman"/>
                <w:sz w:val="20"/>
                <w:szCs w:val="20"/>
              </w:rPr>
              <w:t>е</w:t>
            </w:r>
            <w:r w:rsidRPr="00CC0BF3">
              <w:rPr>
                <w:rFonts w:ascii="Times New Roman" w:hAnsi="Times New Roman"/>
                <w:sz w:val="20"/>
                <w:szCs w:val="20"/>
              </w:rPr>
              <w:t>скими заболеваниями (Забайкальский край)»</w:t>
            </w:r>
          </w:p>
        </w:tc>
        <w:tc>
          <w:tcPr>
            <w:tcW w:w="1436"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433 837,0</w:t>
            </w:r>
          </w:p>
        </w:tc>
        <w:tc>
          <w:tcPr>
            <w:tcW w:w="144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433 467,0</w:t>
            </w:r>
          </w:p>
        </w:tc>
        <w:tc>
          <w:tcPr>
            <w:tcW w:w="1545"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370,0</w:t>
            </w:r>
          </w:p>
        </w:tc>
        <w:tc>
          <w:tcPr>
            <w:tcW w:w="1460"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433 837,0</w:t>
            </w:r>
          </w:p>
        </w:tc>
        <w:tc>
          <w:tcPr>
            <w:tcW w:w="144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433 467,0</w:t>
            </w:r>
          </w:p>
        </w:tc>
        <w:tc>
          <w:tcPr>
            <w:tcW w:w="160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370,0</w:t>
            </w:r>
          </w:p>
        </w:tc>
        <w:tc>
          <w:tcPr>
            <w:tcW w:w="1400"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100</w:t>
            </w:r>
          </w:p>
        </w:tc>
      </w:tr>
      <w:tr w:rsidR="00CC0BF3" w:rsidRPr="00CC0BF3" w:rsidTr="009500EA">
        <w:trPr>
          <w:trHeight w:val="673"/>
          <w:jc w:val="center"/>
        </w:trPr>
        <w:tc>
          <w:tcPr>
            <w:tcW w:w="532" w:type="dxa"/>
            <w:tcBorders>
              <w:top w:val="nil"/>
              <w:left w:val="single" w:sz="4" w:space="0" w:color="000000"/>
              <w:bottom w:val="single" w:sz="4" w:space="0" w:color="000000"/>
              <w:right w:val="single" w:sz="4" w:space="0" w:color="000000"/>
            </w:tcBorders>
            <w:shd w:val="clear" w:color="auto" w:fill="auto"/>
            <w:hideMark/>
          </w:tcPr>
          <w:p w:rsidR="00043701" w:rsidRPr="00CC0BF3" w:rsidRDefault="00043701" w:rsidP="00043701">
            <w:pPr>
              <w:keepNext/>
              <w:ind w:firstLine="0"/>
              <w:jc w:val="center"/>
              <w:rPr>
                <w:rFonts w:ascii="Times New Roman" w:hAnsi="Times New Roman"/>
                <w:sz w:val="20"/>
                <w:szCs w:val="20"/>
              </w:rPr>
            </w:pPr>
            <w:r w:rsidRPr="00CC0BF3">
              <w:rPr>
                <w:rFonts w:ascii="Times New Roman" w:hAnsi="Times New Roman"/>
                <w:sz w:val="20"/>
                <w:szCs w:val="20"/>
              </w:rPr>
              <w:t>9</w:t>
            </w:r>
          </w:p>
        </w:tc>
        <w:tc>
          <w:tcPr>
            <w:tcW w:w="4226" w:type="dxa"/>
            <w:tcBorders>
              <w:top w:val="nil"/>
              <w:left w:val="nil"/>
              <w:bottom w:val="single" w:sz="4" w:space="0" w:color="000000"/>
              <w:right w:val="single" w:sz="4" w:space="0" w:color="000000"/>
            </w:tcBorders>
            <w:shd w:val="clear" w:color="auto" w:fill="auto"/>
            <w:hideMark/>
          </w:tcPr>
          <w:p w:rsidR="00043701" w:rsidRPr="00CC0BF3" w:rsidRDefault="00043701" w:rsidP="00043701">
            <w:pPr>
              <w:keepNext/>
              <w:ind w:firstLine="0"/>
              <w:jc w:val="both"/>
              <w:rPr>
                <w:rFonts w:ascii="Times New Roman" w:hAnsi="Times New Roman"/>
                <w:sz w:val="20"/>
                <w:szCs w:val="20"/>
              </w:rPr>
            </w:pPr>
            <w:r w:rsidRPr="00CC0BF3">
              <w:rPr>
                <w:rFonts w:ascii="Times New Roman" w:hAnsi="Times New Roman"/>
                <w:sz w:val="20"/>
                <w:szCs w:val="20"/>
              </w:rPr>
              <w:t>Региональный проект «Развитие детского здравоохранения, включая создание совр</w:t>
            </w:r>
            <w:r w:rsidRPr="00CC0BF3">
              <w:rPr>
                <w:rFonts w:ascii="Times New Roman" w:hAnsi="Times New Roman"/>
                <w:sz w:val="20"/>
                <w:szCs w:val="20"/>
              </w:rPr>
              <w:t>е</w:t>
            </w:r>
            <w:r w:rsidRPr="00CC0BF3">
              <w:rPr>
                <w:rFonts w:ascii="Times New Roman" w:hAnsi="Times New Roman"/>
                <w:sz w:val="20"/>
                <w:szCs w:val="20"/>
              </w:rPr>
              <w:t>менной инфраструктуры оказания медици</w:t>
            </w:r>
            <w:r w:rsidRPr="00CC0BF3">
              <w:rPr>
                <w:rFonts w:ascii="Times New Roman" w:hAnsi="Times New Roman"/>
                <w:sz w:val="20"/>
                <w:szCs w:val="20"/>
              </w:rPr>
              <w:t>н</w:t>
            </w:r>
            <w:r w:rsidRPr="00CC0BF3">
              <w:rPr>
                <w:rFonts w:ascii="Times New Roman" w:hAnsi="Times New Roman"/>
                <w:sz w:val="20"/>
                <w:szCs w:val="20"/>
              </w:rPr>
              <w:t>ской помощи (Забайкальский край)»</w:t>
            </w:r>
          </w:p>
        </w:tc>
        <w:tc>
          <w:tcPr>
            <w:tcW w:w="1436"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109 464,0</w:t>
            </w:r>
          </w:p>
        </w:tc>
        <w:tc>
          <w:tcPr>
            <w:tcW w:w="144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102 894,9</w:t>
            </w:r>
          </w:p>
        </w:tc>
        <w:tc>
          <w:tcPr>
            <w:tcW w:w="1545"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6 569,1</w:t>
            </w:r>
          </w:p>
        </w:tc>
        <w:tc>
          <w:tcPr>
            <w:tcW w:w="1460"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109 464,0</w:t>
            </w:r>
          </w:p>
        </w:tc>
        <w:tc>
          <w:tcPr>
            <w:tcW w:w="144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102 894,9</w:t>
            </w:r>
          </w:p>
        </w:tc>
        <w:tc>
          <w:tcPr>
            <w:tcW w:w="160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6 569,1</w:t>
            </w:r>
          </w:p>
        </w:tc>
        <w:tc>
          <w:tcPr>
            <w:tcW w:w="1400"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100</w:t>
            </w:r>
          </w:p>
        </w:tc>
      </w:tr>
      <w:tr w:rsidR="00CC0BF3" w:rsidRPr="00CC0BF3" w:rsidTr="009500EA">
        <w:trPr>
          <w:trHeight w:val="1012"/>
          <w:jc w:val="center"/>
        </w:trPr>
        <w:tc>
          <w:tcPr>
            <w:tcW w:w="532" w:type="dxa"/>
            <w:tcBorders>
              <w:top w:val="nil"/>
              <w:left w:val="single" w:sz="4" w:space="0" w:color="000000"/>
              <w:bottom w:val="single" w:sz="4" w:space="0" w:color="000000"/>
              <w:right w:val="single" w:sz="4" w:space="0" w:color="000000"/>
            </w:tcBorders>
            <w:shd w:val="clear" w:color="auto" w:fill="auto"/>
            <w:hideMark/>
          </w:tcPr>
          <w:p w:rsidR="00043701" w:rsidRPr="00CC0BF3" w:rsidRDefault="00043701" w:rsidP="00043701">
            <w:pPr>
              <w:keepNext/>
              <w:ind w:firstLine="0"/>
              <w:jc w:val="center"/>
              <w:rPr>
                <w:rFonts w:ascii="Times New Roman" w:hAnsi="Times New Roman"/>
                <w:sz w:val="20"/>
                <w:szCs w:val="20"/>
              </w:rPr>
            </w:pPr>
            <w:r w:rsidRPr="00CC0BF3">
              <w:rPr>
                <w:rFonts w:ascii="Times New Roman" w:hAnsi="Times New Roman"/>
                <w:sz w:val="20"/>
                <w:szCs w:val="20"/>
              </w:rPr>
              <w:t>10</w:t>
            </w:r>
          </w:p>
        </w:tc>
        <w:tc>
          <w:tcPr>
            <w:tcW w:w="4226" w:type="dxa"/>
            <w:tcBorders>
              <w:top w:val="nil"/>
              <w:left w:val="nil"/>
              <w:bottom w:val="single" w:sz="4" w:space="0" w:color="000000"/>
              <w:right w:val="single" w:sz="4" w:space="0" w:color="000000"/>
            </w:tcBorders>
            <w:shd w:val="clear" w:color="auto" w:fill="auto"/>
            <w:hideMark/>
          </w:tcPr>
          <w:p w:rsidR="00043701" w:rsidRPr="00CC0BF3" w:rsidRDefault="00043701" w:rsidP="00043701">
            <w:pPr>
              <w:keepNext/>
              <w:ind w:firstLine="0"/>
              <w:jc w:val="both"/>
              <w:rPr>
                <w:rFonts w:ascii="Times New Roman" w:hAnsi="Times New Roman"/>
                <w:sz w:val="20"/>
                <w:szCs w:val="20"/>
              </w:rPr>
            </w:pPr>
            <w:r w:rsidRPr="00CC0BF3">
              <w:rPr>
                <w:rFonts w:ascii="Times New Roman" w:hAnsi="Times New Roman"/>
                <w:sz w:val="20"/>
                <w:szCs w:val="20"/>
              </w:rPr>
              <w:t>Региональный проект «Создание единого цифрового контура в здравоохранении на о</w:t>
            </w:r>
            <w:r w:rsidRPr="00CC0BF3">
              <w:rPr>
                <w:rFonts w:ascii="Times New Roman" w:hAnsi="Times New Roman"/>
                <w:sz w:val="20"/>
                <w:szCs w:val="20"/>
              </w:rPr>
              <w:t>с</w:t>
            </w:r>
            <w:r w:rsidRPr="00CC0BF3">
              <w:rPr>
                <w:rFonts w:ascii="Times New Roman" w:hAnsi="Times New Roman"/>
                <w:sz w:val="20"/>
                <w:szCs w:val="20"/>
              </w:rPr>
              <w:t>нове единой государственной информацио</w:t>
            </w:r>
            <w:r w:rsidRPr="00CC0BF3">
              <w:rPr>
                <w:rFonts w:ascii="Times New Roman" w:hAnsi="Times New Roman"/>
                <w:sz w:val="20"/>
                <w:szCs w:val="20"/>
              </w:rPr>
              <w:t>н</w:t>
            </w:r>
            <w:r w:rsidRPr="00CC0BF3">
              <w:rPr>
                <w:rFonts w:ascii="Times New Roman" w:hAnsi="Times New Roman"/>
                <w:sz w:val="20"/>
                <w:szCs w:val="20"/>
              </w:rPr>
              <w:t>ной системы здравоохранения (ЕГИСЗ) (З</w:t>
            </w:r>
            <w:r w:rsidRPr="00CC0BF3">
              <w:rPr>
                <w:rFonts w:ascii="Times New Roman" w:hAnsi="Times New Roman"/>
                <w:sz w:val="20"/>
                <w:szCs w:val="20"/>
              </w:rPr>
              <w:t>а</w:t>
            </w:r>
            <w:r w:rsidRPr="00CC0BF3">
              <w:rPr>
                <w:rFonts w:ascii="Times New Roman" w:hAnsi="Times New Roman"/>
                <w:sz w:val="20"/>
                <w:szCs w:val="20"/>
              </w:rPr>
              <w:t>байкальский край)»</w:t>
            </w:r>
          </w:p>
        </w:tc>
        <w:tc>
          <w:tcPr>
            <w:tcW w:w="1436"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456 117,4</w:t>
            </w:r>
          </w:p>
        </w:tc>
        <w:tc>
          <w:tcPr>
            <w:tcW w:w="144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446 995,0</w:t>
            </w:r>
          </w:p>
        </w:tc>
        <w:tc>
          <w:tcPr>
            <w:tcW w:w="1545"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9 122,4</w:t>
            </w:r>
          </w:p>
        </w:tc>
        <w:tc>
          <w:tcPr>
            <w:tcW w:w="1460"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456 117,4</w:t>
            </w:r>
          </w:p>
        </w:tc>
        <w:tc>
          <w:tcPr>
            <w:tcW w:w="144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446 995,0</w:t>
            </w:r>
          </w:p>
        </w:tc>
        <w:tc>
          <w:tcPr>
            <w:tcW w:w="160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9 122,4</w:t>
            </w:r>
          </w:p>
        </w:tc>
        <w:tc>
          <w:tcPr>
            <w:tcW w:w="1400"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100</w:t>
            </w:r>
          </w:p>
        </w:tc>
      </w:tr>
      <w:tr w:rsidR="00CC0BF3" w:rsidRPr="00CC0BF3" w:rsidTr="009500EA">
        <w:trPr>
          <w:trHeight w:val="858"/>
          <w:jc w:val="center"/>
        </w:trPr>
        <w:tc>
          <w:tcPr>
            <w:tcW w:w="532" w:type="dxa"/>
            <w:tcBorders>
              <w:top w:val="nil"/>
              <w:left w:val="single" w:sz="4" w:space="0" w:color="000000"/>
              <w:bottom w:val="single" w:sz="4" w:space="0" w:color="000000"/>
              <w:right w:val="single" w:sz="4" w:space="0" w:color="000000"/>
            </w:tcBorders>
            <w:shd w:val="clear" w:color="auto" w:fill="auto"/>
            <w:hideMark/>
          </w:tcPr>
          <w:p w:rsidR="00043701" w:rsidRPr="00CC0BF3" w:rsidRDefault="00043701" w:rsidP="00043701">
            <w:pPr>
              <w:keepNext/>
              <w:ind w:firstLine="0"/>
              <w:jc w:val="center"/>
              <w:rPr>
                <w:rFonts w:ascii="Times New Roman" w:hAnsi="Times New Roman"/>
                <w:sz w:val="20"/>
                <w:szCs w:val="20"/>
              </w:rPr>
            </w:pPr>
            <w:r w:rsidRPr="00CC0BF3">
              <w:rPr>
                <w:rFonts w:ascii="Times New Roman" w:hAnsi="Times New Roman"/>
                <w:sz w:val="20"/>
                <w:szCs w:val="20"/>
              </w:rPr>
              <w:t>11</w:t>
            </w:r>
          </w:p>
        </w:tc>
        <w:tc>
          <w:tcPr>
            <w:tcW w:w="4226" w:type="dxa"/>
            <w:tcBorders>
              <w:top w:val="nil"/>
              <w:left w:val="nil"/>
              <w:bottom w:val="single" w:sz="4" w:space="0" w:color="000000"/>
              <w:right w:val="single" w:sz="4" w:space="0" w:color="000000"/>
            </w:tcBorders>
            <w:shd w:val="clear" w:color="auto" w:fill="auto"/>
            <w:hideMark/>
          </w:tcPr>
          <w:p w:rsidR="00043701" w:rsidRPr="00CC0BF3" w:rsidRDefault="00043701" w:rsidP="00043701">
            <w:pPr>
              <w:keepNext/>
              <w:ind w:firstLine="0"/>
              <w:jc w:val="both"/>
              <w:rPr>
                <w:rFonts w:ascii="Times New Roman" w:hAnsi="Times New Roman"/>
                <w:sz w:val="20"/>
                <w:szCs w:val="20"/>
              </w:rPr>
            </w:pPr>
            <w:r w:rsidRPr="00CC0BF3">
              <w:rPr>
                <w:rFonts w:ascii="Times New Roman" w:hAnsi="Times New Roman"/>
                <w:sz w:val="20"/>
                <w:szCs w:val="20"/>
              </w:rPr>
              <w:t>Региональный проект «Обеспечение медици</w:t>
            </w:r>
            <w:r w:rsidRPr="00CC0BF3">
              <w:rPr>
                <w:rFonts w:ascii="Times New Roman" w:hAnsi="Times New Roman"/>
                <w:sz w:val="20"/>
                <w:szCs w:val="20"/>
              </w:rPr>
              <w:t>н</w:t>
            </w:r>
            <w:r w:rsidRPr="00CC0BF3">
              <w:rPr>
                <w:rFonts w:ascii="Times New Roman" w:hAnsi="Times New Roman"/>
                <w:sz w:val="20"/>
                <w:szCs w:val="20"/>
              </w:rPr>
              <w:t>ских организаций системы здравоохранения квалифицированными кадрами (Забайкал</w:t>
            </w:r>
            <w:r w:rsidRPr="00CC0BF3">
              <w:rPr>
                <w:rFonts w:ascii="Times New Roman" w:hAnsi="Times New Roman"/>
                <w:sz w:val="20"/>
                <w:szCs w:val="20"/>
              </w:rPr>
              <w:t>ь</w:t>
            </w:r>
            <w:r w:rsidRPr="00CC0BF3">
              <w:rPr>
                <w:rFonts w:ascii="Times New Roman" w:hAnsi="Times New Roman"/>
                <w:sz w:val="20"/>
                <w:szCs w:val="20"/>
              </w:rPr>
              <w:t>ский край)»</w:t>
            </w:r>
          </w:p>
        </w:tc>
        <w:tc>
          <w:tcPr>
            <w:tcW w:w="1436"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0</w:t>
            </w:r>
          </w:p>
        </w:tc>
        <w:tc>
          <w:tcPr>
            <w:tcW w:w="144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0</w:t>
            </w:r>
          </w:p>
        </w:tc>
        <w:tc>
          <w:tcPr>
            <w:tcW w:w="1545"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0</w:t>
            </w:r>
          </w:p>
        </w:tc>
        <w:tc>
          <w:tcPr>
            <w:tcW w:w="1460"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0</w:t>
            </w:r>
          </w:p>
        </w:tc>
        <w:tc>
          <w:tcPr>
            <w:tcW w:w="144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0</w:t>
            </w:r>
          </w:p>
        </w:tc>
        <w:tc>
          <w:tcPr>
            <w:tcW w:w="160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0</w:t>
            </w:r>
          </w:p>
        </w:tc>
        <w:tc>
          <w:tcPr>
            <w:tcW w:w="1400"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0</w:t>
            </w:r>
          </w:p>
        </w:tc>
      </w:tr>
      <w:tr w:rsidR="00CC0BF3" w:rsidRPr="00CC0BF3" w:rsidTr="00043701">
        <w:trPr>
          <w:trHeight w:val="300"/>
          <w:jc w:val="center"/>
        </w:trPr>
        <w:tc>
          <w:tcPr>
            <w:tcW w:w="532" w:type="dxa"/>
            <w:tcBorders>
              <w:top w:val="nil"/>
              <w:left w:val="single" w:sz="4" w:space="0" w:color="000000"/>
              <w:bottom w:val="single" w:sz="4" w:space="0" w:color="000000"/>
              <w:right w:val="single" w:sz="4" w:space="0" w:color="000000"/>
            </w:tcBorders>
            <w:shd w:val="clear" w:color="auto" w:fill="auto"/>
            <w:hideMark/>
          </w:tcPr>
          <w:p w:rsidR="00043701" w:rsidRPr="00CC0BF3" w:rsidRDefault="00043701" w:rsidP="00043701">
            <w:pPr>
              <w:keepNext/>
              <w:ind w:firstLine="0"/>
              <w:jc w:val="center"/>
              <w:rPr>
                <w:rFonts w:ascii="Times New Roman" w:hAnsi="Times New Roman"/>
                <w:sz w:val="20"/>
                <w:szCs w:val="20"/>
              </w:rPr>
            </w:pPr>
          </w:p>
        </w:tc>
        <w:tc>
          <w:tcPr>
            <w:tcW w:w="4226" w:type="dxa"/>
            <w:tcBorders>
              <w:top w:val="nil"/>
              <w:left w:val="nil"/>
              <w:bottom w:val="single" w:sz="4" w:space="0" w:color="000000"/>
              <w:right w:val="single" w:sz="4" w:space="0" w:color="000000"/>
            </w:tcBorders>
            <w:shd w:val="clear" w:color="auto" w:fill="auto"/>
            <w:vAlign w:val="center"/>
            <w:hideMark/>
          </w:tcPr>
          <w:p w:rsidR="00043701" w:rsidRPr="00CC0BF3" w:rsidRDefault="00043701" w:rsidP="00043701">
            <w:pPr>
              <w:keepNext/>
              <w:ind w:firstLine="0"/>
              <w:jc w:val="both"/>
              <w:rPr>
                <w:rFonts w:ascii="Times New Roman" w:hAnsi="Times New Roman"/>
                <w:b/>
                <w:bCs/>
                <w:sz w:val="20"/>
                <w:szCs w:val="20"/>
              </w:rPr>
            </w:pPr>
            <w:r w:rsidRPr="00CC0BF3">
              <w:rPr>
                <w:rFonts w:ascii="Times New Roman" w:hAnsi="Times New Roman"/>
                <w:b/>
                <w:bCs/>
                <w:sz w:val="20"/>
                <w:szCs w:val="20"/>
              </w:rPr>
              <w:t>Национальный проект «Образование»</w:t>
            </w:r>
          </w:p>
        </w:tc>
        <w:tc>
          <w:tcPr>
            <w:tcW w:w="1436" w:type="dxa"/>
            <w:tcBorders>
              <w:top w:val="nil"/>
              <w:left w:val="nil"/>
              <w:bottom w:val="single" w:sz="4" w:space="0" w:color="000000"/>
              <w:right w:val="single" w:sz="4" w:space="0" w:color="000000"/>
            </w:tcBorders>
            <w:shd w:val="clear" w:color="auto" w:fill="auto"/>
            <w:noWrap/>
            <w:vAlign w:val="center"/>
            <w:hideMark/>
          </w:tcPr>
          <w:p w:rsidR="00043701" w:rsidRPr="00CC0BF3" w:rsidRDefault="00043701" w:rsidP="00043701">
            <w:pPr>
              <w:keepNext/>
              <w:ind w:firstLine="0"/>
              <w:jc w:val="center"/>
              <w:rPr>
                <w:rFonts w:ascii="Times New Roman" w:hAnsi="Times New Roman"/>
                <w:b/>
                <w:bCs/>
                <w:sz w:val="20"/>
                <w:szCs w:val="20"/>
              </w:rPr>
            </w:pPr>
            <w:r w:rsidRPr="00CC0BF3">
              <w:rPr>
                <w:rFonts w:ascii="Times New Roman" w:hAnsi="Times New Roman"/>
                <w:b/>
                <w:bCs/>
                <w:sz w:val="20"/>
                <w:szCs w:val="20"/>
              </w:rPr>
              <w:t>1 147 232,7</w:t>
            </w:r>
          </w:p>
        </w:tc>
        <w:tc>
          <w:tcPr>
            <w:tcW w:w="1449" w:type="dxa"/>
            <w:tcBorders>
              <w:top w:val="nil"/>
              <w:left w:val="nil"/>
              <w:bottom w:val="single" w:sz="4" w:space="0" w:color="000000"/>
              <w:right w:val="single" w:sz="4" w:space="0" w:color="000000"/>
            </w:tcBorders>
            <w:shd w:val="clear" w:color="auto" w:fill="auto"/>
            <w:noWrap/>
            <w:vAlign w:val="center"/>
            <w:hideMark/>
          </w:tcPr>
          <w:p w:rsidR="00043701" w:rsidRPr="00CC0BF3" w:rsidRDefault="00043701" w:rsidP="00043701">
            <w:pPr>
              <w:keepNext/>
              <w:ind w:firstLine="0"/>
              <w:jc w:val="center"/>
              <w:rPr>
                <w:rFonts w:ascii="Times New Roman" w:hAnsi="Times New Roman"/>
                <w:b/>
                <w:bCs/>
                <w:sz w:val="20"/>
                <w:szCs w:val="20"/>
              </w:rPr>
            </w:pPr>
            <w:r w:rsidRPr="00CC0BF3">
              <w:rPr>
                <w:rFonts w:ascii="Times New Roman" w:hAnsi="Times New Roman"/>
                <w:b/>
                <w:bCs/>
                <w:sz w:val="20"/>
                <w:szCs w:val="20"/>
              </w:rPr>
              <w:t>903 918,0</w:t>
            </w:r>
          </w:p>
        </w:tc>
        <w:tc>
          <w:tcPr>
            <w:tcW w:w="1545" w:type="dxa"/>
            <w:tcBorders>
              <w:top w:val="nil"/>
              <w:left w:val="nil"/>
              <w:bottom w:val="single" w:sz="4" w:space="0" w:color="000000"/>
              <w:right w:val="single" w:sz="4" w:space="0" w:color="000000"/>
            </w:tcBorders>
            <w:shd w:val="clear" w:color="auto" w:fill="auto"/>
            <w:noWrap/>
            <w:vAlign w:val="center"/>
            <w:hideMark/>
          </w:tcPr>
          <w:p w:rsidR="00043701" w:rsidRPr="00CC0BF3" w:rsidRDefault="00043701" w:rsidP="00043701">
            <w:pPr>
              <w:keepNext/>
              <w:ind w:firstLine="0"/>
              <w:jc w:val="center"/>
              <w:rPr>
                <w:rFonts w:ascii="Times New Roman" w:hAnsi="Times New Roman"/>
                <w:b/>
                <w:bCs/>
                <w:sz w:val="20"/>
                <w:szCs w:val="20"/>
              </w:rPr>
            </w:pPr>
            <w:r w:rsidRPr="00CC0BF3">
              <w:rPr>
                <w:rFonts w:ascii="Times New Roman" w:hAnsi="Times New Roman"/>
                <w:b/>
                <w:bCs/>
                <w:sz w:val="20"/>
                <w:szCs w:val="20"/>
              </w:rPr>
              <w:t>243 314,7</w:t>
            </w:r>
          </w:p>
        </w:tc>
        <w:tc>
          <w:tcPr>
            <w:tcW w:w="1460" w:type="dxa"/>
            <w:tcBorders>
              <w:top w:val="nil"/>
              <w:left w:val="nil"/>
              <w:bottom w:val="single" w:sz="4" w:space="0" w:color="000000"/>
              <w:right w:val="single" w:sz="4" w:space="0" w:color="000000"/>
            </w:tcBorders>
            <w:shd w:val="clear" w:color="auto" w:fill="auto"/>
            <w:noWrap/>
            <w:vAlign w:val="center"/>
            <w:hideMark/>
          </w:tcPr>
          <w:p w:rsidR="00043701" w:rsidRPr="00CC0BF3" w:rsidRDefault="00043701" w:rsidP="00043701">
            <w:pPr>
              <w:keepNext/>
              <w:ind w:firstLine="0"/>
              <w:jc w:val="center"/>
              <w:rPr>
                <w:rFonts w:ascii="Times New Roman" w:hAnsi="Times New Roman"/>
                <w:b/>
                <w:bCs/>
                <w:sz w:val="20"/>
                <w:szCs w:val="20"/>
              </w:rPr>
            </w:pPr>
            <w:r w:rsidRPr="00CC0BF3">
              <w:rPr>
                <w:rFonts w:ascii="Times New Roman" w:hAnsi="Times New Roman"/>
                <w:b/>
                <w:bCs/>
                <w:sz w:val="20"/>
                <w:szCs w:val="20"/>
              </w:rPr>
              <w:t>761 884,1</w:t>
            </w:r>
          </w:p>
        </w:tc>
        <w:tc>
          <w:tcPr>
            <w:tcW w:w="1449" w:type="dxa"/>
            <w:tcBorders>
              <w:top w:val="nil"/>
              <w:left w:val="nil"/>
              <w:bottom w:val="single" w:sz="4" w:space="0" w:color="000000"/>
              <w:right w:val="single" w:sz="4" w:space="0" w:color="000000"/>
            </w:tcBorders>
            <w:shd w:val="clear" w:color="auto" w:fill="auto"/>
            <w:noWrap/>
            <w:vAlign w:val="center"/>
            <w:hideMark/>
          </w:tcPr>
          <w:p w:rsidR="00043701" w:rsidRPr="00CC0BF3" w:rsidRDefault="00043701" w:rsidP="00043701">
            <w:pPr>
              <w:keepNext/>
              <w:ind w:firstLine="0"/>
              <w:jc w:val="center"/>
              <w:rPr>
                <w:rFonts w:ascii="Times New Roman" w:hAnsi="Times New Roman"/>
                <w:b/>
                <w:bCs/>
                <w:sz w:val="20"/>
                <w:szCs w:val="20"/>
              </w:rPr>
            </w:pPr>
            <w:r w:rsidRPr="00CC0BF3">
              <w:rPr>
                <w:rFonts w:ascii="Times New Roman" w:hAnsi="Times New Roman"/>
                <w:b/>
                <w:bCs/>
                <w:sz w:val="20"/>
                <w:szCs w:val="20"/>
              </w:rPr>
              <w:t>689 807,6</w:t>
            </w:r>
          </w:p>
        </w:tc>
        <w:tc>
          <w:tcPr>
            <w:tcW w:w="1609" w:type="dxa"/>
            <w:tcBorders>
              <w:top w:val="nil"/>
              <w:left w:val="nil"/>
              <w:bottom w:val="single" w:sz="4" w:space="0" w:color="000000"/>
              <w:right w:val="single" w:sz="4" w:space="0" w:color="000000"/>
            </w:tcBorders>
            <w:shd w:val="clear" w:color="auto" w:fill="auto"/>
            <w:noWrap/>
            <w:vAlign w:val="center"/>
            <w:hideMark/>
          </w:tcPr>
          <w:p w:rsidR="00043701" w:rsidRPr="00CC0BF3" w:rsidRDefault="00043701" w:rsidP="00043701">
            <w:pPr>
              <w:keepNext/>
              <w:ind w:firstLine="0"/>
              <w:jc w:val="center"/>
              <w:rPr>
                <w:rFonts w:ascii="Times New Roman" w:hAnsi="Times New Roman"/>
                <w:b/>
                <w:bCs/>
                <w:sz w:val="20"/>
                <w:szCs w:val="20"/>
              </w:rPr>
            </w:pPr>
            <w:r w:rsidRPr="00CC0BF3">
              <w:rPr>
                <w:rFonts w:ascii="Times New Roman" w:hAnsi="Times New Roman"/>
                <w:b/>
                <w:bCs/>
                <w:sz w:val="20"/>
                <w:szCs w:val="20"/>
              </w:rPr>
              <w:t>72 076,5</w:t>
            </w:r>
          </w:p>
        </w:tc>
        <w:tc>
          <w:tcPr>
            <w:tcW w:w="1400" w:type="dxa"/>
            <w:tcBorders>
              <w:top w:val="nil"/>
              <w:left w:val="nil"/>
              <w:bottom w:val="single" w:sz="4" w:space="0" w:color="000000"/>
              <w:right w:val="single" w:sz="4" w:space="0" w:color="000000"/>
            </w:tcBorders>
            <w:shd w:val="clear" w:color="auto" w:fill="auto"/>
            <w:noWrap/>
            <w:vAlign w:val="center"/>
            <w:hideMark/>
          </w:tcPr>
          <w:p w:rsidR="00043701" w:rsidRPr="00CC0BF3" w:rsidRDefault="00043701" w:rsidP="00043701">
            <w:pPr>
              <w:keepNext/>
              <w:ind w:firstLine="0"/>
              <w:jc w:val="center"/>
              <w:rPr>
                <w:rFonts w:ascii="Times New Roman" w:hAnsi="Times New Roman"/>
                <w:b/>
                <w:bCs/>
                <w:sz w:val="20"/>
                <w:szCs w:val="20"/>
              </w:rPr>
            </w:pPr>
            <w:r w:rsidRPr="00CC0BF3">
              <w:rPr>
                <w:rFonts w:ascii="Times New Roman" w:hAnsi="Times New Roman"/>
                <w:b/>
                <w:bCs/>
                <w:sz w:val="20"/>
                <w:szCs w:val="20"/>
              </w:rPr>
              <w:t>66</w:t>
            </w:r>
          </w:p>
        </w:tc>
      </w:tr>
      <w:tr w:rsidR="00CC0BF3" w:rsidRPr="00CC0BF3" w:rsidTr="00043701">
        <w:trPr>
          <w:trHeight w:val="300"/>
          <w:jc w:val="center"/>
        </w:trPr>
        <w:tc>
          <w:tcPr>
            <w:tcW w:w="532" w:type="dxa"/>
            <w:tcBorders>
              <w:top w:val="nil"/>
              <w:left w:val="single" w:sz="4" w:space="0" w:color="000000"/>
              <w:bottom w:val="single" w:sz="4" w:space="0" w:color="000000"/>
              <w:right w:val="single" w:sz="4" w:space="0" w:color="000000"/>
            </w:tcBorders>
            <w:shd w:val="clear" w:color="auto" w:fill="auto"/>
            <w:vAlign w:val="center"/>
            <w:hideMark/>
          </w:tcPr>
          <w:p w:rsidR="00043701" w:rsidRPr="00CC0BF3" w:rsidRDefault="00043701" w:rsidP="00043701">
            <w:pPr>
              <w:keepNext/>
              <w:ind w:firstLine="0"/>
              <w:jc w:val="center"/>
              <w:rPr>
                <w:rFonts w:ascii="Times New Roman" w:hAnsi="Times New Roman"/>
                <w:sz w:val="20"/>
                <w:szCs w:val="20"/>
              </w:rPr>
            </w:pPr>
            <w:r w:rsidRPr="00CC0BF3">
              <w:rPr>
                <w:rFonts w:ascii="Times New Roman" w:hAnsi="Times New Roman"/>
                <w:sz w:val="20"/>
                <w:szCs w:val="20"/>
              </w:rPr>
              <w:t>12</w:t>
            </w:r>
          </w:p>
        </w:tc>
        <w:tc>
          <w:tcPr>
            <w:tcW w:w="4226" w:type="dxa"/>
            <w:tcBorders>
              <w:top w:val="nil"/>
              <w:left w:val="nil"/>
              <w:bottom w:val="single" w:sz="4" w:space="0" w:color="000000"/>
              <w:right w:val="single" w:sz="4" w:space="0" w:color="000000"/>
            </w:tcBorders>
            <w:shd w:val="clear" w:color="auto" w:fill="auto"/>
            <w:vAlign w:val="center"/>
            <w:hideMark/>
          </w:tcPr>
          <w:p w:rsidR="00043701" w:rsidRPr="00CC0BF3" w:rsidRDefault="00043701" w:rsidP="00043701">
            <w:pPr>
              <w:keepNext/>
              <w:ind w:firstLine="0"/>
              <w:jc w:val="both"/>
              <w:rPr>
                <w:rFonts w:ascii="Times New Roman" w:hAnsi="Times New Roman"/>
                <w:sz w:val="20"/>
                <w:szCs w:val="20"/>
              </w:rPr>
            </w:pPr>
            <w:r w:rsidRPr="00CC0BF3">
              <w:rPr>
                <w:rFonts w:ascii="Times New Roman" w:hAnsi="Times New Roman"/>
                <w:sz w:val="20"/>
                <w:szCs w:val="20"/>
              </w:rPr>
              <w:t>Региональный проект «Современная школа»</w:t>
            </w:r>
          </w:p>
        </w:tc>
        <w:tc>
          <w:tcPr>
            <w:tcW w:w="1436" w:type="dxa"/>
            <w:tcBorders>
              <w:top w:val="nil"/>
              <w:left w:val="nil"/>
              <w:bottom w:val="single" w:sz="4" w:space="0" w:color="000000"/>
              <w:right w:val="single" w:sz="4" w:space="0" w:color="000000"/>
            </w:tcBorders>
            <w:shd w:val="clear" w:color="auto" w:fill="auto"/>
            <w:noWrap/>
            <w:vAlign w:val="center"/>
            <w:hideMark/>
          </w:tcPr>
          <w:p w:rsidR="00043701" w:rsidRPr="00CC0BF3" w:rsidRDefault="00043701" w:rsidP="00043701">
            <w:pPr>
              <w:keepNext/>
              <w:ind w:firstLine="0"/>
              <w:jc w:val="center"/>
              <w:rPr>
                <w:rFonts w:ascii="Times New Roman" w:hAnsi="Times New Roman"/>
                <w:sz w:val="20"/>
                <w:szCs w:val="20"/>
              </w:rPr>
            </w:pPr>
            <w:r w:rsidRPr="00CC0BF3">
              <w:rPr>
                <w:rFonts w:ascii="Times New Roman" w:hAnsi="Times New Roman"/>
                <w:sz w:val="20"/>
                <w:szCs w:val="20"/>
              </w:rPr>
              <w:t>732 834,4</w:t>
            </w:r>
          </w:p>
        </w:tc>
        <w:tc>
          <w:tcPr>
            <w:tcW w:w="1449" w:type="dxa"/>
            <w:tcBorders>
              <w:top w:val="nil"/>
              <w:left w:val="nil"/>
              <w:bottom w:val="single" w:sz="4" w:space="0" w:color="000000"/>
              <w:right w:val="single" w:sz="4" w:space="0" w:color="000000"/>
            </w:tcBorders>
            <w:shd w:val="clear" w:color="auto" w:fill="auto"/>
            <w:noWrap/>
            <w:vAlign w:val="center"/>
            <w:hideMark/>
          </w:tcPr>
          <w:p w:rsidR="00043701" w:rsidRPr="00CC0BF3" w:rsidRDefault="00043701" w:rsidP="00043701">
            <w:pPr>
              <w:keepNext/>
              <w:ind w:firstLine="0"/>
              <w:jc w:val="center"/>
              <w:rPr>
                <w:rFonts w:ascii="Times New Roman" w:hAnsi="Times New Roman"/>
                <w:sz w:val="20"/>
                <w:szCs w:val="20"/>
              </w:rPr>
            </w:pPr>
            <w:r w:rsidRPr="00CC0BF3">
              <w:rPr>
                <w:rFonts w:ascii="Times New Roman" w:hAnsi="Times New Roman"/>
                <w:sz w:val="20"/>
                <w:szCs w:val="20"/>
              </w:rPr>
              <w:t>514 809,7</w:t>
            </w:r>
          </w:p>
        </w:tc>
        <w:tc>
          <w:tcPr>
            <w:tcW w:w="1545" w:type="dxa"/>
            <w:tcBorders>
              <w:top w:val="nil"/>
              <w:left w:val="nil"/>
              <w:bottom w:val="single" w:sz="4" w:space="0" w:color="000000"/>
              <w:right w:val="single" w:sz="4" w:space="0" w:color="000000"/>
            </w:tcBorders>
            <w:shd w:val="clear" w:color="auto" w:fill="auto"/>
            <w:noWrap/>
            <w:vAlign w:val="center"/>
            <w:hideMark/>
          </w:tcPr>
          <w:p w:rsidR="00043701" w:rsidRPr="00CC0BF3" w:rsidRDefault="00043701" w:rsidP="00043701">
            <w:pPr>
              <w:keepNext/>
              <w:ind w:firstLine="0"/>
              <w:jc w:val="center"/>
              <w:rPr>
                <w:rFonts w:ascii="Times New Roman" w:hAnsi="Times New Roman"/>
                <w:sz w:val="20"/>
                <w:szCs w:val="20"/>
              </w:rPr>
            </w:pPr>
            <w:r w:rsidRPr="00CC0BF3">
              <w:rPr>
                <w:rFonts w:ascii="Times New Roman" w:hAnsi="Times New Roman"/>
                <w:sz w:val="20"/>
                <w:szCs w:val="20"/>
              </w:rPr>
              <w:t>218 024,7</w:t>
            </w:r>
          </w:p>
        </w:tc>
        <w:tc>
          <w:tcPr>
            <w:tcW w:w="1460" w:type="dxa"/>
            <w:tcBorders>
              <w:top w:val="nil"/>
              <w:left w:val="nil"/>
              <w:bottom w:val="single" w:sz="4" w:space="0" w:color="000000"/>
              <w:right w:val="single" w:sz="4" w:space="0" w:color="000000"/>
            </w:tcBorders>
            <w:shd w:val="clear" w:color="auto" w:fill="auto"/>
            <w:noWrap/>
            <w:vAlign w:val="center"/>
            <w:hideMark/>
          </w:tcPr>
          <w:p w:rsidR="00043701" w:rsidRPr="00CC0BF3" w:rsidRDefault="00043701" w:rsidP="00043701">
            <w:pPr>
              <w:keepNext/>
              <w:ind w:firstLine="0"/>
              <w:jc w:val="center"/>
              <w:rPr>
                <w:rFonts w:ascii="Times New Roman" w:hAnsi="Times New Roman"/>
                <w:sz w:val="20"/>
                <w:szCs w:val="20"/>
              </w:rPr>
            </w:pPr>
            <w:r w:rsidRPr="00CC0BF3">
              <w:rPr>
                <w:rFonts w:ascii="Times New Roman" w:hAnsi="Times New Roman"/>
                <w:sz w:val="20"/>
                <w:szCs w:val="20"/>
              </w:rPr>
              <w:t>348 333,1</w:t>
            </w:r>
          </w:p>
        </w:tc>
        <w:tc>
          <w:tcPr>
            <w:tcW w:w="1449" w:type="dxa"/>
            <w:tcBorders>
              <w:top w:val="nil"/>
              <w:left w:val="nil"/>
              <w:bottom w:val="single" w:sz="4" w:space="0" w:color="000000"/>
              <w:right w:val="single" w:sz="4" w:space="0" w:color="000000"/>
            </w:tcBorders>
            <w:shd w:val="clear" w:color="auto" w:fill="auto"/>
            <w:noWrap/>
            <w:vAlign w:val="center"/>
            <w:hideMark/>
          </w:tcPr>
          <w:p w:rsidR="00043701" w:rsidRPr="00CC0BF3" w:rsidRDefault="00043701" w:rsidP="00043701">
            <w:pPr>
              <w:keepNext/>
              <w:ind w:firstLine="0"/>
              <w:jc w:val="center"/>
              <w:rPr>
                <w:rFonts w:ascii="Times New Roman" w:hAnsi="Times New Roman"/>
                <w:sz w:val="20"/>
                <w:szCs w:val="20"/>
              </w:rPr>
            </w:pPr>
            <w:r w:rsidRPr="00CC0BF3">
              <w:rPr>
                <w:rFonts w:ascii="Times New Roman" w:hAnsi="Times New Roman"/>
                <w:sz w:val="20"/>
                <w:szCs w:val="20"/>
              </w:rPr>
              <w:t>301 376,0</w:t>
            </w:r>
          </w:p>
        </w:tc>
        <w:tc>
          <w:tcPr>
            <w:tcW w:w="1609" w:type="dxa"/>
            <w:tcBorders>
              <w:top w:val="nil"/>
              <w:left w:val="nil"/>
              <w:bottom w:val="single" w:sz="4" w:space="0" w:color="000000"/>
              <w:right w:val="single" w:sz="4" w:space="0" w:color="000000"/>
            </w:tcBorders>
            <w:shd w:val="clear" w:color="auto" w:fill="auto"/>
            <w:noWrap/>
            <w:vAlign w:val="center"/>
            <w:hideMark/>
          </w:tcPr>
          <w:p w:rsidR="00043701" w:rsidRPr="00CC0BF3" w:rsidRDefault="00043701" w:rsidP="00043701">
            <w:pPr>
              <w:keepNext/>
              <w:ind w:firstLine="0"/>
              <w:jc w:val="center"/>
              <w:rPr>
                <w:rFonts w:ascii="Times New Roman" w:hAnsi="Times New Roman"/>
                <w:sz w:val="20"/>
                <w:szCs w:val="20"/>
              </w:rPr>
            </w:pPr>
            <w:r w:rsidRPr="00CC0BF3">
              <w:rPr>
                <w:rFonts w:ascii="Times New Roman" w:hAnsi="Times New Roman"/>
                <w:sz w:val="20"/>
                <w:szCs w:val="20"/>
              </w:rPr>
              <w:t>46 957,1</w:t>
            </w:r>
          </w:p>
        </w:tc>
        <w:tc>
          <w:tcPr>
            <w:tcW w:w="1400" w:type="dxa"/>
            <w:tcBorders>
              <w:top w:val="nil"/>
              <w:left w:val="nil"/>
              <w:bottom w:val="single" w:sz="4" w:space="0" w:color="000000"/>
              <w:right w:val="single" w:sz="4" w:space="0" w:color="000000"/>
            </w:tcBorders>
            <w:shd w:val="clear" w:color="auto" w:fill="auto"/>
            <w:noWrap/>
            <w:vAlign w:val="center"/>
            <w:hideMark/>
          </w:tcPr>
          <w:p w:rsidR="00043701" w:rsidRPr="00CC0BF3" w:rsidRDefault="00043701" w:rsidP="00043701">
            <w:pPr>
              <w:keepNext/>
              <w:ind w:firstLine="0"/>
              <w:jc w:val="center"/>
              <w:rPr>
                <w:rFonts w:ascii="Times New Roman" w:hAnsi="Times New Roman"/>
                <w:sz w:val="20"/>
                <w:szCs w:val="20"/>
              </w:rPr>
            </w:pPr>
            <w:r w:rsidRPr="00CC0BF3">
              <w:rPr>
                <w:rFonts w:ascii="Times New Roman" w:hAnsi="Times New Roman"/>
                <w:sz w:val="20"/>
                <w:szCs w:val="20"/>
              </w:rPr>
              <w:t>48</w:t>
            </w:r>
          </w:p>
        </w:tc>
      </w:tr>
      <w:tr w:rsidR="00CC0BF3" w:rsidRPr="00CC0BF3" w:rsidTr="009500EA">
        <w:trPr>
          <w:trHeight w:val="300"/>
          <w:jc w:val="center"/>
        </w:trPr>
        <w:tc>
          <w:tcPr>
            <w:tcW w:w="532" w:type="dxa"/>
            <w:tcBorders>
              <w:top w:val="nil"/>
              <w:left w:val="single" w:sz="4" w:space="0" w:color="000000"/>
              <w:bottom w:val="single" w:sz="4" w:space="0" w:color="000000"/>
              <w:right w:val="single" w:sz="4" w:space="0" w:color="000000"/>
            </w:tcBorders>
            <w:shd w:val="clear" w:color="auto" w:fill="auto"/>
            <w:hideMark/>
          </w:tcPr>
          <w:p w:rsidR="00043701" w:rsidRPr="00CC0BF3" w:rsidRDefault="00043701" w:rsidP="00043701">
            <w:pPr>
              <w:keepNext/>
              <w:ind w:firstLine="0"/>
              <w:jc w:val="center"/>
              <w:rPr>
                <w:rFonts w:ascii="Times New Roman" w:hAnsi="Times New Roman"/>
                <w:sz w:val="20"/>
                <w:szCs w:val="20"/>
              </w:rPr>
            </w:pPr>
            <w:r w:rsidRPr="00CC0BF3">
              <w:rPr>
                <w:rFonts w:ascii="Times New Roman" w:hAnsi="Times New Roman"/>
                <w:sz w:val="20"/>
                <w:szCs w:val="20"/>
              </w:rPr>
              <w:t>13</w:t>
            </w:r>
          </w:p>
        </w:tc>
        <w:tc>
          <w:tcPr>
            <w:tcW w:w="4226" w:type="dxa"/>
            <w:tcBorders>
              <w:top w:val="nil"/>
              <w:left w:val="nil"/>
              <w:bottom w:val="single" w:sz="4" w:space="0" w:color="000000"/>
              <w:right w:val="single" w:sz="4" w:space="0" w:color="000000"/>
            </w:tcBorders>
            <w:shd w:val="clear" w:color="auto" w:fill="auto"/>
            <w:hideMark/>
          </w:tcPr>
          <w:p w:rsidR="00043701" w:rsidRPr="00CC0BF3" w:rsidRDefault="00043701" w:rsidP="00043701">
            <w:pPr>
              <w:keepNext/>
              <w:ind w:firstLine="0"/>
              <w:jc w:val="both"/>
              <w:rPr>
                <w:rFonts w:ascii="Times New Roman" w:hAnsi="Times New Roman"/>
                <w:sz w:val="20"/>
                <w:szCs w:val="20"/>
              </w:rPr>
            </w:pPr>
            <w:r w:rsidRPr="00CC0BF3">
              <w:rPr>
                <w:rFonts w:ascii="Times New Roman" w:hAnsi="Times New Roman"/>
                <w:sz w:val="20"/>
                <w:szCs w:val="20"/>
              </w:rPr>
              <w:t>Региональный проект «Успех каждого ребе</w:t>
            </w:r>
            <w:r w:rsidRPr="00CC0BF3">
              <w:rPr>
                <w:rFonts w:ascii="Times New Roman" w:hAnsi="Times New Roman"/>
                <w:sz w:val="20"/>
                <w:szCs w:val="20"/>
              </w:rPr>
              <w:t>н</w:t>
            </w:r>
            <w:r w:rsidRPr="00CC0BF3">
              <w:rPr>
                <w:rFonts w:ascii="Times New Roman" w:hAnsi="Times New Roman"/>
                <w:sz w:val="20"/>
                <w:szCs w:val="20"/>
              </w:rPr>
              <w:t>ка»</w:t>
            </w:r>
          </w:p>
        </w:tc>
        <w:tc>
          <w:tcPr>
            <w:tcW w:w="1436"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133 797,9</w:t>
            </w:r>
          </w:p>
        </w:tc>
        <w:tc>
          <w:tcPr>
            <w:tcW w:w="144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129 340,2</w:t>
            </w:r>
          </w:p>
        </w:tc>
        <w:tc>
          <w:tcPr>
            <w:tcW w:w="1545"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4 457,7</w:t>
            </w:r>
          </w:p>
        </w:tc>
        <w:tc>
          <w:tcPr>
            <w:tcW w:w="1460"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133 432,9</w:t>
            </w:r>
          </w:p>
        </w:tc>
        <w:tc>
          <w:tcPr>
            <w:tcW w:w="144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129 064,6</w:t>
            </w:r>
          </w:p>
        </w:tc>
        <w:tc>
          <w:tcPr>
            <w:tcW w:w="160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4 368,3</w:t>
            </w:r>
          </w:p>
        </w:tc>
        <w:tc>
          <w:tcPr>
            <w:tcW w:w="1400"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100</w:t>
            </w:r>
          </w:p>
        </w:tc>
      </w:tr>
      <w:tr w:rsidR="00CC0BF3" w:rsidRPr="00CC0BF3" w:rsidTr="009500EA">
        <w:trPr>
          <w:trHeight w:val="391"/>
          <w:jc w:val="center"/>
        </w:trPr>
        <w:tc>
          <w:tcPr>
            <w:tcW w:w="532" w:type="dxa"/>
            <w:tcBorders>
              <w:top w:val="nil"/>
              <w:left w:val="single" w:sz="4" w:space="0" w:color="000000"/>
              <w:bottom w:val="single" w:sz="4" w:space="0" w:color="000000"/>
              <w:right w:val="single" w:sz="4" w:space="0" w:color="000000"/>
            </w:tcBorders>
            <w:shd w:val="clear" w:color="auto" w:fill="auto"/>
            <w:hideMark/>
          </w:tcPr>
          <w:p w:rsidR="00043701" w:rsidRPr="00CC0BF3" w:rsidRDefault="00043701" w:rsidP="00043701">
            <w:pPr>
              <w:keepNext/>
              <w:ind w:firstLine="0"/>
              <w:jc w:val="center"/>
              <w:rPr>
                <w:rFonts w:ascii="Times New Roman" w:hAnsi="Times New Roman"/>
                <w:sz w:val="20"/>
                <w:szCs w:val="20"/>
              </w:rPr>
            </w:pPr>
            <w:r w:rsidRPr="00CC0BF3">
              <w:rPr>
                <w:rFonts w:ascii="Times New Roman" w:hAnsi="Times New Roman"/>
                <w:sz w:val="20"/>
                <w:szCs w:val="20"/>
              </w:rPr>
              <w:t>14</w:t>
            </w:r>
          </w:p>
        </w:tc>
        <w:tc>
          <w:tcPr>
            <w:tcW w:w="4226" w:type="dxa"/>
            <w:tcBorders>
              <w:top w:val="nil"/>
              <w:left w:val="nil"/>
              <w:bottom w:val="single" w:sz="4" w:space="0" w:color="000000"/>
              <w:right w:val="single" w:sz="4" w:space="0" w:color="000000"/>
            </w:tcBorders>
            <w:shd w:val="clear" w:color="auto" w:fill="auto"/>
            <w:hideMark/>
          </w:tcPr>
          <w:p w:rsidR="00043701" w:rsidRPr="00CC0BF3" w:rsidRDefault="00043701" w:rsidP="00043701">
            <w:pPr>
              <w:keepNext/>
              <w:ind w:firstLine="0"/>
              <w:jc w:val="both"/>
              <w:rPr>
                <w:rFonts w:ascii="Times New Roman" w:hAnsi="Times New Roman"/>
                <w:sz w:val="20"/>
                <w:szCs w:val="20"/>
              </w:rPr>
            </w:pPr>
            <w:r w:rsidRPr="00CC0BF3">
              <w:rPr>
                <w:rFonts w:ascii="Times New Roman" w:hAnsi="Times New Roman"/>
                <w:sz w:val="20"/>
                <w:szCs w:val="20"/>
              </w:rPr>
              <w:t>Региональный проект «Цифровая образов</w:t>
            </w:r>
            <w:r w:rsidRPr="00CC0BF3">
              <w:rPr>
                <w:rFonts w:ascii="Times New Roman" w:hAnsi="Times New Roman"/>
                <w:sz w:val="20"/>
                <w:szCs w:val="20"/>
              </w:rPr>
              <w:t>а</w:t>
            </w:r>
            <w:r w:rsidRPr="00CC0BF3">
              <w:rPr>
                <w:rFonts w:ascii="Times New Roman" w:hAnsi="Times New Roman"/>
                <w:sz w:val="20"/>
                <w:szCs w:val="20"/>
              </w:rPr>
              <w:t>тельная среда»</w:t>
            </w:r>
          </w:p>
        </w:tc>
        <w:tc>
          <w:tcPr>
            <w:tcW w:w="1436"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223 570,3</w:t>
            </w:r>
          </w:p>
        </w:tc>
        <w:tc>
          <w:tcPr>
            <w:tcW w:w="144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208 688,3</w:t>
            </w:r>
          </w:p>
        </w:tc>
        <w:tc>
          <w:tcPr>
            <w:tcW w:w="1545"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14 882,0</w:t>
            </w:r>
          </w:p>
        </w:tc>
        <w:tc>
          <w:tcPr>
            <w:tcW w:w="1460"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223 088,1</w:t>
            </w:r>
          </w:p>
        </w:tc>
        <w:tc>
          <w:tcPr>
            <w:tcW w:w="144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208 287,2</w:t>
            </w:r>
          </w:p>
        </w:tc>
        <w:tc>
          <w:tcPr>
            <w:tcW w:w="160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14 800,9</w:t>
            </w:r>
          </w:p>
        </w:tc>
        <w:tc>
          <w:tcPr>
            <w:tcW w:w="1400"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100</w:t>
            </w:r>
          </w:p>
        </w:tc>
      </w:tr>
      <w:tr w:rsidR="00CC0BF3" w:rsidRPr="00CC0BF3" w:rsidTr="009500EA">
        <w:trPr>
          <w:trHeight w:val="625"/>
          <w:jc w:val="center"/>
        </w:trPr>
        <w:tc>
          <w:tcPr>
            <w:tcW w:w="532" w:type="dxa"/>
            <w:tcBorders>
              <w:top w:val="nil"/>
              <w:left w:val="single" w:sz="4" w:space="0" w:color="000000"/>
              <w:bottom w:val="single" w:sz="4" w:space="0" w:color="auto"/>
              <w:right w:val="single" w:sz="4" w:space="0" w:color="000000"/>
            </w:tcBorders>
            <w:shd w:val="clear" w:color="auto" w:fill="auto"/>
            <w:hideMark/>
          </w:tcPr>
          <w:p w:rsidR="00043701" w:rsidRPr="00CC0BF3" w:rsidRDefault="00043701" w:rsidP="00043701">
            <w:pPr>
              <w:keepNext/>
              <w:ind w:firstLine="0"/>
              <w:jc w:val="center"/>
              <w:rPr>
                <w:rFonts w:ascii="Times New Roman" w:hAnsi="Times New Roman"/>
                <w:sz w:val="20"/>
                <w:szCs w:val="20"/>
              </w:rPr>
            </w:pPr>
            <w:r w:rsidRPr="00CC0BF3">
              <w:rPr>
                <w:rFonts w:ascii="Times New Roman" w:hAnsi="Times New Roman"/>
                <w:sz w:val="20"/>
                <w:szCs w:val="20"/>
              </w:rPr>
              <w:t>15</w:t>
            </w:r>
          </w:p>
        </w:tc>
        <w:tc>
          <w:tcPr>
            <w:tcW w:w="4226" w:type="dxa"/>
            <w:tcBorders>
              <w:top w:val="nil"/>
              <w:left w:val="nil"/>
              <w:bottom w:val="single" w:sz="4" w:space="0" w:color="auto"/>
              <w:right w:val="single" w:sz="4" w:space="0" w:color="000000"/>
            </w:tcBorders>
            <w:shd w:val="clear" w:color="auto" w:fill="auto"/>
            <w:hideMark/>
          </w:tcPr>
          <w:p w:rsidR="00043701" w:rsidRPr="00CC0BF3" w:rsidRDefault="00043701" w:rsidP="00043701">
            <w:pPr>
              <w:keepNext/>
              <w:ind w:firstLine="0"/>
              <w:jc w:val="both"/>
              <w:rPr>
                <w:rFonts w:ascii="Times New Roman" w:hAnsi="Times New Roman"/>
                <w:sz w:val="20"/>
                <w:szCs w:val="20"/>
              </w:rPr>
            </w:pPr>
            <w:r w:rsidRPr="00CC0BF3">
              <w:rPr>
                <w:rFonts w:ascii="Times New Roman" w:hAnsi="Times New Roman"/>
                <w:sz w:val="20"/>
                <w:szCs w:val="20"/>
              </w:rPr>
              <w:t>Региональный проект «Молодые професси</w:t>
            </w:r>
            <w:r w:rsidRPr="00CC0BF3">
              <w:rPr>
                <w:rFonts w:ascii="Times New Roman" w:hAnsi="Times New Roman"/>
                <w:sz w:val="20"/>
                <w:szCs w:val="20"/>
              </w:rPr>
              <w:t>о</w:t>
            </w:r>
            <w:r w:rsidRPr="00CC0BF3">
              <w:rPr>
                <w:rFonts w:ascii="Times New Roman" w:hAnsi="Times New Roman"/>
                <w:sz w:val="20"/>
                <w:szCs w:val="20"/>
              </w:rPr>
              <w:t>налы (Повышение конкурентоспособности профессионального образования)»</w:t>
            </w:r>
          </w:p>
        </w:tc>
        <w:tc>
          <w:tcPr>
            <w:tcW w:w="1436" w:type="dxa"/>
            <w:tcBorders>
              <w:top w:val="nil"/>
              <w:left w:val="nil"/>
              <w:bottom w:val="single" w:sz="4" w:space="0" w:color="auto"/>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56 634,3</w:t>
            </w:r>
          </w:p>
        </w:tc>
        <w:tc>
          <w:tcPr>
            <w:tcW w:w="1449" w:type="dxa"/>
            <w:tcBorders>
              <w:top w:val="nil"/>
              <w:left w:val="nil"/>
              <w:bottom w:val="single" w:sz="4" w:space="0" w:color="auto"/>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51 079,8</w:t>
            </w:r>
          </w:p>
        </w:tc>
        <w:tc>
          <w:tcPr>
            <w:tcW w:w="1545" w:type="dxa"/>
            <w:tcBorders>
              <w:top w:val="nil"/>
              <w:left w:val="nil"/>
              <w:bottom w:val="single" w:sz="4" w:space="0" w:color="auto"/>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5 554,5</w:t>
            </w:r>
          </w:p>
        </w:tc>
        <w:tc>
          <w:tcPr>
            <w:tcW w:w="1460" w:type="dxa"/>
            <w:tcBorders>
              <w:top w:val="nil"/>
              <w:left w:val="nil"/>
              <w:bottom w:val="single" w:sz="4" w:space="0" w:color="auto"/>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56 634,2</w:t>
            </w:r>
          </w:p>
        </w:tc>
        <w:tc>
          <w:tcPr>
            <w:tcW w:w="1449" w:type="dxa"/>
            <w:tcBorders>
              <w:top w:val="nil"/>
              <w:left w:val="nil"/>
              <w:bottom w:val="single" w:sz="4" w:space="0" w:color="auto"/>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51 079,8</w:t>
            </w:r>
          </w:p>
        </w:tc>
        <w:tc>
          <w:tcPr>
            <w:tcW w:w="1609" w:type="dxa"/>
            <w:tcBorders>
              <w:top w:val="nil"/>
              <w:left w:val="nil"/>
              <w:bottom w:val="single" w:sz="4" w:space="0" w:color="auto"/>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5 554,4</w:t>
            </w:r>
          </w:p>
        </w:tc>
        <w:tc>
          <w:tcPr>
            <w:tcW w:w="1400" w:type="dxa"/>
            <w:tcBorders>
              <w:top w:val="nil"/>
              <w:left w:val="nil"/>
              <w:bottom w:val="single" w:sz="4" w:space="0" w:color="auto"/>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100</w:t>
            </w:r>
          </w:p>
        </w:tc>
      </w:tr>
      <w:tr w:rsidR="00CC0BF3" w:rsidRPr="00CC0BF3" w:rsidTr="009500EA">
        <w:trPr>
          <w:trHeight w:val="351"/>
          <w:jc w:val="center"/>
        </w:trPr>
        <w:tc>
          <w:tcPr>
            <w:tcW w:w="532" w:type="dxa"/>
            <w:tcBorders>
              <w:top w:val="single" w:sz="4" w:space="0" w:color="auto"/>
              <w:left w:val="single" w:sz="4" w:space="0" w:color="000000"/>
              <w:bottom w:val="single" w:sz="4" w:space="0" w:color="000000"/>
              <w:right w:val="single" w:sz="4" w:space="0" w:color="000000"/>
            </w:tcBorders>
            <w:shd w:val="clear" w:color="auto" w:fill="auto"/>
            <w:hideMark/>
          </w:tcPr>
          <w:p w:rsidR="00043701" w:rsidRPr="00CC0BF3" w:rsidRDefault="00043701" w:rsidP="00043701">
            <w:pPr>
              <w:keepNext/>
              <w:ind w:firstLine="0"/>
              <w:jc w:val="center"/>
              <w:rPr>
                <w:rFonts w:ascii="Times New Roman" w:hAnsi="Times New Roman"/>
                <w:sz w:val="20"/>
                <w:szCs w:val="20"/>
              </w:rPr>
            </w:pPr>
            <w:r w:rsidRPr="00CC0BF3">
              <w:rPr>
                <w:rFonts w:ascii="Times New Roman" w:hAnsi="Times New Roman"/>
                <w:sz w:val="20"/>
                <w:szCs w:val="20"/>
              </w:rPr>
              <w:t>16</w:t>
            </w:r>
          </w:p>
        </w:tc>
        <w:tc>
          <w:tcPr>
            <w:tcW w:w="4226" w:type="dxa"/>
            <w:tcBorders>
              <w:top w:val="single" w:sz="4" w:space="0" w:color="auto"/>
              <w:left w:val="nil"/>
              <w:bottom w:val="single" w:sz="4" w:space="0" w:color="000000"/>
              <w:right w:val="single" w:sz="4" w:space="0" w:color="000000"/>
            </w:tcBorders>
            <w:shd w:val="clear" w:color="auto" w:fill="auto"/>
            <w:hideMark/>
          </w:tcPr>
          <w:p w:rsidR="00043701" w:rsidRPr="00CC0BF3" w:rsidRDefault="00043701" w:rsidP="00043701">
            <w:pPr>
              <w:keepNext/>
              <w:ind w:firstLine="0"/>
              <w:jc w:val="both"/>
              <w:rPr>
                <w:rFonts w:ascii="Times New Roman" w:hAnsi="Times New Roman"/>
                <w:sz w:val="20"/>
                <w:szCs w:val="20"/>
              </w:rPr>
            </w:pPr>
            <w:r w:rsidRPr="00CC0BF3">
              <w:rPr>
                <w:rFonts w:ascii="Times New Roman" w:hAnsi="Times New Roman"/>
                <w:sz w:val="20"/>
                <w:szCs w:val="20"/>
              </w:rPr>
              <w:t>Региональный проект «Новые возможности для каждого»</w:t>
            </w:r>
          </w:p>
        </w:tc>
        <w:tc>
          <w:tcPr>
            <w:tcW w:w="1436" w:type="dxa"/>
            <w:tcBorders>
              <w:top w:val="single" w:sz="4" w:space="0" w:color="auto"/>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0</w:t>
            </w:r>
          </w:p>
        </w:tc>
        <w:tc>
          <w:tcPr>
            <w:tcW w:w="1449" w:type="dxa"/>
            <w:tcBorders>
              <w:top w:val="single" w:sz="4" w:space="0" w:color="auto"/>
              <w:left w:val="nil"/>
              <w:bottom w:val="single" w:sz="4" w:space="0" w:color="000000"/>
              <w:right w:val="single" w:sz="4" w:space="0" w:color="000000"/>
            </w:tcBorders>
            <w:shd w:val="clear" w:color="auto" w:fill="auto"/>
            <w:noWrap/>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0</w:t>
            </w:r>
          </w:p>
        </w:tc>
        <w:tc>
          <w:tcPr>
            <w:tcW w:w="1545" w:type="dxa"/>
            <w:tcBorders>
              <w:top w:val="single" w:sz="4" w:space="0" w:color="auto"/>
              <w:left w:val="nil"/>
              <w:bottom w:val="single" w:sz="4" w:space="0" w:color="000000"/>
              <w:right w:val="single" w:sz="4" w:space="0" w:color="000000"/>
            </w:tcBorders>
            <w:shd w:val="clear" w:color="auto" w:fill="auto"/>
            <w:noWrap/>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0</w:t>
            </w:r>
          </w:p>
        </w:tc>
        <w:tc>
          <w:tcPr>
            <w:tcW w:w="1460" w:type="dxa"/>
            <w:tcBorders>
              <w:top w:val="single" w:sz="4" w:space="0" w:color="auto"/>
              <w:left w:val="nil"/>
              <w:bottom w:val="single" w:sz="4" w:space="0" w:color="000000"/>
              <w:right w:val="single" w:sz="4" w:space="0" w:color="000000"/>
            </w:tcBorders>
            <w:shd w:val="clear" w:color="auto" w:fill="auto"/>
            <w:noWrap/>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0</w:t>
            </w:r>
          </w:p>
        </w:tc>
        <w:tc>
          <w:tcPr>
            <w:tcW w:w="1449" w:type="dxa"/>
            <w:tcBorders>
              <w:top w:val="single" w:sz="4" w:space="0" w:color="auto"/>
              <w:left w:val="nil"/>
              <w:bottom w:val="single" w:sz="4" w:space="0" w:color="000000"/>
              <w:right w:val="single" w:sz="4" w:space="0" w:color="000000"/>
            </w:tcBorders>
            <w:shd w:val="clear" w:color="auto" w:fill="auto"/>
            <w:noWrap/>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0</w:t>
            </w:r>
          </w:p>
        </w:tc>
        <w:tc>
          <w:tcPr>
            <w:tcW w:w="1609" w:type="dxa"/>
            <w:tcBorders>
              <w:top w:val="single" w:sz="4" w:space="0" w:color="auto"/>
              <w:left w:val="nil"/>
              <w:bottom w:val="single" w:sz="4" w:space="0" w:color="000000"/>
              <w:right w:val="single" w:sz="4" w:space="0" w:color="000000"/>
            </w:tcBorders>
            <w:shd w:val="clear" w:color="auto" w:fill="auto"/>
            <w:noWrap/>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0</w:t>
            </w:r>
          </w:p>
        </w:tc>
        <w:tc>
          <w:tcPr>
            <w:tcW w:w="1400" w:type="dxa"/>
            <w:tcBorders>
              <w:top w:val="single" w:sz="4" w:space="0" w:color="auto"/>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0</w:t>
            </w:r>
          </w:p>
        </w:tc>
      </w:tr>
      <w:tr w:rsidR="00CC0BF3" w:rsidRPr="00CC0BF3" w:rsidTr="009500EA">
        <w:trPr>
          <w:trHeight w:val="80"/>
          <w:jc w:val="center"/>
        </w:trPr>
        <w:tc>
          <w:tcPr>
            <w:tcW w:w="532" w:type="dxa"/>
            <w:tcBorders>
              <w:top w:val="nil"/>
              <w:left w:val="single" w:sz="4" w:space="0" w:color="000000"/>
              <w:bottom w:val="single" w:sz="4" w:space="0" w:color="000000"/>
              <w:right w:val="single" w:sz="4" w:space="0" w:color="000000"/>
            </w:tcBorders>
            <w:shd w:val="clear" w:color="auto" w:fill="auto"/>
            <w:hideMark/>
          </w:tcPr>
          <w:p w:rsidR="00043701" w:rsidRPr="00CC0BF3" w:rsidRDefault="00043701" w:rsidP="00043701">
            <w:pPr>
              <w:keepNext/>
              <w:ind w:firstLine="0"/>
              <w:jc w:val="center"/>
              <w:rPr>
                <w:rFonts w:ascii="Times New Roman" w:hAnsi="Times New Roman"/>
                <w:sz w:val="20"/>
                <w:szCs w:val="20"/>
              </w:rPr>
            </w:pPr>
            <w:r w:rsidRPr="00CC0BF3">
              <w:rPr>
                <w:rFonts w:ascii="Times New Roman" w:hAnsi="Times New Roman"/>
                <w:sz w:val="20"/>
                <w:szCs w:val="20"/>
              </w:rPr>
              <w:t>17</w:t>
            </w:r>
          </w:p>
        </w:tc>
        <w:tc>
          <w:tcPr>
            <w:tcW w:w="4226" w:type="dxa"/>
            <w:tcBorders>
              <w:top w:val="nil"/>
              <w:left w:val="nil"/>
              <w:bottom w:val="single" w:sz="4" w:space="0" w:color="000000"/>
              <w:right w:val="single" w:sz="4" w:space="0" w:color="000000"/>
            </w:tcBorders>
            <w:shd w:val="clear" w:color="auto" w:fill="auto"/>
            <w:hideMark/>
          </w:tcPr>
          <w:p w:rsidR="00043701" w:rsidRPr="00CC0BF3" w:rsidRDefault="00043701" w:rsidP="00043701">
            <w:pPr>
              <w:keepNext/>
              <w:ind w:firstLine="0"/>
              <w:jc w:val="both"/>
              <w:rPr>
                <w:rFonts w:ascii="Times New Roman" w:hAnsi="Times New Roman"/>
                <w:sz w:val="20"/>
                <w:szCs w:val="20"/>
              </w:rPr>
            </w:pPr>
            <w:r w:rsidRPr="00CC0BF3">
              <w:rPr>
                <w:rFonts w:ascii="Times New Roman" w:hAnsi="Times New Roman"/>
                <w:sz w:val="20"/>
                <w:szCs w:val="20"/>
              </w:rPr>
              <w:t>Региональный проект «Поддержка семей, имеющих детей»</w:t>
            </w:r>
          </w:p>
        </w:tc>
        <w:tc>
          <w:tcPr>
            <w:tcW w:w="1436"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395,8</w:t>
            </w:r>
          </w:p>
        </w:tc>
        <w:tc>
          <w:tcPr>
            <w:tcW w:w="144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0</w:t>
            </w:r>
          </w:p>
        </w:tc>
        <w:tc>
          <w:tcPr>
            <w:tcW w:w="1545"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395,8</w:t>
            </w:r>
          </w:p>
        </w:tc>
        <w:tc>
          <w:tcPr>
            <w:tcW w:w="1460"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395,8</w:t>
            </w:r>
          </w:p>
        </w:tc>
        <w:tc>
          <w:tcPr>
            <w:tcW w:w="144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0</w:t>
            </w:r>
          </w:p>
        </w:tc>
        <w:tc>
          <w:tcPr>
            <w:tcW w:w="160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395,8</w:t>
            </w:r>
          </w:p>
        </w:tc>
        <w:tc>
          <w:tcPr>
            <w:tcW w:w="1400"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100</w:t>
            </w:r>
          </w:p>
        </w:tc>
      </w:tr>
      <w:tr w:rsidR="00CC0BF3" w:rsidRPr="00CC0BF3" w:rsidTr="009500EA">
        <w:trPr>
          <w:trHeight w:val="254"/>
          <w:jc w:val="center"/>
        </w:trPr>
        <w:tc>
          <w:tcPr>
            <w:tcW w:w="532" w:type="dxa"/>
            <w:tcBorders>
              <w:top w:val="nil"/>
              <w:left w:val="single" w:sz="4" w:space="0" w:color="000000"/>
              <w:bottom w:val="single" w:sz="4" w:space="0" w:color="000000"/>
              <w:right w:val="single" w:sz="4" w:space="0" w:color="000000"/>
            </w:tcBorders>
            <w:shd w:val="clear" w:color="auto" w:fill="auto"/>
            <w:hideMark/>
          </w:tcPr>
          <w:p w:rsidR="00043701" w:rsidRPr="00CC0BF3" w:rsidRDefault="00043701" w:rsidP="00043701">
            <w:pPr>
              <w:keepNext/>
              <w:ind w:firstLine="0"/>
              <w:jc w:val="center"/>
              <w:rPr>
                <w:rFonts w:ascii="Times New Roman" w:hAnsi="Times New Roman"/>
                <w:sz w:val="20"/>
                <w:szCs w:val="20"/>
              </w:rPr>
            </w:pPr>
            <w:r w:rsidRPr="00CC0BF3">
              <w:rPr>
                <w:rFonts w:ascii="Times New Roman" w:hAnsi="Times New Roman"/>
                <w:sz w:val="20"/>
                <w:szCs w:val="20"/>
              </w:rPr>
              <w:t>18</w:t>
            </w:r>
          </w:p>
        </w:tc>
        <w:tc>
          <w:tcPr>
            <w:tcW w:w="4226" w:type="dxa"/>
            <w:tcBorders>
              <w:top w:val="nil"/>
              <w:left w:val="nil"/>
              <w:bottom w:val="single" w:sz="4" w:space="0" w:color="000000"/>
              <w:right w:val="single" w:sz="4" w:space="0" w:color="000000"/>
            </w:tcBorders>
            <w:shd w:val="clear" w:color="auto" w:fill="auto"/>
            <w:hideMark/>
          </w:tcPr>
          <w:p w:rsidR="00043701" w:rsidRPr="00CC0BF3" w:rsidRDefault="00043701" w:rsidP="00043701">
            <w:pPr>
              <w:keepNext/>
              <w:ind w:firstLine="0"/>
              <w:jc w:val="both"/>
              <w:rPr>
                <w:rFonts w:ascii="Times New Roman" w:hAnsi="Times New Roman"/>
                <w:sz w:val="20"/>
                <w:szCs w:val="20"/>
              </w:rPr>
            </w:pPr>
            <w:r w:rsidRPr="00CC0BF3">
              <w:rPr>
                <w:rFonts w:ascii="Times New Roman" w:hAnsi="Times New Roman"/>
                <w:sz w:val="20"/>
                <w:szCs w:val="20"/>
              </w:rPr>
              <w:t>Региональный проект «Социальная акти</w:t>
            </w:r>
            <w:r w:rsidRPr="00CC0BF3">
              <w:rPr>
                <w:rFonts w:ascii="Times New Roman" w:hAnsi="Times New Roman"/>
                <w:sz w:val="20"/>
                <w:szCs w:val="20"/>
              </w:rPr>
              <w:t>в</w:t>
            </w:r>
            <w:r w:rsidRPr="00CC0BF3">
              <w:rPr>
                <w:rFonts w:ascii="Times New Roman" w:hAnsi="Times New Roman"/>
                <w:sz w:val="20"/>
                <w:szCs w:val="20"/>
              </w:rPr>
              <w:t>ность»</w:t>
            </w:r>
          </w:p>
        </w:tc>
        <w:tc>
          <w:tcPr>
            <w:tcW w:w="1436"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0</w:t>
            </w:r>
          </w:p>
        </w:tc>
        <w:tc>
          <w:tcPr>
            <w:tcW w:w="144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0</w:t>
            </w:r>
          </w:p>
        </w:tc>
        <w:tc>
          <w:tcPr>
            <w:tcW w:w="1545"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0</w:t>
            </w:r>
          </w:p>
        </w:tc>
        <w:tc>
          <w:tcPr>
            <w:tcW w:w="1460"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0</w:t>
            </w:r>
          </w:p>
        </w:tc>
        <w:tc>
          <w:tcPr>
            <w:tcW w:w="144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0</w:t>
            </w:r>
          </w:p>
        </w:tc>
        <w:tc>
          <w:tcPr>
            <w:tcW w:w="160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0</w:t>
            </w:r>
          </w:p>
        </w:tc>
        <w:tc>
          <w:tcPr>
            <w:tcW w:w="1400"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0</w:t>
            </w:r>
          </w:p>
        </w:tc>
      </w:tr>
      <w:tr w:rsidR="00CC0BF3" w:rsidRPr="00CC0BF3" w:rsidTr="00043701">
        <w:trPr>
          <w:trHeight w:val="300"/>
          <w:jc w:val="center"/>
        </w:trPr>
        <w:tc>
          <w:tcPr>
            <w:tcW w:w="532" w:type="dxa"/>
            <w:tcBorders>
              <w:top w:val="nil"/>
              <w:left w:val="single" w:sz="4" w:space="0" w:color="000000"/>
              <w:bottom w:val="single" w:sz="4" w:space="0" w:color="000000"/>
              <w:right w:val="single" w:sz="4" w:space="0" w:color="000000"/>
            </w:tcBorders>
            <w:shd w:val="clear" w:color="auto" w:fill="auto"/>
            <w:vAlign w:val="center"/>
            <w:hideMark/>
          </w:tcPr>
          <w:p w:rsidR="00043701" w:rsidRPr="00CC0BF3" w:rsidRDefault="00043701" w:rsidP="00043701">
            <w:pPr>
              <w:keepNext/>
              <w:ind w:firstLine="0"/>
              <w:jc w:val="center"/>
              <w:rPr>
                <w:rFonts w:ascii="Times New Roman" w:hAnsi="Times New Roman"/>
                <w:sz w:val="20"/>
                <w:szCs w:val="20"/>
              </w:rPr>
            </w:pPr>
            <w:r w:rsidRPr="00CC0BF3">
              <w:rPr>
                <w:rFonts w:ascii="Times New Roman" w:hAnsi="Times New Roman"/>
                <w:sz w:val="20"/>
                <w:szCs w:val="20"/>
              </w:rPr>
              <w:t>19</w:t>
            </w:r>
          </w:p>
        </w:tc>
        <w:tc>
          <w:tcPr>
            <w:tcW w:w="4226" w:type="dxa"/>
            <w:tcBorders>
              <w:top w:val="nil"/>
              <w:left w:val="nil"/>
              <w:bottom w:val="single" w:sz="4" w:space="0" w:color="000000"/>
              <w:right w:val="single" w:sz="4" w:space="0" w:color="000000"/>
            </w:tcBorders>
            <w:shd w:val="clear" w:color="auto" w:fill="auto"/>
            <w:vAlign w:val="center"/>
            <w:hideMark/>
          </w:tcPr>
          <w:p w:rsidR="00043701" w:rsidRPr="00CC0BF3" w:rsidRDefault="00043701" w:rsidP="00043701">
            <w:pPr>
              <w:keepNext/>
              <w:ind w:firstLine="0"/>
              <w:jc w:val="both"/>
              <w:rPr>
                <w:rFonts w:ascii="Times New Roman" w:hAnsi="Times New Roman"/>
                <w:sz w:val="20"/>
                <w:szCs w:val="20"/>
              </w:rPr>
            </w:pPr>
            <w:r w:rsidRPr="00CC0BF3">
              <w:rPr>
                <w:rFonts w:ascii="Times New Roman" w:hAnsi="Times New Roman"/>
                <w:sz w:val="20"/>
                <w:szCs w:val="20"/>
              </w:rPr>
              <w:t>Региональный проект «Учитель будущего»</w:t>
            </w:r>
          </w:p>
        </w:tc>
        <w:tc>
          <w:tcPr>
            <w:tcW w:w="1436" w:type="dxa"/>
            <w:tcBorders>
              <w:top w:val="nil"/>
              <w:left w:val="nil"/>
              <w:bottom w:val="single" w:sz="4" w:space="0" w:color="000000"/>
              <w:right w:val="single" w:sz="4" w:space="0" w:color="000000"/>
            </w:tcBorders>
            <w:shd w:val="clear" w:color="auto" w:fill="auto"/>
            <w:noWrap/>
            <w:vAlign w:val="center"/>
            <w:hideMark/>
          </w:tcPr>
          <w:p w:rsidR="00043701" w:rsidRPr="00CC0BF3" w:rsidRDefault="00043701" w:rsidP="00043701">
            <w:pPr>
              <w:keepNext/>
              <w:ind w:firstLine="0"/>
              <w:jc w:val="center"/>
              <w:rPr>
                <w:rFonts w:ascii="Times New Roman" w:hAnsi="Times New Roman"/>
                <w:sz w:val="20"/>
                <w:szCs w:val="20"/>
              </w:rPr>
            </w:pPr>
            <w:r w:rsidRPr="00CC0BF3">
              <w:rPr>
                <w:rFonts w:ascii="Times New Roman" w:hAnsi="Times New Roman"/>
                <w:sz w:val="20"/>
                <w:szCs w:val="20"/>
              </w:rPr>
              <w:t>0</w:t>
            </w:r>
          </w:p>
        </w:tc>
        <w:tc>
          <w:tcPr>
            <w:tcW w:w="1449" w:type="dxa"/>
            <w:tcBorders>
              <w:top w:val="nil"/>
              <w:left w:val="nil"/>
              <w:bottom w:val="single" w:sz="4" w:space="0" w:color="000000"/>
              <w:right w:val="single" w:sz="4" w:space="0" w:color="000000"/>
            </w:tcBorders>
            <w:shd w:val="clear" w:color="auto" w:fill="auto"/>
            <w:noWrap/>
            <w:vAlign w:val="center"/>
            <w:hideMark/>
          </w:tcPr>
          <w:p w:rsidR="00043701" w:rsidRPr="00CC0BF3" w:rsidRDefault="00043701" w:rsidP="00043701">
            <w:pPr>
              <w:keepNext/>
              <w:ind w:firstLine="0"/>
              <w:jc w:val="center"/>
              <w:rPr>
                <w:rFonts w:ascii="Times New Roman" w:hAnsi="Times New Roman"/>
                <w:sz w:val="20"/>
                <w:szCs w:val="20"/>
              </w:rPr>
            </w:pPr>
            <w:r w:rsidRPr="00CC0BF3">
              <w:rPr>
                <w:rFonts w:ascii="Times New Roman" w:hAnsi="Times New Roman"/>
                <w:sz w:val="20"/>
                <w:szCs w:val="20"/>
              </w:rPr>
              <w:t>0</w:t>
            </w:r>
          </w:p>
        </w:tc>
        <w:tc>
          <w:tcPr>
            <w:tcW w:w="1545" w:type="dxa"/>
            <w:tcBorders>
              <w:top w:val="nil"/>
              <w:left w:val="nil"/>
              <w:bottom w:val="single" w:sz="4" w:space="0" w:color="000000"/>
              <w:right w:val="single" w:sz="4" w:space="0" w:color="000000"/>
            </w:tcBorders>
            <w:shd w:val="clear" w:color="auto" w:fill="auto"/>
            <w:noWrap/>
            <w:vAlign w:val="center"/>
            <w:hideMark/>
          </w:tcPr>
          <w:p w:rsidR="00043701" w:rsidRPr="00CC0BF3" w:rsidRDefault="00043701" w:rsidP="00043701">
            <w:pPr>
              <w:keepNext/>
              <w:ind w:firstLine="0"/>
              <w:jc w:val="center"/>
              <w:rPr>
                <w:rFonts w:ascii="Times New Roman" w:hAnsi="Times New Roman"/>
                <w:sz w:val="20"/>
                <w:szCs w:val="20"/>
              </w:rPr>
            </w:pPr>
            <w:r w:rsidRPr="00CC0BF3">
              <w:rPr>
                <w:rFonts w:ascii="Times New Roman" w:hAnsi="Times New Roman"/>
                <w:sz w:val="20"/>
                <w:szCs w:val="20"/>
              </w:rPr>
              <w:t>0</w:t>
            </w:r>
          </w:p>
        </w:tc>
        <w:tc>
          <w:tcPr>
            <w:tcW w:w="1460" w:type="dxa"/>
            <w:tcBorders>
              <w:top w:val="nil"/>
              <w:left w:val="nil"/>
              <w:bottom w:val="single" w:sz="4" w:space="0" w:color="000000"/>
              <w:right w:val="single" w:sz="4" w:space="0" w:color="000000"/>
            </w:tcBorders>
            <w:shd w:val="clear" w:color="auto" w:fill="auto"/>
            <w:noWrap/>
            <w:vAlign w:val="center"/>
            <w:hideMark/>
          </w:tcPr>
          <w:p w:rsidR="00043701" w:rsidRPr="00CC0BF3" w:rsidRDefault="00043701" w:rsidP="00043701">
            <w:pPr>
              <w:keepNext/>
              <w:ind w:firstLine="0"/>
              <w:jc w:val="center"/>
              <w:rPr>
                <w:rFonts w:ascii="Times New Roman" w:hAnsi="Times New Roman"/>
                <w:sz w:val="20"/>
                <w:szCs w:val="20"/>
              </w:rPr>
            </w:pPr>
            <w:r w:rsidRPr="00CC0BF3">
              <w:rPr>
                <w:rFonts w:ascii="Times New Roman" w:hAnsi="Times New Roman"/>
                <w:sz w:val="20"/>
                <w:szCs w:val="20"/>
              </w:rPr>
              <w:t>0</w:t>
            </w:r>
          </w:p>
        </w:tc>
        <w:tc>
          <w:tcPr>
            <w:tcW w:w="1449" w:type="dxa"/>
            <w:tcBorders>
              <w:top w:val="nil"/>
              <w:left w:val="nil"/>
              <w:bottom w:val="single" w:sz="4" w:space="0" w:color="000000"/>
              <w:right w:val="single" w:sz="4" w:space="0" w:color="000000"/>
            </w:tcBorders>
            <w:shd w:val="clear" w:color="auto" w:fill="auto"/>
            <w:noWrap/>
            <w:vAlign w:val="center"/>
            <w:hideMark/>
          </w:tcPr>
          <w:p w:rsidR="00043701" w:rsidRPr="00CC0BF3" w:rsidRDefault="00043701" w:rsidP="00043701">
            <w:pPr>
              <w:keepNext/>
              <w:ind w:firstLine="0"/>
              <w:jc w:val="center"/>
              <w:rPr>
                <w:rFonts w:ascii="Times New Roman" w:hAnsi="Times New Roman"/>
                <w:sz w:val="20"/>
                <w:szCs w:val="20"/>
              </w:rPr>
            </w:pPr>
            <w:r w:rsidRPr="00CC0BF3">
              <w:rPr>
                <w:rFonts w:ascii="Times New Roman" w:hAnsi="Times New Roman"/>
                <w:sz w:val="20"/>
                <w:szCs w:val="20"/>
              </w:rPr>
              <w:t>0</w:t>
            </w:r>
          </w:p>
        </w:tc>
        <w:tc>
          <w:tcPr>
            <w:tcW w:w="1609" w:type="dxa"/>
            <w:tcBorders>
              <w:top w:val="nil"/>
              <w:left w:val="nil"/>
              <w:bottom w:val="single" w:sz="4" w:space="0" w:color="000000"/>
              <w:right w:val="single" w:sz="4" w:space="0" w:color="000000"/>
            </w:tcBorders>
            <w:shd w:val="clear" w:color="auto" w:fill="auto"/>
            <w:noWrap/>
            <w:vAlign w:val="center"/>
            <w:hideMark/>
          </w:tcPr>
          <w:p w:rsidR="00043701" w:rsidRPr="00CC0BF3" w:rsidRDefault="00043701" w:rsidP="00043701">
            <w:pPr>
              <w:keepNext/>
              <w:ind w:firstLine="0"/>
              <w:jc w:val="center"/>
              <w:rPr>
                <w:rFonts w:ascii="Times New Roman" w:hAnsi="Times New Roman"/>
                <w:sz w:val="20"/>
                <w:szCs w:val="20"/>
              </w:rPr>
            </w:pPr>
            <w:r w:rsidRPr="00CC0BF3">
              <w:rPr>
                <w:rFonts w:ascii="Times New Roman" w:hAnsi="Times New Roman"/>
                <w:sz w:val="20"/>
                <w:szCs w:val="20"/>
              </w:rPr>
              <w:t>0</w:t>
            </w:r>
          </w:p>
        </w:tc>
        <w:tc>
          <w:tcPr>
            <w:tcW w:w="1400" w:type="dxa"/>
            <w:tcBorders>
              <w:top w:val="nil"/>
              <w:left w:val="nil"/>
              <w:bottom w:val="single" w:sz="4" w:space="0" w:color="000000"/>
              <w:right w:val="single" w:sz="4" w:space="0" w:color="000000"/>
            </w:tcBorders>
            <w:shd w:val="clear" w:color="auto" w:fill="auto"/>
            <w:noWrap/>
            <w:vAlign w:val="center"/>
            <w:hideMark/>
          </w:tcPr>
          <w:p w:rsidR="00043701" w:rsidRPr="00CC0BF3" w:rsidRDefault="00043701" w:rsidP="00043701">
            <w:pPr>
              <w:keepNext/>
              <w:ind w:firstLine="0"/>
              <w:jc w:val="center"/>
              <w:rPr>
                <w:rFonts w:ascii="Times New Roman" w:hAnsi="Times New Roman"/>
                <w:sz w:val="20"/>
                <w:szCs w:val="20"/>
              </w:rPr>
            </w:pPr>
            <w:r w:rsidRPr="00CC0BF3">
              <w:rPr>
                <w:rFonts w:ascii="Times New Roman" w:hAnsi="Times New Roman"/>
                <w:sz w:val="20"/>
                <w:szCs w:val="20"/>
              </w:rPr>
              <w:t>0</w:t>
            </w:r>
          </w:p>
        </w:tc>
      </w:tr>
      <w:tr w:rsidR="00CC0BF3" w:rsidRPr="00CC0BF3" w:rsidTr="009500EA">
        <w:trPr>
          <w:trHeight w:val="335"/>
          <w:jc w:val="center"/>
        </w:trPr>
        <w:tc>
          <w:tcPr>
            <w:tcW w:w="532" w:type="dxa"/>
            <w:tcBorders>
              <w:top w:val="nil"/>
              <w:left w:val="single" w:sz="4" w:space="0" w:color="000000"/>
              <w:bottom w:val="single" w:sz="4" w:space="0" w:color="000000"/>
              <w:right w:val="single" w:sz="4" w:space="0" w:color="000000"/>
            </w:tcBorders>
            <w:shd w:val="clear" w:color="auto" w:fill="auto"/>
            <w:hideMark/>
          </w:tcPr>
          <w:p w:rsidR="00043701" w:rsidRPr="00CC0BF3" w:rsidRDefault="00043701" w:rsidP="00043701">
            <w:pPr>
              <w:keepNext/>
              <w:ind w:firstLine="0"/>
              <w:jc w:val="center"/>
              <w:rPr>
                <w:rFonts w:ascii="Times New Roman" w:hAnsi="Times New Roman"/>
                <w:sz w:val="20"/>
                <w:szCs w:val="20"/>
              </w:rPr>
            </w:pPr>
            <w:r w:rsidRPr="00CC0BF3">
              <w:rPr>
                <w:rFonts w:ascii="Times New Roman" w:hAnsi="Times New Roman"/>
                <w:sz w:val="20"/>
                <w:szCs w:val="20"/>
              </w:rPr>
              <w:t>20</w:t>
            </w:r>
          </w:p>
        </w:tc>
        <w:tc>
          <w:tcPr>
            <w:tcW w:w="4226" w:type="dxa"/>
            <w:tcBorders>
              <w:top w:val="nil"/>
              <w:left w:val="nil"/>
              <w:bottom w:val="single" w:sz="4" w:space="0" w:color="000000"/>
              <w:right w:val="single" w:sz="4" w:space="0" w:color="000000"/>
            </w:tcBorders>
            <w:shd w:val="clear" w:color="auto" w:fill="auto"/>
            <w:hideMark/>
          </w:tcPr>
          <w:p w:rsidR="00043701" w:rsidRPr="00CC0BF3" w:rsidRDefault="00043701" w:rsidP="00043701">
            <w:pPr>
              <w:keepNext/>
              <w:ind w:firstLine="0"/>
              <w:jc w:val="both"/>
              <w:rPr>
                <w:rFonts w:ascii="Times New Roman" w:hAnsi="Times New Roman"/>
                <w:sz w:val="20"/>
                <w:szCs w:val="20"/>
              </w:rPr>
            </w:pPr>
            <w:r w:rsidRPr="00CC0BF3">
              <w:rPr>
                <w:rFonts w:ascii="Times New Roman" w:hAnsi="Times New Roman"/>
                <w:sz w:val="20"/>
                <w:szCs w:val="20"/>
              </w:rPr>
              <w:t>Региональный проект «Социальные лифты для каждого»</w:t>
            </w:r>
          </w:p>
        </w:tc>
        <w:tc>
          <w:tcPr>
            <w:tcW w:w="1436"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0</w:t>
            </w:r>
          </w:p>
        </w:tc>
        <w:tc>
          <w:tcPr>
            <w:tcW w:w="144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0</w:t>
            </w:r>
          </w:p>
        </w:tc>
        <w:tc>
          <w:tcPr>
            <w:tcW w:w="1545"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0</w:t>
            </w:r>
          </w:p>
        </w:tc>
        <w:tc>
          <w:tcPr>
            <w:tcW w:w="1460"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0</w:t>
            </w:r>
          </w:p>
        </w:tc>
        <w:tc>
          <w:tcPr>
            <w:tcW w:w="144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0</w:t>
            </w:r>
          </w:p>
        </w:tc>
        <w:tc>
          <w:tcPr>
            <w:tcW w:w="160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0</w:t>
            </w:r>
          </w:p>
        </w:tc>
        <w:tc>
          <w:tcPr>
            <w:tcW w:w="1400"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0</w:t>
            </w:r>
          </w:p>
        </w:tc>
      </w:tr>
      <w:tr w:rsidR="00CC0BF3" w:rsidRPr="00CC0BF3" w:rsidTr="00043701">
        <w:trPr>
          <w:trHeight w:val="300"/>
          <w:jc w:val="center"/>
        </w:trPr>
        <w:tc>
          <w:tcPr>
            <w:tcW w:w="532" w:type="dxa"/>
            <w:tcBorders>
              <w:top w:val="nil"/>
              <w:left w:val="single" w:sz="4" w:space="0" w:color="000000"/>
              <w:bottom w:val="single" w:sz="4" w:space="0" w:color="000000"/>
              <w:right w:val="single" w:sz="4" w:space="0" w:color="000000"/>
            </w:tcBorders>
            <w:shd w:val="clear" w:color="auto" w:fill="auto"/>
            <w:vAlign w:val="center"/>
            <w:hideMark/>
          </w:tcPr>
          <w:p w:rsidR="00043701" w:rsidRPr="00CC0BF3" w:rsidRDefault="00043701" w:rsidP="00043701">
            <w:pPr>
              <w:keepNext/>
              <w:ind w:firstLine="0"/>
              <w:jc w:val="center"/>
              <w:rPr>
                <w:rFonts w:ascii="Times New Roman" w:hAnsi="Times New Roman"/>
                <w:sz w:val="20"/>
                <w:szCs w:val="20"/>
              </w:rPr>
            </w:pPr>
            <w:r w:rsidRPr="00CC0BF3">
              <w:rPr>
                <w:rFonts w:ascii="Times New Roman" w:hAnsi="Times New Roman"/>
                <w:sz w:val="20"/>
                <w:szCs w:val="20"/>
              </w:rPr>
              <w:lastRenderedPageBreak/>
              <w:t>21</w:t>
            </w:r>
          </w:p>
        </w:tc>
        <w:tc>
          <w:tcPr>
            <w:tcW w:w="4226" w:type="dxa"/>
            <w:tcBorders>
              <w:top w:val="nil"/>
              <w:left w:val="nil"/>
              <w:bottom w:val="single" w:sz="4" w:space="0" w:color="000000"/>
              <w:right w:val="single" w:sz="4" w:space="0" w:color="000000"/>
            </w:tcBorders>
            <w:shd w:val="clear" w:color="auto" w:fill="auto"/>
            <w:vAlign w:val="center"/>
            <w:hideMark/>
          </w:tcPr>
          <w:p w:rsidR="00043701" w:rsidRPr="00CC0BF3" w:rsidRDefault="00043701" w:rsidP="00043701">
            <w:pPr>
              <w:keepNext/>
              <w:ind w:right="-130" w:firstLine="0"/>
              <w:jc w:val="both"/>
              <w:rPr>
                <w:rFonts w:ascii="Times New Roman" w:hAnsi="Times New Roman"/>
                <w:sz w:val="20"/>
                <w:szCs w:val="20"/>
              </w:rPr>
            </w:pPr>
            <w:r w:rsidRPr="00CC0BF3">
              <w:rPr>
                <w:rFonts w:ascii="Times New Roman" w:hAnsi="Times New Roman"/>
                <w:sz w:val="20"/>
                <w:szCs w:val="20"/>
              </w:rPr>
              <w:t>Региональный проект «Экспорт образования»</w:t>
            </w:r>
          </w:p>
        </w:tc>
        <w:tc>
          <w:tcPr>
            <w:tcW w:w="1436" w:type="dxa"/>
            <w:tcBorders>
              <w:top w:val="nil"/>
              <w:left w:val="nil"/>
              <w:bottom w:val="single" w:sz="4" w:space="0" w:color="000000"/>
              <w:right w:val="single" w:sz="4" w:space="0" w:color="000000"/>
            </w:tcBorders>
            <w:shd w:val="clear" w:color="auto" w:fill="auto"/>
            <w:noWrap/>
            <w:vAlign w:val="center"/>
            <w:hideMark/>
          </w:tcPr>
          <w:p w:rsidR="00043701" w:rsidRPr="00CC0BF3" w:rsidRDefault="00043701" w:rsidP="00043701">
            <w:pPr>
              <w:keepNext/>
              <w:ind w:firstLine="0"/>
              <w:jc w:val="center"/>
              <w:rPr>
                <w:rFonts w:ascii="Times New Roman" w:hAnsi="Times New Roman"/>
                <w:sz w:val="20"/>
                <w:szCs w:val="20"/>
              </w:rPr>
            </w:pPr>
            <w:r w:rsidRPr="00CC0BF3">
              <w:rPr>
                <w:rFonts w:ascii="Times New Roman" w:hAnsi="Times New Roman"/>
                <w:sz w:val="20"/>
                <w:szCs w:val="20"/>
              </w:rPr>
              <w:t>0</w:t>
            </w:r>
          </w:p>
        </w:tc>
        <w:tc>
          <w:tcPr>
            <w:tcW w:w="1449" w:type="dxa"/>
            <w:tcBorders>
              <w:top w:val="nil"/>
              <w:left w:val="nil"/>
              <w:bottom w:val="single" w:sz="4" w:space="0" w:color="000000"/>
              <w:right w:val="single" w:sz="4" w:space="0" w:color="000000"/>
            </w:tcBorders>
            <w:shd w:val="clear" w:color="auto" w:fill="auto"/>
            <w:noWrap/>
            <w:vAlign w:val="center"/>
            <w:hideMark/>
          </w:tcPr>
          <w:p w:rsidR="00043701" w:rsidRPr="00CC0BF3" w:rsidRDefault="00043701" w:rsidP="00043701">
            <w:pPr>
              <w:keepNext/>
              <w:ind w:firstLine="0"/>
              <w:jc w:val="center"/>
              <w:rPr>
                <w:rFonts w:ascii="Times New Roman" w:hAnsi="Times New Roman"/>
                <w:sz w:val="20"/>
                <w:szCs w:val="20"/>
              </w:rPr>
            </w:pPr>
            <w:r w:rsidRPr="00CC0BF3">
              <w:rPr>
                <w:rFonts w:ascii="Times New Roman" w:hAnsi="Times New Roman"/>
                <w:sz w:val="20"/>
                <w:szCs w:val="20"/>
              </w:rPr>
              <w:t>0</w:t>
            </w:r>
          </w:p>
        </w:tc>
        <w:tc>
          <w:tcPr>
            <w:tcW w:w="1545" w:type="dxa"/>
            <w:tcBorders>
              <w:top w:val="nil"/>
              <w:left w:val="nil"/>
              <w:bottom w:val="single" w:sz="4" w:space="0" w:color="000000"/>
              <w:right w:val="single" w:sz="4" w:space="0" w:color="000000"/>
            </w:tcBorders>
            <w:shd w:val="clear" w:color="auto" w:fill="auto"/>
            <w:noWrap/>
            <w:vAlign w:val="center"/>
            <w:hideMark/>
          </w:tcPr>
          <w:p w:rsidR="00043701" w:rsidRPr="00CC0BF3" w:rsidRDefault="00043701" w:rsidP="00043701">
            <w:pPr>
              <w:keepNext/>
              <w:ind w:firstLine="0"/>
              <w:jc w:val="center"/>
              <w:rPr>
                <w:rFonts w:ascii="Times New Roman" w:hAnsi="Times New Roman"/>
                <w:sz w:val="20"/>
                <w:szCs w:val="20"/>
              </w:rPr>
            </w:pPr>
            <w:r w:rsidRPr="00CC0BF3">
              <w:rPr>
                <w:rFonts w:ascii="Times New Roman" w:hAnsi="Times New Roman"/>
                <w:sz w:val="20"/>
                <w:szCs w:val="20"/>
              </w:rPr>
              <w:t>0</w:t>
            </w:r>
          </w:p>
        </w:tc>
        <w:tc>
          <w:tcPr>
            <w:tcW w:w="1460" w:type="dxa"/>
            <w:tcBorders>
              <w:top w:val="nil"/>
              <w:left w:val="nil"/>
              <w:bottom w:val="single" w:sz="4" w:space="0" w:color="000000"/>
              <w:right w:val="single" w:sz="4" w:space="0" w:color="000000"/>
            </w:tcBorders>
            <w:shd w:val="clear" w:color="auto" w:fill="auto"/>
            <w:noWrap/>
            <w:vAlign w:val="center"/>
            <w:hideMark/>
          </w:tcPr>
          <w:p w:rsidR="00043701" w:rsidRPr="00CC0BF3" w:rsidRDefault="00043701" w:rsidP="00043701">
            <w:pPr>
              <w:keepNext/>
              <w:ind w:firstLine="0"/>
              <w:jc w:val="center"/>
              <w:rPr>
                <w:rFonts w:ascii="Times New Roman" w:hAnsi="Times New Roman"/>
                <w:sz w:val="20"/>
                <w:szCs w:val="20"/>
              </w:rPr>
            </w:pPr>
            <w:r w:rsidRPr="00CC0BF3">
              <w:rPr>
                <w:rFonts w:ascii="Times New Roman" w:hAnsi="Times New Roman"/>
                <w:sz w:val="20"/>
                <w:szCs w:val="20"/>
              </w:rPr>
              <w:t>0</w:t>
            </w:r>
          </w:p>
        </w:tc>
        <w:tc>
          <w:tcPr>
            <w:tcW w:w="1449" w:type="dxa"/>
            <w:tcBorders>
              <w:top w:val="nil"/>
              <w:left w:val="nil"/>
              <w:bottom w:val="single" w:sz="4" w:space="0" w:color="000000"/>
              <w:right w:val="single" w:sz="4" w:space="0" w:color="000000"/>
            </w:tcBorders>
            <w:shd w:val="clear" w:color="auto" w:fill="auto"/>
            <w:noWrap/>
            <w:vAlign w:val="center"/>
            <w:hideMark/>
          </w:tcPr>
          <w:p w:rsidR="00043701" w:rsidRPr="00CC0BF3" w:rsidRDefault="00043701" w:rsidP="00043701">
            <w:pPr>
              <w:keepNext/>
              <w:ind w:firstLine="0"/>
              <w:jc w:val="center"/>
              <w:rPr>
                <w:rFonts w:ascii="Times New Roman" w:hAnsi="Times New Roman"/>
                <w:sz w:val="20"/>
                <w:szCs w:val="20"/>
              </w:rPr>
            </w:pPr>
            <w:r w:rsidRPr="00CC0BF3">
              <w:rPr>
                <w:rFonts w:ascii="Times New Roman" w:hAnsi="Times New Roman"/>
                <w:sz w:val="20"/>
                <w:szCs w:val="20"/>
              </w:rPr>
              <w:t>0</w:t>
            </w:r>
          </w:p>
        </w:tc>
        <w:tc>
          <w:tcPr>
            <w:tcW w:w="1609" w:type="dxa"/>
            <w:tcBorders>
              <w:top w:val="nil"/>
              <w:left w:val="nil"/>
              <w:bottom w:val="single" w:sz="4" w:space="0" w:color="000000"/>
              <w:right w:val="single" w:sz="4" w:space="0" w:color="000000"/>
            </w:tcBorders>
            <w:shd w:val="clear" w:color="auto" w:fill="auto"/>
            <w:noWrap/>
            <w:vAlign w:val="center"/>
            <w:hideMark/>
          </w:tcPr>
          <w:p w:rsidR="00043701" w:rsidRPr="00CC0BF3" w:rsidRDefault="00043701" w:rsidP="00043701">
            <w:pPr>
              <w:keepNext/>
              <w:ind w:firstLine="0"/>
              <w:jc w:val="center"/>
              <w:rPr>
                <w:rFonts w:ascii="Times New Roman" w:hAnsi="Times New Roman"/>
                <w:sz w:val="20"/>
                <w:szCs w:val="20"/>
              </w:rPr>
            </w:pPr>
            <w:r w:rsidRPr="00CC0BF3">
              <w:rPr>
                <w:rFonts w:ascii="Times New Roman" w:hAnsi="Times New Roman"/>
                <w:sz w:val="20"/>
                <w:szCs w:val="20"/>
              </w:rPr>
              <w:t>0</w:t>
            </w:r>
          </w:p>
        </w:tc>
        <w:tc>
          <w:tcPr>
            <w:tcW w:w="1400" w:type="dxa"/>
            <w:tcBorders>
              <w:top w:val="nil"/>
              <w:left w:val="nil"/>
              <w:bottom w:val="single" w:sz="4" w:space="0" w:color="000000"/>
              <w:right w:val="single" w:sz="4" w:space="0" w:color="000000"/>
            </w:tcBorders>
            <w:shd w:val="clear" w:color="auto" w:fill="auto"/>
            <w:noWrap/>
            <w:vAlign w:val="center"/>
            <w:hideMark/>
          </w:tcPr>
          <w:p w:rsidR="00043701" w:rsidRPr="00CC0BF3" w:rsidRDefault="00043701" w:rsidP="00043701">
            <w:pPr>
              <w:keepNext/>
              <w:ind w:firstLine="0"/>
              <w:jc w:val="center"/>
              <w:rPr>
                <w:rFonts w:ascii="Times New Roman" w:hAnsi="Times New Roman"/>
                <w:sz w:val="20"/>
                <w:szCs w:val="20"/>
              </w:rPr>
            </w:pPr>
            <w:r w:rsidRPr="00CC0BF3">
              <w:rPr>
                <w:rFonts w:ascii="Times New Roman" w:hAnsi="Times New Roman"/>
                <w:sz w:val="20"/>
                <w:szCs w:val="20"/>
              </w:rPr>
              <w:t>0</w:t>
            </w:r>
          </w:p>
        </w:tc>
      </w:tr>
      <w:tr w:rsidR="00CC0BF3" w:rsidRPr="00CC0BF3" w:rsidTr="009500EA">
        <w:trPr>
          <w:trHeight w:val="510"/>
          <w:jc w:val="center"/>
        </w:trPr>
        <w:tc>
          <w:tcPr>
            <w:tcW w:w="532" w:type="dxa"/>
            <w:tcBorders>
              <w:top w:val="nil"/>
              <w:left w:val="single" w:sz="4" w:space="0" w:color="000000"/>
              <w:bottom w:val="single" w:sz="4" w:space="0" w:color="000000"/>
              <w:right w:val="single" w:sz="4" w:space="0" w:color="000000"/>
            </w:tcBorders>
            <w:shd w:val="clear" w:color="auto" w:fill="auto"/>
            <w:hideMark/>
          </w:tcPr>
          <w:p w:rsidR="00043701" w:rsidRPr="00CC0BF3" w:rsidRDefault="00043701" w:rsidP="00043701">
            <w:pPr>
              <w:keepNext/>
              <w:ind w:firstLine="0"/>
              <w:jc w:val="center"/>
              <w:rPr>
                <w:rFonts w:ascii="Times New Roman" w:hAnsi="Times New Roman"/>
                <w:sz w:val="20"/>
                <w:szCs w:val="20"/>
              </w:rPr>
            </w:pPr>
          </w:p>
        </w:tc>
        <w:tc>
          <w:tcPr>
            <w:tcW w:w="4226" w:type="dxa"/>
            <w:tcBorders>
              <w:top w:val="nil"/>
              <w:left w:val="nil"/>
              <w:bottom w:val="single" w:sz="4" w:space="0" w:color="000000"/>
              <w:right w:val="single" w:sz="4" w:space="0" w:color="000000"/>
            </w:tcBorders>
            <w:shd w:val="clear" w:color="auto" w:fill="auto"/>
            <w:vAlign w:val="center"/>
            <w:hideMark/>
          </w:tcPr>
          <w:p w:rsidR="00043701" w:rsidRPr="00CC0BF3" w:rsidRDefault="00043701" w:rsidP="00043701">
            <w:pPr>
              <w:keepNext/>
              <w:ind w:firstLine="0"/>
              <w:jc w:val="both"/>
              <w:rPr>
                <w:rFonts w:ascii="Times New Roman" w:hAnsi="Times New Roman"/>
                <w:b/>
                <w:bCs/>
                <w:sz w:val="20"/>
                <w:szCs w:val="20"/>
              </w:rPr>
            </w:pPr>
            <w:r w:rsidRPr="00CC0BF3">
              <w:rPr>
                <w:rFonts w:ascii="Times New Roman" w:hAnsi="Times New Roman"/>
                <w:b/>
                <w:bCs/>
                <w:sz w:val="20"/>
                <w:szCs w:val="20"/>
              </w:rPr>
              <w:t>Национальный проект «Жилье и городская среда»</w:t>
            </w:r>
          </w:p>
        </w:tc>
        <w:tc>
          <w:tcPr>
            <w:tcW w:w="1436"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b/>
                <w:bCs/>
                <w:sz w:val="20"/>
                <w:szCs w:val="20"/>
              </w:rPr>
            </w:pPr>
            <w:r w:rsidRPr="00CC0BF3">
              <w:rPr>
                <w:rFonts w:ascii="Times New Roman" w:hAnsi="Times New Roman"/>
                <w:b/>
                <w:bCs/>
                <w:sz w:val="20"/>
                <w:szCs w:val="20"/>
              </w:rPr>
              <w:t>1 223 068,3</w:t>
            </w:r>
          </w:p>
        </w:tc>
        <w:tc>
          <w:tcPr>
            <w:tcW w:w="144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b/>
                <w:bCs/>
                <w:sz w:val="20"/>
                <w:szCs w:val="20"/>
              </w:rPr>
            </w:pPr>
            <w:r w:rsidRPr="00CC0BF3">
              <w:rPr>
                <w:rFonts w:ascii="Times New Roman" w:hAnsi="Times New Roman"/>
                <w:b/>
                <w:bCs/>
                <w:sz w:val="20"/>
                <w:szCs w:val="20"/>
              </w:rPr>
              <w:t>1 112 494,7</w:t>
            </w:r>
          </w:p>
        </w:tc>
        <w:tc>
          <w:tcPr>
            <w:tcW w:w="1545"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b/>
                <w:bCs/>
                <w:sz w:val="20"/>
                <w:szCs w:val="20"/>
              </w:rPr>
            </w:pPr>
            <w:r w:rsidRPr="00CC0BF3">
              <w:rPr>
                <w:rFonts w:ascii="Times New Roman" w:hAnsi="Times New Roman"/>
                <w:b/>
                <w:bCs/>
                <w:sz w:val="20"/>
                <w:szCs w:val="20"/>
              </w:rPr>
              <w:t>110 573,6</w:t>
            </w:r>
          </w:p>
        </w:tc>
        <w:tc>
          <w:tcPr>
            <w:tcW w:w="1460"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b/>
                <w:bCs/>
                <w:sz w:val="20"/>
                <w:szCs w:val="20"/>
              </w:rPr>
            </w:pPr>
            <w:r w:rsidRPr="00CC0BF3">
              <w:rPr>
                <w:rFonts w:ascii="Times New Roman" w:hAnsi="Times New Roman"/>
                <w:b/>
                <w:bCs/>
                <w:sz w:val="20"/>
                <w:szCs w:val="20"/>
              </w:rPr>
              <w:t>854 708,4</w:t>
            </w:r>
          </w:p>
        </w:tc>
        <w:tc>
          <w:tcPr>
            <w:tcW w:w="144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b/>
                <w:bCs/>
                <w:sz w:val="20"/>
                <w:szCs w:val="20"/>
              </w:rPr>
            </w:pPr>
            <w:r w:rsidRPr="00CC0BF3">
              <w:rPr>
                <w:rFonts w:ascii="Times New Roman" w:hAnsi="Times New Roman"/>
                <w:b/>
                <w:bCs/>
                <w:sz w:val="20"/>
                <w:szCs w:val="20"/>
              </w:rPr>
              <w:t>757 123,5</w:t>
            </w:r>
          </w:p>
        </w:tc>
        <w:tc>
          <w:tcPr>
            <w:tcW w:w="160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b/>
                <w:bCs/>
                <w:sz w:val="20"/>
                <w:szCs w:val="20"/>
              </w:rPr>
            </w:pPr>
            <w:r w:rsidRPr="00CC0BF3">
              <w:rPr>
                <w:rFonts w:ascii="Times New Roman" w:hAnsi="Times New Roman"/>
                <w:b/>
                <w:bCs/>
                <w:sz w:val="20"/>
                <w:szCs w:val="20"/>
              </w:rPr>
              <w:t>97 584,9</w:t>
            </w:r>
          </w:p>
        </w:tc>
        <w:tc>
          <w:tcPr>
            <w:tcW w:w="1400"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b/>
                <w:bCs/>
                <w:sz w:val="20"/>
                <w:szCs w:val="20"/>
              </w:rPr>
            </w:pPr>
            <w:r w:rsidRPr="00CC0BF3">
              <w:rPr>
                <w:rFonts w:ascii="Times New Roman" w:hAnsi="Times New Roman"/>
                <w:b/>
                <w:bCs/>
                <w:sz w:val="20"/>
                <w:szCs w:val="20"/>
              </w:rPr>
              <w:t>70</w:t>
            </w:r>
          </w:p>
        </w:tc>
      </w:tr>
      <w:tr w:rsidR="00CC0BF3" w:rsidRPr="00CC0BF3" w:rsidTr="009500EA">
        <w:trPr>
          <w:trHeight w:val="715"/>
          <w:jc w:val="center"/>
        </w:trPr>
        <w:tc>
          <w:tcPr>
            <w:tcW w:w="532" w:type="dxa"/>
            <w:tcBorders>
              <w:top w:val="nil"/>
              <w:left w:val="single" w:sz="4" w:space="0" w:color="000000"/>
              <w:bottom w:val="single" w:sz="4" w:space="0" w:color="000000"/>
              <w:right w:val="single" w:sz="4" w:space="0" w:color="000000"/>
            </w:tcBorders>
            <w:shd w:val="clear" w:color="auto" w:fill="auto"/>
            <w:hideMark/>
          </w:tcPr>
          <w:p w:rsidR="00043701" w:rsidRPr="00CC0BF3" w:rsidRDefault="00043701" w:rsidP="00043701">
            <w:pPr>
              <w:keepNext/>
              <w:ind w:firstLine="0"/>
              <w:jc w:val="center"/>
              <w:rPr>
                <w:rFonts w:ascii="Times New Roman" w:hAnsi="Times New Roman"/>
                <w:sz w:val="20"/>
                <w:szCs w:val="20"/>
              </w:rPr>
            </w:pPr>
            <w:r w:rsidRPr="00CC0BF3">
              <w:rPr>
                <w:rFonts w:ascii="Times New Roman" w:hAnsi="Times New Roman"/>
                <w:sz w:val="20"/>
                <w:szCs w:val="20"/>
              </w:rPr>
              <w:t>22</w:t>
            </w:r>
          </w:p>
        </w:tc>
        <w:tc>
          <w:tcPr>
            <w:tcW w:w="4226" w:type="dxa"/>
            <w:tcBorders>
              <w:top w:val="nil"/>
              <w:left w:val="nil"/>
              <w:bottom w:val="single" w:sz="4" w:space="0" w:color="000000"/>
              <w:right w:val="single" w:sz="4" w:space="0" w:color="000000"/>
            </w:tcBorders>
            <w:shd w:val="clear" w:color="auto" w:fill="auto"/>
            <w:hideMark/>
          </w:tcPr>
          <w:p w:rsidR="00043701" w:rsidRPr="00CC0BF3" w:rsidRDefault="00043701" w:rsidP="00043701">
            <w:pPr>
              <w:keepNext/>
              <w:ind w:firstLine="0"/>
              <w:jc w:val="both"/>
              <w:rPr>
                <w:rFonts w:ascii="Times New Roman" w:hAnsi="Times New Roman"/>
                <w:sz w:val="20"/>
                <w:szCs w:val="20"/>
              </w:rPr>
            </w:pPr>
            <w:r w:rsidRPr="00CC0BF3">
              <w:rPr>
                <w:rFonts w:ascii="Times New Roman" w:hAnsi="Times New Roman"/>
                <w:sz w:val="20"/>
                <w:szCs w:val="20"/>
              </w:rPr>
              <w:t>Региональный проект «Обеспечение устойч</w:t>
            </w:r>
            <w:r w:rsidRPr="00CC0BF3">
              <w:rPr>
                <w:rFonts w:ascii="Times New Roman" w:hAnsi="Times New Roman"/>
                <w:sz w:val="20"/>
                <w:szCs w:val="20"/>
              </w:rPr>
              <w:t>и</w:t>
            </w:r>
            <w:r w:rsidRPr="00CC0BF3">
              <w:rPr>
                <w:rFonts w:ascii="Times New Roman" w:hAnsi="Times New Roman"/>
                <w:sz w:val="20"/>
                <w:szCs w:val="20"/>
              </w:rPr>
              <w:t>вого сокращения непригодного для прожив</w:t>
            </w:r>
            <w:r w:rsidRPr="00CC0BF3">
              <w:rPr>
                <w:rFonts w:ascii="Times New Roman" w:hAnsi="Times New Roman"/>
                <w:sz w:val="20"/>
                <w:szCs w:val="20"/>
              </w:rPr>
              <w:t>а</w:t>
            </w:r>
            <w:r w:rsidRPr="00CC0BF3">
              <w:rPr>
                <w:rFonts w:ascii="Times New Roman" w:hAnsi="Times New Roman"/>
                <w:sz w:val="20"/>
                <w:szCs w:val="20"/>
              </w:rPr>
              <w:t>ния жилищного фонда (Забайкальский край)»</w:t>
            </w:r>
          </w:p>
        </w:tc>
        <w:tc>
          <w:tcPr>
            <w:tcW w:w="1436"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759 241,9</w:t>
            </w:r>
          </w:p>
        </w:tc>
        <w:tc>
          <w:tcPr>
            <w:tcW w:w="144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675 468,6</w:t>
            </w:r>
          </w:p>
        </w:tc>
        <w:tc>
          <w:tcPr>
            <w:tcW w:w="1545"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83 773,3</w:t>
            </w:r>
          </w:p>
        </w:tc>
        <w:tc>
          <w:tcPr>
            <w:tcW w:w="1460"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403 034,3</w:t>
            </w:r>
          </w:p>
        </w:tc>
        <w:tc>
          <w:tcPr>
            <w:tcW w:w="144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320 241,3</w:t>
            </w:r>
          </w:p>
        </w:tc>
        <w:tc>
          <w:tcPr>
            <w:tcW w:w="160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82 793,0</w:t>
            </w:r>
          </w:p>
        </w:tc>
        <w:tc>
          <w:tcPr>
            <w:tcW w:w="1400"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53</w:t>
            </w:r>
          </w:p>
        </w:tc>
      </w:tr>
      <w:tr w:rsidR="00CC0BF3" w:rsidRPr="00CC0BF3" w:rsidTr="009500EA">
        <w:trPr>
          <w:trHeight w:val="368"/>
          <w:jc w:val="center"/>
        </w:trPr>
        <w:tc>
          <w:tcPr>
            <w:tcW w:w="532" w:type="dxa"/>
            <w:tcBorders>
              <w:top w:val="nil"/>
              <w:left w:val="single" w:sz="4" w:space="0" w:color="000000"/>
              <w:bottom w:val="single" w:sz="4" w:space="0" w:color="000000"/>
              <w:right w:val="single" w:sz="4" w:space="0" w:color="000000"/>
            </w:tcBorders>
            <w:shd w:val="clear" w:color="auto" w:fill="auto"/>
            <w:hideMark/>
          </w:tcPr>
          <w:p w:rsidR="00043701" w:rsidRPr="00CC0BF3" w:rsidRDefault="00043701" w:rsidP="00043701">
            <w:pPr>
              <w:keepNext/>
              <w:ind w:firstLine="0"/>
              <w:jc w:val="center"/>
              <w:rPr>
                <w:rFonts w:ascii="Times New Roman" w:hAnsi="Times New Roman"/>
                <w:sz w:val="20"/>
                <w:szCs w:val="20"/>
              </w:rPr>
            </w:pPr>
            <w:r w:rsidRPr="00CC0BF3">
              <w:rPr>
                <w:rFonts w:ascii="Times New Roman" w:hAnsi="Times New Roman"/>
                <w:sz w:val="20"/>
                <w:szCs w:val="20"/>
              </w:rPr>
              <w:t>23</w:t>
            </w:r>
          </w:p>
        </w:tc>
        <w:tc>
          <w:tcPr>
            <w:tcW w:w="4226" w:type="dxa"/>
            <w:tcBorders>
              <w:top w:val="nil"/>
              <w:left w:val="nil"/>
              <w:bottom w:val="single" w:sz="4" w:space="0" w:color="000000"/>
              <w:right w:val="single" w:sz="4" w:space="0" w:color="000000"/>
            </w:tcBorders>
            <w:shd w:val="clear" w:color="auto" w:fill="auto"/>
            <w:hideMark/>
          </w:tcPr>
          <w:p w:rsidR="00043701" w:rsidRPr="00CC0BF3" w:rsidRDefault="00043701" w:rsidP="00043701">
            <w:pPr>
              <w:keepNext/>
              <w:ind w:firstLine="0"/>
              <w:jc w:val="both"/>
              <w:rPr>
                <w:rFonts w:ascii="Times New Roman" w:hAnsi="Times New Roman"/>
                <w:sz w:val="20"/>
                <w:szCs w:val="20"/>
              </w:rPr>
            </w:pPr>
            <w:r w:rsidRPr="00CC0BF3">
              <w:rPr>
                <w:rFonts w:ascii="Times New Roman" w:hAnsi="Times New Roman"/>
                <w:sz w:val="20"/>
                <w:szCs w:val="20"/>
              </w:rPr>
              <w:t>Региональный проект «Формирование ко</w:t>
            </w:r>
            <w:r w:rsidRPr="00CC0BF3">
              <w:rPr>
                <w:rFonts w:ascii="Times New Roman" w:hAnsi="Times New Roman"/>
                <w:sz w:val="20"/>
                <w:szCs w:val="20"/>
              </w:rPr>
              <w:t>м</w:t>
            </w:r>
            <w:r w:rsidRPr="00CC0BF3">
              <w:rPr>
                <w:rFonts w:ascii="Times New Roman" w:hAnsi="Times New Roman"/>
                <w:sz w:val="20"/>
                <w:szCs w:val="20"/>
              </w:rPr>
              <w:t>фортной городской среды»</w:t>
            </w:r>
          </w:p>
        </w:tc>
        <w:tc>
          <w:tcPr>
            <w:tcW w:w="1436"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463 826,4</w:t>
            </w:r>
          </w:p>
        </w:tc>
        <w:tc>
          <w:tcPr>
            <w:tcW w:w="144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437 026,1</w:t>
            </w:r>
          </w:p>
        </w:tc>
        <w:tc>
          <w:tcPr>
            <w:tcW w:w="1545"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26 800,3</w:t>
            </w:r>
          </w:p>
        </w:tc>
        <w:tc>
          <w:tcPr>
            <w:tcW w:w="1460"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451 674,1</w:t>
            </w:r>
          </w:p>
        </w:tc>
        <w:tc>
          <w:tcPr>
            <w:tcW w:w="144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436 882,2</w:t>
            </w:r>
          </w:p>
        </w:tc>
        <w:tc>
          <w:tcPr>
            <w:tcW w:w="160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14 791,9</w:t>
            </w:r>
          </w:p>
        </w:tc>
        <w:tc>
          <w:tcPr>
            <w:tcW w:w="1400"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97</w:t>
            </w:r>
          </w:p>
        </w:tc>
      </w:tr>
      <w:tr w:rsidR="00CC0BF3" w:rsidRPr="00CC0BF3" w:rsidTr="009500EA">
        <w:trPr>
          <w:trHeight w:val="332"/>
          <w:jc w:val="center"/>
        </w:trPr>
        <w:tc>
          <w:tcPr>
            <w:tcW w:w="532" w:type="dxa"/>
            <w:tcBorders>
              <w:top w:val="nil"/>
              <w:left w:val="single" w:sz="4" w:space="0" w:color="000000"/>
              <w:bottom w:val="single" w:sz="4" w:space="0" w:color="000000"/>
              <w:right w:val="single" w:sz="4" w:space="0" w:color="000000"/>
            </w:tcBorders>
            <w:shd w:val="clear" w:color="auto" w:fill="auto"/>
            <w:hideMark/>
          </w:tcPr>
          <w:p w:rsidR="00043701" w:rsidRPr="00CC0BF3" w:rsidRDefault="00043701" w:rsidP="00043701">
            <w:pPr>
              <w:keepNext/>
              <w:ind w:firstLine="0"/>
              <w:jc w:val="center"/>
              <w:rPr>
                <w:rFonts w:ascii="Times New Roman" w:hAnsi="Times New Roman"/>
                <w:sz w:val="20"/>
                <w:szCs w:val="20"/>
              </w:rPr>
            </w:pPr>
            <w:r w:rsidRPr="00CC0BF3">
              <w:rPr>
                <w:rFonts w:ascii="Times New Roman" w:hAnsi="Times New Roman"/>
                <w:sz w:val="20"/>
                <w:szCs w:val="20"/>
              </w:rPr>
              <w:t>24</w:t>
            </w:r>
          </w:p>
        </w:tc>
        <w:tc>
          <w:tcPr>
            <w:tcW w:w="4226" w:type="dxa"/>
            <w:tcBorders>
              <w:top w:val="nil"/>
              <w:left w:val="nil"/>
              <w:bottom w:val="single" w:sz="4" w:space="0" w:color="000000"/>
              <w:right w:val="single" w:sz="4" w:space="0" w:color="000000"/>
            </w:tcBorders>
            <w:shd w:val="clear" w:color="auto" w:fill="auto"/>
            <w:hideMark/>
          </w:tcPr>
          <w:p w:rsidR="00043701" w:rsidRPr="00CC0BF3" w:rsidRDefault="00043701" w:rsidP="00043701">
            <w:pPr>
              <w:keepNext/>
              <w:ind w:firstLine="0"/>
              <w:jc w:val="both"/>
              <w:rPr>
                <w:rFonts w:ascii="Times New Roman" w:hAnsi="Times New Roman"/>
                <w:sz w:val="20"/>
                <w:szCs w:val="20"/>
              </w:rPr>
            </w:pPr>
            <w:r w:rsidRPr="00CC0BF3">
              <w:rPr>
                <w:rFonts w:ascii="Times New Roman" w:hAnsi="Times New Roman"/>
                <w:sz w:val="20"/>
                <w:szCs w:val="20"/>
              </w:rPr>
              <w:t>Региональный проект «Жилье (Забайкальский край)»</w:t>
            </w:r>
          </w:p>
        </w:tc>
        <w:tc>
          <w:tcPr>
            <w:tcW w:w="1436" w:type="dxa"/>
            <w:tcBorders>
              <w:top w:val="nil"/>
              <w:left w:val="nil"/>
              <w:bottom w:val="single" w:sz="4" w:space="0" w:color="000000"/>
              <w:right w:val="single" w:sz="4" w:space="0" w:color="000000"/>
            </w:tcBorders>
            <w:shd w:val="clear" w:color="auto" w:fill="auto"/>
            <w:noWrap/>
          </w:tcPr>
          <w:p w:rsidR="00043701" w:rsidRPr="00CC0BF3" w:rsidRDefault="00043701" w:rsidP="009500EA">
            <w:pPr>
              <w:keepNext/>
              <w:ind w:firstLine="0"/>
              <w:jc w:val="center"/>
            </w:pPr>
            <w:r w:rsidRPr="00CC0BF3">
              <w:rPr>
                <w:rFonts w:ascii="Times New Roman" w:hAnsi="Times New Roman"/>
                <w:sz w:val="20"/>
                <w:szCs w:val="20"/>
              </w:rPr>
              <w:t>0</w:t>
            </w:r>
          </w:p>
        </w:tc>
        <w:tc>
          <w:tcPr>
            <w:tcW w:w="1449" w:type="dxa"/>
            <w:tcBorders>
              <w:top w:val="nil"/>
              <w:left w:val="nil"/>
              <w:bottom w:val="single" w:sz="4" w:space="0" w:color="000000"/>
              <w:right w:val="single" w:sz="4" w:space="0" w:color="000000"/>
            </w:tcBorders>
            <w:shd w:val="clear" w:color="auto" w:fill="auto"/>
            <w:noWrap/>
          </w:tcPr>
          <w:p w:rsidR="00043701" w:rsidRPr="00CC0BF3" w:rsidRDefault="00043701" w:rsidP="009500EA">
            <w:pPr>
              <w:keepNext/>
              <w:ind w:firstLine="0"/>
              <w:jc w:val="center"/>
            </w:pPr>
            <w:r w:rsidRPr="00CC0BF3">
              <w:rPr>
                <w:rFonts w:ascii="Times New Roman" w:hAnsi="Times New Roman"/>
                <w:sz w:val="20"/>
                <w:szCs w:val="20"/>
              </w:rPr>
              <w:t>0</w:t>
            </w:r>
          </w:p>
        </w:tc>
        <w:tc>
          <w:tcPr>
            <w:tcW w:w="1545" w:type="dxa"/>
            <w:tcBorders>
              <w:top w:val="nil"/>
              <w:left w:val="nil"/>
              <w:bottom w:val="single" w:sz="4" w:space="0" w:color="000000"/>
              <w:right w:val="single" w:sz="4" w:space="0" w:color="000000"/>
            </w:tcBorders>
            <w:shd w:val="clear" w:color="auto" w:fill="auto"/>
            <w:noWrap/>
          </w:tcPr>
          <w:p w:rsidR="00043701" w:rsidRPr="00CC0BF3" w:rsidRDefault="00043701" w:rsidP="009500EA">
            <w:pPr>
              <w:keepNext/>
              <w:ind w:firstLine="0"/>
              <w:jc w:val="center"/>
            </w:pPr>
            <w:r w:rsidRPr="00CC0BF3">
              <w:rPr>
                <w:rFonts w:ascii="Times New Roman" w:hAnsi="Times New Roman"/>
                <w:sz w:val="20"/>
                <w:szCs w:val="20"/>
              </w:rPr>
              <w:t>0</w:t>
            </w:r>
          </w:p>
        </w:tc>
        <w:tc>
          <w:tcPr>
            <w:tcW w:w="1460" w:type="dxa"/>
            <w:tcBorders>
              <w:top w:val="nil"/>
              <w:left w:val="nil"/>
              <w:bottom w:val="single" w:sz="4" w:space="0" w:color="000000"/>
              <w:right w:val="single" w:sz="4" w:space="0" w:color="000000"/>
            </w:tcBorders>
            <w:shd w:val="clear" w:color="auto" w:fill="auto"/>
            <w:noWrap/>
          </w:tcPr>
          <w:p w:rsidR="00043701" w:rsidRPr="00CC0BF3" w:rsidRDefault="00043701" w:rsidP="009500EA">
            <w:pPr>
              <w:keepNext/>
              <w:ind w:firstLine="0"/>
              <w:jc w:val="center"/>
            </w:pPr>
            <w:r w:rsidRPr="00CC0BF3">
              <w:rPr>
                <w:rFonts w:ascii="Times New Roman" w:hAnsi="Times New Roman"/>
                <w:sz w:val="20"/>
                <w:szCs w:val="20"/>
              </w:rPr>
              <w:t>0</w:t>
            </w:r>
          </w:p>
        </w:tc>
        <w:tc>
          <w:tcPr>
            <w:tcW w:w="1449" w:type="dxa"/>
            <w:tcBorders>
              <w:top w:val="nil"/>
              <w:left w:val="nil"/>
              <w:bottom w:val="single" w:sz="4" w:space="0" w:color="000000"/>
              <w:right w:val="single" w:sz="4" w:space="0" w:color="000000"/>
            </w:tcBorders>
            <w:shd w:val="clear" w:color="auto" w:fill="auto"/>
            <w:noWrap/>
          </w:tcPr>
          <w:p w:rsidR="00043701" w:rsidRPr="00CC0BF3" w:rsidRDefault="00043701" w:rsidP="009500EA">
            <w:pPr>
              <w:keepNext/>
              <w:ind w:firstLine="0"/>
              <w:jc w:val="center"/>
            </w:pPr>
            <w:r w:rsidRPr="00CC0BF3">
              <w:rPr>
                <w:rFonts w:ascii="Times New Roman" w:hAnsi="Times New Roman"/>
                <w:sz w:val="20"/>
                <w:szCs w:val="20"/>
              </w:rPr>
              <w:t>0</w:t>
            </w:r>
          </w:p>
        </w:tc>
        <w:tc>
          <w:tcPr>
            <w:tcW w:w="1609" w:type="dxa"/>
            <w:tcBorders>
              <w:top w:val="nil"/>
              <w:left w:val="nil"/>
              <w:bottom w:val="single" w:sz="4" w:space="0" w:color="000000"/>
              <w:right w:val="single" w:sz="4" w:space="0" w:color="000000"/>
            </w:tcBorders>
            <w:shd w:val="clear" w:color="auto" w:fill="auto"/>
            <w:noWrap/>
          </w:tcPr>
          <w:p w:rsidR="00043701" w:rsidRPr="00CC0BF3" w:rsidRDefault="00043701" w:rsidP="009500EA">
            <w:pPr>
              <w:keepNext/>
              <w:ind w:firstLine="0"/>
              <w:jc w:val="center"/>
            </w:pPr>
            <w:r w:rsidRPr="00CC0BF3">
              <w:rPr>
                <w:rFonts w:ascii="Times New Roman" w:hAnsi="Times New Roman"/>
                <w:sz w:val="20"/>
                <w:szCs w:val="20"/>
              </w:rPr>
              <w:t>0</w:t>
            </w:r>
          </w:p>
        </w:tc>
        <w:tc>
          <w:tcPr>
            <w:tcW w:w="1400"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0</w:t>
            </w:r>
          </w:p>
        </w:tc>
      </w:tr>
      <w:tr w:rsidR="00CC0BF3" w:rsidRPr="00CC0BF3" w:rsidTr="00043701">
        <w:trPr>
          <w:trHeight w:val="300"/>
          <w:jc w:val="center"/>
        </w:trPr>
        <w:tc>
          <w:tcPr>
            <w:tcW w:w="532" w:type="dxa"/>
            <w:tcBorders>
              <w:top w:val="nil"/>
              <w:left w:val="single" w:sz="4" w:space="0" w:color="000000"/>
              <w:bottom w:val="single" w:sz="4" w:space="0" w:color="000000"/>
              <w:right w:val="single" w:sz="4" w:space="0" w:color="000000"/>
            </w:tcBorders>
            <w:shd w:val="clear" w:color="auto" w:fill="auto"/>
            <w:hideMark/>
          </w:tcPr>
          <w:p w:rsidR="00043701" w:rsidRPr="00CC0BF3" w:rsidRDefault="00043701" w:rsidP="00043701">
            <w:pPr>
              <w:keepNext/>
              <w:ind w:firstLine="0"/>
              <w:jc w:val="center"/>
              <w:rPr>
                <w:rFonts w:ascii="Times New Roman" w:hAnsi="Times New Roman"/>
                <w:sz w:val="20"/>
                <w:szCs w:val="20"/>
              </w:rPr>
            </w:pPr>
          </w:p>
        </w:tc>
        <w:tc>
          <w:tcPr>
            <w:tcW w:w="4226" w:type="dxa"/>
            <w:tcBorders>
              <w:top w:val="nil"/>
              <w:left w:val="nil"/>
              <w:bottom w:val="single" w:sz="4" w:space="0" w:color="000000"/>
              <w:right w:val="single" w:sz="4" w:space="0" w:color="000000"/>
            </w:tcBorders>
            <w:shd w:val="clear" w:color="auto" w:fill="auto"/>
            <w:vAlign w:val="center"/>
            <w:hideMark/>
          </w:tcPr>
          <w:p w:rsidR="00043701" w:rsidRPr="00CC0BF3" w:rsidRDefault="00043701" w:rsidP="00043701">
            <w:pPr>
              <w:keepNext/>
              <w:ind w:firstLine="0"/>
              <w:jc w:val="both"/>
              <w:rPr>
                <w:rFonts w:ascii="Times New Roman" w:hAnsi="Times New Roman"/>
                <w:b/>
                <w:bCs/>
                <w:sz w:val="20"/>
                <w:szCs w:val="20"/>
              </w:rPr>
            </w:pPr>
            <w:r w:rsidRPr="00CC0BF3">
              <w:rPr>
                <w:rFonts w:ascii="Times New Roman" w:hAnsi="Times New Roman"/>
                <w:b/>
                <w:bCs/>
                <w:sz w:val="20"/>
                <w:szCs w:val="20"/>
              </w:rPr>
              <w:t>Национальный проект «Экология»</w:t>
            </w:r>
          </w:p>
        </w:tc>
        <w:tc>
          <w:tcPr>
            <w:tcW w:w="1436" w:type="dxa"/>
            <w:tcBorders>
              <w:top w:val="nil"/>
              <w:left w:val="nil"/>
              <w:bottom w:val="single" w:sz="4" w:space="0" w:color="000000"/>
              <w:right w:val="single" w:sz="4" w:space="0" w:color="000000"/>
            </w:tcBorders>
            <w:shd w:val="clear" w:color="auto" w:fill="auto"/>
            <w:noWrap/>
            <w:vAlign w:val="center"/>
            <w:hideMark/>
          </w:tcPr>
          <w:p w:rsidR="00043701" w:rsidRPr="00CC0BF3" w:rsidRDefault="00043701" w:rsidP="00043701">
            <w:pPr>
              <w:keepNext/>
              <w:ind w:firstLine="0"/>
              <w:jc w:val="center"/>
              <w:rPr>
                <w:rFonts w:ascii="Times New Roman" w:hAnsi="Times New Roman"/>
                <w:b/>
                <w:bCs/>
                <w:sz w:val="20"/>
                <w:szCs w:val="20"/>
              </w:rPr>
            </w:pPr>
            <w:r w:rsidRPr="00CC0BF3">
              <w:rPr>
                <w:rFonts w:ascii="Times New Roman" w:hAnsi="Times New Roman"/>
                <w:b/>
                <w:bCs/>
                <w:sz w:val="20"/>
                <w:szCs w:val="20"/>
              </w:rPr>
              <w:t>556 359,1</w:t>
            </w:r>
          </w:p>
        </w:tc>
        <w:tc>
          <w:tcPr>
            <w:tcW w:w="1449" w:type="dxa"/>
            <w:tcBorders>
              <w:top w:val="nil"/>
              <w:left w:val="nil"/>
              <w:bottom w:val="single" w:sz="4" w:space="0" w:color="000000"/>
              <w:right w:val="single" w:sz="4" w:space="0" w:color="000000"/>
            </w:tcBorders>
            <w:shd w:val="clear" w:color="auto" w:fill="auto"/>
            <w:noWrap/>
            <w:vAlign w:val="center"/>
            <w:hideMark/>
          </w:tcPr>
          <w:p w:rsidR="00043701" w:rsidRPr="00CC0BF3" w:rsidRDefault="00043701" w:rsidP="00043701">
            <w:pPr>
              <w:keepNext/>
              <w:ind w:firstLine="0"/>
              <w:jc w:val="center"/>
              <w:rPr>
                <w:rFonts w:ascii="Times New Roman" w:hAnsi="Times New Roman"/>
                <w:b/>
                <w:bCs/>
                <w:sz w:val="20"/>
                <w:szCs w:val="20"/>
              </w:rPr>
            </w:pPr>
            <w:r w:rsidRPr="00CC0BF3">
              <w:rPr>
                <w:rFonts w:ascii="Times New Roman" w:hAnsi="Times New Roman"/>
                <w:b/>
                <w:bCs/>
                <w:sz w:val="20"/>
                <w:szCs w:val="20"/>
              </w:rPr>
              <w:t>378 225,1</w:t>
            </w:r>
          </w:p>
        </w:tc>
        <w:tc>
          <w:tcPr>
            <w:tcW w:w="1545" w:type="dxa"/>
            <w:tcBorders>
              <w:top w:val="nil"/>
              <w:left w:val="nil"/>
              <w:bottom w:val="single" w:sz="4" w:space="0" w:color="000000"/>
              <w:right w:val="single" w:sz="4" w:space="0" w:color="000000"/>
            </w:tcBorders>
            <w:shd w:val="clear" w:color="auto" w:fill="auto"/>
            <w:noWrap/>
            <w:vAlign w:val="center"/>
            <w:hideMark/>
          </w:tcPr>
          <w:p w:rsidR="00043701" w:rsidRPr="00CC0BF3" w:rsidRDefault="00043701" w:rsidP="00043701">
            <w:pPr>
              <w:keepNext/>
              <w:ind w:firstLine="0"/>
              <w:jc w:val="center"/>
              <w:rPr>
                <w:rFonts w:ascii="Times New Roman" w:hAnsi="Times New Roman"/>
                <w:b/>
                <w:bCs/>
                <w:sz w:val="20"/>
                <w:szCs w:val="20"/>
              </w:rPr>
            </w:pPr>
            <w:r w:rsidRPr="00CC0BF3">
              <w:rPr>
                <w:rFonts w:ascii="Times New Roman" w:hAnsi="Times New Roman"/>
                <w:b/>
                <w:bCs/>
                <w:sz w:val="20"/>
                <w:szCs w:val="20"/>
              </w:rPr>
              <w:t>178 134,0</w:t>
            </w:r>
          </w:p>
        </w:tc>
        <w:tc>
          <w:tcPr>
            <w:tcW w:w="1460" w:type="dxa"/>
            <w:tcBorders>
              <w:top w:val="nil"/>
              <w:left w:val="nil"/>
              <w:bottom w:val="single" w:sz="4" w:space="0" w:color="000000"/>
              <w:right w:val="single" w:sz="4" w:space="0" w:color="000000"/>
            </w:tcBorders>
            <w:shd w:val="clear" w:color="auto" w:fill="auto"/>
            <w:noWrap/>
            <w:vAlign w:val="center"/>
            <w:hideMark/>
          </w:tcPr>
          <w:p w:rsidR="00043701" w:rsidRPr="00CC0BF3" w:rsidRDefault="00043701" w:rsidP="00043701">
            <w:pPr>
              <w:keepNext/>
              <w:ind w:firstLine="0"/>
              <w:jc w:val="center"/>
              <w:rPr>
                <w:rFonts w:ascii="Times New Roman" w:hAnsi="Times New Roman"/>
                <w:b/>
                <w:bCs/>
                <w:sz w:val="20"/>
                <w:szCs w:val="20"/>
              </w:rPr>
            </w:pPr>
            <w:r w:rsidRPr="00CC0BF3">
              <w:rPr>
                <w:rFonts w:ascii="Times New Roman" w:hAnsi="Times New Roman"/>
                <w:b/>
                <w:bCs/>
                <w:sz w:val="20"/>
                <w:szCs w:val="20"/>
              </w:rPr>
              <w:t>519 012,6</w:t>
            </w:r>
          </w:p>
        </w:tc>
        <w:tc>
          <w:tcPr>
            <w:tcW w:w="1449" w:type="dxa"/>
            <w:tcBorders>
              <w:top w:val="nil"/>
              <w:left w:val="nil"/>
              <w:bottom w:val="single" w:sz="4" w:space="0" w:color="000000"/>
              <w:right w:val="single" w:sz="4" w:space="0" w:color="000000"/>
            </w:tcBorders>
            <w:shd w:val="clear" w:color="auto" w:fill="auto"/>
            <w:noWrap/>
            <w:vAlign w:val="center"/>
            <w:hideMark/>
          </w:tcPr>
          <w:p w:rsidR="00043701" w:rsidRPr="00CC0BF3" w:rsidRDefault="00043701" w:rsidP="00043701">
            <w:pPr>
              <w:keepNext/>
              <w:ind w:firstLine="0"/>
              <w:jc w:val="center"/>
              <w:rPr>
                <w:rFonts w:ascii="Times New Roman" w:hAnsi="Times New Roman"/>
                <w:b/>
                <w:bCs/>
                <w:sz w:val="20"/>
                <w:szCs w:val="20"/>
              </w:rPr>
            </w:pPr>
            <w:r w:rsidRPr="00CC0BF3">
              <w:rPr>
                <w:rFonts w:ascii="Times New Roman" w:hAnsi="Times New Roman"/>
                <w:b/>
                <w:bCs/>
                <w:sz w:val="20"/>
                <w:szCs w:val="20"/>
              </w:rPr>
              <w:t>364 931,2</w:t>
            </w:r>
          </w:p>
        </w:tc>
        <w:tc>
          <w:tcPr>
            <w:tcW w:w="1609" w:type="dxa"/>
            <w:tcBorders>
              <w:top w:val="nil"/>
              <w:left w:val="nil"/>
              <w:bottom w:val="single" w:sz="4" w:space="0" w:color="000000"/>
              <w:right w:val="single" w:sz="4" w:space="0" w:color="000000"/>
            </w:tcBorders>
            <w:shd w:val="clear" w:color="auto" w:fill="auto"/>
            <w:noWrap/>
            <w:vAlign w:val="center"/>
            <w:hideMark/>
          </w:tcPr>
          <w:p w:rsidR="00043701" w:rsidRPr="00CC0BF3" w:rsidRDefault="00043701" w:rsidP="00043701">
            <w:pPr>
              <w:keepNext/>
              <w:ind w:firstLine="0"/>
              <w:jc w:val="center"/>
              <w:rPr>
                <w:rFonts w:ascii="Times New Roman" w:hAnsi="Times New Roman"/>
                <w:b/>
                <w:bCs/>
                <w:sz w:val="20"/>
                <w:szCs w:val="20"/>
              </w:rPr>
            </w:pPr>
            <w:r w:rsidRPr="00CC0BF3">
              <w:rPr>
                <w:rFonts w:ascii="Times New Roman" w:hAnsi="Times New Roman"/>
                <w:b/>
                <w:bCs/>
                <w:sz w:val="20"/>
                <w:szCs w:val="20"/>
              </w:rPr>
              <w:t>154 081,4</w:t>
            </w:r>
          </w:p>
        </w:tc>
        <w:tc>
          <w:tcPr>
            <w:tcW w:w="1400" w:type="dxa"/>
            <w:tcBorders>
              <w:top w:val="nil"/>
              <w:left w:val="nil"/>
              <w:bottom w:val="single" w:sz="4" w:space="0" w:color="000000"/>
              <w:right w:val="single" w:sz="4" w:space="0" w:color="000000"/>
            </w:tcBorders>
            <w:shd w:val="clear" w:color="auto" w:fill="auto"/>
            <w:noWrap/>
            <w:vAlign w:val="center"/>
            <w:hideMark/>
          </w:tcPr>
          <w:p w:rsidR="00043701" w:rsidRPr="00CC0BF3" w:rsidRDefault="00043701" w:rsidP="00043701">
            <w:pPr>
              <w:keepNext/>
              <w:ind w:firstLine="0"/>
              <w:jc w:val="center"/>
              <w:rPr>
                <w:rFonts w:ascii="Times New Roman" w:hAnsi="Times New Roman"/>
                <w:b/>
                <w:bCs/>
                <w:sz w:val="20"/>
                <w:szCs w:val="20"/>
              </w:rPr>
            </w:pPr>
            <w:r w:rsidRPr="00CC0BF3">
              <w:rPr>
                <w:rFonts w:ascii="Times New Roman" w:hAnsi="Times New Roman"/>
                <w:b/>
                <w:bCs/>
                <w:sz w:val="20"/>
                <w:szCs w:val="20"/>
              </w:rPr>
              <w:t>93</w:t>
            </w:r>
          </w:p>
        </w:tc>
      </w:tr>
      <w:tr w:rsidR="00CC0BF3" w:rsidRPr="00CC0BF3" w:rsidTr="009500EA">
        <w:trPr>
          <w:trHeight w:val="399"/>
          <w:jc w:val="center"/>
        </w:trPr>
        <w:tc>
          <w:tcPr>
            <w:tcW w:w="532" w:type="dxa"/>
            <w:tcBorders>
              <w:top w:val="nil"/>
              <w:left w:val="single" w:sz="4" w:space="0" w:color="000000"/>
              <w:bottom w:val="single" w:sz="4" w:space="0" w:color="000000"/>
              <w:right w:val="single" w:sz="4" w:space="0" w:color="000000"/>
            </w:tcBorders>
            <w:shd w:val="clear" w:color="auto" w:fill="auto"/>
            <w:hideMark/>
          </w:tcPr>
          <w:p w:rsidR="00043701" w:rsidRPr="00CC0BF3" w:rsidRDefault="00043701" w:rsidP="00043701">
            <w:pPr>
              <w:keepNext/>
              <w:ind w:firstLine="0"/>
              <w:jc w:val="center"/>
              <w:rPr>
                <w:rFonts w:ascii="Times New Roman" w:hAnsi="Times New Roman"/>
                <w:sz w:val="20"/>
                <w:szCs w:val="20"/>
              </w:rPr>
            </w:pPr>
            <w:r w:rsidRPr="00CC0BF3">
              <w:rPr>
                <w:rFonts w:ascii="Times New Roman" w:hAnsi="Times New Roman"/>
                <w:sz w:val="20"/>
                <w:szCs w:val="20"/>
              </w:rPr>
              <w:t>25</w:t>
            </w:r>
          </w:p>
        </w:tc>
        <w:tc>
          <w:tcPr>
            <w:tcW w:w="4226" w:type="dxa"/>
            <w:tcBorders>
              <w:top w:val="nil"/>
              <w:left w:val="nil"/>
              <w:bottom w:val="single" w:sz="4" w:space="0" w:color="000000"/>
              <w:right w:val="single" w:sz="4" w:space="0" w:color="000000"/>
            </w:tcBorders>
            <w:shd w:val="clear" w:color="auto" w:fill="auto"/>
            <w:hideMark/>
          </w:tcPr>
          <w:p w:rsidR="00043701" w:rsidRPr="00CC0BF3" w:rsidRDefault="00043701" w:rsidP="00043701">
            <w:pPr>
              <w:keepNext/>
              <w:ind w:firstLine="0"/>
              <w:jc w:val="both"/>
              <w:rPr>
                <w:rFonts w:ascii="Times New Roman" w:hAnsi="Times New Roman"/>
                <w:sz w:val="20"/>
                <w:szCs w:val="20"/>
              </w:rPr>
            </w:pPr>
            <w:r w:rsidRPr="00CC0BF3">
              <w:rPr>
                <w:rFonts w:ascii="Times New Roman" w:hAnsi="Times New Roman"/>
                <w:sz w:val="20"/>
                <w:szCs w:val="20"/>
              </w:rPr>
              <w:t>Региональный проект «Чистая страна (Заба</w:t>
            </w:r>
            <w:r w:rsidRPr="00CC0BF3">
              <w:rPr>
                <w:rFonts w:ascii="Times New Roman" w:hAnsi="Times New Roman"/>
                <w:sz w:val="20"/>
                <w:szCs w:val="20"/>
              </w:rPr>
              <w:t>й</w:t>
            </w:r>
            <w:r w:rsidRPr="00CC0BF3">
              <w:rPr>
                <w:rFonts w:ascii="Times New Roman" w:hAnsi="Times New Roman"/>
                <w:sz w:val="20"/>
                <w:szCs w:val="20"/>
              </w:rPr>
              <w:t>кальский край)»</w:t>
            </w:r>
          </w:p>
        </w:tc>
        <w:tc>
          <w:tcPr>
            <w:tcW w:w="1436"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7 687,2</w:t>
            </w:r>
          </w:p>
        </w:tc>
        <w:tc>
          <w:tcPr>
            <w:tcW w:w="144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0</w:t>
            </w:r>
          </w:p>
        </w:tc>
        <w:tc>
          <w:tcPr>
            <w:tcW w:w="1545"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7 687,2</w:t>
            </w:r>
          </w:p>
        </w:tc>
        <w:tc>
          <w:tcPr>
            <w:tcW w:w="1460"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6 920,8</w:t>
            </w:r>
          </w:p>
        </w:tc>
        <w:tc>
          <w:tcPr>
            <w:tcW w:w="144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0</w:t>
            </w:r>
          </w:p>
        </w:tc>
        <w:tc>
          <w:tcPr>
            <w:tcW w:w="160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6 920,8</w:t>
            </w:r>
          </w:p>
        </w:tc>
        <w:tc>
          <w:tcPr>
            <w:tcW w:w="1400"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90</w:t>
            </w:r>
          </w:p>
        </w:tc>
      </w:tr>
      <w:tr w:rsidR="00CC0BF3" w:rsidRPr="00CC0BF3" w:rsidTr="009500EA">
        <w:trPr>
          <w:trHeight w:val="633"/>
          <w:jc w:val="center"/>
        </w:trPr>
        <w:tc>
          <w:tcPr>
            <w:tcW w:w="532" w:type="dxa"/>
            <w:tcBorders>
              <w:top w:val="nil"/>
              <w:left w:val="single" w:sz="4" w:space="0" w:color="000000"/>
              <w:bottom w:val="single" w:sz="4" w:space="0" w:color="000000"/>
              <w:right w:val="single" w:sz="4" w:space="0" w:color="000000"/>
            </w:tcBorders>
            <w:shd w:val="clear" w:color="auto" w:fill="auto"/>
            <w:hideMark/>
          </w:tcPr>
          <w:p w:rsidR="00043701" w:rsidRPr="00CC0BF3" w:rsidRDefault="00043701" w:rsidP="00043701">
            <w:pPr>
              <w:keepNext/>
              <w:ind w:firstLine="0"/>
              <w:jc w:val="center"/>
              <w:rPr>
                <w:rFonts w:ascii="Times New Roman" w:hAnsi="Times New Roman"/>
                <w:sz w:val="20"/>
                <w:szCs w:val="20"/>
              </w:rPr>
            </w:pPr>
            <w:r w:rsidRPr="00CC0BF3">
              <w:rPr>
                <w:rFonts w:ascii="Times New Roman" w:hAnsi="Times New Roman"/>
                <w:sz w:val="20"/>
                <w:szCs w:val="20"/>
              </w:rPr>
              <w:t>26</w:t>
            </w:r>
          </w:p>
        </w:tc>
        <w:tc>
          <w:tcPr>
            <w:tcW w:w="4226" w:type="dxa"/>
            <w:tcBorders>
              <w:top w:val="nil"/>
              <w:left w:val="nil"/>
              <w:bottom w:val="single" w:sz="4" w:space="0" w:color="000000"/>
              <w:right w:val="single" w:sz="4" w:space="0" w:color="000000"/>
            </w:tcBorders>
            <w:shd w:val="clear" w:color="auto" w:fill="auto"/>
            <w:hideMark/>
          </w:tcPr>
          <w:p w:rsidR="00043701" w:rsidRPr="00CC0BF3" w:rsidRDefault="00043701" w:rsidP="00043701">
            <w:pPr>
              <w:keepNext/>
              <w:ind w:firstLine="0"/>
              <w:jc w:val="both"/>
              <w:rPr>
                <w:rFonts w:ascii="Times New Roman" w:hAnsi="Times New Roman"/>
                <w:sz w:val="20"/>
                <w:szCs w:val="20"/>
              </w:rPr>
            </w:pPr>
            <w:r w:rsidRPr="00CC0BF3">
              <w:rPr>
                <w:rFonts w:ascii="Times New Roman" w:hAnsi="Times New Roman"/>
                <w:sz w:val="20"/>
                <w:szCs w:val="20"/>
              </w:rPr>
              <w:t>Региональный проект «Комплексная система обращения с твердыми коммунальными отх</w:t>
            </w:r>
            <w:r w:rsidRPr="00CC0BF3">
              <w:rPr>
                <w:rFonts w:ascii="Times New Roman" w:hAnsi="Times New Roman"/>
                <w:sz w:val="20"/>
                <w:szCs w:val="20"/>
              </w:rPr>
              <w:t>о</w:t>
            </w:r>
            <w:r w:rsidRPr="00CC0BF3">
              <w:rPr>
                <w:rFonts w:ascii="Times New Roman" w:hAnsi="Times New Roman"/>
                <w:sz w:val="20"/>
                <w:szCs w:val="20"/>
              </w:rPr>
              <w:t xml:space="preserve">дами (Забайкальский край)» </w:t>
            </w:r>
          </w:p>
        </w:tc>
        <w:tc>
          <w:tcPr>
            <w:tcW w:w="1436"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119 060,4</w:t>
            </w:r>
          </w:p>
        </w:tc>
        <w:tc>
          <w:tcPr>
            <w:tcW w:w="144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92 092,3</w:t>
            </w:r>
          </w:p>
        </w:tc>
        <w:tc>
          <w:tcPr>
            <w:tcW w:w="1545"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26 968,1</w:t>
            </w:r>
          </w:p>
        </w:tc>
        <w:tc>
          <w:tcPr>
            <w:tcW w:w="1460"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104 060,4</w:t>
            </w:r>
          </w:p>
        </w:tc>
        <w:tc>
          <w:tcPr>
            <w:tcW w:w="144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92 092,3</w:t>
            </w:r>
          </w:p>
        </w:tc>
        <w:tc>
          <w:tcPr>
            <w:tcW w:w="160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11 968,1</w:t>
            </w:r>
          </w:p>
        </w:tc>
        <w:tc>
          <w:tcPr>
            <w:tcW w:w="1400"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87</w:t>
            </w:r>
          </w:p>
        </w:tc>
      </w:tr>
      <w:tr w:rsidR="00CC0BF3" w:rsidRPr="00CC0BF3" w:rsidTr="009500EA">
        <w:trPr>
          <w:trHeight w:val="373"/>
          <w:jc w:val="center"/>
        </w:trPr>
        <w:tc>
          <w:tcPr>
            <w:tcW w:w="532" w:type="dxa"/>
            <w:tcBorders>
              <w:top w:val="nil"/>
              <w:left w:val="single" w:sz="4" w:space="0" w:color="000000"/>
              <w:bottom w:val="single" w:sz="4" w:space="0" w:color="000000"/>
              <w:right w:val="single" w:sz="4" w:space="0" w:color="000000"/>
            </w:tcBorders>
            <w:shd w:val="clear" w:color="auto" w:fill="auto"/>
            <w:hideMark/>
          </w:tcPr>
          <w:p w:rsidR="00043701" w:rsidRPr="00CC0BF3" w:rsidRDefault="00043701" w:rsidP="00043701">
            <w:pPr>
              <w:keepNext/>
              <w:ind w:firstLine="0"/>
              <w:jc w:val="center"/>
              <w:rPr>
                <w:rFonts w:ascii="Times New Roman" w:hAnsi="Times New Roman"/>
                <w:sz w:val="20"/>
                <w:szCs w:val="20"/>
              </w:rPr>
            </w:pPr>
            <w:r w:rsidRPr="00CC0BF3">
              <w:rPr>
                <w:rFonts w:ascii="Times New Roman" w:hAnsi="Times New Roman"/>
                <w:sz w:val="20"/>
                <w:szCs w:val="20"/>
              </w:rPr>
              <w:t>27</w:t>
            </w:r>
          </w:p>
        </w:tc>
        <w:tc>
          <w:tcPr>
            <w:tcW w:w="4226" w:type="dxa"/>
            <w:tcBorders>
              <w:top w:val="nil"/>
              <w:left w:val="nil"/>
              <w:bottom w:val="single" w:sz="4" w:space="0" w:color="000000"/>
              <w:right w:val="single" w:sz="4" w:space="0" w:color="000000"/>
            </w:tcBorders>
            <w:shd w:val="clear" w:color="auto" w:fill="auto"/>
            <w:hideMark/>
          </w:tcPr>
          <w:p w:rsidR="00043701" w:rsidRPr="00CC0BF3" w:rsidRDefault="00043701" w:rsidP="00043701">
            <w:pPr>
              <w:keepNext/>
              <w:ind w:firstLine="0"/>
              <w:jc w:val="both"/>
              <w:rPr>
                <w:rFonts w:ascii="Times New Roman" w:hAnsi="Times New Roman"/>
                <w:sz w:val="20"/>
                <w:szCs w:val="20"/>
              </w:rPr>
            </w:pPr>
            <w:r w:rsidRPr="00CC0BF3">
              <w:rPr>
                <w:rFonts w:ascii="Times New Roman" w:hAnsi="Times New Roman"/>
                <w:sz w:val="20"/>
                <w:szCs w:val="20"/>
              </w:rPr>
              <w:t>Региональный проект «Чистый воздух (Заба</w:t>
            </w:r>
            <w:r w:rsidRPr="00CC0BF3">
              <w:rPr>
                <w:rFonts w:ascii="Times New Roman" w:hAnsi="Times New Roman"/>
                <w:sz w:val="20"/>
                <w:szCs w:val="20"/>
              </w:rPr>
              <w:t>й</w:t>
            </w:r>
            <w:r w:rsidRPr="00CC0BF3">
              <w:rPr>
                <w:rFonts w:ascii="Times New Roman" w:hAnsi="Times New Roman"/>
                <w:sz w:val="20"/>
                <w:szCs w:val="20"/>
              </w:rPr>
              <w:t>кальский край)»</w:t>
            </w:r>
          </w:p>
        </w:tc>
        <w:tc>
          <w:tcPr>
            <w:tcW w:w="1436"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91 344,4</w:t>
            </w:r>
          </w:p>
        </w:tc>
        <w:tc>
          <w:tcPr>
            <w:tcW w:w="144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0</w:t>
            </w:r>
          </w:p>
        </w:tc>
        <w:tc>
          <w:tcPr>
            <w:tcW w:w="1545"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91 344,4</w:t>
            </w:r>
          </w:p>
        </w:tc>
        <w:tc>
          <w:tcPr>
            <w:tcW w:w="1460"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91 343,5</w:t>
            </w:r>
          </w:p>
        </w:tc>
        <w:tc>
          <w:tcPr>
            <w:tcW w:w="144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0</w:t>
            </w:r>
          </w:p>
        </w:tc>
        <w:tc>
          <w:tcPr>
            <w:tcW w:w="160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91 343,5</w:t>
            </w:r>
          </w:p>
        </w:tc>
        <w:tc>
          <w:tcPr>
            <w:tcW w:w="1400"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100</w:t>
            </w:r>
          </w:p>
        </w:tc>
      </w:tr>
      <w:tr w:rsidR="00CC0BF3" w:rsidRPr="00CC0BF3" w:rsidTr="00043701">
        <w:trPr>
          <w:trHeight w:val="300"/>
          <w:jc w:val="center"/>
        </w:trPr>
        <w:tc>
          <w:tcPr>
            <w:tcW w:w="532" w:type="dxa"/>
            <w:tcBorders>
              <w:top w:val="nil"/>
              <w:left w:val="single" w:sz="4" w:space="0" w:color="000000"/>
              <w:bottom w:val="single" w:sz="4" w:space="0" w:color="000000"/>
              <w:right w:val="single" w:sz="4" w:space="0" w:color="000000"/>
            </w:tcBorders>
            <w:shd w:val="clear" w:color="auto" w:fill="auto"/>
            <w:vAlign w:val="center"/>
            <w:hideMark/>
          </w:tcPr>
          <w:p w:rsidR="00043701" w:rsidRPr="00CC0BF3" w:rsidRDefault="00043701" w:rsidP="00043701">
            <w:pPr>
              <w:keepNext/>
              <w:ind w:firstLine="0"/>
              <w:jc w:val="center"/>
              <w:rPr>
                <w:rFonts w:ascii="Times New Roman" w:hAnsi="Times New Roman"/>
                <w:sz w:val="20"/>
                <w:szCs w:val="20"/>
              </w:rPr>
            </w:pPr>
            <w:r w:rsidRPr="00CC0BF3">
              <w:rPr>
                <w:rFonts w:ascii="Times New Roman" w:hAnsi="Times New Roman"/>
                <w:sz w:val="20"/>
                <w:szCs w:val="20"/>
              </w:rPr>
              <w:t>28</w:t>
            </w:r>
          </w:p>
        </w:tc>
        <w:tc>
          <w:tcPr>
            <w:tcW w:w="4226" w:type="dxa"/>
            <w:tcBorders>
              <w:top w:val="nil"/>
              <w:left w:val="nil"/>
              <w:bottom w:val="single" w:sz="4" w:space="0" w:color="000000"/>
              <w:right w:val="single" w:sz="4" w:space="0" w:color="000000"/>
            </w:tcBorders>
            <w:shd w:val="clear" w:color="auto" w:fill="auto"/>
            <w:vAlign w:val="center"/>
            <w:hideMark/>
          </w:tcPr>
          <w:p w:rsidR="00043701" w:rsidRPr="00CC0BF3" w:rsidRDefault="00043701" w:rsidP="00043701">
            <w:pPr>
              <w:keepNext/>
              <w:ind w:firstLine="0"/>
              <w:jc w:val="both"/>
              <w:rPr>
                <w:rFonts w:ascii="Times New Roman" w:hAnsi="Times New Roman"/>
                <w:sz w:val="20"/>
                <w:szCs w:val="20"/>
              </w:rPr>
            </w:pPr>
            <w:r w:rsidRPr="00CC0BF3">
              <w:rPr>
                <w:rFonts w:ascii="Times New Roman" w:hAnsi="Times New Roman"/>
                <w:sz w:val="20"/>
                <w:szCs w:val="20"/>
              </w:rPr>
              <w:t>Региональный проект «Чистая вода»</w:t>
            </w:r>
          </w:p>
        </w:tc>
        <w:tc>
          <w:tcPr>
            <w:tcW w:w="1436" w:type="dxa"/>
            <w:tcBorders>
              <w:top w:val="nil"/>
              <w:left w:val="nil"/>
              <w:bottom w:val="single" w:sz="4" w:space="0" w:color="000000"/>
              <w:right w:val="single" w:sz="4" w:space="0" w:color="000000"/>
            </w:tcBorders>
            <w:shd w:val="clear" w:color="auto" w:fill="auto"/>
            <w:noWrap/>
            <w:vAlign w:val="center"/>
            <w:hideMark/>
          </w:tcPr>
          <w:p w:rsidR="00043701" w:rsidRPr="00CC0BF3" w:rsidRDefault="00043701" w:rsidP="00043701">
            <w:pPr>
              <w:keepNext/>
              <w:ind w:firstLine="0"/>
              <w:jc w:val="center"/>
              <w:rPr>
                <w:rFonts w:ascii="Times New Roman" w:hAnsi="Times New Roman"/>
                <w:sz w:val="20"/>
                <w:szCs w:val="20"/>
              </w:rPr>
            </w:pPr>
            <w:r w:rsidRPr="00CC0BF3">
              <w:rPr>
                <w:rFonts w:ascii="Times New Roman" w:hAnsi="Times New Roman"/>
                <w:sz w:val="20"/>
                <w:szCs w:val="20"/>
              </w:rPr>
              <w:t>168 605,2</w:t>
            </w:r>
          </w:p>
        </w:tc>
        <w:tc>
          <w:tcPr>
            <w:tcW w:w="1449" w:type="dxa"/>
            <w:tcBorders>
              <w:top w:val="nil"/>
              <w:left w:val="nil"/>
              <w:bottom w:val="single" w:sz="4" w:space="0" w:color="000000"/>
              <w:right w:val="single" w:sz="4" w:space="0" w:color="000000"/>
            </w:tcBorders>
            <w:shd w:val="clear" w:color="auto" w:fill="auto"/>
            <w:noWrap/>
            <w:vAlign w:val="center"/>
            <w:hideMark/>
          </w:tcPr>
          <w:p w:rsidR="00043701" w:rsidRPr="00CC0BF3" w:rsidRDefault="00043701" w:rsidP="00043701">
            <w:pPr>
              <w:keepNext/>
              <w:ind w:firstLine="0"/>
              <w:jc w:val="center"/>
              <w:rPr>
                <w:rFonts w:ascii="Times New Roman" w:hAnsi="Times New Roman"/>
                <w:sz w:val="20"/>
                <w:szCs w:val="20"/>
              </w:rPr>
            </w:pPr>
            <w:r w:rsidRPr="00CC0BF3">
              <w:rPr>
                <w:rFonts w:ascii="Times New Roman" w:hAnsi="Times New Roman"/>
                <w:sz w:val="20"/>
                <w:szCs w:val="20"/>
              </w:rPr>
              <w:t>143 602,4</w:t>
            </w:r>
          </w:p>
        </w:tc>
        <w:tc>
          <w:tcPr>
            <w:tcW w:w="1545" w:type="dxa"/>
            <w:tcBorders>
              <w:top w:val="nil"/>
              <w:left w:val="nil"/>
              <w:bottom w:val="single" w:sz="4" w:space="0" w:color="000000"/>
              <w:right w:val="single" w:sz="4" w:space="0" w:color="000000"/>
            </w:tcBorders>
            <w:shd w:val="clear" w:color="auto" w:fill="auto"/>
            <w:noWrap/>
            <w:vAlign w:val="center"/>
            <w:hideMark/>
          </w:tcPr>
          <w:p w:rsidR="00043701" w:rsidRPr="00CC0BF3" w:rsidRDefault="00043701" w:rsidP="00043701">
            <w:pPr>
              <w:keepNext/>
              <w:ind w:firstLine="0"/>
              <w:jc w:val="center"/>
              <w:rPr>
                <w:rFonts w:ascii="Times New Roman" w:hAnsi="Times New Roman"/>
                <w:sz w:val="20"/>
                <w:szCs w:val="20"/>
              </w:rPr>
            </w:pPr>
            <w:r w:rsidRPr="00CC0BF3">
              <w:rPr>
                <w:rFonts w:ascii="Times New Roman" w:hAnsi="Times New Roman"/>
                <w:sz w:val="20"/>
                <w:szCs w:val="20"/>
              </w:rPr>
              <w:t>25 002,8</w:t>
            </w:r>
          </w:p>
        </w:tc>
        <w:tc>
          <w:tcPr>
            <w:tcW w:w="1460" w:type="dxa"/>
            <w:tcBorders>
              <w:top w:val="nil"/>
              <w:left w:val="nil"/>
              <w:bottom w:val="single" w:sz="4" w:space="0" w:color="000000"/>
              <w:right w:val="single" w:sz="4" w:space="0" w:color="000000"/>
            </w:tcBorders>
            <w:shd w:val="clear" w:color="auto" w:fill="auto"/>
            <w:noWrap/>
            <w:vAlign w:val="center"/>
            <w:hideMark/>
          </w:tcPr>
          <w:p w:rsidR="00043701" w:rsidRPr="00CC0BF3" w:rsidRDefault="00043701" w:rsidP="00043701">
            <w:pPr>
              <w:keepNext/>
              <w:ind w:firstLine="0"/>
              <w:jc w:val="center"/>
              <w:rPr>
                <w:rFonts w:ascii="Times New Roman" w:hAnsi="Times New Roman"/>
                <w:sz w:val="20"/>
                <w:szCs w:val="20"/>
              </w:rPr>
            </w:pPr>
            <w:r w:rsidRPr="00CC0BF3">
              <w:rPr>
                <w:rFonts w:ascii="Times New Roman" w:hAnsi="Times New Roman"/>
                <w:sz w:val="20"/>
                <w:szCs w:val="20"/>
              </w:rPr>
              <w:t>154 252,0</w:t>
            </w:r>
          </w:p>
        </w:tc>
        <w:tc>
          <w:tcPr>
            <w:tcW w:w="1449" w:type="dxa"/>
            <w:tcBorders>
              <w:top w:val="nil"/>
              <w:left w:val="nil"/>
              <w:bottom w:val="single" w:sz="4" w:space="0" w:color="000000"/>
              <w:right w:val="single" w:sz="4" w:space="0" w:color="000000"/>
            </w:tcBorders>
            <w:shd w:val="clear" w:color="auto" w:fill="auto"/>
            <w:noWrap/>
            <w:vAlign w:val="center"/>
            <w:hideMark/>
          </w:tcPr>
          <w:p w:rsidR="00043701" w:rsidRPr="00CC0BF3" w:rsidRDefault="00043701" w:rsidP="00043701">
            <w:pPr>
              <w:keepNext/>
              <w:ind w:firstLine="0"/>
              <w:jc w:val="center"/>
              <w:rPr>
                <w:rFonts w:ascii="Times New Roman" w:hAnsi="Times New Roman"/>
                <w:sz w:val="20"/>
                <w:szCs w:val="20"/>
              </w:rPr>
            </w:pPr>
            <w:r w:rsidRPr="00CC0BF3">
              <w:rPr>
                <w:rFonts w:ascii="Times New Roman" w:hAnsi="Times New Roman"/>
                <w:sz w:val="20"/>
                <w:szCs w:val="20"/>
              </w:rPr>
              <w:t>130 308,5</w:t>
            </w:r>
          </w:p>
        </w:tc>
        <w:tc>
          <w:tcPr>
            <w:tcW w:w="1609" w:type="dxa"/>
            <w:tcBorders>
              <w:top w:val="nil"/>
              <w:left w:val="nil"/>
              <w:bottom w:val="single" w:sz="4" w:space="0" w:color="000000"/>
              <w:right w:val="single" w:sz="4" w:space="0" w:color="000000"/>
            </w:tcBorders>
            <w:shd w:val="clear" w:color="auto" w:fill="auto"/>
            <w:noWrap/>
            <w:vAlign w:val="center"/>
            <w:hideMark/>
          </w:tcPr>
          <w:p w:rsidR="00043701" w:rsidRPr="00CC0BF3" w:rsidRDefault="00043701" w:rsidP="00043701">
            <w:pPr>
              <w:keepNext/>
              <w:ind w:firstLine="0"/>
              <w:jc w:val="center"/>
              <w:rPr>
                <w:rFonts w:ascii="Times New Roman" w:hAnsi="Times New Roman"/>
                <w:sz w:val="20"/>
                <w:szCs w:val="20"/>
              </w:rPr>
            </w:pPr>
            <w:r w:rsidRPr="00CC0BF3">
              <w:rPr>
                <w:rFonts w:ascii="Times New Roman" w:hAnsi="Times New Roman"/>
                <w:sz w:val="20"/>
                <w:szCs w:val="20"/>
              </w:rPr>
              <w:t>23 943,5</w:t>
            </w:r>
          </w:p>
        </w:tc>
        <w:tc>
          <w:tcPr>
            <w:tcW w:w="1400" w:type="dxa"/>
            <w:tcBorders>
              <w:top w:val="nil"/>
              <w:left w:val="nil"/>
              <w:bottom w:val="single" w:sz="4" w:space="0" w:color="000000"/>
              <w:right w:val="single" w:sz="4" w:space="0" w:color="000000"/>
            </w:tcBorders>
            <w:shd w:val="clear" w:color="auto" w:fill="auto"/>
            <w:noWrap/>
            <w:vAlign w:val="center"/>
            <w:hideMark/>
          </w:tcPr>
          <w:p w:rsidR="00043701" w:rsidRPr="00CC0BF3" w:rsidRDefault="00043701" w:rsidP="00043701">
            <w:pPr>
              <w:keepNext/>
              <w:ind w:firstLine="0"/>
              <w:jc w:val="center"/>
              <w:rPr>
                <w:rFonts w:ascii="Times New Roman" w:hAnsi="Times New Roman"/>
                <w:sz w:val="20"/>
                <w:szCs w:val="20"/>
              </w:rPr>
            </w:pPr>
            <w:r w:rsidRPr="00CC0BF3">
              <w:rPr>
                <w:rFonts w:ascii="Times New Roman" w:hAnsi="Times New Roman"/>
                <w:sz w:val="20"/>
                <w:szCs w:val="20"/>
              </w:rPr>
              <w:t>91</w:t>
            </w:r>
          </w:p>
        </w:tc>
      </w:tr>
      <w:tr w:rsidR="00CC0BF3" w:rsidRPr="00CC0BF3" w:rsidTr="009500EA">
        <w:trPr>
          <w:trHeight w:val="299"/>
          <w:jc w:val="center"/>
        </w:trPr>
        <w:tc>
          <w:tcPr>
            <w:tcW w:w="532" w:type="dxa"/>
            <w:tcBorders>
              <w:top w:val="nil"/>
              <w:left w:val="single" w:sz="4" w:space="0" w:color="000000"/>
              <w:bottom w:val="single" w:sz="4" w:space="0" w:color="000000"/>
              <w:right w:val="single" w:sz="4" w:space="0" w:color="000000"/>
            </w:tcBorders>
            <w:shd w:val="clear" w:color="auto" w:fill="auto"/>
            <w:hideMark/>
          </w:tcPr>
          <w:p w:rsidR="00043701" w:rsidRPr="00CC0BF3" w:rsidRDefault="00043701" w:rsidP="00043701">
            <w:pPr>
              <w:keepNext/>
              <w:ind w:firstLine="0"/>
              <w:jc w:val="center"/>
              <w:rPr>
                <w:rFonts w:ascii="Times New Roman" w:hAnsi="Times New Roman"/>
                <w:sz w:val="20"/>
                <w:szCs w:val="20"/>
              </w:rPr>
            </w:pPr>
            <w:r w:rsidRPr="00CC0BF3">
              <w:rPr>
                <w:rFonts w:ascii="Times New Roman" w:hAnsi="Times New Roman"/>
                <w:sz w:val="20"/>
                <w:szCs w:val="20"/>
              </w:rPr>
              <w:t>29</w:t>
            </w:r>
          </w:p>
        </w:tc>
        <w:tc>
          <w:tcPr>
            <w:tcW w:w="4226" w:type="dxa"/>
            <w:tcBorders>
              <w:top w:val="nil"/>
              <w:left w:val="nil"/>
              <w:bottom w:val="single" w:sz="4" w:space="0" w:color="000000"/>
              <w:right w:val="single" w:sz="4" w:space="0" w:color="000000"/>
            </w:tcBorders>
            <w:shd w:val="clear" w:color="auto" w:fill="auto"/>
            <w:hideMark/>
          </w:tcPr>
          <w:p w:rsidR="00043701" w:rsidRPr="00CC0BF3" w:rsidRDefault="00043701" w:rsidP="00043701">
            <w:pPr>
              <w:keepNext/>
              <w:ind w:firstLine="0"/>
              <w:jc w:val="both"/>
              <w:rPr>
                <w:rFonts w:ascii="Times New Roman" w:hAnsi="Times New Roman"/>
                <w:sz w:val="20"/>
                <w:szCs w:val="20"/>
              </w:rPr>
            </w:pPr>
            <w:r w:rsidRPr="00CC0BF3">
              <w:rPr>
                <w:rFonts w:ascii="Times New Roman" w:hAnsi="Times New Roman"/>
                <w:sz w:val="20"/>
                <w:szCs w:val="20"/>
              </w:rPr>
              <w:t>Региональный проект «Сохранение озера Ба</w:t>
            </w:r>
            <w:r w:rsidRPr="00CC0BF3">
              <w:rPr>
                <w:rFonts w:ascii="Times New Roman" w:hAnsi="Times New Roman"/>
                <w:sz w:val="20"/>
                <w:szCs w:val="20"/>
              </w:rPr>
              <w:t>й</w:t>
            </w:r>
            <w:r w:rsidRPr="00CC0BF3">
              <w:rPr>
                <w:rFonts w:ascii="Times New Roman" w:hAnsi="Times New Roman"/>
                <w:sz w:val="20"/>
                <w:szCs w:val="20"/>
              </w:rPr>
              <w:t>кал (Забайкальский край)»</w:t>
            </w:r>
          </w:p>
        </w:tc>
        <w:tc>
          <w:tcPr>
            <w:tcW w:w="1436"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27 131,5</w:t>
            </w:r>
          </w:p>
        </w:tc>
        <w:tc>
          <w:tcPr>
            <w:tcW w:w="144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0</w:t>
            </w:r>
          </w:p>
        </w:tc>
        <w:tc>
          <w:tcPr>
            <w:tcW w:w="1545"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27 131,5</w:t>
            </w:r>
          </w:p>
        </w:tc>
        <w:tc>
          <w:tcPr>
            <w:tcW w:w="1460"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19 905,5</w:t>
            </w:r>
          </w:p>
        </w:tc>
        <w:tc>
          <w:tcPr>
            <w:tcW w:w="144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0</w:t>
            </w:r>
          </w:p>
        </w:tc>
        <w:tc>
          <w:tcPr>
            <w:tcW w:w="160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19 905,5</w:t>
            </w:r>
          </w:p>
        </w:tc>
        <w:tc>
          <w:tcPr>
            <w:tcW w:w="1400"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73</w:t>
            </w:r>
          </w:p>
        </w:tc>
      </w:tr>
      <w:tr w:rsidR="00CC0BF3" w:rsidRPr="00CC0BF3" w:rsidTr="009500EA">
        <w:trPr>
          <w:trHeight w:val="391"/>
          <w:jc w:val="center"/>
        </w:trPr>
        <w:tc>
          <w:tcPr>
            <w:tcW w:w="532" w:type="dxa"/>
            <w:tcBorders>
              <w:top w:val="nil"/>
              <w:left w:val="single" w:sz="4" w:space="0" w:color="000000"/>
              <w:bottom w:val="single" w:sz="4" w:space="0" w:color="000000"/>
              <w:right w:val="single" w:sz="4" w:space="0" w:color="000000"/>
            </w:tcBorders>
            <w:shd w:val="clear" w:color="auto" w:fill="auto"/>
            <w:hideMark/>
          </w:tcPr>
          <w:p w:rsidR="00043701" w:rsidRPr="00CC0BF3" w:rsidRDefault="00043701" w:rsidP="00043701">
            <w:pPr>
              <w:keepNext/>
              <w:ind w:firstLine="0"/>
              <w:jc w:val="center"/>
              <w:rPr>
                <w:rFonts w:ascii="Times New Roman" w:hAnsi="Times New Roman"/>
                <w:sz w:val="20"/>
                <w:szCs w:val="20"/>
              </w:rPr>
            </w:pPr>
            <w:r w:rsidRPr="00CC0BF3">
              <w:rPr>
                <w:rFonts w:ascii="Times New Roman" w:hAnsi="Times New Roman"/>
                <w:sz w:val="20"/>
                <w:szCs w:val="20"/>
              </w:rPr>
              <w:t>30</w:t>
            </w:r>
          </w:p>
        </w:tc>
        <w:tc>
          <w:tcPr>
            <w:tcW w:w="4226" w:type="dxa"/>
            <w:tcBorders>
              <w:top w:val="nil"/>
              <w:left w:val="nil"/>
              <w:bottom w:val="single" w:sz="4" w:space="0" w:color="000000"/>
              <w:right w:val="single" w:sz="4" w:space="0" w:color="000000"/>
            </w:tcBorders>
            <w:shd w:val="clear" w:color="auto" w:fill="auto"/>
            <w:hideMark/>
          </w:tcPr>
          <w:p w:rsidR="00043701" w:rsidRPr="00CC0BF3" w:rsidRDefault="00043701" w:rsidP="00043701">
            <w:pPr>
              <w:keepNext/>
              <w:ind w:firstLine="0"/>
              <w:jc w:val="both"/>
              <w:rPr>
                <w:rFonts w:ascii="Times New Roman" w:hAnsi="Times New Roman"/>
                <w:sz w:val="20"/>
                <w:szCs w:val="20"/>
              </w:rPr>
            </w:pPr>
            <w:r w:rsidRPr="00CC0BF3">
              <w:rPr>
                <w:rFonts w:ascii="Times New Roman" w:hAnsi="Times New Roman"/>
                <w:sz w:val="20"/>
                <w:szCs w:val="20"/>
              </w:rPr>
              <w:t>Региональный проект «Сохранение лесов (З</w:t>
            </w:r>
            <w:r w:rsidRPr="00CC0BF3">
              <w:rPr>
                <w:rFonts w:ascii="Times New Roman" w:hAnsi="Times New Roman"/>
                <w:sz w:val="20"/>
                <w:szCs w:val="20"/>
              </w:rPr>
              <w:t>а</w:t>
            </w:r>
            <w:r w:rsidRPr="00CC0BF3">
              <w:rPr>
                <w:rFonts w:ascii="Times New Roman" w:hAnsi="Times New Roman"/>
                <w:sz w:val="20"/>
                <w:szCs w:val="20"/>
              </w:rPr>
              <w:t>байкальский край)»</w:t>
            </w:r>
          </w:p>
        </w:tc>
        <w:tc>
          <w:tcPr>
            <w:tcW w:w="1436"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142 530,4</w:t>
            </w:r>
          </w:p>
        </w:tc>
        <w:tc>
          <w:tcPr>
            <w:tcW w:w="144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142 530,4</w:t>
            </w:r>
          </w:p>
        </w:tc>
        <w:tc>
          <w:tcPr>
            <w:tcW w:w="1545"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0</w:t>
            </w:r>
          </w:p>
        </w:tc>
        <w:tc>
          <w:tcPr>
            <w:tcW w:w="1460"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142 530,4</w:t>
            </w:r>
          </w:p>
        </w:tc>
        <w:tc>
          <w:tcPr>
            <w:tcW w:w="144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142 530,4</w:t>
            </w:r>
          </w:p>
        </w:tc>
        <w:tc>
          <w:tcPr>
            <w:tcW w:w="160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0</w:t>
            </w:r>
          </w:p>
        </w:tc>
        <w:tc>
          <w:tcPr>
            <w:tcW w:w="1400"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100</w:t>
            </w:r>
          </w:p>
        </w:tc>
      </w:tr>
      <w:tr w:rsidR="00CC0BF3" w:rsidRPr="00CC0BF3" w:rsidTr="009500EA">
        <w:trPr>
          <w:trHeight w:val="510"/>
          <w:jc w:val="center"/>
        </w:trPr>
        <w:tc>
          <w:tcPr>
            <w:tcW w:w="532" w:type="dxa"/>
            <w:tcBorders>
              <w:top w:val="nil"/>
              <w:left w:val="single" w:sz="4" w:space="0" w:color="000000"/>
              <w:bottom w:val="single" w:sz="4" w:space="0" w:color="000000"/>
              <w:right w:val="single" w:sz="4" w:space="0" w:color="000000"/>
            </w:tcBorders>
            <w:shd w:val="clear" w:color="auto" w:fill="auto"/>
            <w:hideMark/>
          </w:tcPr>
          <w:p w:rsidR="00043701" w:rsidRPr="00CC0BF3" w:rsidRDefault="00043701" w:rsidP="00043701">
            <w:pPr>
              <w:keepNext/>
              <w:ind w:firstLine="0"/>
              <w:jc w:val="center"/>
              <w:rPr>
                <w:rFonts w:ascii="Times New Roman" w:hAnsi="Times New Roman"/>
                <w:sz w:val="20"/>
                <w:szCs w:val="20"/>
              </w:rPr>
            </w:pPr>
          </w:p>
        </w:tc>
        <w:tc>
          <w:tcPr>
            <w:tcW w:w="4226" w:type="dxa"/>
            <w:tcBorders>
              <w:top w:val="nil"/>
              <w:left w:val="nil"/>
              <w:bottom w:val="single" w:sz="4" w:space="0" w:color="000000"/>
              <w:right w:val="single" w:sz="4" w:space="0" w:color="000000"/>
            </w:tcBorders>
            <w:shd w:val="clear" w:color="auto" w:fill="auto"/>
            <w:vAlign w:val="center"/>
            <w:hideMark/>
          </w:tcPr>
          <w:p w:rsidR="00043701" w:rsidRPr="00CC0BF3" w:rsidRDefault="00043701" w:rsidP="00043701">
            <w:pPr>
              <w:keepNext/>
              <w:ind w:firstLine="0"/>
              <w:jc w:val="both"/>
              <w:rPr>
                <w:rFonts w:ascii="Times New Roman" w:hAnsi="Times New Roman"/>
                <w:b/>
                <w:bCs/>
                <w:sz w:val="20"/>
                <w:szCs w:val="20"/>
              </w:rPr>
            </w:pPr>
            <w:r w:rsidRPr="00CC0BF3">
              <w:rPr>
                <w:rFonts w:ascii="Times New Roman" w:hAnsi="Times New Roman"/>
                <w:b/>
                <w:bCs/>
                <w:sz w:val="20"/>
                <w:szCs w:val="20"/>
              </w:rPr>
              <w:t>Национальный проект «Безопасные и к</w:t>
            </w:r>
            <w:r w:rsidRPr="00CC0BF3">
              <w:rPr>
                <w:rFonts w:ascii="Times New Roman" w:hAnsi="Times New Roman"/>
                <w:b/>
                <w:bCs/>
                <w:sz w:val="20"/>
                <w:szCs w:val="20"/>
              </w:rPr>
              <w:t>а</w:t>
            </w:r>
            <w:r w:rsidRPr="00CC0BF3">
              <w:rPr>
                <w:rFonts w:ascii="Times New Roman" w:hAnsi="Times New Roman"/>
                <w:b/>
                <w:bCs/>
                <w:sz w:val="20"/>
                <w:szCs w:val="20"/>
              </w:rPr>
              <w:t>чественные автомобильные дороги»</w:t>
            </w:r>
          </w:p>
        </w:tc>
        <w:tc>
          <w:tcPr>
            <w:tcW w:w="1436"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b/>
                <w:bCs/>
                <w:sz w:val="20"/>
                <w:szCs w:val="20"/>
              </w:rPr>
            </w:pPr>
            <w:r w:rsidRPr="00CC0BF3">
              <w:rPr>
                <w:rFonts w:ascii="Times New Roman" w:hAnsi="Times New Roman"/>
                <w:b/>
                <w:bCs/>
                <w:sz w:val="20"/>
                <w:szCs w:val="20"/>
              </w:rPr>
              <w:t>4 493 891,0</w:t>
            </w:r>
          </w:p>
        </w:tc>
        <w:tc>
          <w:tcPr>
            <w:tcW w:w="144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b/>
                <w:bCs/>
                <w:sz w:val="20"/>
                <w:szCs w:val="20"/>
              </w:rPr>
            </w:pPr>
            <w:r w:rsidRPr="00CC0BF3">
              <w:rPr>
                <w:rFonts w:ascii="Times New Roman" w:hAnsi="Times New Roman"/>
                <w:b/>
                <w:bCs/>
                <w:sz w:val="20"/>
                <w:szCs w:val="20"/>
              </w:rPr>
              <w:t>1 440 349,1</w:t>
            </w:r>
          </w:p>
        </w:tc>
        <w:tc>
          <w:tcPr>
            <w:tcW w:w="1545"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b/>
                <w:bCs/>
                <w:sz w:val="20"/>
                <w:szCs w:val="20"/>
              </w:rPr>
            </w:pPr>
            <w:r w:rsidRPr="00CC0BF3">
              <w:rPr>
                <w:rFonts w:ascii="Times New Roman" w:hAnsi="Times New Roman"/>
                <w:b/>
                <w:bCs/>
                <w:sz w:val="20"/>
                <w:szCs w:val="20"/>
              </w:rPr>
              <w:t>3 053 541,9</w:t>
            </w:r>
          </w:p>
        </w:tc>
        <w:tc>
          <w:tcPr>
            <w:tcW w:w="1460"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b/>
                <w:bCs/>
                <w:sz w:val="20"/>
                <w:szCs w:val="20"/>
              </w:rPr>
            </w:pPr>
            <w:r w:rsidRPr="00CC0BF3">
              <w:rPr>
                <w:rFonts w:ascii="Times New Roman" w:hAnsi="Times New Roman"/>
                <w:b/>
                <w:bCs/>
                <w:sz w:val="20"/>
                <w:szCs w:val="20"/>
              </w:rPr>
              <w:t>4 363 360,9</w:t>
            </w:r>
          </w:p>
        </w:tc>
        <w:tc>
          <w:tcPr>
            <w:tcW w:w="144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b/>
                <w:bCs/>
                <w:sz w:val="20"/>
                <w:szCs w:val="20"/>
              </w:rPr>
            </w:pPr>
            <w:r w:rsidRPr="00CC0BF3">
              <w:rPr>
                <w:rFonts w:ascii="Times New Roman" w:hAnsi="Times New Roman"/>
                <w:b/>
                <w:bCs/>
                <w:sz w:val="20"/>
                <w:szCs w:val="20"/>
              </w:rPr>
              <w:t>1 360 349,1</w:t>
            </w:r>
          </w:p>
        </w:tc>
        <w:tc>
          <w:tcPr>
            <w:tcW w:w="160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b/>
                <w:bCs/>
                <w:sz w:val="20"/>
                <w:szCs w:val="20"/>
              </w:rPr>
            </w:pPr>
            <w:r w:rsidRPr="00CC0BF3">
              <w:rPr>
                <w:rFonts w:ascii="Times New Roman" w:hAnsi="Times New Roman"/>
                <w:b/>
                <w:bCs/>
                <w:sz w:val="20"/>
                <w:szCs w:val="20"/>
              </w:rPr>
              <w:t>3 003 011,8</w:t>
            </w:r>
          </w:p>
        </w:tc>
        <w:tc>
          <w:tcPr>
            <w:tcW w:w="1400"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b/>
                <w:bCs/>
                <w:sz w:val="20"/>
                <w:szCs w:val="20"/>
              </w:rPr>
            </w:pPr>
            <w:r w:rsidRPr="00CC0BF3">
              <w:rPr>
                <w:rFonts w:ascii="Times New Roman" w:hAnsi="Times New Roman"/>
                <w:b/>
                <w:bCs/>
                <w:sz w:val="20"/>
                <w:szCs w:val="20"/>
              </w:rPr>
              <w:t>97</w:t>
            </w:r>
          </w:p>
        </w:tc>
      </w:tr>
      <w:tr w:rsidR="00CC0BF3" w:rsidRPr="00CC0BF3" w:rsidTr="00043701">
        <w:trPr>
          <w:trHeight w:val="300"/>
          <w:jc w:val="center"/>
        </w:trPr>
        <w:tc>
          <w:tcPr>
            <w:tcW w:w="532" w:type="dxa"/>
            <w:tcBorders>
              <w:top w:val="nil"/>
              <w:left w:val="single" w:sz="4" w:space="0" w:color="000000"/>
              <w:bottom w:val="single" w:sz="4" w:space="0" w:color="000000"/>
              <w:right w:val="single" w:sz="4" w:space="0" w:color="000000"/>
            </w:tcBorders>
            <w:shd w:val="clear" w:color="auto" w:fill="auto"/>
            <w:vAlign w:val="center"/>
            <w:hideMark/>
          </w:tcPr>
          <w:p w:rsidR="00043701" w:rsidRPr="00CC0BF3" w:rsidRDefault="00043701" w:rsidP="00043701">
            <w:pPr>
              <w:keepNext/>
              <w:ind w:firstLine="0"/>
              <w:jc w:val="center"/>
              <w:rPr>
                <w:rFonts w:ascii="Times New Roman" w:hAnsi="Times New Roman"/>
                <w:sz w:val="20"/>
                <w:szCs w:val="20"/>
              </w:rPr>
            </w:pPr>
            <w:r w:rsidRPr="00CC0BF3">
              <w:rPr>
                <w:rFonts w:ascii="Times New Roman" w:hAnsi="Times New Roman"/>
                <w:sz w:val="20"/>
                <w:szCs w:val="20"/>
              </w:rPr>
              <w:t>31</w:t>
            </w:r>
          </w:p>
        </w:tc>
        <w:tc>
          <w:tcPr>
            <w:tcW w:w="4226" w:type="dxa"/>
            <w:tcBorders>
              <w:top w:val="nil"/>
              <w:left w:val="nil"/>
              <w:bottom w:val="single" w:sz="4" w:space="0" w:color="000000"/>
              <w:right w:val="single" w:sz="4" w:space="0" w:color="000000"/>
            </w:tcBorders>
            <w:shd w:val="clear" w:color="auto" w:fill="auto"/>
            <w:vAlign w:val="center"/>
            <w:hideMark/>
          </w:tcPr>
          <w:p w:rsidR="00043701" w:rsidRPr="00CC0BF3" w:rsidRDefault="00043701" w:rsidP="00043701">
            <w:pPr>
              <w:keepNext/>
              <w:ind w:firstLine="0"/>
              <w:jc w:val="both"/>
              <w:rPr>
                <w:rFonts w:ascii="Times New Roman" w:hAnsi="Times New Roman"/>
                <w:sz w:val="20"/>
                <w:szCs w:val="20"/>
              </w:rPr>
            </w:pPr>
            <w:r w:rsidRPr="00CC0BF3">
              <w:rPr>
                <w:rFonts w:ascii="Times New Roman" w:hAnsi="Times New Roman"/>
                <w:sz w:val="20"/>
                <w:szCs w:val="20"/>
              </w:rPr>
              <w:t>Региональный проект «Дорожная сеть»</w:t>
            </w:r>
          </w:p>
        </w:tc>
        <w:tc>
          <w:tcPr>
            <w:tcW w:w="1436" w:type="dxa"/>
            <w:tcBorders>
              <w:top w:val="nil"/>
              <w:left w:val="nil"/>
              <w:bottom w:val="single" w:sz="4" w:space="0" w:color="000000"/>
              <w:right w:val="single" w:sz="4" w:space="0" w:color="000000"/>
            </w:tcBorders>
            <w:shd w:val="clear" w:color="auto" w:fill="auto"/>
            <w:noWrap/>
            <w:vAlign w:val="center"/>
            <w:hideMark/>
          </w:tcPr>
          <w:p w:rsidR="00043701" w:rsidRPr="00CC0BF3" w:rsidRDefault="00043701" w:rsidP="00043701">
            <w:pPr>
              <w:keepNext/>
              <w:ind w:firstLine="0"/>
              <w:jc w:val="center"/>
              <w:rPr>
                <w:rFonts w:ascii="Times New Roman" w:hAnsi="Times New Roman"/>
                <w:sz w:val="20"/>
                <w:szCs w:val="20"/>
              </w:rPr>
            </w:pPr>
            <w:r w:rsidRPr="00CC0BF3">
              <w:rPr>
                <w:rFonts w:ascii="Times New Roman" w:hAnsi="Times New Roman"/>
                <w:sz w:val="20"/>
                <w:szCs w:val="20"/>
              </w:rPr>
              <w:t>4 387 787,0</w:t>
            </w:r>
          </w:p>
        </w:tc>
        <w:tc>
          <w:tcPr>
            <w:tcW w:w="1449" w:type="dxa"/>
            <w:tcBorders>
              <w:top w:val="nil"/>
              <w:left w:val="nil"/>
              <w:bottom w:val="single" w:sz="4" w:space="0" w:color="000000"/>
              <w:right w:val="single" w:sz="4" w:space="0" w:color="000000"/>
            </w:tcBorders>
            <w:shd w:val="clear" w:color="auto" w:fill="auto"/>
            <w:noWrap/>
            <w:vAlign w:val="center"/>
            <w:hideMark/>
          </w:tcPr>
          <w:p w:rsidR="00043701" w:rsidRPr="00CC0BF3" w:rsidRDefault="00043701" w:rsidP="00043701">
            <w:pPr>
              <w:keepNext/>
              <w:ind w:firstLine="0"/>
              <w:jc w:val="center"/>
              <w:rPr>
                <w:rFonts w:ascii="Times New Roman" w:hAnsi="Times New Roman"/>
                <w:sz w:val="20"/>
                <w:szCs w:val="20"/>
              </w:rPr>
            </w:pPr>
            <w:r w:rsidRPr="00CC0BF3">
              <w:rPr>
                <w:rFonts w:ascii="Times New Roman" w:hAnsi="Times New Roman"/>
                <w:sz w:val="20"/>
                <w:szCs w:val="20"/>
              </w:rPr>
              <w:t>1 360 349,1</w:t>
            </w:r>
          </w:p>
        </w:tc>
        <w:tc>
          <w:tcPr>
            <w:tcW w:w="1545" w:type="dxa"/>
            <w:tcBorders>
              <w:top w:val="nil"/>
              <w:left w:val="nil"/>
              <w:bottom w:val="single" w:sz="4" w:space="0" w:color="000000"/>
              <w:right w:val="single" w:sz="4" w:space="0" w:color="000000"/>
            </w:tcBorders>
            <w:shd w:val="clear" w:color="auto" w:fill="auto"/>
            <w:noWrap/>
            <w:vAlign w:val="center"/>
            <w:hideMark/>
          </w:tcPr>
          <w:p w:rsidR="00043701" w:rsidRPr="00CC0BF3" w:rsidRDefault="00043701" w:rsidP="00043701">
            <w:pPr>
              <w:keepNext/>
              <w:ind w:firstLine="0"/>
              <w:jc w:val="center"/>
              <w:rPr>
                <w:rFonts w:ascii="Times New Roman" w:hAnsi="Times New Roman"/>
                <w:sz w:val="20"/>
                <w:szCs w:val="20"/>
              </w:rPr>
            </w:pPr>
            <w:r w:rsidRPr="00CC0BF3">
              <w:rPr>
                <w:rFonts w:ascii="Times New Roman" w:hAnsi="Times New Roman"/>
                <w:sz w:val="20"/>
                <w:szCs w:val="20"/>
              </w:rPr>
              <w:t>3 027 437,9</w:t>
            </w:r>
          </w:p>
        </w:tc>
        <w:tc>
          <w:tcPr>
            <w:tcW w:w="1460" w:type="dxa"/>
            <w:tcBorders>
              <w:top w:val="nil"/>
              <w:left w:val="nil"/>
              <w:bottom w:val="single" w:sz="4" w:space="0" w:color="000000"/>
              <w:right w:val="single" w:sz="4" w:space="0" w:color="000000"/>
            </w:tcBorders>
            <w:shd w:val="clear" w:color="auto" w:fill="auto"/>
            <w:noWrap/>
            <w:vAlign w:val="center"/>
            <w:hideMark/>
          </w:tcPr>
          <w:p w:rsidR="00043701" w:rsidRPr="00CC0BF3" w:rsidRDefault="00043701" w:rsidP="00043701">
            <w:pPr>
              <w:keepNext/>
              <w:ind w:firstLine="0"/>
              <w:jc w:val="center"/>
              <w:rPr>
                <w:rFonts w:ascii="Times New Roman" w:hAnsi="Times New Roman"/>
                <w:sz w:val="20"/>
                <w:szCs w:val="20"/>
              </w:rPr>
            </w:pPr>
            <w:r w:rsidRPr="00CC0BF3">
              <w:rPr>
                <w:rFonts w:ascii="Times New Roman" w:hAnsi="Times New Roman"/>
                <w:sz w:val="20"/>
                <w:szCs w:val="20"/>
              </w:rPr>
              <w:t>4 363 360,9</w:t>
            </w:r>
          </w:p>
        </w:tc>
        <w:tc>
          <w:tcPr>
            <w:tcW w:w="1449" w:type="dxa"/>
            <w:tcBorders>
              <w:top w:val="nil"/>
              <w:left w:val="nil"/>
              <w:bottom w:val="single" w:sz="4" w:space="0" w:color="000000"/>
              <w:right w:val="single" w:sz="4" w:space="0" w:color="000000"/>
            </w:tcBorders>
            <w:shd w:val="clear" w:color="auto" w:fill="auto"/>
            <w:noWrap/>
            <w:vAlign w:val="center"/>
            <w:hideMark/>
          </w:tcPr>
          <w:p w:rsidR="00043701" w:rsidRPr="00CC0BF3" w:rsidRDefault="00043701" w:rsidP="00043701">
            <w:pPr>
              <w:keepNext/>
              <w:ind w:firstLine="0"/>
              <w:jc w:val="center"/>
              <w:rPr>
                <w:rFonts w:ascii="Times New Roman" w:hAnsi="Times New Roman"/>
                <w:sz w:val="20"/>
                <w:szCs w:val="20"/>
              </w:rPr>
            </w:pPr>
            <w:r w:rsidRPr="00CC0BF3">
              <w:rPr>
                <w:rFonts w:ascii="Times New Roman" w:hAnsi="Times New Roman"/>
                <w:sz w:val="20"/>
                <w:szCs w:val="20"/>
              </w:rPr>
              <w:t>1 360 349,1</w:t>
            </w:r>
          </w:p>
        </w:tc>
        <w:tc>
          <w:tcPr>
            <w:tcW w:w="1609" w:type="dxa"/>
            <w:tcBorders>
              <w:top w:val="nil"/>
              <w:left w:val="nil"/>
              <w:bottom w:val="single" w:sz="4" w:space="0" w:color="000000"/>
              <w:right w:val="single" w:sz="4" w:space="0" w:color="000000"/>
            </w:tcBorders>
            <w:shd w:val="clear" w:color="auto" w:fill="auto"/>
            <w:noWrap/>
            <w:vAlign w:val="center"/>
            <w:hideMark/>
          </w:tcPr>
          <w:p w:rsidR="00043701" w:rsidRPr="00CC0BF3" w:rsidRDefault="00043701" w:rsidP="00043701">
            <w:pPr>
              <w:keepNext/>
              <w:ind w:firstLine="0"/>
              <w:jc w:val="center"/>
              <w:rPr>
                <w:rFonts w:ascii="Times New Roman" w:hAnsi="Times New Roman"/>
                <w:sz w:val="20"/>
                <w:szCs w:val="20"/>
              </w:rPr>
            </w:pPr>
            <w:r w:rsidRPr="00CC0BF3">
              <w:rPr>
                <w:rFonts w:ascii="Times New Roman" w:hAnsi="Times New Roman"/>
                <w:sz w:val="20"/>
                <w:szCs w:val="20"/>
              </w:rPr>
              <w:t>3 003 011,8</w:t>
            </w:r>
          </w:p>
        </w:tc>
        <w:tc>
          <w:tcPr>
            <w:tcW w:w="1400" w:type="dxa"/>
            <w:tcBorders>
              <w:top w:val="nil"/>
              <w:left w:val="nil"/>
              <w:bottom w:val="single" w:sz="4" w:space="0" w:color="000000"/>
              <w:right w:val="single" w:sz="4" w:space="0" w:color="000000"/>
            </w:tcBorders>
            <w:shd w:val="clear" w:color="auto" w:fill="auto"/>
            <w:noWrap/>
            <w:vAlign w:val="center"/>
            <w:hideMark/>
          </w:tcPr>
          <w:p w:rsidR="00043701" w:rsidRPr="00CC0BF3" w:rsidRDefault="00043701" w:rsidP="00043701">
            <w:pPr>
              <w:keepNext/>
              <w:ind w:firstLine="0"/>
              <w:jc w:val="center"/>
              <w:rPr>
                <w:rFonts w:ascii="Times New Roman" w:hAnsi="Times New Roman"/>
                <w:sz w:val="20"/>
                <w:szCs w:val="20"/>
              </w:rPr>
            </w:pPr>
            <w:r w:rsidRPr="00CC0BF3">
              <w:rPr>
                <w:rFonts w:ascii="Times New Roman" w:hAnsi="Times New Roman"/>
                <w:sz w:val="20"/>
                <w:szCs w:val="20"/>
              </w:rPr>
              <w:t>99</w:t>
            </w:r>
          </w:p>
        </w:tc>
      </w:tr>
      <w:tr w:rsidR="00CC0BF3" w:rsidRPr="00CC0BF3" w:rsidTr="009500EA">
        <w:trPr>
          <w:trHeight w:val="368"/>
          <w:jc w:val="center"/>
        </w:trPr>
        <w:tc>
          <w:tcPr>
            <w:tcW w:w="532" w:type="dxa"/>
            <w:tcBorders>
              <w:top w:val="nil"/>
              <w:left w:val="single" w:sz="4" w:space="0" w:color="000000"/>
              <w:bottom w:val="single" w:sz="4" w:space="0" w:color="000000"/>
              <w:right w:val="single" w:sz="4" w:space="0" w:color="000000"/>
            </w:tcBorders>
            <w:shd w:val="clear" w:color="auto" w:fill="auto"/>
            <w:hideMark/>
          </w:tcPr>
          <w:p w:rsidR="00043701" w:rsidRPr="00CC0BF3" w:rsidRDefault="00043701" w:rsidP="00043701">
            <w:pPr>
              <w:keepNext/>
              <w:ind w:firstLine="0"/>
              <w:jc w:val="center"/>
              <w:rPr>
                <w:rFonts w:ascii="Times New Roman" w:hAnsi="Times New Roman"/>
                <w:sz w:val="20"/>
                <w:szCs w:val="20"/>
              </w:rPr>
            </w:pPr>
            <w:r w:rsidRPr="00CC0BF3">
              <w:rPr>
                <w:rFonts w:ascii="Times New Roman" w:hAnsi="Times New Roman"/>
                <w:sz w:val="20"/>
                <w:szCs w:val="20"/>
              </w:rPr>
              <w:t>32</w:t>
            </w:r>
          </w:p>
        </w:tc>
        <w:tc>
          <w:tcPr>
            <w:tcW w:w="4226" w:type="dxa"/>
            <w:tcBorders>
              <w:top w:val="nil"/>
              <w:left w:val="nil"/>
              <w:bottom w:val="single" w:sz="4" w:space="0" w:color="000000"/>
              <w:right w:val="single" w:sz="4" w:space="0" w:color="000000"/>
            </w:tcBorders>
            <w:shd w:val="clear" w:color="auto" w:fill="auto"/>
            <w:hideMark/>
          </w:tcPr>
          <w:p w:rsidR="00043701" w:rsidRPr="00CC0BF3" w:rsidRDefault="00043701" w:rsidP="00043701">
            <w:pPr>
              <w:keepNext/>
              <w:ind w:firstLine="0"/>
              <w:jc w:val="both"/>
              <w:rPr>
                <w:rFonts w:ascii="Times New Roman" w:hAnsi="Times New Roman"/>
                <w:sz w:val="20"/>
                <w:szCs w:val="20"/>
              </w:rPr>
            </w:pPr>
            <w:r w:rsidRPr="00CC0BF3">
              <w:rPr>
                <w:rFonts w:ascii="Times New Roman" w:hAnsi="Times New Roman"/>
                <w:sz w:val="20"/>
                <w:szCs w:val="20"/>
              </w:rPr>
              <w:t>Региональный проект «Общесистемные меры развития дорожного хозяйства»</w:t>
            </w:r>
          </w:p>
        </w:tc>
        <w:tc>
          <w:tcPr>
            <w:tcW w:w="1436"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106 104,0</w:t>
            </w:r>
          </w:p>
        </w:tc>
        <w:tc>
          <w:tcPr>
            <w:tcW w:w="144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80 000,0</w:t>
            </w:r>
          </w:p>
        </w:tc>
        <w:tc>
          <w:tcPr>
            <w:tcW w:w="1545"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26 104,0</w:t>
            </w:r>
          </w:p>
        </w:tc>
        <w:tc>
          <w:tcPr>
            <w:tcW w:w="1460"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0</w:t>
            </w:r>
          </w:p>
        </w:tc>
        <w:tc>
          <w:tcPr>
            <w:tcW w:w="144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0</w:t>
            </w:r>
          </w:p>
        </w:tc>
        <w:tc>
          <w:tcPr>
            <w:tcW w:w="160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0</w:t>
            </w:r>
          </w:p>
        </w:tc>
        <w:tc>
          <w:tcPr>
            <w:tcW w:w="1400"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0</w:t>
            </w:r>
          </w:p>
        </w:tc>
      </w:tr>
      <w:tr w:rsidR="00CC0BF3" w:rsidRPr="00CC0BF3" w:rsidTr="009500EA">
        <w:trPr>
          <w:trHeight w:val="459"/>
          <w:jc w:val="center"/>
        </w:trPr>
        <w:tc>
          <w:tcPr>
            <w:tcW w:w="532" w:type="dxa"/>
            <w:tcBorders>
              <w:top w:val="nil"/>
              <w:left w:val="single" w:sz="4" w:space="0" w:color="000000"/>
              <w:bottom w:val="single" w:sz="4" w:space="0" w:color="auto"/>
              <w:right w:val="single" w:sz="4" w:space="0" w:color="000000"/>
            </w:tcBorders>
            <w:shd w:val="clear" w:color="auto" w:fill="auto"/>
            <w:hideMark/>
          </w:tcPr>
          <w:p w:rsidR="00043701" w:rsidRPr="00CC0BF3" w:rsidRDefault="00043701" w:rsidP="00043701">
            <w:pPr>
              <w:keepNext/>
              <w:ind w:firstLine="0"/>
              <w:jc w:val="center"/>
              <w:rPr>
                <w:rFonts w:ascii="Times New Roman" w:hAnsi="Times New Roman"/>
                <w:sz w:val="20"/>
                <w:szCs w:val="20"/>
              </w:rPr>
            </w:pPr>
            <w:r w:rsidRPr="00CC0BF3">
              <w:rPr>
                <w:rFonts w:ascii="Times New Roman" w:hAnsi="Times New Roman"/>
                <w:sz w:val="20"/>
                <w:szCs w:val="20"/>
              </w:rPr>
              <w:t>33</w:t>
            </w:r>
          </w:p>
        </w:tc>
        <w:tc>
          <w:tcPr>
            <w:tcW w:w="4226" w:type="dxa"/>
            <w:tcBorders>
              <w:top w:val="nil"/>
              <w:left w:val="nil"/>
              <w:bottom w:val="single" w:sz="4" w:space="0" w:color="auto"/>
              <w:right w:val="single" w:sz="4" w:space="0" w:color="000000"/>
            </w:tcBorders>
            <w:shd w:val="clear" w:color="auto" w:fill="auto"/>
            <w:hideMark/>
          </w:tcPr>
          <w:p w:rsidR="00043701" w:rsidRPr="00CC0BF3" w:rsidRDefault="00043701" w:rsidP="00043701">
            <w:pPr>
              <w:keepNext/>
              <w:ind w:firstLine="0"/>
              <w:jc w:val="both"/>
              <w:rPr>
                <w:rFonts w:ascii="Times New Roman" w:hAnsi="Times New Roman"/>
                <w:sz w:val="20"/>
                <w:szCs w:val="20"/>
              </w:rPr>
            </w:pPr>
            <w:r w:rsidRPr="00CC0BF3">
              <w:rPr>
                <w:rFonts w:ascii="Times New Roman" w:hAnsi="Times New Roman"/>
                <w:sz w:val="20"/>
                <w:szCs w:val="20"/>
              </w:rPr>
              <w:t>Региональный проект «Безопасность доро</w:t>
            </w:r>
            <w:r w:rsidRPr="00CC0BF3">
              <w:rPr>
                <w:rFonts w:ascii="Times New Roman" w:hAnsi="Times New Roman"/>
                <w:sz w:val="20"/>
                <w:szCs w:val="20"/>
              </w:rPr>
              <w:t>ж</w:t>
            </w:r>
            <w:r w:rsidRPr="00CC0BF3">
              <w:rPr>
                <w:rFonts w:ascii="Times New Roman" w:hAnsi="Times New Roman"/>
                <w:sz w:val="20"/>
                <w:szCs w:val="20"/>
              </w:rPr>
              <w:t>ного движения»</w:t>
            </w:r>
          </w:p>
        </w:tc>
        <w:tc>
          <w:tcPr>
            <w:tcW w:w="1436" w:type="dxa"/>
            <w:tcBorders>
              <w:top w:val="nil"/>
              <w:left w:val="nil"/>
              <w:bottom w:val="single" w:sz="4" w:space="0" w:color="auto"/>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0</w:t>
            </w:r>
          </w:p>
        </w:tc>
        <w:tc>
          <w:tcPr>
            <w:tcW w:w="1449" w:type="dxa"/>
            <w:tcBorders>
              <w:top w:val="nil"/>
              <w:left w:val="nil"/>
              <w:bottom w:val="single" w:sz="4" w:space="0" w:color="auto"/>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0</w:t>
            </w:r>
          </w:p>
        </w:tc>
        <w:tc>
          <w:tcPr>
            <w:tcW w:w="1545" w:type="dxa"/>
            <w:tcBorders>
              <w:top w:val="nil"/>
              <w:left w:val="nil"/>
              <w:bottom w:val="single" w:sz="4" w:space="0" w:color="auto"/>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0</w:t>
            </w:r>
          </w:p>
        </w:tc>
        <w:tc>
          <w:tcPr>
            <w:tcW w:w="1460" w:type="dxa"/>
            <w:tcBorders>
              <w:top w:val="nil"/>
              <w:left w:val="nil"/>
              <w:bottom w:val="single" w:sz="4" w:space="0" w:color="auto"/>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0</w:t>
            </w:r>
          </w:p>
        </w:tc>
        <w:tc>
          <w:tcPr>
            <w:tcW w:w="1449" w:type="dxa"/>
            <w:tcBorders>
              <w:top w:val="nil"/>
              <w:left w:val="nil"/>
              <w:bottom w:val="single" w:sz="4" w:space="0" w:color="auto"/>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0</w:t>
            </w:r>
          </w:p>
        </w:tc>
        <w:tc>
          <w:tcPr>
            <w:tcW w:w="1609" w:type="dxa"/>
            <w:tcBorders>
              <w:top w:val="nil"/>
              <w:left w:val="nil"/>
              <w:bottom w:val="single" w:sz="4" w:space="0" w:color="auto"/>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0</w:t>
            </w:r>
          </w:p>
        </w:tc>
        <w:tc>
          <w:tcPr>
            <w:tcW w:w="1400" w:type="dxa"/>
            <w:tcBorders>
              <w:top w:val="nil"/>
              <w:left w:val="nil"/>
              <w:bottom w:val="single" w:sz="4" w:space="0" w:color="auto"/>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0</w:t>
            </w:r>
          </w:p>
        </w:tc>
      </w:tr>
      <w:tr w:rsidR="00CC0BF3" w:rsidRPr="00CC0BF3" w:rsidTr="00043701">
        <w:trPr>
          <w:trHeight w:val="300"/>
          <w:jc w:val="center"/>
        </w:trPr>
        <w:tc>
          <w:tcPr>
            <w:tcW w:w="532" w:type="dxa"/>
            <w:tcBorders>
              <w:top w:val="single" w:sz="4" w:space="0" w:color="auto"/>
              <w:left w:val="single" w:sz="4" w:space="0" w:color="000000"/>
              <w:bottom w:val="single" w:sz="4" w:space="0" w:color="000000"/>
              <w:right w:val="single" w:sz="4" w:space="0" w:color="000000"/>
            </w:tcBorders>
            <w:shd w:val="clear" w:color="auto" w:fill="auto"/>
            <w:hideMark/>
          </w:tcPr>
          <w:p w:rsidR="00043701" w:rsidRPr="00CC0BF3" w:rsidRDefault="00043701" w:rsidP="00043701">
            <w:pPr>
              <w:keepNext/>
              <w:ind w:firstLine="0"/>
              <w:jc w:val="center"/>
              <w:rPr>
                <w:rFonts w:ascii="Times New Roman" w:hAnsi="Times New Roman"/>
                <w:sz w:val="20"/>
                <w:szCs w:val="20"/>
              </w:rPr>
            </w:pPr>
          </w:p>
        </w:tc>
        <w:tc>
          <w:tcPr>
            <w:tcW w:w="4226" w:type="dxa"/>
            <w:tcBorders>
              <w:top w:val="single" w:sz="4" w:space="0" w:color="auto"/>
              <w:left w:val="nil"/>
              <w:bottom w:val="single" w:sz="4" w:space="0" w:color="000000"/>
              <w:right w:val="single" w:sz="4" w:space="0" w:color="000000"/>
            </w:tcBorders>
            <w:shd w:val="clear" w:color="auto" w:fill="auto"/>
            <w:vAlign w:val="center"/>
            <w:hideMark/>
          </w:tcPr>
          <w:p w:rsidR="00043701" w:rsidRPr="00CC0BF3" w:rsidRDefault="00043701" w:rsidP="00043701">
            <w:pPr>
              <w:keepNext/>
              <w:ind w:firstLine="0"/>
              <w:jc w:val="both"/>
              <w:rPr>
                <w:rFonts w:ascii="Times New Roman" w:hAnsi="Times New Roman"/>
                <w:b/>
                <w:bCs/>
                <w:sz w:val="20"/>
                <w:szCs w:val="20"/>
              </w:rPr>
            </w:pPr>
            <w:r w:rsidRPr="00CC0BF3">
              <w:rPr>
                <w:rFonts w:ascii="Times New Roman" w:hAnsi="Times New Roman"/>
                <w:b/>
                <w:bCs/>
                <w:sz w:val="20"/>
                <w:szCs w:val="20"/>
              </w:rPr>
              <w:t>Национальный проект «Культура»</w:t>
            </w:r>
          </w:p>
        </w:tc>
        <w:tc>
          <w:tcPr>
            <w:tcW w:w="1436" w:type="dxa"/>
            <w:tcBorders>
              <w:top w:val="single" w:sz="4" w:space="0" w:color="auto"/>
              <w:left w:val="nil"/>
              <w:bottom w:val="single" w:sz="4" w:space="0" w:color="000000"/>
              <w:right w:val="single" w:sz="4" w:space="0" w:color="000000"/>
            </w:tcBorders>
            <w:shd w:val="clear" w:color="auto" w:fill="auto"/>
            <w:noWrap/>
            <w:vAlign w:val="center"/>
            <w:hideMark/>
          </w:tcPr>
          <w:p w:rsidR="00043701" w:rsidRPr="00CC0BF3" w:rsidRDefault="00043701" w:rsidP="00043701">
            <w:pPr>
              <w:keepNext/>
              <w:ind w:firstLine="0"/>
              <w:jc w:val="center"/>
              <w:rPr>
                <w:rFonts w:ascii="Times New Roman" w:hAnsi="Times New Roman"/>
                <w:b/>
                <w:bCs/>
                <w:sz w:val="20"/>
                <w:szCs w:val="20"/>
              </w:rPr>
            </w:pPr>
            <w:r w:rsidRPr="00CC0BF3">
              <w:rPr>
                <w:rFonts w:ascii="Times New Roman" w:hAnsi="Times New Roman"/>
                <w:b/>
                <w:bCs/>
                <w:sz w:val="20"/>
                <w:szCs w:val="20"/>
              </w:rPr>
              <w:t>202 716,9</w:t>
            </w:r>
          </w:p>
        </w:tc>
        <w:tc>
          <w:tcPr>
            <w:tcW w:w="1449" w:type="dxa"/>
            <w:tcBorders>
              <w:top w:val="single" w:sz="4" w:space="0" w:color="auto"/>
              <w:left w:val="nil"/>
              <w:bottom w:val="single" w:sz="4" w:space="0" w:color="000000"/>
              <w:right w:val="single" w:sz="4" w:space="0" w:color="000000"/>
            </w:tcBorders>
            <w:shd w:val="clear" w:color="auto" w:fill="auto"/>
            <w:noWrap/>
            <w:vAlign w:val="center"/>
            <w:hideMark/>
          </w:tcPr>
          <w:p w:rsidR="00043701" w:rsidRPr="00CC0BF3" w:rsidRDefault="00043701" w:rsidP="00043701">
            <w:pPr>
              <w:keepNext/>
              <w:ind w:firstLine="0"/>
              <w:jc w:val="center"/>
              <w:rPr>
                <w:rFonts w:ascii="Times New Roman" w:hAnsi="Times New Roman"/>
                <w:b/>
                <w:bCs/>
                <w:sz w:val="20"/>
                <w:szCs w:val="20"/>
              </w:rPr>
            </w:pPr>
            <w:r w:rsidRPr="00CC0BF3">
              <w:rPr>
                <w:rFonts w:ascii="Times New Roman" w:hAnsi="Times New Roman"/>
                <w:b/>
                <w:bCs/>
                <w:sz w:val="20"/>
                <w:szCs w:val="20"/>
              </w:rPr>
              <w:t>158 743,2</w:t>
            </w:r>
          </w:p>
        </w:tc>
        <w:tc>
          <w:tcPr>
            <w:tcW w:w="1545" w:type="dxa"/>
            <w:tcBorders>
              <w:top w:val="single" w:sz="4" w:space="0" w:color="auto"/>
              <w:left w:val="nil"/>
              <w:bottom w:val="single" w:sz="4" w:space="0" w:color="000000"/>
              <w:right w:val="single" w:sz="4" w:space="0" w:color="000000"/>
            </w:tcBorders>
            <w:shd w:val="clear" w:color="auto" w:fill="auto"/>
            <w:noWrap/>
            <w:vAlign w:val="center"/>
            <w:hideMark/>
          </w:tcPr>
          <w:p w:rsidR="00043701" w:rsidRPr="00CC0BF3" w:rsidRDefault="00043701" w:rsidP="00043701">
            <w:pPr>
              <w:keepNext/>
              <w:ind w:firstLine="0"/>
              <w:jc w:val="center"/>
              <w:rPr>
                <w:rFonts w:ascii="Times New Roman" w:hAnsi="Times New Roman"/>
                <w:b/>
                <w:bCs/>
                <w:sz w:val="20"/>
                <w:szCs w:val="20"/>
              </w:rPr>
            </w:pPr>
            <w:r w:rsidRPr="00CC0BF3">
              <w:rPr>
                <w:rFonts w:ascii="Times New Roman" w:hAnsi="Times New Roman"/>
                <w:b/>
                <w:bCs/>
                <w:sz w:val="20"/>
                <w:szCs w:val="20"/>
              </w:rPr>
              <w:t>43 973,7</w:t>
            </w:r>
          </w:p>
        </w:tc>
        <w:tc>
          <w:tcPr>
            <w:tcW w:w="1460" w:type="dxa"/>
            <w:tcBorders>
              <w:top w:val="single" w:sz="4" w:space="0" w:color="auto"/>
              <w:left w:val="nil"/>
              <w:bottom w:val="single" w:sz="4" w:space="0" w:color="000000"/>
              <w:right w:val="single" w:sz="4" w:space="0" w:color="000000"/>
            </w:tcBorders>
            <w:shd w:val="clear" w:color="auto" w:fill="auto"/>
            <w:noWrap/>
            <w:vAlign w:val="center"/>
            <w:hideMark/>
          </w:tcPr>
          <w:p w:rsidR="00043701" w:rsidRPr="00CC0BF3" w:rsidRDefault="00043701" w:rsidP="00043701">
            <w:pPr>
              <w:keepNext/>
              <w:ind w:firstLine="0"/>
              <w:jc w:val="center"/>
              <w:rPr>
                <w:rFonts w:ascii="Times New Roman" w:hAnsi="Times New Roman"/>
                <w:b/>
                <w:bCs/>
                <w:sz w:val="20"/>
                <w:szCs w:val="20"/>
              </w:rPr>
            </w:pPr>
            <w:r w:rsidRPr="00CC0BF3">
              <w:rPr>
                <w:rFonts w:ascii="Times New Roman" w:hAnsi="Times New Roman"/>
                <w:b/>
                <w:bCs/>
                <w:sz w:val="20"/>
                <w:szCs w:val="20"/>
              </w:rPr>
              <w:t>202 716,9</w:t>
            </w:r>
          </w:p>
        </w:tc>
        <w:tc>
          <w:tcPr>
            <w:tcW w:w="1449" w:type="dxa"/>
            <w:tcBorders>
              <w:top w:val="single" w:sz="4" w:space="0" w:color="auto"/>
              <w:left w:val="nil"/>
              <w:bottom w:val="single" w:sz="4" w:space="0" w:color="000000"/>
              <w:right w:val="single" w:sz="4" w:space="0" w:color="000000"/>
            </w:tcBorders>
            <w:shd w:val="clear" w:color="auto" w:fill="auto"/>
            <w:noWrap/>
            <w:vAlign w:val="center"/>
            <w:hideMark/>
          </w:tcPr>
          <w:p w:rsidR="00043701" w:rsidRPr="00CC0BF3" w:rsidRDefault="00043701" w:rsidP="00043701">
            <w:pPr>
              <w:keepNext/>
              <w:ind w:firstLine="0"/>
              <w:jc w:val="center"/>
              <w:rPr>
                <w:rFonts w:ascii="Times New Roman" w:hAnsi="Times New Roman"/>
                <w:b/>
                <w:bCs/>
                <w:sz w:val="20"/>
                <w:szCs w:val="20"/>
              </w:rPr>
            </w:pPr>
            <w:r w:rsidRPr="00CC0BF3">
              <w:rPr>
                <w:rFonts w:ascii="Times New Roman" w:hAnsi="Times New Roman"/>
                <w:b/>
                <w:bCs/>
                <w:sz w:val="20"/>
                <w:szCs w:val="20"/>
              </w:rPr>
              <w:t>158 743,2</w:t>
            </w:r>
          </w:p>
        </w:tc>
        <w:tc>
          <w:tcPr>
            <w:tcW w:w="1609" w:type="dxa"/>
            <w:tcBorders>
              <w:top w:val="single" w:sz="4" w:space="0" w:color="auto"/>
              <w:left w:val="nil"/>
              <w:bottom w:val="single" w:sz="4" w:space="0" w:color="000000"/>
              <w:right w:val="single" w:sz="4" w:space="0" w:color="000000"/>
            </w:tcBorders>
            <w:shd w:val="clear" w:color="auto" w:fill="auto"/>
            <w:noWrap/>
            <w:vAlign w:val="center"/>
            <w:hideMark/>
          </w:tcPr>
          <w:p w:rsidR="00043701" w:rsidRPr="00CC0BF3" w:rsidRDefault="00043701" w:rsidP="00043701">
            <w:pPr>
              <w:keepNext/>
              <w:ind w:firstLine="0"/>
              <w:jc w:val="center"/>
              <w:rPr>
                <w:rFonts w:ascii="Times New Roman" w:hAnsi="Times New Roman"/>
                <w:b/>
                <w:bCs/>
                <w:sz w:val="20"/>
                <w:szCs w:val="20"/>
              </w:rPr>
            </w:pPr>
            <w:r w:rsidRPr="00CC0BF3">
              <w:rPr>
                <w:rFonts w:ascii="Times New Roman" w:hAnsi="Times New Roman"/>
                <w:b/>
                <w:bCs/>
                <w:sz w:val="20"/>
                <w:szCs w:val="20"/>
              </w:rPr>
              <w:t>43 973,7</w:t>
            </w:r>
          </w:p>
        </w:tc>
        <w:tc>
          <w:tcPr>
            <w:tcW w:w="1400" w:type="dxa"/>
            <w:tcBorders>
              <w:top w:val="single" w:sz="4" w:space="0" w:color="auto"/>
              <w:left w:val="nil"/>
              <w:bottom w:val="single" w:sz="4" w:space="0" w:color="000000"/>
              <w:right w:val="single" w:sz="4" w:space="0" w:color="000000"/>
            </w:tcBorders>
            <w:shd w:val="clear" w:color="auto" w:fill="auto"/>
            <w:noWrap/>
            <w:vAlign w:val="center"/>
            <w:hideMark/>
          </w:tcPr>
          <w:p w:rsidR="00043701" w:rsidRPr="00CC0BF3" w:rsidRDefault="00043701" w:rsidP="00043701">
            <w:pPr>
              <w:keepNext/>
              <w:ind w:firstLine="0"/>
              <w:jc w:val="center"/>
              <w:rPr>
                <w:rFonts w:ascii="Times New Roman" w:hAnsi="Times New Roman"/>
                <w:b/>
                <w:bCs/>
                <w:sz w:val="20"/>
                <w:szCs w:val="20"/>
              </w:rPr>
            </w:pPr>
            <w:r w:rsidRPr="00CC0BF3">
              <w:rPr>
                <w:rFonts w:ascii="Times New Roman" w:hAnsi="Times New Roman"/>
                <w:b/>
                <w:bCs/>
                <w:sz w:val="20"/>
                <w:szCs w:val="20"/>
              </w:rPr>
              <w:t>100</w:t>
            </w:r>
          </w:p>
        </w:tc>
      </w:tr>
      <w:tr w:rsidR="00CC0BF3" w:rsidRPr="00CC0BF3" w:rsidTr="009500EA">
        <w:trPr>
          <w:trHeight w:val="788"/>
          <w:jc w:val="center"/>
        </w:trPr>
        <w:tc>
          <w:tcPr>
            <w:tcW w:w="532" w:type="dxa"/>
            <w:tcBorders>
              <w:top w:val="nil"/>
              <w:left w:val="single" w:sz="4" w:space="0" w:color="000000"/>
              <w:bottom w:val="single" w:sz="4" w:space="0" w:color="000000"/>
              <w:right w:val="single" w:sz="4" w:space="0" w:color="000000"/>
            </w:tcBorders>
            <w:shd w:val="clear" w:color="auto" w:fill="auto"/>
            <w:hideMark/>
          </w:tcPr>
          <w:p w:rsidR="00043701" w:rsidRPr="00CC0BF3" w:rsidRDefault="00043701" w:rsidP="00043701">
            <w:pPr>
              <w:keepNext/>
              <w:ind w:firstLine="0"/>
              <w:jc w:val="center"/>
              <w:rPr>
                <w:rFonts w:ascii="Times New Roman" w:hAnsi="Times New Roman"/>
                <w:sz w:val="20"/>
                <w:szCs w:val="20"/>
              </w:rPr>
            </w:pPr>
            <w:r w:rsidRPr="00CC0BF3">
              <w:rPr>
                <w:rFonts w:ascii="Times New Roman" w:hAnsi="Times New Roman"/>
                <w:sz w:val="20"/>
                <w:szCs w:val="20"/>
              </w:rPr>
              <w:t>34</w:t>
            </w:r>
          </w:p>
        </w:tc>
        <w:tc>
          <w:tcPr>
            <w:tcW w:w="4226" w:type="dxa"/>
            <w:tcBorders>
              <w:top w:val="nil"/>
              <w:left w:val="nil"/>
              <w:bottom w:val="single" w:sz="4" w:space="0" w:color="000000"/>
              <w:right w:val="single" w:sz="4" w:space="0" w:color="000000"/>
            </w:tcBorders>
            <w:shd w:val="clear" w:color="auto" w:fill="auto"/>
            <w:hideMark/>
          </w:tcPr>
          <w:p w:rsidR="00043701" w:rsidRPr="00CC0BF3" w:rsidRDefault="00043701" w:rsidP="00043701">
            <w:pPr>
              <w:keepNext/>
              <w:ind w:firstLine="0"/>
              <w:jc w:val="both"/>
              <w:rPr>
                <w:rFonts w:ascii="Times New Roman" w:hAnsi="Times New Roman"/>
                <w:sz w:val="20"/>
                <w:szCs w:val="20"/>
              </w:rPr>
            </w:pPr>
            <w:r w:rsidRPr="00CC0BF3">
              <w:rPr>
                <w:rFonts w:ascii="Times New Roman" w:hAnsi="Times New Roman"/>
                <w:sz w:val="20"/>
                <w:szCs w:val="20"/>
              </w:rPr>
              <w:t>Региональный проект «Обеспечение качес</w:t>
            </w:r>
            <w:r w:rsidRPr="00CC0BF3">
              <w:rPr>
                <w:rFonts w:ascii="Times New Roman" w:hAnsi="Times New Roman"/>
                <w:sz w:val="20"/>
                <w:szCs w:val="20"/>
              </w:rPr>
              <w:t>т</w:t>
            </w:r>
            <w:r w:rsidRPr="00CC0BF3">
              <w:rPr>
                <w:rFonts w:ascii="Times New Roman" w:hAnsi="Times New Roman"/>
                <w:sz w:val="20"/>
                <w:szCs w:val="20"/>
              </w:rPr>
              <w:t>венно нового уровня развития инфраструкт</w:t>
            </w:r>
            <w:r w:rsidRPr="00CC0BF3">
              <w:rPr>
                <w:rFonts w:ascii="Times New Roman" w:hAnsi="Times New Roman"/>
                <w:sz w:val="20"/>
                <w:szCs w:val="20"/>
              </w:rPr>
              <w:t>у</w:t>
            </w:r>
            <w:r w:rsidRPr="00CC0BF3">
              <w:rPr>
                <w:rFonts w:ascii="Times New Roman" w:hAnsi="Times New Roman"/>
                <w:sz w:val="20"/>
                <w:szCs w:val="20"/>
              </w:rPr>
              <w:t>ры культуры («Культурная среда») (Заба</w:t>
            </w:r>
            <w:r w:rsidRPr="00CC0BF3">
              <w:rPr>
                <w:rFonts w:ascii="Times New Roman" w:hAnsi="Times New Roman"/>
                <w:sz w:val="20"/>
                <w:szCs w:val="20"/>
              </w:rPr>
              <w:t>й</w:t>
            </w:r>
            <w:r w:rsidRPr="00CC0BF3">
              <w:rPr>
                <w:rFonts w:ascii="Times New Roman" w:hAnsi="Times New Roman"/>
                <w:sz w:val="20"/>
                <w:szCs w:val="20"/>
              </w:rPr>
              <w:t>кальский край)»</w:t>
            </w:r>
          </w:p>
        </w:tc>
        <w:tc>
          <w:tcPr>
            <w:tcW w:w="1436"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199 676,1</w:t>
            </w:r>
          </w:p>
        </w:tc>
        <w:tc>
          <w:tcPr>
            <w:tcW w:w="144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156 743,2</w:t>
            </w:r>
          </w:p>
        </w:tc>
        <w:tc>
          <w:tcPr>
            <w:tcW w:w="1545"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42 932,9</w:t>
            </w:r>
          </w:p>
        </w:tc>
        <w:tc>
          <w:tcPr>
            <w:tcW w:w="1460"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199 676,1</w:t>
            </w:r>
          </w:p>
        </w:tc>
        <w:tc>
          <w:tcPr>
            <w:tcW w:w="144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156 743,2</w:t>
            </w:r>
          </w:p>
        </w:tc>
        <w:tc>
          <w:tcPr>
            <w:tcW w:w="160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42 932,9</w:t>
            </w:r>
          </w:p>
        </w:tc>
        <w:tc>
          <w:tcPr>
            <w:tcW w:w="1400"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100</w:t>
            </w:r>
          </w:p>
        </w:tc>
      </w:tr>
      <w:tr w:rsidR="00CC0BF3" w:rsidRPr="00CC0BF3" w:rsidTr="009500EA">
        <w:trPr>
          <w:trHeight w:val="575"/>
          <w:jc w:val="center"/>
        </w:trPr>
        <w:tc>
          <w:tcPr>
            <w:tcW w:w="532" w:type="dxa"/>
            <w:tcBorders>
              <w:top w:val="nil"/>
              <w:left w:val="single" w:sz="4" w:space="0" w:color="000000"/>
              <w:bottom w:val="single" w:sz="4" w:space="0" w:color="000000"/>
              <w:right w:val="single" w:sz="4" w:space="0" w:color="000000"/>
            </w:tcBorders>
            <w:shd w:val="clear" w:color="auto" w:fill="auto"/>
            <w:hideMark/>
          </w:tcPr>
          <w:p w:rsidR="00043701" w:rsidRPr="00CC0BF3" w:rsidRDefault="00043701" w:rsidP="00043701">
            <w:pPr>
              <w:keepNext/>
              <w:ind w:firstLine="0"/>
              <w:jc w:val="center"/>
              <w:rPr>
                <w:rFonts w:ascii="Times New Roman" w:hAnsi="Times New Roman"/>
                <w:sz w:val="20"/>
                <w:szCs w:val="20"/>
              </w:rPr>
            </w:pPr>
            <w:r w:rsidRPr="00CC0BF3">
              <w:rPr>
                <w:rFonts w:ascii="Times New Roman" w:hAnsi="Times New Roman"/>
                <w:sz w:val="20"/>
                <w:szCs w:val="20"/>
              </w:rPr>
              <w:t>35</w:t>
            </w:r>
          </w:p>
        </w:tc>
        <w:tc>
          <w:tcPr>
            <w:tcW w:w="4226" w:type="dxa"/>
            <w:tcBorders>
              <w:top w:val="nil"/>
              <w:left w:val="nil"/>
              <w:bottom w:val="single" w:sz="4" w:space="0" w:color="000000"/>
              <w:right w:val="single" w:sz="4" w:space="0" w:color="000000"/>
            </w:tcBorders>
            <w:shd w:val="clear" w:color="auto" w:fill="auto"/>
            <w:hideMark/>
          </w:tcPr>
          <w:p w:rsidR="00043701" w:rsidRPr="00CC0BF3" w:rsidRDefault="00043701" w:rsidP="00043701">
            <w:pPr>
              <w:keepNext/>
              <w:ind w:firstLine="0"/>
              <w:jc w:val="both"/>
              <w:rPr>
                <w:rFonts w:ascii="Times New Roman" w:hAnsi="Times New Roman"/>
                <w:sz w:val="20"/>
                <w:szCs w:val="20"/>
              </w:rPr>
            </w:pPr>
            <w:r w:rsidRPr="00CC0BF3">
              <w:rPr>
                <w:rFonts w:ascii="Times New Roman" w:hAnsi="Times New Roman"/>
                <w:sz w:val="20"/>
                <w:szCs w:val="20"/>
              </w:rPr>
              <w:t>Региональный проект «Создание условий для реализации творческого потенциала нации («Творческие люди») (Забайкальский край)»</w:t>
            </w:r>
          </w:p>
        </w:tc>
        <w:tc>
          <w:tcPr>
            <w:tcW w:w="1436"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1 000,0</w:t>
            </w:r>
          </w:p>
        </w:tc>
        <w:tc>
          <w:tcPr>
            <w:tcW w:w="144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0</w:t>
            </w:r>
          </w:p>
        </w:tc>
        <w:tc>
          <w:tcPr>
            <w:tcW w:w="1545"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1 000,0</w:t>
            </w:r>
          </w:p>
        </w:tc>
        <w:tc>
          <w:tcPr>
            <w:tcW w:w="1460"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1 000,0</w:t>
            </w:r>
          </w:p>
        </w:tc>
        <w:tc>
          <w:tcPr>
            <w:tcW w:w="144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0</w:t>
            </w:r>
          </w:p>
        </w:tc>
        <w:tc>
          <w:tcPr>
            <w:tcW w:w="160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1 000,0</w:t>
            </w:r>
          </w:p>
        </w:tc>
        <w:tc>
          <w:tcPr>
            <w:tcW w:w="1400"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100</w:t>
            </w:r>
          </w:p>
        </w:tc>
      </w:tr>
      <w:tr w:rsidR="00CC0BF3" w:rsidRPr="00CC0BF3" w:rsidTr="009500EA">
        <w:trPr>
          <w:trHeight w:val="713"/>
          <w:jc w:val="center"/>
        </w:trPr>
        <w:tc>
          <w:tcPr>
            <w:tcW w:w="532" w:type="dxa"/>
            <w:tcBorders>
              <w:top w:val="nil"/>
              <w:left w:val="single" w:sz="4" w:space="0" w:color="000000"/>
              <w:bottom w:val="single" w:sz="4" w:space="0" w:color="000000"/>
              <w:right w:val="single" w:sz="4" w:space="0" w:color="000000"/>
            </w:tcBorders>
            <w:shd w:val="clear" w:color="auto" w:fill="auto"/>
            <w:hideMark/>
          </w:tcPr>
          <w:p w:rsidR="00043701" w:rsidRPr="00CC0BF3" w:rsidRDefault="00043701" w:rsidP="00043701">
            <w:pPr>
              <w:keepNext/>
              <w:ind w:firstLine="0"/>
              <w:jc w:val="center"/>
              <w:rPr>
                <w:rFonts w:ascii="Times New Roman" w:hAnsi="Times New Roman"/>
                <w:sz w:val="20"/>
                <w:szCs w:val="20"/>
              </w:rPr>
            </w:pPr>
            <w:r w:rsidRPr="00CC0BF3">
              <w:rPr>
                <w:rFonts w:ascii="Times New Roman" w:hAnsi="Times New Roman"/>
                <w:sz w:val="20"/>
                <w:szCs w:val="20"/>
              </w:rPr>
              <w:lastRenderedPageBreak/>
              <w:t>36</w:t>
            </w:r>
          </w:p>
        </w:tc>
        <w:tc>
          <w:tcPr>
            <w:tcW w:w="4226" w:type="dxa"/>
            <w:tcBorders>
              <w:top w:val="nil"/>
              <w:left w:val="nil"/>
              <w:bottom w:val="single" w:sz="4" w:space="0" w:color="000000"/>
              <w:right w:val="single" w:sz="4" w:space="0" w:color="000000"/>
            </w:tcBorders>
            <w:shd w:val="clear" w:color="auto" w:fill="auto"/>
            <w:hideMark/>
          </w:tcPr>
          <w:p w:rsidR="00043701" w:rsidRPr="00CC0BF3" w:rsidRDefault="00043701" w:rsidP="00043701">
            <w:pPr>
              <w:keepNext/>
              <w:ind w:firstLine="0"/>
              <w:jc w:val="both"/>
              <w:rPr>
                <w:rFonts w:ascii="Times New Roman" w:hAnsi="Times New Roman"/>
                <w:sz w:val="20"/>
                <w:szCs w:val="20"/>
              </w:rPr>
            </w:pPr>
            <w:r w:rsidRPr="00CC0BF3">
              <w:rPr>
                <w:rFonts w:ascii="Times New Roman" w:hAnsi="Times New Roman"/>
                <w:sz w:val="20"/>
                <w:szCs w:val="20"/>
              </w:rPr>
              <w:t>Региональный проект «Цифровизация услуг и формирование информационного пространс</w:t>
            </w:r>
            <w:r w:rsidRPr="00CC0BF3">
              <w:rPr>
                <w:rFonts w:ascii="Times New Roman" w:hAnsi="Times New Roman"/>
                <w:sz w:val="20"/>
                <w:szCs w:val="20"/>
              </w:rPr>
              <w:t>т</w:t>
            </w:r>
            <w:r w:rsidRPr="00CC0BF3">
              <w:rPr>
                <w:rFonts w:ascii="Times New Roman" w:hAnsi="Times New Roman"/>
                <w:sz w:val="20"/>
                <w:szCs w:val="20"/>
              </w:rPr>
              <w:t>ва в сфере культуры («Цифровая культура») (Забайкальский край)»</w:t>
            </w:r>
          </w:p>
        </w:tc>
        <w:tc>
          <w:tcPr>
            <w:tcW w:w="1436"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2 040,8</w:t>
            </w:r>
          </w:p>
        </w:tc>
        <w:tc>
          <w:tcPr>
            <w:tcW w:w="144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2 000,0</w:t>
            </w:r>
          </w:p>
        </w:tc>
        <w:tc>
          <w:tcPr>
            <w:tcW w:w="1545"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40,8</w:t>
            </w:r>
          </w:p>
        </w:tc>
        <w:tc>
          <w:tcPr>
            <w:tcW w:w="1460"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2 040,8</w:t>
            </w:r>
          </w:p>
        </w:tc>
        <w:tc>
          <w:tcPr>
            <w:tcW w:w="144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2 000,0</w:t>
            </w:r>
          </w:p>
        </w:tc>
        <w:tc>
          <w:tcPr>
            <w:tcW w:w="160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40,8</w:t>
            </w:r>
          </w:p>
        </w:tc>
        <w:tc>
          <w:tcPr>
            <w:tcW w:w="1400"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100</w:t>
            </w:r>
          </w:p>
        </w:tc>
      </w:tr>
      <w:tr w:rsidR="00CC0BF3" w:rsidRPr="00CC0BF3" w:rsidTr="009500EA">
        <w:trPr>
          <w:trHeight w:val="964"/>
          <w:jc w:val="center"/>
        </w:trPr>
        <w:tc>
          <w:tcPr>
            <w:tcW w:w="532" w:type="dxa"/>
            <w:tcBorders>
              <w:top w:val="nil"/>
              <w:left w:val="single" w:sz="4" w:space="0" w:color="000000"/>
              <w:bottom w:val="single" w:sz="4" w:space="0" w:color="000000"/>
              <w:right w:val="single" w:sz="4" w:space="0" w:color="000000"/>
            </w:tcBorders>
            <w:shd w:val="clear" w:color="auto" w:fill="auto"/>
            <w:hideMark/>
          </w:tcPr>
          <w:p w:rsidR="00043701" w:rsidRPr="00CC0BF3" w:rsidRDefault="00043701" w:rsidP="00043701">
            <w:pPr>
              <w:keepNext/>
              <w:ind w:firstLine="0"/>
              <w:jc w:val="center"/>
              <w:rPr>
                <w:rFonts w:ascii="Times New Roman" w:hAnsi="Times New Roman"/>
                <w:sz w:val="20"/>
                <w:szCs w:val="20"/>
              </w:rPr>
            </w:pPr>
          </w:p>
        </w:tc>
        <w:tc>
          <w:tcPr>
            <w:tcW w:w="4226" w:type="dxa"/>
            <w:tcBorders>
              <w:top w:val="nil"/>
              <w:left w:val="nil"/>
              <w:bottom w:val="single" w:sz="4" w:space="0" w:color="000000"/>
              <w:right w:val="single" w:sz="4" w:space="0" w:color="000000"/>
            </w:tcBorders>
            <w:shd w:val="clear" w:color="auto" w:fill="auto"/>
            <w:vAlign w:val="center"/>
            <w:hideMark/>
          </w:tcPr>
          <w:p w:rsidR="00043701" w:rsidRPr="00CC0BF3" w:rsidRDefault="00043701" w:rsidP="00043701">
            <w:pPr>
              <w:keepNext/>
              <w:ind w:firstLine="0"/>
              <w:jc w:val="both"/>
              <w:rPr>
                <w:rFonts w:ascii="Times New Roman" w:hAnsi="Times New Roman"/>
                <w:b/>
                <w:bCs/>
                <w:sz w:val="20"/>
                <w:szCs w:val="20"/>
              </w:rPr>
            </w:pPr>
            <w:r w:rsidRPr="00CC0BF3">
              <w:rPr>
                <w:rFonts w:ascii="Times New Roman" w:hAnsi="Times New Roman"/>
                <w:b/>
                <w:bCs/>
                <w:sz w:val="20"/>
                <w:szCs w:val="20"/>
              </w:rPr>
              <w:t>Национальный проект «Малое и среднее предпринимательство и поддержка инд</w:t>
            </w:r>
            <w:r w:rsidRPr="00CC0BF3">
              <w:rPr>
                <w:rFonts w:ascii="Times New Roman" w:hAnsi="Times New Roman"/>
                <w:b/>
                <w:bCs/>
                <w:sz w:val="20"/>
                <w:szCs w:val="20"/>
              </w:rPr>
              <w:t>и</w:t>
            </w:r>
            <w:r w:rsidRPr="00CC0BF3">
              <w:rPr>
                <w:rFonts w:ascii="Times New Roman" w:hAnsi="Times New Roman"/>
                <w:b/>
                <w:bCs/>
                <w:sz w:val="20"/>
                <w:szCs w:val="20"/>
              </w:rPr>
              <w:t>видуальной предпринимательской иници</w:t>
            </w:r>
            <w:r w:rsidRPr="00CC0BF3">
              <w:rPr>
                <w:rFonts w:ascii="Times New Roman" w:hAnsi="Times New Roman"/>
                <w:b/>
                <w:bCs/>
                <w:sz w:val="20"/>
                <w:szCs w:val="20"/>
              </w:rPr>
              <w:t>а</w:t>
            </w:r>
            <w:r w:rsidRPr="00CC0BF3">
              <w:rPr>
                <w:rFonts w:ascii="Times New Roman" w:hAnsi="Times New Roman"/>
                <w:b/>
                <w:bCs/>
                <w:sz w:val="20"/>
                <w:szCs w:val="20"/>
              </w:rPr>
              <w:t>тивы»</w:t>
            </w:r>
          </w:p>
        </w:tc>
        <w:tc>
          <w:tcPr>
            <w:tcW w:w="1436"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b/>
                <w:bCs/>
                <w:sz w:val="20"/>
                <w:szCs w:val="20"/>
              </w:rPr>
            </w:pPr>
            <w:r w:rsidRPr="00CC0BF3">
              <w:rPr>
                <w:rFonts w:ascii="Times New Roman" w:hAnsi="Times New Roman"/>
                <w:b/>
                <w:bCs/>
                <w:sz w:val="20"/>
                <w:szCs w:val="20"/>
              </w:rPr>
              <w:t>198 925,0</w:t>
            </w:r>
          </w:p>
        </w:tc>
        <w:tc>
          <w:tcPr>
            <w:tcW w:w="144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b/>
                <w:bCs/>
                <w:sz w:val="20"/>
                <w:szCs w:val="20"/>
              </w:rPr>
            </w:pPr>
            <w:r w:rsidRPr="00CC0BF3">
              <w:rPr>
                <w:rFonts w:ascii="Times New Roman" w:hAnsi="Times New Roman"/>
                <w:b/>
                <w:bCs/>
                <w:sz w:val="20"/>
                <w:szCs w:val="20"/>
              </w:rPr>
              <w:t>194 946,5</w:t>
            </w:r>
          </w:p>
        </w:tc>
        <w:tc>
          <w:tcPr>
            <w:tcW w:w="1545"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b/>
                <w:bCs/>
                <w:sz w:val="20"/>
                <w:szCs w:val="20"/>
              </w:rPr>
            </w:pPr>
            <w:r w:rsidRPr="00CC0BF3">
              <w:rPr>
                <w:rFonts w:ascii="Times New Roman" w:hAnsi="Times New Roman"/>
                <w:b/>
                <w:bCs/>
                <w:sz w:val="20"/>
                <w:szCs w:val="20"/>
              </w:rPr>
              <w:t>3 978,5</w:t>
            </w:r>
          </w:p>
        </w:tc>
        <w:tc>
          <w:tcPr>
            <w:tcW w:w="1460"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b/>
                <w:bCs/>
                <w:sz w:val="20"/>
                <w:szCs w:val="20"/>
              </w:rPr>
            </w:pPr>
            <w:r w:rsidRPr="00CC0BF3">
              <w:rPr>
                <w:rFonts w:ascii="Times New Roman" w:hAnsi="Times New Roman"/>
                <w:b/>
                <w:bCs/>
                <w:sz w:val="20"/>
                <w:szCs w:val="20"/>
              </w:rPr>
              <w:t>198 925,0</w:t>
            </w:r>
          </w:p>
        </w:tc>
        <w:tc>
          <w:tcPr>
            <w:tcW w:w="144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b/>
                <w:bCs/>
                <w:sz w:val="20"/>
                <w:szCs w:val="20"/>
              </w:rPr>
            </w:pPr>
            <w:r w:rsidRPr="00CC0BF3">
              <w:rPr>
                <w:rFonts w:ascii="Times New Roman" w:hAnsi="Times New Roman"/>
                <w:b/>
                <w:bCs/>
                <w:sz w:val="20"/>
                <w:szCs w:val="20"/>
              </w:rPr>
              <w:t>194 946,5</w:t>
            </w:r>
          </w:p>
        </w:tc>
        <w:tc>
          <w:tcPr>
            <w:tcW w:w="160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b/>
                <w:bCs/>
                <w:sz w:val="20"/>
                <w:szCs w:val="20"/>
              </w:rPr>
            </w:pPr>
            <w:r w:rsidRPr="00CC0BF3">
              <w:rPr>
                <w:rFonts w:ascii="Times New Roman" w:hAnsi="Times New Roman"/>
                <w:b/>
                <w:bCs/>
                <w:sz w:val="20"/>
                <w:szCs w:val="20"/>
              </w:rPr>
              <w:t>3 978,5</w:t>
            </w:r>
          </w:p>
        </w:tc>
        <w:tc>
          <w:tcPr>
            <w:tcW w:w="1400"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b/>
                <w:bCs/>
                <w:sz w:val="20"/>
                <w:szCs w:val="20"/>
              </w:rPr>
            </w:pPr>
            <w:r w:rsidRPr="00CC0BF3">
              <w:rPr>
                <w:rFonts w:ascii="Times New Roman" w:hAnsi="Times New Roman"/>
                <w:b/>
                <w:bCs/>
                <w:sz w:val="20"/>
                <w:szCs w:val="20"/>
              </w:rPr>
              <w:t>100</w:t>
            </w:r>
          </w:p>
        </w:tc>
      </w:tr>
      <w:tr w:rsidR="00CC0BF3" w:rsidRPr="00CC0BF3" w:rsidTr="009500EA">
        <w:trPr>
          <w:trHeight w:val="615"/>
          <w:jc w:val="center"/>
        </w:trPr>
        <w:tc>
          <w:tcPr>
            <w:tcW w:w="532" w:type="dxa"/>
            <w:tcBorders>
              <w:top w:val="nil"/>
              <w:left w:val="single" w:sz="4" w:space="0" w:color="000000"/>
              <w:bottom w:val="single" w:sz="4" w:space="0" w:color="000000"/>
              <w:right w:val="single" w:sz="4" w:space="0" w:color="000000"/>
            </w:tcBorders>
            <w:shd w:val="clear" w:color="auto" w:fill="auto"/>
            <w:hideMark/>
          </w:tcPr>
          <w:p w:rsidR="00043701" w:rsidRPr="00CC0BF3" w:rsidRDefault="00043701" w:rsidP="00043701">
            <w:pPr>
              <w:keepNext/>
              <w:ind w:firstLine="0"/>
              <w:jc w:val="center"/>
              <w:rPr>
                <w:rFonts w:ascii="Times New Roman" w:hAnsi="Times New Roman"/>
                <w:sz w:val="20"/>
                <w:szCs w:val="20"/>
              </w:rPr>
            </w:pPr>
            <w:r w:rsidRPr="00CC0BF3">
              <w:rPr>
                <w:rFonts w:ascii="Times New Roman" w:hAnsi="Times New Roman"/>
                <w:sz w:val="20"/>
                <w:szCs w:val="20"/>
              </w:rPr>
              <w:t>37</w:t>
            </w:r>
          </w:p>
        </w:tc>
        <w:tc>
          <w:tcPr>
            <w:tcW w:w="4226" w:type="dxa"/>
            <w:tcBorders>
              <w:top w:val="nil"/>
              <w:left w:val="nil"/>
              <w:bottom w:val="single" w:sz="4" w:space="0" w:color="000000"/>
              <w:right w:val="single" w:sz="4" w:space="0" w:color="000000"/>
            </w:tcBorders>
            <w:shd w:val="clear" w:color="auto" w:fill="auto"/>
            <w:hideMark/>
          </w:tcPr>
          <w:p w:rsidR="00043701" w:rsidRPr="00CC0BF3" w:rsidRDefault="00043701" w:rsidP="00043701">
            <w:pPr>
              <w:keepNext/>
              <w:ind w:firstLine="0"/>
              <w:jc w:val="both"/>
              <w:rPr>
                <w:rFonts w:ascii="Times New Roman" w:hAnsi="Times New Roman"/>
                <w:sz w:val="20"/>
                <w:szCs w:val="20"/>
              </w:rPr>
            </w:pPr>
            <w:r w:rsidRPr="00CC0BF3">
              <w:rPr>
                <w:rFonts w:ascii="Times New Roman" w:hAnsi="Times New Roman"/>
                <w:sz w:val="20"/>
                <w:szCs w:val="20"/>
              </w:rPr>
              <w:t>Региональный проект «Расширение доступа субъектов МСП к финансовым ресурсам, в том числе к льготному финансированию»</w:t>
            </w:r>
          </w:p>
        </w:tc>
        <w:tc>
          <w:tcPr>
            <w:tcW w:w="1436"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53 646,9</w:t>
            </w:r>
          </w:p>
        </w:tc>
        <w:tc>
          <w:tcPr>
            <w:tcW w:w="144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52 574,0</w:t>
            </w:r>
          </w:p>
        </w:tc>
        <w:tc>
          <w:tcPr>
            <w:tcW w:w="1545"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1 072,9</w:t>
            </w:r>
          </w:p>
        </w:tc>
        <w:tc>
          <w:tcPr>
            <w:tcW w:w="1460"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53 646,9</w:t>
            </w:r>
          </w:p>
        </w:tc>
        <w:tc>
          <w:tcPr>
            <w:tcW w:w="144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52 574,0</w:t>
            </w:r>
          </w:p>
        </w:tc>
        <w:tc>
          <w:tcPr>
            <w:tcW w:w="160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1 072,9</w:t>
            </w:r>
          </w:p>
        </w:tc>
        <w:tc>
          <w:tcPr>
            <w:tcW w:w="1400"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100</w:t>
            </w:r>
          </w:p>
        </w:tc>
      </w:tr>
      <w:tr w:rsidR="00CC0BF3" w:rsidRPr="00CC0BF3" w:rsidTr="009500EA">
        <w:trPr>
          <w:trHeight w:val="342"/>
          <w:jc w:val="center"/>
        </w:trPr>
        <w:tc>
          <w:tcPr>
            <w:tcW w:w="532" w:type="dxa"/>
            <w:tcBorders>
              <w:top w:val="nil"/>
              <w:left w:val="single" w:sz="4" w:space="0" w:color="000000"/>
              <w:bottom w:val="single" w:sz="4" w:space="0" w:color="000000"/>
              <w:right w:val="single" w:sz="4" w:space="0" w:color="000000"/>
            </w:tcBorders>
            <w:shd w:val="clear" w:color="auto" w:fill="auto"/>
            <w:hideMark/>
          </w:tcPr>
          <w:p w:rsidR="00043701" w:rsidRPr="00CC0BF3" w:rsidRDefault="00043701" w:rsidP="00043701">
            <w:pPr>
              <w:keepNext/>
              <w:ind w:firstLine="0"/>
              <w:jc w:val="center"/>
              <w:rPr>
                <w:rFonts w:ascii="Times New Roman" w:hAnsi="Times New Roman"/>
                <w:sz w:val="20"/>
                <w:szCs w:val="20"/>
              </w:rPr>
            </w:pPr>
            <w:r w:rsidRPr="00CC0BF3">
              <w:rPr>
                <w:rFonts w:ascii="Times New Roman" w:hAnsi="Times New Roman"/>
                <w:sz w:val="20"/>
                <w:szCs w:val="20"/>
              </w:rPr>
              <w:t>38</w:t>
            </w:r>
          </w:p>
        </w:tc>
        <w:tc>
          <w:tcPr>
            <w:tcW w:w="4226" w:type="dxa"/>
            <w:tcBorders>
              <w:top w:val="nil"/>
              <w:left w:val="nil"/>
              <w:bottom w:val="single" w:sz="4" w:space="0" w:color="000000"/>
              <w:right w:val="single" w:sz="4" w:space="0" w:color="000000"/>
            </w:tcBorders>
            <w:shd w:val="clear" w:color="auto" w:fill="auto"/>
            <w:hideMark/>
          </w:tcPr>
          <w:p w:rsidR="00043701" w:rsidRPr="00CC0BF3" w:rsidRDefault="00043701" w:rsidP="00043701">
            <w:pPr>
              <w:keepNext/>
              <w:ind w:firstLine="0"/>
              <w:jc w:val="both"/>
              <w:rPr>
                <w:rFonts w:ascii="Times New Roman" w:hAnsi="Times New Roman"/>
                <w:sz w:val="20"/>
                <w:szCs w:val="20"/>
              </w:rPr>
            </w:pPr>
            <w:r w:rsidRPr="00CC0BF3">
              <w:rPr>
                <w:rFonts w:ascii="Times New Roman" w:hAnsi="Times New Roman"/>
                <w:sz w:val="20"/>
                <w:szCs w:val="20"/>
              </w:rPr>
              <w:t>Региональный проект «Акселерация субъе</w:t>
            </w:r>
            <w:r w:rsidRPr="00CC0BF3">
              <w:rPr>
                <w:rFonts w:ascii="Times New Roman" w:hAnsi="Times New Roman"/>
                <w:sz w:val="20"/>
                <w:szCs w:val="20"/>
              </w:rPr>
              <w:t>к</w:t>
            </w:r>
            <w:r w:rsidRPr="00CC0BF3">
              <w:rPr>
                <w:rFonts w:ascii="Times New Roman" w:hAnsi="Times New Roman"/>
                <w:sz w:val="20"/>
                <w:szCs w:val="20"/>
              </w:rPr>
              <w:t>тов малого и среднего предпринимательства»</w:t>
            </w:r>
          </w:p>
        </w:tc>
        <w:tc>
          <w:tcPr>
            <w:tcW w:w="1436"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88 189,5</w:t>
            </w:r>
          </w:p>
        </w:tc>
        <w:tc>
          <w:tcPr>
            <w:tcW w:w="144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86 425,7</w:t>
            </w:r>
          </w:p>
        </w:tc>
        <w:tc>
          <w:tcPr>
            <w:tcW w:w="1545"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1 763,8</w:t>
            </w:r>
          </w:p>
        </w:tc>
        <w:tc>
          <w:tcPr>
            <w:tcW w:w="1460"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88 189,5</w:t>
            </w:r>
          </w:p>
        </w:tc>
        <w:tc>
          <w:tcPr>
            <w:tcW w:w="144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86 425,7</w:t>
            </w:r>
          </w:p>
        </w:tc>
        <w:tc>
          <w:tcPr>
            <w:tcW w:w="160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1 763,8</w:t>
            </w:r>
          </w:p>
        </w:tc>
        <w:tc>
          <w:tcPr>
            <w:tcW w:w="1400"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100</w:t>
            </w:r>
          </w:p>
        </w:tc>
      </w:tr>
      <w:tr w:rsidR="00CC0BF3" w:rsidRPr="00CC0BF3" w:rsidTr="009500EA">
        <w:trPr>
          <w:trHeight w:val="747"/>
          <w:jc w:val="center"/>
        </w:trPr>
        <w:tc>
          <w:tcPr>
            <w:tcW w:w="532" w:type="dxa"/>
            <w:tcBorders>
              <w:top w:val="nil"/>
              <w:left w:val="single" w:sz="4" w:space="0" w:color="000000"/>
              <w:bottom w:val="single" w:sz="4" w:space="0" w:color="000000"/>
              <w:right w:val="single" w:sz="4" w:space="0" w:color="000000"/>
            </w:tcBorders>
            <w:shd w:val="clear" w:color="auto" w:fill="auto"/>
            <w:hideMark/>
          </w:tcPr>
          <w:p w:rsidR="00043701" w:rsidRPr="00CC0BF3" w:rsidRDefault="00043701" w:rsidP="00043701">
            <w:pPr>
              <w:keepNext/>
              <w:ind w:firstLine="0"/>
              <w:jc w:val="center"/>
              <w:rPr>
                <w:rFonts w:ascii="Times New Roman" w:hAnsi="Times New Roman"/>
                <w:sz w:val="20"/>
                <w:szCs w:val="20"/>
              </w:rPr>
            </w:pPr>
            <w:r w:rsidRPr="00CC0BF3">
              <w:rPr>
                <w:rFonts w:ascii="Times New Roman" w:hAnsi="Times New Roman"/>
                <w:sz w:val="20"/>
                <w:szCs w:val="20"/>
              </w:rPr>
              <w:t>39</w:t>
            </w:r>
          </w:p>
        </w:tc>
        <w:tc>
          <w:tcPr>
            <w:tcW w:w="4226" w:type="dxa"/>
            <w:tcBorders>
              <w:top w:val="nil"/>
              <w:left w:val="nil"/>
              <w:bottom w:val="single" w:sz="4" w:space="0" w:color="000000"/>
              <w:right w:val="single" w:sz="4" w:space="0" w:color="000000"/>
            </w:tcBorders>
            <w:shd w:val="clear" w:color="auto" w:fill="auto"/>
            <w:hideMark/>
          </w:tcPr>
          <w:p w:rsidR="00043701" w:rsidRPr="00CC0BF3" w:rsidRDefault="00043701" w:rsidP="00043701">
            <w:pPr>
              <w:keepNext/>
              <w:ind w:firstLine="0"/>
              <w:jc w:val="both"/>
              <w:rPr>
                <w:rFonts w:ascii="Times New Roman" w:hAnsi="Times New Roman"/>
                <w:sz w:val="20"/>
                <w:szCs w:val="20"/>
              </w:rPr>
            </w:pPr>
            <w:r w:rsidRPr="00CC0BF3">
              <w:rPr>
                <w:rFonts w:ascii="Times New Roman" w:hAnsi="Times New Roman"/>
                <w:sz w:val="20"/>
                <w:szCs w:val="20"/>
              </w:rPr>
              <w:t>Региональный проект «Создание системы поддержки фермеров и развитие сельской кооперации (Забайкальский край)»</w:t>
            </w:r>
          </w:p>
        </w:tc>
        <w:tc>
          <w:tcPr>
            <w:tcW w:w="1436"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47 745,2</w:t>
            </w:r>
          </w:p>
        </w:tc>
        <w:tc>
          <w:tcPr>
            <w:tcW w:w="144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46 790,3</w:t>
            </w:r>
          </w:p>
        </w:tc>
        <w:tc>
          <w:tcPr>
            <w:tcW w:w="1545"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954,9</w:t>
            </w:r>
          </w:p>
        </w:tc>
        <w:tc>
          <w:tcPr>
            <w:tcW w:w="1460"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47 745,2</w:t>
            </w:r>
          </w:p>
        </w:tc>
        <w:tc>
          <w:tcPr>
            <w:tcW w:w="144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46 790,3</w:t>
            </w:r>
          </w:p>
        </w:tc>
        <w:tc>
          <w:tcPr>
            <w:tcW w:w="160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954,9</w:t>
            </w:r>
          </w:p>
        </w:tc>
        <w:tc>
          <w:tcPr>
            <w:tcW w:w="1400"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100</w:t>
            </w:r>
          </w:p>
        </w:tc>
      </w:tr>
      <w:tr w:rsidR="00CC0BF3" w:rsidRPr="00CC0BF3" w:rsidTr="009500EA">
        <w:trPr>
          <w:trHeight w:val="301"/>
          <w:jc w:val="center"/>
        </w:trPr>
        <w:tc>
          <w:tcPr>
            <w:tcW w:w="532" w:type="dxa"/>
            <w:tcBorders>
              <w:top w:val="nil"/>
              <w:left w:val="single" w:sz="4" w:space="0" w:color="000000"/>
              <w:bottom w:val="single" w:sz="4" w:space="0" w:color="000000"/>
              <w:right w:val="single" w:sz="4" w:space="0" w:color="000000"/>
            </w:tcBorders>
            <w:shd w:val="clear" w:color="auto" w:fill="auto"/>
            <w:hideMark/>
          </w:tcPr>
          <w:p w:rsidR="00043701" w:rsidRPr="00CC0BF3" w:rsidRDefault="00043701" w:rsidP="00043701">
            <w:pPr>
              <w:keepNext/>
              <w:ind w:firstLine="0"/>
              <w:jc w:val="center"/>
              <w:rPr>
                <w:rFonts w:ascii="Times New Roman" w:hAnsi="Times New Roman"/>
                <w:sz w:val="20"/>
                <w:szCs w:val="20"/>
              </w:rPr>
            </w:pPr>
            <w:r w:rsidRPr="00CC0BF3">
              <w:rPr>
                <w:rFonts w:ascii="Times New Roman" w:hAnsi="Times New Roman"/>
                <w:sz w:val="20"/>
                <w:szCs w:val="20"/>
              </w:rPr>
              <w:t>40</w:t>
            </w:r>
          </w:p>
        </w:tc>
        <w:tc>
          <w:tcPr>
            <w:tcW w:w="4226" w:type="dxa"/>
            <w:tcBorders>
              <w:top w:val="nil"/>
              <w:left w:val="nil"/>
              <w:bottom w:val="single" w:sz="4" w:space="0" w:color="000000"/>
              <w:right w:val="single" w:sz="4" w:space="0" w:color="000000"/>
            </w:tcBorders>
            <w:shd w:val="clear" w:color="auto" w:fill="auto"/>
            <w:hideMark/>
          </w:tcPr>
          <w:p w:rsidR="00043701" w:rsidRPr="00CC0BF3" w:rsidRDefault="00043701" w:rsidP="00043701">
            <w:pPr>
              <w:keepNext/>
              <w:ind w:firstLine="0"/>
              <w:jc w:val="both"/>
              <w:rPr>
                <w:rFonts w:ascii="Times New Roman" w:hAnsi="Times New Roman"/>
                <w:sz w:val="20"/>
                <w:szCs w:val="20"/>
              </w:rPr>
            </w:pPr>
            <w:r w:rsidRPr="00CC0BF3">
              <w:rPr>
                <w:rFonts w:ascii="Times New Roman" w:hAnsi="Times New Roman"/>
                <w:sz w:val="20"/>
                <w:szCs w:val="20"/>
              </w:rPr>
              <w:t>Региональный проект «Популяризация пре</w:t>
            </w:r>
            <w:r w:rsidRPr="00CC0BF3">
              <w:rPr>
                <w:rFonts w:ascii="Times New Roman" w:hAnsi="Times New Roman"/>
                <w:sz w:val="20"/>
                <w:szCs w:val="20"/>
              </w:rPr>
              <w:t>д</w:t>
            </w:r>
            <w:r w:rsidRPr="00CC0BF3">
              <w:rPr>
                <w:rFonts w:ascii="Times New Roman" w:hAnsi="Times New Roman"/>
                <w:sz w:val="20"/>
                <w:szCs w:val="20"/>
              </w:rPr>
              <w:t>принимательства»</w:t>
            </w:r>
          </w:p>
        </w:tc>
        <w:tc>
          <w:tcPr>
            <w:tcW w:w="1436"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9 343,4</w:t>
            </w:r>
          </w:p>
        </w:tc>
        <w:tc>
          <w:tcPr>
            <w:tcW w:w="144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9 156,5</w:t>
            </w:r>
          </w:p>
        </w:tc>
        <w:tc>
          <w:tcPr>
            <w:tcW w:w="1545"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186,9</w:t>
            </w:r>
          </w:p>
        </w:tc>
        <w:tc>
          <w:tcPr>
            <w:tcW w:w="1460"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9 343,4</w:t>
            </w:r>
          </w:p>
        </w:tc>
        <w:tc>
          <w:tcPr>
            <w:tcW w:w="144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9 156,5</w:t>
            </w:r>
          </w:p>
        </w:tc>
        <w:tc>
          <w:tcPr>
            <w:tcW w:w="160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186,9</w:t>
            </w:r>
          </w:p>
        </w:tc>
        <w:tc>
          <w:tcPr>
            <w:tcW w:w="1400"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100</w:t>
            </w:r>
          </w:p>
        </w:tc>
      </w:tr>
      <w:tr w:rsidR="00CC0BF3" w:rsidRPr="00CC0BF3" w:rsidTr="009500EA">
        <w:trPr>
          <w:trHeight w:val="407"/>
          <w:jc w:val="center"/>
        </w:trPr>
        <w:tc>
          <w:tcPr>
            <w:tcW w:w="532" w:type="dxa"/>
            <w:tcBorders>
              <w:top w:val="nil"/>
              <w:left w:val="single" w:sz="4" w:space="0" w:color="000000"/>
              <w:bottom w:val="single" w:sz="4" w:space="0" w:color="000000"/>
              <w:right w:val="single" w:sz="4" w:space="0" w:color="000000"/>
            </w:tcBorders>
            <w:shd w:val="clear" w:color="auto" w:fill="auto"/>
            <w:hideMark/>
          </w:tcPr>
          <w:p w:rsidR="00043701" w:rsidRPr="00CC0BF3" w:rsidRDefault="00043701" w:rsidP="00043701">
            <w:pPr>
              <w:keepNext/>
              <w:ind w:firstLine="0"/>
              <w:jc w:val="center"/>
              <w:rPr>
                <w:rFonts w:ascii="Times New Roman" w:hAnsi="Times New Roman"/>
                <w:sz w:val="20"/>
                <w:szCs w:val="20"/>
              </w:rPr>
            </w:pPr>
            <w:r w:rsidRPr="00CC0BF3">
              <w:rPr>
                <w:rFonts w:ascii="Times New Roman" w:hAnsi="Times New Roman"/>
                <w:sz w:val="20"/>
                <w:szCs w:val="20"/>
              </w:rPr>
              <w:t>41</w:t>
            </w:r>
          </w:p>
        </w:tc>
        <w:tc>
          <w:tcPr>
            <w:tcW w:w="4226" w:type="dxa"/>
            <w:tcBorders>
              <w:top w:val="nil"/>
              <w:left w:val="nil"/>
              <w:bottom w:val="single" w:sz="4" w:space="0" w:color="000000"/>
              <w:right w:val="single" w:sz="4" w:space="0" w:color="000000"/>
            </w:tcBorders>
            <w:shd w:val="clear" w:color="auto" w:fill="auto"/>
            <w:hideMark/>
          </w:tcPr>
          <w:p w:rsidR="00043701" w:rsidRPr="00CC0BF3" w:rsidRDefault="00043701" w:rsidP="00043701">
            <w:pPr>
              <w:keepNext/>
              <w:ind w:firstLine="0"/>
              <w:jc w:val="both"/>
              <w:rPr>
                <w:rFonts w:ascii="Times New Roman" w:hAnsi="Times New Roman"/>
                <w:sz w:val="20"/>
                <w:szCs w:val="20"/>
              </w:rPr>
            </w:pPr>
            <w:r w:rsidRPr="00CC0BF3">
              <w:rPr>
                <w:rFonts w:ascii="Times New Roman" w:hAnsi="Times New Roman"/>
                <w:sz w:val="20"/>
                <w:szCs w:val="20"/>
              </w:rPr>
              <w:t>Региональный проект «Улучшение условий ведения предпринимательской деятельности»</w:t>
            </w:r>
          </w:p>
        </w:tc>
        <w:tc>
          <w:tcPr>
            <w:tcW w:w="1436" w:type="dxa"/>
            <w:tcBorders>
              <w:top w:val="nil"/>
              <w:left w:val="nil"/>
              <w:bottom w:val="single" w:sz="4" w:space="0" w:color="000000"/>
              <w:right w:val="single" w:sz="4" w:space="0" w:color="000000"/>
            </w:tcBorders>
            <w:shd w:val="clear" w:color="auto" w:fill="auto"/>
            <w:noWrap/>
          </w:tcPr>
          <w:p w:rsidR="00043701" w:rsidRPr="00CC0BF3" w:rsidRDefault="00043701" w:rsidP="009500EA">
            <w:pPr>
              <w:keepNext/>
              <w:ind w:firstLine="0"/>
              <w:jc w:val="center"/>
            </w:pPr>
            <w:r w:rsidRPr="00CC0BF3">
              <w:rPr>
                <w:rFonts w:ascii="Times New Roman" w:hAnsi="Times New Roman"/>
                <w:sz w:val="20"/>
                <w:szCs w:val="20"/>
              </w:rPr>
              <w:t>0</w:t>
            </w:r>
          </w:p>
        </w:tc>
        <w:tc>
          <w:tcPr>
            <w:tcW w:w="1449" w:type="dxa"/>
            <w:tcBorders>
              <w:top w:val="nil"/>
              <w:left w:val="nil"/>
              <w:bottom w:val="single" w:sz="4" w:space="0" w:color="000000"/>
              <w:right w:val="single" w:sz="4" w:space="0" w:color="000000"/>
            </w:tcBorders>
            <w:shd w:val="clear" w:color="auto" w:fill="auto"/>
            <w:noWrap/>
          </w:tcPr>
          <w:p w:rsidR="00043701" w:rsidRPr="00CC0BF3" w:rsidRDefault="00043701" w:rsidP="009500EA">
            <w:pPr>
              <w:keepNext/>
              <w:ind w:firstLine="0"/>
              <w:jc w:val="center"/>
            </w:pPr>
            <w:r w:rsidRPr="00CC0BF3">
              <w:rPr>
                <w:rFonts w:ascii="Times New Roman" w:hAnsi="Times New Roman"/>
                <w:sz w:val="20"/>
                <w:szCs w:val="20"/>
              </w:rPr>
              <w:t>0</w:t>
            </w:r>
          </w:p>
        </w:tc>
        <w:tc>
          <w:tcPr>
            <w:tcW w:w="1545" w:type="dxa"/>
            <w:tcBorders>
              <w:top w:val="nil"/>
              <w:left w:val="nil"/>
              <w:bottom w:val="single" w:sz="4" w:space="0" w:color="000000"/>
              <w:right w:val="single" w:sz="4" w:space="0" w:color="000000"/>
            </w:tcBorders>
            <w:shd w:val="clear" w:color="auto" w:fill="auto"/>
            <w:noWrap/>
          </w:tcPr>
          <w:p w:rsidR="00043701" w:rsidRPr="00CC0BF3" w:rsidRDefault="00043701" w:rsidP="009500EA">
            <w:pPr>
              <w:keepNext/>
              <w:ind w:firstLine="0"/>
              <w:jc w:val="center"/>
            </w:pPr>
            <w:r w:rsidRPr="00CC0BF3">
              <w:rPr>
                <w:rFonts w:ascii="Times New Roman" w:hAnsi="Times New Roman"/>
                <w:sz w:val="20"/>
                <w:szCs w:val="20"/>
              </w:rPr>
              <w:t>0</w:t>
            </w:r>
          </w:p>
        </w:tc>
        <w:tc>
          <w:tcPr>
            <w:tcW w:w="1460" w:type="dxa"/>
            <w:tcBorders>
              <w:top w:val="nil"/>
              <w:left w:val="nil"/>
              <w:bottom w:val="single" w:sz="4" w:space="0" w:color="000000"/>
              <w:right w:val="single" w:sz="4" w:space="0" w:color="000000"/>
            </w:tcBorders>
            <w:shd w:val="clear" w:color="auto" w:fill="auto"/>
            <w:noWrap/>
          </w:tcPr>
          <w:p w:rsidR="00043701" w:rsidRPr="00CC0BF3" w:rsidRDefault="00043701" w:rsidP="009500EA">
            <w:pPr>
              <w:keepNext/>
              <w:ind w:firstLine="0"/>
              <w:jc w:val="center"/>
            </w:pPr>
            <w:r w:rsidRPr="00CC0BF3">
              <w:rPr>
                <w:rFonts w:ascii="Times New Roman" w:hAnsi="Times New Roman"/>
                <w:sz w:val="20"/>
                <w:szCs w:val="20"/>
              </w:rPr>
              <w:t>0</w:t>
            </w:r>
          </w:p>
        </w:tc>
        <w:tc>
          <w:tcPr>
            <w:tcW w:w="1449" w:type="dxa"/>
            <w:tcBorders>
              <w:top w:val="nil"/>
              <w:left w:val="nil"/>
              <w:bottom w:val="single" w:sz="4" w:space="0" w:color="000000"/>
              <w:right w:val="single" w:sz="4" w:space="0" w:color="000000"/>
            </w:tcBorders>
            <w:shd w:val="clear" w:color="auto" w:fill="auto"/>
            <w:noWrap/>
          </w:tcPr>
          <w:p w:rsidR="00043701" w:rsidRPr="00CC0BF3" w:rsidRDefault="00043701" w:rsidP="009500EA">
            <w:pPr>
              <w:keepNext/>
              <w:ind w:firstLine="0"/>
              <w:jc w:val="center"/>
            </w:pPr>
            <w:r w:rsidRPr="00CC0BF3">
              <w:rPr>
                <w:rFonts w:ascii="Times New Roman" w:hAnsi="Times New Roman"/>
                <w:sz w:val="20"/>
                <w:szCs w:val="20"/>
              </w:rPr>
              <w:t>0</w:t>
            </w:r>
          </w:p>
        </w:tc>
        <w:tc>
          <w:tcPr>
            <w:tcW w:w="1609" w:type="dxa"/>
            <w:tcBorders>
              <w:top w:val="nil"/>
              <w:left w:val="nil"/>
              <w:bottom w:val="single" w:sz="4" w:space="0" w:color="000000"/>
              <w:right w:val="single" w:sz="4" w:space="0" w:color="000000"/>
            </w:tcBorders>
            <w:shd w:val="clear" w:color="auto" w:fill="auto"/>
            <w:noWrap/>
          </w:tcPr>
          <w:p w:rsidR="00043701" w:rsidRPr="00CC0BF3" w:rsidRDefault="00043701" w:rsidP="009500EA">
            <w:pPr>
              <w:keepNext/>
              <w:ind w:firstLine="0"/>
              <w:jc w:val="center"/>
            </w:pPr>
            <w:r w:rsidRPr="00CC0BF3">
              <w:rPr>
                <w:rFonts w:ascii="Times New Roman" w:hAnsi="Times New Roman"/>
                <w:sz w:val="20"/>
                <w:szCs w:val="20"/>
              </w:rPr>
              <w:t>0</w:t>
            </w:r>
          </w:p>
        </w:tc>
        <w:tc>
          <w:tcPr>
            <w:tcW w:w="1400"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0</w:t>
            </w:r>
          </w:p>
        </w:tc>
      </w:tr>
      <w:tr w:rsidR="00CC0BF3" w:rsidRPr="00CC0BF3" w:rsidTr="009500EA">
        <w:trPr>
          <w:trHeight w:val="547"/>
          <w:jc w:val="center"/>
        </w:trPr>
        <w:tc>
          <w:tcPr>
            <w:tcW w:w="532" w:type="dxa"/>
            <w:tcBorders>
              <w:top w:val="nil"/>
              <w:left w:val="single" w:sz="4" w:space="0" w:color="000000"/>
              <w:bottom w:val="single" w:sz="4" w:space="0" w:color="000000"/>
              <w:right w:val="single" w:sz="4" w:space="0" w:color="000000"/>
            </w:tcBorders>
            <w:shd w:val="clear" w:color="auto" w:fill="auto"/>
            <w:hideMark/>
          </w:tcPr>
          <w:p w:rsidR="00043701" w:rsidRPr="00CC0BF3" w:rsidRDefault="00043701" w:rsidP="00043701">
            <w:pPr>
              <w:keepNext/>
              <w:ind w:firstLine="0"/>
              <w:jc w:val="center"/>
              <w:rPr>
                <w:rFonts w:ascii="Times New Roman" w:hAnsi="Times New Roman"/>
                <w:sz w:val="20"/>
                <w:szCs w:val="20"/>
              </w:rPr>
            </w:pPr>
          </w:p>
        </w:tc>
        <w:tc>
          <w:tcPr>
            <w:tcW w:w="4226" w:type="dxa"/>
            <w:tcBorders>
              <w:top w:val="nil"/>
              <w:left w:val="nil"/>
              <w:bottom w:val="single" w:sz="4" w:space="0" w:color="000000"/>
              <w:right w:val="single" w:sz="4" w:space="0" w:color="000000"/>
            </w:tcBorders>
            <w:shd w:val="clear" w:color="auto" w:fill="auto"/>
            <w:vAlign w:val="center"/>
            <w:hideMark/>
          </w:tcPr>
          <w:p w:rsidR="00043701" w:rsidRPr="00CC0BF3" w:rsidRDefault="00043701" w:rsidP="00043701">
            <w:pPr>
              <w:keepNext/>
              <w:ind w:firstLine="0"/>
              <w:jc w:val="both"/>
              <w:rPr>
                <w:rFonts w:ascii="Times New Roman" w:hAnsi="Times New Roman"/>
                <w:b/>
                <w:bCs/>
                <w:sz w:val="20"/>
                <w:szCs w:val="20"/>
              </w:rPr>
            </w:pPr>
            <w:r w:rsidRPr="00CC0BF3">
              <w:rPr>
                <w:rFonts w:ascii="Times New Roman" w:hAnsi="Times New Roman"/>
                <w:b/>
                <w:bCs/>
                <w:sz w:val="20"/>
                <w:szCs w:val="20"/>
              </w:rPr>
              <w:t>Национальный проект «Международная кооперация и экспорт»</w:t>
            </w:r>
          </w:p>
        </w:tc>
        <w:tc>
          <w:tcPr>
            <w:tcW w:w="1436"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b/>
                <w:bCs/>
                <w:sz w:val="20"/>
                <w:szCs w:val="20"/>
              </w:rPr>
            </w:pPr>
            <w:r w:rsidRPr="00CC0BF3">
              <w:rPr>
                <w:rFonts w:ascii="Times New Roman" w:hAnsi="Times New Roman"/>
                <w:b/>
                <w:bCs/>
                <w:sz w:val="20"/>
                <w:szCs w:val="20"/>
              </w:rPr>
              <w:t>23 509,4</w:t>
            </w:r>
          </w:p>
        </w:tc>
        <w:tc>
          <w:tcPr>
            <w:tcW w:w="144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b/>
                <w:bCs/>
                <w:sz w:val="20"/>
                <w:szCs w:val="20"/>
              </w:rPr>
            </w:pPr>
            <w:r w:rsidRPr="00CC0BF3">
              <w:rPr>
                <w:rFonts w:ascii="Times New Roman" w:hAnsi="Times New Roman"/>
                <w:b/>
                <w:bCs/>
                <w:sz w:val="20"/>
                <w:szCs w:val="20"/>
              </w:rPr>
              <w:t>23 039,2</w:t>
            </w:r>
          </w:p>
        </w:tc>
        <w:tc>
          <w:tcPr>
            <w:tcW w:w="1545"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b/>
                <w:bCs/>
                <w:sz w:val="20"/>
                <w:szCs w:val="20"/>
              </w:rPr>
            </w:pPr>
            <w:r w:rsidRPr="00CC0BF3">
              <w:rPr>
                <w:rFonts w:ascii="Times New Roman" w:hAnsi="Times New Roman"/>
                <w:b/>
                <w:bCs/>
                <w:sz w:val="20"/>
                <w:szCs w:val="20"/>
              </w:rPr>
              <w:t>470,2</w:t>
            </w:r>
          </w:p>
        </w:tc>
        <w:tc>
          <w:tcPr>
            <w:tcW w:w="1460"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b/>
                <w:bCs/>
                <w:sz w:val="20"/>
                <w:szCs w:val="20"/>
              </w:rPr>
            </w:pPr>
            <w:r w:rsidRPr="00CC0BF3">
              <w:rPr>
                <w:rFonts w:ascii="Times New Roman" w:hAnsi="Times New Roman"/>
                <w:b/>
                <w:bCs/>
                <w:sz w:val="20"/>
                <w:szCs w:val="20"/>
              </w:rPr>
              <w:t>14 989,9</w:t>
            </w:r>
          </w:p>
        </w:tc>
        <w:tc>
          <w:tcPr>
            <w:tcW w:w="144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b/>
                <w:bCs/>
                <w:sz w:val="20"/>
                <w:szCs w:val="20"/>
              </w:rPr>
            </w:pPr>
            <w:r w:rsidRPr="00CC0BF3">
              <w:rPr>
                <w:rFonts w:ascii="Times New Roman" w:hAnsi="Times New Roman"/>
                <w:b/>
                <w:bCs/>
                <w:sz w:val="20"/>
                <w:szCs w:val="20"/>
              </w:rPr>
              <w:t>14 690,1</w:t>
            </w:r>
          </w:p>
        </w:tc>
        <w:tc>
          <w:tcPr>
            <w:tcW w:w="160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b/>
                <w:bCs/>
                <w:sz w:val="20"/>
                <w:szCs w:val="20"/>
              </w:rPr>
            </w:pPr>
            <w:r w:rsidRPr="00CC0BF3">
              <w:rPr>
                <w:rFonts w:ascii="Times New Roman" w:hAnsi="Times New Roman"/>
                <w:b/>
                <w:bCs/>
                <w:sz w:val="20"/>
                <w:szCs w:val="20"/>
              </w:rPr>
              <w:t>299,8</w:t>
            </w:r>
          </w:p>
        </w:tc>
        <w:tc>
          <w:tcPr>
            <w:tcW w:w="1400"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b/>
                <w:bCs/>
                <w:sz w:val="20"/>
                <w:szCs w:val="20"/>
              </w:rPr>
            </w:pPr>
            <w:r w:rsidRPr="00CC0BF3">
              <w:rPr>
                <w:rFonts w:ascii="Times New Roman" w:hAnsi="Times New Roman"/>
                <w:b/>
                <w:bCs/>
                <w:sz w:val="20"/>
                <w:szCs w:val="20"/>
              </w:rPr>
              <w:t>64</w:t>
            </w:r>
          </w:p>
        </w:tc>
      </w:tr>
      <w:tr w:rsidR="00CC0BF3" w:rsidRPr="00CC0BF3" w:rsidTr="009500EA">
        <w:trPr>
          <w:trHeight w:val="371"/>
          <w:jc w:val="center"/>
        </w:trPr>
        <w:tc>
          <w:tcPr>
            <w:tcW w:w="532" w:type="dxa"/>
            <w:tcBorders>
              <w:top w:val="nil"/>
              <w:left w:val="single" w:sz="4" w:space="0" w:color="000000"/>
              <w:bottom w:val="single" w:sz="4" w:space="0" w:color="000000"/>
              <w:right w:val="single" w:sz="4" w:space="0" w:color="000000"/>
            </w:tcBorders>
            <w:shd w:val="clear" w:color="auto" w:fill="auto"/>
            <w:hideMark/>
          </w:tcPr>
          <w:p w:rsidR="00043701" w:rsidRPr="00CC0BF3" w:rsidRDefault="00043701" w:rsidP="00043701">
            <w:pPr>
              <w:keepNext/>
              <w:ind w:firstLine="0"/>
              <w:jc w:val="center"/>
              <w:rPr>
                <w:rFonts w:ascii="Times New Roman" w:hAnsi="Times New Roman"/>
                <w:sz w:val="20"/>
                <w:szCs w:val="20"/>
              </w:rPr>
            </w:pPr>
            <w:r w:rsidRPr="00CC0BF3">
              <w:rPr>
                <w:rFonts w:ascii="Times New Roman" w:hAnsi="Times New Roman"/>
                <w:sz w:val="20"/>
                <w:szCs w:val="20"/>
              </w:rPr>
              <w:t>42</w:t>
            </w:r>
          </w:p>
        </w:tc>
        <w:tc>
          <w:tcPr>
            <w:tcW w:w="4226" w:type="dxa"/>
            <w:tcBorders>
              <w:top w:val="nil"/>
              <w:left w:val="nil"/>
              <w:bottom w:val="single" w:sz="4" w:space="0" w:color="000000"/>
              <w:right w:val="single" w:sz="4" w:space="0" w:color="000000"/>
            </w:tcBorders>
            <w:shd w:val="clear" w:color="auto" w:fill="auto"/>
            <w:hideMark/>
          </w:tcPr>
          <w:p w:rsidR="00043701" w:rsidRPr="00CC0BF3" w:rsidRDefault="00043701" w:rsidP="00043701">
            <w:pPr>
              <w:keepNext/>
              <w:ind w:firstLine="0"/>
              <w:jc w:val="both"/>
              <w:rPr>
                <w:rFonts w:ascii="Times New Roman" w:hAnsi="Times New Roman"/>
                <w:sz w:val="20"/>
                <w:szCs w:val="20"/>
              </w:rPr>
            </w:pPr>
            <w:r w:rsidRPr="00CC0BF3">
              <w:rPr>
                <w:rFonts w:ascii="Times New Roman" w:hAnsi="Times New Roman"/>
                <w:sz w:val="20"/>
                <w:szCs w:val="20"/>
              </w:rPr>
              <w:t>Региональный проект «Промышленный эк</w:t>
            </w:r>
            <w:r w:rsidRPr="00CC0BF3">
              <w:rPr>
                <w:rFonts w:ascii="Times New Roman" w:hAnsi="Times New Roman"/>
                <w:sz w:val="20"/>
                <w:szCs w:val="20"/>
              </w:rPr>
              <w:t>с</w:t>
            </w:r>
            <w:r w:rsidRPr="00CC0BF3">
              <w:rPr>
                <w:rFonts w:ascii="Times New Roman" w:hAnsi="Times New Roman"/>
                <w:sz w:val="20"/>
                <w:szCs w:val="20"/>
              </w:rPr>
              <w:t>порт (Забайкальский край)»</w:t>
            </w:r>
          </w:p>
        </w:tc>
        <w:tc>
          <w:tcPr>
            <w:tcW w:w="1436" w:type="dxa"/>
            <w:tcBorders>
              <w:top w:val="nil"/>
              <w:left w:val="nil"/>
              <w:bottom w:val="single" w:sz="4" w:space="0" w:color="000000"/>
              <w:right w:val="single" w:sz="4" w:space="0" w:color="000000"/>
            </w:tcBorders>
            <w:shd w:val="clear" w:color="auto" w:fill="auto"/>
            <w:noWrap/>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0</w:t>
            </w:r>
          </w:p>
        </w:tc>
        <w:tc>
          <w:tcPr>
            <w:tcW w:w="1449" w:type="dxa"/>
            <w:tcBorders>
              <w:top w:val="nil"/>
              <w:left w:val="nil"/>
              <w:bottom w:val="single" w:sz="4" w:space="0" w:color="000000"/>
              <w:right w:val="single" w:sz="4" w:space="0" w:color="000000"/>
            </w:tcBorders>
            <w:shd w:val="clear" w:color="auto" w:fill="auto"/>
            <w:noWrap/>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0</w:t>
            </w:r>
          </w:p>
        </w:tc>
        <w:tc>
          <w:tcPr>
            <w:tcW w:w="1545" w:type="dxa"/>
            <w:tcBorders>
              <w:top w:val="nil"/>
              <w:left w:val="nil"/>
              <w:bottom w:val="single" w:sz="4" w:space="0" w:color="000000"/>
              <w:right w:val="single" w:sz="4" w:space="0" w:color="000000"/>
            </w:tcBorders>
            <w:shd w:val="clear" w:color="auto" w:fill="auto"/>
            <w:noWrap/>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0</w:t>
            </w:r>
          </w:p>
        </w:tc>
        <w:tc>
          <w:tcPr>
            <w:tcW w:w="1460" w:type="dxa"/>
            <w:tcBorders>
              <w:top w:val="nil"/>
              <w:left w:val="nil"/>
              <w:bottom w:val="single" w:sz="4" w:space="0" w:color="000000"/>
              <w:right w:val="single" w:sz="4" w:space="0" w:color="000000"/>
            </w:tcBorders>
            <w:shd w:val="clear" w:color="auto" w:fill="auto"/>
            <w:noWrap/>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0</w:t>
            </w:r>
          </w:p>
        </w:tc>
        <w:tc>
          <w:tcPr>
            <w:tcW w:w="1449" w:type="dxa"/>
            <w:tcBorders>
              <w:top w:val="nil"/>
              <w:left w:val="nil"/>
              <w:bottom w:val="single" w:sz="4" w:space="0" w:color="000000"/>
              <w:right w:val="single" w:sz="4" w:space="0" w:color="000000"/>
            </w:tcBorders>
            <w:shd w:val="clear" w:color="auto" w:fill="auto"/>
            <w:noWrap/>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0</w:t>
            </w:r>
          </w:p>
        </w:tc>
        <w:tc>
          <w:tcPr>
            <w:tcW w:w="1609" w:type="dxa"/>
            <w:tcBorders>
              <w:top w:val="nil"/>
              <w:left w:val="nil"/>
              <w:bottom w:val="single" w:sz="4" w:space="0" w:color="000000"/>
              <w:right w:val="single" w:sz="4" w:space="0" w:color="000000"/>
            </w:tcBorders>
            <w:shd w:val="clear" w:color="auto" w:fill="auto"/>
            <w:noWrap/>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0</w:t>
            </w:r>
          </w:p>
        </w:tc>
        <w:tc>
          <w:tcPr>
            <w:tcW w:w="1400"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0</w:t>
            </w:r>
          </w:p>
        </w:tc>
      </w:tr>
      <w:tr w:rsidR="00CC0BF3" w:rsidRPr="00CC0BF3" w:rsidTr="009500EA">
        <w:trPr>
          <w:trHeight w:val="605"/>
          <w:jc w:val="center"/>
        </w:trPr>
        <w:tc>
          <w:tcPr>
            <w:tcW w:w="532" w:type="dxa"/>
            <w:tcBorders>
              <w:top w:val="nil"/>
              <w:left w:val="single" w:sz="4" w:space="0" w:color="000000"/>
              <w:bottom w:val="single" w:sz="4" w:space="0" w:color="000000"/>
              <w:right w:val="single" w:sz="4" w:space="0" w:color="000000"/>
            </w:tcBorders>
            <w:shd w:val="clear" w:color="auto" w:fill="auto"/>
            <w:hideMark/>
          </w:tcPr>
          <w:p w:rsidR="00043701" w:rsidRPr="00CC0BF3" w:rsidRDefault="00043701" w:rsidP="00043701">
            <w:pPr>
              <w:keepNext/>
              <w:ind w:firstLine="0"/>
              <w:jc w:val="center"/>
              <w:rPr>
                <w:rFonts w:ascii="Times New Roman" w:hAnsi="Times New Roman"/>
                <w:sz w:val="20"/>
                <w:szCs w:val="20"/>
              </w:rPr>
            </w:pPr>
            <w:r w:rsidRPr="00CC0BF3">
              <w:rPr>
                <w:rFonts w:ascii="Times New Roman" w:hAnsi="Times New Roman"/>
                <w:sz w:val="20"/>
                <w:szCs w:val="20"/>
              </w:rPr>
              <w:t>43</w:t>
            </w:r>
          </w:p>
        </w:tc>
        <w:tc>
          <w:tcPr>
            <w:tcW w:w="4226" w:type="dxa"/>
            <w:tcBorders>
              <w:top w:val="nil"/>
              <w:left w:val="nil"/>
              <w:bottom w:val="single" w:sz="4" w:space="0" w:color="000000"/>
              <w:right w:val="single" w:sz="4" w:space="0" w:color="000000"/>
            </w:tcBorders>
            <w:shd w:val="clear" w:color="auto" w:fill="auto"/>
            <w:hideMark/>
          </w:tcPr>
          <w:p w:rsidR="00043701" w:rsidRPr="00CC0BF3" w:rsidRDefault="00043701" w:rsidP="00043701">
            <w:pPr>
              <w:keepNext/>
              <w:ind w:firstLine="0"/>
              <w:jc w:val="both"/>
              <w:rPr>
                <w:rFonts w:ascii="Times New Roman" w:hAnsi="Times New Roman"/>
                <w:sz w:val="20"/>
                <w:szCs w:val="20"/>
              </w:rPr>
            </w:pPr>
            <w:r w:rsidRPr="00CC0BF3">
              <w:rPr>
                <w:rFonts w:ascii="Times New Roman" w:hAnsi="Times New Roman"/>
                <w:sz w:val="20"/>
                <w:szCs w:val="20"/>
              </w:rPr>
              <w:t>Региональный проект «Системные меры ра</w:t>
            </w:r>
            <w:r w:rsidRPr="00CC0BF3">
              <w:rPr>
                <w:rFonts w:ascii="Times New Roman" w:hAnsi="Times New Roman"/>
                <w:sz w:val="20"/>
                <w:szCs w:val="20"/>
              </w:rPr>
              <w:t>з</w:t>
            </w:r>
            <w:r w:rsidRPr="00CC0BF3">
              <w:rPr>
                <w:rFonts w:ascii="Times New Roman" w:hAnsi="Times New Roman"/>
                <w:sz w:val="20"/>
                <w:szCs w:val="20"/>
              </w:rPr>
              <w:t>вития международной кооперации и экспо</w:t>
            </w:r>
            <w:r w:rsidRPr="00CC0BF3">
              <w:rPr>
                <w:rFonts w:ascii="Times New Roman" w:hAnsi="Times New Roman"/>
                <w:sz w:val="20"/>
                <w:szCs w:val="20"/>
              </w:rPr>
              <w:t>р</w:t>
            </w:r>
            <w:r w:rsidRPr="00CC0BF3">
              <w:rPr>
                <w:rFonts w:ascii="Times New Roman" w:hAnsi="Times New Roman"/>
                <w:sz w:val="20"/>
                <w:szCs w:val="20"/>
              </w:rPr>
              <w:t>та»</w:t>
            </w:r>
          </w:p>
        </w:tc>
        <w:tc>
          <w:tcPr>
            <w:tcW w:w="1436" w:type="dxa"/>
            <w:tcBorders>
              <w:top w:val="nil"/>
              <w:left w:val="nil"/>
              <w:bottom w:val="single" w:sz="4" w:space="0" w:color="000000"/>
              <w:right w:val="single" w:sz="4" w:space="0" w:color="000000"/>
            </w:tcBorders>
            <w:shd w:val="clear" w:color="auto" w:fill="auto"/>
            <w:noWrap/>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0</w:t>
            </w:r>
          </w:p>
        </w:tc>
        <w:tc>
          <w:tcPr>
            <w:tcW w:w="1449" w:type="dxa"/>
            <w:tcBorders>
              <w:top w:val="nil"/>
              <w:left w:val="nil"/>
              <w:bottom w:val="single" w:sz="4" w:space="0" w:color="000000"/>
              <w:right w:val="single" w:sz="4" w:space="0" w:color="000000"/>
            </w:tcBorders>
            <w:shd w:val="clear" w:color="auto" w:fill="auto"/>
            <w:noWrap/>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0</w:t>
            </w:r>
          </w:p>
        </w:tc>
        <w:tc>
          <w:tcPr>
            <w:tcW w:w="1545" w:type="dxa"/>
            <w:tcBorders>
              <w:top w:val="nil"/>
              <w:left w:val="nil"/>
              <w:bottom w:val="single" w:sz="4" w:space="0" w:color="000000"/>
              <w:right w:val="single" w:sz="4" w:space="0" w:color="000000"/>
            </w:tcBorders>
            <w:shd w:val="clear" w:color="auto" w:fill="auto"/>
            <w:noWrap/>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0</w:t>
            </w:r>
          </w:p>
        </w:tc>
        <w:tc>
          <w:tcPr>
            <w:tcW w:w="1460" w:type="dxa"/>
            <w:tcBorders>
              <w:top w:val="nil"/>
              <w:left w:val="nil"/>
              <w:bottom w:val="single" w:sz="4" w:space="0" w:color="000000"/>
              <w:right w:val="single" w:sz="4" w:space="0" w:color="000000"/>
            </w:tcBorders>
            <w:shd w:val="clear" w:color="auto" w:fill="auto"/>
            <w:noWrap/>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0</w:t>
            </w:r>
          </w:p>
        </w:tc>
        <w:tc>
          <w:tcPr>
            <w:tcW w:w="1449" w:type="dxa"/>
            <w:tcBorders>
              <w:top w:val="nil"/>
              <w:left w:val="nil"/>
              <w:bottom w:val="single" w:sz="4" w:space="0" w:color="000000"/>
              <w:right w:val="single" w:sz="4" w:space="0" w:color="000000"/>
            </w:tcBorders>
            <w:shd w:val="clear" w:color="auto" w:fill="auto"/>
            <w:noWrap/>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0</w:t>
            </w:r>
          </w:p>
        </w:tc>
        <w:tc>
          <w:tcPr>
            <w:tcW w:w="1609" w:type="dxa"/>
            <w:tcBorders>
              <w:top w:val="nil"/>
              <w:left w:val="nil"/>
              <w:bottom w:val="single" w:sz="4" w:space="0" w:color="000000"/>
              <w:right w:val="single" w:sz="4" w:space="0" w:color="000000"/>
            </w:tcBorders>
            <w:shd w:val="clear" w:color="auto" w:fill="auto"/>
            <w:noWrap/>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0</w:t>
            </w:r>
          </w:p>
        </w:tc>
        <w:tc>
          <w:tcPr>
            <w:tcW w:w="1400"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0</w:t>
            </w:r>
          </w:p>
        </w:tc>
      </w:tr>
      <w:tr w:rsidR="00CC0BF3" w:rsidRPr="00CC0BF3" w:rsidTr="009500EA">
        <w:trPr>
          <w:trHeight w:val="331"/>
          <w:jc w:val="center"/>
        </w:trPr>
        <w:tc>
          <w:tcPr>
            <w:tcW w:w="532" w:type="dxa"/>
            <w:tcBorders>
              <w:top w:val="nil"/>
              <w:left w:val="single" w:sz="4" w:space="0" w:color="000000"/>
              <w:bottom w:val="single" w:sz="4" w:space="0" w:color="000000"/>
              <w:right w:val="single" w:sz="4" w:space="0" w:color="000000"/>
            </w:tcBorders>
            <w:shd w:val="clear" w:color="auto" w:fill="auto"/>
            <w:hideMark/>
          </w:tcPr>
          <w:p w:rsidR="00043701" w:rsidRPr="00CC0BF3" w:rsidRDefault="00043701" w:rsidP="00043701">
            <w:pPr>
              <w:keepNext/>
              <w:ind w:firstLine="0"/>
              <w:jc w:val="center"/>
              <w:rPr>
                <w:rFonts w:ascii="Times New Roman" w:hAnsi="Times New Roman"/>
                <w:sz w:val="20"/>
                <w:szCs w:val="20"/>
              </w:rPr>
            </w:pPr>
            <w:r w:rsidRPr="00CC0BF3">
              <w:rPr>
                <w:rFonts w:ascii="Times New Roman" w:hAnsi="Times New Roman"/>
                <w:sz w:val="20"/>
                <w:szCs w:val="20"/>
              </w:rPr>
              <w:t>44</w:t>
            </w:r>
          </w:p>
        </w:tc>
        <w:tc>
          <w:tcPr>
            <w:tcW w:w="4226" w:type="dxa"/>
            <w:tcBorders>
              <w:top w:val="nil"/>
              <w:left w:val="nil"/>
              <w:bottom w:val="single" w:sz="4" w:space="0" w:color="000000"/>
              <w:right w:val="single" w:sz="4" w:space="0" w:color="000000"/>
            </w:tcBorders>
            <w:shd w:val="clear" w:color="auto" w:fill="auto"/>
            <w:hideMark/>
          </w:tcPr>
          <w:p w:rsidR="00043701" w:rsidRPr="00CC0BF3" w:rsidRDefault="00043701" w:rsidP="00043701">
            <w:pPr>
              <w:keepNext/>
              <w:ind w:firstLine="0"/>
              <w:jc w:val="both"/>
              <w:rPr>
                <w:rFonts w:ascii="Times New Roman" w:hAnsi="Times New Roman"/>
                <w:sz w:val="20"/>
                <w:szCs w:val="20"/>
              </w:rPr>
            </w:pPr>
            <w:r w:rsidRPr="00CC0BF3">
              <w:rPr>
                <w:rFonts w:ascii="Times New Roman" w:hAnsi="Times New Roman"/>
                <w:sz w:val="20"/>
                <w:szCs w:val="20"/>
              </w:rPr>
              <w:t>Региональный проект «Экспорт услуг (Заба</w:t>
            </w:r>
            <w:r w:rsidRPr="00CC0BF3">
              <w:rPr>
                <w:rFonts w:ascii="Times New Roman" w:hAnsi="Times New Roman"/>
                <w:sz w:val="20"/>
                <w:szCs w:val="20"/>
              </w:rPr>
              <w:t>й</w:t>
            </w:r>
            <w:r w:rsidRPr="00CC0BF3">
              <w:rPr>
                <w:rFonts w:ascii="Times New Roman" w:hAnsi="Times New Roman"/>
                <w:sz w:val="20"/>
                <w:szCs w:val="20"/>
              </w:rPr>
              <w:t>кальский край)»</w:t>
            </w:r>
          </w:p>
        </w:tc>
        <w:tc>
          <w:tcPr>
            <w:tcW w:w="1436" w:type="dxa"/>
            <w:tcBorders>
              <w:top w:val="nil"/>
              <w:left w:val="nil"/>
              <w:bottom w:val="single" w:sz="4" w:space="0" w:color="000000"/>
              <w:right w:val="single" w:sz="4" w:space="0" w:color="000000"/>
            </w:tcBorders>
            <w:shd w:val="clear" w:color="auto" w:fill="auto"/>
            <w:noWrap/>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0</w:t>
            </w:r>
          </w:p>
        </w:tc>
        <w:tc>
          <w:tcPr>
            <w:tcW w:w="1449" w:type="dxa"/>
            <w:tcBorders>
              <w:top w:val="nil"/>
              <w:left w:val="nil"/>
              <w:bottom w:val="single" w:sz="4" w:space="0" w:color="000000"/>
              <w:right w:val="single" w:sz="4" w:space="0" w:color="000000"/>
            </w:tcBorders>
            <w:shd w:val="clear" w:color="auto" w:fill="auto"/>
            <w:noWrap/>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0</w:t>
            </w:r>
          </w:p>
        </w:tc>
        <w:tc>
          <w:tcPr>
            <w:tcW w:w="1545" w:type="dxa"/>
            <w:tcBorders>
              <w:top w:val="nil"/>
              <w:left w:val="nil"/>
              <w:bottom w:val="single" w:sz="4" w:space="0" w:color="000000"/>
              <w:right w:val="single" w:sz="4" w:space="0" w:color="000000"/>
            </w:tcBorders>
            <w:shd w:val="clear" w:color="auto" w:fill="auto"/>
            <w:noWrap/>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0</w:t>
            </w:r>
          </w:p>
        </w:tc>
        <w:tc>
          <w:tcPr>
            <w:tcW w:w="1460" w:type="dxa"/>
            <w:tcBorders>
              <w:top w:val="nil"/>
              <w:left w:val="nil"/>
              <w:bottom w:val="single" w:sz="4" w:space="0" w:color="000000"/>
              <w:right w:val="single" w:sz="4" w:space="0" w:color="000000"/>
            </w:tcBorders>
            <w:shd w:val="clear" w:color="auto" w:fill="auto"/>
            <w:noWrap/>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0</w:t>
            </w:r>
          </w:p>
        </w:tc>
        <w:tc>
          <w:tcPr>
            <w:tcW w:w="1449" w:type="dxa"/>
            <w:tcBorders>
              <w:top w:val="nil"/>
              <w:left w:val="nil"/>
              <w:bottom w:val="single" w:sz="4" w:space="0" w:color="000000"/>
              <w:right w:val="single" w:sz="4" w:space="0" w:color="000000"/>
            </w:tcBorders>
            <w:shd w:val="clear" w:color="auto" w:fill="auto"/>
            <w:noWrap/>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0</w:t>
            </w:r>
          </w:p>
        </w:tc>
        <w:tc>
          <w:tcPr>
            <w:tcW w:w="1609" w:type="dxa"/>
            <w:tcBorders>
              <w:top w:val="nil"/>
              <w:left w:val="nil"/>
              <w:bottom w:val="single" w:sz="4" w:space="0" w:color="000000"/>
              <w:right w:val="single" w:sz="4" w:space="0" w:color="000000"/>
            </w:tcBorders>
            <w:shd w:val="clear" w:color="auto" w:fill="auto"/>
            <w:noWrap/>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0</w:t>
            </w:r>
          </w:p>
        </w:tc>
        <w:tc>
          <w:tcPr>
            <w:tcW w:w="1400"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0</w:t>
            </w:r>
          </w:p>
        </w:tc>
      </w:tr>
      <w:tr w:rsidR="00CC0BF3" w:rsidRPr="00CC0BF3" w:rsidTr="009500EA">
        <w:trPr>
          <w:trHeight w:val="437"/>
          <w:jc w:val="center"/>
        </w:trPr>
        <w:tc>
          <w:tcPr>
            <w:tcW w:w="532" w:type="dxa"/>
            <w:tcBorders>
              <w:top w:val="nil"/>
              <w:left w:val="single" w:sz="4" w:space="0" w:color="000000"/>
              <w:bottom w:val="single" w:sz="4" w:space="0" w:color="auto"/>
              <w:right w:val="single" w:sz="4" w:space="0" w:color="000000"/>
            </w:tcBorders>
            <w:shd w:val="clear" w:color="auto" w:fill="auto"/>
            <w:hideMark/>
          </w:tcPr>
          <w:p w:rsidR="00043701" w:rsidRPr="00CC0BF3" w:rsidRDefault="00043701" w:rsidP="00043701">
            <w:pPr>
              <w:keepNext/>
              <w:ind w:firstLine="0"/>
              <w:jc w:val="center"/>
              <w:rPr>
                <w:rFonts w:ascii="Times New Roman" w:hAnsi="Times New Roman"/>
                <w:sz w:val="20"/>
                <w:szCs w:val="20"/>
              </w:rPr>
            </w:pPr>
            <w:r w:rsidRPr="00CC0BF3">
              <w:rPr>
                <w:rFonts w:ascii="Times New Roman" w:hAnsi="Times New Roman"/>
                <w:sz w:val="20"/>
                <w:szCs w:val="20"/>
              </w:rPr>
              <w:t>45</w:t>
            </w:r>
          </w:p>
        </w:tc>
        <w:tc>
          <w:tcPr>
            <w:tcW w:w="4226" w:type="dxa"/>
            <w:tcBorders>
              <w:top w:val="nil"/>
              <w:left w:val="nil"/>
              <w:bottom w:val="single" w:sz="4" w:space="0" w:color="auto"/>
              <w:right w:val="single" w:sz="4" w:space="0" w:color="000000"/>
            </w:tcBorders>
            <w:shd w:val="clear" w:color="auto" w:fill="auto"/>
            <w:hideMark/>
          </w:tcPr>
          <w:p w:rsidR="00043701" w:rsidRPr="00CC0BF3" w:rsidRDefault="00043701" w:rsidP="00043701">
            <w:pPr>
              <w:keepNext/>
              <w:ind w:firstLine="0"/>
              <w:jc w:val="both"/>
              <w:rPr>
                <w:rFonts w:ascii="Times New Roman" w:hAnsi="Times New Roman"/>
                <w:sz w:val="20"/>
                <w:szCs w:val="20"/>
              </w:rPr>
            </w:pPr>
            <w:r w:rsidRPr="00CC0BF3">
              <w:rPr>
                <w:rFonts w:ascii="Times New Roman" w:hAnsi="Times New Roman"/>
                <w:sz w:val="20"/>
                <w:szCs w:val="20"/>
              </w:rPr>
              <w:t>Региональный проект «Экспорт продукции АПК»</w:t>
            </w:r>
          </w:p>
        </w:tc>
        <w:tc>
          <w:tcPr>
            <w:tcW w:w="1436" w:type="dxa"/>
            <w:tcBorders>
              <w:top w:val="nil"/>
              <w:left w:val="nil"/>
              <w:bottom w:val="single" w:sz="4" w:space="0" w:color="auto"/>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23 509,4</w:t>
            </w:r>
          </w:p>
        </w:tc>
        <w:tc>
          <w:tcPr>
            <w:tcW w:w="1449" w:type="dxa"/>
            <w:tcBorders>
              <w:top w:val="nil"/>
              <w:left w:val="nil"/>
              <w:bottom w:val="single" w:sz="4" w:space="0" w:color="auto"/>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23 039,2</w:t>
            </w:r>
          </w:p>
        </w:tc>
        <w:tc>
          <w:tcPr>
            <w:tcW w:w="1545" w:type="dxa"/>
            <w:tcBorders>
              <w:top w:val="nil"/>
              <w:left w:val="nil"/>
              <w:bottom w:val="single" w:sz="4" w:space="0" w:color="auto"/>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470,2</w:t>
            </w:r>
          </w:p>
        </w:tc>
        <w:tc>
          <w:tcPr>
            <w:tcW w:w="1460" w:type="dxa"/>
            <w:tcBorders>
              <w:top w:val="nil"/>
              <w:left w:val="nil"/>
              <w:bottom w:val="single" w:sz="4" w:space="0" w:color="auto"/>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14 989,9</w:t>
            </w:r>
          </w:p>
        </w:tc>
        <w:tc>
          <w:tcPr>
            <w:tcW w:w="1449" w:type="dxa"/>
            <w:tcBorders>
              <w:top w:val="nil"/>
              <w:left w:val="nil"/>
              <w:bottom w:val="single" w:sz="4" w:space="0" w:color="auto"/>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14 690,1</w:t>
            </w:r>
          </w:p>
        </w:tc>
        <w:tc>
          <w:tcPr>
            <w:tcW w:w="1609" w:type="dxa"/>
            <w:tcBorders>
              <w:top w:val="nil"/>
              <w:left w:val="nil"/>
              <w:bottom w:val="single" w:sz="4" w:space="0" w:color="auto"/>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299,8</w:t>
            </w:r>
          </w:p>
        </w:tc>
        <w:tc>
          <w:tcPr>
            <w:tcW w:w="1400" w:type="dxa"/>
            <w:tcBorders>
              <w:top w:val="nil"/>
              <w:left w:val="nil"/>
              <w:bottom w:val="single" w:sz="4" w:space="0" w:color="auto"/>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64</w:t>
            </w:r>
          </w:p>
        </w:tc>
      </w:tr>
      <w:tr w:rsidR="00CC0BF3" w:rsidRPr="00CC0BF3" w:rsidTr="009500EA">
        <w:trPr>
          <w:trHeight w:val="529"/>
          <w:jc w:val="center"/>
        </w:trPr>
        <w:tc>
          <w:tcPr>
            <w:tcW w:w="532" w:type="dxa"/>
            <w:tcBorders>
              <w:top w:val="nil"/>
              <w:left w:val="single" w:sz="4" w:space="0" w:color="000000"/>
              <w:bottom w:val="single" w:sz="4" w:space="0" w:color="000000"/>
              <w:right w:val="single" w:sz="4" w:space="0" w:color="000000"/>
            </w:tcBorders>
            <w:shd w:val="clear" w:color="auto" w:fill="auto"/>
            <w:hideMark/>
          </w:tcPr>
          <w:p w:rsidR="00043701" w:rsidRPr="00CC0BF3" w:rsidRDefault="00043701" w:rsidP="00043701">
            <w:pPr>
              <w:keepNext/>
              <w:ind w:firstLine="0"/>
              <w:jc w:val="center"/>
              <w:rPr>
                <w:rFonts w:ascii="Times New Roman" w:hAnsi="Times New Roman"/>
                <w:sz w:val="20"/>
                <w:szCs w:val="20"/>
              </w:rPr>
            </w:pPr>
          </w:p>
        </w:tc>
        <w:tc>
          <w:tcPr>
            <w:tcW w:w="4226" w:type="dxa"/>
            <w:tcBorders>
              <w:top w:val="nil"/>
              <w:left w:val="nil"/>
              <w:bottom w:val="single" w:sz="4" w:space="0" w:color="000000"/>
              <w:right w:val="single" w:sz="4" w:space="0" w:color="000000"/>
            </w:tcBorders>
            <w:shd w:val="clear" w:color="auto" w:fill="auto"/>
            <w:vAlign w:val="center"/>
            <w:hideMark/>
          </w:tcPr>
          <w:p w:rsidR="00043701" w:rsidRPr="00CC0BF3" w:rsidRDefault="00043701" w:rsidP="00043701">
            <w:pPr>
              <w:keepNext/>
              <w:ind w:firstLine="0"/>
              <w:jc w:val="both"/>
              <w:rPr>
                <w:rFonts w:ascii="Times New Roman" w:hAnsi="Times New Roman"/>
                <w:b/>
                <w:bCs/>
                <w:sz w:val="20"/>
                <w:szCs w:val="20"/>
              </w:rPr>
            </w:pPr>
            <w:r w:rsidRPr="00CC0BF3">
              <w:rPr>
                <w:rFonts w:ascii="Times New Roman" w:hAnsi="Times New Roman"/>
                <w:b/>
                <w:bCs/>
                <w:sz w:val="20"/>
                <w:szCs w:val="20"/>
              </w:rPr>
              <w:t>Национальный проект «Цифровая экон</w:t>
            </w:r>
            <w:r w:rsidRPr="00CC0BF3">
              <w:rPr>
                <w:rFonts w:ascii="Times New Roman" w:hAnsi="Times New Roman"/>
                <w:b/>
                <w:bCs/>
                <w:sz w:val="20"/>
                <w:szCs w:val="20"/>
              </w:rPr>
              <w:t>о</w:t>
            </w:r>
            <w:r w:rsidRPr="00CC0BF3">
              <w:rPr>
                <w:rFonts w:ascii="Times New Roman" w:hAnsi="Times New Roman"/>
                <w:b/>
                <w:bCs/>
                <w:sz w:val="20"/>
                <w:szCs w:val="20"/>
              </w:rPr>
              <w:t>мика»</w:t>
            </w:r>
          </w:p>
        </w:tc>
        <w:tc>
          <w:tcPr>
            <w:tcW w:w="1436"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b/>
                <w:bCs/>
                <w:sz w:val="20"/>
                <w:szCs w:val="20"/>
              </w:rPr>
            </w:pPr>
            <w:r w:rsidRPr="00CC0BF3">
              <w:rPr>
                <w:rFonts w:ascii="Times New Roman" w:hAnsi="Times New Roman"/>
                <w:b/>
                <w:bCs/>
                <w:sz w:val="20"/>
                <w:szCs w:val="20"/>
              </w:rPr>
              <w:t>13 019,4</w:t>
            </w:r>
          </w:p>
        </w:tc>
        <w:tc>
          <w:tcPr>
            <w:tcW w:w="144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b/>
                <w:bCs/>
                <w:sz w:val="20"/>
                <w:szCs w:val="20"/>
              </w:rPr>
            </w:pPr>
            <w:r w:rsidRPr="00CC0BF3">
              <w:rPr>
                <w:rFonts w:ascii="Times New Roman" w:hAnsi="Times New Roman"/>
                <w:b/>
                <w:bCs/>
                <w:sz w:val="20"/>
                <w:szCs w:val="20"/>
              </w:rPr>
              <w:t>5 100,3</w:t>
            </w:r>
          </w:p>
        </w:tc>
        <w:tc>
          <w:tcPr>
            <w:tcW w:w="1545"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b/>
                <w:bCs/>
                <w:sz w:val="20"/>
                <w:szCs w:val="20"/>
              </w:rPr>
            </w:pPr>
            <w:r w:rsidRPr="00CC0BF3">
              <w:rPr>
                <w:rFonts w:ascii="Times New Roman" w:hAnsi="Times New Roman"/>
                <w:b/>
                <w:bCs/>
                <w:sz w:val="20"/>
                <w:szCs w:val="20"/>
              </w:rPr>
              <w:t>7 919,1</w:t>
            </w:r>
          </w:p>
        </w:tc>
        <w:tc>
          <w:tcPr>
            <w:tcW w:w="1460"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b/>
                <w:bCs/>
                <w:sz w:val="20"/>
                <w:szCs w:val="20"/>
              </w:rPr>
            </w:pPr>
            <w:r w:rsidRPr="00CC0BF3">
              <w:rPr>
                <w:rFonts w:ascii="Times New Roman" w:hAnsi="Times New Roman"/>
                <w:b/>
                <w:bCs/>
                <w:sz w:val="20"/>
                <w:szCs w:val="20"/>
              </w:rPr>
              <w:t>7 715,0</w:t>
            </w:r>
          </w:p>
        </w:tc>
        <w:tc>
          <w:tcPr>
            <w:tcW w:w="144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b/>
                <w:bCs/>
                <w:sz w:val="20"/>
                <w:szCs w:val="20"/>
              </w:rPr>
            </w:pPr>
            <w:r w:rsidRPr="00CC0BF3">
              <w:rPr>
                <w:rFonts w:ascii="Times New Roman" w:hAnsi="Times New Roman"/>
                <w:b/>
                <w:bCs/>
                <w:sz w:val="20"/>
                <w:szCs w:val="20"/>
              </w:rPr>
              <w:t>0</w:t>
            </w:r>
          </w:p>
        </w:tc>
        <w:tc>
          <w:tcPr>
            <w:tcW w:w="160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b/>
                <w:bCs/>
                <w:sz w:val="20"/>
                <w:szCs w:val="20"/>
              </w:rPr>
            </w:pPr>
            <w:r w:rsidRPr="00CC0BF3">
              <w:rPr>
                <w:rFonts w:ascii="Times New Roman" w:hAnsi="Times New Roman"/>
                <w:b/>
                <w:bCs/>
                <w:sz w:val="20"/>
                <w:szCs w:val="20"/>
              </w:rPr>
              <w:t>7 715,0</w:t>
            </w:r>
          </w:p>
        </w:tc>
        <w:tc>
          <w:tcPr>
            <w:tcW w:w="1400"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b/>
                <w:bCs/>
                <w:sz w:val="20"/>
                <w:szCs w:val="20"/>
              </w:rPr>
            </w:pPr>
            <w:r w:rsidRPr="00CC0BF3">
              <w:rPr>
                <w:rFonts w:ascii="Times New Roman" w:hAnsi="Times New Roman"/>
                <w:b/>
                <w:bCs/>
                <w:sz w:val="20"/>
                <w:szCs w:val="20"/>
              </w:rPr>
              <w:t>60</w:t>
            </w:r>
          </w:p>
        </w:tc>
      </w:tr>
      <w:tr w:rsidR="00CC0BF3" w:rsidRPr="00CC0BF3" w:rsidTr="009500EA">
        <w:trPr>
          <w:trHeight w:val="575"/>
          <w:jc w:val="center"/>
        </w:trPr>
        <w:tc>
          <w:tcPr>
            <w:tcW w:w="532" w:type="dxa"/>
            <w:tcBorders>
              <w:top w:val="nil"/>
              <w:left w:val="single" w:sz="4" w:space="0" w:color="000000"/>
              <w:bottom w:val="single" w:sz="4" w:space="0" w:color="000000"/>
              <w:right w:val="single" w:sz="4" w:space="0" w:color="000000"/>
            </w:tcBorders>
            <w:shd w:val="clear" w:color="auto" w:fill="auto"/>
            <w:hideMark/>
          </w:tcPr>
          <w:p w:rsidR="00043701" w:rsidRPr="00CC0BF3" w:rsidRDefault="00043701" w:rsidP="00043701">
            <w:pPr>
              <w:keepNext/>
              <w:ind w:firstLine="0"/>
              <w:jc w:val="center"/>
              <w:rPr>
                <w:rFonts w:ascii="Times New Roman" w:hAnsi="Times New Roman"/>
                <w:sz w:val="20"/>
                <w:szCs w:val="20"/>
              </w:rPr>
            </w:pPr>
            <w:r w:rsidRPr="00CC0BF3">
              <w:rPr>
                <w:rFonts w:ascii="Times New Roman" w:hAnsi="Times New Roman"/>
                <w:sz w:val="20"/>
                <w:szCs w:val="20"/>
              </w:rPr>
              <w:t>46</w:t>
            </w:r>
          </w:p>
        </w:tc>
        <w:tc>
          <w:tcPr>
            <w:tcW w:w="4226" w:type="dxa"/>
            <w:tcBorders>
              <w:top w:val="nil"/>
              <w:left w:val="nil"/>
              <w:bottom w:val="single" w:sz="4" w:space="0" w:color="000000"/>
              <w:right w:val="single" w:sz="4" w:space="0" w:color="000000"/>
            </w:tcBorders>
            <w:shd w:val="clear" w:color="auto" w:fill="auto"/>
            <w:hideMark/>
          </w:tcPr>
          <w:p w:rsidR="00043701" w:rsidRPr="00CC0BF3" w:rsidRDefault="00043701" w:rsidP="00043701">
            <w:pPr>
              <w:keepNext/>
              <w:ind w:firstLine="0"/>
              <w:jc w:val="both"/>
              <w:rPr>
                <w:rFonts w:ascii="Times New Roman" w:hAnsi="Times New Roman"/>
                <w:sz w:val="20"/>
                <w:szCs w:val="20"/>
              </w:rPr>
            </w:pPr>
            <w:r w:rsidRPr="00CC0BF3">
              <w:rPr>
                <w:rFonts w:ascii="Times New Roman" w:hAnsi="Times New Roman"/>
                <w:sz w:val="20"/>
                <w:szCs w:val="20"/>
              </w:rPr>
              <w:t>Региональный проект «Цифровое государс</w:t>
            </w:r>
            <w:r w:rsidRPr="00CC0BF3">
              <w:rPr>
                <w:rFonts w:ascii="Times New Roman" w:hAnsi="Times New Roman"/>
                <w:sz w:val="20"/>
                <w:szCs w:val="20"/>
              </w:rPr>
              <w:t>т</w:t>
            </w:r>
            <w:r w:rsidRPr="00CC0BF3">
              <w:rPr>
                <w:rFonts w:ascii="Times New Roman" w:hAnsi="Times New Roman"/>
                <w:sz w:val="20"/>
                <w:szCs w:val="20"/>
              </w:rPr>
              <w:t>венное управление (Забайкальский край)»</w:t>
            </w:r>
          </w:p>
        </w:tc>
        <w:tc>
          <w:tcPr>
            <w:tcW w:w="1436"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8 019,4</w:t>
            </w:r>
          </w:p>
        </w:tc>
        <w:tc>
          <w:tcPr>
            <w:tcW w:w="144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5 100,3</w:t>
            </w:r>
          </w:p>
        </w:tc>
        <w:tc>
          <w:tcPr>
            <w:tcW w:w="1545"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2 919,1</w:t>
            </w:r>
          </w:p>
        </w:tc>
        <w:tc>
          <w:tcPr>
            <w:tcW w:w="1460"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2 815,0</w:t>
            </w:r>
          </w:p>
        </w:tc>
        <w:tc>
          <w:tcPr>
            <w:tcW w:w="144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0</w:t>
            </w:r>
          </w:p>
        </w:tc>
        <w:tc>
          <w:tcPr>
            <w:tcW w:w="160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2 815,0</w:t>
            </w:r>
          </w:p>
        </w:tc>
        <w:tc>
          <w:tcPr>
            <w:tcW w:w="1400"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35</w:t>
            </w:r>
          </w:p>
        </w:tc>
      </w:tr>
      <w:tr w:rsidR="00CC0BF3" w:rsidRPr="00CC0BF3" w:rsidTr="009500EA">
        <w:trPr>
          <w:trHeight w:val="511"/>
          <w:jc w:val="center"/>
        </w:trPr>
        <w:tc>
          <w:tcPr>
            <w:tcW w:w="532" w:type="dxa"/>
            <w:tcBorders>
              <w:top w:val="nil"/>
              <w:left w:val="single" w:sz="4" w:space="0" w:color="000000"/>
              <w:bottom w:val="single" w:sz="4" w:space="0" w:color="000000"/>
              <w:right w:val="single" w:sz="4" w:space="0" w:color="000000"/>
            </w:tcBorders>
            <w:shd w:val="clear" w:color="auto" w:fill="auto"/>
            <w:hideMark/>
          </w:tcPr>
          <w:p w:rsidR="00043701" w:rsidRPr="00CC0BF3" w:rsidRDefault="00043701" w:rsidP="00043701">
            <w:pPr>
              <w:keepNext/>
              <w:ind w:firstLine="0"/>
              <w:jc w:val="center"/>
              <w:rPr>
                <w:rFonts w:ascii="Times New Roman" w:hAnsi="Times New Roman"/>
                <w:sz w:val="20"/>
                <w:szCs w:val="20"/>
              </w:rPr>
            </w:pPr>
            <w:r w:rsidRPr="00CC0BF3">
              <w:rPr>
                <w:rFonts w:ascii="Times New Roman" w:hAnsi="Times New Roman"/>
                <w:sz w:val="20"/>
                <w:szCs w:val="20"/>
              </w:rPr>
              <w:t>47</w:t>
            </w:r>
          </w:p>
        </w:tc>
        <w:tc>
          <w:tcPr>
            <w:tcW w:w="4226" w:type="dxa"/>
            <w:tcBorders>
              <w:top w:val="nil"/>
              <w:left w:val="nil"/>
              <w:bottom w:val="single" w:sz="4" w:space="0" w:color="000000"/>
              <w:right w:val="single" w:sz="4" w:space="0" w:color="000000"/>
            </w:tcBorders>
            <w:shd w:val="clear" w:color="auto" w:fill="auto"/>
            <w:hideMark/>
          </w:tcPr>
          <w:p w:rsidR="00043701" w:rsidRPr="00CC0BF3" w:rsidRDefault="00043701" w:rsidP="00043701">
            <w:pPr>
              <w:keepNext/>
              <w:ind w:firstLine="0"/>
              <w:jc w:val="both"/>
              <w:rPr>
                <w:rFonts w:ascii="Times New Roman" w:hAnsi="Times New Roman"/>
                <w:sz w:val="20"/>
                <w:szCs w:val="20"/>
              </w:rPr>
            </w:pPr>
            <w:r w:rsidRPr="00CC0BF3">
              <w:rPr>
                <w:rFonts w:ascii="Times New Roman" w:hAnsi="Times New Roman"/>
                <w:sz w:val="20"/>
                <w:szCs w:val="20"/>
              </w:rPr>
              <w:t>Региональный проект «Информационная безопасность (Забайкальский край)»</w:t>
            </w:r>
          </w:p>
        </w:tc>
        <w:tc>
          <w:tcPr>
            <w:tcW w:w="1436"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5 000,0</w:t>
            </w:r>
          </w:p>
        </w:tc>
        <w:tc>
          <w:tcPr>
            <w:tcW w:w="144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0</w:t>
            </w:r>
          </w:p>
        </w:tc>
        <w:tc>
          <w:tcPr>
            <w:tcW w:w="1545"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5 000,0</w:t>
            </w:r>
          </w:p>
        </w:tc>
        <w:tc>
          <w:tcPr>
            <w:tcW w:w="1460"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4 900,0</w:t>
            </w:r>
          </w:p>
        </w:tc>
        <w:tc>
          <w:tcPr>
            <w:tcW w:w="144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0</w:t>
            </w:r>
          </w:p>
        </w:tc>
        <w:tc>
          <w:tcPr>
            <w:tcW w:w="160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4 900,0</w:t>
            </w:r>
          </w:p>
        </w:tc>
        <w:tc>
          <w:tcPr>
            <w:tcW w:w="1400"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100</w:t>
            </w:r>
          </w:p>
        </w:tc>
      </w:tr>
      <w:tr w:rsidR="00CC0BF3" w:rsidRPr="00CC0BF3" w:rsidTr="009500EA">
        <w:trPr>
          <w:trHeight w:val="463"/>
          <w:jc w:val="center"/>
        </w:trPr>
        <w:tc>
          <w:tcPr>
            <w:tcW w:w="532" w:type="dxa"/>
            <w:tcBorders>
              <w:top w:val="nil"/>
              <w:left w:val="single" w:sz="4" w:space="0" w:color="000000"/>
              <w:bottom w:val="single" w:sz="4" w:space="0" w:color="000000"/>
              <w:right w:val="single" w:sz="4" w:space="0" w:color="000000"/>
            </w:tcBorders>
            <w:shd w:val="clear" w:color="auto" w:fill="auto"/>
            <w:hideMark/>
          </w:tcPr>
          <w:p w:rsidR="00043701" w:rsidRPr="00CC0BF3" w:rsidRDefault="00043701" w:rsidP="00043701">
            <w:pPr>
              <w:keepNext/>
              <w:ind w:firstLine="0"/>
              <w:jc w:val="center"/>
              <w:rPr>
                <w:rFonts w:ascii="Times New Roman" w:hAnsi="Times New Roman"/>
                <w:sz w:val="20"/>
                <w:szCs w:val="20"/>
              </w:rPr>
            </w:pPr>
            <w:r w:rsidRPr="00CC0BF3">
              <w:rPr>
                <w:rFonts w:ascii="Times New Roman" w:hAnsi="Times New Roman"/>
                <w:sz w:val="20"/>
                <w:szCs w:val="20"/>
              </w:rPr>
              <w:t>48</w:t>
            </w:r>
          </w:p>
        </w:tc>
        <w:tc>
          <w:tcPr>
            <w:tcW w:w="4226" w:type="dxa"/>
            <w:tcBorders>
              <w:top w:val="nil"/>
              <w:left w:val="nil"/>
              <w:bottom w:val="single" w:sz="4" w:space="0" w:color="000000"/>
              <w:right w:val="single" w:sz="4" w:space="0" w:color="000000"/>
            </w:tcBorders>
            <w:shd w:val="clear" w:color="auto" w:fill="auto"/>
            <w:hideMark/>
          </w:tcPr>
          <w:p w:rsidR="00043701" w:rsidRPr="00CC0BF3" w:rsidRDefault="00043701" w:rsidP="00043701">
            <w:pPr>
              <w:keepNext/>
              <w:ind w:firstLine="0"/>
              <w:jc w:val="both"/>
              <w:rPr>
                <w:rFonts w:ascii="Times New Roman" w:hAnsi="Times New Roman"/>
                <w:sz w:val="20"/>
                <w:szCs w:val="20"/>
              </w:rPr>
            </w:pPr>
            <w:r w:rsidRPr="00CC0BF3">
              <w:rPr>
                <w:rFonts w:ascii="Times New Roman" w:hAnsi="Times New Roman"/>
                <w:sz w:val="20"/>
                <w:szCs w:val="20"/>
              </w:rPr>
              <w:t>Региональный проект «Информационная и</w:t>
            </w:r>
            <w:r w:rsidRPr="00CC0BF3">
              <w:rPr>
                <w:rFonts w:ascii="Times New Roman" w:hAnsi="Times New Roman"/>
                <w:sz w:val="20"/>
                <w:szCs w:val="20"/>
              </w:rPr>
              <w:t>н</w:t>
            </w:r>
            <w:r w:rsidRPr="00CC0BF3">
              <w:rPr>
                <w:rFonts w:ascii="Times New Roman" w:hAnsi="Times New Roman"/>
                <w:sz w:val="20"/>
                <w:szCs w:val="20"/>
              </w:rPr>
              <w:t>фраструктура (Забайкальский край)»</w:t>
            </w:r>
          </w:p>
        </w:tc>
        <w:tc>
          <w:tcPr>
            <w:tcW w:w="1436"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0</w:t>
            </w:r>
          </w:p>
        </w:tc>
        <w:tc>
          <w:tcPr>
            <w:tcW w:w="144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0</w:t>
            </w:r>
          </w:p>
        </w:tc>
        <w:tc>
          <w:tcPr>
            <w:tcW w:w="1545"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0</w:t>
            </w:r>
          </w:p>
        </w:tc>
        <w:tc>
          <w:tcPr>
            <w:tcW w:w="1460"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0</w:t>
            </w:r>
          </w:p>
        </w:tc>
        <w:tc>
          <w:tcPr>
            <w:tcW w:w="144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0</w:t>
            </w:r>
          </w:p>
        </w:tc>
        <w:tc>
          <w:tcPr>
            <w:tcW w:w="160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0</w:t>
            </w:r>
          </w:p>
        </w:tc>
        <w:tc>
          <w:tcPr>
            <w:tcW w:w="1400"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0</w:t>
            </w:r>
          </w:p>
        </w:tc>
      </w:tr>
      <w:tr w:rsidR="00CC0BF3" w:rsidRPr="00CC0BF3" w:rsidTr="009500EA">
        <w:trPr>
          <w:trHeight w:val="189"/>
          <w:jc w:val="center"/>
        </w:trPr>
        <w:tc>
          <w:tcPr>
            <w:tcW w:w="532" w:type="dxa"/>
            <w:tcBorders>
              <w:top w:val="nil"/>
              <w:left w:val="single" w:sz="4" w:space="0" w:color="000000"/>
              <w:bottom w:val="single" w:sz="4" w:space="0" w:color="000000"/>
              <w:right w:val="single" w:sz="4" w:space="0" w:color="000000"/>
            </w:tcBorders>
            <w:shd w:val="clear" w:color="auto" w:fill="auto"/>
            <w:hideMark/>
          </w:tcPr>
          <w:p w:rsidR="00043701" w:rsidRPr="00CC0BF3" w:rsidRDefault="00043701" w:rsidP="00043701">
            <w:pPr>
              <w:keepNext/>
              <w:ind w:firstLine="0"/>
              <w:jc w:val="center"/>
              <w:rPr>
                <w:rFonts w:ascii="Times New Roman" w:hAnsi="Times New Roman"/>
                <w:sz w:val="20"/>
                <w:szCs w:val="20"/>
              </w:rPr>
            </w:pPr>
            <w:r w:rsidRPr="00CC0BF3">
              <w:rPr>
                <w:rFonts w:ascii="Times New Roman" w:hAnsi="Times New Roman"/>
                <w:sz w:val="20"/>
                <w:szCs w:val="20"/>
              </w:rPr>
              <w:lastRenderedPageBreak/>
              <w:t>49</w:t>
            </w:r>
          </w:p>
        </w:tc>
        <w:tc>
          <w:tcPr>
            <w:tcW w:w="4226" w:type="dxa"/>
            <w:tcBorders>
              <w:top w:val="nil"/>
              <w:left w:val="nil"/>
              <w:bottom w:val="single" w:sz="4" w:space="0" w:color="000000"/>
              <w:right w:val="single" w:sz="4" w:space="0" w:color="000000"/>
            </w:tcBorders>
            <w:shd w:val="clear" w:color="auto" w:fill="auto"/>
            <w:hideMark/>
          </w:tcPr>
          <w:p w:rsidR="00043701" w:rsidRPr="00CC0BF3" w:rsidRDefault="00043701" w:rsidP="00043701">
            <w:pPr>
              <w:keepNext/>
              <w:ind w:firstLine="0"/>
              <w:jc w:val="both"/>
              <w:rPr>
                <w:rFonts w:ascii="Times New Roman" w:hAnsi="Times New Roman"/>
                <w:sz w:val="20"/>
                <w:szCs w:val="20"/>
              </w:rPr>
            </w:pPr>
            <w:r w:rsidRPr="00CC0BF3">
              <w:rPr>
                <w:rFonts w:ascii="Times New Roman" w:hAnsi="Times New Roman"/>
                <w:sz w:val="20"/>
                <w:szCs w:val="20"/>
              </w:rPr>
              <w:t>Региональный проект «Кадры для цифровой экономики (Забайкальский край)»</w:t>
            </w:r>
          </w:p>
        </w:tc>
        <w:tc>
          <w:tcPr>
            <w:tcW w:w="1436"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0</w:t>
            </w:r>
          </w:p>
        </w:tc>
        <w:tc>
          <w:tcPr>
            <w:tcW w:w="144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0</w:t>
            </w:r>
          </w:p>
        </w:tc>
        <w:tc>
          <w:tcPr>
            <w:tcW w:w="1545"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0</w:t>
            </w:r>
          </w:p>
        </w:tc>
        <w:tc>
          <w:tcPr>
            <w:tcW w:w="1460"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0</w:t>
            </w:r>
          </w:p>
        </w:tc>
        <w:tc>
          <w:tcPr>
            <w:tcW w:w="144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0</w:t>
            </w:r>
          </w:p>
        </w:tc>
        <w:tc>
          <w:tcPr>
            <w:tcW w:w="160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0</w:t>
            </w:r>
          </w:p>
        </w:tc>
        <w:tc>
          <w:tcPr>
            <w:tcW w:w="1400"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0</w:t>
            </w:r>
          </w:p>
        </w:tc>
      </w:tr>
      <w:tr w:rsidR="00CC0BF3" w:rsidRPr="00CC0BF3" w:rsidTr="009500EA">
        <w:trPr>
          <w:trHeight w:val="765"/>
          <w:jc w:val="center"/>
        </w:trPr>
        <w:tc>
          <w:tcPr>
            <w:tcW w:w="532" w:type="dxa"/>
            <w:tcBorders>
              <w:top w:val="nil"/>
              <w:left w:val="single" w:sz="4" w:space="0" w:color="000000"/>
              <w:bottom w:val="single" w:sz="4" w:space="0" w:color="000000"/>
              <w:right w:val="single" w:sz="4" w:space="0" w:color="000000"/>
            </w:tcBorders>
            <w:shd w:val="clear" w:color="auto" w:fill="auto"/>
            <w:hideMark/>
          </w:tcPr>
          <w:p w:rsidR="00043701" w:rsidRPr="00CC0BF3" w:rsidRDefault="00043701" w:rsidP="00043701">
            <w:pPr>
              <w:keepNext/>
              <w:ind w:firstLine="0"/>
              <w:jc w:val="center"/>
              <w:rPr>
                <w:rFonts w:ascii="Times New Roman" w:hAnsi="Times New Roman"/>
                <w:sz w:val="20"/>
                <w:szCs w:val="20"/>
              </w:rPr>
            </w:pPr>
          </w:p>
        </w:tc>
        <w:tc>
          <w:tcPr>
            <w:tcW w:w="4226" w:type="dxa"/>
            <w:tcBorders>
              <w:top w:val="nil"/>
              <w:left w:val="nil"/>
              <w:bottom w:val="single" w:sz="4" w:space="0" w:color="000000"/>
              <w:right w:val="single" w:sz="4" w:space="0" w:color="000000"/>
            </w:tcBorders>
            <w:shd w:val="clear" w:color="auto" w:fill="auto"/>
            <w:vAlign w:val="center"/>
            <w:hideMark/>
          </w:tcPr>
          <w:p w:rsidR="00043701" w:rsidRPr="00CC0BF3" w:rsidRDefault="00043701" w:rsidP="00043701">
            <w:pPr>
              <w:keepNext/>
              <w:ind w:firstLine="0"/>
              <w:jc w:val="both"/>
              <w:rPr>
                <w:rFonts w:ascii="Times New Roman" w:hAnsi="Times New Roman"/>
                <w:b/>
                <w:bCs/>
                <w:sz w:val="20"/>
                <w:szCs w:val="20"/>
              </w:rPr>
            </w:pPr>
            <w:r w:rsidRPr="00CC0BF3">
              <w:rPr>
                <w:rFonts w:ascii="Times New Roman" w:hAnsi="Times New Roman"/>
                <w:b/>
                <w:bCs/>
                <w:sz w:val="20"/>
                <w:szCs w:val="20"/>
              </w:rPr>
              <w:t>Комплексный план модернизации и ра</w:t>
            </w:r>
            <w:r w:rsidRPr="00CC0BF3">
              <w:rPr>
                <w:rFonts w:ascii="Times New Roman" w:hAnsi="Times New Roman"/>
                <w:b/>
                <w:bCs/>
                <w:sz w:val="20"/>
                <w:szCs w:val="20"/>
              </w:rPr>
              <w:t>с</w:t>
            </w:r>
            <w:r w:rsidRPr="00CC0BF3">
              <w:rPr>
                <w:rFonts w:ascii="Times New Roman" w:hAnsi="Times New Roman"/>
                <w:b/>
                <w:bCs/>
                <w:sz w:val="20"/>
                <w:szCs w:val="20"/>
              </w:rPr>
              <w:t>ширения магистральной инфраструктуры «Европа - Западный Китай»</w:t>
            </w:r>
          </w:p>
        </w:tc>
        <w:tc>
          <w:tcPr>
            <w:tcW w:w="1436"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b/>
                <w:bCs/>
                <w:sz w:val="20"/>
                <w:szCs w:val="20"/>
              </w:rPr>
            </w:pPr>
            <w:r w:rsidRPr="00CC0BF3">
              <w:rPr>
                <w:rFonts w:ascii="Times New Roman" w:hAnsi="Times New Roman"/>
                <w:b/>
                <w:bCs/>
                <w:sz w:val="20"/>
                <w:szCs w:val="20"/>
              </w:rPr>
              <w:t>631 698,5</w:t>
            </w:r>
          </w:p>
        </w:tc>
        <w:tc>
          <w:tcPr>
            <w:tcW w:w="144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b/>
                <w:bCs/>
                <w:sz w:val="20"/>
                <w:szCs w:val="20"/>
              </w:rPr>
            </w:pPr>
            <w:r w:rsidRPr="00CC0BF3">
              <w:rPr>
                <w:rFonts w:ascii="Times New Roman" w:hAnsi="Times New Roman"/>
                <w:b/>
                <w:bCs/>
                <w:sz w:val="20"/>
                <w:szCs w:val="20"/>
              </w:rPr>
              <w:t>575 998,5</w:t>
            </w:r>
          </w:p>
        </w:tc>
        <w:tc>
          <w:tcPr>
            <w:tcW w:w="1545"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b/>
                <w:bCs/>
                <w:sz w:val="20"/>
                <w:szCs w:val="20"/>
              </w:rPr>
            </w:pPr>
            <w:r w:rsidRPr="00CC0BF3">
              <w:rPr>
                <w:rFonts w:ascii="Times New Roman" w:hAnsi="Times New Roman"/>
                <w:b/>
                <w:bCs/>
                <w:sz w:val="20"/>
                <w:szCs w:val="20"/>
              </w:rPr>
              <w:t>55 700,0</w:t>
            </w:r>
          </w:p>
        </w:tc>
        <w:tc>
          <w:tcPr>
            <w:tcW w:w="1460"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b/>
                <w:bCs/>
                <w:sz w:val="20"/>
                <w:szCs w:val="20"/>
              </w:rPr>
            </w:pPr>
            <w:r w:rsidRPr="00CC0BF3">
              <w:rPr>
                <w:rFonts w:ascii="Times New Roman" w:hAnsi="Times New Roman"/>
                <w:b/>
                <w:bCs/>
                <w:sz w:val="20"/>
                <w:szCs w:val="20"/>
              </w:rPr>
              <w:t>612 826,5</w:t>
            </w:r>
          </w:p>
        </w:tc>
        <w:tc>
          <w:tcPr>
            <w:tcW w:w="144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b/>
                <w:bCs/>
                <w:sz w:val="20"/>
                <w:szCs w:val="20"/>
              </w:rPr>
            </w:pPr>
            <w:r w:rsidRPr="00CC0BF3">
              <w:rPr>
                <w:rFonts w:ascii="Times New Roman" w:hAnsi="Times New Roman"/>
                <w:b/>
                <w:bCs/>
                <w:sz w:val="20"/>
                <w:szCs w:val="20"/>
              </w:rPr>
              <w:t>558 790,5</w:t>
            </w:r>
          </w:p>
        </w:tc>
        <w:tc>
          <w:tcPr>
            <w:tcW w:w="160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b/>
                <w:bCs/>
                <w:sz w:val="20"/>
                <w:szCs w:val="20"/>
              </w:rPr>
            </w:pPr>
            <w:r w:rsidRPr="00CC0BF3">
              <w:rPr>
                <w:rFonts w:ascii="Times New Roman" w:hAnsi="Times New Roman"/>
                <w:b/>
                <w:bCs/>
                <w:sz w:val="20"/>
                <w:szCs w:val="20"/>
              </w:rPr>
              <w:t>54 036,0</w:t>
            </w:r>
          </w:p>
        </w:tc>
        <w:tc>
          <w:tcPr>
            <w:tcW w:w="1400"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97</w:t>
            </w:r>
          </w:p>
        </w:tc>
      </w:tr>
      <w:tr w:rsidR="00CC0BF3" w:rsidRPr="00CC0BF3" w:rsidTr="009500EA">
        <w:trPr>
          <w:trHeight w:val="647"/>
          <w:jc w:val="center"/>
        </w:trPr>
        <w:tc>
          <w:tcPr>
            <w:tcW w:w="532" w:type="dxa"/>
            <w:tcBorders>
              <w:top w:val="nil"/>
              <w:left w:val="single" w:sz="4" w:space="0" w:color="000000"/>
              <w:bottom w:val="single" w:sz="4" w:space="0" w:color="000000"/>
              <w:right w:val="single" w:sz="4" w:space="0" w:color="000000"/>
            </w:tcBorders>
            <w:shd w:val="clear" w:color="auto" w:fill="auto"/>
            <w:hideMark/>
          </w:tcPr>
          <w:p w:rsidR="00043701" w:rsidRPr="00CC0BF3" w:rsidRDefault="00043701" w:rsidP="00043701">
            <w:pPr>
              <w:keepNext/>
              <w:ind w:firstLine="0"/>
              <w:jc w:val="center"/>
              <w:rPr>
                <w:rFonts w:ascii="Times New Roman" w:hAnsi="Times New Roman"/>
                <w:sz w:val="20"/>
                <w:szCs w:val="20"/>
              </w:rPr>
            </w:pPr>
            <w:r w:rsidRPr="00CC0BF3">
              <w:rPr>
                <w:rFonts w:ascii="Times New Roman" w:hAnsi="Times New Roman"/>
                <w:sz w:val="20"/>
                <w:szCs w:val="20"/>
              </w:rPr>
              <w:t>50</w:t>
            </w:r>
          </w:p>
        </w:tc>
        <w:tc>
          <w:tcPr>
            <w:tcW w:w="4226" w:type="dxa"/>
            <w:tcBorders>
              <w:top w:val="nil"/>
              <w:left w:val="nil"/>
              <w:bottom w:val="single" w:sz="4" w:space="0" w:color="000000"/>
              <w:right w:val="single" w:sz="4" w:space="0" w:color="000000"/>
            </w:tcBorders>
            <w:shd w:val="clear" w:color="auto" w:fill="auto"/>
            <w:hideMark/>
          </w:tcPr>
          <w:p w:rsidR="00043701" w:rsidRPr="00CC0BF3" w:rsidRDefault="00043701" w:rsidP="00043701">
            <w:pPr>
              <w:keepNext/>
              <w:ind w:firstLine="0"/>
              <w:jc w:val="both"/>
              <w:rPr>
                <w:rFonts w:ascii="Times New Roman" w:hAnsi="Times New Roman"/>
                <w:sz w:val="20"/>
                <w:szCs w:val="20"/>
              </w:rPr>
            </w:pPr>
            <w:r w:rsidRPr="00CC0BF3">
              <w:rPr>
                <w:rFonts w:ascii="Times New Roman" w:hAnsi="Times New Roman"/>
                <w:sz w:val="20"/>
                <w:szCs w:val="20"/>
              </w:rPr>
              <w:t>Региональный проект «Развитие регионал</w:t>
            </w:r>
            <w:r w:rsidRPr="00CC0BF3">
              <w:rPr>
                <w:rFonts w:ascii="Times New Roman" w:hAnsi="Times New Roman"/>
                <w:sz w:val="20"/>
                <w:szCs w:val="20"/>
              </w:rPr>
              <w:t>ь</w:t>
            </w:r>
            <w:r w:rsidRPr="00CC0BF3">
              <w:rPr>
                <w:rFonts w:ascii="Times New Roman" w:hAnsi="Times New Roman"/>
                <w:sz w:val="20"/>
                <w:szCs w:val="20"/>
              </w:rPr>
              <w:t>ных аэропортов и маршрутов (Забайкальский край)»</w:t>
            </w:r>
          </w:p>
        </w:tc>
        <w:tc>
          <w:tcPr>
            <w:tcW w:w="1436"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631 698,5</w:t>
            </w:r>
          </w:p>
        </w:tc>
        <w:tc>
          <w:tcPr>
            <w:tcW w:w="144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575 998,5</w:t>
            </w:r>
          </w:p>
        </w:tc>
        <w:tc>
          <w:tcPr>
            <w:tcW w:w="1545"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55 700,0</w:t>
            </w:r>
          </w:p>
        </w:tc>
        <w:tc>
          <w:tcPr>
            <w:tcW w:w="1460"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612 826,5</w:t>
            </w:r>
          </w:p>
        </w:tc>
        <w:tc>
          <w:tcPr>
            <w:tcW w:w="144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558 790,5</w:t>
            </w:r>
          </w:p>
        </w:tc>
        <w:tc>
          <w:tcPr>
            <w:tcW w:w="1609"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54 036,0</w:t>
            </w:r>
          </w:p>
        </w:tc>
        <w:tc>
          <w:tcPr>
            <w:tcW w:w="1400" w:type="dxa"/>
            <w:tcBorders>
              <w:top w:val="nil"/>
              <w:left w:val="nil"/>
              <w:bottom w:val="single" w:sz="4" w:space="0" w:color="000000"/>
              <w:right w:val="single" w:sz="4" w:space="0" w:color="000000"/>
            </w:tcBorders>
            <w:shd w:val="clear" w:color="auto" w:fill="auto"/>
            <w:noWrap/>
            <w:hideMark/>
          </w:tcPr>
          <w:p w:rsidR="00043701" w:rsidRPr="00CC0BF3" w:rsidRDefault="00043701" w:rsidP="009500EA">
            <w:pPr>
              <w:keepNext/>
              <w:ind w:firstLine="0"/>
              <w:jc w:val="center"/>
              <w:rPr>
                <w:rFonts w:ascii="Times New Roman" w:hAnsi="Times New Roman"/>
                <w:sz w:val="20"/>
                <w:szCs w:val="20"/>
              </w:rPr>
            </w:pPr>
            <w:r w:rsidRPr="00CC0BF3">
              <w:rPr>
                <w:rFonts w:ascii="Times New Roman" w:hAnsi="Times New Roman"/>
                <w:sz w:val="20"/>
                <w:szCs w:val="20"/>
              </w:rPr>
              <w:t>97</w:t>
            </w:r>
          </w:p>
        </w:tc>
      </w:tr>
      <w:tr w:rsidR="00043701" w:rsidRPr="00CC0BF3" w:rsidTr="00043701">
        <w:trPr>
          <w:trHeight w:val="331"/>
          <w:jc w:val="center"/>
        </w:trPr>
        <w:tc>
          <w:tcPr>
            <w:tcW w:w="532" w:type="dxa"/>
            <w:tcBorders>
              <w:top w:val="nil"/>
              <w:left w:val="single" w:sz="4" w:space="0" w:color="000000"/>
              <w:bottom w:val="single" w:sz="4" w:space="0" w:color="000000"/>
              <w:right w:val="single" w:sz="4" w:space="0" w:color="000000"/>
            </w:tcBorders>
            <w:shd w:val="clear" w:color="auto" w:fill="auto"/>
            <w:vAlign w:val="center"/>
            <w:hideMark/>
          </w:tcPr>
          <w:p w:rsidR="00043701" w:rsidRPr="00CC0BF3" w:rsidRDefault="00043701" w:rsidP="00973609">
            <w:pPr>
              <w:keepNext/>
              <w:jc w:val="center"/>
              <w:rPr>
                <w:rFonts w:ascii="Times New Roman" w:hAnsi="Times New Roman"/>
                <w:sz w:val="20"/>
                <w:szCs w:val="20"/>
              </w:rPr>
            </w:pPr>
            <w:r w:rsidRPr="00CC0BF3">
              <w:rPr>
                <w:rFonts w:ascii="Times New Roman" w:hAnsi="Times New Roman"/>
                <w:sz w:val="20"/>
                <w:szCs w:val="20"/>
              </w:rPr>
              <w:t> </w:t>
            </w:r>
          </w:p>
        </w:tc>
        <w:tc>
          <w:tcPr>
            <w:tcW w:w="4226" w:type="dxa"/>
            <w:tcBorders>
              <w:top w:val="nil"/>
              <w:left w:val="nil"/>
              <w:bottom w:val="single" w:sz="4" w:space="0" w:color="000000"/>
              <w:right w:val="single" w:sz="4" w:space="0" w:color="000000"/>
            </w:tcBorders>
            <w:shd w:val="clear" w:color="auto" w:fill="auto"/>
            <w:vAlign w:val="center"/>
            <w:hideMark/>
          </w:tcPr>
          <w:p w:rsidR="00043701" w:rsidRPr="00CC0BF3" w:rsidRDefault="00043701" w:rsidP="00043701">
            <w:pPr>
              <w:keepNext/>
              <w:ind w:firstLine="0"/>
              <w:jc w:val="both"/>
              <w:rPr>
                <w:rFonts w:ascii="Times New Roman" w:hAnsi="Times New Roman"/>
                <w:b/>
                <w:bCs/>
                <w:sz w:val="20"/>
                <w:szCs w:val="20"/>
              </w:rPr>
            </w:pPr>
            <w:r w:rsidRPr="00CC0BF3">
              <w:rPr>
                <w:rFonts w:ascii="Times New Roman" w:hAnsi="Times New Roman"/>
                <w:b/>
                <w:bCs/>
                <w:sz w:val="20"/>
                <w:szCs w:val="20"/>
              </w:rPr>
              <w:t>Итого</w:t>
            </w:r>
          </w:p>
        </w:tc>
        <w:tc>
          <w:tcPr>
            <w:tcW w:w="1436" w:type="dxa"/>
            <w:tcBorders>
              <w:top w:val="nil"/>
              <w:left w:val="nil"/>
              <w:bottom w:val="single" w:sz="4" w:space="0" w:color="000000"/>
              <w:right w:val="single" w:sz="4" w:space="0" w:color="000000"/>
            </w:tcBorders>
            <w:shd w:val="clear" w:color="auto" w:fill="auto"/>
            <w:noWrap/>
            <w:vAlign w:val="center"/>
            <w:hideMark/>
          </w:tcPr>
          <w:p w:rsidR="00043701" w:rsidRPr="00CC0BF3" w:rsidRDefault="00043701" w:rsidP="00043701">
            <w:pPr>
              <w:keepNext/>
              <w:ind w:firstLine="0"/>
              <w:jc w:val="center"/>
              <w:rPr>
                <w:rFonts w:ascii="Times New Roman" w:hAnsi="Times New Roman"/>
                <w:b/>
                <w:bCs/>
                <w:sz w:val="20"/>
                <w:szCs w:val="20"/>
              </w:rPr>
            </w:pPr>
            <w:r w:rsidRPr="00CC0BF3">
              <w:rPr>
                <w:rFonts w:ascii="Times New Roman" w:hAnsi="Times New Roman"/>
                <w:b/>
                <w:bCs/>
                <w:sz w:val="20"/>
                <w:szCs w:val="20"/>
              </w:rPr>
              <w:t>13 689 811,1</w:t>
            </w:r>
          </w:p>
        </w:tc>
        <w:tc>
          <w:tcPr>
            <w:tcW w:w="1449" w:type="dxa"/>
            <w:tcBorders>
              <w:top w:val="nil"/>
              <w:left w:val="nil"/>
              <w:bottom w:val="single" w:sz="4" w:space="0" w:color="000000"/>
              <w:right w:val="single" w:sz="4" w:space="0" w:color="000000"/>
            </w:tcBorders>
            <w:shd w:val="clear" w:color="auto" w:fill="auto"/>
            <w:noWrap/>
            <w:vAlign w:val="center"/>
            <w:hideMark/>
          </w:tcPr>
          <w:p w:rsidR="00043701" w:rsidRPr="00CC0BF3" w:rsidRDefault="00043701" w:rsidP="00043701">
            <w:pPr>
              <w:keepNext/>
              <w:ind w:firstLine="0"/>
              <w:jc w:val="center"/>
              <w:rPr>
                <w:rFonts w:ascii="Times New Roman" w:hAnsi="Times New Roman"/>
                <w:b/>
                <w:bCs/>
                <w:sz w:val="20"/>
                <w:szCs w:val="20"/>
              </w:rPr>
            </w:pPr>
            <w:r w:rsidRPr="00CC0BF3">
              <w:rPr>
                <w:rFonts w:ascii="Times New Roman" w:hAnsi="Times New Roman"/>
                <w:b/>
                <w:bCs/>
                <w:sz w:val="20"/>
                <w:szCs w:val="20"/>
              </w:rPr>
              <w:t>9 206 075,3</w:t>
            </w:r>
          </w:p>
        </w:tc>
        <w:tc>
          <w:tcPr>
            <w:tcW w:w="1545" w:type="dxa"/>
            <w:tcBorders>
              <w:top w:val="nil"/>
              <w:left w:val="nil"/>
              <w:bottom w:val="single" w:sz="4" w:space="0" w:color="000000"/>
              <w:right w:val="single" w:sz="4" w:space="0" w:color="000000"/>
            </w:tcBorders>
            <w:shd w:val="clear" w:color="auto" w:fill="auto"/>
            <w:noWrap/>
            <w:vAlign w:val="center"/>
            <w:hideMark/>
          </w:tcPr>
          <w:p w:rsidR="00043701" w:rsidRPr="00CC0BF3" w:rsidRDefault="00043701" w:rsidP="00043701">
            <w:pPr>
              <w:keepNext/>
              <w:ind w:firstLine="0"/>
              <w:jc w:val="center"/>
              <w:rPr>
                <w:rFonts w:ascii="Times New Roman" w:hAnsi="Times New Roman"/>
                <w:b/>
                <w:bCs/>
                <w:sz w:val="20"/>
                <w:szCs w:val="20"/>
              </w:rPr>
            </w:pPr>
            <w:r w:rsidRPr="00CC0BF3">
              <w:rPr>
                <w:rFonts w:ascii="Times New Roman" w:hAnsi="Times New Roman"/>
                <w:b/>
                <w:bCs/>
                <w:sz w:val="20"/>
                <w:szCs w:val="20"/>
              </w:rPr>
              <w:t>4 483 735,8</w:t>
            </w:r>
          </w:p>
        </w:tc>
        <w:tc>
          <w:tcPr>
            <w:tcW w:w="1460" w:type="dxa"/>
            <w:tcBorders>
              <w:top w:val="nil"/>
              <w:left w:val="nil"/>
              <w:bottom w:val="single" w:sz="4" w:space="0" w:color="000000"/>
              <w:right w:val="single" w:sz="4" w:space="0" w:color="000000"/>
            </w:tcBorders>
            <w:shd w:val="clear" w:color="auto" w:fill="auto"/>
            <w:noWrap/>
            <w:vAlign w:val="center"/>
            <w:hideMark/>
          </w:tcPr>
          <w:p w:rsidR="00043701" w:rsidRPr="00CC0BF3" w:rsidRDefault="00043701" w:rsidP="00043701">
            <w:pPr>
              <w:keepNext/>
              <w:ind w:firstLine="0"/>
              <w:jc w:val="center"/>
              <w:rPr>
                <w:rFonts w:ascii="Times New Roman" w:hAnsi="Times New Roman"/>
                <w:b/>
                <w:bCs/>
                <w:sz w:val="20"/>
                <w:szCs w:val="20"/>
              </w:rPr>
            </w:pPr>
            <w:r w:rsidRPr="00CC0BF3">
              <w:rPr>
                <w:rFonts w:ascii="Times New Roman" w:hAnsi="Times New Roman"/>
                <w:b/>
                <w:bCs/>
                <w:sz w:val="20"/>
                <w:szCs w:val="20"/>
              </w:rPr>
              <w:t>12 614 716,1</w:t>
            </w:r>
          </w:p>
        </w:tc>
        <w:tc>
          <w:tcPr>
            <w:tcW w:w="1449" w:type="dxa"/>
            <w:tcBorders>
              <w:top w:val="nil"/>
              <w:left w:val="nil"/>
              <w:bottom w:val="single" w:sz="4" w:space="0" w:color="000000"/>
              <w:right w:val="single" w:sz="4" w:space="0" w:color="000000"/>
            </w:tcBorders>
            <w:shd w:val="clear" w:color="auto" w:fill="auto"/>
            <w:noWrap/>
            <w:vAlign w:val="center"/>
            <w:hideMark/>
          </w:tcPr>
          <w:p w:rsidR="00043701" w:rsidRPr="00CC0BF3" w:rsidRDefault="00043701" w:rsidP="00043701">
            <w:pPr>
              <w:keepNext/>
              <w:ind w:firstLine="0"/>
              <w:jc w:val="center"/>
              <w:rPr>
                <w:rFonts w:ascii="Times New Roman" w:hAnsi="Times New Roman"/>
                <w:b/>
                <w:bCs/>
                <w:sz w:val="20"/>
                <w:szCs w:val="20"/>
              </w:rPr>
            </w:pPr>
            <w:r w:rsidRPr="00CC0BF3">
              <w:rPr>
                <w:rFonts w:ascii="Times New Roman" w:hAnsi="Times New Roman"/>
                <w:b/>
                <w:bCs/>
                <w:sz w:val="20"/>
                <w:szCs w:val="20"/>
              </w:rPr>
              <w:t>8 487 216,6</w:t>
            </w:r>
          </w:p>
        </w:tc>
        <w:tc>
          <w:tcPr>
            <w:tcW w:w="1609" w:type="dxa"/>
            <w:tcBorders>
              <w:top w:val="nil"/>
              <w:left w:val="nil"/>
              <w:bottom w:val="single" w:sz="4" w:space="0" w:color="000000"/>
              <w:right w:val="single" w:sz="4" w:space="0" w:color="000000"/>
            </w:tcBorders>
            <w:shd w:val="clear" w:color="auto" w:fill="auto"/>
            <w:noWrap/>
            <w:vAlign w:val="center"/>
            <w:hideMark/>
          </w:tcPr>
          <w:p w:rsidR="00043701" w:rsidRPr="00CC0BF3" w:rsidRDefault="00043701" w:rsidP="00043701">
            <w:pPr>
              <w:keepNext/>
              <w:ind w:firstLine="0"/>
              <w:jc w:val="center"/>
              <w:rPr>
                <w:rFonts w:ascii="Times New Roman" w:hAnsi="Times New Roman"/>
                <w:b/>
                <w:bCs/>
                <w:sz w:val="20"/>
                <w:szCs w:val="20"/>
              </w:rPr>
            </w:pPr>
            <w:r w:rsidRPr="00CC0BF3">
              <w:rPr>
                <w:rFonts w:ascii="Times New Roman" w:hAnsi="Times New Roman"/>
                <w:b/>
                <w:bCs/>
                <w:sz w:val="20"/>
                <w:szCs w:val="20"/>
              </w:rPr>
              <w:t>4 127 499,5</w:t>
            </w:r>
          </w:p>
        </w:tc>
        <w:tc>
          <w:tcPr>
            <w:tcW w:w="1400" w:type="dxa"/>
            <w:tcBorders>
              <w:top w:val="nil"/>
              <w:left w:val="nil"/>
              <w:bottom w:val="single" w:sz="4" w:space="0" w:color="000000"/>
              <w:right w:val="single" w:sz="4" w:space="0" w:color="000000"/>
            </w:tcBorders>
            <w:shd w:val="clear" w:color="auto" w:fill="auto"/>
            <w:noWrap/>
            <w:vAlign w:val="center"/>
            <w:hideMark/>
          </w:tcPr>
          <w:p w:rsidR="00043701" w:rsidRPr="00CC0BF3" w:rsidRDefault="00043701" w:rsidP="00043701">
            <w:pPr>
              <w:keepNext/>
              <w:ind w:firstLine="0"/>
              <w:jc w:val="center"/>
              <w:rPr>
                <w:rFonts w:ascii="Times New Roman" w:hAnsi="Times New Roman"/>
                <w:b/>
                <w:bCs/>
                <w:sz w:val="20"/>
                <w:szCs w:val="20"/>
              </w:rPr>
            </w:pPr>
            <w:r w:rsidRPr="00CC0BF3">
              <w:rPr>
                <w:rFonts w:ascii="Times New Roman" w:hAnsi="Times New Roman"/>
                <w:b/>
                <w:bCs/>
                <w:sz w:val="20"/>
                <w:szCs w:val="20"/>
              </w:rPr>
              <w:t>92</w:t>
            </w:r>
          </w:p>
        </w:tc>
      </w:tr>
    </w:tbl>
    <w:p w:rsidR="00043701" w:rsidRPr="00CC0BF3" w:rsidRDefault="00043701" w:rsidP="00043701">
      <w:pPr>
        <w:keepNext/>
        <w:contextualSpacing/>
        <w:jc w:val="right"/>
        <w:rPr>
          <w:rFonts w:ascii="Times New Roman" w:hAnsi="Times New Roman"/>
          <w:sz w:val="24"/>
          <w:szCs w:val="24"/>
        </w:rPr>
      </w:pPr>
    </w:p>
    <w:p w:rsidR="008342B8" w:rsidRDefault="008342B8" w:rsidP="007F42EE">
      <w:pPr>
        <w:keepNext/>
        <w:tabs>
          <w:tab w:val="left" w:pos="4080"/>
        </w:tabs>
        <w:ind w:firstLine="0"/>
        <w:contextualSpacing/>
        <w:jc w:val="center"/>
        <w:rPr>
          <w:rFonts w:ascii="Times New Roman" w:hAnsi="Times New Roman"/>
          <w:sz w:val="28"/>
          <w:szCs w:val="28"/>
        </w:rPr>
      </w:pPr>
    </w:p>
    <w:p w:rsidR="008342B8" w:rsidRDefault="008342B8" w:rsidP="007F42EE">
      <w:pPr>
        <w:keepNext/>
        <w:tabs>
          <w:tab w:val="left" w:pos="4080"/>
        </w:tabs>
        <w:ind w:firstLine="0"/>
        <w:contextualSpacing/>
        <w:jc w:val="center"/>
        <w:rPr>
          <w:rFonts w:ascii="Times New Roman" w:hAnsi="Times New Roman"/>
          <w:sz w:val="28"/>
          <w:szCs w:val="28"/>
        </w:rPr>
      </w:pPr>
    </w:p>
    <w:p w:rsidR="00043701" w:rsidRPr="00CC0BF3" w:rsidRDefault="00043701" w:rsidP="007F42EE">
      <w:pPr>
        <w:keepNext/>
        <w:tabs>
          <w:tab w:val="left" w:pos="4080"/>
        </w:tabs>
        <w:ind w:firstLine="0"/>
        <w:contextualSpacing/>
        <w:jc w:val="center"/>
        <w:rPr>
          <w:rFonts w:ascii="Times New Roman" w:hAnsi="Times New Roman"/>
          <w:sz w:val="28"/>
          <w:szCs w:val="28"/>
        </w:rPr>
      </w:pPr>
      <w:r w:rsidRPr="00CC0BF3">
        <w:rPr>
          <w:rFonts w:ascii="Times New Roman" w:hAnsi="Times New Roman"/>
          <w:sz w:val="28"/>
          <w:szCs w:val="28"/>
        </w:rPr>
        <w:t>________________</w:t>
      </w:r>
    </w:p>
    <w:p w:rsidR="00043701" w:rsidRPr="00CC0BF3" w:rsidRDefault="00043701" w:rsidP="00043701">
      <w:pPr>
        <w:keepNext/>
        <w:tabs>
          <w:tab w:val="left" w:pos="4080"/>
        </w:tabs>
        <w:contextualSpacing/>
        <w:jc w:val="center"/>
        <w:rPr>
          <w:rFonts w:ascii="Times New Roman" w:hAnsi="Times New Roman"/>
          <w:sz w:val="28"/>
          <w:szCs w:val="28"/>
        </w:rPr>
      </w:pPr>
    </w:p>
    <w:p w:rsidR="00043701" w:rsidRPr="00CC0BF3" w:rsidRDefault="00043701" w:rsidP="00043701">
      <w:pPr>
        <w:keepNext/>
        <w:tabs>
          <w:tab w:val="left" w:pos="4080"/>
        </w:tabs>
        <w:contextualSpacing/>
        <w:jc w:val="center"/>
        <w:rPr>
          <w:rFonts w:ascii="Times New Roman" w:hAnsi="Times New Roman"/>
          <w:sz w:val="28"/>
          <w:szCs w:val="28"/>
        </w:rPr>
      </w:pPr>
    </w:p>
    <w:p w:rsidR="00043701" w:rsidRPr="00CC0BF3" w:rsidRDefault="00043701" w:rsidP="00043701">
      <w:pPr>
        <w:keepNext/>
        <w:tabs>
          <w:tab w:val="left" w:pos="4080"/>
        </w:tabs>
        <w:contextualSpacing/>
        <w:jc w:val="center"/>
        <w:rPr>
          <w:rFonts w:ascii="Times New Roman" w:hAnsi="Times New Roman"/>
          <w:sz w:val="28"/>
          <w:szCs w:val="28"/>
        </w:rPr>
      </w:pPr>
    </w:p>
    <w:p w:rsidR="00043701" w:rsidRPr="00CC0BF3" w:rsidRDefault="00043701" w:rsidP="00043701">
      <w:pPr>
        <w:keepNext/>
        <w:tabs>
          <w:tab w:val="left" w:pos="4080"/>
        </w:tabs>
        <w:contextualSpacing/>
        <w:jc w:val="center"/>
        <w:rPr>
          <w:rFonts w:ascii="Times New Roman" w:hAnsi="Times New Roman"/>
          <w:sz w:val="28"/>
          <w:szCs w:val="28"/>
        </w:rPr>
      </w:pPr>
    </w:p>
    <w:p w:rsidR="00043701" w:rsidRPr="00CC0BF3" w:rsidRDefault="00043701" w:rsidP="00043701">
      <w:pPr>
        <w:keepNext/>
        <w:tabs>
          <w:tab w:val="left" w:pos="4080"/>
        </w:tabs>
        <w:contextualSpacing/>
        <w:jc w:val="center"/>
        <w:rPr>
          <w:rFonts w:ascii="Times New Roman" w:hAnsi="Times New Roman"/>
          <w:sz w:val="28"/>
          <w:szCs w:val="28"/>
        </w:rPr>
      </w:pPr>
    </w:p>
    <w:p w:rsidR="00043701" w:rsidRPr="00CC0BF3" w:rsidRDefault="00043701" w:rsidP="00043701">
      <w:pPr>
        <w:keepNext/>
        <w:spacing w:line="360" w:lineRule="auto"/>
        <w:rPr>
          <w:rFonts w:ascii="Times New Roman" w:hAnsi="Times New Roman"/>
          <w:bCs/>
          <w:sz w:val="28"/>
          <w:szCs w:val="28"/>
        </w:rPr>
      </w:pPr>
      <w:r w:rsidRPr="00CC0BF3">
        <w:rPr>
          <w:rFonts w:ascii="Times New Roman" w:hAnsi="Times New Roman"/>
          <w:bCs/>
          <w:sz w:val="28"/>
          <w:szCs w:val="28"/>
        </w:rPr>
        <w:t xml:space="preserve">                                                                                                                                           </w:t>
      </w:r>
    </w:p>
    <w:p w:rsidR="00043701" w:rsidRPr="00CC0BF3" w:rsidRDefault="00043701" w:rsidP="00043701">
      <w:pPr>
        <w:keepNext/>
        <w:spacing w:line="360" w:lineRule="auto"/>
        <w:rPr>
          <w:rFonts w:ascii="Times New Roman" w:hAnsi="Times New Roman"/>
          <w:bCs/>
          <w:sz w:val="28"/>
          <w:szCs w:val="28"/>
        </w:rPr>
      </w:pPr>
    </w:p>
    <w:p w:rsidR="00043701" w:rsidRPr="00CC0BF3" w:rsidRDefault="00043701" w:rsidP="00043701">
      <w:pPr>
        <w:keepNext/>
        <w:spacing w:line="360" w:lineRule="auto"/>
        <w:rPr>
          <w:rFonts w:ascii="Times New Roman" w:hAnsi="Times New Roman"/>
          <w:bCs/>
          <w:sz w:val="28"/>
          <w:szCs w:val="28"/>
        </w:rPr>
      </w:pPr>
    </w:p>
    <w:p w:rsidR="00043701" w:rsidRPr="00CC0BF3" w:rsidRDefault="00043701" w:rsidP="00043701">
      <w:pPr>
        <w:keepNext/>
        <w:spacing w:line="360" w:lineRule="auto"/>
        <w:rPr>
          <w:rFonts w:ascii="Times New Roman" w:hAnsi="Times New Roman"/>
          <w:bCs/>
          <w:sz w:val="28"/>
          <w:szCs w:val="28"/>
        </w:rPr>
      </w:pPr>
    </w:p>
    <w:p w:rsidR="00043701" w:rsidRPr="00CC0BF3" w:rsidRDefault="00043701" w:rsidP="00043701">
      <w:pPr>
        <w:keepNext/>
        <w:spacing w:line="360" w:lineRule="auto"/>
        <w:rPr>
          <w:rFonts w:ascii="Times New Roman" w:hAnsi="Times New Roman"/>
          <w:bCs/>
          <w:sz w:val="28"/>
          <w:szCs w:val="28"/>
        </w:rPr>
      </w:pPr>
    </w:p>
    <w:p w:rsidR="00043701" w:rsidRPr="00CC0BF3" w:rsidRDefault="00043701" w:rsidP="00043701">
      <w:pPr>
        <w:keepNext/>
        <w:spacing w:line="360" w:lineRule="auto"/>
        <w:rPr>
          <w:rFonts w:ascii="Times New Roman" w:hAnsi="Times New Roman"/>
          <w:bCs/>
          <w:sz w:val="28"/>
          <w:szCs w:val="28"/>
        </w:rPr>
      </w:pPr>
    </w:p>
    <w:p w:rsidR="00043701" w:rsidRPr="00CC0BF3" w:rsidRDefault="00043701" w:rsidP="00043701">
      <w:pPr>
        <w:keepNext/>
        <w:spacing w:line="360" w:lineRule="auto"/>
        <w:rPr>
          <w:rFonts w:ascii="Times New Roman" w:hAnsi="Times New Roman"/>
          <w:bCs/>
          <w:sz w:val="28"/>
          <w:szCs w:val="28"/>
        </w:rPr>
      </w:pPr>
    </w:p>
    <w:p w:rsidR="00043701" w:rsidRPr="00CC0BF3" w:rsidRDefault="00043701" w:rsidP="00043701">
      <w:pPr>
        <w:keepNext/>
        <w:spacing w:line="360" w:lineRule="auto"/>
        <w:rPr>
          <w:rFonts w:ascii="Times New Roman" w:hAnsi="Times New Roman"/>
          <w:bCs/>
          <w:sz w:val="28"/>
          <w:szCs w:val="28"/>
        </w:rPr>
      </w:pPr>
    </w:p>
    <w:p w:rsidR="00043701" w:rsidRPr="00CC0BF3" w:rsidRDefault="00043701" w:rsidP="00043701">
      <w:pPr>
        <w:keepNext/>
        <w:spacing w:line="360" w:lineRule="auto"/>
        <w:rPr>
          <w:rFonts w:ascii="Times New Roman" w:hAnsi="Times New Roman"/>
          <w:bCs/>
          <w:sz w:val="28"/>
          <w:szCs w:val="28"/>
        </w:rPr>
      </w:pPr>
    </w:p>
    <w:p w:rsidR="00043701" w:rsidRPr="00CC0BF3" w:rsidRDefault="00621BE3" w:rsidP="00043701">
      <w:pPr>
        <w:keepNext/>
        <w:spacing w:line="360" w:lineRule="auto"/>
        <w:rPr>
          <w:rFonts w:ascii="Times New Roman" w:hAnsi="Times New Roman"/>
          <w:sz w:val="28"/>
          <w:szCs w:val="28"/>
        </w:rPr>
      </w:pPr>
      <w:r w:rsidRPr="00621BE3">
        <w:rPr>
          <w:rFonts w:ascii="Times New Roman" w:hAnsi="Times New Roman"/>
          <w:bCs/>
          <w:noProof/>
          <w:sz w:val="28"/>
          <w:szCs w:val="28"/>
        </w:rPr>
        <w:lastRenderedPageBreak/>
        <w:pict>
          <v:shape id="Поле 8" o:spid="_x0000_s1029" type="#_x0000_t202" style="position:absolute;left:0;text-align:left;margin-left:549.8pt;margin-top:-2.7pt;width:213.2pt;height:86.6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" stroked="f">
            <v:textbox>
              <w:txbxContent>
                <w:p w:rsidR="00130554" w:rsidRPr="00D9459C" w:rsidRDefault="00130554" w:rsidP="009638B7">
                  <w:pPr>
                    <w:keepNext/>
                    <w:spacing w:line="360" w:lineRule="auto"/>
                    <w:ind w:firstLine="0"/>
                    <w:jc w:val="center"/>
                    <w:rPr>
                      <w:rFonts w:ascii="Times New Roman" w:hAnsi="Times New Roman"/>
                      <w:bCs/>
                      <w:color w:val="000000"/>
                      <w:sz w:val="28"/>
                      <w:szCs w:val="28"/>
                    </w:rPr>
                  </w:pPr>
                  <w:r>
                    <w:rPr>
                      <w:rFonts w:ascii="Times New Roman" w:hAnsi="Times New Roman"/>
                      <w:bCs/>
                      <w:color w:val="000000"/>
                      <w:sz w:val="28"/>
                      <w:szCs w:val="28"/>
                    </w:rPr>
                    <w:t>ПРИЛОЖЕНИЕ № 2</w:t>
                  </w:r>
                </w:p>
                <w:p w:rsidR="00130554" w:rsidRPr="00ED76B0" w:rsidRDefault="00130554" w:rsidP="009638B7">
                  <w:pPr>
                    <w:keepNext/>
                    <w:ind w:firstLine="0"/>
                    <w:jc w:val="center"/>
                    <w:rPr>
                      <w:rFonts w:ascii="Times New Roman" w:hAnsi="Times New Roman"/>
                      <w:sz w:val="28"/>
                      <w:szCs w:val="28"/>
                    </w:rPr>
                  </w:pPr>
                  <w:r>
                    <w:rPr>
                      <w:rFonts w:ascii="Times New Roman" w:hAnsi="Times New Roman"/>
                      <w:sz w:val="28"/>
                      <w:szCs w:val="28"/>
                    </w:rPr>
                    <w:t>к отчету о результатах</w:t>
                  </w:r>
                </w:p>
                <w:p w:rsidR="00130554" w:rsidRPr="00ED76B0" w:rsidRDefault="00130554" w:rsidP="009638B7">
                  <w:pPr>
                    <w:keepNext/>
                    <w:ind w:firstLine="0"/>
                    <w:jc w:val="center"/>
                    <w:rPr>
                      <w:rFonts w:ascii="Times New Roman" w:hAnsi="Times New Roman"/>
                      <w:sz w:val="28"/>
                      <w:szCs w:val="28"/>
                    </w:rPr>
                  </w:pPr>
                  <w:r>
                    <w:rPr>
                      <w:rFonts w:ascii="Times New Roman" w:hAnsi="Times New Roman"/>
                      <w:sz w:val="28"/>
                      <w:szCs w:val="28"/>
                    </w:rPr>
                    <w:t>деятельности Правительства</w:t>
                  </w:r>
                </w:p>
                <w:p w:rsidR="00130554" w:rsidRPr="00ED76B0" w:rsidRDefault="00130554" w:rsidP="009638B7">
                  <w:pPr>
                    <w:keepNext/>
                    <w:ind w:firstLine="0"/>
                    <w:jc w:val="center"/>
                    <w:rPr>
                      <w:rFonts w:ascii="Times New Roman" w:hAnsi="Times New Roman"/>
                      <w:sz w:val="28"/>
                      <w:szCs w:val="28"/>
                    </w:rPr>
                  </w:pPr>
                  <w:r>
                    <w:rPr>
                      <w:rFonts w:ascii="Times New Roman" w:hAnsi="Times New Roman"/>
                      <w:sz w:val="28"/>
                      <w:szCs w:val="28"/>
                    </w:rPr>
                    <w:t>Забайкальского края за 2020 год</w:t>
                  </w:r>
                </w:p>
                <w:p w:rsidR="00130554" w:rsidRDefault="00130554" w:rsidP="00043701"/>
              </w:txbxContent>
            </v:textbox>
          </v:shape>
        </w:pict>
      </w:r>
      <w:r w:rsidR="00043701" w:rsidRPr="00CC0BF3">
        <w:rPr>
          <w:rFonts w:ascii="Times New Roman" w:hAnsi="Times New Roman"/>
          <w:bCs/>
          <w:sz w:val="28"/>
          <w:szCs w:val="28"/>
        </w:rPr>
        <w:t xml:space="preserve">                                                                                                                                                            </w:t>
      </w:r>
    </w:p>
    <w:p w:rsidR="00043701" w:rsidRPr="00CC0BF3" w:rsidRDefault="00043701" w:rsidP="00043701">
      <w:pPr>
        <w:keepNext/>
        <w:tabs>
          <w:tab w:val="left" w:pos="4080"/>
        </w:tabs>
        <w:contextualSpacing/>
        <w:jc w:val="right"/>
        <w:rPr>
          <w:rFonts w:ascii="Times New Roman" w:hAnsi="Times New Roman"/>
          <w:b/>
          <w:sz w:val="28"/>
          <w:szCs w:val="28"/>
        </w:rPr>
      </w:pPr>
    </w:p>
    <w:p w:rsidR="00043701" w:rsidRPr="00CC0BF3" w:rsidRDefault="00043701" w:rsidP="00043701">
      <w:pPr>
        <w:keepNext/>
        <w:tabs>
          <w:tab w:val="left" w:pos="4080"/>
        </w:tabs>
        <w:contextualSpacing/>
        <w:jc w:val="right"/>
        <w:rPr>
          <w:rFonts w:ascii="Times New Roman" w:hAnsi="Times New Roman"/>
          <w:b/>
          <w:sz w:val="10"/>
          <w:szCs w:val="10"/>
        </w:rPr>
      </w:pPr>
    </w:p>
    <w:p w:rsidR="00043701" w:rsidRPr="00CC0BF3" w:rsidRDefault="00043701" w:rsidP="00043701">
      <w:pPr>
        <w:keepNext/>
        <w:tabs>
          <w:tab w:val="left" w:pos="4080"/>
        </w:tabs>
        <w:contextualSpacing/>
        <w:jc w:val="center"/>
        <w:rPr>
          <w:rFonts w:ascii="Times New Roman" w:hAnsi="Times New Roman"/>
          <w:b/>
          <w:sz w:val="28"/>
          <w:szCs w:val="28"/>
        </w:rPr>
      </w:pPr>
    </w:p>
    <w:p w:rsidR="00043701" w:rsidRPr="00CC0BF3" w:rsidRDefault="00043701" w:rsidP="00043701">
      <w:pPr>
        <w:keepNext/>
        <w:tabs>
          <w:tab w:val="left" w:pos="4080"/>
        </w:tabs>
        <w:contextualSpacing/>
        <w:jc w:val="center"/>
        <w:rPr>
          <w:rFonts w:ascii="Times New Roman" w:hAnsi="Times New Roman"/>
          <w:b/>
          <w:sz w:val="28"/>
          <w:szCs w:val="28"/>
        </w:rPr>
      </w:pPr>
    </w:p>
    <w:p w:rsidR="00043701" w:rsidRDefault="00043701" w:rsidP="00043701">
      <w:pPr>
        <w:keepNext/>
        <w:tabs>
          <w:tab w:val="left" w:pos="4080"/>
        </w:tabs>
        <w:contextualSpacing/>
        <w:jc w:val="center"/>
        <w:rPr>
          <w:rFonts w:ascii="Times New Roman" w:hAnsi="Times New Roman"/>
          <w:b/>
          <w:sz w:val="28"/>
          <w:szCs w:val="28"/>
        </w:rPr>
      </w:pPr>
    </w:p>
    <w:p w:rsidR="00D05799" w:rsidRPr="00CC0BF3" w:rsidRDefault="00D05799" w:rsidP="00043701">
      <w:pPr>
        <w:keepNext/>
        <w:tabs>
          <w:tab w:val="left" w:pos="4080"/>
        </w:tabs>
        <w:contextualSpacing/>
        <w:jc w:val="center"/>
        <w:rPr>
          <w:rFonts w:ascii="Times New Roman" w:hAnsi="Times New Roman"/>
          <w:b/>
          <w:sz w:val="28"/>
          <w:szCs w:val="28"/>
        </w:rPr>
      </w:pPr>
    </w:p>
    <w:p w:rsidR="00043701" w:rsidRPr="00D05799" w:rsidRDefault="00043701" w:rsidP="00043701">
      <w:pPr>
        <w:keepNext/>
        <w:tabs>
          <w:tab w:val="left" w:pos="4080"/>
        </w:tabs>
        <w:contextualSpacing/>
        <w:jc w:val="center"/>
        <w:rPr>
          <w:rFonts w:ascii="Times New Roman" w:hAnsi="Times New Roman"/>
          <w:b/>
          <w:sz w:val="24"/>
          <w:szCs w:val="24"/>
        </w:rPr>
      </w:pPr>
    </w:p>
    <w:p w:rsidR="00043701" w:rsidRPr="00CC0BF3" w:rsidRDefault="00043701" w:rsidP="009638B7">
      <w:pPr>
        <w:keepNext/>
        <w:tabs>
          <w:tab w:val="left" w:pos="4080"/>
        </w:tabs>
        <w:ind w:firstLine="0"/>
        <w:contextualSpacing/>
        <w:jc w:val="center"/>
        <w:rPr>
          <w:rFonts w:ascii="Times New Roman" w:hAnsi="Times New Roman"/>
          <w:b/>
          <w:sz w:val="28"/>
          <w:szCs w:val="28"/>
        </w:rPr>
      </w:pPr>
      <w:r w:rsidRPr="00CC0BF3">
        <w:rPr>
          <w:rFonts w:ascii="Times New Roman" w:hAnsi="Times New Roman"/>
          <w:b/>
          <w:sz w:val="28"/>
          <w:szCs w:val="28"/>
        </w:rPr>
        <w:t xml:space="preserve">Перечень региональных проектов, </w:t>
      </w:r>
    </w:p>
    <w:p w:rsidR="00043701" w:rsidRPr="00CC0BF3" w:rsidRDefault="00043701" w:rsidP="009638B7">
      <w:pPr>
        <w:keepNext/>
        <w:ind w:firstLine="0"/>
        <w:contextualSpacing/>
        <w:jc w:val="center"/>
        <w:rPr>
          <w:rFonts w:ascii="Times New Roman" w:hAnsi="Times New Roman"/>
          <w:b/>
          <w:sz w:val="28"/>
          <w:szCs w:val="28"/>
        </w:rPr>
      </w:pPr>
      <w:r w:rsidRPr="00CC0BF3">
        <w:rPr>
          <w:rFonts w:ascii="Times New Roman" w:hAnsi="Times New Roman"/>
          <w:b/>
          <w:sz w:val="28"/>
          <w:szCs w:val="28"/>
        </w:rPr>
        <w:t xml:space="preserve">принятых во исполнение указов Президента Российской Федерации от 7 мая 2018 года № 204 </w:t>
      </w:r>
    </w:p>
    <w:p w:rsidR="00043701" w:rsidRPr="00CC0BF3" w:rsidRDefault="00043701" w:rsidP="009638B7">
      <w:pPr>
        <w:keepNext/>
        <w:ind w:firstLine="0"/>
        <w:contextualSpacing/>
        <w:jc w:val="center"/>
        <w:rPr>
          <w:rFonts w:ascii="Times New Roman" w:hAnsi="Times New Roman"/>
          <w:b/>
          <w:sz w:val="28"/>
          <w:szCs w:val="28"/>
        </w:rPr>
      </w:pPr>
      <w:r w:rsidRPr="00CC0BF3">
        <w:rPr>
          <w:rFonts w:ascii="Times New Roman" w:hAnsi="Times New Roman"/>
          <w:b/>
          <w:sz w:val="28"/>
          <w:szCs w:val="28"/>
        </w:rPr>
        <w:t xml:space="preserve">«О национальных целях и стратегических задачах развития Российской Федерации на период до 2024 года», </w:t>
      </w:r>
    </w:p>
    <w:p w:rsidR="00043701" w:rsidRPr="00CC0BF3" w:rsidRDefault="00043701" w:rsidP="009638B7">
      <w:pPr>
        <w:keepNext/>
        <w:ind w:firstLine="0"/>
        <w:contextualSpacing/>
        <w:jc w:val="center"/>
        <w:rPr>
          <w:rFonts w:ascii="Times New Roman" w:hAnsi="Times New Roman"/>
          <w:b/>
          <w:sz w:val="28"/>
          <w:szCs w:val="28"/>
        </w:rPr>
      </w:pPr>
      <w:r w:rsidRPr="00CC0BF3">
        <w:rPr>
          <w:rFonts w:ascii="Times New Roman" w:hAnsi="Times New Roman"/>
          <w:b/>
          <w:sz w:val="28"/>
          <w:szCs w:val="28"/>
        </w:rPr>
        <w:t xml:space="preserve">от </w:t>
      </w:r>
      <w:r w:rsidRPr="00CC0BF3">
        <w:rPr>
          <w:rFonts w:ascii="Times New Roman" w:hAnsi="Times New Roman"/>
          <w:b/>
          <w:sz w:val="28"/>
          <w:szCs w:val="28"/>
          <w:lang w:bidi="ru-RU"/>
        </w:rPr>
        <w:t>21 июля 2020 года № 474 «О национальных целях развития Российской Федерации на период до 2030 года»</w:t>
      </w:r>
    </w:p>
    <w:p w:rsidR="00043701" w:rsidRPr="00CC0BF3" w:rsidRDefault="00043701" w:rsidP="009638B7">
      <w:pPr>
        <w:keepNext/>
        <w:ind w:firstLine="0"/>
        <w:contextualSpacing/>
        <w:jc w:val="center"/>
        <w:rPr>
          <w:rFonts w:ascii="Times New Roman" w:hAnsi="Times New Roman"/>
          <w:b/>
          <w:sz w:val="28"/>
          <w:szCs w:val="28"/>
        </w:rPr>
      </w:pPr>
      <w:r w:rsidRPr="00CC0BF3">
        <w:rPr>
          <w:rFonts w:ascii="Times New Roman" w:hAnsi="Times New Roman"/>
          <w:b/>
          <w:sz w:val="28"/>
          <w:szCs w:val="28"/>
        </w:rPr>
        <w:t>за 2021-2023 годы</w:t>
      </w:r>
    </w:p>
    <w:p w:rsidR="00043701" w:rsidRPr="00CC0BF3" w:rsidRDefault="00043701" w:rsidP="00043701">
      <w:pPr>
        <w:keepNext/>
        <w:contextualSpacing/>
        <w:jc w:val="right"/>
        <w:rPr>
          <w:rFonts w:ascii="Times New Roman" w:hAnsi="Times New Roman"/>
          <w:sz w:val="24"/>
          <w:szCs w:val="24"/>
        </w:rPr>
      </w:pPr>
      <w:r w:rsidRPr="00CC0BF3">
        <w:rPr>
          <w:rFonts w:ascii="Times New Roman" w:hAnsi="Times New Roman"/>
          <w:sz w:val="24"/>
          <w:szCs w:val="24"/>
        </w:rPr>
        <w:t>(тыс. рублей)</w:t>
      </w:r>
    </w:p>
    <w:tbl>
      <w:tblPr>
        <w:tblW w:w="15163" w:type="dxa"/>
        <w:jc w:val="center"/>
        <w:tblLayout w:type="fixed"/>
        <w:tblLook w:val="04A0"/>
      </w:tblPr>
      <w:tblGrid>
        <w:gridCol w:w="562"/>
        <w:gridCol w:w="2835"/>
        <w:gridCol w:w="1330"/>
        <w:gridCol w:w="1364"/>
        <w:gridCol w:w="1183"/>
        <w:gridCol w:w="1349"/>
        <w:gridCol w:w="1345"/>
        <w:gridCol w:w="1275"/>
        <w:gridCol w:w="1338"/>
        <w:gridCol w:w="1356"/>
        <w:gridCol w:w="1226"/>
      </w:tblGrid>
      <w:tr w:rsidR="00CC0BF3" w:rsidRPr="00CC0BF3" w:rsidTr="00973609">
        <w:trPr>
          <w:trHeight w:val="325"/>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3701" w:rsidRPr="00CC0BF3" w:rsidRDefault="00043701" w:rsidP="009638B7">
            <w:pPr>
              <w:keepNext/>
              <w:ind w:firstLine="0"/>
              <w:jc w:val="center"/>
              <w:rPr>
                <w:rFonts w:ascii="Times New Roman" w:hAnsi="Times New Roman"/>
                <w:b/>
                <w:bCs/>
                <w:sz w:val="20"/>
                <w:szCs w:val="20"/>
              </w:rPr>
            </w:pPr>
            <w:r w:rsidRPr="00CC0BF3">
              <w:rPr>
                <w:rFonts w:ascii="Times New Roman" w:hAnsi="Times New Roman"/>
                <w:b/>
                <w:bCs/>
                <w:sz w:val="20"/>
                <w:szCs w:val="20"/>
              </w:rPr>
              <w:t xml:space="preserve">№ </w:t>
            </w:r>
            <w:proofErr w:type="gramStart"/>
            <w:r w:rsidRPr="00CC0BF3">
              <w:rPr>
                <w:rFonts w:ascii="Times New Roman" w:hAnsi="Times New Roman"/>
                <w:b/>
                <w:bCs/>
                <w:sz w:val="20"/>
                <w:szCs w:val="20"/>
              </w:rPr>
              <w:t>п</w:t>
            </w:r>
            <w:proofErr w:type="gramEnd"/>
            <w:r w:rsidRPr="00CC0BF3">
              <w:rPr>
                <w:rFonts w:ascii="Times New Roman" w:hAnsi="Times New Roman"/>
                <w:b/>
                <w:bCs/>
                <w:sz w:val="20"/>
                <w:szCs w:val="20"/>
              </w:rPr>
              <w:t>/п</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3701" w:rsidRPr="00CC0BF3" w:rsidRDefault="00043701" w:rsidP="009638B7">
            <w:pPr>
              <w:keepNext/>
              <w:ind w:firstLine="0"/>
              <w:jc w:val="center"/>
              <w:rPr>
                <w:rFonts w:ascii="Times New Roman" w:hAnsi="Times New Roman"/>
                <w:b/>
                <w:bCs/>
                <w:sz w:val="20"/>
                <w:szCs w:val="20"/>
              </w:rPr>
            </w:pPr>
            <w:r w:rsidRPr="00CC0BF3">
              <w:rPr>
                <w:rFonts w:ascii="Times New Roman" w:hAnsi="Times New Roman"/>
                <w:b/>
                <w:bCs/>
                <w:sz w:val="20"/>
                <w:szCs w:val="20"/>
              </w:rPr>
              <w:t xml:space="preserve">Наименование </w:t>
            </w:r>
          </w:p>
          <w:p w:rsidR="00043701" w:rsidRPr="00CC0BF3" w:rsidRDefault="00043701" w:rsidP="009638B7">
            <w:pPr>
              <w:keepNext/>
              <w:ind w:firstLine="0"/>
              <w:jc w:val="center"/>
              <w:rPr>
                <w:rFonts w:ascii="Times New Roman" w:hAnsi="Times New Roman"/>
                <w:b/>
                <w:bCs/>
                <w:sz w:val="20"/>
                <w:szCs w:val="20"/>
              </w:rPr>
            </w:pPr>
            <w:r w:rsidRPr="00CC0BF3">
              <w:rPr>
                <w:rFonts w:ascii="Times New Roman" w:hAnsi="Times New Roman"/>
                <w:b/>
                <w:bCs/>
                <w:sz w:val="20"/>
                <w:szCs w:val="20"/>
              </w:rPr>
              <w:t xml:space="preserve">национального / </w:t>
            </w:r>
          </w:p>
          <w:p w:rsidR="00043701" w:rsidRPr="00CC0BF3" w:rsidRDefault="00043701" w:rsidP="009638B7">
            <w:pPr>
              <w:keepNext/>
              <w:ind w:firstLine="0"/>
              <w:jc w:val="center"/>
              <w:rPr>
                <w:rFonts w:ascii="Times New Roman" w:hAnsi="Times New Roman"/>
                <w:b/>
                <w:bCs/>
                <w:sz w:val="20"/>
                <w:szCs w:val="20"/>
              </w:rPr>
            </w:pPr>
            <w:r w:rsidRPr="00CC0BF3">
              <w:rPr>
                <w:rFonts w:ascii="Times New Roman" w:hAnsi="Times New Roman"/>
                <w:b/>
                <w:bCs/>
                <w:sz w:val="20"/>
                <w:szCs w:val="20"/>
              </w:rPr>
              <w:t>регионального проекта</w:t>
            </w:r>
          </w:p>
        </w:tc>
        <w:tc>
          <w:tcPr>
            <w:tcW w:w="11766" w:type="dxa"/>
            <w:gridSpan w:val="9"/>
            <w:tcBorders>
              <w:top w:val="single" w:sz="4" w:space="0" w:color="000000"/>
              <w:left w:val="nil"/>
              <w:bottom w:val="single" w:sz="4" w:space="0" w:color="000000"/>
              <w:right w:val="single" w:sz="4" w:space="0" w:color="000000"/>
            </w:tcBorders>
            <w:shd w:val="clear" w:color="auto" w:fill="auto"/>
            <w:vAlign w:val="center"/>
            <w:hideMark/>
          </w:tcPr>
          <w:p w:rsidR="00043701" w:rsidRPr="00CC0BF3" w:rsidRDefault="00043701" w:rsidP="009638B7">
            <w:pPr>
              <w:keepNext/>
              <w:ind w:firstLine="0"/>
              <w:jc w:val="center"/>
              <w:rPr>
                <w:rFonts w:ascii="Times New Roman" w:hAnsi="Times New Roman"/>
                <w:b/>
                <w:bCs/>
                <w:sz w:val="20"/>
                <w:szCs w:val="20"/>
              </w:rPr>
            </w:pPr>
            <w:r w:rsidRPr="00CC0BF3">
              <w:rPr>
                <w:rFonts w:ascii="Times New Roman" w:hAnsi="Times New Roman"/>
                <w:b/>
                <w:bCs/>
                <w:sz w:val="20"/>
                <w:szCs w:val="20"/>
              </w:rPr>
              <w:t xml:space="preserve">Предусмотрено на </w:t>
            </w:r>
          </w:p>
        </w:tc>
      </w:tr>
      <w:tr w:rsidR="00CC0BF3" w:rsidRPr="00CC0BF3" w:rsidTr="00973609">
        <w:trPr>
          <w:trHeight w:val="34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043701" w:rsidRPr="00CC0BF3" w:rsidRDefault="00043701" w:rsidP="009638B7">
            <w:pPr>
              <w:keepNext/>
              <w:ind w:firstLine="0"/>
              <w:rPr>
                <w:rFonts w:ascii="Times New Roman" w:hAnsi="Times New Roman"/>
                <w:b/>
                <w:bCs/>
                <w:sz w:val="20"/>
                <w:szCs w:val="20"/>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043701" w:rsidRPr="00CC0BF3" w:rsidRDefault="00043701" w:rsidP="009638B7">
            <w:pPr>
              <w:keepNext/>
              <w:ind w:firstLine="0"/>
              <w:rPr>
                <w:rFonts w:ascii="Times New Roman" w:hAnsi="Times New Roman"/>
                <w:b/>
                <w:bCs/>
                <w:sz w:val="20"/>
                <w:szCs w:val="20"/>
              </w:rPr>
            </w:pPr>
          </w:p>
        </w:tc>
        <w:tc>
          <w:tcPr>
            <w:tcW w:w="3877" w:type="dxa"/>
            <w:gridSpan w:val="3"/>
            <w:tcBorders>
              <w:top w:val="single" w:sz="4" w:space="0" w:color="000000"/>
              <w:left w:val="nil"/>
              <w:bottom w:val="single" w:sz="4" w:space="0" w:color="auto"/>
              <w:right w:val="single" w:sz="4" w:space="0" w:color="000000"/>
            </w:tcBorders>
            <w:shd w:val="clear" w:color="auto" w:fill="auto"/>
            <w:vAlign w:val="center"/>
            <w:hideMark/>
          </w:tcPr>
          <w:p w:rsidR="00043701" w:rsidRPr="00CC0BF3" w:rsidRDefault="00043701" w:rsidP="009638B7">
            <w:pPr>
              <w:keepNext/>
              <w:ind w:firstLine="0"/>
              <w:jc w:val="center"/>
              <w:rPr>
                <w:rFonts w:ascii="Times New Roman" w:hAnsi="Times New Roman"/>
                <w:b/>
                <w:bCs/>
                <w:sz w:val="20"/>
                <w:szCs w:val="20"/>
              </w:rPr>
            </w:pPr>
            <w:r w:rsidRPr="00CC0BF3">
              <w:rPr>
                <w:rFonts w:ascii="Times New Roman" w:hAnsi="Times New Roman"/>
                <w:b/>
                <w:bCs/>
                <w:sz w:val="20"/>
                <w:szCs w:val="20"/>
              </w:rPr>
              <w:t>2021 год</w:t>
            </w:r>
          </w:p>
        </w:tc>
        <w:tc>
          <w:tcPr>
            <w:tcW w:w="3969" w:type="dxa"/>
            <w:gridSpan w:val="3"/>
            <w:tcBorders>
              <w:top w:val="single" w:sz="4" w:space="0" w:color="000000"/>
              <w:left w:val="nil"/>
              <w:bottom w:val="single" w:sz="4" w:space="0" w:color="auto"/>
              <w:right w:val="single" w:sz="4" w:space="0" w:color="000000"/>
            </w:tcBorders>
            <w:shd w:val="clear" w:color="auto" w:fill="auto"/>
            <w:vAlign w:val="center"/>
            <w:hideMark/>
          </w:tcPr>
          <w:p w:rsidR="00043701" w:rsidRPr="00CC0BF3" w:rsidRDefault="00043701" w:rsidP="009638B7">
            <w:pPr>
              <w:keepNext/>
              <w:ind w:firstLine="0"/>
              <w:jc w:val="center"/>
              <w:rPr>
                <w:rFonts w:ascii="Times New Roman" w:hAnsi="Times New Roman"/>
                <w:b/>
                <w:bCs/>
                <w:sz w:val="20"/>
                <w:szCs w:val="20"/>
              </w:rPr>
            </w:pPr>
            <w:r w:rsidRPr="00CC0BF3">
              <w:rPr>
                <w:rFonts w:ascii="Times New Roman" w:hAnsi="Times New Roman"/>
                <w:b/>
                <w:bCs/>
                <w:sz w:val="20"/>
                <w:szCs w:val="20"/>
              </w:rPr>
              <w:t>2022 год</w:t>
            </w:r>
          </w:p>
        </w:tc>
        <w:tc>
          <w:tcPr>
            <w:tcW w:w="3920" w:type="dxa"/>
            <w:gridSpan w:val="3"/>
            <w:tcBorders>
              <w:top w:val="single" w:sz="4" w:space="0" w:color="000000"/>
              <w:left w:val="nil"/>
              <w:bottom w:val="single" w:sz="4" w:space="0" w:color="auto"/>
              <w:right w:val="single" w:sz="4" w:space="0" w:color="000000"/>
            </w:tcBorders>
            <w:shd w:val="clear" w:color="auto" w:fill="auto"/>
            <w:vAlign w:val="center"/>
            <w:hideMark/>
          </w:tcPr>
          <w:p w:rsidR="00043701" w:rsidRPr="00CC0BF3" w:rsidRDefault="00043701" w:rsidP="009638B7">
            <w:pPr>
              <w:keepNext/>
              <w:ind w:firstLine="0"/>
              <w:jc w:val="center"/>
              <w:rPr>
                <w:rFonts w:ascii="Times New Roman" w:hAnsi="Times New Roman"/>
                <w:b/>
                <w:bCs/>
                <w:sz w:val="20"/>
                <w:szCs w:val="20"/>
              </w:rPr>
            </w:pPr>
            <w:r w:rsidRPr="00CC0BF3">
              <w:rPr>
                <w:rFonts w:ascii="Times New Roman" w:hAnsi="Times New Roman"/>
                <w:b/>
                <w:bCs/>
                <w:sz w:val="20"/>
                <w:szCs w:val="20"/>
              </w:rPr>
              <w:t>2023 год</w:t>
            </w:r>
          </w:p>
        </w:tc>
      </w:tr>
      <w:tr w:rsidR="00043701" w:rsidRPr="00CC0BF3" w:rsidTr="00973609">
        <w:trPr>
          <w:trHeight w:val="633"/>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043701" w:rsidRPr="00CC0BF3" w:rsidRDefault="00043701" w:rsidP="009638B7">
            <w:pPr>
              <w:keepNext/>
              <w:ind w:firstLine="0"/>
              <w:rPr>
                <w:rFonts w:ascii="Times New Roman" w:hAnsi="Times New Roman"/>
                <w:b/>
                <w:bCs/>
                <w:sz w:val="20"/>
                <w:szCs w:val="20"/>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043701" w:rsidRPr="00CC0BF3" w:rsidRDefault="00043701" w:rsidP="009638B7">
            <w:pPr>
              <w:keepNext/>
              <w:ind w:firstLine="0"/>
              <w:rPr>
                <w:rFonts w:ascii="Times New Roman" w:hAnsi="Times New Roman"/>
                <w:b/>
                <w:bCs/>
                <w:sz w:val="20"/>
                <w:szCs w:val="20"/>
              </w:rPr>
            </w:pPr>
          </w:p>
        </w:tc>
        <w:tc>
          <w:tcPr>
            <w:tcW w:w="1330" w:type="dxa"/>
            <w:tcBorders>
              <w:top w:val="single" w:sz="4" w:space="0" w:color="auto"/>
              <w:left w:val="nil"/>
              <w:bottom w:val="single" w:sz="4" w:space="0" w:color="000000"/>
              <w:right w:val="single" w:sz="4" w:space="0" w:color="000000"/>
            </w:tcBorders>
            <w:shd w:val="clear" w:color="auto" w:fill="auto"/>
            <w:vAlign w:val="center"/>
            <w:hideMark/>
          </w:tcPr>
          <w:p w:rsidR="00043701" w:rsidRPr="00CC0BF3" w:rsidRDefault="00043701" w:rsidP="009638B7">
            <w:pPr>
              <w:keepNext/>
              <w:ind w:firstLine="0"/>
              <w:jc w:val="center"/>
              <w:rPr>
                <w:rFonts w:ascii="Times New Roman" w:hAnsi="Times New Roman"/>
                <w:b/>
                <w:bCs/>
                <w:sz w:val="20"/>
                <w:szCs w:val="20"/>
              </w:rPr>
            </w:pPr>
            <w:r w:rsidRPr="00CC0BF3">
              <w:rPr>
                <w:rFonts w:ascii="Times New Roman" w:hAnsi="Times New Roman"/>
                <w:b/>
                <w:bCs/>
                <w:sz w:val="20"/>
                <w:szCs w:val="20"/>
              </w:rPr>
              <w:t>ВСЕГО</w:t>
            </w:r>
          </w:p>
        </w:tc>
        <w:tc>
          <w:tcPr>
            <w:tcW w:w="1364" w:type="dxa"/>
            <w:tcBorders>
              <w:top w:val="single" w:sz="4" w:space="0" w:color="auto"/>
              <w:left w:val="nil"/>
              <w:bottom w:val="single" w:sz="4" w:space="0" w:color="000000"/>
              <w:right w:val="single" w:sz="4" w:space="0" w:color="000000"/>
            </w:tcBorders>
            <w:shd w:val="clear" w:color="auto" w:fill="auto"/>
            <w:vAlign w:val="center"/>
            <w:hideMark/>
          </w:tcPr>
          <w:p w:rsidR="00043701" w:rsidRPr="00CC0BF3" w:rsidRDefault="00043701" w:rsidP="009638B7">
            <w:pPr>
              <w:keepNext/>
              <w:ind w:firstLine="0"/>
              <w:contextualSpacing/>
              <w:jc w:val="center"/>
              <w:rPr>
                <w:rFonts w:ascii="Times New Roman" w:hAnsi="Times New Roman"/>
                <w:b/>
                <w:sz w:val="20"/>
                <w:szCs w:val="20"/>
              </w:rPr>
            </w:pPr>
            <w:r w:rsidRPr="00CC0BF3">
              <w:rPr>
                <w:rFonts w:ascii="Times New Roman" w:hAnsi="Times New Roman"/>
                <w:b/>
                <w:sz w:val="20"/>
                <w:szCs w:val="20"/>
              </w:rPr>
              <w:t>федерал</w:t>
            </w:r>
            <w:r w:rsidRPr="00CC0BF3">
              <w:rPr>
                <w:rFonts w:ascii="Times New Roman" w:hAnsi="Times New Roman"/>
                <w:b/>
                <w:sz w:val="20"/>
                <w:szCs w:val="20"/>
              </w:rPr>
              <w:t>ь</w:t>
            </w:r>
            <w:r w:rsidRPr="00CC0BF3">
              <w:rPr>
                <w:rFonts w:ascii="Times New Roman" w:hAnsi="Times New Roman"/>
                <w:b/>
                <w:sz w:val="20"/>
                <w:szCs w:val="20"/>
              </w:rPr>
              <w:t xml:space="preserve">ный </w:t>
            </w:r>
          </w:p>
          <w:p w:rsidR="00043701" w:rsidRPr="00CC0BF3" w:rsidRDefault="00043701" w:rsidP="009638B7">
            <w:pPr>
              <w:keepNext/>
              <w:ind w:firstLine="0"/>
              <w:jc w:val="center"/>
              <w:rPr>
                <w:rFonts w:ascii="Times New Roman" w:hAnsi="Times New Roman"/>
                <w:b/>
                <w:bCs/>
                <w:sz w:val="20"/>
                <w:szCs w:val="20"/>
              </w:rPr>
            </w:pPr>
            <w:r w:rsidRPr="00CC0BF3">
              <w:rPr>
                <w:rFonts w:ascii="Times New Roman" w:hAnsi="Times New Roman"/>
                <w:b/>
                <w:sz w:val="20"/>
                <w:szCs w:val="20"/>
              </w:rPr>
              <w:t>бюджет</w:t>
            </w:r>
          </w:p>
        </w:tc>
        <w:tc>
          <w:tcPr>
            <w:tcW w:w="1183" w:type="dxa"/>
            <w:tcBorders>
              <w:top w:val="single" w:sz="4" w:space="0" w:color="auto"/>
              <w:left w:val="nil"/>
              <w:bottom w:val="single" w:sz="4" w:space="0" w:color="000000"/>
              <w:right w:val="single" w:sz="4" w:space="0" w:color="000000"/>
            </w:tcBorders>
            <w:shd w:val="clear" w:color="auto" w:fill="auto"/>
            <w:vAlign w:val="center"/>
            <w:hideMark/>
          </w:tcPr>
          <w:p w:rsidR="00043701" w:rsidRPr="00CC0BF3" w:rsidRDefault="00043701" w:rsidP="009638B7">
            <w:pPr>
              <w:keepNext/>
              <w:ind w:firstLine="0"/>
              <w:contextualSpacing/>
              <w:jc w:val="center"/>
              <w:rPr>
                <w:rFonts w:ascii="Times New Roman" w:hAnsi="Times New Roman"/>
                <w:b/>
                <w:sz w:val="20"/>
                <w:szCs w:val="20"/>
              </w:rPr>
            </w:pPr>
            <w:r w:rsidRPr="00CC0BF3">
              <w:rPr>
                <w:rFonts w:ascii="Times New Roman" w:hAnsi="Times New Roman"/>
                <w:b/>
                <w:sz w:val="20"/>
                <w:szCs w:val="20"/>
              </w:rPr>
              <w:t xml:space="preserve">краевой бюджет </w:t>
            </w:r>
          </w:p>
        </w:tc>
        <w:tc>
          <w:tcPr>
            <w:tcW w:w="1349" w:type="dxa"/>
            <w:tcBorders>
              <w:top w:val="single" w:sz="4" w:space="0" w:color="auto"/>
              <w:left w:val="nil"/>
              <w:bottom w:val="single" w:sz="4" w:space="0" w:color="000000"/>
              <w:right w:val="single" w:sz="4" w:space="0" w:color="000000"/>
            </w:tcBorders>
            <w:shd w:val="clear" w:color="auto" w:fill="auto"/>
            <w:vAlign w:val="center"/>
            <w:hideMark/>
          </w:tcPr>
          <w:p w:rsidR="00043701" w:rsidRPr="00CC0BF3" w:rsidRDefault="00043701" w:rsidP="009638B7">
            <w:pPr>
              <w:keepNext/>
              <w:ind w:firstLine="0"/>
              <w:jc w:val="center"/>
              <w:rPr>
                <w:rFonts w:ascii="Times New Roman" w:hAnsi="Times New Roman"/>
                <w:b/>
                <w:bCs/>
                <w:sz w:val="20"/>
                <w:szCs w:val="20"/>
              </w:rPr>
            </w:pPr>
            <w:r w:rsidRPr="00CC0BF3">
              <w:rPr>
                <w:rFonts w:ascii="Times New Roman" w:hAnsi="Times New Roman"/>
                <w:b/>
                <w:bCs/>
                <w:sz w:val="20"/>
                <w:szCs w:val="20"/>
              </w:rPr>
              <w:t>ВСЕГО</w:t>
            </w:r>
          </w:p>
        </w:tc>
        <w:tc>
          <w:tcPr>
            <w:tcW w:w="1345" w:type="dxa"/>
            <w:tcBorders>
              <w:top w:val="single" w:sz="4" w:space="0" w:color="auto"/>
              <w:left w:val="nil"/>
              <w:bottom w:val="single" w:sz="4" w:space="0" w:color="000000"/>
              <w:right w:val="single" w:sz="4" w:space="0" w:color="000000"/>
            </w:tcBorders>
            <w:shd w:val="clear" w:color="auto" w:fill="auto"/>
            <w:vAlign w:val="center"/>
            <w:hideMark/>
          </w:tcPr>
          <w:p w:rsidR="00043701" w:rsidRPr="00CC0BF3" w:rsidRDefault="00043701" w:rsidP="009638B7">
            <w:pPr>
              <w:keepNext/>
              <w:ind w:firstLine="0"/>
              <w:contextualSpacing/>
              <w:jc w:val="center"/>
              <w:rPr>
                <w:rFonts w:ascii="Times New Roman" w:hAnsi="Times New Roman"/>
                <w:b/>
                <w:sz w:val="20"/>
                <w:szCs w:val="20"/>
              </w:rPr>
            </w:pPr>
            <w:r w:rsidRPr="00CC0BF3">
              <w:rPr>
                <w:rFonts w:ascii="Times New Roman" w:hAnsi="Times New Roman"/>
                <w:b/>
                <w:sz w:val="20"/>
                <w:szCs w:val="20"/>
              </w:rPr>
              <w:t>федерал</w:t>
            </w:r>
            <w:r w:rsidRPr="00CC0BF3">
              <w:rPr>
                <w:rFonts w:ascii="Times New Roman" w:hAnsi="Times New Roman"/>
                <w:b/>
                <w:sz w:val="20"/>
                <w:szCs w:val="20"/>
              </w:rPr>
              <w:t>ь</w:t>
            </w:r>
            <w:r w:rsidRPr="00CC0BF3">
              <w:rPr>
                <w:rFonts w:ascii="Times New Roman" w:hAnsi="Times New Roman"/>
                <w:b/>
                <w:sz w:val="20"/>
                <w:szCs w:val="20"/>
              </w:rPr>
              <w:t xml:space="preserve">ный </w:t>
            </w:r>
          </w:p>
          <w:p w:rsidR="00043701" w:rsidRPr="00CC0BF3" w:rsidRDefault="00043701" w:rsidP="009638B7">
            <w:pPr>
              <w:keepNext/>
              <w:ind w:firstLine="0"/>
              <w:jc w:val="center"/>
              <w:rPr>
                <w:rFonts w:ascii="Times New Roman" w:hAnsi="Times New Roman"/>
                <w:b/>
                <w:bCs/>
                <w:sz w:val="20"/>
                <w:szCs w:val="20"/>
              </w:rPr>
            </w:pPr>
            <w:r w:rsidRPr="00CC0BF3">
              <w:rPr>
                <w:rFonts w:ascii="Times New Roman" w:hAnsi="Times New Roman"/>
                <w:b/>
                <w:sz w:val="20"/>
                <w:szCs w:val="20"/>
              </w:rPr>
              <w:t>бюджет</w:t>
            </w:r>
          </w:p>
        </w:tc>
        <w:tc>
          <w:tcPr>
            <w:tcW w:w="1275" w:type="dxa"/>
            <w:tcBorders>
              <w:top w:val="single" w:sz="4" w:space="0" w:color="auto"/>
              <w:left w:val="nil"/>
              <w:bottom w:val="single" w:sz="4" w:space="0" w:color="000000"/>
              <w:right w:val="single" w:sz="4" w:space="0" w:color="000000"/>
            </w:tcBorders>
            <w:shd w:val="clear" w:color="auto" w:fill="auto"/>
            <w:vAlign w:val="center"/>
            <w:hideMark/>
          </w:tcPr>
          <w:p w:rsidR="00043701" w:rsidRPr="00CC0BF3" w:rsidRDefault="00043701" w:rsidP="009638B7">
            <w:pPr>
              <w:keepNext/>
              <w:ind w:firstLine="0"/>
              <w:jc w:val="center"/>
              <w:rPr>
                <w:rFonts w:ascii="Times New Roman" w:hAnsi="Times New Roman"/>
                <w:b/>
                <w:bCs/>
                <w:sz w:val="20"/>
                <w:szCs w:val="20"/>
              </w:rPr>
            </w:pPr>
            <w:r w:rsidRPr="00CC0BF3">
              <w:rPr>
                <w:rFonts w:ascii="Times New Roman" w:hAnsi="Times New Roman"/>
                <w:b/>
                <w:sz w:val="20"/>
                <w:szCs w:val="20"/>
              </w:rPr>
              <w:t>краевой бюджет</w:t>
            </w:r>
          </w:p>
        </w:tc>
        <w:tc>
          <w:tcPr>
            <w:tcW w:w="1338" w:type="dxa"/>
            <w:tcBorders>
              <w:top w:val="single" w:sz="4" w:space="0" w:color="auto"/>
              <w:left w:val="nil"/>
              <w:bottom w:val="single" w:sz="4" w:space="0" w:color="000000"/>
              <w:right w:val="single" w:sz="4" w:space="0" w:color="000000"/>
            </w:tcBorders>
            <w:shd w:val="clear" w:color="auto" w:fill="auto"/>
            <w:vAlign w:val="center"/>
            <w:hideMark/>
          </w:tcPr>
          <w:p w:rsidR="00043701" w:rsidRPr="00CC0BF3" w:rsidRDefault="00043701" w:rsidP="009638B7">
            <w:pPr>
              <w:keepNext/>
              <w:ind w:firstLine="0"/>
              <w:jc w:val="center"/>
              <w:rPr>
                <w:rFonts w:ascii="Times New Roman" w:hAnsi="Times New Roman"/>
                <w:b/>
                <w:bCs/>
                <w:sz w:val="20"/>
                <w:szCs w:val="20"/>
              </w:rPr>
            </w:pPr>
            <w:r w:rsidRPr="00CC0BF3">
              <w:rPr>
                <w:rFonts w:ascii="Times New Roman" w:hAnsi="Times New Roman"/>
                <w:b/>
                <w:bCs/>
                <w:sz w:val="20"/>
                <w:szCs w:val="20"/>
              </w:rPr>
              <w:t>ВСЕГО</w:t>
            </w:r>
          </w:p>
        </w:tc>
        <w:tc>
          <w:tcPr>
            <w:tcW w:w="1356" w:type="dxa"/>
            <w:tcBorders>
              <w:top w:val="single" w:sz="4" w:space="0" w:color="auto"/>
              <w:left w:val="nil"/>
              <w:bottom w:val="single" w:sz="4" w:space="0" w:color="000000"/>
              <w:right w:val="single" w:sz="4" w:space="0" w:color="000000"/>
            </w:tcBorders>
            <w:shd w:val="clear" w:color="auto" w:fill="auto"/>
            <w:vAlign w:val="center"/>
            <w:hideMark/>
          </w:tcPr>
          <w:p w:rsidR="00043701" w:rsidRPr="00CC0BF3" w:rsidRDefault="00043701" w:rsidP="009638B7">
            <w:pPr>
              <w:keepNext/>
              <w:ind w:firstLine="0"/>
              <w:contextualSpacing/>
              <w:jc w:val="center"/>
              <w:rPr>
                <w:rFonts w:ascii="Times New Roman" w:hAnsi="Times New Roman"/>
                <w:b/>
                <w:sz w:val="20"/>
                <w:szCs w:val="20"/>
              </w:rPr>
            </w:pPr>
            <w:r w:rsidRPr="00CC0BF3">
              <w:rPr>
                <w:rFonts w:ascii="Times New Roman" w:hAnsi="Times New Roman"/>
                <w:b/>
                <w:sz w:val="20"/>
                <w:szCs w:val="20"/>
              </w:rPr>
              <w:t>федерал</w:t>
            </w:r>
            <w:r w:rsidRPr="00CC0BF3">
              <w:rPr>
                <w:rFonts w:ascii="Times New Roman" w:hAnsi="Times New Roman"/>
                <w:b/>
                <w:sz w:val="20"/>
                <w:szCs w:val="20"/>
              </w:rPr>
              <w:t>ь</w:t>
            </w:r>
            <w:r w:rsidRPr="00CC0BF3">
              <w:rPr>
                <w:rFonts w:ascii="Times New Roman" w:hAnsi="Times New Roman"/>
                <w:b/>
                <w:sz w:val="20"/>
                <w:szCs w:val="20"/>
              </w:rPr>
              <w:t xml:space="preserve">ный </w:t>
            </w:r>
          </w:p>
          <w:p w:rsidR="00043701" w:rsidRPr="00CC0BF3" w:rsidRDefault="00043701" w:rsidP="009638B7">
            <w:pPr>
              <w:keepNext/>
              <w:ind w:firstLine="0"/>
              <w:jc w:val="center"/>
              <w:rPr>
                <w:rFonts w:ascii="Times New Roman" w:hAnsi="Times New Roman"/>
                <w:b/>
                <w:bCs/>
                <w:sz w:val="20"/>
                <w:szCs w:val="20"/>
              </w:rPr>
            </w:pPr>
            <w:r w:rsidRPr="00CC0BF3">
              <w:rPr>
                <w:rFonts w:ascii="Times New Roman" w:hAnsi="Times New Roman"/>
                <w:b/>
                <w:sz w:val="20"/>
                <w:szCs w:val="20"/>
              </w:rPr>
              <w:t>бюджет</w:t>
            </w:r>
          </w:p>
        </w:tc>
        <w:tc>
          <w:tcPr>
            <w:tcW w:w="1226" w:type="dxa"/>
            <w:tcBorders>
              <w:top w:val="single" w:sz="4" w:space="0" w:color="auto"/>
              <w:left w:val="nil"/>
              <w:bottom w:val="single" w:sz="4" w:space="0" w:color="000000"/>
              <w:right w:val="single" w:sz="4" w:space="0" w:color="000000"/>
            </w:tcBorders>
            <w:shd w:val="clear" w:color="auto" w:fill="auto"/>
            <w:vAlign w:val="center"/>
            <w:hideMark/>
          </w:tcPr>
          <w:p w:rsidR="00043701" w:rsidRPr="00CC0BF3" w:rsidRDefault="00043701" w:rsidP="009638B7">
            <w:pPr>
              <w:keepNext/>
              <w:ind w:firstLine="0"/>
              <w:jc w:val="center"/>
              <w:rPr>
                <w:rFonts w:ascii="Times New Roman" w:hAnsi="Times New Roman"/>
                <w:b/>
                <w:bCs/>
                <w:sz w:val="20"/>
                <w:szCs w:val="20"/>
              </w:rPr>
            </w:pPr>
            <w:r w:rsidRPr="00CC0BF3">
              <w:rPr>
                <w:rFonts w:ascii="Times New Roman" w:hAnsi="Times New Roman"/>
                <w:b/>
                <w:sz w:val="20"/>
                <w:szCs w:val="20"/>
              </w:rPr>
              <w:t>краевой бюджет</w:t>
            </w:r>
          </w:p>
        </w:tc>
      </w:tr>
    </w:tbl>
    <w:p w:rsidR="00043701" w:rsidRPr="00CC0BF3" w:rsidRDefault="00043701" w:rsidP="00043701">
      <w:pPr>
        <w:keepNext/>
        <w:contextualSpacing/>
        <w:jc w:val="right"/>
        <w:rPr>
          <w:rFonts w:ascii="Times New Roman" w:hAnsi="Times New Roman"/>
          <w:sz w:val="2"/>
          <w:szCs w:val="2"/>
        </w:rPr>
      </w:pPr>
    </w:p>
    <w:tbl>
      <w:tblPr>
        <w:tblW w:w="15163" w:type="dxa"/>
        <w:jc w:val="center"/>
        <w:tblLayout w:type="fixed"/>
        <w:tblLook w:val="04A0"/>
      </w:tblPr>
      <w:tblGrid>
        <w:gridCol w:w="562"/>
        <w:gridCol w:w="2835"/>
        <w:gridCol w:w="1330"/>
        <w:gridCol w:w="1364"/>
        <w:gridCol w:w="1183"/>
        <w:gridCol w:w="1349"/>
        <w:gridCol w:w="1345"/>
        <w:gridCol w:w="1275"/>
        <w:gridCol w:w="1338"/>
        <w:gridCol w:w="1356"/>
        <w:gridCol w:w="1226"/>
      </w:tblGrid>
      <w:tr w:rsidR="00CC0BF3" w:rsidRPr="00CC0BF3" w:rsidTr="00973609">
        <w:trPr>
          <w:trHeight w:val="255"/>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3701" w:rsidRPr="00CC0BF3" w:rsidRDefault="00043701" w:rsidP="009638B7">
            <w:pPr>
              <w:keepNext/>
              <w:ind w:firstLine="0"/>
              <w:jc w:val="center"/>
              <w:rPr>
                <w:rFonts w:ascii="Times New Roman" w:hAnsi="Times New Roman"/>
                <w:b/>
                <w:bCs/>
                <w:sz w:val="20"/>
                <w:szCs w:val="20"/>
              </w:rPr>
            </w:pPr>
            <w:r w:rsidRPr="00CC0BF3">
              <w:rPr>
                <w:rFonts w:ascii="Times New Roman" w:hAnsi="Times New Roman"/>
                <w:b/>
                <w:bCs/>
                <w:sz w:val="20"/>
                <w:szCs w:val="20"/>
              </w:rP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3701" w:rsidRPr="00CC0BF3" w:rsidRDefault="00043701" w:rsidP="009638B7">
            <w:pPr>
              <w:keepNext/>
              <w:ind w:firstLine="0"/>
              <w:jc w:val="center"/>
              <w:rPr>
                <w:rFonts w:ascii="Times New Roman" w:hAnsi="Times New Roman"/>
                <w:b/>
                <w:bCs/>
                <w:sz w:val="20"/>
                <w:szCs w:val="20"/>
              </w:rPr>
            </w:pPr>
            <w:r w:rsidRPr="00CC0BF3">
              <w:rPr>
                <w:rFonts w:ascii="Times New Roman" w:hAnsi="Times New Roman"/>
                <w:b/>
                <w:bCs/>
                <w:sz w:val="20"/>
                <w:szCs w:val="20"/>
              </w:rPr>
              <w:t>2</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3701" w:rsidRPr="00CC0BF3" w:rsidRDefault="00043701" w:rsidP="009638B7">
            <w:pPr>
              <w:keepNext/>
              <w:ind w:firstLine="0"/>
              <w:jc w:val="center"/>
              <w:rPr>
                <w:rFonts w:ascii="Times New Roman" w:hAnsi="Times New Roman"/>
                <w:b/>
                <w:bCs/>
                <w:sz w:val="20"/>
                <w:szCs w:val="20"/>
              </w:rPr>
            </w:pPr>
            <w:r w:rsidRPr="00CC0BF3">
              <w:rPr>
                <w:rFonts w:ascii="Times New Roman" w:hAnsi="Times New Roman"/>
                <w:b/>
                <w:bCs/>
                <w:sz w:val="20"/>
                <w:szCs w:val="20"/>
              </w:rPr>
              <w:t>3=4+5</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3701" w:rsidRPr="00CC0BF3" w:rsidRDefault="00043701" w:rsidP="009638B7">
            <w:pPr>
              <w:keepNext/>
              <w:ind w:firstLine="0"/>
              <w:jc w:val="center"/>
              <w:rPr>
                <w:rFonts w:ascii="Times New Roman" w:hAnsi="Times New Roman"/>
                <w:b/>
                <w:bCs/>
                <w:sz w:val="20"/>
                <w:szCs w:val="20"/>
              </w:rPr>
            </w:pPr>
            <w:r w:rsidRPr="00CC0BF3">
              <w:rPr>
                <w:rFonts w:ascii="Times New Roman" w:hAnsi="Times New Roman"/>
                <w:b/>
                <w:bCs/>
                <w:sz w:val="20"/>
                <w:szCs w:val="20"/>
              </w:rPr>
              <w:t>4</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3701" w:rsidRPr="00CC0BF3" w:rsidRDefault="00043701" w:rsidP="009638B7">
            <w:pPr>
              <w:keepNext/>
              <w:ind w:firstLine="0"/>
              <w:jc w:val="center"/>
              <w:rPr>
                <w:rFonts w:ascii="Times New Roman" w:hAnsi="Times New Roman"/>
                <w:b/>
                <w:bCs/>
                <w:sz w:val="20"/>
                <w:szCs w:val="20"/>
              </w:rPr>
            </w:pPr>
            <w:r w:rsidRPr="00CC0BF3">
              <w:rPr>
                <w:rFonts w:ascii="Times New Roman" w:hAnsi="Times New Roman"/>
                <w:b/>
                <w:bCs/>
                <w:sz w:val="20"/>
                <w:szCs w:val="20"/>
              </w:rPr>
              <w:t>5</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3701" w:rsidRPr="00CC0BF3" w:rsidRDefault="00043701" w:rsidP="009638B7">
            <w:pPr>
              <w:keepNext/>
              <w:ind w:firstLine="0"/>
              <w:jc w:val="center"/>
              <w:rPr>
                <w:rFonts w:ascii="Times New Roman" w:hAnsi="Times New Roman"/>
                <w:b/>
                <w:bCs/>
                <w:sz w:val="20"/>
                <w:szCs w:val="20"/>
              </w:rPr>
            </w:pPr>
            <w:r w:rsidRPr="00CC0BF3">
              <w:rPr>
                <w:rFonts w:ascii="Times New Roman" w:hAnsi="Times New Roman"/>
                <w:b/>
                <w:bCs/>
                <w:sz w:val="20"/>
                <w:szCs w:val="20"/>
              </w:rPr>
              <w:t>6=7+8</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3701" w:rsidRPr="00CC0BF3" w:rsidRDefault="00043701" w:rsidP="009638B7">
            <w:pPr>
              <w:keepNext/>
              <w:ind w:firstLine="0"/>
              <w:jc w:val="center"/>
              <w:rPr>
                <w:rFonts w:ascii="Times New Roman" w:hAnsi="Times New Roman"/>
                <w:b/>
                <w:bCs/>
                <w:sz w:val="20"/>
                <w:szCs w:val="20"/>
              </w:rPr>
            </w:pPr>
            <w:r w:rsidRPr="00CC0BF3">
              <w:rPr>
                <w:rFonts w:ascii="Times New Roman" w:hAnsi="Times New Roman"/>
                <w:b/>
                <w:bCs/>
                <w:sz w:val="20"/>
                <w:szCs w:val="20"/>
              </w:rPr>
              <w:t>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3701" w:rsidRPr="00CC0BF3" w:rsidRDefault="00043701" w:rsidP="009638B7">
            <w:pPr>
              <w:keepNext/>
              <w:ind w:firstLine="0"/>
              <w:jc w:val="center"/>
              <w:rPr>
                <w:rFonts w:ascii="Times New Roman" w:hAnsi="Times New Roman"/>
                <w:b/>
                <w:bCs/>
                <w:sz w:val="20"/>
                <w:szCs w:val="20"/>
              </w:rPr>
            </w:pPr>
            <w:r w:rsidRPr="00CC0BF3">
              <w:rPr>
                <w:rFonts w:ascii="Times New Roman" w:hAnsi="Times New Roman"/>
                <w:b/>
                <w:bCs/>
                <w:sz w:val="20"/>
                <w:szCs w:val="20"/>
              </w:rPr>
              <w:t>8</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3701" w:rsidRPr="00CC0BF3" w:rsidRDefault="00043701" w:rsidP="009638B7">
            <w:pPr>
              <w:keepNext/>
              <w:ind w:firstLine="0"/>
              <w:jc w:val="center"/>
              <w:rPr>
                <w:rFonts w:ascii="Times New Roman" w:hAnsi="Times New Roman"/>
                <w:b/>
                <w:bCs/>
                <w:sz w:val="20"/>
                <w:szCs w:val="20"/>
              </w:rPr>
            </w:pPr>
            <w:r w:rsidRPr="00CC0BF3">
              <w:rPr>
                <w:rFonts w:ascii="Times New Roman" w:hAnsi="Times New Roman"/>
                <w:b/>
                <w:bCs/>
                <w:sz w:val="20"/>
                <w:szCs w:val="20"/>
              </w:rPr>
              <w:t>9=10+11</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3701" w:rsidRPr="00CC0BF3" w:rsidRDefault="00043701" w:rsidP="009638B7">
            <w:pPr>
              <w:keepNext/>
              <w:ind w:firstLine="0"/>
              <w:jc w:val="center"/>
              <w:rPr>
                <w:rFonts w:ascii="Times New Roman" w:hAnsi="Times New Roman"/>
                <w:b/>
                <w:bCs/>
                <w:sz w:val="20"/>
                <w:szCs w:val="20"/>
              </w:rPr>
            </w:pPr>
            <w:r w:rsidRPr="00CC0BF3">
              <w:rPr>
                <w:rFonts w:ascii="Times New Roman" w:hAnsi="Times New Roman"/>
                <w:b/>
                <w:bCs/>
                <w:sz w:val="20"/>
                <w:szCs w:val="20"/>
              </w:rPr>
              <w:t>10</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3701" w:rsidRPr="00CC0BF3" w:rsidRDefault="00043701" w:rsidP="009638B7">
            <w:pPr>
              <w:keepNext/>
              <w:ind w:firstLine="0"/>
              <w:jc w:val="center"/>
              <w:rPr>
                <w:rFonts w:ascii="Times New Roman" w:hAnsi="Times New Roman"/>
                <w:b/>
                <w:bCs/>
                <w:sz w:val="20"/>
                <w:szCs w:val="20"/>
              </w:rPr>
            </w:pPr>
            <w:r w:rsidRPr="00CC0BF3">
              <w:rPr>
                <w:rFonts w:ascii="Times New Roman" w:hAnsi="Times New Roman"/>
                <w:b/>
                <w:bCs/>
                <w:sz w:val="20"/>
                <w:szCs w:val="20"/>
              </w:rPr>
              <w:t>11</w:t>
            </w:r>
          </w:p>
        </w:tc>
      </w:tr>
      <w:tr w:rsidR="00CC0BF3" w:rsidRPr="00CC0BF3" w:rsidTr="00973609">
        <w:trPr>
          <w:trHeight w:val="300"/>
          <w:jc w:val="center"/>
        </w:trPr>
        <w:tc>
          <w:tcPr>
            <w:tcW w:w="562" w:type="dxa"/>
            <w:tcBorders>
              <w:top w:val="single" w:sz="4" w:space="0" w:color="auto"/>
              <w:left w:val="single" w:sz="4" w:space="0" w:color="000000"/>
              <w:bottom w:val="single" w:sz="4" w:space="0" w:color="000000"/>
              <w:right w:val="single" w:sz="4" w:space="0" w:color="000000"/>
            </w:tcBorders>
            <w:shd w:val="clear" w:color="auto" w:fill="auto"/>
            <w:hideMark/>
          </w:tcPr>
          <w:p w:rsidR="00043701" w:rsidRPr="00CC0BF3" w:rsidRDefault="00043701" w:rsidP="009638B7">
            <w:pPr>
              <w:keepNext/>
              <w:ind w:firstLine="0"/>
              <w:jc w:val="center"/>
              <w:rPr>
                <w:rFonts w:ascii="Times New Roman" w:hAnsi="Times New Roman"/>
                <w:b/>
                <w:bCs/>
                <w:sz w:val="20"/>
                <w:szCs w:val="20"/>
              </w:rPr>
            </w:pPr>
            <w:r w:rsidRPr="00CC0BF3">
              <w:rPr>
                <w:rFonts w:ascii="Times New Roman" w:hAnsi="Times New Roman"/>
                <w:b/>
                <w:bCs/>
                <w:sz w:val="20"/>
                <w:szCs w:val="20"/>
              </w:rPr>
              <w:t> </w:t>
            </w:r>
          </w:p>
        </w:tc>
        <w:tc>
          <w:tcPr>
            <w:tcW w:w="2835" w:type="dxa"/>
            <w:tcBorders>
              <w:top w:val="single" w:sz="4" w:space="0" w:color="auto"/>
              <w:left w:val="nil"/>
              <w:bottom w:val="single" w:sz="4" w:space="0" w:color="000000"/>
              <w:right w:val="single" w:sz="4" w:space="0" w:color="000000"/>
            </w:tcBorders>
            <w:shd w:val="clear" w:color="auto" w:fill="auto"/>
            <w:hideMark/>
          </w:tcPr>
          <w:p w:rsidR="00043701" w:rsidRPr="00CC0BF3" w:rsidRDefault="00043701" w:rsidP="009638B7">
            <w:pPr>
              <w:keepNext/>
              <w:ind w:firstLine="0"/>
              <w:jc w:val="both"/>
              <w:rPr>
                <w:rFonts w:ascii="Times New Roman" w:hAnsi="Times New Roman"/>
                <w:b/>
                <w:bCs/>
                <w:sz w:val="20"/>
                <w:szCs w:val="20"/>
              </w:rPr>
            </w:pPr>
            <w:r w:rsidRPr="00CC0BF3">
              <w:rPr>
                <w:rFonts w:ascii="Times New Roman" w:hAnsi="Times New Roman"/>
                <w:b/>
                <w:bCs/>
                <w:sz w:val="20"/>
                <w:szCs w:val="20"/>
              </w:rPr>
              <w:t xml:space="preserve">Национальный проект </w:t>
            </w:r>
            <w:r w:rsidRPr="00CC0BF3">
              <w:rPr>
                <w:rFonts w:ascii="Times New Roman" w:hAnsi="Times New Roman"/>
                <w:b/>
                <w:bCs/>
                <w:sz w:val="20"/>
                <w:szCs w:val="20"/>
              </w:rPr>
              <w:br/>
              <w:t>«Демография»</w:t>
            </w:r>
          </w:p>
        </w:tc>
        <w:tc>
          <w:tcPr>
            <w:tcW w:w="1330" w:type="dxa"/>
            <w:tcBorders>
              <w:top w:val="single" w:sz="4" w:space="0" w:color="auto"/>
              <w:left w:val="nil"/>
              <w:bottom w:val="single" w:sz="4" w:space="0" w:color="000000"/>
              <w:right w:val="single" w:sz="4" w:space="0" w:color="000000"/>
            </w:tcBorders>
            <w:shd w:val="clear" w:color="auto" w:fill="auto"/>
            <w:noWrap/>
            <w:hideMark/>
          </w:tcPr>
          <w:p w:rsidR="00043701" w:rsidRPr="00CC0BF3" w:rsidRDefault="00043701" w:rsidP="009638B7">
            <w:pPr>
              <w:keepNext/>
              <w:ind w:firstLine="0"/>
              <w:jc w:val="center"/>
              <w:rPr>
                <w:rFonts w:ascii="Times New Roman" w:hAnsi="Times New Roman"/>
                <w:b/>
                <w:bCs/>
                <w:sz w:val="20"/>
                <w:szCs w:val="20"/>
              </w:rPr>
            </w:pPr>
            <w:r w:rsidRPr="00CC0BF3">
              <w:rPr>
                <w:rFonts w:ascii="Times New Roman" w:hAnsi="Times New Roman"/>
                <w:b/>
                <w:bCs/>
                <w:sz w:val="20"/>
                <w:szCs w:val="20"/>
              </w:rPr>
              <w:t>3 566 376,0</w:t>
            </w:r>
          </w:p>
        </w:tc>
        <w:tc>
          <w:tcPr>
            <w:tcW w:w="1364" w:type="dxa"/>
            <w:tcBorders>
              <w:top w:val="single" w:sz="4" w:space="0" w:color="auto"/>
              <w:left w:val="nil"/>
              <w:bottom w:val="single" w:sz="4" w:space="0" w:color="000000"/>
              <w:right w:val="single" w:sz="4" w:space="0" w:color="000000"/>
            </w:tcBorders>
            <w:shd w:val="clear" w:color="auto" w:fill="auto"/>
            <w:noWrap/>
            <w:hideMark/>
          </w:tcPr>
          <w:p w:rsidR="00043701" w:rsidRPr="00CC0BF3" w:rsidRDefault="00043701" w:rsidP="009638B7">
            <w:pPr>
              <w:keepNext/>
              <w:ind w:firstLine="0"/>
              <w:jc w:val="center"/>
              <w:rPr>
                <w:rFonts w:ascii="Times New Roman" w:hAnsi="Times New Roman"/>
                <w:b/>
                <w:bCs/>
                <w:sz w:val="20"/>
                <w:szCs w:val="20"/>
              </w:rPr>
            </w:pPr>
            <w:r w:rsidRPr="00CC0BF3">
              <w:rPr>
                <w:rFonts w:ascii="Times New Roman" w:hAnsi="Times New Roman"/>
                <w:b/>
                <w:bCs/>
                <w:sz w:val="20"/>
                <w:szCs w:val="20"/>
              </w:rPr>
              <w:t>3 087 695,9</w:t>
            </w:r>
          </w:p>
        </w:tc>
        <w:tc>
          <w:tcPr>
            <w:tcW w:w="1183" w:type="dxa"/>
            <w:tcBorders>
              <w:top w:val="single" w:sz="4" w:space="0" w:color="auto"/>
              <w:left w:val="nil"/>
              <w:bottom w:val="single" w:sz="4" w:space="0" w:color="000000"/>
              <w:right w:val="single" w:sz="4" w:space="0" w:color="000000"/>
            </w:tcBorders>
            <w:shd w:val="clear" w:color="auto" w:fill="auto"/>
            <w:noWrap/>
            <w:hideMark/>
          </w:tcPr>
          <w:p w:rsidR="00043701" w:rsidRPr="00CC0BF3" w:rsidRDefault="00043701" w:rsidP="009638B7">
            <w:pPr>
              <w:keepNext/>
              <w:ind w:firstLine="0"/>
              <w:jc w:val="center"/>
              <w:rPr>
                <w:rFonts w:ascii="Times New Roman" w:hAnsi="Times New Roman"/>
                <w:b/>
                <w:bCs/>
                <w:sz w:val="20"/>
                <w:szCs w:val="20"/>
              </w:rPr>
            </w:pPr>
            <w:r w:rsidRPr="00CC0BF3">
              <w:rPr>
                <w:rFonts w:ascii="Times New Roman" w:hAnsi="Times New Roman"/>
                <w:b/>
                <w:bCs/>
                <w:sz w:val="20"/>
                <w:szCs w:val="20"/>
              </w:rPr>
              <w:t>478 680,1</w:t>
            </w:r>
          </w:p>
        </w:tc>
        <w:tc>
          <w:tcPr>
            <w:tcW w:w="1349" w:type="dxa"/>
            <w:tcBorders>
              <w:top w:val="single" w:sz="4" w:space="0" w:color="auto"/>
              <w:left w:val="nil"/>
              <w:bottom w:val="single" w:sz="4" w:space="0" w:color="000000"/>
              <w:right w:val="single" w:sz="4" w:space="0" w:color="000000"/>
            </w:tcBorders>
            <w:shd w:val="clear" w:color="auto" w:fill="auto"/>
            <w:noWrap/>
            <w:hideMark/>
          </w:tcPr>
          <w:p w:rsidR="00043701" w:rsidRPr="00CC0BF3" w:rsidRDefault="00043701" w:rsidP="00A80ED8">
            <w:pPr>
              <w:keepNext/>
              <w:ind w:firstLine="0"/>
              <w:jc w:val="center"/>
              <w:rPr>
                <w:rFonts w:ascii="Times New Roman" w:hAnsi="Times New Roman"/>
                <w:b/>
                <w:bCs/>
                <w:sz w:val="20"/>
                <w:szCs w:val="20"/>
              </w:rPr>
            </w:pPr>
            <w:r w:rsidRPr="00CC0BF3">
              <w:rPr>
                <w:rFonts w:ascii="Times New Roman" w:hAnsi="Times New Roman"/>
                <w:b/>
                <w:bCs/>
                <w:sz w:val="20"/>
                <w:szCs w:val="20"/>
              </w:rPr>
              <w:t>2 894 693,5</w:t>
            </w:r>
          </w:p>
        </w:tc>
        <w:tc>
          <w:tcPr>
            <w:tcW w:w="1345" w:type="dxa"/>
            <w:tcBorders>
              <w:top w:val="single" w:sz="4" w:space="0" w:color="auto"/>
              <w:left w:val="nil"/>
              <w:bottom w:val="single" w:sz="4" w:space="0" w:color="000000"/>
              <w:right w:val="single" w:sz="4" w:space="0" w:color="000000"/>
            </w:tcBorders>
            <w:shd w:val="clear" w:color="auto" w:fill="auto"/>
            <w:noWrap/>
            <w:hideMark/>
          </w:tcPr>
          <w:p w:rsidR="00043701" w:rsidRPr="00CC0BF3" w:rsidRDefault="00043701" w:rsidP="00A80ED8">
            <w:pPr>
              <w:keepNext/>
              <w:ind w:firstLine="0"/>
              <w:jc w:val="center"/>
              <w:rPr>
                <w:rFonts w:ascii="Times New Roman" w:hAnsi="Times New Roman"/>
                <w:b/>
                <w:bCs/>
                <w:sz w:val="20"/>
                <w:szCs w:val="20"/>
              </w:rPr>
            </w:pPr>
            <w:r w:rsidRPr="00CC0BF3">
              <w:rPr>
                <w:rFonts w:ascii="Times New Roman" w:hAnsi="Times New Roman"/>
                <w:b/>
                <w:bCs/>
                <w:sz w:val="20"/>
                <w:szCs w:val="20"/>
              </w:rPr>
              <w:t>2 802 614,6</w:t>
            </w:r>
          </w:p>
        </w:tc>
        <w:tc>
          <w:tcPr>
            <w:tcW w:w="1275" w:type="dxa"/>
            <w:tcBorders>
              <w:top w:val="single" w:sz="4" w:space="0" w:color="auto"/>
              <w:left w:val="nil"/>
              <w:bottom w:val="single" w:sz="4" w:space="0" w:color="000000"/>
              <w:right w:val="single" w:sz="4" w:space="0" w:color="000000"/>
            </w:tcBorders>
            <w:shd w:val="clear" w:color="auto" w:fill="auto"/>
            <w:noWrap/>
            <w:hideMark/>
          </w:tcPr>
          <w:p w:rsidR="00043701" w:rsidRPr="00CC0BF3" w:rsidRDefault="00043701" w:rsidP="00A80ED8">
            <w:pPr>
              <w:keepNext/>
              <w:ind w:firstLine="0"/>
              <w:jc w:val="center"/>
              <w:rPr>
                <w:rFonts w:ascii="Times New Roman" w:hAnsi="Times New Roman"/>
                <w:b/>
                <w:bCs/>
                <w:sz w:val="20"/>
                <w:szCs w:val="20"/>
              </w:rPr>
            </w:pPr>
            <w:r w:rsidRPr="00CC0BF3">
              <w:rPr>
                <w:rFonts w:ascii="Times New Roman" w:hAnsi="Times New Roman"/>
                <w:b/>
                <w:bCs/>
                <w:sz w:val="20"/>
                <w:szCs w:val="20"/>
              </w:rPr>
              <w:t>92 078,9</w:t>
            </w:r>
          </w:p>
        </w:tc>
        <w:tc>
          <w:tcPr>
            <w:tcW w:w="1338" w:type="dxa"/>
            <w:tcBorders>
              <w:top w:val="single" w:sz="4" w:space="0" w:color="auto"/>
              <w:left w:val="nil"/>
              <w:bottom w:val="single" w:sz="4" w:space="0" w:color="000000"/>
              <w:right w:val="single" w:sz="4" w:space="0" w:color="000000"/>
            </w:tcBorders>
            <w:shd w:val="clear" w:color="auto" w:fill="auto"/>
            <w:noWrap/>
            <w:hideMark/>
          </w:tcPr>
          <w:p w:rsidR="00043701" w:rsidRPr="00CC0BF3" w:rsidRDefault="00043701" w:rsidP="00A80ED8">
            <w:pPr>
              <w:keepNext/>
              <w:ind w:firstLine="0"/>
              <w:jc w:val="center"/>
              <w:rPr>
                <w:rFonts w:ascii="Times New Roman" w:hAnsi="Times New Roman"/>
                <w:b/>
                <w:bCs/>
                <w:sz w:val="20"/>
                <w:szCs w:val="20"/>
              </w:rPr>
            </w:pPr>
            <w:r w:rsidRPr="00CC0BF3">
              <w:rPr>
                <w:rFonts w:ascii="Times New Roman" w:hAnsi="Times New Roman"/>
                <w:b/>
                <w:bCs/>
                <w:sz w:val="20"/>
                <w:szCs w:val="20"/>
              </w:rPr>
              <w:t>3 816 722,9</w:t>
            </w:r>
          </w:p>
        </w:tc>
        <w:tc>
          <w:tcPr>
            <w:tcW w:w="1356" w:type="dxa"/>
            <w:tcBorders>
              <w:top w:val="single" w:sz="4" w:space="0" w:color="auto"/>
              <w:left w:val="nil"/>
              <w:bottom w:val="single" w:sz="4" w:space="0" w:color="000000"/>
              <w:right w:val="single" w:sz="4" w:space="0" w:color="000000"/>
            </w:tcBorders>
            <w:shd w:val="clear" w:color="auto" w:fill="auto"/>
            <w:noWrap/>
            <w:hideMark/>
          </w:tcPr>
          <w:p w:rsidR="00043701" w:rsidRPr="00CC0BF3" w:rsidRDefault="00043701" w:rsidP="00A80ED8">
            <w:pPr>
              <w:keepNext/>
              <w:ind w:firstLine="0"/>
              <w:jc w:val="center"/>
              <w:rPr>
                <w:rFonts w:ascii="Times New Roman" w:hAnsi="Times New Roman"/>
                <w:b/>
                <w:bCs/>
                <w:sz w:val="20"/>
                <w:szCs w:val="20"/>
              </w:rPr>
            </w:pPr>
            <w:r w:rsidRPr="00CC0BF3">
              <w:rPr>
                <w:rFonts w:ascii="Times New Roman" w:hAnsi="Times New Roman"/>
                <w:b/>
                <w:bCs/>
                <w:sz w:val="20"/>
                <w:szCs w:val="20"/>
              </w:rPr>
              <w:t>3 680 900,9</w:t>
            </w:r>
          </w:p>
        </w:tc>
        <w:tc>
          <w:tcPr>
            <w:tcW w:w="1226" w:type="dxa"/>
            <w:tcBorders>
              <w:top w:val="single" w:sz="4" w:space="0" w:color="auto"/>
              <w:left w:val="nil"/>
              <w:bottom w:val="single" w:sz="4" w:space="0" w:color="000000"/>
              <w:right w:val="single" w:sz="4" w:space="0" w:color="000000"/>
            </w:tcBorders>
            <w:shd w:val="clear" w:color="auto" w:fill="auto"/>
            <w:noWrap/>
            <w:hideMark/>
          </w:tcPr>
          <w:p w:rsidR="00043701" w:rsidRPr="00CC0BF3" w:rsidRDefault="00043701" w:rsidP="00A80ED8">
            <w:pPr>
              <w:keepNext/>
              <w:ind w:firstLine="0"/>
              <w:jc w:val="center"/>
              <w:rPr>
                <w:rFonts w:ascii="Times New Roman" w:hAnsi="Times New Roman"/>
                <w:b/>
                <w:bCs/>
                <w:sz w:val="20"/>
                <w:szCs w:val="20"/>
              </w:rPr>
            </w:pPr>
            <w:r w:rsidRPr="00CC0BF3">
              <w:rPr>
                <w:rFonts w:ascii="Times New Roman" w:hAnsi="Times New Roman"/>
                <w:b/>
                <w:bCs/>
                <w:sz w:val="20"/>
                <w:szCs w:val="20"/>
              </w:rPr>
              <w:t>135 822,0</w:t>
            </w:r>
          </w:p>
        </w:tc>
      </w:tr>
      <w:tr w:rsidR="00CC0BF3" w:rsidRPr="00CC0BF3" w:rsidTr="00973609">
        <w:trPr>
          <w:trHeight w:val="570"/>
          <w:jc w:val="center"/>
        </w:trPr>
        <w:tc>
          <w:tcPr>
            <w:tcW w:w="562" w:type="dxa"/>
            <w:tcBorders>
              <w:top w:val="nil"/>
              <w:left w:val="single" w:sz="4" w:space="0" w:color="000000"/>
              <w:bottom w:val="single" w:sz="4" w:space="0" w:color="000000"/>
              <w:right w:val="single" w:sz="4" w:space="0" w:color="000000"/>
            </w:tcBorders>
            <w:shd w:val="clear" w:color="auto" w:fill="auto"/>
            <w:hideMark/>
          </w:tcPr>
          <w:p w:rsidR="00043701" w:rsidRPr="00CC0BF3" w:rsidRDefault="00043701" w:rsidP="009638B7">
            <w:pPr>
              <w:keepNext/>
              <w:ind w:firstLine="0"/>
              <w:jc w:val="center"/>
              <w:rPr>
                <w:rFonts w:ascii="Times New Roman" w:hAnsi="Times New Roman"/>
                <w:sz w:val="20"/>
                <w:szCs w:val="20"/>
              </w:rPr>
            </w:pPr>
            <w:r w:rsidRPr="00CC0BF3">
              <w:rPr>
                <w:rFonts w:ascii="Times New Roman" w:hAnsi="Times New Roman"/>
                <w:sz w:val="20"/>
                <w:szCs w:val="20"/>
              </w:rPr>
              <w:t>1</w:t>
            </w:r>
          </w:p>
        </w:tc>
        <w:tc>
          <w:tcPr>
            <w:tcW w:w="2835" w:type="dxa"/>
            <w:tcBorders>
              <w:top w:val="nil"/>
              <w:left w:val="nil"/>
              <w:bottom w:val="single" w:sz="4" w:space="0" w:color="000000"/>
              <w:right w:val="single" w:sz="4" w:space="0" w:color="000000"/>
            </w:tcBorders>
            <w:shd w:val="clear" w:color="auto" w:fill="auto"/>
            <w:hideMark/>
          </w:tcPr>
          <w:p w:rsidR="00043701" w:rsidRPr="00CC0BF3" w:rsidRDefault="00043701" w:rsidP="009638B7">
            <w:pPr>
              <w:keepNext/>
              <w:ind w:firstLine="0"/>
              <w:jc w:val="both"/>
              <w:rPr>
                <w:rFonts w:ascii="Times New Roman" w:hAnsi="Times New Roman"/>
                <w:sz w:val="20"/>
                <w:szCs w:val="20"/>
              </w:rPr>
            </w:pPr>
            <w:r w:rsidRPr="00CC0BF3">
              <w:rPr>
                <w:rFonts w:ascii="Times New Roman" w:hAnsi="Times New Roman"/>
                <w:sz w:val="20"/>
                <w:szCs w:val="20"/>
              </w:rPr>
              <w:t>Региональный проект «Ф</w:t>
            </w:r>
            <w:r w:rsidRPr="00CC0BF3">
              <w:rPr>
                <w:rFonts w:ascii="Times New Roman" w:hAnsi="Times New Roman"/>
                <w:sz w:val="20"/>
                <w:szCs w:val="20"/>
              </w:rPr>
              <w:t>и</w:t>
            </w:r>
            <w:r w:rsidRPr="00CC0BF3">
              <w:rPr>
                <w:rFonts w:ascii="Times New Roman" w:hAnsi="Times New Roman"/>
                <w:sz w:val="20"/>
                <w:szCs w:val="20"/>
              </w:rPr>
              <w:t>нансовая поддержка семей при рождении детей (Заба</w:t>
            </w:r>
            <w:r w:rsidRPr="00CC0BF3">
              <w:rPr>
                <w:rFonts w:ascii="Times New Roman" w:hAnsi="Times New Roman"/>
                <w:sz w:val="20"/>
                <w:szCs w:val="20"/>
              </w:rPr>
              <w:t>й</w:t>
            </w:r>
            <w:r w:rsidRPr="00CC0BF3">
              <w:rPr>
                <w:rFonts w:ascii="Times New Roman" w:hAnsi="Times New Roman"/>
                <w:sz w:val="20"/>
                <w:szCs w:val="20"/>
              </w:rPr>
              <w:t>кальский край)»</w:t>
            </w:r>
          </w:p>
        </w:tc>
        <w:tc>
          <w:tcPr>
            <w:tcW w:w="1330" w:type="dxa"/>
            <w:tcBorders>
              <w:top w:val="nil"/>
              <w:left w:val="nil"/>
              <w:bottom w:val="single" w:sz="4" w:space="0" w:color="000000"/>
              <w:right w:val="single" w:sz="4" w:space="0" w:color="000000"/>
            </w:tcBorders>
            <w:shd w:val="clear" w:color="auto" w:fill="auto"/>
            <w:noWrap/>
            <w:hideMark/>
          </w:tcPr>
          <w:p w:rsidR="00043701" w:rsidRPr="00CC0BF3" w:rsidRDefault="00043701" w:rsidP="009638B7">
            <w:pPr>
              <w:keepNext/>
              <w:ind w:firstLine="0"/>
              <w:jc w:val="center"/>
              <w:rPr>
                <w:rFonts w:ascii="Times New Roman" w:hAnsi="Times New Roman"/>
                <w:sz w:val="20"/>
                <w:szCs w:val="20"/>
              </w:rPr>
            </w:pPr>
            <w:r w:rsidRPr="00CC0BF3">
              <w:rPr>
                <w:rFonts w:ascii="Times New Roman" w:hAnsi="Times New Roman"/>
                <w:sz w:val="20"/>
                <w:szCs w:val="20"/>
              </w:rPr>
              <w:t>2 802 480,9</w:t>
            </w:r>
          </w:p>
        </w:tc>
        <w:tc>
          <w:tcPr>
            <w:tcW w:w="1364" w:type="dxa"/>
            <w:tcBorders>
              <w:top w:val="nil"/>
              <w:left w:val="nil"/>
              <w:bottom w:val="single" w:sz="4" w:space="0" w:color="000000"/>
              <w:right w:val="single" w:sz="4" w:space="0" w:color="000000"/>
            </w:tcBorders>
            <w:shd w:val="clear" w:color="auto" w:fill="auto"/>
            <w:noWrap/>
            <w:hideMark/>
          </w:tcPr>
          <w:p w:rsidR="00043701" w:rsidRPr="00CC0BF3" w:rsidRDefault="00043701" w:rsidP="009638B7">
            <w:pPr>
              <w:keepNext/>
              <w:ind w:firstLine="0"/>
              <w:jc w:val="center"/>
              <w:rPr>
                <w:rFonts w:ascii="Times New Roman" w:hAnsi="Times New Roman"/>
                <w:sz w:val="20"/>
                <w:szCs w:val="20"/>
              </w:rPr>
            </w:pPr>
            <w:r w:rsidRPr="00CC0BF3">
              <w:rPr>
                <w:rFonts w:ascii="Times New Roman" w:hAnsi="Times New Roman"/>
                <w:sz w:val="20"/>
                <w:szCs w:val="20"/>
              </w:rPr>
              <w:t>2 607 594,0</w:t>
            </w:r>
          </w:p>
        </w:tc>
        <w:tc>
          <w:tcPr>
            <w:tcW w:w="1183" w:type="dxa"/>
            <w:tcBorders>
              <w:top w:val="nil"/>
              <w:left w:val="nil"/>
              <w:bottom w:val="single" w:sz="4" w:space="0" w:color="000000"/>
              <w:right w:val="single" w:sz="4" w:space="0" w:color="000000"/>
            </w:tcBorders>
            <w:shd w:val="clear" w:color="auto" w:fill="auto"/>
            <w:noWrap/>
            <w:hideMark/>
          </w:tcPr>
          <w:p w:rsidR="00043701" w:rsidRPr="00CC0BF3" w:rsidRDefault="00043701" w:rsidP="009638B7">
            <w:pPr>
              <w:keepNext/>
              <w:ind w:firstLine="0"/>
              <w:jc w:val="center"/>
              <w:rPr>
                <w:rFonts w:ascii="Times New Roman" w:hAnsi="Times New Roman"/>
                <w:sz w:val="20"/>
                <w:szCs w:val="20"/>
              </w:rPr>
            </w:pPr>
            <w:r w:rsidRPr="00CC0BF3">
              <w:rPr>
                <w:rFonts w:ascii="Times New Roman" w:hAnsi="Times New Roman"/>
                <w:sz w:val="20"/>
                <w:szCs w:val="20"/>
              </w:rPr>
              <w:t>194 886,9</w:t>
            </w:r>
          </w:p>
        </w:tc>
        <w:tc>
          <w:tcPr>
            <w:tcW w:w="1349" w:type="dxa"/>
            <w:tcBorders>
              <w:top w:val="nil"/>
              <w:left w:val="nil"/>
              <w:bottom w:val="single" w:sz="4" w:space="0" w:color="000000"/>
              <w:right w:val="single" w:sz="4" w:space="0" w:color="000000"/>
            </w:tcBorders>
            <w:shd w:val="clear" w:color="auto" w:fill="auto"/>
            <w:noWrap/>
            <w:hideMark/>
          </w:tcPr>
          <w:p w:rsidR="00043701" w:rsidRPr="00CC0BF3" w:rsidRDefault="00043701" w:rsidP="009638B7">
            <w:pPr>
              <w:keepNext/>
              <w:ind w:firstLine="0"/>
              <w:jc w:val="center"/>
              <w:rPr>
                <w:rFonts w:ascii="Times New Roman" w:hAnsi="Times New Roman"/>
                <w:sz w:val="20"/>
                <w:szCs w:val="20"/>
              </w:rPr>
            </w:pPr>
            <w:r w:rsidRPr="00CC0BF3">
              <w:rPr>
                <w:rFonts w:ascii="Times New Roman" w:hAnsi="Times New Roman"/>
                <w:sz w:val="20"/>
                <w:szCs w:val="20"/>
              </w:rPr>
              <w:t>2 795 244,3</w:t>
            </w:r>
          </w:p>
        </w:tc>
        <w:tc>
          <w:tcPr>
            <w:tcW w:w="1345" w:type="dxa"/>
            <w:tcBorders>
              <w:top w:val="nil"/>
              <w:left w:val="nil"/>
              <w:bottom w:val="single" w:sz="4" w:space="0" w:color="000000"/>
              <w:right w:val="single" w:sz="4" w:space="0" w:color="000000"/>
            </w:tcBorders>
            <w:shd w:val="clear" w:color="auto" w:fill="auto"/>
            <w:noWrap/>
            <w:hideMark/>
          </w:tcPr>
          <w:p w:rsidR="00043701" w:rsidRPr="00CC0BF3" w:rsidRDefault="00043701" w:rsidP="009638B7">
            <w:pPr>
              <w:keepNext/>
              <w:ind w:firstLine="0"/>
              <w:jc w:val="center"/>
              <w:rPr>
                <w:rFonts w:ascii="Times New Roman" w:hAnsi="Times New Roman"/>
                <w:sz w:val="20"/>
                <w:szCs w:val="20"/>
              </w:rPr>
            </w:pPr>
            <w:r w:rsidRPr="00CC0BF3">
              <w:rPr>
                <w:rFonts w:ascii="Times New Roman" w:hAnsi="Times New Roman"/>
                <w:sz w:val="20"/>
                <w:szCs w:val="20"/>
              </w:rPr>
              <w:t>2 709 489,2</w:t>
            </w:r>
          </w:p>
        </w:tc>
        <w:tc>
          <w:tcPr>
            <w:tcW w:w="1275" w:type="dxa"/>
            <w:tcBorders>
              <w:top w:val="nil"/>
              <w:left w:val="nil"/>
              <w:bottom w:val="single" w:sz="4" w:space="0" w:color="000000"/>
              <w:right w:val="single" w:sz="4" w:space="0" w:color="000000"/>
            </w:tcBorders>
            <w:shd w:val="clear" w:color="auto" w:fill="auto"/>
            <w:noWrap/>
            <w:hideMark/>
          </w:tcPr>
          <w:p w:rsidR="00043701" w:rsidRPr="00CC0BF3" w:rsidRDefault="00043701" w:rsidP="009638B7">
            <w:pPr>
              <w:keepNext/>
              <w:ind w:firstLine="0"/>
              <w:jc w:val="center"/>
              <w:rPr>
                <w:rFonts w:ascii="Times New Roman" w:hAnsi="Times New Roman"/>
                <w:sz w:val="20"/>
                <w:szCs w:val="20"/>
              </w:rPr>
            </w:pPr>
            <w:r w:rsidRPr="00CC0BF3">
              <w:rPr>
                <w:rFonts w:ascii="Times New Roman" w:hAnsi="Times New Roman"/>
                <w:sz w:val="20"/>
                <w:szCs w:val="20"/>
              </w:rPr>
              <w:t>85 755,1</w:t>
            </w:r>
          </w:p>
        </w:tc>
        <w:tc>
          <w:tcPr>
            <w:tcW w:w="1338" w:type="dxa"/>
            <w:tcBorders>
              <w:top w:val="nil"/>
              <w:left w:val="nil"/>
              <w:bottom w:val="single" w:sz="4" w:space="0" w:color="000000"/>
              <w:right w:val="single" w:sz="4" w:space="0" w:color="000000"/>
            </w:tcBorders>
            <w:shd w:val="clear" w:color="auto" w:fill="auto"/>
            <w:noWrap/>
            <w:hideMark/>
          </w:tcPr>
          <w:p w:rsidR="00043701" w:rsidRPr="00CC0BF3" w:rsidRDefault="00043701" w:rsidP="009638B7">
            <w:pPr>
              <w:keepNext/>
              <w:ind w:firstLine="0"/>
              <w:jc w:val="center"/>
              <w:rPr>
                <w:rFonts w:ascii="Times New Roman" w:hAnsi="Times New Roman"/>
                <w:sz w:val="20"/>
                <w:szCs w:val="20"/>
              </w:rPr>
            </w:pPr>
            <w:r w:rsidRPr="00CC0BF3">
              <w:rPr>
                <w:rFonts w:ascii="Times New Roman" w:hAnsi="Times New Roman"/>
                <w:sz w:val="20"/>
                <w:szCs w:val="20"/>
              </w:rPr>
              <w:t>2 811 015,9</w:t>
            </w:r>
          </w:p>
        </w:tc>
        <w:tc>
          <w:tcPr>
            <w:tcW w:w="1356" w:type="dxa"/>
            <w:tcBorders>
              <w:top w:val="nil"/>
              <w:left w:val="nil"/>
              <w:bottom w:val="single" w:sz="4" w:space="0" w:color="000000"/>
              <w:right w:val="single" w:sz="4" w:space="0" w:color="000000"/>
            </w:tcBorders>
            <w:shd w:val="clear" w:color="auto" w:fill="auto"/>
            <w:noWrap/>
            <w:hideMark/>
          </w:tcPr>
          <w:p w:rsidR="00043701" w:rsidRPr="00CC0BF3" w:rsidRDefault="00043701" w:rsidP="009638B7">
            <w:pPr>
              <w:keepNext/>
              <w:ind w:firstLine="0"/>
              <w:jc w:val="center"/>
              <w:rPr>
                <w:rFonts w:ascii="Times New Roman" w:hAnsi="Times New Roman"/>
                <w:sz w:val="20"/>
                <w:szCs w:val="20"/>
              </w:rPr>
            </w:pPr>
            <w:r w:rsidRPr="00CC0BF3">
              <w:rPr>
                <w:rFonts w:ascii="Times New Roman" w:hAnsi="Times New Roman"/>
                <w:sz w:val="20"/>
                <w:szCs w:val="20"/>
              </w:rPr>
              <w:t>2 725 833,5</w:t>
            </w:r>
          </w:p>
        </w:tc>
        <w:tc>
          <w:tcPr>
            <w:tcW w:w="1226" w:type="dxa"/>
            <w:tcBorders>
              <w:top w:val="nil"/>
              <w:left w:val="nil"/>
              <w:bottom w:val="single" w:sz="4" w:space="0" w:color="000000"/>
              <w:right w:val="single" w:sz="4" w:space="0" w:color="000000"/>
            </w:tcBorders>
            <w:shd w:val="clear" w:color="auto" w:fill="auto"/>
            <w:noWrap/>
            <w:hideMark/>
          </w:tcPr>
          <w:p w:rsidR="00043701" w:rsidRPr="00CC0BF3" w:rsidRDefault="00043701" w:rsidP="009638B7">
            <w:pPr>
              <w:keepNext/>
              <w:ind w:firstLine="0"/>
              <w:jc w:val="center"/>
              <w:rPr>
                <w:rFonts w:ascii="Times New Roman" w:hAnsi="Times New Roman"/>
                <w:sz w:val="20"/>
                <w:szCs w:val="20"/>
              </w:rPr>
            </w:pPr>
            <w:r w:rsidRPr="00CC0BF3">
              <w:rPr>
                <w:rFonts w:ascii="Times New Roman" w:hAnsi="Times New Roman"/>
                <w:sz w:val="20"/>
                <w:szCs w:val="20"/>
              </w:rPr>
              <w:t>85 182,4</w:t>
            </w:r>
          </w:p>
        </w:tc>
      </w:tr>
      <w:tr w:rsidR="00CC0BF3" w:rsidRPr="00CC0BF3" w:rsidTr="00973609">
        <w:trPr>
          <w:trHeight w:val="447"/>
          <w:jc w:val="center"/>
        </w:trPr>
        <w:tc>
          <w:tcPr>
            <w:tcW w:w="562" w:type="dxa"/>
            <w:tcBorders>
              <w:top w:val="nil"/>
              <w:left w:val="single" w:sz="4" w:space="0" w:color="000000"/>
              <w:bottom w:val="single" w:sz="4" w:space="0" w:color="000000"/>
              <w:right w:val="single" w:sz="4" w:space="0" w:color="000000"/>
            </w:tcBorders>
            <w:shd w:val="clear" w:color="auto" w:fill="auto"/>
            <w:hideMark/>
          </w:tcPr>
          <w:p w:rsidR="00043701" w:rsidRPr="00CC0BF3" w:rsidRDefault="00043701" w:rsidP="009638B7">
            <w:pPr>
              <w:keepNext/>
              <w:ind w:firstLine="0"/>
              <w:jc w:val="center"/>
              <w:rPr>
                <w:rFonts w:ascii="Times New Roman" w:hAnsi="Times New Roman"/>
                <w:sz w:val="20"/>
                <w:szCs w:val="20"/>
              </w:rPr>
            </w:pPr>
            <w:r w:rsidRPr="00CC0BF3">
              <w:rPr>
                <w:rFonts w:ascii="Times New Roman" w:hAnsi="Times New Roman"/>
                <w:sz w:val="20"/>
                <w:szCs w:val="20"/>
              </w:rPr>
              <w:t>2</w:t>
            </w:r>
          </w:p>
        </w:tc>
        <w:tc>
          <w:tcPr>
            <w:tcW w:w="2835" w:type="dxa"/>
            <w:tcBorders>
              <w:top w:val="nil"/>
              <w:left w:val="nil"/>
              <w:bottom w:val="single" w:sz="4" w:space="0" w:color="000000"/>
              <w:right w:val="single" w:sz="4" w:space="0" w:color="000000"/>
            </w:tcBorders>
            <w:shd w:val="clear" w:color="auto" w:fill="auto"/>
            <w:hideMark/>
          </w:tcPr>
          <w:p w:rsidR="00043701" w:rsidRPr="00CC0BF3" w:rsidRDefault="00043701" w:rsidP="009638B7">
            <w:pPr>
              <w:keepNext/>
              <w:ind w:firstLine="0"/>
              <w:jc w:val="both"/>
              <w:rPr>
                <w:rFonts w:ascii="Times New Roman" w:hAnsi="Times New Roman"/>
                <w:sz w:val="20"/>
                <w:szCs w:val="20"/>
              </w:rPr>
            </w:pPr>
            <w:r w:rsidRPr="00CC0BF3">
              <w:rPr>
                <w:rFonts w:ascii="Times New Roman" w:hAnsi="Times New Roman"/>
                <w:sz w:val="20"/>
                <w:szCs w:val="20"/>
              </w:rPr>
              <w:t>Региональный проект «</w:t>
            </w:r>
            <w:r w:rsidR="001C43D9" w:rsidRPr="00CC0BF3">
              <w:rPr>
                <w:rFonts w:ascii="Times New Roman" w:hAnsi="Times New Roman"/>
                <w:sz w:val="20"/>
                <w:szCs w:val="20"/>
              </w:rPr>
              <w:t>С</w:t>
            </w:r>
            <w:r w:rsidR="001C43D9" w:rsidRPr="00CC0BF3">
              <w:rPr>
                <w:rFonts w:ascii="Times New Roman" w:hAnsi="Times New Roman"/>
                <w:sz w:val="20"/>
                <w:szCs w:val="20"/>
              </w:rPr>
              <w:t>о</w:t>
            </w:r>
            <w:r w:rsidR="001C43D9" w:rsidRPr="00CC0BF3">
              <w:rPr>
                <w:rFonts w:ascii="Times New Roman" w:hAnsi="Times New Roman"/>
                <w:sz w:val="20"/>
                <w:szCs w:val="20"/>
              </w:rPr>
              <w:t>действие занятости женщин − создание условий дошкольн</w:t>
            </w:r>
            <w:r w:rsidR="001C43D9" w:rsidRPr="00CC0BF3">
              <w:rPr>
                <w:rFonts w:ascii="Times New Roman" w:hAnsi="Times New Roman"/>
                <w:sz w:val="20"/>
                <w:szCs w:val="20"/>
              </w:rPr>
              <w:t>о</w:t>
            </w:r>
            <w:r w:rsidR="001C43D9" w:rsidRPr="00CC0BF3">
              <w:rPr>
                <w:rFonts w:ascii="Times New Roman" w:hAnsi="Times New Roman"/>
                <w:sz w:val="20"/>
                <w:szCs w:val="20"/>
              </w:rPr>
              <w:t>го образования для детей в возрасте до трех лет</w:t>
            </w:r>
            <w:r w:rsidRPr="00CC0BF3">
              <w:rPr>
                <w:rFonts w:ascii="Times New Roman" w:hAnsi="Times New Roman"/>
                <w:sz w:val="20"/>
                <w:szCs w:val="20"/>
              </w:rPr>
              <w:t>»</w:t>
            </w:r>
          </w:p>
        </w:tc>
        <w:tc>
          <w:tcPr>
            <w:tcW w:w="1330" w:type="dxa"/>
            <w:tcBorders>
              <w:top w:val="nil"/>
              <w:left w:val="nil"/>
              <w:bottom w:val="single" w:sz="4" w:space="0" w:color="000000"/>
              <w:right w:val="single" w:sz="4" w:space="0" w:color="000000"/>
            </w:tcBorders>
            <w:shd w:val="clear" w:color="auto" w:fill="auto"/>
            <w:noWrap/>
            <w:hideMark/>
          </w:tcPr>
          <w:p w:rsidR="00043701" w:rsidRPr="00CC0BF3" w:rsidRDefault="00043701" w:rsidP="009638B7">
            <w:pPr>
              <w:keepNext/>
              <w:ind w:firstLine="0"/>
              <w:jc w:val="center"/>
              <w:rPr>
                <w:rFonts w:ascii="Times New Roman" w:hAnsi="Times New Roman"/>
                <w:sz w:val="20"/>
                <w:szCs w:val="20"/>
              </w:rPr>
            </w:pPr>
            <w:r w:rsidRPr="00CC0BF3">
              <w:rPr>
                <w:rFonts w:ascii="Times New Roman" w:hAnsi="Times New Roman"/>
                <w:sz w:val="20"/>
                <w:szCs w:val="20"/>
              </w:rPr>
              <w:t>570 963,9</w:t>
            </w:r>
          </w:p>
        </w:tc>
        <w:tc>
          <w:tcPr>
            <w:tcW w:w="1364" w:type="dxa"/>
            <w:tcBorders>
              <w:top w:val="nil"/>
              <w:left w:val="nil"/>
              <w:bottom w:val="single" w:sz="4" w:space="0" w:color="000000"/>
              <w:right w:val="single" w:sz="4" w:space="0" w:color="000000"/>
            </w:tcBorders>
            <w:shd w:val="clear" w:color="auto" w:fill="auto"/>
            <w:noWrap/>
            <w:hideMark/>
          </w:tcPr>
          <w:p w:rsidR="00043701" w:rsidRPr="00CC0BF3" w:rsidRDefault="00043701" w:rsidP="009638B7">
            <w:pPr>
              <w:keepNext/>
              <w:ind w:firstLine="0"/>
              <w:jc w:val="center"/>
              <w:rPr>
                <w:rFonts w:ascii="Times New Roman" w:hAnsi="Times New Roman"/>
                <w:sz w:val="20"/>
                <w:szCs w:val="20"/>
              </w:rPr>
            </w:pPr>
            <w:r w:rsidRPr="00CC0BF3">
              <w:rPr>
                <w:rFonts w:ascii="Times New Roman" w:hAnsi="Times New Roman"/>
                <w:sz w:val="20"/>
                <w:szCs w:val="20"/>
              </w:rPr>
              <w:t>335 479,6</w:t>
            </w:r>
          </w:p>
        </w:tc>
        <w:tc>
          <w:tcPr>
            <w:tcW w:w="1183" w:type="dxa"/>
            <w:tcBorders>
              <w:top w:val="nil"/>
              <w:left w:val="nil"/>
              <w:bottom w:val="single" w:sz="4" w:space="0" w:color="000000"/>
              <w:right w:val="single" w:sz="4" w:space="0" w:color="000000"/>
            </w:tcBorders>
            <w:shd w:val="clear" w:color="auto" w:fill="auto"/>
            <w:noWrap/>
            <w:hideMark/>
          </w:tcPr>
          <w:p w:rsidR="00043701" w:rsidRPr="00CC0BF3" w:rsidRDefault="00043701" w:rsidP="009638B7">
            <w:pPr>
              <w:keepNext/>
              <w:ind w:firstLine="0"/>
              <w:jc w:val="center"/>
              <w:rPr>
                <w:rFonts w:ascii="Times New Roman" w:hAnsi="Times New Roman"/>
                <w:sz w:val="20"/>
                <w:szCs w:val="20"/>
              </w:rPr>
            </w:pPr>
            <w:r w:rsidRPr="00CC0BF3">
              <w:rPr>
                <w:rFonts w:ascii="Times New Roman" w:hAnsi="Times New Roman"/>
                <w:sz w:val="20"/>
                <w:szCs w:val="20"/>
              </w:rPr>
              <w:t>235 484,3</w:t>
            </w:r>
          </w:p>
        </w:tc>
        <w:tc>
          <w:tcPr>
            <w:tcW w:w="1349" w:type="dxa"/>
            <w:tcBorders>
              <w:top w:val="nil"/>
              <w:left w:val="nil"/>
              <w:bottom w:val="single" w:sz="4" w:space="0" w:color="000000"/>
              <w:right w:val="single" w:sz="4" w:space="0" w:color="000000"/>
            </w:tcBorders>
            <w:shd w:val="clear" w:color="auto" w:fill="auto"/>
            <w:noWrap/>
            <w:hideMark/>
          </w:tcPr>
          <w:p w:rsidR="00043701" w:rsidRPr="00CC0BF3" w:rsidRDefault="00043701" w:rsidP="009638B7">
            <w:pPr>
              <w:keepNext/>
              <w:ind w:firstLine="0"/>
              <w:jc w:val="center"/>
              <w:rPr>
                <w:rFonts w:ascii="Times New Roman" w:hAnsi="Times New Roman"/>
                <w:sz w:val="20"/>
                <w:szCs w:val="20"/>
              </w:rPr>
            </w:pPr>
            <w:r w:rsidRPr="00CC0BF3">
              <w:rPr>
                <w:rFonts w:ascii="Times New Roman" w:hAnsi="Times New Roman"/>
                <w:sz w:val="20"/>
                <w:szCs w:val="20"/>
              </w:rPr>
              <w:t>5 923,2</w:t>
            </w:r>
          </w:p>
        </w:tc>
        <w:tc>
          <w:tcPr>
            <w:tcW w:w="1345" w:type="dxa"/>
            <w:tcBorders>
              <w:top w:val="nil"/>
              <w:left w:val="nil"/>
              <w:bottom w:val="single" w:sz="4" w:space="0" w:color="000000"/>
              <w:right w:val="single" w:sz="4" w:space="0" w:color="000000"/>
            </w:tcBorders>
            <w:shd w:val="clear" w:color="auto" w:fill="auto"/>
            <w:noWrap/>
            <w:hideMark/>
          </w:tcPr>
          <w:p w:rsidR="00043701" w:rsidRPr="00CC0BF3" w:rsidRDefault="00043701" w:rsidP="009638B7">
            <w:pPr>
              <w:keepNext/>
              <w:ind w:firstLine="0"/>
              <w:jc w:val="center"/>
              <w:rPr>
                <w:rFonts w:ascii="Times New Roman" w:hAnsi="Times New Roman"/>
                <w:sz w:val="20"/>
                <w:szCs w:val="20"/>
              </w:rPr>
            </w:pPr>
            <w:r w:rsidRPr="00CC0BF3">
              <w:rPr>
                <w:rFonts w:ascii="Times New Roman" w:hAnsi="Times New Roman"/>
                <w:sz w:val="20"/>
                <w:szCs w:val="20"/>
              </w:rPr>
              <w:t>5 804,7</w:t>
            </w:r>
          </w:p>
        </w:tc>
        <w:tc>
          <w:tcPr>
            <w:tcW w:w="1275" w:type="dxa"/>
            <w:tcBorders>
              <w:top w:val="nil"/>
              <w:left w:val="nil"/>
              <w:bottom w:val="single" w:sz="4" w:space="0" w:color="000000"/>
              <w:right w:val="single" w:sz="4" w:space="0" w:color="000000"/>
            </w:tcBorders>
            <w:shd w:val="clear" w:color="auto" w:fill="auto"/>
            <w:noWrap/>
            <w:hideMark/>
          </w:tcPr>
          <w:p w:rsidR="00043701" w:rsidRPr="00CC0BF3" w:rsidRDefault="00043701" w:rsidP="009638B7">
            <w:pPr>
              <w:keepNext/>
              <w:ind w:firstLine="0"/>
              <w:jc w:val="center"/>
              <w:rPr>
                <w:rFonts w:ascii="Times New Roman" w:hAnsi="Times New Roman"/>
                <w:sz w:val="20"/>
                <w:szCs w:val="20"/>
              </w:rPr>
            </w:pPr>
            <w:r w:rsidRPr="00CC0BF3">
              <w:rPr>
                <w:rFonts w:ascii="Times New Roman" w:hAnsi="Times New Roman"/>
                <w:sz w:val="20"/>
                <w:szCs w:val="20"/>
              </w:rPr>
              <w:t>118,5</w:t>
            </w:r>
          </w:p>
        </w:tc>
        <w:tc>
          <w:tcPr>
            <w:tcW w:w="1338" w:type="dxa"/>
            <w:tcBorders>
              <w:top w:val="nil"/>
              <w:left w:val="nil"/>
              <w:bottom w:val="single" w:sz="4" w:space="0" w:color="000000"/>
              <w:right w:val="single" w:sz="4" w:space="0" w:color="000000"/>
            </w:tcBorders>
            <w:shd w:val="clear" w:color="auto" w:fill="auto"/>
            <w:noWrap/>
            <w:hideMark/>
          </w:tcPr>
          <w:p w:rsidR="00043701" w:rsidRPr="00CC0BF3" w:rsidRDefault="00043701" w:rsidP="009638B7">
            <w:pPr>
              <w:keepNext/>
              <w:ind w:firstLine="0"/>
              <w:jc w:val="center"/>
              <w:rPr>
                <w:rFonts w:ascii="Times New Roman" w:hAnsi="Times New Roman"/>
                <w:sz w:val="20"/>
                <w:szCs w:val="20"/>
              </w:rPr>
            </w:pPr>
            <w:r w:rsidRPr="00CC0BF3">
              <w:rPr>
                <w:rFonts w:ascii="Times New Roman" w:hAnsi="Times New Roman"/>
                <w:sz w:val="20"/>
                <w:szCs w:val="20"/>
              </w:rPr>
              <w:t>35 620,8</w:t>
            </w:r>
          </w:p>
        </w:tc>
        <w:tc>
          <w:tcPr>
            <w:tcW w:w="1356" w:type="dxa"/>
            <w:tcBorders>
              <w:top w:val="nil"/>
              <w:left w:val="nil"/>
              <w:bottom w:val="single" w:sz="4" w:space="0" w:color="000000"/>
              <w:right w:val="single" w:sz="4" w:space="0" w:color="000000"/>
            </w:tcBorders>
            <w:shd w:val="clear" w:color="auto" w:fill="auto"/>
            <w:noWrap/>
            <w:hideMark/>
          </w:tcPr>
          <w:p w:rsidR="00043701" w:rsidRPr="00CC0BF3" w:rsidRDefault="00043701" w:rsidP="009638B7">
            <w:pPr>
              <w:keepNext/>
              <w:ind w:firstLine="0"/>
              <w:jc w:val="center"/>
              <w:rPr>
                <w:rFonts w:ascii="Times New Roman" w:hAnsi="Times New Roman"/>
                <w:sz w:val="20"/>
                <w:szCs w:val="20"/>
              </w:rPr>
            </w:pPr>
            <w:r w:rsidRPr="00CC0BF3">
              <w:rPr>
                <w:rFonts w:ascii="Times New Roman" w:hAnsi="Times New Roman"/>
                <w:sz w:val="20"/>
                <w:szCs w:val="20"/>
              </w:rPr>
              <w:t>34 908,3</w:t>
            </w:r>
          </w:p>
        </w:tc>
        <w:tc>
          <w:tcPr>
            <w:tcW w:w="1226" w:type="dxa"/>
            <w:tcBorders>
              <w:top w:val="nil"/>
              <w:left w:val="nil"/>
              <w:bottom w:val="single" w:sz="4" w:space="0" w:color="000000"/>
              <w:right w:val="single" w:sz="4" w:space="0" w:color="000000"/>
            </w:tcBorders>
            <w:shd w:val="clear" w:color="auto" w:fill="auto"/>
            <w:noWrap/>
            <w:hideMark/>
          </w:tcPr>
          <w:p w:rsidR="00043701" w:rsidRPr="00CC0BF3" w:rsidRDefault="00043701" w:rsidP="009638B7">
            <w:pPr>
              <w:keepNext/>
              <w:ind w:firstLine="0"/>
              <w:jc w:val="center"/>
              <w:rPr>
                <w:rFonts w:ascii="Times New Roman" w:hAnsi="Times New Roman"/>
                <w:sz w:val="20"/>
                <w:szCs w:val="20"/>
              </w:rPr>
            </w:pPr>
            <w:r w:rsidRPr="00CC0BF3">
              <w:rPr>
                <w:rFonts w:ascii="Times New Roman" w:hAnsi="Times New Roman"/>
                <w:sz w:val="20"/>
                <w:szCs w:val="20"/>
              </w:rPr>
              <w:t>712,5</w:t>
            </w:r>
          </w:p>
        </w:tc>
      </w:tr>
      <w:tr w:rsidR="00CC0BF3" w:rsidRPr="00CC0BF3" w:rsidTr="00D05799">
        <w:trPr>
          <w:trHeight w:val="137"/>
          <w:jc w:val="center"/>
        </w:trPr>
        <w:tc>
          <w:tcPr>
            <w:tcW w:w="562" w:type="dxa"/>
            <w:tcBorders>
              <w:top w:val="nil"/>
              <w:left w:val="single" w:sz="4" w:space="0" w:color="000000"/>
              <w:bottom w:val="single" w:sz="4" w:space="0" w:color="auto"/>
              <w:right w:val="single" w:sz="4" w:space="0" w:color="000000"/>
            </w:tcBorders>
            <w:shd w:val="clear" w:color="auto" w:fill="auto"/>
            <w:hideMark/>
          </w:tcPr>
          <w:p w:rsidR="00043701" w:rsidRPr="00CC0BF3" w:rsidRDefault="00043701" w:rsidP="009638B7">
            <w:pPr>
              <w:keepNext/>
              <w:ind w:firstLine="0"/>
              <w:jc w:val="center"/>
              <w:rPr>
                <w:rFonts w:ascii="Times New Roman" w:hAnsi="Times New Roman"/>
                <w:sz w:val="20"/>
                <w:szCs w:val="20"/>
              </w:rPr>
            </w:pPr>
            <w:r w:rsidRPr="00CC0BF3">
              <w:rPr>
                <w:rFonts w:ascii="Times New Roman" w:hAnsi="Times New Roman"/>
                <w:sz w:val="20"/>
                <w:szCs w:val="20"/>
              </w:rPr>
              <w:t>3</w:t>
            </w:r>
          </w:p>
        </w:tc>
        <w:tc>
          <w:tcPr>
            <w:tcW w:w="2835" w:type="dxa"/>
            <w:tcBorders>
              <w:top w:val="nil"/>
              <w:left w:val="nil"/>
              <w:bottom w:val="single" w:sz="4" w:space="0" w:color="auto"/>
              <w:right w:val="single" w:sz="4" w:space="0" w:color="000000"/>
            </w:tcBorders>
            <w:shd w:val="clear" w:color="auto" w:fill="auto"/>
            <w:hideMark/>
          </w:tcPr>
          <w:p w:rsidR="00043701" w:rsidRPr="00CC0BF3" w:rsidRDefault="00043701" w:rsidP="009638B7">
            <w:pPr>
              <w:keepNext/>
              <w:ind w:firstLine="0"/>
              <w:jc w:val="both"/>
              <w:rPr>
                <w:rFonts w:ascii="Times New Roman" w:hAnsi="Times New Roman"/>
                <w:sz w:val="20"/>
                <w:szCs w:val="20"/>
              </w:rPr>
            </w:pPr>
            <w:r w:rsidRPr="00CC0BF3">
              <w:rPr>
                <w:rFonts w:ascii="Times New Roman" w:hAnsi="Times New Roman"/>
                <w:sz w:val="20"/>
                <w:szCs w:val="20"/>
              </w:rPr>
              <w:t>Региональный проект «Разр</w:t>
            </w:r>
            <w:r w:rsidRPr="00CC0BF3">
              <w:rPr>
                <w:rFonts w:ascii="Times New Roman" w:hAnsi="Times New Roman"/>
                <w:sz w:val="20"/>
                <w:szCs w:val="20"/>
              </w:rPr>
              <w:t>а</w:t>
            </w:r>
            <w:r w:rsidRPr="00CC0BF3">
              <w:rPr>
                <w:rFonts w:ascii="Times New Roman" w:hAnsi="Times New Roman"/>
                <w:sz w:val="20"/>
                <w:szCs w:val="20"/>
              </w:rPr>
              <w:t>ботка и реализация програ</w:t>
            </w:r>
            <w:r w:rsidRPr="00CC0BF3">
              <w:rPr>
                <w:rFonts w:ascii="Times New Roman" w:hAnsi="Times New Roman"/>
                <w:sz w:val="20"/>
                <w:szCs w:val="20"/>
              </w:rPr>
              <w:t>м</w:t>
            </w:r>
            <w:r w:rsidRPr="00CC0BF3">
              <w:rPr>
                <w:rFonts w:ascii="Times New Roman" w:hAnsi="Times New Roman"/>
                <w:sz w:val="20"/>
                <w:szCs w:val="20"/>
              </w:rPr>
              <w:t>мы системной поддержки и повышения качества жизни граждан старшего поколения (Забайкальский край)»</w:t>
            </w:r>
          </w:p>
        </w:tc>
        <w:tc>
          <w:tcPr>
            <w:tcW w:w="1330" w:type="dxa"/>
            <w:tcBorders>
              <w:top w:val="nil"/>
              <w:left w:val="nil"/>
              <w:bottom w:val="single" w:sz="4" w:space="0" w:color="auto"/>
              <w:right w:val="single" w:sz="4" w:space="0" w:color="000000"/>
            </w:tcBorders>
            <w:shd w:val="clear" w:color="auto" w:fill="auto"/>
            <w:noWrap/>
            <w:hideMark/>
          </w:tcPr>
          <w:p w:rsidR="00043701" w:rsidRPr="00CC0BF3" w:rsidRDefault="00043701" w:rsidP="009638B7">
            <w:pPr>
              <w:keepNext/>
              <w:ind w:firstLine="0"/>
              <w:jc w:val="center"/>
              <w:rPr>
                <w:rFonts w:ascii="Times New Roman" w:hAnsi="Times New Roman"/>
                <w:sz w:val="20"/>
                <w:szCs w:val="20"/>
              </w:rPr>
            </w:pPr>
            <w:r w:rsidRPr="00CC0BF3">
              <w:rPr>
                <w:rFonts w:ascii="Times New Roman" w:hAnsi="Times New Roman"/>
                <w:sz w:val="20"/>
                <w:szCs w:val="20"/>
              </w:rPr>
              <w:t>77 986,6</w:t>
            </w:r>
          </w:p>
        </w:tc>
        <w:tc>
          <w:tcPr>
            <w:tcW w:w="1364" w:type="dxa"/>
            <w:tcBorders>
              <w:top w:val="nil"/>
              <w:left w:val="nil"/>
              <w:bottom w:val="single" w:sz="4" w:space="0" w:color="auto"/>
              <w:right w:val="single" w:sz="4" w:space="0" w:color="000000"/>
            </w:tcBorders>
            <w:shd w:val="clear" w:color="auto" w:fill="auto"/>
            <w:noWrap/>
            <w:hideMark/>
          </w:tcPr>
          <w:p w:rsidR="00043701" w:rsidRPr="00CC0BF3" w:rsidRDefault="00043701" w:rsidP="009638B7">
            <w:pPr>
              <w:keepNext/>
              <w:ind w:firstLine="0"/>
              <w:jc w:val="center"/>
              <w:rPr>
                <w:rFonts w:ascii="Times New Roman" w:hAnsi="Times New Roman"/>
                <w:sz w:val="20"/>
                <w:szCs w:val="20"/>
              </w:rPr>
            </w:pPr>
            <w:r w:rsidRPr="00CC0BF3">
              <w:rPr>
                <w:rFonts w:ascii="Times New Roman" w:hAnsi="Times New Roman"/>
                <w:sz w:val="20"/>
                <w:szCs w:val="20"/>
              </w:rPr>
              <w:t>50 801,5</w:t>
            </w:r>
          </w:p>
        </w:tc>
        <w:tc>
          <w:tcPr>
            <w:tcW w:w="1183" w:type="dxa"/>
            <w:tcBorders>
              <w:top w:val="nil"/>
              <w:left w:val="nil"/>
              <w:bottom w:val="single" w:sz="4" w:space="0" w:color="auto"/>
              <w:right w:val="single" w:sz="4" w:space="0" w:color="000000"/>
            </w:tcBorders>
            <w:shd w:val="clear" w:color="auto" w:fill="auto"/>
            <w:noWrap/>
            <w:hideMark/>
          </w:tcPr>
          <w:p w:rsidR="00043701" w:rsidRPr="00CC0BF3" w:rsidRDefault="00043701" w:rsidP="009638B7">
            <w:pPr>
              <w:keepNext/>
              <w:ind w:firstLine="0"/>
              <w:jc w:val="center"/>
              <w:rPr>
                <w:rFonts w:ascii="Times New Roman" w:hAnsi="Times New Roman"/>
                <w:sz w:val="20"/>
                <w:szCs w:val="20"/>
              </w:rPr>
            </w:pPr>
            <w:r w:rsidRPr="00CC0BF3">
              <w:rPr>
                <w:rFonts w:ascii="Times New Roman" w:hAnsi="Times New Roman"/>
                <w:sz w:val="20"/>
                <w:szCs w:val="20"/>
              </w:rPr>
              <w:t>27 185,1</w:t>
            </w:r>
          </w:p>
        </w:tc>
        <w:tc>
          <w:tcPr>
            <w:tcW w:w="1349" w:type="dxa"/>
            <w:tcBorders>
              <w:top w:val="nil"/>
              <w:left w:val="nil"/>
              <w:bottom w:val="single" w:sz="4" w:space="0" w:color="auto"/>
              <w:right w:val="single" w:sz="4" w:space="0" w:color="000000"/>
            </w:tcBorders>
            <w:shd w:val="clear" w:color="auto" w:fill="auto"/>
            <w:noWrap/>
            <w:hideMark/>
          </w:tcPr>
          <w:p w:rsidR="00043701" w:rsidRPr="00CC0BF3" w:rsidRDefault="00043701" w:rsidP="009638B7">
            <w:pPr>
              <w:keepNext/>
              <w:ind w:firstLine="0"/>
              <w:jc w:val="center"/>
              <w:rPr>
                <w:rFonts w:ascii="Times New Roman" w:hAnsi="Times New Roman"/>
                <w:sz w:val="20"/>
                <w:szCs w:val="20"/>
              </w:rPr>
            </w:pPr>
            <w:r w:rsidRPr="00CC0BF3">
              <w:rPr>
                <w:rFonts w:ascii="Times New Roman" w:hAnsi="Times New Roman"/>
                <w:sz w:val="20"/>
                <w:szCs w:val="20"/>
              </w:rPr>
              <w:t>56 032,5</w:t>
            </w:r>
          </w:p>
        </w:tc>
        <w:tc>
          <w:tcPr>
            <w:tcW w:w="1345" w:type="dxa"/>
            <w:tcBorders>
              <w:top w:val="nil"/>
              <w:left w:val="nil"/>
              <w:bottom w:val="single" w:sz="4" w:space="0" w:color="auto"/>
              <w:right w:val="single" w:sz="4" w:space="0" w:color="000000"/>
            </w:tcBorders>
            <w:shd w:val="clear" w:color="auto" w:fill="auto"/>
            <w:noWrap/>
            <w:hideMark/>
          </w:tcPr>
          <w:p w:rsidR="00043701" w:rsidRPr="00CC0BF3" w:rsidRDefault="00043701" w:rsidP="009638B7">
            <w:pPr>
              <w:keepNext/>
              <w:ind w:firstLine="0"/>
              <w:jc w:val="center"/>
              <w:rPr>
                <w:rFonts w:ascii="Times New Roman" w:hAnsi="Times New Roman"/>
                <w:sz w:val="20"/>
                <w:szCs w:val="20"/>
              </w:rPr>
            </w:pPr>
            <w:r w:rsidRPr="00CC0BF3">
              <w:rPr>
                <w:rFonts w:ascii="Times New Roman" w:hAnsi="Times New Roman"/>
                <w:sz w:val="20"/>
                <w:szCs w:val="20"/>
              </w:rPr>
              <w:t>51 007,1</w:t>
            </w:r>
          </w:p>
        </w:tc>
        <w:tc>
          <w:tcPr>
            <w:tcW w:w="1275" w:type="dxa"/>
            <w:tcBorders>
              <w:top w:val="nil"/>
              <w:left w:val="nil"/>
              <w:bottom w:val="single" w:sz="4" w:space="0" w:color="auto"/>
              <w:right w:val="single" w:sz="4" w:space="0" w:color="000000"/>
            </w:tcBorders>
            <w:shd w:val="clear" w:color="auto" w:fill="auto"/>
            <w:noWrap/>
            <w:hideMark/>
          </w:tcPr>
          <w:p w:rsidR="00043701" w:rsidRPr="00CC0BF3" w:rsidRDefault="00043701" w:rsidP="009638B7">
            <w:pPr>
              <w:keepNext/>
              <w:ind w:firstLine="0"/>
              <w:jc w:val="center"/>
              <w:rPr>
                <w:rFonts w:ascii="Times New Roman" w:hAnsi="Times New Roman"/>
                <w:sz w:val="20"/>
                <w:szCs w:val="20"/>
              </w:rPr>
            </w:pPr>
            <w:r w:rsidRPr="00CC0BF3">
              <w:rPr>
                <w:rFonts w:ascii="Times New Roman" w:hAnsi="Times New Roman"/>
                <w:sz w:val="20"/>
                <w:szCs w:val="20"/>
              </w:rPr>
              <w:t>5 025,4</w:t>
            </w:r>
          </w:p>
        </w:tc>
        <w:tc>
          <w:tcPr>
            <w:tcW w:w="1338" w:type="dxa"/>
            <w:tcBorders>
              <w:top w:val="nil"/>
              <w:left w:val="nil"/>
              <w:bottom w:val="single" w:sz="4" w:space="0" w:color="auto"/>
              <w:right w:val="single" w:sz="4" w:space="0" w:color="000000"/>
            </w:tcBorders>
            <w:shd w:val="clear" w:color="auto" w:fill="auto"/>
            <w:noWrap/>
            <w:hideMark/>
          </w:tcPr>
          <w:p w:rsidR="00043701" w:rsidRPr="00CC0BF3" w:rsidRDefault="00043701" w:rsidP="009638B7">
            <w:pPr>
              <w:keepNext/>
              <w:ind w:firstLine="0"/>
              <w:jc w:val="center"/>
              <w:rPr>
                <w:rFonts w:ascii="Times New Roman" w:hAnsi="Times New Roman"/>
                <w:sz w:val="20"/>
                <w:szCs w:val="20"/>
              </w:rPr>
            </w:pPr>
            <w:r w:rsidRPr="00CC0BF3">
              <w:rPr>
                <w:rFonts w:ascii="Times New Roman" w:hAnsi="Times New Roman"/>
                <w:sz w:val="20"/>
                <w:szCs w:val="20"/>
              </w:rPr>
              <w:t>557 716,2</w:t>
            </w:r>
          </w:p>
        </w:tc>
        <w:tc>
          <w:tcPr>
            <w:tcW w:w="1356" w:type="dxa"/>
            <w:tcBorders>
              <w:top w:val="nil"/>
              <w:left w:val="nil"/>
              <w:bottom w:val="single" w:sz="4" w:space="0" w:color="auto"/>
              <w:right w:val="single" w:sz="4" w:space="0" w:color="000000"/>
            </w:tcBorders>
            <w:shd w:val="clear" w:color="auto" w:fill="auto"/>
            <w:noWrap/>
            <w:hideMark/>
          </w:tcPr>
          <w:p w:rsidR="00043701" w:rsidRPr="00CC0BF3" w:rsidRDefault="00043701" w:rsidP="009638B7">
            <w:pPr>
              <w:keepNext/>
              <w:ind w:firstLine="0"/>
              <w:jc w:val="center"/>
              <w:rPr>
                <w:rFonts w:ascii="Times New Roman" w:hAnsi="Times New Roman"/>
                <w:sz w:val="20"/>
                <w:szCs w:val="20"/>
              </w:rPr>
            </w:pPr>
            <w:r w:rsidRPr="00CC0BF3">
              <w:rPr>
                <w:rFonts w:ascii="Times New Roman" w:hAnsi="Times New Roman"/>
                <w:sz w:val="20"/>
                <w:szCs w:val="20"/>
              </w:rPr>
              <w:t>542 657,1</w:t>
            </w:r>
          </w:p>
        </w:tc>
        <w:tc>
          <w:tcPr>
            <w:tcW w:w="1226" w:type="dxa"/>
            <w:tcBorders>
              <w:top w:val="nil"/>
              <w:left w:val="nil"/>
              <w:bottom w:val="single" w:sz="4" w:space="0" w:color="auto"/>
              <w:right w:val="single" w:sz="4" w:space="0" w:color="000000"/>
            </w:tcBorders>
            <w:shd w:val="clear" w:color="auto" w:fill="auto"/>
            <w:noWrap/>
            <w:hideMark/>
          </w:tcPr>
          <w:p w:rsidR="00043701" w:rsidRPr="00CC0BF3" w:rsidRDefault="00043701" w:rsidP="009638B7">
            <w:pPr>
              <w:keepNext/>
              <w:ind w:firstLine="0"/>
              <w:jc w:val="center"/>
              <w:rPr>
                <w:rFonts w:ascii="Times New Roman" w:hAnsi="Times New Roman"/>
                <w:sz w:val="20"/>
                <w:szCs w:val="20"/>
              </w:rPr>
            </w:pPr>
            <w:r w:rsidRPr="00CC0BF3">
              <w:rPr>
                <w:rFonts w:ascii="Times New Roman" w:hAnsi="Times New Roman"/>
                <w:sz w:val="20"/>
                <w:szCs w:val="20"/>
              </w:rPr>
              <w:t>15 059,1</w:t>
            </w:r>
          </w:p>
        </w:tc>
      </w:tr>
      <w:tr w:rsidR="00CC0BF3" w:rsidRPr="00CC0BF3" w:rsidTr="00973609">
        <w:trPr>
          <w:trHeight w:val="290"/>
          <w:jc w:val="center"/>
        </w:trPr>
        <w:tc>
          <w:tcPr>
            <w:tcW w:w="562" w:type="dxa"/>
            <w:tcBorders>
              <w:top w:val="nil"/>
              <w:left w:val="single" w:sz="4" w:space="0" w:color="000000"/>
              <w:bottom w:val="single" w:sz="4" w:space="0" w:color="auto"/>
              <w:right w:val="single" w:sz="4" w:space="0" w:color="000000"/>
            </w:tcBorders>
            <w:shd w:val="clear" w:color="auto" w:fill="auto"/>
          </w:tcPr>
          <w:p w:rsidR="00043701" w:rsidRPr="00CC0BF3" w:rsidRDefault="00043701" w:rsidP="009638B7">
            <w:pPr>
              <w:keepNext/>
              <w:ind w:firstLine="0"/>
              <w:jc w:val="center"/>
              <w:rPr>
                <w:rFonts w:ascii="Times New Roman" w:hAnsi="Times New Roman"/>
                <w:sz w:val="20"/>
                <w:szCs w:val="20"/>
              </w:rPr>
            </w:pPr>
            <w:r w:rsidRPr="00CC0BF3">
              <w:rPr>
                <w:rFonts w:ascii="Times New Roman" w:hAnsi="Times New Roman"/>
                <w:sz w:val="20"/>
                <w:szCs w:val="20"/>
              </w:rPr>
              <w:lastRenderedPageBreak/>
              <w:t>4</w:t>
            </w:r>
          </w:p>
        </w:tc>
        <w:tc>
          <w:tcPr>
            <w:tcW w:w="2835" w:type="dxa"/>
            <w:tcBorders>
              <w:top w:val="nil"/>
              <w:left w:val="nil"/>
              <w:bottom w:val="single" w:sz="4" w:space="0" w:color="auto"/>
              <w:right w:val="single" w:sz="4" w:space="0" w:color="000000"/>
            </w:tcBorders>
            <w:shd w:val="clear" w:color="auto" w:fill="auto"/>
          </w:tcPr>
          <w:p w:rsidR="00043701" w:rsidRPr="00CC0BF3" w:rsidRDefault="00043701" w:rsidP="009638B7">
            <w:pPr>
              <w:keepNext/>
              <w:ind w:firstLine="0"/>
              <w:jc w:val="both"/>
              <w:rPr>
                <w:rFonts w:ascii="Times New Roman" w:hAnsi="Times New Roman"/>
                <w:sz w:val="20"/>
                <w:szCs w:val="20"/>
              </w:rPr>
            </w:pPr>
            <w:r w:rsidRPr="00CC0BF3">
              <w:rPr>
                <w:rFonts w:ascii="Times New Roman" w:hAnsi="Times New Roman"/>
                <w:sz w:val="20"/>
                <w:szCs w:val="20"/>
              </w:rPr>
              <w:t>Региональный проект «Фо</w:t>
            </w:r>
            <w:r w:rsidRPr="00CC0BF3">
              <w:rPr>
                <w:rFonts w:ascii="Times New Roman" w:hAnsi="Times New Roman"/>
                <w:sz w:val="20"/>
                <w:szCs w:val="20"/>
              </w:rPr>
              <w:t>р</w:t>
            </w:r>
            <w:r w:rsidRPr="00CC0BF3">
              <w:rPr>
                <w:rFonts w:ascii="Times New Roman" w:hAnsi="Times New Roman"/>
                <w:sz w:val="20"/>
                <w:szCs w:val="20"/>
              </w:rPr>
              <w:t>мирование системы мотив</w:t>
            </w:r>
            <w:r w:rsidRPr="00CC0BF3">
              <w:rPr>
                <w:rFonts w:ascii="Times New Roman" w:hAnsi="Times New Roman"/>
                <w:sz w:val="20"/>
                <w:szCs w:val="20"/>
              </w:rPr>
              <w:t>а</w:t>
            </w:r>
            <w:r w:rsidRPr="00CC0BF3">
              <w:rPr>
                <w:rFonts w:ascii="Times New Roman" w:hAnsi="Times New Roman"/>
                <w:sz w:val="20"/>
                <w:szCs w:val="20"/>
              </w:rPr>
              <w:t>ции граждан к здоровому о</w:t>
            </w:r>
            <w:r w:rsidRPr="00CC0BF3">
              <w:rPr>
                <w:rFonts w:ascii="Times New Roman" w:hAnsi="Times New Roman"/>
                <w:sz w:val="20"/>
                <w:szCs w:val="20"/>
              </w:rPr>
              <w:t>б</w:t>
            </w:r>
            <w:r w:rsidRPr="00CC0BF3">
              <w:rPr>
                <w:rFonts w:ascii="Times New Roman" w:hAnsi="Times New Roman"/>
                <w:sz w:val="20"/>
                <w:szCs w:val="20"/>
              </w:rPr>
              <w:t>разу жизни, включая здоровое питание и отказ от вредных привычек (Забайкальский край)»</w:t>
            </w:r>
          </w:p>
        </w:tc>
        <w:tc>
          <w:tcPr>
            <w:tcW w:w="1330" w:type="dxa"/>
            <w:tcBorders>
              <w:top w:val="nil"/>
              <w:left w:val="nil"/>
              <w:bottom w:val="single" w:sz="4" w:space="0" w:color="auto"/>
              <w:right w:val="single" w:sz="4" w:space="0" w:color="000000"/>
            </w:tcBorders>
            <w:shd w:val="clear" w:color="auto" w:fill="auto"/>
            <w:noWrap/>
          </w:tcPr>
          <w:p w:rsidR="00043701" w:rsidRPr="00CC0BF3" w:rsidRDefault="00043701" w:rsidP="009638B7">
            <w:pPr>
              <w:keepNext/>
              <w:ind w:firstLine="0"/>
              <w:jc w:val="center"/>
              <w:rPr>
                <w:rFonts w:ascii="Times New Roman" w:hAnsi="Times New Roman"/>
                <w:sz w:val="20"/>
                <w:szCs w:val="20"/>
              </w:rPr>
            </w:pPr>
            <w:r w:rsidRPr="00CC0BF3">
              <w:rPr>
                <w:rFonts w:ascii="Times New Roman" w:hAnsi="Times New Roman"/>
                <w:sz w:val="20"/>
                <w:szCs w:val="20"/>
              </w:rPr>
              <w:t>8 482,9</w:t>
            </w:r>
          </w:p>
        </w:tc>
        <w:tc>
          <w:tcPr>
            <w:tcW w:w="1364" w:type="dxa"/>
            <w:tcBorders>
              <w:top w:val="nil"/>
              <w:left w:val="nil"/>
              <w:bottom w:val="single" w:sz="4" w:space="0" w:color="auto"/>
              <w:right w:val="single" w:sz="4" w:space="0" w:color="000000"/>
            </w:tcBorders>
            <w:shd w:val="clear" w:color="auto" w:fill="auto"/>
            <w:noWrap/>
          </w:tcPr>
          <w:p w:rsidR="00043701" w:rsidRPr="00CC0BF3" w:rsidRDefault="00043701" w:rsidP="009638B7">
            <w:pPr>
              <w:keepNext/>
              <w:ind w:firstLine="0"/>
              <w:jc w:val="center"/>
              <w:rPr>
                <w:rFonts w:ascii="Times New Roman" w:hAnsi="Times New Roman"/>
                <w:sz w:val="20"/>
                <w:szCs w:val="20"/>
              </w:rPr>
            </w:pPr>
            <w:r w:rsidRPr="00CC0BF3">
              <w:rPr>
                <w:rFonts w:ascii="Times New Roman" w:hAnsi="Times New Roman"/>
                <w:sz w:val="20"/>
                <w:szCs w:val="20"/>
              </w:rPr>
              <w:t>8 313,2</w:t>
            </w:r>
          </w:p>
        </w:tc>
        <w:tc>
          <w:tcPr>
            <w:tcW w:w="1183" w:type="dxa"/>
            <w:tcBorders>
              <w:top w:val="nil"/>
              <w:left w:val="nil"/>
              <w:bottom w:val="single" w:sz="4" w:space="0" w:color="auto"/>
              <w:right w:val="single" w:sz="4" w:space="0" w:color="000000"/>
            </w:tcBorders>
            <w:shd w:val="clear" w:color="auto" w:fill="auto"/>
            <w:noWrap/>
          </w:tcPr>
          <w:p w:rsidR="00043701" w:rsidRPr="00CC0BF3" w:rsidRDefault="00043701" w:rsidP="009638B7">
            <w:pPr>
              <w:keepNext/>
              <w:ind w:firstLine="0"/>
              <w:jc w:val="center"/>
              <w:rPr>
                <w:rFonts w:ascii="Times New Roman" w:hAnsi="Times New Roman"/>
                <w:sz w:val="20"/>
                <w:szCs w:val="20"/>
              </w:rPr>
            </w:pPr>
            <w:r w:rsidRPr="00CC0BF3">
              <w:rPr>
                <w:rFonts w:ascii="Times New Roman" w:hAnsi="Times New Roman"/>
                <w:sz w:val="20"/>
                <w:szCs w:val="20"/>
              </w:rPr>
              <w:t>169,7</w:t>
            </w:r>
          </w:p>
        </w:tc>
        <w:tc>
          <w:tcPr>
            <w:tcW w:w="1349" w:type="dxa"/>
            <w:tcBorders>
              <w:top w:val="nil"/>
              <w:left w:val="nil"/>
              <w:bottom w:val="single" w:sz="4" w:space="0" w:color="auto"/>
              <w:right w:val="single" w:sz="4" w:space="0" w:color="000000"/>
            </w:tcBorders>
            <w:shd w:val="clear" w:color="auto" w:fill="auto"/>
            <w:noWrap/>
          </w:tcPr>
          <w:p w:rsidR="00043701" w:rsidRPr="00CC0BF3" w:rsidRDefault="00043701" w:rsidP="009638B7">
            <w:pPr>
              <w:keepNext/>
              <w:ind w:firstLine="0"/>
              <w:jc w:val="center"/>
              <w:rPr>
                <w:rFonts w:ascii="Times New Roman" w:hAnsi="Times New Roman"/>
                <w:sz w:val="20"/>
                <w:szCs w:val="20"/>
              </w:rPr>
            </w:pPr>
            <w:r w:rsidRPr="00CC0BF3">
              <w:rPr>
                <w:rFonts w:ascii="Times New Roman" w:hAnsi="Times New Roman"/>
                <w:sz w:val="20"/>
                <w:szCs w:val="20"/>
              </w:rPr>
              <w:t>8 482,9</w:t>
            </w:r>
          </w:p>
        </w:tc>
        <w:tc>
          <w:tcPr>
            <w:tcW w:w="1345" w:type="dxa"/>
            <w:tcBorders>
              <w:top w:val="nil"/>
              <w:left w:val="nil"/>
              <w:bottom w:val="single" w:sz="4" w:space="0" w:color="auto"/>
              <w:right w:val="single" w:sz="4" w:space="0" w:color="000000"/>
            </w:tcBorders>
            <w:shd w:val="clear" w:color="auto" w:fill="auto"/>
            <w:noWrap/>
          </w:tcPr>
          <w:p w:rsidR="00043701" w:rsidRPr="00CC0BF3" w:rsidRDefault="00043701" w:rsidP="009638B7">
            <w:pPr>
              <w:keepNext/>
              <w:ind w:firstLine="0"/>
              <w:jc w:val="center"/>
              <w:rPr>
                <w:rFonts w:ascii="Times New Roman" w:hAnsi="Times New Roman"/>
                <w:sz w:val="20"/>
                <w:szCs w:val="20"/>
              </w:rPr>
            </w:pPr>
            <w:r w:rsidRPr="00CC0BF3">
              <w:rPr>
                <w:rFonts w:ascii="Times New Roman" w:hAnsi="Times New Roman"/>
                <w:sz w:val="20"/>
                <w:szCs w:val="20"/>
              </w:rPr>
              <w:t>8 313,2</w:t>
            </w:r>
          </w:p>
        </w:tc>
        <w:tc>
          <w:tcPr>
            <w:tcW w:w="1275" w:type="dxa"/>
            <w:tcBorders>
              <w:top w:val="nil"/>
              <w:left w:val="nil"/>
              <w:bottom w:val="single" w:sz="4" w:space="0" w:color="auto"/>
              <w:right w:val="single" w:sz="4" w:space="0" w:color="000000"/>
            </w:tcBorders>
            <w:shd w:val="clear" w:color="auto" w:fill="auto"/>
            <w:noWrap/>
          </w:tcPr>
          <w:p w:rsidR="00043701" w:rsidRPr="00CC0BF3" w:rsidRDefault="00043701" w:rsidP="009638B7">
            <w:pPr>
              <w:keepNext/>
              <w:ind w:firstLine="0"/>
              <w:jc w:val="center"/>
              <w:rPr>
                <w:rFonts w:ascii="Times New Roman" w:hAnsi="Times New Roman"/>
                <w:sz w:val="20"/>
                <w:szCs w:val="20"/>
              </w:rPr>
            </w:pPr>
            <w:r w:rsidRPr="00CC0BF3">
              <w:rPr>
                <w:rFonts w:ascii="Times New Roman" w:hAnsi="Times New Roman"/>
                <w:sz w:val="20"/>
                <w:szCs w:val="20"/>
              </w:rPr>
              <w:t>169,7</w:t>
            </w:r>
          </w:p>
        </w:tc>
        <w:tc>
          <w:tcPr>
            <w:tcW w:w="1338" w:type="dxa"/>
            <w:tcBorders>
              <w:top w:val="nil"/>
              <w:left w:val="nil"/>
              <w:bottom w:val="single" w:sz="4" w:space="0" w:color="auto"/>
              <w:right w:val="single" w:sz="4" w:space="0" w:color="000000"/>
            </w:tcBorders>
            <w:shd w:val="clear" w:color="auto" w:fill="auto"/>
            <w:noWrap/>
          </w:tcPr>
          <w:p w:rsidR="00043701" w:rsidRPr="00CC0BF3" w:rsidRDefault="00043701" w:rsidP="009638B7">
            <w:pPr>
              <w:keepNext/>
              <w:ind w:firstLine="0"/>
              <w:jc w:val="center"/>
              <w:rPr>
                <w:rFonts w:ascii="Times New Roman" w:hAnsi="Times New Roman"/>
                <w:sz w:val="20"/>
                <w:szCs w:val="20"/>
              </w:rPr>
            </w:pPr>
            <w:r w:rsidRPr="00CC0BF3">
              <w:rPr>
                <w:rFonts w:ascii="Times New Roman" w:hAnsi="Times New Roman"/>
                <w:sz w:val="20"/>
                <w:szCs w:val="20"/>
              </w:rPr>
              <w:t>8 482,9</w:t>
            </w:r>
          </w:p>
        </w:tc>
        <w:tc>
          <w:tcPr>
            <w:tcW w:w="1356" w:type="dxa"/>
            <w:tcBorders>
              <w:top w:val="nil"/>
              <w:left w:val="nil"/>
              <w:bottom w:val="single" w:sz="4" w:space="0" w:color="auto"/>
              <w:right w:val="single" w:sz="4" w:space="0" w:color="000000"/>
            </w:tcBorders>
            <w:shd w:val="clear" w:color="auto" w:fill="auto"/>
            <w:noWrap/>
          </w:tcPr>
          <w:p w:rsidR="00043701" w:rsidRPr="00CC0BF3" w:rsidRDefault="00043701" w:rsidP="009638B7">
            <w:pPr>
              <w:keepNext/>
              <w:ind w:firstLine="0"/>
              <w:jc w:val="center"/>
              <w:rPr>
                <w:rFonts w:ascii="Times New Roman" w:hAnsi="Times New Roman"/>
                <w:sz w:val="20"/>
                <w:szCs w:val="20"/>
              </w:rPr>
            </w:pPr>
            <w:r w:rsidRPr="00CC0BF3">
              <w:rPr>
                <w:rFonts w:ascii="Times New Roman" w:hAnsi="Times New Roman"/>
                <w:sz w:val="20"/>
                <w:szCs w:val="20"/>
              </w:rPr>
              <w:t>8 313,2</w:t>
            </w:r>
          </w:p>
        </w:tc>
        <w:tc>
          <w:tcPr>
            <w:tcW w:w="1226" w:type="dxa"/>
            <w:tcBorders>
              <w:top w:val="nil"/>
              <w:left w:val="nil"/>
              <w:bottom w:val="single" w:sz="4" w:space="0" w:color="auto"/>
              <w:right w:val="single" w:sz="4" w:space="0" w:color="000000"/>
            </w:tcBorders>
            <w:shd w:val="clear" w:color="auto" w:fill="auto"/>
            <w:noWrap/>
          </w:tcPr>
          <w:p w:rsidR="00043701" w:rsidRPr="00CC0BF3" w:rsidRDefault="00043701" w:rsidP="009638B7">
            <w:pPr>
              <w:keepNext/>
              <w:ind w:firstLine="0"/>
              <w:jc w:val="center"/>
              <w:rPr>
                <w:rFonts w:ascii="Times New Roman" w:hAnsi="Times New Roman"/>
                <w:sz w:val="20"/>
                <w:szCs w:val="20"/>
              </w:rPr>
            </w:pPr>
            <w:r w:rsidRPr="00CC0BF3">
              <w:rPr>
                <w:rFonts w:ascii="Times New Roman" w:hAnsi="Times New Roman"/>
                <w:sz w:val="20"/>
                <w:szCs w:val="20"/>
              </w:rPr>
              <w:t>169,7</w:t>
            </w:r>
          </w:p>
        </w:tc>
      </w:tr>
      <w:tr w:rsidR="00CC0BF3" w:rsidRPr="00CC0BF3" w:rsidTr="00973609">
        <w:trPr>
          <w:trHeight w:val="1785"/>
          <w:jc w:val="center"/>
        </w:trPr>
        <w:tc>
          <w:tcPr>
            <w:tcW w:w="562" w:type="dxa"/>
            <w:tcBorders>
              <w:top w:val="single" w:sz="4" w:space="0" w:color="auto"/>
              <w:left w:val="single" w:sz="4" w:space="0" w:color="000000"/>
              <w:bottom w:val="single" w:sz="4" w:space="0" w:color="000000"/>
              <w:right w:val="single" w:sz="4" w:space="0" w:color="000000"/>
            </w:tcBorders>
            <w:shd w:val="clear" w:color="auto" w:fill="auto"/>
            <w:hideMark/>
          </w:tcPr>
          <w:p w:rsidR="00043701" w:rsidRPr="00CC0BF3" w:rsidRDefault="00043701" w:rsidP="009638B7">
            <w:pPr>
              <w:keepNext/>
              <w:ind w:firstLine="0"/>
              <w:jc w:val="center"/>
              <w:rPr>
                <w:rFonts w:ascii="Times New Roman" w:hAnsi="Times New Roman"/>
                <w:sz w:val="20"/>
                <w:szCs w:val="20"/>
              </w:rPr>
            </w:pPr>
            <w:r w:rsidRPr="00CC0BF3">
              <w:rPr>
                <w:rFonts w:ascii="Times New Roman" w:hAnsi="Times New Roman"/>
                <w:sz w:val="20"/>
                <w:szCs w:val="20"/>
              </w:rPr>
              <w:t>5</w:t>
            </w:r>
          </w:p>
        </w:tc>
        <w:tc>
          <w:tcPr>
            <w:tcW w:w="2835" w:type="dxa"/>
            <w:tcBorders>
              <w:top w:val="single" w:sz="4" w:space="0" w:color="auto"/>
              <w:left w:val="nil"/>
              <w:bottom w:val="single" w:sz="4" w:space="0" w:color="000000"/>
              <w:right w:val="single" w:sz="4" w:space="0" w:color="000000"/>
            </w:tcBorders>
            <w:shd w:val="clear" w:color="auto" w:fill="auto"/>
            <w:hideMark/>
          </w:tcPr>
          <w:p w:rsidR="00043701" w:rsidRPr="00CC0BF3" w:rsidRDefault="00043701" w:rsidP="009638B7">
            <w:pPr>
              <w:keepNext/>
              <w:ind w:firstLine="0"/>
              <w:jc w:val="both"/>
              <w:rPr>
                <w:rFonts w:ascii="Times New Roman" w:hAnsi="Times New Roman"/>
                <w:sz w:val="20"/>
                <w:szCs w:val="20"/>
              </w:rPr>
            </w:pPr>
            <w:r w:rsidRPr="00CC0BF3">
              <w:rPr>
                <w:rFonts w:ascii="Times New Roman" w:hAnsi="Times New Roman"/>
                <w:sz w:val="20"/>
                <w:szCs w:val="20"/>
              </w:rPr>
              <w:t>Региональный проект «Созд</w:t>
            </w:r>
            <w:r w:rsidRPr="00CC0BF3">
              <w:rPr>
                <w:rFonts w:ascii="Times New Roman" w:hAnsi="Times New Roman"/>
                <w:sz w:val="20"/>
                <w:szCs w:val="20"/>
              </w:rPr>
              <w:t>а</w:t>
            </w:r>
            <w:r w:rsidRPr="00CC0BF3">
              <w:rPr>
                <w:rFonts w:ascii="Times New Roman" w:hAnsi="Times New Roman"/>
                <w:sz w:val="20"/>
                <w:szCs w:val="20"/>
              </w:rPr>
              <w:t>ние для всех категорий и групп населения условий для занятий физической культ</w:t>
            </w:r>
            <w:r w:rsidRPr="00CC0BF3">
              <w:rPr>
                <w:rFonts w:ascii="Times New Roman" w:hAnsi="Times New Roman"/>
                <w:sz w:val="20"/>
                <w:szCs w:val="20"/>
              </w:rPr>
              <w:t>у</w:t>
            </w:r>
            <w:r w:rsidRPr="00CC0BF3">
              <w:rPr>
                <w:rFonts w:ascii="Times New Roman" w:hAnsi="Times New Roman"/>
                <w:sz w:val="20"/>
                <w:szCs w:val="20"/>
              </w:rPr>
              <w:t>рой и спортом, массовым спортом, в том числе пов</w:t>
            </w:r>
            <w:r w:rsidRPr="00CC0BF3">
              <w:rPr>
                <w:rFonts w:ascii="Times New Roman" w:hAnsi="Times New Roman"/>
                <w:sz w:val="20"/>
                <w:szCs w:val="20"/>
              </w:rPr>
              <w:t>ы</w:t>
            </w:r>
            <w:r w:rsidRPr="00CC0BF3">
              <w:rPr>
                <w:rFonts w:ascii="Times New Roman" w:hAnsi="Times New Roman"/>
                <w:sz w:val="20"/>
                <w:szCs w:val="20"/>
              </w:rPr>
              <w:t>шение уровня обеспеченности населения объектами спорта, а также подготовка спорти</w:t>
            </w:r>
            <w:r w:rsidRPr="00CC0BF3">
              <w:rPr>
                <w:rFonts w:ascii="Times New Roman" w:hAnsi="Times New Roman"/>
                <w:sz w:val="20"/>
                <w:szCs w:val="20"/>
              </w:rPr>
              <w:t>в</w:t>
            </w:r>
            <w:r w:rsidRPr="00CC0BF3">
              <w:rPr>
                <w:rFonts w:ascii="Times New Roman" w:hAnsi="Times New Roman"/>
                <w:sz w:val="20"/>
                <w:szCs w:val="20"/>
              </w:rPr>
              <w:t>ного резерва (Забайкальский край)»</w:t>
            </w:r>
          </w:p>
        </w:tc>
        <w:tc>
          <w:tcPr>
            <w:tcW w:w="1330" w:type="dxa"/>
            <w:tcBorders>
              <w:top w:val="single" w:sz="4" w:space="0" w:color="auto"/>
              <w:left w:val="nil"/>
              <w:bottom w:val="single" w:sz="4" w:space="0" w:color="000000"/>
              <w:right w:val="single" w:sz="4" w:space="0" w:color="000000"/>
            </w:tcBorders>
            <w:shd w:val="clear" w:color="auto" w:fill="auto"/>
            <w:noWrap/>
            <w:hideMark/>
          </w:tcPr>
          <w:p w:rsidR="00043701" w:rsidRPr="00CC0BF3" w:rsidRDefault="00043701" w:rsidP="009638B7">
            <w:pPr>
              <w:keepNext/>
              <w:ind w:firstLine="0"/>
              <w:jc w:val="center"/>
              <w:rPr>
                <w:rFonts w:ascii="Times New Roman" w:hAnsi="Times New Roman"/>
                <w:sz w:val="20"/>
                <w:szCs w:val="20"/>
              </w:rPr>
            </w:pPr>
            <w:r w:rsidRPr="00CC0BF3">
              <w:rPr>
                <w:rFonts w:ascii="Times New Roman" w:hAnsi="Times New Roman"/>
                <w:sz w:val="20"/>
                <w:szCs w:val="20"/>
              </w:rPr>
              <w:t>106 461,7</w:t>
            </w:r>
          </w:p>
        </w:tc>
        <w:tc>
          <w:tcPr>
            <w:tcW w:w="1364" w:type="dxa"/>
            <w:tcBorders>
              <w:top w:val="single" w:sz="4" w:space="0" w:color="auto"/>
              <w:left w:val="nil"/>
              <w:bottom w:val="single" w:sz="4" w:space="0" w:color="000000"/>
              <w:right w:val="single" w:sz="4" w:space="0" w:color="000000"/>
            </w:tcBorders>
            <w:shd w:val="clear" w:color="auto" w:fill="auto"/>
            <w:noWrap/>
            <w:hideMark/>
          </w:tcPr>
          <w:p w:rsidR="00043701" w:rsidRPr="00CC0BF3" w:rsidRDefault="00043701" w:rsidP="009638B7">
            <w:pPr>
              <w:keepNext/>
              <w:ind w:firstLine="0"/>
              <w:jc w:val="center"/>
              <w:rPr>
                <w:rFonts w:ascii="Times New Roman" w:hAnsi="Times New Roman"/>
                <w:sz w:val="20"/>
                <w:szCs w:val="20"/>
              </w:rPr>
            </w:pPr>
            <w:r w:rsidRPr="00CC0BF3">
              <w:rPr>
                <w:rFonts w:ascii="Times New Roman" w:hAnsi="Times New Roman"/>
                <w:sz w:val="20"/>
                <w:szCs w:val="20"/>
              </w:rPr>
              <w:t>85 507,6</w:t>
            </w:r>
          </w:p>
        </w:tc>
        <w:tc>
          <w:tcPr>
            <w:tcW w:w="1183" w:type="dxa"/>
            <w:tcBorders>
              <w:top w:val="single" w:sz="4" w:space="0" w:color="auto"/>
              <w:left w:val="nil"/>
              <w:bottom w:val="single" w:sz="4" w:space="0" w:color="000000"/>
              <w:right w:val="single" w:sz="4" w:space="0" w:color="000000"/>
            </w:tcBorders>
            <w:shd w:val="clear" w:color="auto" w:fill="auto"/>
            <w:noWrap/>
            <w:hideMark/>
          </w:tcPr>
          <w:p w:rsidR="00043701" w:rsidRPr="00CC0BF3" w:rsidRDefault="00043701" w:rsidP="009638B7">
            <w:pPr>
              <w:keepNext/>
              <w:ind w:firstLine="0"/>
              <w:jc w:val="center"/>
              <w:rPr>
                <w:rFonts w:ascii="Times New Roman" w:hAnsi="Times New Roman"/>
                <w:sz w:val="20"/>
                <w:szCs w:val="20"/>
              </w:rPr>
            </w:pPr>
            <w:r w:rsidRPr="00CC0BF3">
              <w:rPr>
                <w:rFonts w:ascii="Times New Roman" w:hAnsi="Times New Roman"/>
                <w:sz w:val="20"/>
                <w:szCs w:val="20"/>
              </w:rPr>
              <w:t>20 954,1</w:t>
            </w:r>
          </w:p>
        </w:tc>
        <w:tc>
          <w:tcPr>
            <w:tcW w:w="1349" w:type="dxa"/>
            <w:tcBorders>
              <w:top w:val="single" w:sz="4" w:space="0" w:color="auto"/>
              <w:left w:val="nil"/>
              <w:bottom w:val="single" w:sz="4" w:space="0" w:color="000000"/>
              <w:right w:val="single" w:sz="4" w:space="0" w:color="000000"/>
            </w:tcBorders>
            <w:shd w:val="clear" w:color="auto" w:fill="auto"/>
            <w:noWrap/>
            <w:hideMark/>
          </w:tcPr>
          <w:p w:rsidR="00043701" w:rsidRPr="00CC0BF3" w:rsidRDefault="00043701" w:rsidP="009638B7">
            <w:pPr>
              <w:keepNext/>
              <w:ind w:firstLine="0"/>
              <w:jc w:val="center"/>
              <w:rPr>
                <w:rFonts w:ascii="Times New Roman" w:hAnsi="Times New Roman"/>
                <w:sz w:val="20"/>
                <w:szCs w:val="20"/>
              </w:rPr>
            </w:pPr>
            <w:r w:rsidRPr="00CC0BF3">
              <w:rPr>
                <w:rFonts w:ascii="Times New Roman" w:hAnsi="Times New Roman"/>
                <w:sz w:val="20"/>
                <w:szCs w:val="20"/>
              </w:rPr>
              <w:t>29 010,6</w:t>
            </w:r>
          </w:p>
        </w:tc>
        <w:tc>
          <w:tcPr>
            <w:tcW w:w="1345" w:type="dxa"/>
            <w:tcBorders>
              <w:top w:val="single" w:sz="4" w:space="0" w:color="auto"/>
              <w:left w:val="nil"/>
              <w:bottom w:val="single" w:sz="4" w:space="0" w:color="000000"/>
              <w:right w:val="single" w:sz="4" w:space="0" w:color="000000"/>
            </w:tcBorders>
            <w:shd w:val="clear" w:color="auto" w:fill="auto"/>
            <w:noWrap/>
            <w:hideMark/>
          </w:tcPr>
          <w:p w:rsidR="00043701" w:rsidRPr="00CC0BF3" w:rsidRDefault="00043701" w:rsidP="009638B7">
            <w:pPr>
              <w:keepNext/>
              <w:ind w:firstLine="0"/>
              <w:jc w:val="center"/>
              <w:rPr>
                <w:rFonts w:ascii="Times New Roman" w:hAnsi="Times New Roman"/>
                <w:sz w:val="20"/>
                <w:szCs w:val="20"/>
              </w:rPr>
            </w:pPr>
            <w:r w:rsidRPr="00CC0BF3">
              <w:rPr>
                <w:rFonts w:ascii="Times New Roman" w:hAnsi="Times New Roman"/>
                <w:sz w:val="20"/>
                <w:szCs w:val="20"/>
              </w:rPr>
              <w:t>28 000,4</w:t>
            </w:r>
          </w:p>
        </w:tc>
        <w:tc>
          <w:tcPr>
            <w:tcW w:w="1275" w:type="dxa"/>
            <w:tcBorders>
              <w:top w:val="single" w:sz="4" w:space="0" w:color="auto"/>
              <w:left w:val="nil"/>
              <w:bottom w:val="single" w:sz="4" w:space="0" w:color="000000"/>
              <w:right w:val="single" w:sz="4" w:space="0" w:color="000000"/>
            </w:tcBorders>
            <w:shd w:val="clear" w:color="auto" w:fill="auto"/>
            <w:noWrap/>
            <w:hideMark/>
          </w:tcPr>
          <w:p w:rsidR="00043701" w:rsidRPr="00CC0BF3" w:rsidRDefault="00043701" w:rsidP="009638B7">
            <w:pPr>
              <w:keepNext/>
              <w:ind w:firstLine="0"/>
              <w:jc w:val="center"/>
              <w:rPr>
                <w:rFonts w:ascii="Times New Roman" w:hAnsi="Times New Roman"/>
                <w:sz w:val="20"/>
                <w:szCs w:val="20"/>
              </w:rPr>
            </w:pPr>
            <w:r w:rsidRPr="00CC0BF3">
              <w:rPr>
                <w:rFonts w:ascii="Times New Roman" w:hAnsi="Times New Roman"/>
                <w:sz w:val="20"/>
                <w:szCs w:val="20"/>
              </w:rPr>
              <w:t>1 010,2</w:t>
            </w:r>
          </w:p>
        </w:tc>
        <w:tc>
          <w:tcPr>
            <w:tcW w:w="1338" w:type="dxa"/>
            <w:tcBorders>
              <w:top w:val="single" w:sz="4" w:space="0" w:color="auto"/>
              <w:left w:val="nil"/>
              <w:bottom w:val="single" w:sz="4" w:space="0" w:color="000000"/>
              <w:right w:val="single" w:sz="4" w:space="0" w:color="000000"/>
            </w:tcBorders>
            <w:shd w:val="clear" w:color="auto" w:fill="auto"/>
            <w:noWrap/>
            <w:hideMark/>
          </w:tcPr>
          <w:p w:rsidR="00043701" w:rsidRPr="00CC0BF3" w:rsidRDefault="00043701" w:rsidP="009638B7">
            <w:pPr>
              <w:keepNext/>
              <w:ind w:firstLine="0"/>
              <w:jc w:val="center"/>
              <w:rPr>
                <w:rFonts w:ascii="Times New Roman" w:hAnsi="Times New Roman"/>
                <w:sz w:val="20"/>
                <w:szCs w:val="20"/>
              </w:rPr>
            </w:pPr>
            <w:r w:rsidRPr="00CC0BF3">
              <w:rPr>
                <w:rFonts w:ascii="Times New Roman" w:hAnsi="Times New Roman"/>
                <w:sz w:val="20"/>
                <w:szCs w:val="20"/>
              </w:rPr>
              <w:t>403 887,1</w:t>
            </w:r>
          </w:p>
        </w:tc>
        <w:tc>
          <w:tcPr>
            <w:tcW w:w="1356" w:type="dxa"/>
            <w:tcBorders>
              <w:top w:val="single" w:sz="4" w:space="0" w:color="auto"/>
              <w:left w:val="nil"/>
              <w:bottom w:val="single" w:sz="4" w:space="0" w:color="000000"/>
              <w:right w:val="single" w:sz="4" w:space="0" w:color="000000"/>
            </w:tcBorders>
            <w:shd w:val="clear" w:color="auto" w:fill="auto"/>
            <w:noWrap/>
            <w:hideMark/>
          </w:tcPr>
          <w:p w:rsidR="00043701" w:rsidRPr="00CC0BF3" w:rsidRDefault="00043701" w:rsidP="009638B7">
            <w:pPr>
              <w:keepNext/>
              <w:ind w:firstLine="0"/>
              <w:jc w:val="center"/>
              <w:rPr>
                <w:rFonts w:ascii="Times New Roman" w:hAnsi="Times New Roman"/>
                <w:sz w:val="20"/>
                <w:szCs w:val="20"/>
              </w:rPr>
            </w:pPr>
            <w:r w:rsidRPr="00CC0BF3">
              <w:rPr>
                <w:rFonts w:ascii="Times New Roman" w:hAnsi="Times New Roman"/>
                <w:sz w:val="20"/>
                <w:szCs w:val="20"/>
              </w:rPr>
              <w:t>369 188,8</w:t>
            </w:r>
          </w:p>
        </w:tc>
        <w:tc>
          <w:tcPr>
            <w:tcW w:w="1226" w:type="dxa"/>
            <w:tcBorders>
              <w:top w:val="single" w:sz="4" w:space="0" w:color="auto"/>
              <w:left w:val="nil"/>
              <w:bottom w:val="single" w:sz="4" w:space="0" w:color="000000"/>
              <w:right w:val="single" w:sz="4" w:space="0" w:color="000000"/>
            </w:tcBorders>
            <w:shd w:val="clear" w:color="auto" w:fill="auto"/>
            <w:noWrap/>
            <w:hideMark/>
          </w:tcPr>
          <w:p w:rsidR="00043701" w:rsidRPr="00CC0BF3" w:rsidRDefault="00043701" w:rsidP="009638B7">
            <w:pPr>
              <w:keepNext/>
              <w:ind w:firstLine="0"/>
              <w:jc w:val="center"/>
              <w:rPr>
                <w:rFonts w:ascii="Times New Roman" w:hAnsi="Times New Roman"/>
                <w:sz w:val="20"/>
                <w:szCs w:val="20"/>
              </w:rPr>
            </w:pPr>
            <w:r w:rsidRPr="00CC0BF3">
              <w:rPr>
                <w:rFonts w:ascii="Times New Roman" w:hAnsi="Times New Roman"/>
                <w:sz w:val="20"/>
                <w:szCs w:val="20"/>
              </w:rPr>
              <w:t>34 698,3</w:t>
            </w:r>
          </w:p>
        </w:tc>
      </w:tr>
      <w:tr w:rsidR="00CC0BF3" w:rsidRPr="00CC0BF3" w:rsidTr="00973609">
        <w:trPr>
          <w:trHeight w:val="300"/>
          <w:jc w:val="center"/>
        </w:trPr>
        <w:tc>
          <w:tcPr>
            <w:tcW w:w="562" w:type="dxa"/>
            <w:tcBorders>
              <w:top w:val="nil"/>
              <w:left w:val="single" w:sz="4" w:space="0" w:color="000000"/>
              <w:bottom w:val="single" w:sz="4" w:space="0" w:color="000000"/>
              <w:right w:val="single" w:sz="4" w:space="0" w:color="000000"/>
            </w:tcBorders>
            <w:shd w:val="clear" w:color="auto" w:fill="auto"/>
            <w:hideMark/>
          </w:tcPr>
          <w:p w:rsidR="00043701" w:rsidRPr="00CC0BF3" w:rsidRDefault="00043701" w:rsidP="009638B7">
            <w:pPr>
              <w:keepNext/>
              <w:ind w:firstLine="0"/>
              <w:jc w:val="center"/>
              <w:rPr>
                <w:rFonts w:ascii="Times New Roman" w:hAnsi="Times New Roman"/>
                <w:b/>
                <w:bCs/>
                <w:sz w:val="20"/>
                <w:szCs w:val="20"/>
              </w:rPr>
            </w:pPr>
            <w:r w:rsidRPr="00CC0BF3">
              <w:rPr>
                <w:rFonts w:ascii="Times New Roman" w:hAnsi="Times New Roman"/>
                <w:b/>
                <w:bCs/>
                <w:sz w:val="20"/>
                <w:szCs w:val="20"/>
              </w:rPr>
              <w:t> </w:t>
            </w:r>
          </w:p>
        </w:tc>
        <w:tc>
          <w:tcPr>
            <w:tcW w:w="2835" w:type="dxa"/>
            <w:tcBorders>
              <w:top w:val="nil"/>
              <w:left w:val="nil"/>
              <w:bottom w:val="single" w:sz="4" w:space="0" w:color="000000"/>
              <w:right w:val="single" w:sz="4" w:space="0" w:color="000000"/>
            </w:tcBorders>
            <w:shd w:val="clear" w:color="auto" w:fill="auto"/>
            <w:hideMark/>
          </w:tcPr>
          <w:p w:rsidR="00043701" w:rsidRPr="00CC0BF3" w:rsidRDefault="00043701" w:rsidP="009638B7">
            <w:pPr>
              <w:keepNext/>
              <w:ind w:firstLine="0"/>
              <w:jc w:val="both"/>
              <w:rPr>
                <w:rFonts w:ascii="Times New Roman" w:hAnsi="Times New Roman"/>
                <w:b/>
                <w:bCs/>
                <w:sz w:val="20"/>
                <w:szCs w:val="20"/>
              </w:rPr>
            </w:pPr>
            <w:r w:rsidRPr="00CC0BF3">
              <w:rPr>
                <w:rFonts w:ascii="Times New Roman" w:hAnsi="Times New Roman"/>
                <w:b/>
                <w:bCs/>
                <w:sz w:val="20"/>
                <w:szCs w:val="20"/>
              </w:rPr>
              <w:t>Национальный проект «Здравоохранение»</w:t>
            </w:r>
          </w:p>
        </w:tc>
        <w:tc>
          <w:tcPr>
            <w:tcW w:w="1330" w:type="dxa"/>
            <w:tcBorders>
              <w:top w:val="nil"/>
              <w:left w:val="nil"/>
              <w:bottom w:val="single" w:sz="4" w:space="0" w:color="000000"/>
              <w:right w:val="single" w:sz="4" w:space="0" w:color="000000"/>
            </w:tcBorders>
            <w:shd w:val="clear" w:color="auto" w:fill="auto"/>
            <w:noWrap/>
            <w:hideMark/>
          </w:tcPr>
          <w:p w:rsidR="00043701" w:rsidRPr="00CC0BF3" w:rsidRDefault="00043701" w:rsidP="009638B7">
            <w:pPr>
              <w:keepNext/>
              <w:ind w:firstLine="0"/>
              <w:jc w:val="center"/>
              <w:rPr>
                <w:rFonts w:ascii="Times New Roman" w:hAnsi="Times New Roman"/>
                <w:b/>
                <w:bCs/>
                <w:sz w:val="20"/>
                <w:szCs w:val="20"/>
              </w:rPr>
            </w:pPr>
            <w:r w:rsidRPr="00CC0BF3">
              <w:rPr>
                <w:rFonts w:ascii="Times New Roman" w:hAnsi="Times New Roman"/>
                <w:b/>
                <w:bCs/>
                <w:sz w:val="20"/>
                <w:szCs w:val="20"/>
              </w:rPr>
              <w:t>752 968,3</w:t>
            </w:r>
          </w:p>
        </w:tc>
        <w:tc>
          <w:tcPr>
            <w:tcW w:w="1364" w:type="dxa"/>
            <w:tcBorders>
              <w:top w:val="nil"/>
              <w:left w:val="nil"/>
              <w:bottom w:val="single" w:sz="4" w:space="0" w:color="000000"/>
              <w:right w:val="single" w:sz="4" w:space="0" w:color="000000"/>
            </w:tcBorders>
            <w:shd w:val="clear" w:color="auto" w:fill="auto"/>
            <w:noWrap/>
            <w:hideMark/>
          </w:tcPr>
          <w:p w:rsidR="00043701" w:rsidRPr="00CC0BF3" w:rsidRDefault="00043701" w:rsidP="009638B7">
            <w:pPr>
              <w:keepNext/>
              <w:ind w:firstLine="0"/>
              <w:jc w:val="center"/>
              <w:rPr>
                <w:rFonts w:ascii="Times New Roman" w:hAnsi="Times New Roman"/>
                <w:b/>
                <w:bCs/>
                <w:sz w:val="20"/>
                <w:szCs w:val="20"/>
              </w:rPr>
            </w:pPr>
            <w:r w:rsidRPr="00CC0BF3">
              <w:rPr>
                <w:rFonts w:ascii="Times New Roman" w:hAnsi="Times New Roman"/>
                <w:b/>
                <w:bCs/>
                <w:sz w:val="20"/>
                <w:szCs w:val="20"/>
              </w:rPr>
              <w:t>614 077,8</w:t>
            </w:r>
          </w:p>
        </w:tc>
        <w:tc>
          <w:tcPr>
            <w:tcW w:w="1183" w:type="dxa"/>
            <w:tcBorders>
              <w:top w:val="nil"/>
              <w:left w:val="nil"/>
              <w:bottom w:val="single" w:sz="4" w:space="0" w:color="000000"/>
              <w:right w:val="single" w:sz="4" w:space="0" w:color="000000"/>
            </w:tcBorders>
            <w:shd w:val="clear" w:color="auto" w:fill="auto"/>
            <w:noWrap/>
            <w:hideMark/>
          </w:tcPr>
          <w:p w:rsidR="00043701" w:rsidRPr="00CC0BF3" w:rsidRDefault="00043701" w:rsidP="009638B7">
            <w:pPr>
              <w:keepNext/>
              <w:ind w:firstLine="0"/>
              <w:jc w:val="center"/>
              <w:rPr>
                <w:rFonts w:ascii="Times New Roman" w:hAnsi="Times New Roman"/>
                <w:b/>
                <w:bCs/>
                <w:sz w:val="20"/>
                <w:szCs w:val="20"/>
              </w:rPr>
            </w:pPr>
            <w:r w:rsidRPr="00CC0BF3">
              <w:rPr>
                <w:rFonts w:ascii="Times New Roman" w:hAnsi="Times New Roman"/>
                <w:b/>
                <w:bCs/>
                <w:sz w:val="20"/>
                <w:szCs w:val="20"/>
              </w:rPr>
              <w:t>138 890,5</w:t>
            </w:r>
          </w:p>
        </w:tc>
        <w:tc>
          <w:tcPr>
            <w:tcW w:w="1349" w:type="dxa"/>
            <w:tcBorders>
              <w:top w:val="nil"/>
              <w:left w:val="nil"/>
              <w:bottom w:val="single" w:sz="4" w:space="0" w:color="000000"/>
              <w:right w:val="single" w:sz="4" w:space="0" w:color="000000"/>
            </w:tcBorders>
            <w:shd w:val="clear" w:color="auto" w:fill="auto"/>
            <w:noWrap/>
            <w:hideMark/>
          </w:tcPr>
          <w:p w:rsidR="00043701" w:rsidRPr="00CC0BF3" w:rsidRDefault="00043701" w:rsidP="009638B7">
            <w:pPr>
              <w:keepNext/>
              <w:ind w:firstLine="0"/>
              <w:jc w:val="center"/>
              <w:rPr>
                <w:rFonts w:ascii="Times New Roman" w:hAnsi="Times New Roman"/>
                <w:b/>
                <w:bCs/>
                <w:sz w:val="20"/>
                <w:szCs w:val="20"/>
              </w:rPr>
            </w:pPr>
            <w:r w:rsidRPr="00CC0BF3">
              <w:rPr>
                <w:rFonts w:ascii="Times New Roman" w:hAnsi="Times New Roman"/>
                <w:b/>
                <w:bCs/>
                <w:sz w:val="20"/>
                <w:szCs w:val="20"/>
              </w:rPr>
              <w:t>727 878,1</w:t>
            </w:r>
          </w:p>
        </w:tc>
        <w:tc>
          <w:tcPr>
            <w:tcW w:w="1345" w:type="dxa"/>
            <w:tcBorders>
              <w:top w:val="nil"/>
              <w:left w:val="nil"/>
              <w:bottom w:val="single" w:sz="4" w:space="0" w:color="000000"/>
              <w:right w:val="single" w:sz="4" w:space="0" w:color="000000"/>
            </w:tcBorders>
            <w:shd w:val="clear" w:color="auto" w:fill="auto"/>
            <w:noWrap/>
            <w:hideMark/>
          </w:tcPr>
          <w:p w:rsidR="00043701" w:rsidRPr="00CC0BF3" w:rsidRDefault="00043701" w:rsidP="009638B7">
            <w:pPr>
              <w:keepNext/>
              <w:ind w:firstLine="0"/>
              <w:jc w:val="center"/>
              <w:rPr>
                <w:rFonts w:ascii="Times New Roman" w:hAnsi="Times New Roman"/>
                <w:b/>
                <w:bCs/>
                <w:sz w:val="20"/>
                <w:szCs w:val="20"/>
              </w:rPr>
            </w:pPr>
            <w:r w:rsidRPr="00CC0BF3">
              <w:rPr>
                <w:rFonts w:ascii="Times New Roman" w:hAnsi="Times New Roman"/>
                <w:b/>
                <w:bCs/>
                <w:sz w:val="20"/>
                <w:szCs w:val="20"/>
              </w:rPr>
              <w:t>668 375,6</w:t>
            </w:r>
          </w:p>
        </w:tc>
        <w:tc>
          <w:tcPr>
            <w:tcW w:w="1275" w:type="dxa"/>
            <w:tcBorders>
              <w:top w:val="nil"/>
              <w:left w:val="nil"/>
              <w:bottom w:val="single" w:sz="4" w:space="0" w:color="000000"/>
              <w:right w:val="single" w:sz="4" w:space="0" w:color="000000"/>
            </w:tcBorders>
            <w:shd w:val="clear" w:color="auto" w:fill="auto"/>
            <w:noWrap/>
            <w:hideMark/>
          </w:tcPr>
          <w:p w:rsidR="00043701" w:rsidRPr="00CC0BF3" w:rsidRDefault="00043701" w:rsidP="009638B7">
            <w:pPr>
              <w:keepNext/>
              <w:ind w:firstLine="0"/>
              <w:jc w:val="center"/>
              <w:rPr>
                <w:rFonts w:ascii="Times New Roman" w:hAnsi="Times New Roman"/>
                <w:b/>
                <w:bCs/>
                <w:sz w:val="20"/>
                <w:szCs w:val="20"/>
              </w:rPr>
            </w:pPr>
            <w:r w:rsidRPr="00CC0BF3">
              <w:rPr>
                <w:rFonts w:ascii="Times New Roman" w:hAnsi="Times New Roman"/>
                <w:b/>
                <w:bCs/>
                <w:sz w:val="20"/>
                <w:szCs w:val="20"/>
              </w:rPr>
              <w:t>59 502,5</w:t>
            </w:r>
          </w:p>
        </w:tc>
        <w:tc>
          <w:tcPr>
            <w:tcW w:w="1338" w:type="dxa"/>
            <w:tcBorders>
              <w:top w:val="nil"/>
              <w:left w:val="nil"/>
              <w:bottom w:val="single" w:sz="4" w:space="0" w:color="000000"/>
              <w:right w:val="single" w:sz="4" w:space="0" w:color="000000"/>
            </w:tcBorders>
            <w:shd w:val="clear" w:color="auto" w:fill="auto"/>
            <w:noWrap/>
            <w:hideMark/>
          </w:tcPr>
          <w:p w:rsidR="00043701" w:rsidRPr="00CC0BF3" w:rsidRDefault="00043701" w:rsidP="009638B7">
            <w:pPr>
              <w:keepNext/>
              <w:ind w:firstLine="0"/>
              <w:jc w:val="center"/>
              <w:rPr>
                <w:rFonts w:ascii="Times New Roman" w:hAnsi="Times New Roman"/>
                <w:b/>
                <w:bCs/>
                <w:sz w:val="20"/>
                <w:szCs w:val="20"/>
              </w:rPr>
            </w:pPr>
            <w:r w:rsidRPr="00CC0BF3">
              <w:rPr>
                <w:rFonts w:ascii="Times New Roman" w:hAnsi="Times New Roman"/>
                <w:b/>
                <w:bCs/>
                <w:sz w:val="20"/>
                <w:szCs w:val="20"/>
              </w:rPr>
              <w:t>498 638,9</w:t>
            </w:r>
          </w:p>
        </w:tc>
        <w:tc>
          <w:tcPr>
            <w:tcW w:w="1356" w:type="dxa"/>
            <w:tcBorders>
              <w:top w:val="nil"/>
              <w:left w:val="nil"/>
              <w:bottom w:val="single" w:sz="4" w:space="0" w:color="000000"/>
              <w:right w:val="single" w:sz="4" w:space="0" w:color="000000"/>
            </w:tcBorders>
            <w:shd w:val="clear" w:color="auto" w:fill="auto"/>
            <w:noWrap/>
            <w:hideMark/>
          </w:tcPr>
          <w:p w:rsidR="00043701" w:rsidRPr="00CC0BF3" w:rsidRDefault="00043701" w:rsidP="009638B7">
            <w:pPr>
              <w:keepNext/>
              <w:ind w:firstLine="0"/>
              <w:jc w:val="center"/>
              <w:rPr>
                <w:rFonts w:ascii="Times New Roman" w:hAnsi="Times New Roman"/>
                <w:b/>
                <w:bCs/>
                <w:sz w:val="20"/>
                <w:szCs w:val="20"/>
              </w:rPr>
            </w:pPr>
            <w:r w:rsidRPr="00CC0BF3">
              <w:rPr>
                <w:rFonts w:ascii="Times New Roman" w:hAnsi="Times New Roman"/>
                <w:b/>
                <w:bCs/>
                <w:sz w:val="20"/>
                <w:szCs w:val="20"/>
              </w:rPr>
              <w:t>445 010,0</w:t>
            </w:r>
          </w:p>
        </w:tc>
        <w:tc>
          <w:tcPr>
            <w:tcW w:w="1226" w:type="dxa"/>
            <w:tcBorders>
              <w:top w:val="nil"/>
              <w:left w:val="nil"/>
              <w:bottom w:val="single" w:sz="4" w:space="0" w:color="000000"/>
              <w:right w:val="single" w:sz="4" w:space="0" w:color="000000"/>
            </w:tcBorders>
            <w:shd w:val="clear" w:color="auto" w:fill="auto"/>
            <w:noWrap/>
            <w:hideMark/>
          </w:tcPr>
          <w:p w:rsidR="00043701" w:rsidRPr="00CC0BF3" w:rsidRDefault="00043701" w:rsidP="009638B7">
            <w:pPr>
              <w:keepNext/>
              <w:ind w:firstLine="0"/>
              <w:jc w:val="center"/>
              <w:rPr>
                <w:rFonts w:ascii="Times New Roman" w:hAnsi="Times New Roman"/>
                <w:b/>
                <w:bCs/>
                <w:sz w:val="20"/>
                <w:szCs w:val="20"/>
              </w:rPr>
            </w:pPr>
            <w:r w:rsidRPr="00CC0BF3">
              <w:rPr>
                <w:rFonts w:ascii="Times New Roman" w:hAnsi="Times New Roman"/>
                <w:b/>
                <w:bCs/>
                <w:sz w:val="20"/>
                <w:szCs w:val="20"/>
              </w:rPr>
              <w:t>53 628,9</w:t>
            </w:r>
          </w:p>
        </w:tc>
      </w:tr>
      <w:tr w:rsidR="00CC0BF3" w:rsidRPr="00CC0BF3" w:rsidTr="00973609">
        <w:trPr>
          <w:trHeight w:val="765"/>
          <w:jc w:val="center"/>
        </w:trPr>
        <w:tc>
          <w:tcPr>
            <w:tcW w:w="562" w:type="dxa"/>
            <w:tcBorders>
              <w:top w:val="nil"/>
              <w:left w:val="single" w:sz="4" w:space="0" w:color="000000"/>
              <w:bottom w:val="single" w:sz="4" w:space="0" w:color="000000"/>
              <w:right w:val="single" w:sz="4" w:space="0" w:color="000000"/>
            </w:tcBorders>
            <w:shd w:val="clear" w:color="auto" w:fill="auto"/>
            <w:hideMark/>
          </w:tcPr>
          <w:p w:rsidR="00043701" w:rsidRPr="00CC0BF3" w:rsidRDefault="00043701" w:rsidP="009638B7">
            <w:pPr>
              <w:keepNext/>
              <w:ind w:firstLine="0"/>
              <w:jc w:val="center"/>
              <w:rPr>
                <w:rFonts w:ascii="Times New Roman" w:hAnsi="Times New Roman"/>
                <w:sz w:val="20"/>
                <w:szCs w:val="20"/>
              </w:rPr>
            </w:pPr>
            <w:r w:rsidRPr="00CC0BF3">
              <w:rPr>
                <w:rFonts w:ascii="Times New Roman" w:hAnsi="Times New Roman"/>
                <w:sz w:val="20"/>
                <w:szCs w:val="20"/>
              </w:rPr>
              <w:t>6</w:t>
            </w:r>
          </w:p>
        </w:tc>
        <w:tc>
          <w:tcPr>
            <w:tcW w:w="2835" w:type="dxa"/>
            <w:tcBorders>
              <w:top w:val="nil"/>
              <w:left w:val="nil"/>
              <w:bottom w:val="single" w:sz="4" w:space="0" w:color="000000"/>
              <w:right w:val="single" w:sz="4" w:space="0" w:color="000000"/>
            </w:tcBorders>
            <w:shd w:val="clear" w:color="auto" w:fill="auto"/>
            <w:hideMark/>
          </w:tcPr>
          <w:p w:rsidR="00043701" w:rsidRPr="00CC0BF3" w:rsidRDefault="00043701" w:rsidP="005F54AE">
            <w:pPr>
              <w:keepNext/>
              <w:ind w:firstLine="0"/>
              <w:jc w:val="both"/>
              <w:rPr>
                <w:rFonts w:ascii="Times New Roman" w:hAnsi="Times New Roman"/>
                <w:sz w:val="20"/>
                <w:szCs w:val="20"/>
              </w:rPr>
            </w:pPr>
            <w:r w:rsidRPr="00CC0BF3">
              <w:rPr>
                <w:rFonts w:ascii="Times New Roman" w:hAnsi="Times New Roman"/>
                <w:sz w:val="20"/>
                <w:szCs w:val="20"/>
              </w:rPr>
              <w:t>Региональный проект «Разв</w:t>
            </w:r>
            <w:r w:rsidRPr="00CC0BF3">
              <w:rPr>
                <w:rFonts w:ascii="Times New Roman" w:hAnsi="Times New Roman"/>
                <w:sz w:val="20"/>
                <w:szCs w:val="20"/>
              </w:rPr>
              <w:t>и</w:t>
            </w:r>
            <w:r w:rsidRPr="00CC0BF3">
              <w:rPr>
                <w:rFonts w:ascii="Times New Roman" w:hAnsi="Times New Roman"/>
                <w:sz w:val="20"/>
                <w:szCs w:val="20"/>
              </w:rPr>
              <w:t>тие системы оказания пе</w:t>
            </w:r>
            <w:r w:rsidRPr="00CC0BF3">
              <w:rPr>
                <w:rFonts w:ascii="Times New Roman" w:hAnsi="Times New Roman"/>
                <w:sz w:val="20"/>
                <w:szCs w:val="20"/>
              </w:rPr>
              <w:t>р</w:t>
            </w:r>
            <w:r w:rsidRPr="00CC0BF3">
              <w:rPr>
                <w:rFonts w:ascii="Times New Roman" w:hAnsi="Times New Roman"/>
                <w:sz w:val="20"/>
                <w:szCs w:val="20"/>
              </w:rPr>
              <w:t xml:space="preserve">вичной медико-санитарной помощи (Забайкальский </w:t>
            </w:r>
            <w:r w:rsidR="005F54AE" w:rsidRPr="00CC0BF3">
              <w:rPr>
                <w:rFonts w:ascii="Times New Roman" w:hAnsi="Times New Roman"/>
                <w:sz w:val="20"/>
                <w:szCs w:val="20"/>
              </w:rPr>
              <w:t>к</w:t>
            </w:r>
            <w:r w:rsidRPr="00CC0BF3">
              <w:rPr>
                <w:rFonts w:ascii="Times New Roman" w:hAnsi="Times New Roman"/>
                <w:sz w:val="20"/>
                <w:szCs w:val="20"/>
              </w:rPr>
              <w:t>рай)»</w:t>
            </w:r>
          </w:p>
        </w:tc>
        <w:tc>
          <w:tcPr>
            <w:tcW w:w="1330" w:type="dxa"/>
            <w:tcBorders>
              <w:top w:val="nil"/>
              <w:left w:val="nil"/>
              <w:bottom w:val="single" w:sz="4" w:space="0" w:color="000000"/>
              <w:right w:val="single" w:sz="4" w:space="0" w:color="000000"/>
            </w:tcBorders>
            <w:shd w:val="clear" w:color="auto" w:fill="auto"/>
            <w:noWrap/>
            <w:hideMark/>
          </w:tcPr>
          <w:p w:rsidR="00043701" w:rsidRPr="00CC0BF3" w:rsidRDefault="00043701" w:rsidP="009638B7">
            <w:pPr>
              <w:keepNext/>
              <w:ind w:firstLine="0"/>
              <w:jc w:val="center"/>
              <w:rPr>
                <w:rFonts w:ascii="Times New Roman" w:hAnsi="Times New Roman"/>
                <w:sz w:val="20"/>
                <w:szCs w:val="20"/>
              </w:rPr>
            </w:pPr>
            <w:r w:rsidRPr="00CC0BF3">
              <w:rPr>
                <w:rFonts w:ascii="Times New Roman" w:hAnsi="Times New Roman"/>
                <w:sz w:val="20"/>
                <w:szCs w:val="20"/>
              </w:rPr>
              <w:t>294 557,7</w:t>
            </w:r>
          </w:p>
        </w:tc>
        <w:tc>
          <w:tcPr>
            <w:tcW w:w="1364" w:type="dxa"/>
            <w:tcBorders>
              <w:top w:val="nil"/>
              <w:left w:val="nil"/>
              <w:bottom w:val="single" w:sz="4" w:space="0" w:color="000000"/>
              <w:right w:val="single" w:sz="4" w:space="0" w:color="000000"/>
            </w:tcBorders>
            <w:shd w:val="clear" w:color="auto" w:fill="auto"/>
            <w:noWrap/>
            <w:hideMark/>
          </w:tcPr>
          <w:p w:rsidR="00043701" w:rsidRPr="00CC0BF3" w:rsidRDefault="00043701" w:rsidP="009638B7">
            <w:pPr>
              <w:keepNext/>
              <w:ind w:firstLine="0"/>
              <w:jc w:val="center"/>
              <w:rPr>
                <w:rFonts w:ascii="Times New Roman" w:hAnsi="Times New Roman"/>
                <w:sz w:val="20"/>
                <w:szCs w:val="20"/>
              </w:rPr>
            </w:pPr>
            <w:r w:rsidRPr="00CC0BF3">
              <w:rPr>
                <w:rFonts w:ascii="Times New Roman" w:hAnsi="Times New Roman"/>
                <w:sz w:val="20"/>
                <w:szCs w:val="20"/>
              </w:rPr>
              <w:t>209 668,2</w:t>
            </w:r>
          </w:p>
        </w:tc>
        <w:tc>
          <w:tcPr>
            <w:tcW w:w="1183" w:type="dxa"/>
            <w:tcBorders>
              <w:top w:val="nil"/>
              <w:left w:val="nil"/>
              <w:bottom w:val="single" w:sz="4" w:space="0" w:color="000000"/>
              <w:right w:val="single" w:sz="4" w:space="0" w:color="000000"/>
            </w:tcBorders>
            <w:shd w:val="clear" w:color="auto" w:fill="auto"/>
            <w:noWrap/>
            <w:hideMark/>
          </w:tcPr>
          <w:p w:rsidR="00043701" w:rsidRPr="00CC0BF3" w:rsidRDefault="00043701" w:rsidP="009638B7">
            <w:pPr>
              <w:keepNext/>
              <w:ind w:firstLine="0"/>
              <w:jc w:val="center"/>
              <w:rPr>
                <w:rFonts w:ascii="Times New Roman" w:hAnsi="Times New Roman"/>
                <w:sz w:val="20"/>
                <w:szCs w:val="20"/>
              </w:rPr>
            </w:pPr>
            <w:r w:rsidRPr="00CC0BF3">
              <w:rPr>
                <w:rFonts w:ascii="Times New Roman" w:hAnsi="Times New Roman"/>
                <w:sz w:val="20"/>
                <w:szCs w:val="20"/>
              </w:rPr>
              <w:t>84 889,5</w:t>
            </w:r>
          </w:p>
        </w:tc>
        <w:tc>
          <w:tcPr>
            <w:tcW w:w="1349" w:type="dxa"/>
            <w:tcBorders>
              <w:top w:val="nil"/>
              <w:left w:val="nil"/>
              <w:bottom w:val="single" w:sz="4" w:space="0" w:color="000000"/>
              <w:right w:val="single" w:sz="4" w:space="0" w:color="000000"/>
            </w:tcBorders>
            <w:shd w:val="clear" w:color="auto" w:fill="auto"/>
            <w:noWrap/>
            <w:hideMark/>
          </w:tcPr>
          <w:p w:rsidR="00043701" w:rsidRPr="00CC0BF3" w:rsidRDefault="00043701" w:rsidP="009638B7">
            <w:pPr>
              <w:keepNext/>
              <w:ind w:firstLine="0"/>
              <w:jc w:val="center"/>
              <w:rPr>
                <w:rFonts w:ascii="Times New Roman" w:hAnsi="Times New Roman"/>
                <w:sz w:val="20"/>
                <w:szCs w:val="20"/>
              </w:rPr>
            </w:pPr>
            <w:r w:rsidRPr="00CC0BF3">
              <w:rPr>
                <w:rFonts w:ascii="Times New Roman" w:hAnsi="Times New Roman"/>
                <w:sz w:val="20"/>
                <w:szCs w:val="20"/>
              </w:rPr>
              <w:t>282 720,1</w:t>
            </w:r>
          </w:p>
        </w:tc>
        <w:tc>
          <w:tcPr>
            <w:tcW w:w="1345" w:type="dxa"/>
            <w:tcBorders>
              <w:top w:val="nil"/>
              <w:left w:val="nil"/>
              <w:bottom w:val="single" w:sz="4" w:space="0" w:color="000000"/>
              <w:right w:val="single" w:sz="4" w:space="0" w:color="000000"/>
            </w:tcBorders>
            <w:shd w:val="clear" w:color="auto" w:fill="auto"/>
            <w:noWrap/>
            <w:hideMark/>
          </w:tcPr>
          <w:p w:rsidR="00043701" w:rsidRPr="00CC0BF3" w:rsidRDefault="00043701" w:rsidP="009638B7">
            <w:pPr>
              <w:keepNext/>
              <w:ind w:firstLine="0"/>
              <w:jc w:val="center"/>
              <w:rPr>
                <w:rFonts w:ascii="Times New Roman" w:hAnsi="Times New Roman"/>
                <w:sz w:val="20"/>
                <w:szCs w:val="20"/>
              </w:rPr>
            </w:pPr>
            <w:r w:rsidRPr="00CC0BF3">
              <w:rPr>
                <w:rFonts w:ascii="Times New Roman" w:hAnsi="Times New Roman"/>
                <w:sz w:val="20"/>
                <w:szCs w:val="20"/>
              </w:rPr>
              <w:t>226 176,1</w:t>
            </w:r>
          </w:p>
        </w:tc>
        <w:tc>
          <w:tcPr>
            <w:tcW w:w="1275" w:type="dxa"/>
            <w:tcBorders>
              <w:top w:val="nil"/>
              <w:left w:val="nil"/>
              <w:bottom w:val="single" w:sz="4" w:space="0" w:color="000000"/>
              <w:right w:val="single" w:sz="4" w:space="0" w:color="000000"/>
            </w:tcBorders>
            <w:shd w:val="clear" w:color="auto" w:fill="auto"/>
            <w:noWrap/>
            <w:hideMark/>
          </w:tcPr>
          <w:p w:rsidR="00043701" w:rsidRPr="00CC0BF3" w:rsidRDefault="00043701" w:rsidP="009638B7">
            <w:pPr>
              <w:keepNext/>
              <w:ind w:firstLine="0"/>
              <w:jc w:val="center"/>
              <w:rPr>
                <w:rFonts w:ascii="Times New Roman" w:hAnsi="Times New Roman"/>
                <w:sz w:val="20"/>
                <w:szCs w:val="20"/>
              </w:rPr>
            </w:pPr>
            <w:r w:rsidRPr="00CC0BF3">
              <w:rPr>
                <w:rFonts w:ascii="Times New Roman" w:hAnsi="Times New Roman"/>
                <w:sz w:val="20"/>
                <w:szCs w:val="20"/>
              </w:rPr>
              <w:t>56 544,0</w:t>
            </w:r>
          </w:p>
        </w:tc>
        <w:tc>
          <w:tcPr>
            <w:tcW w:w="1338" w:type="dxa"/>
            <w:tcBorders>
              <w:top w:val="nil"/>
              <w:left w:val="nil"/>
              <w:bottom w:val="single" w:sz="4" w:space="0" w:color="000000"/>
              <w:right w:val="single" w:sz="4" w:space="0" w:color="000000"/>
            </w:tcBorders>
            <w:shd w:val="clear" w:color="auto" w:fill="auto"/>
            <w:noWrap/>
            <w:hideMark/>
          </w:tcPr>
          <w:p w:rsidR="00043701" w:rsidRPr="00CC0BF3" w:rsidRDefault="00043701" w:rsidP="009638B7">
            <w:pPr>
              <w:keepNext/>
              <w:ind w:firstLine="0"/>
              <w:jc w:val="center"/>
              <w:rPr>
                <w:rFonts w:ascii="Times New Roman" w:hAnsi="Times New Roman"/>
                <w:sz w:val="20"/>
                <w:szCs w:val="20"/>
              </w:rPr>
            </w:pPr>
            <w:r w:rsidRPr="00CC0BF3">
              <w:rPr>
                <w:rFonts w:ascii="Times New Roman" w:hAnsi="Times New Roman"/>
                <w:sz w:val="20"/>
                <w:szCs w:val="20"/>
              </w:rPr>
              <w:t>255 554,1</w:t>
            </w:r>
          </w:p>
        </w:tc>
        <w:tc>
          <w:tcPr>
            <w:tcW w:w="1356" w:type="dxa"/>
            <w:tcBorders>
              <w:top w:val="nil"/>
              <w:left w:val="nil"/>
              <w:bottom w:val="single" w:sz="4" w:space="0" w:color="000000"/>
              <w:right w:val="single" w:sz="4" w:space="0" w:color="000000"/>
            </w:tcBorders>
            <w:shd w:val="clear" w:color="auto" w:fill="auto"/>
            <w:noWrap/>
            <w:hideMark/>
          </w:tcPr>
          <w:p w:rsidR="00043701" w:rsidRPr="00CC0BF3" w:rsidRDefault="00043701" w:rsidP="009638B7">
            <w:pPr>
              <w:keepNext/>
              <w:ind w:firstLine="0"/>
              <w:jc w:val="center"/>
              <w:rPr>
                <w:rFonts w:ascii="Times New Roman" w:hAnsi="Times New Roman"/>
                <w:sz w:val="20"/>
                <w:szCs w:val="20"/>
              </w:rPr>
            </w:pPr>
            <w:r w:rsidRPr="00CC0BF3">
              <w:rPr>
                <w:rFonts w:ascii="Times New Roman" w:hAnsi="Times New Roman"/>
                <w:sz w:val="20"/>
                <w:szCs w:val="20"/>
              </w:rPr>
              <w:t>204 443,3</w:t>
            </w:r>
          </w:p>
        </w:tc>
        <w:tc>
          <w:tcPr>
            <w:tcW w:w="1226" w:type="dxa"/>
            <w:tcBorders>
              <w:top w:val="nil"/>
              <w:left w:val="nil"/>
              <w:bottom w:val="single" w:sz="4" w:space="0" w:color="000000"/>
              <w:right w:val="single" w:sz="4" w:space="0" w:color="000000"/>
            </w:tcBorders>
            <w:shd w:val="clear" w:color="auto" w:fill="auto"/>
            <w:noWrap/>
            <w:hideMark/>
          </w:tcPr>
          <w:p w:rsidR="00043701" w:rsidRPr="00CC0BF3" w:rsidRDefault="00043701" w:rsidP="009638B7">
            <w:pPr>
              <w:keepNext/>
              <w:ind w:firstLine="0"/>
              <w:jc w:val="center"/>
              <w:rPr>
                <w:rFonts w:ascii="Times New Roman" w:hAnsi="Times New Roman"/>
                <w:sz w:val="20"/>
                <w:szCs w:val="20"/>
              </w:rPr>
            </w:pPr>
            <w:r w:rsidRPr="00CC0BF3">
              <w:rPr>
                <w:rFonts w:ascii="Times New Roman" w:hAnsi="Times New Roman"/>
                <w:sz w:val="20"/>
                <w:szCs w:val="20"/>
              </w:rPr>
              <w:t>51 110,8</w:t>
            </w:r>
          </w:p>
        </w:tc>
      </w:tr>
      <w:tr w:rsidR="00CC0BF3" w:rsidRPr="00CC0BF3" w:rsidTr="00973609">
        <w:trPr>
          <w:trHeight w:val="765"/>
          <w:jc w:val="center"/>
        </w:trPr>
        <w:tc>
          <w:tcPr>
            <w:tcW w:w="562" w:type="dxa"/>
            <w:tcBorders>
              <w:top w:val="nil"/>
              <w:left w:val="single" w:sz="4" w:space="0" w:color="000000"/>
              <w:bottom w:val="single" w:sz="4" w:space="0" w:color="000000"/>
              <w:right w:val="single" w:sz="4" w:space="0" w:color="000000"/>
            </w:tcBorders>
            <w:shd w:val="clear" w:color="auto" w:fill="auto"/>
            <w:hideMark/>
          </w:tcPr>
          <w:p w:rsidR="00043701" w:rsidRPr="00CC0BF3" w:rsidRDefault="00043701" w:rsidP="009638B7">
            <w:pPr>
              <w:keepNext/>
              <w:ind w:firstLine="0"/>
              <w:jc w:val="center"/>
              <w:rPr>
                <w:rFonts w:ascii="Times New Roman" w:hAnsi="Times New Roman"/>
                <w:sz w:val="20"/>
                <w:szCs w:val="20"/>
              </w:rPr>
            </w:pPr>
            <w:r w:rsidRPr="00CC0BF3">
              <w:rPr>
                <w:rFonts w:ascii="Times New Roman" w:hAnsi="Times New Roman"/>
                <w:sz w:val="20"/>
                <w:szCs w:val="20"/>
              </w:rPr>
              <w:t>7</w:t>
            </w:r>
          </w:p>
        </w:tc>
        <w:tc>
          <w:tcPr>
            <w:tcW w:w="2835" w:type="dxa"/>
            <w:tcBorders>
              <w:top w:val="nil"/>
              <w:left w:val="nil"/>
              <w:bottom w:val="single" w:sz="4" w:space="0" w:color="000000"/>
              <w:right w:val="single" w:sz="4" w:space="0" w:color="000000"/>
            </w:tcBorders>
            <w:shd w:val="clear" w:color="auto" w:fill="auto"/>
            <w:hideMark/>
          </w:tcPr>
          <w:p w:rsidR="00043701" w:rsidRPr="00CC0BF3" w:rsidRDefault="00043701" w:rsidP="009638B7">
            <w:pPr>
              <w:keepNext/>
              <w:ind w:firstLine="0"/>
              <w:jc w:val="both"/>
              <w:rPr>
                <w:rFonts w:ascii="Times New Roman" w:hAnsi="Times New Roman"/>
                <w:sz w:val="20"/>
                <w:szCs w:val="20"/>
              </w:rPr>
            </w:pPr>
            <w:r w:rsidRPr="00CC0BF3">
              <w:rPr>
                <w:rFonts w:ascii="Times New Roman" w:hAnsi="Times New Roman"/>
                <w:sz w:val="20"/>
                <w:szCs w:val="20"/>
              </w:rPr>
              <w:t xml:space="preserve">Региональный проект «Борьба с </w:t>
            </w:r>
            <w:proofErr w:type="gramStart"/>
            <w:r w:rsidRPr="00CC0BF3">
              <w:rPr>
                <w:rFonts w:ascii="Times New Roman" w:hAnsi="Times New Roman"/>
                <w:sz w:val="20"/>
                <w:szCs w:val="20"/>
              </w:rPr>
              <w:t>сердечно-сосудистыми</w:t>
            </w:r>
            <w:proofErr w:type="gramEnd"/>
            <w:r w:rsidRPr="00CC0BF3">
              <w:rPr>
                <w:rFonts w:ascii="Times New Roman" w:hAnsi="Times New Roman"/>
                <w:sz w:val="20"/>
                <w:szCs w:val="20"/>
              </w:rPr>
              <w:t xml:space="preserve"> з</w:t>
            </w:r>
            <w:r w:rsidRPr="00CC0BF3">
              <w:rPr>
                <w:rFonts w:ascii="Times New Roman" w:hAnsi="Times New Roman"/>
                <w:sz w:val="20"/>
                <w:szCs w:val="20"/>
              </w:rPr>
              <w:t>а</w:t>
            </w:r>
            <w:r w:rsidRPr="00CC0BF3">
              <w:rPr>
                <w:rFonts w:ascii="Times New Roman" w:hAnsi="Times New Roman"/>
                <w:sz w:val="20"/>
                <w:szCs w:val="20"/>
              </w:rPr>
              <w:t>болеваниями (Забайкальский край)»</w:t>
            </w:r>
          </w:p>
        </w:tc>
        <w:tc>
          <w:tcPr>
            <w:tcW w:w="1330" w:type="dxa"/>
            <w:tcBorders>
              <w:top w:val="nil"/>
              <w:left w:val="nil"/>
              <w:bottom w:val="single" w:sz="4" w:space="0" w:color="000000"/>
              <w:right w:val="single" w:sz="4" w:space="0" w:color="000000"/>
            </w:tcBorders>
            <w:shd w:val="clear" w:color="auto" w:fill="auto"/>
            <w:noWrap/>
            <w:hideMark/>
          </w:tcPr>
          <w:p w:rsidR="00043701" w:rsidRPr="00CC0BF3" w:rsidRDefault="00043701" w:rsidP="009638B7">
            <w:pPr>
              <w:keepNext/>
              <w:ind w:firstLine="0"/>
              <w:jc w:val="center"/>
              <w:rPr>
                <w:rFonts w:ascii="Times New Roman" w:hAnsi="Times New Roman"/>
                <w:sz w:val="20"/>
                <w:szCs w:val="20"/>
              </w:rPr>
            </w:pPr>
            <w:r w:rsidRPr="00CC0BF3">
              <w:rPr>
                <w:rFonts w:ascii="Times New Roman" w:hAnsi="Times New Roman"/>
                <w:sz w:val="20"/>
                <w:szCs w:val="20"/>
              </w:rPr>
              <w:t>162 767,1</w:t>
            </w:r>
          </w:p>
        </w:tc>
        <w:tc>
          <w:tcPr>
            <w:tcW w:w="1364" w:type="dxa"/>
            <w:tcBorders>
              <w:top w:val="nil"/>
              <w:left w:val="nil"/>
              <w:bottom w:val="single" w:sz="4" w:space="0" w:color="000000"/>
              <w:right w:val="single" w:sz="4" w:space="0" w:color="000000"/>
            </w:tcBorders>
            <w:shd w:val="clear" w:color="auto" w:fill="auto"/>
            <w:noWrap/>
            <w:hideMark/>
          </w:tcPr>
          <w:p w:rsidR="00043701" w:rsidRPr="00CC0BF3" w:rsidRDefault="00043701" w:rsidP="009638B7">
            <w:pPr>
              <w:keepNext/>
              <w:ind w:firstLine="0"/>
              <w:jc w:val="center"/>
              <w:rPr>
                <w:rFonts w:ascii="Times New Roman" w:hAnsi="Times New Roman"/>
                <w:sz w:val="20"/>
                <w:szCs w:val="20"/>
              </w:rPr>
            </w:pPr>
            <w:r w:rsidRPr="00CC0BF3">
              <w:rPr>
                <w:rFonts w:ascii="Times New Roman" w:hAnsi="Times New Roman"/>
                <w:sz w:val="20"/>
                <w:szCs w:val="20"/>
              </w:rPr>
              <w:t>161 262,0</w:t>
            </w:r>
          </w:p>
        </w:tc>
        <w:tc>
          <w:tcPr>
            <w:tcW w:w="1183" w:type="dxa"/>
            <w:tcBorders>
              <w:top w:val="nil"/>
              <w:left w:val="nil"/>
              <w:bottom w:val="single" w:sz="4" w:space="0" w:color="000000"/>
              <w:right w:val="single" w:sz="4" w:space="0" w:color="000000"/>
            </w:tcBorders>
            <w:shd w:val="clear" w:color="auto" w:fill="auto"/>
            <w:noWrap/>
            <w:hideMark/>
          </w:tcPr>
          <w:p w:rsidR="00043701" w:rsidRPr="00CC0BF3" w:rsidRDefault="00043701" w:rsidP="009638B7">
            <w:pPr>
              <w:keepNext/>
              <w:ind w:firstLine="0"/>
              <w:jc w:val="center"/>
              <w:rPr>
                <w:rFonts w:ascii="Times New Roman" w:hAnsi="Times New Roman"/>
                <w:sz w:val="20"/>
                <w:szCs w:val="20"/>
              </w:rPr>
            </w:pPr>
            <w:r w:rsidRPr="00CC0BF3">
              <w:rPr>
                <w:rFonts w:ascii="Times New Roman" w:hAnsi="Times New Roman"/>
                <w:sz w:val="20"/>
                <w:szCs w:val="20"/>
              </w:rPr>
              <w:t>1 505,1</w:t>
            </w:r>
          </w:p>
        </w:tc>
        <w:tc>
          <w:tcPr>
            <w:tcW w:w="1349" w:type="dxa"/>
            <w:tcBorders>
              <w:top w:val="nil"/>
              <w:left w:val="nil"/>
              <w:bottom w:val="single" w:sz="4" w:space="0" w:color="000000"/>
              <w:right w:val="single" w:sz="4" w:space="0" w:color="000000"/>
            </w:tcBorders>
            <w:shd w:val="clear" w:color="auto" w:fill="auto"/>
            <w:noWrap/>
            <w:hideMark/>
          </w:tcPr>
          <w:p w:rsidR="00043701" w:rsidRPr="00CC0BF3" w:rsidRDefault="00043701" w:rsidP="009638B7">
            <w:pPr>
              <w:keepNext/>
              <w:ind w:firstLine="0"/>
              <w:jc w:val="center"/>
              <w:rPr>
                <w:rFonts w:ascii="Times New Roman" w:hAnsi="Times New Roman"/>
                <w:sz w:val="20"/>
                <w:szCs w:val="20"/>
              </w:rPr>
            </w:pPr>
            <w:r w:rsidRPr="00CC0BF3">
              <w:rPr>
                <w:rFonts w:ascii="Times New Roman" w:hAnsi="Times New Roman"/>
                <w:sz w:val="20"/>
                <w:szCs w:val="20"/>
              </w:rPr>
              <w:t>216 178,7</w:t>
            </w:r>
          </w:p>
        </w:tc>
        <w:tc>
          <w:tcPr>
            <w:tcW w:w="1345" w:type="dxa"/>
            <w:tcBorders>
              <w:top w:val="nil"/>
              <w:left w:val="nil"/>
              <w:bottom w:val="single" w:sz="4" w:space="0" w:color="000000"/>
              <w:right w:val="single" w:sz="4" w:space="0" w:color="000000"/>
            </w:tcBorders>
            <w:shd w:val="clear" w:color="auto" w:fill="auto"/>
            <w:noWrap/>
            <w:hideMark/>
          </w:tcPr>
          <w:p w:rsidR="00043701" w:rsidRPr="00CC0BF3" w:rsidRDefault="00043701" w:rsidP="009638B7">
            <w:pPr>
              <w:keepNext/>
              <w:ind w:firstLine="0"/>
              <w:jc w:val="center"/>
              <w:rPr>
                <w:rFonts w:ascii="Times New Roman" w:hAnsi="Times New Roman"/>
                <w:sz w:val="20"/>
                <w:szCs w:val="20"/>
              </w:rPr>
            </w:pPr>
            <w:r w:rsidRPr="00CC0BF3">
              <w:rPr>
                <w:rFonts w:ascii="Times New Roman" w:hAnsi="Times New Roman"/>
                <w:sz w:val="20"/>
                <w:szCs w:val="20"/>
              </w:rPr>
              <w:t>214 673,6</w:t>
            </w:r>
          </w:p>
        </w:tc>
        <w:tc>
          <w:tcPr>
            <w:tcW w:w="1275" w:type="dxa"/>
            <w:tcBorders>
              <w:top w:val="nil"/>
              <w:left w:val="nil"/>
              <w:bottom w:val="single" w:sz="4" w:space="0" w:color="000000"/>
              <w:right w:val="single" w:sz="4" w:space="0" w:color="000000"/>
            </w:tcBorders>
            <w:shd w:val="clear" w:color="auto" w:fill="auto"/>
            <w:noWrap/>
            <w:hideMark/>
          </w:tcPr>
          <w:p w:rsidR="00043701" w:rsidRPr="00CC0BF3" w:rsidRDefault="00043701" w:rsidP="009638B7">
            <w:pPr>
              <w:keepNext/>
              <w:ind w:firstLine="0"/>
              <w:jc w:val="center"/>
              <w:rPr>
                <w:rFonts w:ascii="Times New Roman" w:hAnsi="Times New Roman"/>
                <w:sz w:val="20"/>
                <w:szCs w:val="20"/>
              </w:rPr>
            </w:pPr>
            <w:r w:rsidRPr="00CC0BF3">
              <w:rPr>
                <w:rFonts w:ascii="Times New Roman" w:hAnsi="Times New Roman"/>
                <w:sz w:val="20"/>
                <w:szCs w:val="20"/>
              </w:rPr>
              <w:t>1 505,1</w:t>
            </w:r>
          </w:p>
        </w:tc>
        <w:tc>
          <w:tcPr>
            <w:tcW w:w="1338" w:type="dxa"/>
            <w:tcBorders>
              <w:top w:val="nil"/>
              <w:left w:val="nil"/>
              <w:bottom w:val="single" w:sz="4" w:space="0" w:color="000000"/>
              <w:right w:val="single" w:sz="4" w:space="0" w:color="000000"/>
            </w:tcBorders>
            <w:shd w:val="clear" w:color="auto" w:fill="auto"/>
            <w:noWrap/>
            <w:hideMark/>
          </w:tcPr>
          <w:p w:rsidR="00043701" w:rsidRPr="00CC0BF3" w:rsidRDefault="00043701" w:rsidP="009638B7">
            <w:pPr>
              <w:keepNext/>
              <w:ind w:firstLine="0"/>
              <w:jc w:val="center"/>
              <w:rPr>
                <w:rFonts w:ascii="Times New Roman" w:hAnsi="Times New Roman"/>
                <w:sz w:val="20"/>
                <w:szCs w:val="20"/>
              </w:rPr>
            </w:pPr>
            <w:r w:rsidRPr="00CC0BF3">
              <w:rPr>
                <w:rFonts w:ascii="Times New Roman" w:hAnsi="Times New Roman"/>
                <w:sz w:val="20"/>
                <w:szCs w:val="20"/>
              </w:rPr>
              <w:t>151 791,7</w:t>
            </w:r>
          </w:p>
        </w:tc>
        <w:tc>
          <w:tcPr>
            <w:tcW w:w="1356" w:type="dxa"/>
            <w:tcBorders>
              <w:top w:val="nil"/>
              <w:left w:val="nil"/>
              <w:bottom w:val="single" w:sz="4" w:space="0" w:color="000000"/>
              <w:right w:val="single" w:sz="4" w:space="0" w:color="000000"/>
            </w:tcBorders>
            <w:shd w:val="clear" w:color="auto" w:fill="auto"/>
            <w:noWrap/>
            <w:hideMark/>
          </w:tcPr>
          <w:p w:rsidR="00043701" w:rsidRPr="00CC0BF3" w:rsidRDefault="00043701" w:rsidP="009638B7">
            <w:pPr>
              <w:keepNext/>
              <w:ind w:firstLine="0"/>
              <w:jc w:val="center"/>
              <w:rPr>
                <w:rFonts w:ascii="Times New Roman" w:hAnsi="Times New Roman"/>
                <w:sz w:val="20"/>
                <w:szCs w:val="20"/>
              </w:rPr>
            </w:pPr>
            <w:r w:rsidRPr="00CC0BF3">
              <w:rPr>
                <w:rFonts w:ascii="Times New Roman" w:hAnsi="Times New Roman"/>
                <w:sz w:val="20"/>
                <w:szCs w:val="20"/>
              </w:rPr>
              <w:t>150 286,6</w:t>
            </w:r>
          </w:p>
        </w:tc>
        <w:tc>
          <w:tcPr>
            <w:tcW w:w="1226" w:type="dxa"/>
            <w:tcBorders>
              <w:top w:val="nil"/>
              <w:left w:val="nil"/>
              <w:bottom w:val="single" w:sz="4" w:space="0" w:color="000000"/>
              <w:right w:val="single" w:sz="4" w:space="0" w:color="000000"/>
            </w:tcBorders>
            <w:shd w:val="clear" w:color="auto" w:fill="auto"/>
            <w:noWrap/>
            <w:hideMark/>
          </w:tcPr>
          <w:p w:rsidR="00043701" w:rsidRPr="00CC0BF3" w:rsidRDefault="00043701" w:rsidP="009638B7">
            <w:pPr>
              <w:keepNext/>
              <w:ind w:firstLine="0"/>
              <w:jc w:val="center"/>
              <w:rPr>
                <w:rFonts w:ascii="Times New Roman" w:hAnsi="Times New Roman"/>
                <w:sz w:val="20"/>
                <w:szCs w:val="20"/>
              </w:rPr>
            </w:pPr>
            <w:r w:rsidRPr="00CC0BF3">
              <w:rPr>
                <w:rFonts w:ascii="Times New Roman" w:hAnsi="Times New Roman"/>
                <w:sz w:val="20"/>
                <w:szCs w:val="20"/>
              </w:rPr>
              <w:t>1 505,1</w:t>
            </w:r>
          </w:p>
        </w:tc>
      </w:tr>
      <w:tr w:rsidR="00CC0BF3" w:rsidRPr="00CC0BF3" w:rsidTr="00973609">
        <w:trPr>
          <w:trHeight w:val="503"/>
          <w:jc w:val="center"/>
        </w:trPr>
        <w:tc>
          <w:tcPr>
            <w:tcW w:w="562" w:type="dxa"/>
            <w:tcBorders>
              <w:top w:val="nil"/>
              <w:left w:val="single" w:sz="4" w:space="0" w:color="000000"/>
              <w:bottom w:val="single" w:sz="4" w:space="0" w:color="000000"/>
              <w:right w:val="single" w:sz="4" w:space="0" w:color="000000"/>
            </w:tcBorders>
            <w:shd w:val="clear" w:color="auto" w:fill="auto"/>
            <w:hideMark/>
          </w:tcPr>
          <w:p w:rsidR="00043701" w:rsidRPr="00CC0BF3" w:rsidRDefault="00043701" w:rsidP="009638B7">
            <w:pPr>
              <w:keepNext/>
              <w:ind w:firstLine="0"/>
              <w:jc w:val="center"/>
              <w:rPr>
                <w:rFonts w:ascii="Times New Roman" w:hAnsi="Times New Roman"/>
                <w:sz w:val="20"/>
                <w:szCs w:val="20"/>
              </w:rPr>
            </w:pPr>
            <w:r w:rsidRPr="00CC0BF3">
              <w:rPr>
                <w:rFonts w:ascii="Times New Roman" w:hAnsi="Times New Roman"/>
                <w:sz w:val="20"/>
                <w:szCs w:val="20"/>
              </w:rPr>
              <w:t>8</w:t>
            </w:r>
          </w:p>
        </w:tc>
        <w:tc>
          <w:tcPr>
            <w:tcW w:w="2835" w:type="dxa"/>
            <w:tcBorders>
              <w:top w:val="nil"/>
              <w:left w:val="nil"/>
              <w:bottom w:val="single" w:sz="4" w:space="0" w:color="000000"/>
              <w:right w:val="single" w:sz="4" w:space="0" w:color="000000"/>
            </w:tcBorders>
            <w:shd w:val="clear" w:color="auto" w:fill="auto"/>
            <w:hideMark/>
          </w:tcPr>
          <w:p w:rsidR="00043701" w:rsidRPr="00CC0BF3" w:rsidRDefault="00043701" w:rsidP="005F54AE">
            <w:pPr>
              <w:keepNext/>
              <w:ind w:firstLine="0"/>
              <w:jc w:val="both"/>
              <w:rPr>
                <w:rFonts w:ascii="Times New Roman" w:hAnsi="Times New Roman"/>
                <w:sz w:val="20"/>
                <w:szCs w:val="20"/>
              </w:rPr>
            </w:pPr>
            <w:r w:rsidRPr="00CC0BF3">
              <w:rPr>
                <w:rFonts w:ascii="Times New Roman" w:hAnsi="Times New Roman"/>
                <w:sz w:val="20"/>
                <w:szCs w:val="20"/>
              </w:rPr>
              <w:t xml:space="preserve">Региональный проект </w:t>
            </w:r>
            <w:r w:rsidR="005F54AE" w:rsidRPr="00CC0BF3">
              <w:rPr>
                <w:rFonts w:ascii="Times New Roman" w:hAnsi="Times New Roman"/>
                <w:sz w:val="20"/>
                <w:szCs w:val="20"/>
              </w:rPr>
              <w:t>«</w:t>
            </w:r>
            <w:r w:rsidRPr="00CC0BF3">
              <w:rPr>
                <w:rFonts w:ascii="Times New Roman" w:hAnsi="Times New Roman"/>
                <w:sz w:val="20"/>
                <w:szCs w:val="20"/>
              </w:rPr>
              <w:t>Борьба с онкологическими заболев</w:t>
            </w:r>
            <w:r w:rsidRPr="00CC0BF3">
              <w:rPr>
                <w:rFonts w:ascii="Times New Roman" w:hAnsi="Times New Roman"/>
                <w:sz w:val="20"/>
                <w:szCs w:val="20"/>
              </w:rPr>
              <w:t>а</w:t>
            </w:r>
            <w:r w:rsidRPr="00CC0BF3">
              <w:rPr>
                <w:rFonts w:ascii="Times New Roman" w:hAnsi="Times New Roman"/>
                <w:sz w:val="20"/>
                <w:szCs w:val="20"/>
              </w:rPr>
              <w:t>ниями (Забайкальский край)»</w:t>
            </w:r>
          </w:p>
        </w:tc>
        <w:tc>
          <w:tcPr>
            <w:tcW w:w="1330" w:type="dxa"/>
            <w:tcBorders>
              <w:top w:val="nil"/>
              <w:left w:val="nil"/>
              <w:bottom w:val="single" w:sz="4" w:space="0" w:color="000000"/>
              <w:right w:val="single" w:sz="4" w:space="0" w:color="000000"/>
            </w:tcBorders>
            <w:shd w:val="clear" w:color="auto" w:fill="auto"/>
            <w:noWrap/>
            <w:hideMark/>
          </w:tcPr>
          <w:p w:rsidR="00043701" w:rsidRPr="00CC0BF3" w:rsidRDefault="00043701" w:rsidP="009638B7">
            <w:pPr>
              <w:keepNext/>
              <w:ind w:firstLine="0"/>
              <w:jc w:val="center"/>
              <w:rPr>
                <w:rFonts w:ascii="Times New Roman" w:hAnsi="Times New Roman"/>
                <w:sz w:val="20"/>
                <w:szCs w:val="20"/>
              </w:rPr>
            </w:pPr>
            <w:r w:rsidRPr="00CC0BF3">
              <w:rPr>
                <w:rFonts w:ascii="Times New Roman" w:hAnsi="Times New Roman"/>
                <w:sz w:val="20"/>
                <w:szCs w:val="20"/>
              </w:rPr>
              <w:t>180 847,0</w:t>
            </w:r>
          </w:p>
        </w:tc>
        <w:tc>
          <w:tcPr>
            <w:tcW w:w="1364" w:type="dxa"/>
            <w:tcBorders>
              <w:top w:val="nil"/>
              <w:left w:val="nil"/>
              <w:bottom w:val="single" w:sz="4" w:space="0" w:color="000000"/>
              <w:right w:val="single" w:sz="4" w:space="0" w:color="000000"/>
            </w:tcBorders>
            <w:shd w:val="clear" w:color="auto" w:fill="auto"/>
            <w:noWrap/>
            <w:hideMark/>
          </w:tcPr>
          <w:p w:rsidR="00043701" w:rsidRPr="00CC0BF3" w:rsidRDefault="00043701" w:rsidP="009638B7">
            <w:pPr>
              <w:keepNext/>
              <w:ind w:firstLine="0"/>
              <w:jc w:val="center"/>
              <w:rPr>
                <w:rFonts w:ascii="Times New Roman" w:hAnsi="Times New Roman"/>
                <w:sz w:val="20"/>
                <w:szCs w:val="20"/>
              </w:rPr>
            </w:pPr>
            <w:r w:rsidRPr="00CC0BF3">
              <w:rPr>
                <w:rFonts w:ascii="Times New Roman" w:hAnsi="Times New Roman"/>
                <w:sz w:val="20"/>
                <w:szCs w:val="20"/>
              </w:rPr>
              <w:t>130 647,0</w:t>
            </w:r>
          </w:p>
        </w:tc>
        <w:tc>
          <w:tcPr>
            <w:tcW w:w="1183" w:type="dxa"/>
            <w:tcBorders>
              <w:top w:val="nil"/>
              <w:left w:val="nil"/>
              <w:bottom w:val="single" w:sz="4" w:space="0" w:color="000000"/>
              <w:right w:val="single" w:sz="4" w:space="0" w:color="000000"/>
            </w:tcBorders>
            <w:shd w:val="clear" w:color="auto" w:fill="auto"/>
            <w:noWrap/>
            <w:hideMark/>
          </w:tcPr>
          <w:p w:rsidR="00043701" w:rsidRPr="00CC0BF3" w:rsidRDefault="00043701" w:rsidP="009638B7">
            <w:pPr>
              <w:keepNext/>
              <w:ind w:firstLine="0"/>
              <w:jc w:val="center"/>
              <w:rPr>
                <w:rFonts w:ascii="Times New Roman" w:hAnsi="Times New Roman"/>
                <w:sz w:val="20"/>
                <w:szCs w:val="20"/>
              </w:rPr>
            </w:pPr>
            <w:r w:rsidRPr="00CC0BF3">
              <w:rPr>
                <w:rFonts w:ascii="Times New Roman" w:hAnsi="Times New Roman"/>
                <w:sz w:val="20"/>
                <w:szCs w:val="20"/>
              </w:rPr>
              <w:t>50 200,0</w:t>
            </w:r>
          </w:p>
        </w:tc>
        <w:tc>
          <w:tcPr>
            <w:tcW w:w="1349" w:type="dxa"/>
            <w:tcBorders>
              <w:top w:val="nil"/>
              <w:left w:val="nil"/>
              <w:bottom w:val="single" w:sz="4" w:space="0" w:color="000000"/>
              <w:right w:val="single" w:sz="4" w:space="0" w:color="000000"/>
            </w:tcBorders>
            <w:shd w:val="clear" w:color="auto" w:fill="auto"/>
            <w:noWrap/>
            <w:hideMark/>
          </w:tcPr>
          <w:p w:rsidR="00043701" w:rsidRPr="00CC0BF3" w:rsidRDefault="00043701" w:rsidP="009638B7">
            <w:pPr>
              <w:keepNext/>
              <w:ind w:firstLine="0"/>
              <w:jc w:val="center"/>
              <w:rPr>
                <w:rFonts w:ascii="Times New Roman" w:hAnsi="Times New Roman"/>
                <w:sz w:val="20"/>
                <w:szCs w:val="20"/>
              </w:rPr>
            </w:pPr>
            <w:r w:rsidRPr="00CC0BF3">
              <w:rPr>
                <w:rFonts w:ascii="Times New Roman" w:hAnsi="Times New Roman"/>
                <w:sz w:val="20"/>
                <w:szCs w:val="20"/>
              </w:rPr>
              <w:t>156 309,8</w:t>
            </w:r>
          </w:p>
        </w:tc>
        <w:tc>
          <w:tcPr>
            <w:tcW w:w="1345" w:type="dxa"/>
            <w:tcBorders>
              <w:top w:val="nil"/>
              <w:left w:val="nil"/>
              <w:bottom w:val="single" w:sz="4" w:space="0" w:color="000000"/>
              <w:right w:val="single" w:sz="4" w:space="0" w:color="000000"/>
            </w:tcBorders>
            <w:shd w:val="clear" w:color="auto" w:fill="auto"/>
            <w:noWrap/>
            <w:hideMark/>
          </w:tcPr>
          <w:p w:rsidR="00043701" w:rsidRPr="00CC0BF3" w:rsidRDefault="00043701" w:rsidP="009638B7">
            <w:pPr>
              <w:keepNext/>
              <w:ind w:firstLine="0"/>
              <w:jc w:val="center"/>
              <w:rPr>
                <w:rFonts w:ascii="Times New Roman" w:hAnsi="Times New Roman"/>
                <w:sz w:val="20"/>
                <w:szCs w:val="20"/>
              </w:rPr>
            </w:pPr>
            <w:r w:rsidRPr="00CC0BF3">
              <w:rPr>
                <w:rFonts w:ascii="Times New Roman" w:hAnsi="Times New Roman"/>
                <w:sz w:val="20"/>
                <w:szCs w:val="20"/>
              </w:rPr>
              <w:t>156 309,8</w:t>
            </w:r>
          </w:p>
        </w:tc>
        <w:tc>
          <w:tcPr>
            <w:tcW w:w="1275" w:type="dxa"/>
            <w:tcBorders>
              <w:top w:val="nil"/>
              <w:left w:val="nil"/>
              <w:bottom w:val="single" w:sz="4" w:space="0" w:color="000000"/>
              <w:right w:val="single" w:sz="4" w:space="0" w:color="000000"/>
            </w:tcBorders>
            <w:shd w:val="clear" w:color="auto" w:fill="auto"/>
            <w:noWrap/>
            <w:hideMark/>
          </w:tcPr>
          <w:p w:rsidR="00043701" w:rsidRPr="00CC0BF3" w:rsidRDefault="00043701"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338" w:type="dxa"/>
            <w:tcBorders>
              <w:top w:val="nil"/>
              <w:left w:val="nil"/>
              <w:bottom w:val="single" w:sz="4" w:space="0" w:color="000000"/>
              <w:right w:val="single" w:sz="4" w:space="0" w:color="000000"/>
            </w:tcBorders>
            <w:shd w:val="clear" w:color="auto" w:fill="auto"/>
            <w:noWrap/>
            <w:hideMark/>
          </w:tcPr>
          <w:p w:rsidR="00043701" w:rsidRPr="00CC0BF3" w:rsidRDefault="00043701" w:rsidP="009638B7">
            <w:pPr>
              <w:keepNext/>
              <w:ind w:firstLine="0"/>
              <w:jc w:val="center"/>
              <w:rPr>
                <w:rFonts w:ascii="Times New Roman" w:hAnsi="Times New Roman"/>
                <w:sz w:val="20"/>
                <w:szCs w:val="20"/>
              </w:rPr>
            </w:pPr>
            <w:r w:rsidRPr="00CC0BF3">
              <w:rPr>
                <w:rFonts w:ascii="Times New Roman" w:hAnsi="Times New Roman"/>
                <w:sz w:val="20"/>
                <w:szCs w:val="20"/>
              </w:rPr>
              <w:t>40 644,2</w:t>
            </w:r>
          </w:p>
        </w:tc>
        <w:tc>
          <w:tcPr>
            <w:tcW w:w="1356" w:type="dxa"/>
            <w:tcBorders>
              <w:top w:val="nil"/>
              <w:left w:val="nil"/>
              <w:bottom w:val="single" w:sz="4" w:space="0" w:color="000000"/>
              <w:right w:val="single" w:sz="4" w:space="0" w:color="000000"/>
            </w:tcBorders>
            <w:shd w:val="clear" w:color="auto" w:fill="auto"/>
            <w:noWrap/>
            <w:hideMark/>
          </w:tcPr>
          <w:p w:rsidR="00043701" w:rsidRPr="00CC0BF3" w:rsidRDefault="00043701" w:rsidP="009638B7">
            <w:pPr>
              <w:keepNext/>
              <w:ind w:firstLine="0"/>
              <w:jc w:val="center"/>
              <w:rPr>
                <w:rFonts w:ascii="Times New Roman" w:hAnsi="Times New Roman"/>
                <w:sz w:val="20"/>
                <w:szCs w:val="20"/>
              </w:rPr>
            </w:pPr>
            <w:r w:rsidRPr="00CC0BF3">
              <w:rPr>
                <w:rFonts w:ascii="Times New Roman" w:hAnsi="Times New Roman"/>
                <w:sz w:val="20"/>
                <w:szCs w:val="20"/>
              </w:rPr>
              <w:t>40 644,2</w:t>
            </w:r>
          </w:p>
        </w:tc>
        <w:tc>
          <w:tcPr>
            <w:tcW w:w="1226" w:type="dxa"/>
            <w:tcBorders>
              <w:top w:val="nil"/>
              <w:left w:val="nil"/>
              <w:bottom w:val="single" w:sz="4" w:space="0" w:color="000000"/>
              <w:right w:val="single" w:sz="4" w:space="0" w:color="000000"/>
            </w:tcBorders>
            <w:shd w:val="clear" w:color="auto" w:fill="auto"/>
            <w:noWrap/>
            <w:hideMark/>
          </w:tcPr>
          <w:p w:rsidR="00043701" w:rsidRPr="00CC0BF3" w:rsidRDefault="00043701" w:rsidP="009638B7">
            <w:pPr>
              <w:keepNext/>
              <w:ind w:firstLine="0"/>
              <w:jc w:val="center"/>
              <w:rPr>
                <w:rFonts w:ascii="Times New Roman" w:hAnsi="Times New Roman"/>
                <w:sz w:val="20"/>
                <w:szCs w:val="20"/>
              </w:rPr>
            </w:pPr>
            <w:r w:rsidRPr="00CC0BF3">
              <w:rPr>
                <w:rFonts w:ascii="Times New Roman" w:hAnsi="Times New Roman"/>
                <w:sz w:val="20"/>
                <w:szCs w:val="20"/>
              </w:rPr>
              <w:t>0</w:t>
            </w:r>
          </w:p>
        </w:tc>
      </w:tr>
      <w:tr w:rsidR="00CC0BF3" w:rsidRPr="00CC0BF3" w:rsidTr="00973609">
        <w:trPr>
          <w:trHeight w:val="1020"/>
          <w:jc w:val="center"/>
        </w:trPr>
        <w:tc>
          <w:tcPr>
            <w:tcW w:w="562" w:type="dxa"/>
            <w:tcBorders>
              <w:top w:val="nil"/>
              <w:left w:val="single" w:sz="4" w:space="0" w:color="000000"/>
              <w:bottom w:val="single" w:sz="4" w:space="0" w:color="000000"/>
              <w:right w:val="single" w:sz="4" w:space="0" w:color="000000"/>
            </w:tcBorders>
            <w:shd w:val="clear" w:color="auto" w:fill="auto"/>
            <w:hideMark/>
          </w:tcPr>
          <w:p w:rsidR="00043701" w:rsidRPr="00CC0BF3" w:rsidRDefault="00043701" w:rsidP="009638B7">
            <w:pPr>
              <w:keepNext/>
              <w:ind w:firstLine="0"/>
              <w:jc w:val="center"/>
              <w:rPr>
                <w:rFonts w:ascii="Times New Roman" w:hAnsi="Times New Roman"/>
                <w:sz w:val="20"/>
                <w:szCs w:val="20"/>
              </w:rPr>
            </w:pPr>
            <w:r w:rsidRPr="00CC0BF3">
              <w:rPr>
                <w:rFonts w:ascii="Times New Roman" w:hAnsi="Times New Roman"/>
                <w:sz w:val="20"/>
                <w:szCs w:val="20"/>
              </w:rPr>
              <w:t>9</w:t>
            </w:r>
          </w:p>
        </w:tc>
        <w:tc>
          <w:tcPr>
            <w:tcW w:w="2835" w:type="dxa"/>
            <w:tcBorders>
              <w:top w:val="nil"/>
              <w:left w:val="nil"/>
              <w:bottom w:val="single" w:sz="4" w:space="0" w:color="000000"/>
              <w:right w:val="single" w:sz="4" w:space="0" w:color="000000"/>
            </w:tcBorders>
            <w:shd w:val="clear" w:color="auto" w:fill="auto"/>
            <w:hideMark/>
          </w:tcPr>
          <w:p w:rsidR="00043701" w:rsidRPr="00CC0BF3" w:rsidRDefault="00043701" w:rsidP="009638B7">
            <w:pPr>
              <w:keepNext/>
              <w:ind w:firstLine="0"/>
              <w:jc w:val="both"/>
              <w:rPr>
                <w:rFonts w:ascii="Times New Roman" w:hAnsi="Times New Roman"/>
                <w:sz w:val="20"/>
                <w:szCs w:val="20"/>
              </w:rPr>
            </w:pPr>
            <w:r w:rsidRPr="00CC0BF3">
              <w:rPr>
                <w:rFonts w:ascii="Times New Roman" w:hAnsi="Times New Roman"/>
                <w:sz w:val="20"/>
                <w:szCs w:val="20"/>
              </w:rPr>
              <w:t>Региональный проект «Разв</w:t>
            </w:r>
            <w:r w:rsidRPr="00CC0BF3">
              <w:rPr>
                <w:rFonts w:ascii="Times New Roman" w:hAnsi="Times New Roman"/>
                <w:sz w:val="20"/>
                <w:szCs w:val="20"/>
              </w:rPr>
              <w:t>и</w:t>
            </w:r>
            <w:r w:rsidRPr="00CC0BF3">
              <w:rPr>
                <w:rFonts w:ascii="Times New Roman" w:hAnsi="Times New Roman"/>
                <w:sz w:val="20"/>
                <w:szCs w:val="20"/>
              </w:rPr>
              <w:t>тие детского здравоохран</w:t>
            </w:r>
            <w:r w:rsidRPr="00CC0BF3">
              <w:rPr>
                <w:rFonts w:ascii="Times New Roman" w:hAnsi="Times New Roman"/>
                <w:sz w:val="20"/>
                <w:szCs w:val="20"/>
              </w:rPr>
              <w:t>е</w:t>
            </w:r>
            <w:r w:rsidRPr="00CC0BF3">
              <w:rPr>
                <w:rFonts w:ascii="Times New Roman" w:hAnsi="Times New Roman"/>
                <w:sz w:val="20"/>
                <w:szCs w:val="20"/>
              </w:rPr>
              <w:t>ния, включая создание совр</w:t>
            </w:r>
            <w:r w:rsidRPr="00CC0BF3">
              <w:rPr>
                <w:rFonts w:ascii="Times New Roman" w:hAnsi="Times New Roman"/>
                <w:sz w:val="20"/>
                <w:szCs w:val="20"/>
              </w:rPr>
              <w:t>е</w:t>
            </w:r>
            <w:r w:rsidRPr="00CC0BF3">
              <w:rPr>
                <w:rFonts w:ascii="Times New Roman" w:hAnsi="Times New Roman"/>
                <w:sz w:val="20"/>
                <w:szCs w:val="20"/>
              </w:rPr>
              <w:t>менной инфраструктуры ок</w:t>
            </w:r>
            <w:r w:rsidRPr="00CC0BF3">
              <w:rPr>
                <w:rFonts w:ascii="Times New Roman" w:hAnsi="Times New Roman"/>
                <w:sz w:val="20"/>
                <w:szCs w:val="20"/>
              </w:rPr>
              <w:t>а</w:t>
            </w:r>
            <w:r w:rsidRPr="00CC0BF3">
              <w:rPr>
                <w:rFonts w:ascii="Times New Roman" w:hAnsi="Times New Roman"/>
                <w:sz w:val="20"/>
                <w:szCs w:val="20"/>
              </w:rPr>
              <w:t>зания медицинской помощи (Забайкальский край)»</w:t>
            </w:r>
          </w:p>
        </w:tc>
        <w:tc>
          <w:tcPr>
            <w:tcW w:w="1330" w:type="dxa"/>
            <w:tcBorders>
              <w:top w:val="nil"/>
              <w:left w:val="nil"/>
              <w:bottom w:val="single" w:sz="4" w:space="0" w:color="000000"/>
              <w:right w:val="single" w:sz="4" w:space="0" w:color="000000"/>
            </w:tcBorders>
            <w:shd w:val="clear" w:color="auto" w:fill="auto"/>
            <w:noWrap/>
          </w:tcPr>
          <w:p w:rsidR="00043701" w:rsidRPr="00CC0BF3" w:rsidRDefault="00043701"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364" w:type="dxa"/>
            <w:tcBorders>
              <w:top w:val="nil"/>
              <w:left w:val="nil"/>
              <w:bottom w:val="single" w:sz="4" w:space="0" w:color="000000"/>
              <w:right w:val="single" w:sz="4" w:space="0" w:color="000000"/>
            </w:tcBorders>
            <w:shd w:val="clear" w:color="auto" w:fill="auto"/>
            <w:noWrap/>
          </w:tcPr>
          <w:p w:rsidR="00043701" w:rsidRPr="00CC0BF3" w:rsidRDefault="00043701"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183" w:type="dxa"/>
            <w:tcBorders>
              <w:top w:val="nil"/>
              <w:left w:val="nil"/>
              <w:bottom w:val="single" w:sz="4" w:space="0" w:color="000000"/>
              <w:right w:val="single" w:sz="4" w:space="0" w:color="000000"/>
            </w:tcBorders>
            <w:shd w:val="clear" w:color="auto" w:fill="auto"/>
            <w:noWrap/>
          </w:tcPr>
          <w:p w:rsidR="00043701" w:rsidRPr="00CC0BF3" w:rsidRDefault="00043701"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349" w:type="dxa"/>
            <w:tcBorders>
              <w:top w:val="nil"/>
              <w:left w:val="nil"/>
              <w:bottom w:val="single" w:sz="4" w:space="0" w:color="000000"/>
              <w:right w:val="single" w:sz="4" w:space="0" w:color="000000"/>
            </w:tcBorders>
            <w:shd w:val="clear" w:color="auto" w:fill="auto"/>
            <w:noWrap/>
          </w:tcPr>
          <w:p w:rsidR="00043701" w:rsidRPr="00CC0BF3" w:rsidRDefault="00043701"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345" w:type="dxa"/>
            <w:tcBorders>
              <w:top w:val="nil"/>
              <w:left w:val="nil"/>
              <w:bottom w:val="single" w:sz="4" w:space="0" w:color="000000"/>
              <w:right w:val="single" w:sz="4" w:space="0" w:color="000000"/>
            </w:tcBorders>
            <w:shd w:val="clear" w:color="auto" w:fill="auto"/>
            <w:noWrap/>
          </w:tcPr>
          <w:p w:rsidR="00043701" w:rsidRPr="00CC0BF3" w:rsidRDefault="00043701"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275" w:type="dxa"/>
            <w:tcBorders>
              <w:top w:val="nil"/>
              <w:left w:val="nil"/>
              <w:bottom w:val="single" w:sz="4" w:space="0" w:color="000000"/>
              <w:right w:val="single" w:sz="4" w:space="0" w:color="000000"/>
            </w:tcBorders>
            <w:shd w:val="clear" w:color="auto" w:fill="auto"/>
            <w:noWrap/>
          </w:tcPr>
          <w:p w:rsidR="00043701" w:rsidRPr="00CC0BF3" w:rsidRDefault="00043701"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338" w:type="dxa"/>
            <w:tcBorders>
              <w:top w:val="nil"/>
              <w:left w:val="nil"/>
              <w:bottom w:val="single" w:sz="4" w:space="0" w:color="000000"/>
              <w:right w:val="single" w:sz="4" w:space="0" w:color="000000"/>
            </w:tcBorders>
            <w:shd w:val="clear" w:color="auto" w:fill="auto"/>
            <w:noWrap/>
          </w:tcPr>
          <w:p w:rsidR="00043701" w:rsidRPr="00CC0BF3" w:rsidRDefault="00043701"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356" w:type="dxa"/>
            <w:tcBorders>
              <w:top w:val="nil"/>
              <w:left w:val="nil"/>
              <w:bottom w:val="single" w:sz="4" w:space="0" w:color="000000"/>
              <w:right w:val="single" w:sz="4" w:space="0" w:color="000000"/>
            </w:tcBorders>
            <w:shd w:val="clear" w:color="auto" w:fill="auto"/>
            <w:noWrap/>
          </w:tcPr>
          <w:p w:rsidR="00043701" w:rsidRPr="00CC0BF3" w:rsidRDefault="00043701"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226" w:type="dxa"/>
            <w:tcBorders>
              <w:top w:val="nil"/>
              <w:left w:val="nil"/>
              <w:bottom w:val="single" w:sz="4" w:space="0" w:color="000000"/>
              <w:right w:val="single" w:sz="4" w:space="0" w:color="000000"/>
            </w:tcBorders>
            <w:shd w:val="clear" w:color="auto" w:fill="auto"/>
            <w:noWrap/>
          </w:tcPr>
          <w:p w:rsidR="00043701" w:rsidRPr="00CC0BF3" w:rsidRDefault="00043701" w:rsidP="009638B7">
            <w:pPr>
              <w:keepNext/>
              <w:ind w:firstLine="0"/>
              <w:jc w:val="center"/>
              <w:rPr>
                <w:rFonts w:ascii="Times New Roman" w:hAnsi="Times New Roman"/>
                <w:sz w:val="20"/>
                <w:szCs w:val="20"/>
              </w:rPr>
            </w:pPr>
            <w:r w:rsidRPr="00CC0BF3">
              <w:rPr>
                <w:rFonts w:ascii="Times New Roman" w:hAnsi="Times New Roman"/>
                <w:sz w:val="20"/>
                <w:szCs w:val="20"/>
              </w:rPr>
              <w:t>0</w:t>
            </w:r>
          </w:p>
        </w:tc>
      </w:tr>
      <w:tr w:rsidR="00D305B8" w:rsidRPr="00CC0BF3" w:rsidTr="00D305B8">
        <w:trPr>
          <w:trHeight w:val="420"/>
          <w:jc w:val="center"/>
        </w:trPr>
        <w:tc>
          <w:tcPr>
            <w:tcW w:w="562" w:type="dxa"/>
            <w:tcBorders>
              <w:top w:val="nil"/>
              <w:left w:val="single" w:sz="4" w:space="0" w:color="000000"/>
              <w:bottom w:val="single" w:sz="4" w:space="0" w:color="000000"/>
              <w:right w:val="single" w:sz="4" w:space="0" w:color="000000"/>
            </w:tcBorders>
            <w:shd w:val="clear" w:color="auto" w:fill="auto"/>
          </w:tcPr>
          <w:p w:rsidR="00D305B8" w:rsidRPr="00CC0BF3" w:rsidRDefault="00D305B8" w:rsidP="00156BF0">
            <w:pPr>
              <w:keepNext/>
              <w:ind w:firstLine="0"/>
              <w:jc w:val="center"/>
              <w:rPr>
                <w:rFonts w:ascii="Times New Roman" w:hAnsi="Times New Roman"/>
                <w:sz w:val="20"/>
                <w:szCs w:val="20"/>
              </w:rPr>
            </w:pPr>
            <w:r w:rsidRPr="00CC0BF3">
              <w:rPr>
                <w:rFonts w:ascii="Times New Roman" w:hAnsi="Times New Roman"/>
                <w:sz w:val="20"/>
                <w:szCs w:val="20"/>
              </w:rPr>
              <w:t>10</w:t>
            </w:r>
          </w:p>
        </w:tc>
        <w:tc>
          <w:tcPr>
            <w:tcW w:w="2835" w:type="dxa"/>
            <w:tcBorders>
              <w:top w:val="nil"/>
              <w:left w:val="nil"/>
              <w:bottom w:val="single" w:sz="4" w:space="0" w:color="000000"/>
              <w:right w:val="single" w:sz="4" w:space="0" w:color="000000"/>
            </w:tcBorders>
            <w:shd w:val="clear" w:color="auto" w:fill="auto"/>
          </w:tcPr>
          <w:p w:rsidR="00D305B8" w:rsidRPr="00CC0BF3" w:rsidRDefault="00D305B8" w:rsidP="00156BF0">
            <w:pPr>
              <w:keepNext/>
              <w:ind w:firstLine="0"/>
              <w:jc w:val="both"/>
              <w:rPr>
                <w:rFonts w:ascii="Times New Roman" w:hAnsi="Times New Roman"/>
                <w:sz w:val="20"/>
                <w:szCs w:val="20"/>
              </w:rPr>
            </w:pPr>
            <w:r w:rsidRPr="00CC0BF3">
              <w:rPr>
                <w:rFonts w:ascii="Times New Roman" w:hAnsi="Times New Roman"/>
                <w:sz w:val="20"/>
                <w:szCs w:val="20"/>
              </w:rPr>
              <w:t>Региональный проект «Обе</w:t>
            </w:r>
            <w:r w:rsidRPr="00CC0BF3">
              <w:rPr>
                <w:rFonts w:ascii="Times New Roman" w:hAnsi="Times New Roman"/>
                <w:sz w:val="20"/>
                <w:szCs w:val="20"/>
              </w:rPr>
              <w:t>с</w:t>
            </w:r>
            <w:r w:rsidRPr="00CC0BF3">
              <w:rPr>
                <w:rFonts w:ascii="Times New Roman" w:hAnsi="Times New Roman"/>
                <w:sz w:val="20"/>
                <w:szCs w:val="20"/>
              </w:rPr>
              <w:t>печение медицинских орган</w:t>
            </w:r>
            <w:r w:rsidRPr="00CC0BF3">
              <w:rPr>
                <w:rFonts w:ascii="Times New Roman" w:hAnsi="Times New Roman"/>
                <w:sz w:val="20"/>
                <w:szCs w:val="20"/>
              </w:rPr>
              <w:t>и</w:t>
            </w:r>
            <w:r w:rsidRPr="00CC0BF3">
              <w:rPr>
                <w:rFonts w:ascii="Times New Roman" w:hAnsi="Times New Roman"/>
                <w:sz w:val="20"/>
                <w:szCs w:val="20"/>
              </w:rPr>
              <w:t>заций системы здравоохран</w:t>
            </w:r>
            <w:r w:rsidRPr="00CC0BF3">
              <w:rPr>
                <w:rFonts w:ascii="Times New Roman" w:hAnsi="Times New Roman"/>
                <w:sz w:val="20"/>
                <w:szCs w:val="20"/>
              </w:rPr>
              <w:t>е</w:t>
            </w:r>
            <w:r w:rsidRPr="00CC0BF3">
              <w:rPr>
                <w:rFonts w:ascii="Times New Roman" w:hAnsi="Times New Roman"/>
                <w:sz w:val="20"/>
                <w:szCs w:val="20"/>
              </w:rPr>
              <w:t xml:space="preserve">ния квалифицированными </w:t>
            </w:r>
            <w:r w:rsidRPr="00CC0BF3">
              <w:rPr>
                <w:rFonts w:ascii="Times New Roman" w:hAnsi="Times New Roman"/>
                <w:sz w:val="20"/>
                <w:szCs w:val="20"/>
              </w:rPr>
              <w:lastRenderedPageBreak/>
              <w:t>кадрами (Забайкальский край)»</w:t>
            </w:r>
          </w:p>
        </w:tc>
        <w:tc>
          <w:tcPr>
            <w:tcW w:w="1330" w:type="dxa"/>
            <w:tcBorders>
              <w:top w:val="nil"/>
              <w:left w:val="nil"/>
              <w:bottom w:val="single" w:sz="4" w:space="0" w:color="000000"/>
              <w:right w:val="single" w:sz="4" w:space="0" w:color="000000"/>
            </w:tcBorders>
            <w:shd w:val="clear" w:color="auto" w:fill="auto"/>
            <w:noWrap/>
          </w:tcPr>
          <w:p w:rsidR="00D305B8" w:rsidRPr="00CC0BF3" w:rsidRDefault="00D305B8" w:rsidP="00156BF0">
            <w:pPr>
              <w:keepNext/>
              <w:ind w:firstLine="0"/>
              <w:jc w:val="center"/>
              <w:rPr>
                <w:rFonts w:ascii="Times New Roman" w:hAnsi="Times New Roman"/>
                <w:sz w:val="20"/>
                <w:szCs w:val="20"/>
              </w:rPr>
            </w:pPr>
            <w:r w:rsidRPr="00CC0BF3">
              <w:rPr>
                <w:rFonts w:ascii="Times New Roman" w:hAnsi="Times New Roman"/>
                <w:sz w:val="20"/>
                <w:szCs w:val="20"/>
              </w:rPr>
              <w:lastRenderedPageBreak/>
              <w:t>0</w:t>
            </w:r>
          </w:p>
        </w:tc>
        <w:tc>
          <w:tcPr>
            <w:tcW w:w="1364" w:type="dxa"/>
            <w:tcBorders>
              <w:top w:val="nil"/>
              <w:left w:val="nil"/>
              <w:bottom w:val="single" w:sz="4" w:space="0" w:color="000000"/>
              <w:right w:val="single" w:sz="4" w:space="0" w:color="000000"/>
            </w:tcBorders>
            <w:shd w:val="clear" w:color="auto" w:fill="auto"/>
            <w:noWrap/>
          </w:tcPr>
          <w:p w:rsidR="00D305B8" w:rsidRPr="00CC0BF3" w:rsidRDefault="00D305B8" w:rsidP="00156BF0">
            <w:pPr>
              <w:keepNext/>
              <w:ind w:firstLine="0"/>
              <w:jc w:val="center"/>
              <w:rPr>
                <w:rFonts w:ascii="Times New Roman" w:hAnsi="Times New Roman"/>
                <w:sz w:val="20"/>
                <w:szCs w:val="20"/>
              </w:rPr>
            </w:pPr>
            <w:r w:rsidRPr="00CC0BF3">
              <w:rPr>
                <w:rFonts w:ascii="Times New Roman" w:hAnsi="Times New Roman"/>
                <w:sz w:val="20"/>
                <w:szCs w:val="20"/>
              </w:rPr>
              <w:t>0</w:t>
            </w:r>
          </w:p>
        </w:tc>
        <w:tc>
          <w:tcPr>
            <w:tcW w:w="1183" w:type="dxa"/>
            <w:tcBorders>
              <w:top w:val="nil"/>
              <w:left w:val="nil"/>
              <w:bottom w:val="single" w:sz="4" w:space="0" w:color="000000"/>
              <w:right w:val="single" w:sz="4" w:space="0" w:color="000000"/>
            </w:tcBorders>
            <w:shd w:val="clear" w:color="auto" w:fill="auto"/>
            <w:noWrap/>
          </w:tcPr>
          <w:p w:rsidR="00D305B8" w:rsidRPr="00CC0BF3" w:rsidRDefault="00D305B8" w:rsidP="00156BF0">
            <w:pPr>
              <w:keepNext/>
              <w:ind w:firstLine="0"/>
              <w:jc w:val="center"/>
              <w:rPr>
                <w:rFonts w:ascii="Times New Roman" w:hAnsi="Times New Roman"/>
                <w:sz w:val="20"/>
                <w:szCs w:val="20"/>
              </w:rPr>
            </w:pPr>
            <w:r w:rsidRPr="00CC0BF3">
              <w:rPr>
                <w:rFonts w:ascii="Times New Roman" w:hAnsi="Times New Roman"/>
                <w:sz w:val="20"/>
                <w:szCs w:val="20"/>
              </w:rPr>
              <w:t>0</w:t>
            </w:r>
          </w:p>
        </w:tc>
        <w:tc>
          <w:tcPr>
            <w:tcW w:w="1349" w:type="dxa"/>
            <w:tcBorders>
              <w:top w:val="nil"/>
              <w:left w:val="nil"/>
              <w:bottom w:val="single" w:sz="4" w:space="0" w:color="000000"/>
              <w:right w:val="single" w:sz="4" w:space="0" w:color="000000"/>
            </w:tcBorders>
            <w:shd w:val="clear" w:color="auto" w:fill="auto"/>
            <w:noWrap/>
          </w:tcPr>
          <w:p w:rsidR="00D305B8" w:rsidRPr="00CC0BF3" w:rsidRDefault="00D305B8" w:rsidP="00156BF0">
            <w:pPr>
              <w:keepNext/>
              <w:ind w:firstLine="0"/>
              <w:jc w:val="center"/>
              <w:rPr>
                <w:rFonts w:ascii="Times New Roman" w:hAnsi="Times New Roman"/>
                <w:sz w:val="20"/>
                <w:szCs w:val="20"/>
              </w:rPr>
            </w:pPr>
            <w:r w:rsidRPr="00CC0BF3">
              <w:rPr>
                <w:rFonts w:ascii="Times New Roman" w:hAnsi="Times New Roman"/>
                <w:sz w:val="20"/>
                <w:szCs w:val="20"/>
              </w:rPr>
              <w:t>0</w:t>
            </w:r>
          </w:p>
        </w:tc>
        <w:tc>
          <w:tcPr>
            <w:tcW w:w="1345" w:type="dxa"/>
            <w:tcBorders>
              <w:top w:val="nil"/>
              <w:left w:val="nil"/>
              <w:bottom w:val="single" w:sz="4" w:space="0" w:color="000000"/>
              <w:right w:val="single" w:sz="4" w:space="0" w:color="000000"/>
            </w:tcBorders>
            <w:shd w:val="clear" w:color="auto" w:fill="auto"/>
            <w:noWrap/>
          </w:tcPr>
          <w:p w:rsidR="00D305B8" w:rsidRPr="00CC0BF3" w:rsidRDefault="00D305B8" w:rsidP="00156BF0">
            <w:pPr>
              <w:keepNext/>
              <w:ind w:firstLine="0"/>
              <w:jc w:val="center"/>
              <w:rPr>
                <w:rFonts w:ascii="Times New Roman" w:hAnsi="Times New Roman"/>
                <w:sz w:val="20"/>
                <w:szCs w:val="20"/>
              </w:rPr>
            </w:pPr>
            <w:r w:rsidRPr="00CC0BF3">
              <w:rPr>
                <w:rFonts w:ascii="Times New Roman" w:hAnsi="Times New Roman"/>
                <w:sz w:val="20"/>
                <w:szCs w:val="20"/>
              </w:rPr>
              <w:t>0</w:t>
            </w:r>
          </w:p>
        </w:tc>
        <w:tc>
          <w:tcPr>
            <w:tcW w:w="1275" w:type="dxa"/>
            <w:tcBorders>
              <w:top w:val="nil"/>
              <w:left w:val="nil"/>
              <w:bottom w:val="single" w:sz="4" w:space="0" w:color="000000"/>
              <w:right w:val="single" w:sz="4" w:space="0" w:color="000000"/>
            </w:tcBorders>
            <w:shd w:val="clear" w:color="auto" w:fill="auto"/>
            <w:noWrap/>
          </w:tcPr>
          <w:p w:rsidR="00D305B8" w:rsidRPr="00CC0BF3" w:rsidRDefault="00D305B8" w:rsidP="00156BF0">
            <w:pPr>
              <w:keepNext/>
              <w:ind w:firstLine="0"/>
              <w:jc w:val="center"/>
              <w:rPr>
                <w:rFonts w:ascii="Times New Roman" w:hAnsi="Times New Roman"/>
                <w:sz w:val="20"/>
                <w:szCs w:val="20"/>
              </w:rPr>
            </w:pPr>
            <w:r w:rsidRPr="00CC0BF3">
              <w:rPr>
                <w:rFonts w:ascii="Times New Roman" w:hAnsi="Times New Roman"/>
                <w:sz w:val="20"/>
                <w:szCs w:val="20"/>
              </w:rPr>
              <w:t>0</w:t>
            </w:r>
          </w:p>
        </w:tc>
        <w:tc>
          <w:tcPr>
            <w:tcW w:w="1338" w:type="dxa"/>
            <w:tcBorders>
              <w:top w:val="nil"/>
              <w:left w:val="nil"/>
              <w:bottom w:val="single" w:sz="4" w:space="0" w:color="000000"/>
              <w:right w:val="single" w:sz="4" w:space="0" w:color="000000"/>
            </w:tcBorders>
            <w:shd w:val="clear" w:color="auto" w:fill="auto"/>
            <w:noWrap/>
          </w:tcPr>
          <w:p w:rsidR="00D305B8" w:rsidRPr="00CC0BF3" w:rsidRDefault="00D305B8" w:rsidP="00156BF0">
            <w:pPr>
              <w:keepNext/>
              <w:ind w:firstLine="0"/>
              <w:jc w:val="center"/>
              <w:rPr>
                <w:rFonts w:ascii="Times New Roman" w:hAnsi="Times New Roman"/>
                <w:sz w:val="20"/>
                <w:szCs w:val="20"/>
              </w:rPr>
            </w:pPr>
            <w:r w:rsidRPr="00CC0BF3">
              <w:rPr>
                <w:rFonts w:ascii="Times New Roman" w:hAnsi="Times New Roman"/>
                <w:sz w:val="20"/>
                <w:szCs w:val="20"/>
              </w:rPr>
              <w:t>0</w:t>
            </w:r>
          </w:p>
        </w:tc>
        <w:tc>
          <w:tcPr>
            <w:tcW w:w="1356" w:type="dxa"/>
            <w:tcBorders>
              <w:top w:val="nil"/>
              <w:left w:val="nil"/>
              <w:bottom w:val="single" w:sz="4" w:space="0" w:color="000000"/>
              <w:right w:val="single" w:sz="4" w:space="0" w:color="000000"/>
            </w:tcBorders>
            <w:shd w:val="clear" w:color="auto" w:fill="auto"/>
            <w:noWrap/>
          </w:tcPr>
          <w:p w:rsidR="00D305B8" w:rsidRPr="00CC0BF3" w:rsidRDefault="00D305B8" w:rsidP="00156BF0">
            <w:pPr>
              <w:keepNext/>
              <w:ind w:firstLine="0"/>
              <w:jc w:val="center"/>
              <w:rPr>
                <w:rFonts w:ascii="Times New Roman" w:hAnsi="Times New Roman"/>
                <w:sz w:val="20"/>
                <w:szCs w:val="20"/>
              </w:rPr>
            </w:pPr>
            <w:r w:rsidRPr="00CC0BF3">
              <w:rPr>
                <w:rFonts w:ascii="Times New Roman" w:hAnsi="Times New Roman"/>
                <w:sz w:val="20"/>
                <w:szCs w:val="20"/>
              </w:rPr>
              <w:t>0</w:t>
            </w:r>
          </w:p>
        </w:tc>
        <w:tc>
          <w:tcPr>
            <w:tcW w:w="1226" w:type="dxa"/>
            <w:tcBorders>
              <w:top w:val="nil"/>
              <w:left w:val="nil"/>
              <w:bottom w:val="single" w:sz="4" w:space="0" w:color="000000"/>
              <w:right w:val="single" w:sz="4" w:space="0" w:color="000000"/>
            </w:tcBorders>
            <w:shd w:val="clear" w:color="auto" w:fill="auto"/>
            <w:noWrap/>
          </w:tcPr>
          <w:p w:rsidR="00D305B8" w:rsidRPr="00CC0BF3" w:rsidRDefault="00D305B8" w:rsidP="00156BF0">
            <w:pPr>
              <w:keepNext/>
              <w:ind w:firstLine="0"/>
              <w:jc w:val="center"/>
              <w:rPr>
                <w:rFonts w:ascii="Times New Roman" w:hAnsi="Times New Roman"/>
                <w:sz w:val="20"/>
                <w:szCs w:val="20"/>
              </w:rPr>
            </w:pPr>
            <w:r w:rsidRPr="00CC0BF3">
              <w:rPr>
                <w:rFonts w:ascii="Times New Roman" w:hAnsi="Times New Roman"/>
                <w:sz w:val="20"/>
                <w:szCs w:val="20"/>
              </w:rPr>
              <w:t>0</w:t>
            </w:r>
          </w:p>
        </w:tc>
      </w:tr>
      <w:tr w:rsidR="00D305B8" w:rsidRPr="00CC0BF3" w:rsidTr="00973609">
        <w:trPr>
          <w:trHeight w:val="1275"/>
          <w:jc w:val="center"/>
        </w:trPr>
        <w:tc>
          <w:tcPr>
            <w:tcW w:w="562" w:type="dxa"/>
            <w:tcBorders>
              <w:top w:val="nil"/>
              <w:left w:val="single" w:sz="4" w:space="0" w:color="000000"/>
              <w:bottom w:val="single" w:sz="4" w:space="0" w:color="000000"/>
              <w:right w:val="single" w:sz="4" w:space="0" w:color="000000"/>
            </w:tcBorders>
            <w:shd w:val="clear" w:color="auto" w:fill="auto"/>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lastRenderedPageBreak/>
              <w:t>11</w:t>
            </w:r>
          </w:p>
        </w:tc>
        <w:tc>
          <w:tcPr>
            <w:tcW w:w="2835" w:type="dxa"/>
            <w:tcBorders>
              <w:top w:val="nil"/>
              <w:left w:val="nil"/>
              <w:bottom w:val="single" w:sz="4" w:space="0" w:color="000000"/>
              <w:right w:val="single" w:sz="4" w:space="0" w:color="000000"/>
            </w:tcBorders>
            <w:shd w:val="clear" w:color="auto" w:fill="auto"/>
            <w:hideMark/>
          </w:tcPr>
          <w:p w:rsidR="00D305B8" w:rsidRPr="00CC0BF3" w:rsidRDefault="00D305B8" w:rsidP="005F54AE">
            <w:pPr>
              <w:keepNext/>
              <w:ind w:firstLine="0"/>
              <w:jc w:val="both"/>
              <w:rPr>
                <w:rFonts w:ascii="Times New Roman" w:hAnsi="Times New Roman"/>
                <w:sz w:val="20"/>
                <w:szCs w:val="20"/>
              </w:rPr>
            </w:pPr>
            <w:r w:rsidRPr="00CC0BF3">
              <w:rPr>
                <w:rFonts w:ascii="Times New Roman" w:hAnsi="Times New Roman"/>
                <w:sz w:val="20"/>
                <w:szCs w:val="20"/>
              </w:rPr>
              <w:t>Региональный проект «Созд</w:t>
            </w:r>
            <w:r w:rsidRPr="00CC0BF3">
              <w:rPr>
                <w:rFonts w:ascii="Times New Roman" w:hAnsi="Times New Roman"/>
                <w:sz w:val="20"/>
                <w:szCs w:val="20"/>
              </w:rPr>
              <w:t>а</w:t>
            </w:r>
            <w:r w:rsidRPr="00CC0BF3">
              <w:rPr>
                <w:rFonts w:ascii="Times New Roman" w:hAnsi="Times New Roman"/>
                <w:sz w:val="20"/>
                <w:szCs w:val="20"/>
              </w:rPr>
              <w:t>ние единого цифрового ко</w:t>
            </w:r>
            <w:r w:rsidRPr="00CC0BF3">
              <w:rPr>
                <w:rFonts w:ascii="Times New Roman" w:hAnsi="Times New Roman"/>
                <w:sz w:val="20"/>
                <w:szCs w:val="20"/>
              </w:rPr>
              <w:t>н</w:t>
            </w:r>
            <w:r w:rsidRPr="00CC0BF3">
              <w:rPr>
                <w:rFonts w:ascii="Times New Roman" w:hAnsi="Times New Roman"/>
                <w:sz w:val="20"/>
                <w:szCs w:val="20"/>
              </w:rPr>
              <w:t>тура в здравоохранении на основе единой государстве</w:t>
            </w:r>
            <w:r w:rsidRPr="00CC0BF3">
              <w:rPr>
                <w:rFonts w:ascii="Times New Roman" w:hAnsi="Times New Roman"/>
                <w:sz w:val="20"/>
                <w:szCs w:val="20"/>
              </w:rPr>
              <w:t>н</w:t>
            </w:r>
            <w:r w:rsidRPr="00CC0BF3">
              <w:rPr>
                <w:rFonts w:ascii="Times New Roman" w:hAnsi="Times New Roman"/>
                <w:sz w:val="20"/>
                <w:szCs w:val="20"/>
              </w:rPr>
              <w:t>ной информационной сист</w:t>
            </w:r>
            <w:r w:rsidRPr="00CC0BF3">
              <w:rPr>
                <w:rFonts w:ascii="Times New Roman" w:hAnsi="Times New Roman"/>
                <w:sz w:val="20"/>
                <w:szCs w:val="20"/>
              </w:rPr>
              <w:t>е</w:t>
            </w:r>
            <w:r w:rsidRPr="00CC0BF3">
              <w:rPr>
                <w:rFonts w:ascii="Times New Roman" w:hAnsi="Times New Roman"/>
                <w:sz w:val="20"/>
                <w:szCs w:val="20"/>
              </w:rPr>
              <w:t>мы здравоохранения (ЕГИСЗ) (Забайкальский край)»</w:t>
            </w:r>
          </w:p>
        </w:tc>
        <w:tc>
          <w:tcPr>
            <w:tcW w:w="1330"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114 796,5</w:t>
            </w:r>
          </w:p>
        </w:tc>
        <w:tc>
          <w:tcPr>
            <w:tcW w:w="1364"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112 500,6</w:t>
            </w:r>
          </w:p>
        </w:tc>
        <w:tc>
          <w:tcPr>
            <w:tcW w:w="1183"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2 295,9</w:t>
            </w:r>
          </w:p>
        </w:tc>
        <w:tc>
          <w:tcPr>
            <w:tcW w:w="1349"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72 669,5</w:t>
            </w:r>
          </w:p>
        </w:tc>
        <w:tc>
          <w:tcPr>
            <w:tcW w:w="1345"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71 216,1</w:t>
            </w:r>
          </w:p>
        </w:tc>
        <w:tc>
          <w:tcPr>
            <w:tcW w:w="1275"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1 453,4</w:t>
            </w:r>
          </w:p>
        </w:tc>
        <w:tc>
          <w:tcPr>
            <w:tcW w:w="1338"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50 648,9</w:t>
            </w:r>
          </w:p>
        </w:tc>
        <w:tc>
          <w:tcPr>
            <w:tcW w:w="1356"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49 635,9</w:t>
            </w:r>
          </w:p>
        </w:tc>
        <w:tc>
          <w:tcPr>
            <w:tcW w:w="1226"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1 013,0</w:t>
            </w:r>
          </w:p>
        </w:tc>
      </w:tr>
      <w:tr w:rsidR="00D305B8" w:rsidRPr="00CC0BF3" w:rsidTr="00973609">
        <w:trPr>
          <w:trHeight w:val="300"/>
          <w:jc w:val="center"/>
        </w:trPr>
        <w:tc>
          <w:tcPr>
            <w:tcW w:w="562" w:type="dxa"/>
            <w:tcBorders>
              <w:top w:val="nil"/>
              <w:left w:val="single" w:sz="4" w:space="0" w:color="000000"/>
              <w:bottom w:val="single" w:sz="4" w:space="0" w:color="000000"/>
              <w:right w:val="single" w:sz="4" w:space="0" w:color="000000"/>
            </w:tcBorders>
            <w:shd w:val="clear" w:color="auto" w:fill="auto"/>
            <w:hideMark/>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 </w:t>
            </w:r>
          </w:p>
        </w:tc>
        <w:tc>
          <w:tcPr>
            <w:tcW w:w="2835" w:type="dxa"/>
            <w:tcBorders>
              <w:top w:val="nil"/>
              <w:left w:val="nil"/>
              <w:bottom w:val="single" w:sz="4" w:space="0" w:color="000000"/>
              <w:right w:val="single" w:sz="4" w:space="0" w:color="000000"/>
            </w:tcBorders>
            <w:shd w:val="clear" w:color="auto" w:fill="auto"/>
            <w:hideMark/>
          </w:tcPr>
          <w:p w:rsidR="00D305B8" w:rsidRPr="00CC0BF3" w:rsidRDefault="00D305B8" w:rsidP="009638B7">
            <w:pPr>
              <w:keepNext/>
              <w:ind w:firstLine="0"/>
              <w:jc w:val="both"/>
              <w:rPr>
                <w:rFonts w:ascii="Times New Roman" w:hAnsi="Times New Roman"/>
                <w:b/>
                <w:bCs/>
                <w:sz w:val="20"/>
                <w:szCs w:val="20"/>
              </w:rPr>
            </w:pPr>
            <w:r w:rsidRPr="00CC0BF3">
              <w:rPr>
                <w:rFonts w:ascii="Times New Roman" w:hAnsi="Times New Roman"/>
                <w:b/>
                <w:bCs/>
                <w:sz w:val="20"/>
                <w:szCs w:val="20"/>
              </w:rPr>
              <w:t xml:space="preserve">Национальный проект </w:t>
            </w:r>
            <w:r w:rsidRPr="00CC0BF3">
              <w:rPr>
                <w:rFonts w:ascii="Times New Roman" w:hAnsi="Times New Roman"/>
                <w:b/>
                <w:bCs/>
                <w:sz w:val="20"/>
                <w:szCs w:val="20"/>
              </w:rPr>
              <w:br/>
              <w:t>«Образование»</w:t>
            </w:r>
          </w:p>
        </w:tc>
        <w:tc>
          <w:tcPr>
            <w:tcW w:w="1330"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1 263 246,9</w:t>
            </w:r>
          </w:p>
        </w:tc>
        <w:tc>
          <w:tcPr>
            <w:tcW w:w="1364"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630 792,7</w:t>
            </w:r>
          </w:p>
        </w:tc>
        <w:tc>
          <w:tcPr>
            <w:tcW w:w="1183"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632 454,2</w:t>
            </w:r>
          </w:p>
        </w:tc>
        <w:tc>
          <w:tcPr>
            <w:tcW w:w="1349"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908 251,3</w:t>
            </w:r>
          </w:p>
        </w:tc>
        <w:tc>
          <w:tcPr>
            <w:tcW w:w="1345"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873 380,3</w:t>
            </w:r>
          </w:p>
        </w:tc>
        <w:tc>
          <w:tcPr>
            <w:tcW w:w="1275"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34 871,0</w:t>
            </w:r>
          </w:p>
        </w:tc>
        <w:tc>
          <w:tcPr>
            <w:tcW w:w="1338"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338 853,6</w:t>
            </w:r>
          </w:p>
        </w:tc>
        <w:tc>
          <w:tcPr>
            <w:tcW w:w="1356"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324 828,2</w:t>
            </w:r>
          </w:p>
        </w:tc>
        <w:tc>
          <w:tcPr>
            <w:tcW w:w="1226"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14 025,4</w:t>
            </w:r>
          </w:p>
        </w:tc>
      </w:tr>
      <w:tr w:rsidR="00D305B8" w:rsidRPr="00CC0BF3" w:rsidTr="00973609">
        <w:trPr>
          <w:trHeight w:val="300"/>
          <w:jc w:val="center"/>
        </w:trPr>
        <w:tc>
          <w:tcPr>
            <w:tcW w:w="562" w:type="dxa"/>
            <w:tcBorders>
              <w:top w:val="nil"/>
              <w:left w:val="single" w:sz="4" w:space="0" w:color="000000"/>
              <w:bottom w:val="single" w:sz="4" w:space="0" w:color="000000"/>
              <w:right w:val="single" w:sz="4" w:space="0" w:color="000000"/>
            </w:tcBorders>
            <w:shd w:val="clear" w:color="auto" w:fill="auto"/>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12</w:t>
            </w:r>
          </w:p>
        </w:tc>
        <w:tc>
          <w:tcPr>
            <w:tcW w:w="2835" w:type="dxa"/>
            <w:tcBorders>
              <w:top w:val="nil"/>
              <w:left w:val="nil"/>
              <w:bottom w:val="single" w:sz="4" w:space="0" w:color="000000"/>
              <w:right w:val="single" w:sz="4" w:space="0" w:color="000000"/>
            </w:tcBorders>
            <w:shd w:val="clear" w:color="auto" w:fill="auto"/>
            <w:hideMark/>
          </w:tcPr>
          <w:p w:rsidR="00D305B8" w:rsidRPr="00CC0BF3" w:rsidRDefault="00D305B8" w:rsidP="009638B7">
            <w:pPr>
              <w:keepNext/>
              <w:ind w:firstLine="0"/>
              <w:jc w:val="both"/>
              <w:rPr>
                <w:rFonts w:ascii="Times New Roman" w:hAnsi="Times New Roman"/>
                <w:sz w:val="20"/>
                <w:szCs w:val="20"/>
              </w:rPr>
            </w:pPr>
            <w:r w:rsidRPr="00CC0BF3">
              <w:rPr>
                <w:rFonts w:ascii="Times New Roman" w:hAnsi="Times New Roman"/>
                <w:sz w:val="20"/>
                <w:szCs w:val="20"/>
              </w:rPr>
              <w:t>Региональный проект «С</w:t>
            </w:r>
            <w:r w:rsidRPr="00CC0BF3">
              <w:rPr>
                <w:rFonts w:ascii="Times New Roman" w:hAnsi="Times New Roman"/>
                <w:sz w:val="20"/>
                <w:szCs w:val="20"/>
              </w:rPr>
              <w:t>о</w:t>
            </w:r>
            <w:r w:rsidRPr="00CC0BF3">
              <w:rPr>
                <w:rFonts w:ascii="Times New Roman" w:hAnsi="Times New Roman"/>
                <w:sz w:val="20"/>
                <w:szCs w:val="20"/>
              </w:rPr>
              <w:t>временная школа»</w:t>
            </w:r>
          </w:p>
        </w:tc>
        <w:tc>
          <w:tcPr>
            <w:tcW w:w="1330"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1 010 545,3</w:t>
            </w:r>
          </w:p>
        </w:tc>
        <w:tc>
          <w:tcPr>
            <w:tcW w:w="1364"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392 642,4</w:t>
            </w:r>
          </w:p>
        </w:tc>
        <w:tc>
          <w:tcPr>
            <w:tcW w:w="1183"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617 902,9</w:t>
            </w:r>
          </w:p>
        </w:tc>
        <w:tc>
          <w:tcPr>
            <w:tcW w:w="1349"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389 245,3</w:t>
            </w:r>
          </w:p>
        </w:tc>
        <w:tc>
          <w:tcPr>
            <w:tcW w:w="1345"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371 823,4</w:t>
            </w:r>
          </w:p>
        </w:tc>
        <w:tc>
          <w:tcPr>
            <w:tcW w:w="1275"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17 421,9</w:t>
            </w:r>
          </w:p>
        </w:tc>
        <w:tc>
          <w:tcPr>
            <w:tcW w:w="1338"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109 193,4</w:t>
            </w:r>
          </w:p>
        </w:tc>
        <w:tc>
          <w:tcPr>
            <w:tcW w:w="1356"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107 009,5</w:t>
            </w:r>
          </w:p>
        </w:tc>
        <w:tc>
          <w:tcPr>
            <w:tcW w:w="1226"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2 183,9</w:t>
            </w:r>
          </w:p>
        </w:tc>
      </w:tr>
      <w:tr w:rsidR="00D305B8" w:rsidRPr="00CC0BF3" w:rsidTr="00973609">
        <w:trPr>
          <w:trHeight w:val="300"/>
          <w:jc w:val="center"/>
        </w:trPr>
        <w:tc>
          <w:tcPr>
            <w:tcW w:w="562" w:type="dxa"/>
            <w:tcBorders>
              <w:top w:val="nil"/>
              <w:left w:val="single" w:sz="4" w:space="0" w:color="000000"/>
              <w:bottom w:val="single" w:sz="4" w:space="0" w:color="000000"/>
              <w:right w:val="single" w:sz="4" w:space="0" w:color="000000"/>
            </w:tcBorders>
            <w:shd w:val="clear" w:color="auto" w:fill="auto"/>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13</w:t>
            </w:r>
          </w:p>
        </w:tc>
        <w:tc>
          <w:tcPr>
            <w:tcW w:w="2835" w:type="dxa"/>
            <w:tcBorders>
              <w:top w:val="nil"/>
              <w:left w:val="nil"/>
              <w:bottom w:val="single" w:sz="4" w:space="0" w:color="000000"/>
              <w:right w:val="single" w:sz="4" w:space="0" w:color="000000"/>
            </w:tcBorders>
            <w:shd w:val="clear" w:color="auto" w:fill="auto"/>
            <w:hideMark/>
          </w:tcPr>
          <w:p w:rsidR="00D305B8" w:rsidRPr="00CC0BF3" w:rsidRDefault="00D305B8" w:rsidP="009638B7">
            <w:pPr>
              <w:keepNext/>
              <w:ind w:firstLine="0"/>
              <w:jc w:val="both"/>
              <w:rPr>
                <w:rFonts w:ascii="Times New Roman" w:hAnsi="Times New Roman"/>
                <w:sz w:val="20"/>
                <w:szCs w:val="20"/>
              </w:rPr>
            </w:pPr>
            <w:r w:rsidRPr="00CC0BF3">
              <w:rPr>
                <w:rFonts w:ascii="Times New Roman" w:hAnsi="Times New Roman"/>
                <w:sz w:val="20"/>
                <w:szCs w:val="20"/>
              </w:rPr>
              <w:t>Региональный проект «Успех каждого ребенка»</w:t>
            </w:r>
          </w:p>
        </w:tc>
        <w:tc>
          <w:tcPr>
            <w:tcW w:w="1330"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21 574,6</w:t>
            </w:r>
          </w:p>
        </w:tc>
        <w:tc>
          <w:tcPr>
            <w:tcW w:w="1364"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21 143,1</w:t>
            </w:r>
          </w:p>
        </w:tc>
        <w:tc>
          <w:tcPr>
            <w:tcW w:w="1183"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431,5</w:t>
            </w:r>
          </w:p>
        </w:tc>
        <w:tc>
          <w:tcPr>
            <w:tcW w:w="1349"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275 626,1</w:t>
            </w:r>
          </w:p>
        </w:tc>
        <w:tc>
          <w:tcPr>
            <w:tcW w:w="1345"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270 113,4</w:t>
            </w:r>
          </w:p>
        </w:tc>
        <w:tc>
          <w:tcPr>
            <w:tcW w:w="1275"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5 512,7</w:t>
            </w:r>
          </w:p>
        </w:tc>
        <w:tc>
          <w:tcPr>
            <w:tcW w:w="1338"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34 622,9</w:t>
            </w:r>
          </w:p>
        </w:tc>
        <w:tc>
          <w:tcPr>
            <w:tcW w:w="1356"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33 930,4</w:t>
            </w:r>
          </w:p>
        </w:tc>
        <w:tc>
          <w:tcPr>
            <w:tcW w:w="1226"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692,5</w:t>
            </w:r>
          </w:p>
        </w:tc>
      </w:tr>
      <w:tr w:rsidR="00D305B8" w:rsidRPr="00CC0BF3" w:rsidTr="00973609">
        <w:trPr>
          <w:trHeight w:val="389"/>
          <w:jc w:val="center"/>
        </w:trPr>
        <w:tc>
          <w:tcPr>
            <w:tcW w:w="562" w:type="dxa"/>
            <w:tcBorders>
              <w:top w:val="nil"/>
              <w:left w:val="single" w:sz="4" w:space="0" w:color="000000"/>
              <w:bottom w:val="single" w:sz="4" w:space="0" w:color="000000"/>
              <w:right w:val="single" w:sz="4" w:space="0" w:color="000000"/>
            </w:tcBorders>
            <w:shd w:val="clear" w:color="auto" w:fill="auto"/>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14</w:t>
            </w:r>
          </w:p>
        </w:tc>
        <w:tc>
          <w:tcPr>
            <w:tcW w:w="2835" w:type="dxa"/>
            <w:tcBorders>
              <w:top w:val="nil"/>
              <w:left w:val="nil"/>
              <w:bottom w:val="single" w:sz="4" w:space="0" w:color="000000"/>
              <w:right w:val="single" w:sz="4" w:space="0" w:color="000000"/>
            </w:tcBorders>
            <w:shd w:val="clear" w:color="auto" w:fill="auto"/>
            <w:hideMark/>
          </w:tcPr>
          <w:p w:rsidR="00D305B8" w:rsidRPr="00CC0BF3" w:rsidRDefault="00D305B8" w:rsidP="009638B7">
            <w:pPr>
              <w:keepNext/>
              <w:ind w:firstLine="0"/>
              <w:jc w:val="both"/>
              <w:rPr>
                <w:rFonts w:ascii="Times New Roman" w:hAnsi="Times New Roman"/>
                <w:sz w:val="20"/>
                <w:szCs w:val="20"/>
              </w:rPr>
            </w:pPr>
            <w:r w:rsidRPr="00CC0BF3">
              <w:rPr>
                <w:rFonts w:ascii="Times New Roman" w:hAnsi="Times New Roman"/>
                <w:sz w:val="20"/>
                <w:szCs w:val="20"/>
              </w:rPr>
              <w:t>Региональный проект «Ци</w:t>
            </w:r>
            <w:r w:rsidRPr="00CC0BF3">
              <w:rPr>
                <w:rFonts w:ascii="Times New Roman" w:hAnsi="Times New Roman"/>
                <w:sz w:val="20"/>
                <w:szCs w:val="20"/>
              </w:rPr>
              <w:t>ф</w:t>
            </w:r>
            <w:r w:rsidRPr="00CC0BF3">
              <w:rPr>
                <w:rFonts w:ascii="Times New Roman" w:hAnsi="Times New Roman"/>
                <w:sz w:val="20"/>
                <w:szCs w:val="20"/>
              </w:rPr>
              <w:t>ровая образовательная среда»</w:t>
            </w:r>
          </w:p>
        </w:tc>
        <w:tc>
          <w:tcPr>
            <w:tcW w:w="1330"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225 232,4</w:t>
            </w:r>
          </w:p>
        </w:tc>
        <w:tc>
          <w:tcPr>
            <w:tcW w:w="1364"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212 513,4</w:t>
            </w:r>
          </w:p>
        </w:tc>
        <w:tc>
          <w:tcPr>
            <w:tcW w:w="1183"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12 719,0</w:t>
            </w:r>
          </w:p>
        </w:tc>
        <w:tc>
          <w:tcPr>
            <w:tcW w:w="1349"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243 379,9</w:t>
            </w:r>
          </w:p>
        </w:tc>
        <w:tc>
          <w:tcPr>
            <w:tcW w:w="1345"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231 443,5</w:t>
            </w:r>
          </w:p>
        </w:tc>
        <w:tc>
          <w:tcPr>
            <w:tcW w:w="1275"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11 936,4</w:t>
            </w:r>
          </w:p>
        </w:tc>
        <w:tc>
          <w:tcPr>
            <w:tcW w:w="1338"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195 037,3</w:t>
            </w:r>
          </w:p>
        </w:tc>
        <w:tc>
          <w:tcPr>
            <w:tcW w:w="1356"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183 888,3</w:t>
            </w:r>
          </w:p>
        </w:tc>
        <w:tc>
          <w:tcPr>
            <w:tcW w:w="1226"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11 149,0</w:t>
            </w:r>
          </w:p>
        </w:tc>
      </w:tr>
      <w:tr w:rsidR="00D305B8" w:rsidRPr="00CC0BF3" w:rsidTr="00973609">
        <w:trPr>
          <w:trHeight w:val="795"/>
          <w:jc w:val="center"/>
        </w:trPr>
        <w:tc>
          <w:tcPr>
            <w:tcW w:w="562" w:type="dxa"/>
            <w:tcBorders>
              <w:top w:val="nil"/>
              <w:left w:val="single" w:sz="4" w:space="0" w:color="000000"/>
              <w:bottom w:val="single" w:sz="4" w:space="0" w:color="000000"/>
              <w:right w:val="single" w:sz="4" w:space="0" w:color="000000"/>
            </w:tcBorders>
            <w:shd w:val="clear" w:color="auto" w:fill="auto"/>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15</w:t>
            </w:r>
          </w:p>
        </w:tc>
        <w:tc>
          <w:tcPr>
            <w:tcW w:w="2835" w:type="dxa"/>
            <w:tcBorders>
              <w:top w:val="nil"/>
              <w:left w:val="nil"/>
              <w:bottom w:val="single" w:sz="4" w:space="0" w:color="000000"/>
              <w:right w:val="single" w:sz="4" w:space="0" w:color="000000"/>
            </w:tcBorders>
            <w:shd w:val="clear" w:color="auto" w:fill="auto"/>
            <w:hideMark/>
          </w:tcPr>
          <w:p w:rsidR="00D305B8" w:rsidRPr="00CC0BF3" w:rsidRDefault="00D305B8" w:rsidP="009638B7">
            <w:pPr>
              <w:keepNext/>
              <w:ind w:firstLine="0"/>
              <w:jc w:val="both"/>
              <w:rPr>
                <w:rFonts w:ascii="Times New Roman" w:hAnsi="Times New Roman"/>
                <w:sz w:val="20"/>
                <w:szCs w:val="20"/>
              </w:rPr>
            </w:pPr>
            <w:r w:rsidRPr="00CC0BF3">
              <w:rPr>
                <w:rFonts w:ascii="Times New Roman" w:hAnsi="Times New Roman"/>
                <w:sz w:val="20"/>
                <w:szCs w:val="20"/>
              </w:rPr>
              <w:t>Региональный проект «Мол</w:t>
            </w:r>
            <w:r w:rsidRPr="00CC0BF3">
              <w:rPr>
                <w:rFonts w:ascii="Times New Roman" w:hAnsi="Times New Roman"/>
                <w:sz w:val="20"/>
                <w:szCs w:val="20"/>
              </w:rPr>
              <w:t>о</w:t>
            </w:r>
            <w:r w:rsidRPr="00CC0BF3">
              <w:rPr>
                <w:rFonts w:ascii="Times New Roman" w:hAnsi="Times New Roman"/>
                <w:sz w:val="20"/>
                <w:szCs w:val="20"/>
              </w:rPr>
              <w:t>дые профессионалы (Пов</w:t>
            </w:r>
            <w:r w:rsidRPr="00CC0BF3">
              <w:rPr>
                <w:rFonts w:ascii="Times New Roman" w:hAnsi="Times New Roman"/>
                <w:sz w:val="20"/>
                <w:szCs w:val="20"/>
              </w:rPr>
              <w:t>ы</w:t>
            </w:r>
            <w:r w:rsidRPr="00CC0BF3">
              <w:rPr>
                <w:rFonts w:ascii="Times New Roman" w:hAnsi="Times New Roman"/>
                <w:sz w:val="20"/>
                <w:szCs w:val="20"/>
              </w:rPr>
              <w:t>шение конкурентоспособн</w:t>
            </w:r>
            <w:r w:rsidRPr="00CC0BF3">
              <w:rPr>
                <w:rFonts w:ascii="Times New Roman" w:hAnsi="Times New Roman"/>
                <w:sz w:val="20"/>
                <w:szCs w:val="20"/>
              </w:rPr>
              <w:t>о</w:t>
            </w:r>
            <w:r w:rsidRPr="00CC0BF3">
              <w:rPr>
                <w:rFonts w:ascii="Times New Roman" w:hAnsi="Times New Roman"/>
                <w:sz w:val="20"/>
                <w:szCs w:val="20"/>
              </w:rPr>
              <w:t>сти профессионального обр</w:t>
            </w:r>
            <w:r w:rsidRPr="00CC0BF3">
              <w:rPr>
                <w:rFonts w:ascii="Times New Roman" w:hAnsi="Times New Roman"/>
                <w:sz w:val="20"/>
                <w:szCs w:val="20"/>
              </w:rPr>
              <w:t>а</w:t>
            </w:r>
            <w:r w:rsidRPr="00CC0BF3">
              <w:rPr>
                <w:rFonts w:ascii="Times New Roman" w:hAnsi="Times New Roman"/>
                <w:sz w:val="20"/>
                <w:szCs w:val="20"/>
              </w:rPr>
              <w:t>зования)»</w:t>
            </w:r>
          </w:p>
        </w:tc>
        <w:tc>
          <w:tcPr>
            <w:tcW w:w="1330"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1 309,0</w:t>
            </w:r>
          </w:p>
        </w:tc>
        <w:tc>
          <w:tcPr>
            <w:tcW w:w="1364"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183"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1 309,0</w:t>
            </w:r>
          </w:p>
        </w:tc>
        <w:tc>
          <w:tcPr>
            <w:tcW w:w="1349"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345"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275"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338"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356"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226"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r>
      <w:tr w:rsidR="00D305B8" w:rsidRPr="00CC0BF3" w:rsidTr="00973609">
        <w:trPr>
          <w:trHeight w:val="300"/>
          <w:jc w:val="center"/>
        </w:trPr>
        <w:tc>
          <w:tcPr>
            <w:tcW w:w="562" w:type="dxa"/>
            <w:tcBorders>
              <w:top w:val="nil"/>
              <w:left w:val="single" w:sz="4" w:space="0" w:color="000000"/>
              <w:bottom w:val="single" w:sz="4" w:space="0" w:color="000000"/>
              <w:right w:val="single" w:sz="4" w:space="0" w:color="000000"/>
            </w:tcBorders>
            <w:shd w:val="clear" w:color="auto" w:fill="auto"/>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16</w:t>
            </w:r>
          </w:p>
        </w:tc>
        <w:tc>
          <w:tcPr>
            <w:tcW w:w="2835" w:type="dxa"/>
            <w:tcBorders>
              <w:top w:val="nil"/>
              <w:left w:val="nil"/>
              <w:bottom w:val="single" w:sz="4" w:space="0" w:color="000000"/>
              <w:right w:val="single" w:sz="4" w:space="0" w:color="000000"/>
            </w:tcBorders>
            <w:shd w:val="clear" w:color="auto" w:fill="auto"/>
            <w:hideMark/>
          </w:tcPr>
          <w:p w:rsidR="00D305B8" w:rsidRPr="00CC0BF3" w:rsidRDefault="00D305B8" w:rsidP="009638B7">
            <w:pPr>
              <w:keepNext/>
              <w:ind w:firstLine="0"/>
              <w:jc w:val="both"/>
              <w:rPr>
                <w:rFonts w:ascii="Times New Roman" w:hAnsi="Times New Roman"/>
                <w:sz w:val="20"/>
                <w:szCs w:val="20"/>
              </w:rPr>
            </w:pPr>
            <w:r w:rsidRPr="00CC0BF3">
              <w:rPr>
                <w:rFonts w:ascii="Times New Roman" w:hAnsi="Times New Roman"/>
                <w:sz w:val="20"/>
                <w:szCs w:val="20"/>
              </w:rPr>
              <w:t>Региональный проект «Соц</w:t>
            </w:r>
            <w:r w:rsidRPr="00CC0BF3">
              <w:rPr>
                <w:rFonts w:ascii="Times New Roman" w:hAnsi="Times New Roman"/>
                <w:sz w:val="20"/>
                <w:szCs w:val="20"/>
              </w:rPr>
              <w:t>и</w:t>
            </w:r>
            <w:r w:rsidRPr="00CC0BF3">
              <w:rPr>
                <w:rFonts w:ascii="Times New Roman" w:hAnsi="Times New Roman"/>
                <w:sz w:val="20"/>
                <w:szCs w:val="20"/>
              </w:rPr>
              <w:t>альная активность»</w:t>
            </w:r>
          </w:p>
        </w:tc>
        <w:tc>
          <w:tcPr>
            <w:tcW w:w="1330"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4 585,6</w:t>
            </w:r>
          </w:p>
        </w:tc>
        <w:tc>
          <w:tcPr>
            <w:tcW w:w="1364"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4 493,8</w:t>
            </w:r>
          </w:p>
        </w:tc>
        <w:tc>
          <w:tcPr>
            <w:tcW w:w="1183"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91,8</w:t>
            </w:r>
          </w:p>
        </w:tc>
        <w:tc>
          <w:tcPr>
            <w:tcW w:w="1349" w:type="dxa"/>
            <w:tcBorders>
              <w:top w:val="nil"/>
              <w:left w:val="nil"/>
              <w:bottom w:val="single" w:sz="4" w:space="0" w:color="000000"/>
              <w:right w:val="single" w:sz="4" w:space="0" w:color="000000"/>
            </w:tcBorders>
            <w:shd w:val="clear" w:color="auto" w:fill="auto"/>
            <w:noWrap/>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345" w:type="dxa"/>
            <w:tcBorders>
              <w:top w:val="nil"/>
              <w:left w:val="nil"/>
              <w:bottom w:val="single" w:sz="4" w:space="0" w:color="000000"/>
              <w:right w:val="single" w:sz="4" w:space="0" w:color="000000"/>
            </w:tcBorders>
            <w:shd w:val="clear" w:color="auto" w:fill="auto"/>
            <w:noWrap/>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275" w:type="dxa"/>
            <w:tcBorders>
              <w:top w:val="nil"/>
              <w:left w:val="nil"/>
              <w:bottom w:val="single" w:sz="4" w:space="0" w:color="000000"/>
              <w:right w:val="single" w:sz="4" w:space="0" w:color="000000"/>
            </w:tcBorders>
            <w:shd w:val="clear" w:color="auto" w:fill="auto"/>
            <w:noWrap/>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338" w:type="dxa"/>
            <w:tcBorders>
              <w:top w:val="nil"/>
              <w:left w:val="nil"/>
              <w:bottom w:val="single" w:sz="4" w:space="0" w:color="000000"/>
              <w:right w:val="single" w:sz="4" w:space="0" w:color="000000"/>
            </w:tcBorders>
            <w:shd w:val="clear" w:color="auto" w:fill="auto"/>
            <w:noWrap/>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356" w:type="dxa"/>
            <w:tcBorders>
              <w:top w:val="nil"/>
              <w:left w:val="nil"/>
              <w:bottom w:val="single" w:sz="4" w:space="0" w:color="000000"/>
              <w:right w:val="single" w:sz="4" w:space="0" w:color="000000"/>
            </w:tcBorders>
            <w:shd w:val="clear" w:color="auto" w:fill="auto"/>
            <w:noWrap/>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226" w:type="dxa"/>
            <w:tcBorders>
              <w:top w:val="nil"/>
              <w:left w:val="nil"/>
              <w:bottom w:val="single" w:sz="4" w:space="0" w:color="000000"/>
              <w:right w:val="single" w:sz="4" w:space="0" w:color="000000"/>
            </w:tcBorders>
            <w:shd w:val="clear" w:color="auto" w:fill="auto"/>
            <w:noWrap/>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r>
      <w:tr w:rsidR="00D305B8" w:rsidRPr="00CC0BF3" w:rsidTr="00973609">
        <w:trPr>
          <w:trHeight w:val="405"/>
          <w:jc w:val="center"/>
        </w:trPr>
        <w:tc>
          <w:tcPr>
            <w:tcW w:w="562" w:type="dxa"/>
            <w:tcBorders>
              <w:top w:val="nil"/>
              <w:left w:val="single" w:sz="4" w:space="0" w:color="000000"/>
              <w:bottom w:val="single" w:sz="4" w:space="0" w:color="000000"/>
              <w:right w:val="single" w:sz="4" w:space="0" w:color="000000"/>
            </w:tcBorders>
            <w:shd w:val="clear" w:color="auto" w:fill="auto"/>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17</w:t>
            </w:r>
          </w:p>
        </w:tc>
        <w:tc>
          <w:tcPr>
            <w:tcW w:w="2835" w:type="dxa"/>
            <w:tcBorders>
              <w:top w:val="nil"/>
              <w:left w:val="nil"/>
              <w:bottom w:val="single" w:sz="4" w:space="0" w:color="000000"/>
              <w:right w:val="single" w:sz="4" w:space="0" w:color="000000"/>
            </w:tcBorders>
            <w:shd w:val="clear" w:color="auto" w:fill="auto"/>
            <w:hideMark/>
          </w:tcPr>
          <w:p w:rsidR="00D305B8" w:rsidRPr="00CC0BF3" w:rsidRDefault="00D305B8" w:rsidP="009638B7">
            <w:pPr>
              <w:keepNext/>
              <w:ind w:firstLine="0"/>
              <w:jc w:val="both"/>
              <w:rPr>
                <w:rFonts w:ascii="Times New Roman" w:hAnsi="Times New Roman"/>
                <w:sz w:val="20"/>
                <w:szCs w:val="20"/>
              </w:rPr>
            </w:pPr>
            <w:r w:rsidRPr="00CC0BF3">
              <w:rPr>
                <w:rFonts w:ascii="Times New Roman" w:hAnsi="Times New Roman"/>
                <w:sz w:val="20"/>
                <w:szCs w:val="20"/>
              </w:rPr>
              <w:t>Региональный проект «Соц</w:t>
            </w:r>
            <w:r w:rsidRPr="00CC0BF3">
              <w:rPr>
                <w:rFonts w:ascii="Times New Roman" w:hAnsi="Times New Roman"/>
                <w:sz w:val="20"/>
                <w:szCs w:val="20"/>
              </w:rPr>
              <w:t>и</w:t>
            </w:r>
            <w:r w:rsidRPr="00CC0BF3">
              <w:rPr>
                <w:rFonts w:ascii="Times New Roman" w:hAnsi="Times New Roman"/>
                <w:sz w:val="20"/>
                <w:szCs w:val="20"/>
              </w:rPr>
              <w:t>альные лифты для каждого»</w:t>
            </w:r>
          </w:p>
        </w:tc>
        <w:tc>
          <w:tcPr>
            <w:tcW w:w="1330"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364"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183"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349"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345"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275"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338"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356"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226"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r>
      <w:tr w:rsidR="00D305B8" w:rsidRPr="00CC0BF3" w:rsidTr="00973609">
        <w:trPr>
          <w:trHeight w:val="510"/>
          <w:jc w:val="center"/>
        </w:trPr>
        <w:tc>
          <w:tcPr>
            <w:tcW w:w="562" w:type="dxa"/>
            <w:tcBorders>
              <w:top w:val="nil"/>
              <w:left w:val="single" w:sz="4" w:space="0" w:color="000000"/>
              <w:bottom w:val="single" w:sz="4" w:space="0" w:color="000000"/>
              <w:right w:val="single" w:sz="4" w:space="0" w:color="000000"/>
            </w:tcBorders>
            <w:shd w:val="clear" w:color="auto" w:fill="auto"/>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18</w:t>
            </w:r>
          </w:p>
        </w:tc>
        <w:tc>
          <w:tcPr>
            <w:tcW w:w="2835" w:type="dxa"/>
            <w:tcBorders>
              <w:top w:val="nil"/>
              <w:left w:val="nil"/>
              <w:bottom w:val="single" w:sz="4" w:space="0" w:color="000000"/>
              <w:right w:val="single" w:sz="4" w:space="0" w:color="000000"/>
            </w:tcBorders>
            <w:shd w:val="clear" w:color="auto" w:fill="auto"/>
            <w:hideMark/>
          </w:tcPr>
          <w:p w:rsidR="00D305B8" w:rsidRPr="00CC0BF3" w:rsidRDefault="00D305B8" w:rsidP="009638B7">
            <w:pPr>
              <w:keepNext/>
              <w:ind w:firstLine="0"/>
              <w:jc w:val="both"/>
              <w:rPr>
                <w:rFonts w:ascii="Times New Roman" w:hAnsi="Times New Roman"/>
                <w:sz w:val="20"/>
                <w:szCs w:val="20"/>
              </w:rPr>
            </w:pPr>
            <w:r w:rsidRPr="00CC0BF3">
              <w:rPr>
                <w:rFonts w:ascii="Times New Roman" w:hAnsi="Times New Roman"/>
                <w:sz w:val="20"/>
                <w:szCs w:val="20"/>
              </w:rPr>
              <w:t>Региональный проект «Па</w:t>
            </w:r>
            <w:r w:rsidRPr="00CC0BF3">
              <w:rPr>
                <w:rFonts w:ascii="Times New Roman" w:hAnsi="Times New Roman"/>
                <w:sz w:val="20"/>
                <w:szCs w:val="20"/>
              </w:rPr>
              <w:t>т</w:t>
            </w:r>
            <w:r w:rsidRPr="00CC0BF3">
              <w:rPr>
                <w:rFonts w:ascii="Times New Roman" w:hAnsi="Times New Roman"/>
                <w:sz w:val="20"/>
                <w:szCs w:val="20"/>
              </w:rPr>
              <w:t xml:space="preserve">риотическое воспитание </w:t>
            </w:r>
            <w:proofErr w:type="gramStart"/>
            <w:r w:rsidRPr="00CC0BF3">
              <w:rPr>
                <w:rFonts w:ascii="Times New Roman" w:hAnsi="Times New Roman"/>
                <w:sz w:val="20"/>
                <w:szCs w:val="20"/>
              </w:rPr>
              <w:t>граж-дан</w:t>
            </w:r>
            <w:proofErr w:type="gramEnd"/>
            <w:r w:rsidRPr="00CC0BF3">
              <w:rPr>
                <w:rFonts w:ascii="Times New Roman" w:hAnsi="Times New Roman"/>
                <w:sz w:val="20"/>
                <w:szCs w:val="20"/>
              </w:rPr>
              <w:t xml:space="preserve"> Российской Федерации»</w:t>
            </w:r>
          </w:p>
        </w:tc>
        <w:tc>
          <w:tcPr>
            <w:tcW w:w="1330"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364"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183"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349"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345"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275"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338"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356"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226"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r>
      <w:tr w:rsidR="00D305B8" w:rsidRPr="00CC0BF3" w:rsidTr="00973609">
        <w:trPr>
          <w:trHeight w:val="510"/>
          <w:jc w:val="center"/>
        </w:trPr>
        <w:tc>
          <w:tcPr>
            <w:tcW w:w="562" w:type="dxa"/>
            <w:tcBorders>
              <w:top w:val="nil"/>
              <w:left w:val="single" w:sz="4" w:space="0" w:color="000000"/>
              <w:bottom w:val="single" w:sz="4" w:space="0" w:color="000000"/>
              <w:right w:val="single" w:sz="4" w:space="0" w:color="000000"/>
            </w:tcBorders>
            <w:shd w:val="clear" w:color="auto" w:fill="auto"/>
            <w:hideMark/>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 </w:t>
            </w:r>
          </w:p>
        </w:tc>
        <w:tc>
          <w:tcPr>
            <w:tcW w:w="2835" w:type="dxa"/>
            <w:tcBorders>
              <w:top w:val="nil"/>
              <w:left w:val="nil"/>
              <w:bottom w:val="single" w:sz="4" w:space="0" w:color="000000"/>
              <w:right w:val="single" w:sz="4" w:space="0" w:color="000000"/>
            </w:tcBorders>
            <w:shd w:val="clear" w:color="auto" w:fill="auto"/>
            <w:hideMark/>
          </w:tcPr>
          <w:p w:rsidR="00D305B8" w:rsidRPr="00CC0BF3" w:rsidRDefault="00D305B8" w:rsidP="009638B7">
            <w:pPr>
              <w:keepNext/>
              <w:ind w:firstLine="0"/>
              <w:jc w:val="both"/>
              <w:rPr>
                <w:rFonts w:ascii="Times New Roman" w:hAnsi="Times New Roman"/>
                <w:b/>
                <w:bCs/>
                <w:sz w:val="20"/>
                <w:szCs w:val="20"/>
              </w:rPr>
            </w:pPr>
            <w:r w:rsidRPr="00CC0BF3">
              <w:rPr>
                <w:rFonts w:ascii="Times New Roman" w:hAnsi="Times New Roman"/>
                <w:b/>
                <w:bCs/>
                <w:sz w:val="20"/>
                <w:szCs w:val="20"/>
              </w:rPr>
              <w:t>Национальный проект «Жилье и городская среда»</w:t>
            </w:r>
          </w:p>
        </w:tc>
        <w:tc>
          <w:tcPr>
            <w:tcW w:w="1330"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1 156 091,3</w:t>
            </w:r>
          </w:p>
        </w:tc>
        <w:tc>
          <w:tcPr>
            <w:tcW w:w="1364"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917 545,8</w:t>
            </w:r>
          </w:p>
        </w:tc>
        <w:tc>
          <w:tcPr>
            <w:tcW w:w="1183"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238 545,5</w:t>
            </w:r>
          </w:p>
        </w:tc>
        <w:tc>
          <w:tcPr>
            <w:tcW w:w="1349"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1 641 567,1</w:t>
            </w:r>
          </w:p>
        </w:tc>
        <w:tc>
          <w:tcPr>
            <w:tcW w:w="1345"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1 467 603,8</w:t>
            </w:r>
          </w:p>
        </w:tc>
        <w:tc>
          <w:tcPr>
            <w:tcW w:w="1275"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173 963,3</w:t>
            </w:r>
          </w:p>
        </w:tc>
        <w:tc>
          <w:tcPr>
            <w:tcW w:w="1338"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1 966 516,2</w:t>
            </w:r>
          </w:p>
        </w:tc>
        <w:tc>
          <w:tcPr>
            <w:tcW w:w="1356"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1 782 436,5</w:t>
            </w:r>
          </w:p>
        </w:tc>
        <w:tc>
          <w:tcPr>
            <w:tcW w:w="1226"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184 079,7</w:t>
            </w:r>
          </w:p>
        </w:tc>
      </w:tr>
      <w:tr w:rsidR="00D305B8" w:rsidRPr="00CC0BF3" w:rsidTr="00973609">
        <w:trPr>
          <w:trHeight w:val="333"/>
          <w:jc w:val="center"/>
        </w:trPr>
        <w:tc>
          <w:tcPr>
            <w:tcW w:w="562" w:type="dxa"/>
            <w:tcBorders>
              <w:top w:val="nil"/>
              <w:left w:val="single" w:sz="4" w:space="0" w:color="000000"/>
              <w:bottom w:val="single" w:sz="4" w:space="0" w:color="000000"/>
              <w:right w:val="single" w:sz="4" w:space="0" w:color="000000"/>
            </w:tcBorders>
            <w:shd w:val="clear" w:color="auto" w:fill="auto"/>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19</w:t>
            </w:r>
          </w:p>
        </w:tc>
        <w:tc>
          <w:tcPr>
            <w:tcW w:w="2835" w:type="dxa"/>
            <w:tcBorders>
              <w:top w:val="nil"/>
              <w:left w:val="nil"/>
              <w:bottom w:val="single" w:sz="4" w:space="0" w:color="000000"/>
              <w:right w:val="single" w:sz="4" w:space="0" w:color="000000"/>
            </w:tcBorders>
            <w:shd w:val="clear" w:color="auto" w:fill="auto"/>
            <w:hideMark/>
          </w:tcPr>
          <w:p w:rsidR="00D305B8" w:rsidRPr="00CC0BF3" w:rsidRDefault="00D305B8" w:rsidP="009638B7">
            <w:pPr>
              <w:keepNext/>
              <w:ind w:firstLine="0"/>
              <w:jc w:val="both"/>
              <w:rPr>
                <w:rFonts w:ascii="Times New Roman" w:hAnsi="Times New Roman"/>
                <w:sz w:val="20"/>
                <w:szCs w:val="20"/>
              </w:rPr>
            </w:pPr>
            <w:r w:rsidRPr="00CC0BF3">
              <w:rPr>
                <w:rFonts w:ascii="Times New Roman" w:hAnsi="Times New Roman"/>
                <w:sz w:val="20"/>
                <w:szCs w:val="20"/>
              </w:rPr>
              <w:t>Региональный проект «Жилье (Забайкальский край)»</w:t>
            </w:r>
          </w:p>
        </w:tc>
        <w:tc>
          <w:tcPr>
            <w:tcW w:w="1330"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104 259,8</w:t>
            </w:r>
          </w:p>
        </w:tc>
        <w:tc>
          <w:tcPr>
            <w:tcW w:w="1364"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102 174,6</w:t>
            </w:r>
          </w:p>
        </w:tc>
        <w:tc>
          <w:tcPr>
            <w:tcW w:w="1183"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2 085,2</w:t>
            </w:r>
          </w:p>
        </w:tc>
        <w:tc>
          <w:tcPr>
            <w:tcW w:w="1349"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80 522,5</w:t>
            </w:r>
          </w:p>
        </w:tc>
        <w:tc>
          <w:tcPr>
            <w:tcW w:w="1345"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78 912,0</w:t>
            </w:r>
          </w:p>
        </w:tc>
        <w:tc>
          <w:tcPr>
            <w:tcW w:w="1275"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1 610,5</w:t>
            </w:r>
          </w:p>
        </w:tc>
        <w:tc>
          <w:tcPr>
            <w:tcW w:w="1338"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344 973,3</w:t>
            </w:r>
          </w:p>
        </w:tc>
        <w:tc>
          <w:tcPr>
            <w:tcW w:w="1356"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338 073,8</w:t>
            </w:r>
          </w:p>
        </w:tc>
        <w:tc>
          <w:tcPr>
            <w:tcW w:w="1226"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6 899,5</w:t>
            </w:r>
          </w:p>
        </w:tc>
      </w:tr>
      <w:tr w:rsidR="00D305B8" w:rsidRPr="00CC0BF3" w:rsidTr="00973609">
        <w:trPr>
          <w:trHeight w:val="510"/>
          <w:jc w:val="center"/>
        </w:trPr>
        <w:tc>
          <w:tcPr>
            <w:tcW w:w="562" w:type="dxa"/>
            <w:tcBorders>
              <w:top w:val="nil"/>
              <w:left w:val="single" w:sz="4" w:space="0" w:color="000000"/>
              <w:bottom w:val="single" w:sz="4" w:space="0" w:color="000000"/>
              <w:right w:val="single" w:sz="4" w:space="0" w:color="000000"/>
            </w:tcBorders>
            <w:shd w:val="clear" w:color="auto" w:fill="auto"/>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20</w:t>
            </w:r>
          </w:p>
        </w:tc>
        <w:tc>
          <w:tcPr>
            <w:tcW w:w="2835" w:type="dxa"/>
            <w:tcBorders>
              <w:top w:val="nil"/>
              <w:left w:val="nil"/>
              <w:bottom w:val="single" w:sz="4" w:space="0" w:color="000000"/>
              <w:right w:val="single" w:sz="4" w:space="0" w:color="000000"/>
            </w:tcBorders>
            <w:shd w:val="clear" w:color="auto" w:fill="auto"/>
            <w:hideMark/>
          </w:tcPr>
          <w:p w:rsidR="00D305B8" w:rsidRPr="00CC0BF3" w:rsidRDefault="00D305B8" w:rsidP="009638B7">
            <w:pPr>
              <w:keepNext/>
              <w:ind w:firstLine="0"/>
              <w:jc w:val="both"/>
              <w:rPr>
                <w:rFonts w:ascii="Times New Roman" w:hAnsi="Times New Roman"/>
                <w:sz w:val="20"/>
                <w:szCs w:val="20"/>
              </w:rPr>
            </w:pPr>
            <w:r w:rsidRPr="00CC0BF3">
              <w:rPr>
                <w:rFonts w:ascii="Times New Roman" w:hAnsi="Times New Roman"/>
                <w:sz w:val="20"/>
                <w:szCs w:val="20"/>
              </w:rPr>
              <w:t>Региональный проект «Фо</w:t>
            </w:r>
            <w:r w:rsidRPr="00CC0BF3">
              <w:rPr>
                <w:rFonts w:ascii="Times New Roman" w:hAnsi="Times New Roman"/>
                <w:sz w:val="20"/>
                <w:szCs w:val="20"/>
              </w:rPr>
              <w:t>р</w:t>
            </w:r>
            <w:r w:rsidRPr="00CC0BF3">
              <w:rPr>
                <w:rFonts w:ascii="Times New Roman" w:hAnsi="Times New Roman"/>
                <w:sz w:val="20"/>
                <w:szCs w:val="20"/>
              </w:rPr>
              <w:t>мирование комфортной г</w:t>
            </w:r>
            <w:r w:rsidRPr="00CC0BF3">
              <w:rPr>
                <w:rFonts w:ascii="Times New Roman" w:hAnsi="Times New Roman"/>
                <w:sz w:val="20"/>
                <w:szCs w:val="20"/>
              </w:rPr>
              <w:t>о</w:t>
            </w:r>
            <w:r w:rsidRPr="00CC0BF3">
              <w:rPr>
                <w:rFonts w:ascii="Times New Roman" w:hAnsi="Times New Roman"/>
                <w:sz w:val="20"/>
                <w:szCs w:val="20"/>
              </w:rPr>
              <w:t>родской среды»</w:t>
            </w:r>
          </w:p>
        </w:tc>
        <w:tc>
          <w:tcPr>
            <w:tcW w:w="1330"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659 987,9</w:t>
            </w:r>
          </w:p>
        </w:tc>
        <w:tc>
          <w:tcPr>
            <w:tcW w:w="1364"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483 070,9</w:t>
            </w:r>
          </w:p>
        </w:tc>
        <w:tc>
          <w:tcPr>
            <w:tcW w:w="1183"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176 917,0</w:t>
            </w:r>
          </w:p>
        </w:tc>
        <w:tc>
          <w:tcPr>
            <w:tcW w:w="1349"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428 730,3</w:t>
            </w:r>
          </w:p>
        </w:tc>
        <w:tc>
          <w:tcPr>
            <w:tcW w:w="1345"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279 023,8</w:t>
            </w:r>
          </w:p>
        </w:tc>
        <w:tc>
          <w:tcPr>
            <w:tcW w:w="1275"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149 706,5</w:t>
            </w:r>
          </w:p>
        </w:tc>
        <w:tc>
          <w:tcPr>
            <w:tcW w:w="1338"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432 421,6</w:t>
            </w:r>
          </w:p>
        </w:tc>
        <w:tc>
          <w:tcPr>
            <w:tcW w:w="1356"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279 023,8</w:t>
            </w:r>
          </w:p>
        </w:tc>
        <w:tc>
          <w:tcPr>
            <w:tcW w:w="1226"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153 397,8</w:t>
            </w:r>
          </w:p>
        </w:tc>
      </w:tr>
      <w:tr w:rsidR="00D305B8" w:rsidRPr="00CC0BF3" w:rsidTr="00973609">
        <w:trPr>
          <w:trHeight w:val="795"/>
          <w:jc w:val="center"/>
        </w:trPr>
        <w:tc>
          <w:tcPr>
            <w:tcW w:w="562" w:type="dxa"/>
            <w:tcBorders>
              <w:top w:val="nil"/>
              <w:left w:val="single" w:sz="4" w:space="0" w:color="000000"/>
              <w:bottom w:val="single" w:sz="4" w:space="0" w:color="000000"/>
              <w:right w:val="single" w:sz="4" w:space="0" w:color="000000"/>
            </w:tcBorders>
            <w:shd w:val="clear" w:color="auto" w:fill="auto"/>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21</w:t>
            </w:r>
          </w:p>
        </w:tc>
        <w:tc>
          <w:tcPr>
            <w:tcW w:w="2835" w:type="dxa"/>
            <w:tcBorders>
              <w:top w:val="nil"/>
              <w:left w:val="nil"/>
              <w:bottom w:val="single" w:sz="4" w:space="0" w:color="000000"/>
              <w:right w:val="single" w:sz="4" w:space="0" w:color="000000"/>
            </w:tcBorders>
            <w:shd w:val="clear" w:color="auto" w:fill="auto"/>
            <w:hideMark/>
          </w:tcPr>
          <w:p w:rsidR="00D305B8" w:rsidRPr="00CC0BF3" w:rsidRDefault="00D305B8" w:rsidP="009638B7">
            <w:pPr>
              <w:keepNext/>
              <w:ind w:firstLine="0"/>
              <w:jc w:val="both"/>
              <w:rPr>
                <w:rFonts w:ascii="Times New Roman" w:hAnsi="Times New Roman"/>
                <w:sz w:val="20"/>
                <w:szCs w:val="20"/>
              </w:rPr>
            </w:pPr>
            <w:r w:rsidRPr="00CC0BF3">
              <w:rPr>
                <w:rFonts w:ascii="Times New Roman" w:hAnsi="Times New Roman"/>
                <w:sz w:val="20"/>
                <w:szCs w:val="20"/>
              </w:rPr>
              <w:t>Региональный проект «Обе</w:t>
            </w:r>
            <w:r w:rsidRPr="00CC0BF3">
              <w:rPr>
                <w:rFonts w:ascii="Times New Roman" w:hAnsi="Times New Roman"/>
                <w:sz w:val="20"/>
                <w:szCs w:val="20"/>
              </w:rPr>
              <w:t>с</w:t>
            </w:r>
            <w:r w:rsidRPr="00CC0BF3">
              <w:rPr>
                <w:rFonts w:ascii="Times New Roman" w:hAnsi="Times New Roman"/>
                <w:sz w:val="20"/>
                <w:szCs w:val="20"/>
              </w:rPr>
              <w:t>печение устойчивого сокр</w:t>
            </w:r>
            <w:r w:rsidRPr="00CC0BF3">
              <w:rPr>
                <w:rFonts w:ascii="Times New Roman" w:hAnsi="Times New Roman"/>
                <w:sz w:val="20"/>
                <w:szCs w:val="20"/>
              </w:rPr>
              <w:t>а</w:t>
            </w:r>
            <w:r w:rsidRPr="00CC0BF3">
              <w:rPr>
                <w:rFonts w:ascii="Times New Roman" w:hAnsi="Times New Roman"/>
                <w:sz w:val="20"/>
                <w:szCs w:val="20"/>
              </w:rPr>
              <w:t>щения непригодного для проживания жилищного фо</w:t>
            </w:r>
            <w:r w:rsidRPr="00CC0BF3">
              <w:rPr>
                <w:rFonts w:ascii="Times New Roman" w:hAnsi="Times New Roman"/>
                <w:sz w:val="20"/>
                <w:szCs w:val="20"/>
              </w:rPr>
              <w:t>н</w:t>
            </w:r>
            <w:r w:rsidRPr="00CC0BF3">
              <w:rPr>
                <w:rFonts w:ascii="Times New Roman" w:hAnsi="Times New Roman"/>
                <w:sz w:val="20"/>
                <w:szCs w:val="20"/>
              </w:rPr>
              <w:t>да (Забайкальский край)»</w:t>
            </w:r>
          </w:p>
        </w:tc>
        <w:tc>
          <w:tcPr>
            <w:tcW w:w="1330"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320 386,7</w:t>
            </w:r>
          </w:p>
        </w:tc>
        <w:tc>
          <w:tcPr>
            <w:tcW w:w="1364"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320 386,7</w:t>
            </w:r>
          </w:p>
        </w:tc>
        <w:tc>
          <w:tcPr>
            <w:tcW w:w="1183"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349"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345"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275"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338"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356"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226"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r>
      <w:tr w:rsidR="00D305B8" w:rsidRPr="00CC0BF3" w:rsidTr="00973609">
        <w:trPr>
          <w:trHeight w:val="300"/>
          <w:jc w:val="center"/>
        </w:trPr>
        <w:tc>
          <w:tcPr>
            <w:tcW w:w="562" w:type="dxa"/>
            <w:tcBorders>
              <w:top w:val="nil"/>
              <w:left w:val="single" w:sz="4" w:space="0" w:color="000000"/>
              <w:bottom w:val="single" w:sz="4" w:space="0" w:color="000000"/>
              <w:right w:val="single" w:sz="4" w:space="0" w:color="000000"/>
            </w:tcBorders>
            <w:shd w:val="clear" w:color="auto" w:fill="auto"/>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lastRenderedPageBreak/>
              <w:t>22</w:t>
            </w:r>
          </w:p>
        </w:tc>
        <w:tc>
          <w:tcPr>
            <w:tcW w:w="2835" w:type="dxa"/>
            <w:tcBorders>
              <w:top w:val="nil"/>
              <w:left w:val="nil"/>
              <w:bottom w:val="single" w:sz="4" w:space="0" w:color="000000"/>
              <w:right w:val="single" w:sz="4" w:space="0" w:color="000000"/>
            </w:tcBorders>
            <w:shd w:val="clear" w:color="auto" w:fill="auto"/>
            <w:hideMark/>
          </w:tcPr>
          <w:p w:rsidR="00D305B8" w:rsidRPr="00CC0BF3" w:rsidRDefault="00D305B8" w:rsidP="009638B7">
            <w:pPr>
              <w:keepNext/>
              <w:ind w:firstLine="0"/>
              <w:jc w:val="both"/>
              <w:rPr>
                <w:rFonts w:ascii="Times New Roman" w:hAnsi="Times New Roman"/>
                <w:sz w:val="20"/>
                <w:szCs w:val="20"/>
              </w:rPr>
            </w:pPr>
            <w:r w:rsidRPr="00CC0BF3">
              <w:rPr>
                <w:rFonts w:ascii="Times New Roman" w:hAnsi="Times New Roman"/>
                <w:sz w:val="20"/>
                <w:szCs w:val="20"/>
              </w:rPr>
              <w:t>Региональный проект «Чистая вода»</w:t>
            </w:r>
          </w:p>
        </w:tc>
        <w:tc>
          <w:tcPr>
            <w:tcW w:w="1330"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71 456,9</w:t>
            </w:r>
          </w:p>
        </w:tc>
        <w:tc>
          <w:tcPr>
            <w:tcW w:w="1364"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11 913,6</w:t>
            </w:r>
          </w:p>
        </w:tc>
        <w:tc>
          <w:tcPr>
            <w:tcW w:w="1183"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59 543,3</w:t>
            </w:r>
          </w:p>
        </w:tc>
        <w:tc>
          <w:tcPr>
            <w:tcW w:w="1349"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1 132 314,3</w:t>
            </w:r>
          </w:p>
        </w:tc>
        <w:tc>
          <w:tcPr>
            <w:tcW w:w="1345"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1 109 668,0</w:t>
            </w:r>
          </w:p>
        </w:tc>
        <w:tc>
          <w:tcPr>
            <w:tcW w:w="1275"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22 646,3</w:t>
            </w:r>
          </w:p>
        </w:tc>
        <w:tc>
          <w:tcPr>
            <w:tcW w:w="1338"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1 189 121,3</w:t>
            </w:r>
          </w:p>
        </w:tc>
        <w:tc>
          <w:tcPr>
            <w:tcW w:w="1356"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1 165 338,9</w:t>
            </w:r>
          </w:p>
        </w:tc>
        <w:tc>
          <w:tcPr>
            <w:tcW w:w="1226"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23 782,4</w:t>
            </w:r>
          </w:p>
        </w:tc>
      </w:tr>
      <w:tr w:rsidR="00D305B8" w:rsidRPr="00CC0BF3" w:rsidTr="00973609">
        <w:trPr>
          <w:trHeight w:val="300"/>
          <w:jc w:val="center"/>
        </w:trPr>
        <w:tc>
          <w:tcPr>
            <w:tcW w:w="562" w:type="dxa"/>
            <w:tcBorders>
              <w:top w:val="nil"/>
              <w:left w:val="single" w:sz="4" w:space="0" w:color="000000"/>
              <w:bottom w:val="single" w:sz="4" w:space="0" w:color="000000"/>
              <w:right w:val="single" w:sz="4" w:space="0" w:color="000000"/>
            </w:tcBorders>
            <w:shd w:val="clear" w:color="auto" w:fill="auto"/>
            <w:hideMark/>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 </w:t>
            </w:r>
          </w:p>
        </w:tc>
        <w:tc>
          <w:tcPr>
            <w:tcW w:w="2835" w:type="dxa"/>
            <w:tcBorders>
              <w:top w:val="nil"/>
              <w:left w:val="nil"/>
              <w:bottom w:val="single" w:sz="4" w:space="0" w:color="000000"/>
              <w:right w:val="single" w:sz="4" w:space="0" w:color="000000"/>
            </w:tcBorders>
            <w:shd w:val="clear" w:color="auto" w:fill="auto"/>
            <w:hideMark/>
          </w:tcPr>
          <w:p w:rsidR="00D305B8" w:rsidRPr="00CC0BF3" w:rsidRDefault="00D305B8" w:rsidP="009638B7">
            <w:pPr>
              <w:keepNext/>
              <w:ind w:firstLine="0"/>
              <w:jc w:val="both"/>
              <w:rPr>
                <w:rFonts w:ascii="Times New Roman" w:hAnsi="Times New Roman"/>
                <w:b/>
                <w:bCs/>
                <w:sz w:val="20"/>
                <w:szCs w:val="20"/>
              </w:rPr>
            </w:pPr>
            <w:r w:rsidRPr="00CC0BF3">
              <w:rPr>
                <w:rFonts w:ascii="Times New Roman" w:hAnsi="Times New Roman"/>
                <w:b/>
                <w:bCs/>
                <w:sz w:val="20"/>
                <w:szCs w:val="20"/>
              </w:rPr>
              <w:t>Национальный проект «Экология»</w:t>
            </w:r>
          </w:p>
        </w:tc>
        <w:tc>
          <w:tcPr>
            <w:tcW w:w="1330"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534 536,5</w:t>
            </w:r>
          </w:p>
        </w:tc>
        <w:tc>
          <w:tcPr>
            <w:tcW w:w="1364"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519 930,2</w:t>
            </w:r>
          </w:p>
        </w:tc>
        <w:tc>
          <w:tcPr>
            <w:tcW w:w="1183"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14 606,3</w:t>
            </w:r>
          </w:p>
        </w:tc>
        <w:tc>
          <w:tcPr>
            <w:tcW w:w="1349"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348 279,7</w:t>
            </w:r>
          </w:p>
        </w:tc>
        <w:tc>
          <w:tcPr>
            <w:tcW w:w="1345"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344 287,1</w:t>
            </w:r>
          </w:p>
        </w:tc>
        <w:tc>
          <w:tcPr>
            <w:tcW w:w="1275"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3 992,6</w:t>
            </w:r>
          </w:p>
        </w:tc>
        <w:tc>
          <w:tcPr>
            <w:tcW w:w="1338"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111 771,4</w:t>
            </w:r>
          </w:p>
        </w:tc>
        <w:tc>
          <w:tcPr>
            <w:tcW w:w="1356"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111 771,4</w:t>
            </w:r>
          </w:p>
        </w:tc>
        <w:tc>
          <w:tcPr>
            <w:tcW w:w="1226"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0</w:t>
            </w:r>
          </w:p>
        </w:tc>
      </w:tr>
      <w:tr w:rsidR="00D305B8" w:rsidRPr="00CC0BF3" w:rsidTr="00973609">
        <w:trPr>
          <w:trHeight w:val="510"/>
          <w:jc w:val="center"/>
        </w:trPr>
        <w:tc>
          <w:tcPr>
            <w:tcW w:w="562" w:type="dxa"/>
            <w:tcBorders>
              <w:top w:val="nil"/>
              <w:left w:val="single" w:sz="4" w:space="0" w:color="000000"/>
              <w:bottom w:val="single" w:sz="4" w:space="0" w:color="000000"/>
              <w:right w:val="single" w:sz="4" w:space="0" w:color="000000"/>
            </w:tcBorders>
            <w:shd w:val="clear" w:color="auto" w:fill="auto"/>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23</w:t>
            </w:r>
          </w:p>
        </w:tc>
        <w:tc>
          <w:tcPr>
            <w:tcW w:w="2835" w:type="dxa"/>
            <w:tcBorders>
              <w:top w:val="nil"/>
              <w:left w:val="nil"/>
              <w:bottom w:val="single" w:sz="4" w:space="0" w:color="000000"/>
              <w:right w:val="single" w:sz="4" w:space="0" w:color="000000"/>
            </w:tcBorders>
            <w:shd w:val="clear" w:color="auto" w:fill="auto"/>
            <w:hideMark/>
          </w:tcPr>
          <w:p w:rsidR="00D305B8" w:rsidRPr="00CC0BF3" w:rsidRDefault="00D305B8" w:rsidP="009638B7">
            <w:pPr>
              <w:keepNext/>
              <w:ind w:firstLine="0"/>
              <w:jc w:val="both"/>
              <w:rPr>
                <w:rFonts w:ascii="Times New Roman" w:hAnsi="Times New Roman"/>
                <w:sz w:val="20"/>
                <w:szCs w:val="20"/>
              </w:rPr>
            </w:pPr>
            <w:r w:rsidRPr="00CC0BF3">
              <w:rPr>
                <w:rFonts w:ascii="Times New Roman" w:hAnsi="Times New Roman"/>
                <w:sz w:val="20"/>
                <w:szCs w:val="20"/>
              </w:rPr>
              <w:t>Региональный проект «Чистая страна (Забайкальский край)»</w:t>
            </w:r>
          </w:p>
        </w:tc>
        <w:tc>
          <w:tcPr>
            <w:tcW w:w="1330"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364"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183"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349"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345"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275"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338"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356"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226"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r>
      <w:tr w:rsidR="00D305B8" w:rsidRPr="00CC0BF3" w:rsidTr="00973609">
        <w:trPr>
          <w:trHeight w:val="765"/>
          <w:jc w:val="center"/>
        </w:trPr>
        <w:tc>
          <w:tcPr>
            <w:tcW w:w="562" w:type="dxa"/>
            <w:tcBorders>
              <w:top w:val="nil"/>
              <w:left w:val="single" w:sz="4" w:space="0" w:color="000000"/>
              <w:bottom w:val="single" w:sz="4" w:space="0" w:color="000000"/>
              <w:right w:val="single" w:sz="4" w:space="0" w:color="000000"/>
            </w:tcBorders>
            <w:shd w:val="clear" w:color="auto" w:fill="auto"/>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24</w:t>
            </w:r>
          </w:p>
        </w:tc>
        <w:tc>
          <w:tcPr>
            <w:tcW w:w="2835" w:type="dxa"/>
            <w:tcBorders>
              <w:top w:val="nil"/>
              <w:left w:val="nil"/>
              <w:bottom w:val="single" w:sz="4" w:space="0" w:color="000000"/>
              <w:right w:val="single" w:sz="4" w:space="0" w:color="000000"/>
            </w:tcBorders>
            <w:shd w:val="clear" w:color="auto" w:fill="auto"/>
            <w:hideMark/>
          </w:tcPr>
          <w:p w:rsidR="00D305B8" w:rsidRPr="00CC0BF3" w:rsidRDefault="00D305B8" w:rsidP="009638B7">
            <w:pPr>
              <w:keepNext/>
              <w:ind w:firstLine="0"/>
              <w:jc w:val="both"/>
              <w:rPr>
                <w:rFonts w:ascii="Times New Roman" w:hAnsi="Times New Roman"/>
                <w:sz w:val="20"/>
                <w:szCs w:val="20"/>
              </w:rPr>
            </w:pPr>
            <w:r w:rsidRPr="00CC0BF3">
              <w:rPr>
                <w:rFonts w:ascii="Times New Roman" w:hAnsi="Times New Roman"/>
                <w:sz w:val="20"/>
                <w:szCs w:val="20"/>
              </w:rPr>
              <w:t>Региональный проект «Ко</w:t>
            </w:r>
            <w:r w:rsidRPr="00CC0BF3">
              <w:rPr>
                <w:rFonts w:ascii="Times New Roman" w:hAnsi="Times New Roman"/>
                <w:sz w:val="20"/>
                <w:szCs w:val="20"/>
              </w:rPr>
              <w:t>м</w:t>
            </w:r>
            <w:r w:rsidRPr="00CC0BF3">
              <w:rPr>
                <w:rFonts w:ascii="Times New Roman" w:hAnsi="Times New Roman"/>
                <w:sz w:val="20"/>
                <w:szCs w:val="20"/>
              </w:rPr>
              <w:t>плексная система обращения с твердыми коммунальными отходами (Забайкальский край)»</w:t>
            </w:r>
          </w:p>
        </w:tc>
        <w:tc>
          <w:tcPr>
            <w:tcW w:w="1330"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364"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183"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349"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345"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275"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338"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356"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226"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r>
      <w:tr w:rsidR="00D305B8" w:rsidRPr="00CC0BF3" w:rsidTr="00973609">
        <w:trPr>
          <w:trHeight w:val="510"/>
          <w:jc w:val="center"/>
        </w:trPr>
        <w:tc>
          <w:tcPr>
            <w:tcW w:w="562" w:type="dxa"/>
            <w:tcBorders>
              <w:top w:val="nil"/>
              <w:left w:val="single" w:sz="4" w:space="0" w:color="000000"/>
              <w:bottom w:val="single" w:sz="4" w:space="0" w:color="000000"/>
              <w:right w:val="single" w:sz="4" w:space="0" w:color="000000"/>
            </w:tcBorders>
            <w:shd w:val="clear" w:color="auto" w:fill="auto"/>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25</w:t>
            </w:r>
          </w:p>
        </w:tc>
        <w:tc>
          <w:tcPr>
            <w:tcW w:w="2835" w:type="dxa"/>
            <w:tcBorders>
              <w:top w:val="nil"/>
              <w:left w:val="nil"/>
              <w:bottom w:val="single" w:sz="4" w:space="0" w:color="000000"/>
              <w:right w:val="single" w:sz="4" w:space="0" w:color="000000"/>
            </w:tcBorders>
            <w:shd w:val="clear" w:color="auto" w:fill="auto"/>
            <w:hideMark/>
          </w:tcPr>
          <w:p w:rsidR="00D305B8" w:rsidRPr="00CC0BF3" w:rsidRDefault="00D305B8" w:rsidP="009638B7">
            <w:pPr>
              <w:keepNext/>
              <w:ind w:firstLine="0"/>
              <w:jc w:val="both"/>
              <w:rPr>
                <w:rFonts w:ascii="Times New Roman" w:hAnsi="Times New Roman"/>
                <w:sz w:val="20"/>
                <w:szCs w:val="20"/>
              </w:rPr>
            </w:pPr>
            <w:r w:rsidRPr="00CC0BF3">
              <w:rPr>
                <w:rFonts w:ascii="Times New Roman" w:hAnsi="Times New Roman"/>
                <w:sz w:val="20"/>
                <w:szCs w:val="20"/>
              </w:rPr>
              <w:t>Региональный проект «Чи</w:t>
            </w:r>
            <w:r w:rsidRPr="00CC0BF3">
              <w:rPr>
                <w:rFonts w:ascii="Times New Roman" w:hAnsi="Times New Roman"/>
                <w:sz w:val="20"/>
                <w:szCs w:val="20"/>
              </w:rPr>
              <w:t>с</w:t>
            </w:r>
            <w:r w:rsidRPr="00CC0BF3">
              <w:rPr>
                <w:rFonts w:ascii="Times New Roman" w:hAnsi="Times New Roman"/>
                <w:sz w:val="20"/>
                <w:szCs w:val="20"/>
              </w:rPr>
              <w:t>тый воздух (Забайкальский край)»</w:t>
            </w:r>
          </w:p>
        </w:tc>
        <w:tc>
          <w:tcPr>
            <w:tcW w:w="1330"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5 585,3</w:t>
            </w:r>
          </w:p>
        </w:tc>
        <w:tc>
          <w:tcPr>
            <w:tcW w:w="1364"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183"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5 585,3</w:t>
            </w:r>
          </w:p>
        </w:tc>
        <w:tc>
          <w:tcPr>
            <w:tcW w:w="1349" w:type="dxa"/>
            <w:tcBorders>
              <w:top w:val="nil"/>
              <w:left w:val="nil"/>
              <w:bottom w:val="single" w:sz="4" w:space="0" w:color="000000"/>
              <w:right w:val="single" w:sz="4" w:space="0" w:color="000000"/>
            </w:tcBorders>
            <w:shd w:val="clear" w:color="auto" w:fill="auto"/>
            <w:noWrap/>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345" w:type="dxa"/>
            <w:tcBorders>
              <w:top w:val="nil"/>
              <w:left w:val="nil"/>
              <w:bottom w:val="single" w:sz="4" w:space="0" w:color="000000"/>
              <w:right w:val="single" w:sz="4" w:space="0" w:color="000000"/>
            </w:tcBorders>
            <w:shd w:val="clear" w:color="auto" w:fill="auto"/>
            <w:noWrap/>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275" w:type="dxa"/>
            <w:tcBorders>
              <w:top w:val="nil"/>
              <w:left w:val="nil"/>
              <w:bottom w:val="single" w:sz="4" w:space="0" w:color="000000"/>
              <w:right w:val="single" w:sz="4" w:space="0" w:color="000000"/>
            </w:tcBorders>
            <w:shd w:val="clear" w:color="auto" w:fill="auto"/>
            <w:noWrap/>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338" w:type="dxa"/>
            <w:tcBorders>
              <w:top w:val="nil"/>
              <w:left w:val="nil"/>
              <w:bottom w:val="single" w:sz="4" w:space="0" w:color="000000"/>
              <w:right w:val="single" w:sz="4" w:space="0" w:color="000000"/>
            </w:tcBorders>
            <w:shd w:val="clear" w:color="auto" w:fill="auto"/>
            <w:noWrap/>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356" w:type="dxa"/>
            <w:tcBorders>
              <w:top w:val="nil"/>
              <w:left w:val="nil"/>
              <w:bottom w:val="single" w:sz="4" w:space="0" w:color="000000"/>
              <w:right w:val="single" w:sz="4" w:space="0" w:color="000000"/>
            </w:tcBorders>
            <w:shd w:val="clear" w:color="auto" w:fill="auto"/>
            <w:noWrap/>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226" w:type="dxa"/>
            <w:tcBorders>
              <w:top w:val="nil"/>
              <w:left w:val="nil"/>
              <w:bottom w:val="single" w:sz="4" w:space="0" w:color="000000"/>
              <w:right w:val="single" w:sz="4" w:space="0" w:color="000000"/>
            </w:tcBorders>
            <w:shd w:val="clear" w:color="auto" w:fill="auto"/>
            <w:noWrap/>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r>
      <w:tr w:rsidR="00D305B8" w:rsidRPr="00CC0BF3" w:rsidTr="00973609">
        <w:trPr>
          <w:trHeight w:val="510"/>
          <w:jc w:val="center"/>
        </w:trPr>
        <w:tc>
          <w:tcPr>
            <w:tcW w:w="562" w:type="dxa"/>
            <w:tcBorders>
              <w:top w:val="nil"/>
              <w:left w:val="single" w:sz="4" w:space="0" w:color="000000"/>
              <w:bottom w:val="single" w:sz="4" w:space="0" w:color="000000"/>
              <w:right w:val="single" w:sz="4" w:space="0" w:color="000000"/>
            </w:tcBorders>
            <w:shd w:val="clear" w:color="auto" w:fill="auto"/>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26</w:t>
            </w:r>
          </w:p>
        </w:tc>
        <w:tc>
          <w:tcPr>
            <w:tcW w:w="2835" w:type="dxa"/>
            <w:tcBorders>
              <w:top w:val="nil"/>
              <w:left w:val="nil"/>
              <w:bottom w:val="single" w:sz="4" w:space="0" w:color="000000"/>
              <w:right w:val="single" w:sz="4" w:space="0" w:color="000000"/>
            </w:tcBorders>
            <w:shd w:val="clear" w:color="auto" w:fill="auto"/>
            <w:hideMark/>
          </w:tcPr>
          <w:p w:rsidR="00D305B8" w:rsidRPr="00CC0BF3" w:rsidRDefault="00D305B8" w:rsidP="009638B7">
            <w:pPr>
              <w:keepNext/>
              <w:ind w:firstLine="0"/>
              <w:jc w:val="both"/>
              <w:rPr>
                <w:rFonts w:ascii="Times New Roman" w:hAnsi="Times New Roman"/>
                <w:sz w:val="20"/>
                <w:szCs w:val="20"/>
              </w:rPr>
            </w:pPr>
            <w:r w:rsidRPr="00CC0BF3">
              <w:rPr>
                <w:rFonts w:ascii="Times New Roman" w:hAnsi="Times New Roman"/>
                <w:sz w:val="20"/>
                <w:szCs w:val="20"/>
              </w:rPr>
              <w:t>Региональный проект «С</w:t>
            </w:r>
            <w:r w:rsidRPr="00CC0BF3">
              <w:rPr>
                <w:rFonts w:ascii="Times New Roman" w:hAnsi="Times New Roman"/>
                <w:sz w:val="20"/>
                <w:szCs w:val="20"/>
              </w:rPr>
              <w:t>о</w:t>
            </w:r>
            <w:r w:rsidRPr="00CC0BF3">
              <w:rPr>
                <w:rFonts w:ascii="Times New Roman" w:hAnsi="Times New Roman"/>
                <w:sz w:val="20"/>
                <w:szCs w:val="20"/>
              </w:rPr>
              <w:t>хранение озера Байкал (З</w:t>
            </w:r>
            <w:r w:rsidRPr="00CC0BF3">
              <w:rPr>
                <w:rFonts w:ascii="Times New Roman" w:hAnsi="Times New Roman"/>
                <w:sz w:val="20"/>
                <w:szCs w:val="20"/>
              </w:rPr>
              <w:t>а</w:t>
            </w:r>
            <w:r w:rsidRPr="00CC0BF3">
              <w:rPr>
                <w:rFonts w:ascii="Times New Roman" w:hAnsi="Times New Roman"/>
                <w:sz w:val="20"/>
                <w:szCs w:val="20"/>
              </w:rPr>
              <w:t>байкальский край)»</w:t>
            </w:r>
          </w:p>
        </w:tc>
        <w:tc>
          <w:tcPr>
            <w:tcW w:w="1330"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200 357,5</w:t>
            </w:r>
          </w:p>
        </w:tc>
        <w:tc>
          <w:tcPr>
            <w:tcW w:w="1364"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191 336,5</w:t>
            </w:r>
          </w:p>
        </w:tc>
        <w:tc>
          <w:tcPr>
            <w:tcW w:w="1183"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9 021,0</w:t>
            </w:r>
          </w:p>
        </w:tc>
        <w:tc>
          <w:tcPr>
            <w:tcW w:w="1349"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199 629,2</w:t>
            </w:r>
          </w:p>
        </w:tc>
        <w:tc>
          <w:tcPr>
            <w:tcW w:w="1345"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195 636,6</w:t>
            </w:r>
          </w:p>
        </w:tc>
        <w:tc>
          <w:tcPr>
            <w:tcW w:w="1275"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3 992,6</w:t>
            </w:r>
          </w:p>
        </w:tc>
        <w:tc>
          <w:tcPr>
            <w:tcW w:w="1338"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356"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226"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r>
      <w:tr w:rsidR="00D305B8" w:rsidRPr="00CC0BF3" w:rsidTr="00973609">
        <w:trPr>
          <w:trHeight w:val="510"/>
          <w:jc w:val="center"/>
        </w:trPr>
        <w:tc>
          <w:tcPr>
            <w:tcW w:w="562" w:type="dxa"/>
            <w:tcBorders>
              <w:top w:val="nil"/>
              <w:left w:val="single" w:sz="4" w:space="0" w:color="000000"/>
              <w:bottom w:val="single" w:sz="4" w:space="0" w:color="000000"/>
              <w:right w:val="single" w:sz="4" w:space="0" w:color="000000"/>
            </w:tcBorders>
            <w:shd w:val="clear" w:color="auto" w:fill="auto"/>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27</w:t>
            </w:r>
          </w:p>
        </w:tc>
        <w:tc>
          <w:tcPr>
            <w:tcW w:w="2835" w:type="dxa"/>
            <w:tcBorders>
              <w:top w:val="nil"/>
              <w:left w:val="nil"/>
              <w:bottom w:val="single" w:sz="4" w:space="0" w:color="000000"/>
              <w:right w:val="single" w:sz="4" w:space="0" w:color="000000"/>
            </w:tcBorders>
            <w:shd w:val="clear" w:color="auto" w:fill="auto"/>
            <w:hideMark/>
          </w:tcPr>
          <w:p w:rsidR="00D305B8" w:rsidRPr="00CC0BF3" w:rsidRDefault="00D305B8" w:rsidP="009638B7">
            <w:pPr>
              <w:keepNext/>
              <w:ind w:firstLine="0"/>
              <w:jc w:val="both"/>
              <w:rPr>
                <w:rFonts w:ascii="Times New Roman" w:hAnsi="Times New Roman"/>
                <w:sz w:val="20"/>
                <w:szCs w:val="20"/>
              </w:rPr>
            </w:pPr>
            <w:r w:rsidRPr="00CC0BF3">
              <w:rPr>
                <w:rFonts w:ascii="Times New Roman" w:hAnsi="Times New Roman"/>
                <w:sz w:val="20"/>
                <w:szCs w:val="20"/>
              </w:rPr>
              <w:t>Региональный проект «С</w:t>
            </w:r>
            <w:r w:rsidRPr="00CC0BF3">
              <w:rPr>
                <w:rFonts w:ascii="Times New Roman" w:hAnsi="Times New Roman"/>
                <w:sz w:val="20"/>
                <w:szCs w:val="20"/>
              </w:rPr>
              <w:t>о</w:t>
            </w:r>
            <w:r w:rsidRPr="00CC0BF3">
              <w:rPr>
                <w:rFonts w:ascii="Times New Roman" w:hAnsi="Times New Roman"/>
                <w:sz w:val="20"/>
                <w:szCs w:val="20"/>
              </w:rPr>
              <w:t>хранение лесов (Забайкал</w:t>
            </w:r>
            <w:r w:rsidRPr="00CC0BF3">
              <w:rPr>
                <w:rFonts w:ascii="Times New Roman" w:hAnsi="Times New Roman"/>
                <w:sz w:val="20"/>
                <w:szCs w:val="20"/>
              </w:rPr>
              <w:t>ь</w:t>
            </w:r>
            <w:r w:rsidRPr="00CC0BF3">
              <w:rPr>
                <w:rFonts w:ascii="Times New Roman" w:hAnsi="Times New Roman"/>
                <w:sz w:val="20"/>
                <w:szCs w:val="20"/>
              </w:rPr>
              <w:t>ский край)»</w:t>
            </w:r>
          </w:p>
        </w:tc>
        <w:tc>
          <w:tcPr>
            <w:tcW w:w="1330"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328 593,7</w:t>
            </w:r>
          </w:p>
        </w:tc>
        <w:tc>
          <w:tcPr>
            <w:tcW w:w="1364"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328 593,7</w:t>
            </w:r>
          </w:p>
        </w:tc>
        <w:tc>
          <w:tcPr>
            <w:tcW w:w="1183"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349"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148 650,5</w:t>
            </w:r>
          </w:p>
        </w:tc>
        <w:tc>
          <w:tcPr>
            <w:tcW w:w="1345"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148 650,5</w:t>
            </w:r>
          </w:p>
        </w:tc>
        <w:tc>
          <w:tcPr>
            <w:tcW w:w="1275"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338"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111 771,4</w:t>
            </w:r>
          </w:p>
        </w:tc>
        <w:tc>
          <w:tcPr>
            <w:tcW w:w="1356"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111 771,4</w:t>
            </w:r>
          </w:p>
        </w:tc>
        <w:tc>
          <w:tcPr>
            <w:tcW w:w="1226"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r>
      <w:tr w:rsidR="00D305B8" w:rsidRPr="00CC0BF3" w:rsidTr="00973609">
        <w:trPr>
          <w:trHeight w:val="510"/>
          <w:jc w:val="center"/>
        </w:trPr>
        <w:tc>
          <w:tcPr>
            <w:tcW w:w="562" w:type="dxa"/>
            <w:tcBorders>
              <w:top w:val="nil"/>
              <w:left w:val="single" w:sz="4" w:space="0" w:color="000000"/>
              <w:bottom w:val="single" w:sz="4" w:space="0" w:color="000000"/>
              <w:right w:val="single" w:sz="4" w:space="0" w:color="000000"/>
            </w:tcBorders>
            <w:shd w:val="clear" w:color="auto" w:fill="auto"/>
            <w:hideMark/>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 </w:t>
            </w:r>
          </w:p>
        </w:tc>
        <w:tc>
          <w:tcPr>
            <w:tcW w:w="2835" w:type="dxa"/>
            <w:tcBorders>
              <w:top w:val="nil"/>
              <w:left w:val="nil"/>
              <w:bottom w:val="single" w:sz="4" w:space="0" w:color="000000"/>
              <w:right w:val="single" w:sz="4" w:space="0" w:color="000000"/>
            </w:tcBorders>
            <w:shd w:val="clear" w:color="auto" w:fill="auto"/>
            <w:hideMark/>
          </w:tcPr>
          <w:p w:rsidR="00D305B8" w:rsidRPr="00CC0BF3" w:rsidRDefault="00D305B8" w:rsidP="009638B7">
            <w:pPr>
              <w:keepNext/>
              <w:ind w:firstLine="0"/>
              <w:jc w:val="both"/>
              <w:rPr>
                <w:rFonts w:ascii="Times New Roman" w:hAnsi="Times New Roman"/>
                <w:b/>
                <w:bCs/>
                <w:sz w:val="20"/>
                <w:szCs w:val="20"/>
              </w:rPr>
            </w:pPr>
            <w:r w:rsidRPr="00CC0BF3">
              <w:rPr>
                <w:rFonts w:ascii="Times New Roman" w:hAnsi="Times New Roman"/>
                <w:b/>
                <w:bCs/>
                <w:sz w:val="20"/>
                <w:szCs w:val="20"/>
              </w:rPr>
              <w:t>Национальный проект «Безопасные и качестве</w:t>
            </w:r>
            <w:r w:rsidRPr="00CC0BF3">
              <w:rPr>
                <w:rFonts w:ascii="Times New Roman" w:hAnsi="Times New Roman"/>
                <w:b/>
                <w:bCs/>
                <w:sz w:val="20"/>
                <w:szCs w:val="20"/>
              </w:rPr>
              <w:t>н</w:t>
            </w:r>
            <w:r w:rsidRPr="00CC0BF3">
              <w:rPr>
                <w:rFonts w:ascii="Times New Roman" w:hAnsi="Times New Roman"/>
                <w:b/>
                <w:bCs/>
                <w:sz w:val="20"/>
                <w:szCs w:val="20"/>
              </w:rPr>
              <w:t>ные автомобильные дороги»</w:t>
            </w:r>
          </w:p>
        </w:tc>
        <w:tc>
          <w:tcPr>
            <w:tcW w:w="1330"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4 574 611,8</w:t>
            </w:r>
          </w:p>
        </w:tc>
        <w:tc>
          <w:tcPr>
            <w:tcW w:w="1364"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336 710,0</w:t>
            </w:r>
          </w:p>
        </w:tc>
        <w:tc>
          <w:tcPr>
            <w:tcW w:w="1183"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4 237 901,8</w:t>
            </w:r>
          </w:p>
        </w:tc>
        <w:tc>
          <w:tcPr>
            <w:tcW w:w="1349"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5 301 257,6</w:t>
            </w:r>
          </w:p>
        </w:tc>
        <w:tc>
          <w:tcPr>
            <w:tcW w:w="1345"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0</w:t>
            </w:r>
          </w:p>
        </w:tc>
        <w:tc>
          <w:tcPr>
            <w:tcW w:w="1275"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5 301 257,6</w:t>
            </w:r>
          </w:p>
        </w:tc>
        <w:tc>
          <w:tcPr>
            <w:tcW w:w="1338"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6 671 869,5</w:t>
            </w:r>
          </w:p>
        </w:tc>
        <w:tc>
          <w:tcPr>
            <w:tcW w:w="1356"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0</w:t>
            </w:r>
          </w:p>
        </w:tc>
        <w:tc>
          <w:tcPr>
            <w:tcW w:w="1226"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6 671 869,5</w:t>
            </w:r>
          </w:p>
        </w:tc>
      </w:tr>
      <w:tr w:rsidR="00D305B8" w:rsidRPr="00CC0BF3" w:rsidTr="00973609">
        <w:trPr>
          <w:trHeight w:val="300"/>
          <w:jc w:val="center"/>
        </w:trPr>
        <w:tc>
          <w:tcPr>
            <w:tcW w:w="562" w:type="dxa"/>
            <w:tcBorders>
              <w:top w:val="nil"/>
              <w:left w:val="single" w:sz="4" w:space="0" w:color="000000"/>
              <w:bottom w:val="single" w:sz="4" w:space="0" w:color="000000"/>
              <w:right w:val="single" w:sz="4" w:space="0" w:color="000000"/>
            </w:tcBorders>
            <w:shd w:val="clear" w:color="auto" w:fill="auto"/>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28</w:t>
            </w:r>
          </w:p>
        </w:tc>
        <w:tc>
          <w:tcPr>
            <w:tcW w:w="2835" w:type="dxa"/>
            <w:tcBorders>
              <w:top w:val="nil"/>
              <w:left w:val="nil"/>
              <w:bottom w:val="single" w:sz="4" w:space="0" w:color="000000"/>
              <w:right w:val="single" w:sz="4" w:space="0" w:color="000000"/>
            </w:tcBorders>
            <w:shd w:val="clear" w:color="auto" w:fill="auto"/>
            <w:hideMark/>
          </w:tcPr>
          <w:p w:rsidR="00D305B8" w:rsidRPr="00CC0BF3" w:rsidRDefault="00D305B8" w:rsidP="009638B7">
            <w:pPr>
              <w:keepNext/>
              <w:ind w:firstLine="0"/>
              <w:jc w:val="both"/>
              <w:rPr>
                <w:rFonts w:ascii="Times New Roman" w:hAnsi="Times New Roman"/>
                <w:sz w:val="20"/>
                <w:szCs w:val="20"/>
              </w:rPr>
            </w:pPr>
            <w:r w:rsidRPr="00CC0BF3">
              <w:rPr>
                <w:rFonts w:ascii="Times New Roman" w:hAnsi="Times New Roman"/>
                <w:sz w:val="20"/>
                <w:szCs w:val="20"/>
              </w:rPr>
              <w:t xml:space="preserve">Региональный проект </w:t>
            </w:r>
            <w:r w:rsidRPr="00CC0BF3">
              <w:rPr>
                <w:rFonts w:ascii="Times New Roman" w:hAnsi="Times New Roman"/>
                <w:sz w:val="20"/>
                <w:szCs w:val="20"/>
              </w:rPr>
              <w:br/>
              <w:t>«Дорожная сеть»</w:t>
            </w:r>
          </w:p>
        </w:tc>
        <w:tc>
          <w:tcPr>
            <w:tcW w:w="1330"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4 393 074,7</w:t>
            </w:r>
          </w:p>
          <w:p w:rsidR="00D305B8" w:rsidRPr="00CC0BF3" w:rsidRDefault="00D305B8" w:rsidP="009638B7">
            <w:pPr>
              <w:keepNext/>
              <w:ind w:firstLine="0"/>
              <w:jc w:val="center"/>
              <w:rPr>
                <w:rFonts w:ascii="Times New Roman" w:hAnsi="Times New Roman"/>
                <w:sz w:val="20"/>
                <w:szCs w:val="20"/>
              </w:rPr>
            </w:pPr>
          </w:p>
        </w:tc>
        <w:tc>
          <w:tcPr>
            <w:tcW w:w="1364"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336 710,0</w:t>
            </w:r>
          </w:p>
        </w:tc>
        <w:tc>
          <w:tcPr>
            <w:tcW w:w="1183"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4 056 364,7</w:t>
            </w:r>
          </w:p>
        </w:tc>
        <w:tc>
          <w:tcPr>
            <w:tcW w:w="1349"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5 127 220,5</w:t>
            </w:r>
          </w:p>
        </w:tc>
        <w:tc>
          <w:tcPr>
            <w:tcW w:w="1345"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275"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5 127 220,5</w:t>
            </w:r>
          </w:p>
        </w:tc>
        <w:tc>
          <w:tcPr>
            <w:tcW w:w="1338"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6 497 832,4</w:t>
            </w:r>
          </w:p>
        </w:tc>
        <w:tc>
          <w:tcPr>
            <w:tcW w:w="1356"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226"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6 497 832,4</w:t>
            </w:r>
          </w:p>
        </w:tc>
      </w:tr>
      <w:tr w:rsidR="00D305B8" w:rsidRPr="00CC0BF3" w:rsidTr="00973609">
        <w:trPr>
          <w:trHeight w:val="510"/>
          <w:jc w:val="center"/>
        </w:trPr>
        <w:tc>
          <w:tcPr>
            <w:tcW w:w="562" w:type="dxa"/>
            <w:tcBorders>
              <w:top w:val="nil"/>
              <w:left w:val="single" w:sz="4" w:space="0" w:color="000000"/>
              <w:bottom w:val="single" w:sz="4" w:space="0" w:color="000000"/>
              <w:right w:val="single" w:sz="4" w:space="0" w:color="000000"/>
            </w:tcBorders>
            <w:shd w:val="clear" w:color="auto" w:fill="auto"/>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29</w:t>
            </w:r>
          </w:p>
        </w:tc>
        <w:tc>
          <w:tcPr>
            <w:tcW w:w="2835" w:type="dxa"/>
            <w:tcBorders>
              <w:top w:val="nil"/>
              <w:left w:val="nil"/>
              <w:bottom w:val="single" w:sz="4" w:space="0" w:color="000000"/>
              <w:right w:val="single" w:sz="4" w:space="0" w:color="000000"/>
            </w:tcBorders>
            <w:shd w:val="clear" w:color="auto" w:fill="auto"/>
            <w:hideMark/>
          </w:tcPr>
          <w:p w:rsidR="00D305B8" w:rsidRPr="00CC0BF3" w:rsidRDefault="00D305B8" w:rsidP="009638B7">
            <w:pPr>
              <w:keepNext/>
              <w:ind w:firstLine="0"/>
              <w:jc w:val="both"/>
              <w:rPr>
                <w:rFonts w:ascii="Times New Roman" w:hAnsi="Times New Roman"/>
                <w:sz w:val="20"/>
                <w:szCs w:val="20"/>
              </w:rPr>
            </w:pPr>
            <w:r w:rsidRPr="00CC0BF3">
              <w:rPr>
                <w:rFonts w:ascii="Times New Roman" w:hAnsi="Times New Roman"/>
                <w:sz w:val="20"/>
                <w:szCs w:val="20"/>
              </w:rPr>
              <w:t>Региональный проект «Общ</w:t>
            </w:r>
            <w:r w:rsidRPr="00CC0BF3">
              <w:rPr>
                <w:rFonts w:ascii="Times New Roman" w:hAnsi="Times New Roman"/>
                <w:sz w:val="20"/>
                <w:szCs w:val="20"/>
              </w:rPr>
              <w:t>е</w:t>
            </w:r>
            <w:r w:rsidRPr="00CC0BF3">
              <w:rPr>
                <w:rFonts w:ascii="Times New Roman" w:hAnsi="Times New Roman"/>
                <w:sz w:val="20"/>
                <w:szCs w:val="20"/>
              </w:rPr>
              <w:t>системные меры развития дорожного хозяйства»</w:t>
            </w:r>
          </w:p>
        </w:tc>
        <w:tc>
          <w:tcPr>
            <w:tcW w:w="1330"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181 537,1</w:t>
            </w:r>
          </w:p>
        </w:tc>
        <w:tc>
          <w:tcPr>
            <w:tcW w:w="1364"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183"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181 537,1</w:t>
            </w:r>
          </w:p>
        </w:tc>
        <w:tc>
          <w:tcPr>
            <w:tcW w:w="1349"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174 037,1</w:t>
            </w:r>
          </w:p>
        </w:tc>
        <w:tc>
          <w:tcPr>
            <w:tcW w:w="1345"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275"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174 037,1</w:t>
            </w:r>
          </w:p>
        </w:tc>
        <w:tc>
          <w:tcPr>
            <w:tcW w:w="1338"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174 037,1</w:t>
            </w:r>
          </w:p>
        </w:tc>
        <w:tc>
          <w:tcPr>
            <w:tcW w:w="1356"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226"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174 037,1</w:t>
            </w:r>
          </w:p>
        </w:tc>
      </w:tr>
      <w:tr w:rsidR="00D305B8" w:rsidRPr="00CC0BF3" w:rsidTr="00973609">
        <w:trPr>
          <w:trHeight w:val="510"/>
          <w:jc w:val="center"/>
        </w:trPr>
        <w:tc>
          <w:tcPr>
            <w:tcW w:w="562" w:type="dxa"/>
            <w:tcBorders>
              <w:top w:val="nil"/>
              <w:left w:val="single" w:sz="4" w:space="0" w:color="000000"/>
              <w:bottom w:val="single" w:sz="4" w:space="0" w:color="000000"/>
              <w:right w:val="single" w:sz="4" w:space="0" w:color="000000"/>
            </w:tcBorders>
            <w:shd w:val="clear" w:color="auto" w:fill="auto"/>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30</w:t>
            </w:r>
          </w:p>
        </w:tc>
        <w:tc>
          <w:tcPr>
            <w:tcW w:w="2835" w:type="dxa"/>
            <w:tcBorders>
              <w:top w:val="nil"/>
              <w:left w:val="nil"/>
              <w:bottom w:val="single" w:sz="4" w:space="0" w:color="000000"/>
              <w:right w:val="single" w:sz="4" w:space="0" w:color="000000"/>
            </w:tcBorders>
            <w:shd w:val="clear" w:color="auto" w:fill="auto"/>
            <w:hideMark/>
          </w:tcPr>
          <w:p w:rsidR="00D305B8" w:rsidRPr="00CC0BF3" w:rsidRDefault="00D305B8" w:rsidP="009638B7">
            <w:pPr>
              <w:keepNext/>
              <w:ind w:firstLine="0"/>
              <w:jc w:val="both"/>
              <w:rPr>
                <w:rFonts w:ascii="Times New Roman" w:hAnsi="Times New Roman"/>
                <w:sz w:val="20"/>
                <w:szCs w:val="20"/>
              </w:rPr>
            </w:pPr>
            <w:r w:rsidRPr="00CC0BF3">
              <w:rPr>
                <w:rFonts w:ascii="Times New Roman" w:hAnsi="Times New Roman"/>
                <w:sz w:val="20"/>
                <w:szCs w:val="20"/>
              </w:rPr>
              <w:t>Региональный проект «Без</w:t>
            </w:r>
            <w:r w:rsidRPr="00CC0BF3">
              <w:rPr>
                <w:rFonts w:ascii="Times New Roman" w:hAnsi="Times New Roman"/>
                <w:sz w:val="20"/>
                <w:szCs w:val="20"/>
              </w:rPr>
              <w:t>о</w:t>
            </w:r>
            <w:r w:rsidRPr="00CC0BF3">
              <w:rPr>
                <w:rFonts w:ascii="Times New Roman" w:hAnsi="Times New Roman"/>
                <w:sz w:val="20"/>
                <w:szCs w:val="20"/>
              </w:rPr>
              <w:t>пасность дорожного движ</w:t>
            </w:r>
            <w:r w:rsidRPr="00CC0BF3">
              <w:rPr>
                <w:rFonts w:ascii="Times New Roman" w:hAnsi="Times New Roman"/>
                <w:sz w:val="20"/>
                <w:szCs w:val="20"/>
              </w:rPr>
              <w:t>е</w:t>
            </w:r>
            <w:r w:rsidRPr="00CC0BF3">
              <w:rPr>
                <w:rFonts w:ascii="Times New Roman" w:hAnsi="Times New Roman"/>
                <w:sz w:val="20"/>
                <w:szCs w:val="20"/>
              </w:rPr>
              <w:t>ния»</w:t>
            </w:r>
          </w:p>
        </w:tc>
        <w:tc>
          <w:tcPr>
            <w:tcW w:w="1330" w:type="dxa"/>
            <w:tcBorders>
              <w:top w:val="nil"/>
              <w:left w:val="nil"/>
              <w:bottom w:val="single" w:sz="4" w:space="0" w:color="000000"/>
              <w:right w:val="single" w:sz="4" w:space="0" w:color="000000"/>
            </w:tcBorders>
            <w:shd w:val="clear" w:color="auto" w:fill="auto"/>
            <w:noWrap/>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364" w:type="dxa"/>
            <w:tcBorders>
              <w:top w:val="nil"/>
              <w:left w:val="nil"/>
              <w:bottom w:val="single" w:sz="4" w:space="0" w:color="000000"/>
              <w:right w:val="single" w:sz="4" w:space="0" w:color="000000"/>
            </w:tcBorders>
            <w:shd w:val="clear" w:color="auto" w:fill="auto"/>
            <w:noWrap/>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183" w:type="dxa"/>
            <w:tcBorders>
              <w:top w:val="nil"/>
              <w:left w:val="nil"/>
              <w:bottom w:val="single" w:sz="4" w:space="0" w:color="000000"/>
              <w:right w:val="single" w:sz="4" w:space="0" w:color="000000"/>
            </w:tcBorders>
            <w:shd w:val="clear" w:color="auto" w:fill="auto"/>
            <w:noWrap/>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349" w:type="dxa"/>
            <w:tcBorders>
              <w:top w:val="nil"/>
              <w:left w:val="nil"/>
              <w:bottom w:val="single" w:sz="4" w:space="0" w:color="000000"/>
              <w:right w:val="single" w:sz="4" w:space="0" w:color="000000"/>
            </w:tcBorders>
            <w:shd w:val="clear" w:color="auto" w:fill="auto"/>
            <w:noWrap/>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345" w:type="dxa"/>
            <w:tcBorders>
              <w:top w:val="nil"/>
              <w:left w:val="nil"/>
              <w:bottom w:val="single" w:sz="4" w:space="0" w:color="000000"/>
              <w:right w:val="single" w:sz="4" w:space="0" w:color="000000"/>
            </w:tcBorders>
            <w:shd w:val="clear" w:color="auto" w:fill="auto"/>
            <w:noWrap/>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275" w:type="dxa"/>
            <w:tcBorders>
              <w:top w:val="nil"/>
              <w:left w:val="nil"/>
              <w:bottom w:val="single" w:sz="4" w:space="0" w:color="000000"/>
              <w:right w:val="single" w:sz="4" w:space="0" w:color="000000"/>
            </w:tcBorders>
            <w:shd w:val="clear" w:color="auto" w:fill="auto"/>
            <w:noWrap/>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338" w:type="dxa"/>
            <w:tcBorders>
              <w:top w:val="nil"/>
              <w:left w:val="nil"/>
              <w:bottom w:val="single" w:sz="4" w:space="0" w:color="000000"/>
              <w:right w:val="single" w:sz="4" w:space="0" w:color="000000"/>
            </w:tcBorders>
            <w:shd w:val="clear" w:color="auto" w:fill="auto"/>
            <w:noWrap/>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356" w:type="dxa"/>
            <w:tcBorders>
              <w:top w:val="nil"/>
              <w:left w:val="nil"/>
              <w:bottom w:val="single" w:sz="4" w:space="0" w:color="000000"/>
              <w:right w:val="single" w:sz="4" w:space="0" w:color="000000"/>
            </w:tcBorders>
            <w:shd w:val="clear" w:color="auto" w:fill="auto"/>
            <w:noWrap/>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226" w:type="dxa"/>
            <w:tcBorders>
              <w:top w:val="nil"/>
              <w:left w:val="nil"/>
              <w:bottom w:val="single" w:sz="4" w:space="0" w:color="000000"/>
              <w:right w:val="single" w:sz="4" w:space="0" w:color="000000"/>
            </w:tcBorders>
            <w:shd w:val="clear" w:color="auto" w:fill="auto"/>
            <w:noWrap/>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r>
      <w:tr w:rsidR="00D305B8" w:rsidRPr="00CC0BF3" w:rsidTr="00973609">
        <w:trPr>
          <w:trHeight w:val="300"/>
          <w:jc w:val="center"/>
        </w:trPr>
        <w:tc>
          <w:tcPr>
            <w:tcW w:w="562" w:type="dxa"/>
            <w:tcBorders>
              <w:top w:val="nil"/>
              <w:left w:val="single" w:sz="4" w:space="0" w:color="000000"/>
              <w:bottom w:val="single" w:sz="4" w:space="0" w:color="000000"/>
              <w:right w:val="single" w:sz="4" w:space="0" w:color="000000"/>
            </w:tcBorders>
            <w:shd w:val="clear" w:color="auto" w:fill="auto"/>
            <w:hideMark/>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 </w:t>
            </w:r>
          </w:p>
        </w:tc>
        <w:tc>
          <w:tcPr>
            <w:tcW w:w="2835" w:type="dxa"/>
            <w:tcBorders>
              <w:top w:val="nil"/>
              <w:left w:val="nil"/>
              <w:bottom w:val="single" w:sz="4" w:space="0" w:color="000000"/>
              <w:right w:val="single" w:sz="4" w:space="0" w:color="000000"/>
            </w:tcBorders>
            <w:shd w:val="clear" w:color="auto" w:fill="auto"/>
            <w:hideMark/>
          </w:tcPr>
          <w:p w:rsidR="00D305B8" w:rsidRPr="00CC0BF3" w:rsidRDefault="00D305B8" w:rsidP="009638B7">
            <w:pPr>
              <w:keepNext/>
              <w:ind w:firstLine="0"/>
              <w:jc w:val="both"/>
              <w:rPr>
                <w:rFonts w:ascii="Times New Roman" w:hAnsi="Times New Roman"/>
                <w:b/>
                <w:bCs/>
                <w:sz w:val="20"/>
                <w:szCs w:val="20"/>
              </w:rPr>
            </w:pPr>
            <w:r w:rsidRPr="00CC0BF3">
              <w:rPr>
                <w:rFonts w:ascii="Times New Roman" w:hAnsi="Times New Roman"/>
                <w:b/>
                <w:bCs/>
                <w:sz w:val="20"/>
                <w:szCs w:val="20"/>
              </w:rPr>
              <w:t>Национальный проект «Культура»</w:t>
            </w:r>
          </w:p>
        </w:tc>
        <w:tc>
          <w:tcPr>
            <w:tcW w:w="1330"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252 520,0</w:t>
            </w:r>
          </w:p>
        </w:tc>
        <w:tc>
          <w:tcPr>
            <w:tcW w:w="1364"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237 669,6</w:t>
            </w:r>
          </w:p>
        </w:tc>
        <w:tc>
          <w:tcPr>
            <w:tcW w:w="1183"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14 850,4</w:t>
            </w:r>
          </w:p>
        </w:tc>
        <w:tc>
          <w:tcPr>
            <w:tcW w:w="1349"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186 144,4</w:t>
            </w:r>
          </w:p>
        </w:tc>
        <w:tc>
          <w:tcPr>
            <w:tcW w:w="1345"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168 552,8</w:t>
            </w:r>
          </w:p>
        </w:tc>
        <w:tc>
          <w:tcPr>
            <w:tcW w:w="1275"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17 591,6</w:t>
            </w:r>
          </w:p>
        </w:tc>
        <w:tc>
          <w:tcPr>
            <w:tcW w:w="1338"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187 556,9</w:t>
            </w:r>
          </w:p>
        </w:tc>
        <w:tc>
          <w:tcPr>
            <w:tcW w:w="1356"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169 766,8</w:t>
            </w:r>
          </w:p>
        </w:tc>
        <w:tc>
          <w:tcPr>
            <w:tcW w:w="1226"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17 790,1</w:t>
            </w:r>
          </w:p>
        </w:tc>
      </w:tr>
      <w:tr w:rsidR="00D305B8" w:rsidRPr="00CC0BF3" w:rsidTr="00973609">
        <w:trPr>
          <w:trHeight w:val="1020"/>
          <w:jc w:val="center"/>
        </w:trPr>
        <w:tc>
          <w:tcPr>
            <w:tcW w:w="562" w:type="dxa"/>
            <w:tcBorders>
              <w:top w:val="nil"/>
              <w:left w:val="single" w:sz="4" w:space="0" w:color="000000"/>
              <w:bottom w:val="single" w:sz="4" w:space="0" w:color="000000"/>
              <w:right w:val="single" w:sz="4" w:space="0" w:color="000000"/>
            </w:tcBorders>
            <w:shd w:val="clear" w:color="auto" w:fill="auto"/>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31</w:t>
            </w:r>
          </w:p>
        </w:tc>
        <w:tc>
          <w:tcPr>
            <w:tcW w:w="2835" w:type="dxa"/>
            <w:tcBorders>
              <w:top w:val="nil"/>
              <w:left w:val="nil"/>
              <w:bottom w:val="single" w:sz="4" w:space="0" w:color="000000"/>
              <w:right w:val="single" w:sz="4" w:space="0" w:color="000000"/>
            </w:tcBorders>
            <w:shd w:val="clear" w:color="auto" w:fill="auto"/>
            <w:hideMark/>
          </w:tcPr>
          <w:p w:rsidR="00D305B8" w:rsidRPr="00CC0BF3" w:rsidRDefault="00D305B8" w:rsidP="005F54AE">
            <w:pPr>
              <w:keepNext/>
              <w:ind w:right="-57" w:firstLine="0"/>
              <w:jc w:val="both"/>
              <w:rPr>
                <w:rFonts w:ascii="Times New Roman" w:hAnsi="Times New Roman"/>
                <w:sz w:val="20"/>
                <w:szCs w:val="20"/>
              </w:rPr>
            </w:pPr>
            <w:r w:rsidRPr="00CC0BF3">
              <w:rPr>
                <w:rFonts w:ascii="Times New Roman" w:hAnsi="Times New Roman"/>
                <w:sz w:val="20"/>
                <w:szCs w:val="20"/>
              </w:rPr>
              <w:t>Региональный проект «Обе</w:t>
            </w:r>
            <w:r w:rsidRPr="00CC0BF3">
              <w:rPr>
                <w:rFonts w:ascii="Times New Roman" w:hAnsi="Times New Roman"/>
                <w:sz w:val="20"/>
                <w:szCs w:val="20"/>
              </w:rPr>
              <w:t>с</w:t>
            </w:r>
            <w:r w:rsidRPr="00CC0BF3">
              <w:rPr>
                <w:rFonts w:ascii="Times New Roman" w:hAnsi="Times New Roman"/>
                <w:sz w:val="20"/>
                <w:szCs w:val="20"/>
              </w:rPr>
              <w:t>печение качественно нового уровня развития инфрастру</w:t>
            </w:r>
            <w:r w:rsidRPr="00CC0BF3">
              <w:rPr>
                <w:rFonts w:ascii="Times New Roman" w:hAnsi="Times New Roman"/>
                <w:sz w:val="20"/>
                <w:szCs w:val="20"/>
              </w:rPr>
              <w:t>к</w:t>
            </w:r>
            <w:r w:rsidRPr="00CC0BF3">
              <w:rPr>
                <w:rFonts w:ascii="Times New Roman" w:hAnsi="Times New Roman"/>
                <w:sz w:val="20"/>
                <w:szCs w:val="20"/>
              </w:rPr>
              <w:t>туры культуры («Культурная среда») (Забайкальский край)»</w:t>
            </w:r>
          </w:p>
        </w:tc>
        <w:tc>
          <w:tcPr>
            <w:tcW w:w="1330"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248 478,3</w:t>
            </w:r>
          </w:p>
        </w:tc>
        <w:tc>
          <w:tcPr>
            <w:tcW w:w="1364"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234 769,6</w:t>
            </w:r>
          </w:p>
        </w:tc>
        <w:tc>
          <w:tcPr>
            <w:tcW w:w="1183"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13 708,7</w:t>
            </w:r>
          </w:p>
        </w:tc>
        <w:tc>
          <w:tcPr>
            <w:tcW w:w="1349"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182 036,1</w:t>
            </w:r>
          </w:p>
        </w:tc>
        <w:tc>
          <w:tcPr>
            <w:tcW w:w="1345"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165 652,8</w:t>
            </w:r>
          </w:p>
        </w:tc>
        <w:tc>
          <w:tcPr>
            <w:tcW w:w="1275"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16 383,3</w:t>
            </w:r>
          </w:p>
        </w:tc>
        <w:tc>
          <w:tcPr>
            <w:tcW w:w="1338"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184 469,0</w:t>
            </w:r>
          </w:p>
        </w:tc>
        <w:tc>
          <w:tcPr>
            <w:tcW w:w="1356"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167 866,8</w:t>
            </w:r>
          </w:p>
        </w:tc>
        <w:tc>
          <w:tcPr>
            <w:tcW w:w="1226"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16 602,2</w:t>
            </w:r>
          </w:p>
        </w:tc>
      </w:tr>
      <w:tr w:rsidR="00D305B8" w:rsidRPr="00CC0BF3" w:rsidTr="009638B7">
        <w:trPr>
          <w:trHeight w:val="420"/>
          <w:jc w:val="center"/>
        </w:trPr>
        <w:tc>
          <w:tcPr>
            <w:tcW w:w="562" w:type="dxa"/>
            <w:tcBorders>
              <w:top w:val="nil"/>
              <w:left w:val="single" w:sz="4" w:space="0" w:color="000000"/>
              <w:bottom w:val="single" w:sz="4" w:space="0" w:color="000000"/>
              <w:right w:val="single" w:sz="4" w:space="0" w:color="000000"/>
            </w:tcBorders>
            <w:shd w:val="clear" w:color="auto" w:fill="auto"/>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32</w:t>
            </w:r>
          </w:p>
        </w:tc>
        <w:tc>
          <w:tcPr>
            <w:tcW w:w="2835" w:type="dxa"/>
            <w:tcBorders>
              <w:top w:val="nil"/>
              <w:left w:val="nil"/>
              <w:bottom w:val="single" w:sz="4" w:space="0" w:color="000000"/>
              <w:right w:val="single" w:sz="4" w:space="0" w:color="000000"/>
            </w:tcBorders>
            <w:shd w:val="clear" w:color="auto" w:fill="auto"/>
            <w:hideMark/>
          </w:tcPr>
          <w:p w:rsidR="00D305B8" w:rsidRPr="00CC0BF3" w:rsidRDefault="00D305B8" w:rsidP="009638B7">
            <w:pPr>
              <w:keepNext/>
              <w:ind w:firstLine="0"/>
              <w:jc w:val="both"/>
              <w:rPr>
                <w:rFonts w:ascii="Times New Roman" w:hAnsi="Times New Roman"/>
                <w:sz w:val="20"/>
                <w:szCs w:val="20"/>
              </w:rPr>
            </w:pPr>
            <w:r w:rsidRPr="00CC0BF3">
              <w:rPr>
                <w:rFonts w:ascii="Times New Roman" w:hAnsi="Times New Roman"/>
                <w:sz w:val="20"/>
                <w:szCs w:val="20"/>
              </w:rPr>
              <w:t>Региональный проект «Созд</w:t>
            </w:r>
            <w:r w:rsidRPr="00CC0BF3">
              <w:rPr>
                <w:rFonts w:ascii="Times New Roman" w:hAnsi="Times New Roman"/>
                <w:sz w:val="20"/>
                <w:szCs w:val="20"/>
              </w:rPr>
              <w:t>а</w:t>
            </w:r>
            <w:r w:rsidRPr="00CC0BF3">
              <w:rPr>
                <w:rFonts w:ascii="Times New Roman" w:hAnsi="Times New Roman"/>
                <w:sz w:val="20"/>
                <w:szCs w:val="20"/>
              </w:rPr>
              <w:t>ние условий для реализации творческого потенциала н</w:t>
            </w:r>
            <w:r w:rsidRPr="00CC0BF3">
              <w:rPr>
                <w:rFonts w:ascii="Times New Roman" w:hAnsi="Times New Roman"/>
                <w:sz w:val="20"/>
                <w:szCs w:val="20"/>
              </w:rPr>
              <w:t>а</w:t>
            </w:r>
            <w:r w:rsidRPr="00CC0BF3">
              <w:rPr>
                <w:rFonts w:ascii="Times New Roman" w:hAnsi="Times New Roman"/>
                <w:sz w:val="20"/>
                <w:szCs w:val="20"/>
              </w:rPr>
              <w:lastRenderedPageBreak/>
              <w:t>ции («Творческие люди») (З</w:t>
            </w:r>
            <w:r w:rsidRPr="00CC0BF3">
              <w:rPr>
                <w:rFonts w:ascii="Times New Roman" w:hAnsi="Times New Roman"/>
                <w:sz w:val="20"/>
                <w:szCs w:val="20"/>
              </w:rPr>
              <w:t>а</w:t>
            </w:r>
            <w:r w:rsidRPr="00CC0BF3">
              <w:rPr>
                <w:rFonts w:ascii="Times New Roman" w:hAnsi="Times New Roman"/>
                <w:sz w:val="20"/>
                <w:szCs w:val="20"/>
              </w:rPr>
              <w:t>байкальский край)»</w:t>
            </w:r>
          </w:p>
        </w:tc>
        <w:tc>
          <w:tcPr>
            <w:tcW w:w="1330"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lastRenderedPageBreak/>
              <w:t>3 021,3</w:t>
            </w:r>
          </w:p>
        </w:tc>
        <w:tc>
          <w:tcPr>
            <w:tcW w:w="1364"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1 900,0</w:t>
            </w:r>
          </w:p>
        </w:tc>
        <w:tc>
          <w:tcPr>
            <w:tcW w:w="1183"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1 121,3</w:t>
            </w:r>
          </w:p>
        </w:tc>
        <w:tc>
          <w:tcPr>
            <w:tcW w:w="1349"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3 087,9</w:t>
            </w:r>
          </w:p>
        </w:tc>
        <w:tc>
          <w:tcPr>
            <w:tcW w:w="1345"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1 900,0</w:t>
            </w:r>
          </w:p>
        </w:tc>
        <w:tc>
          <w:tcPr>
            <w:tcW w:w="1275"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1 187,9</w:t>
            </w:r>
          </w:p>
        </w:tc>
        <w:tc>
          <w:tcPr>
            <w:tcW w:w="1338"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3 087,9</w:t>
            </w:r>
          </w:p>
        </w:tc>
        <w:tc>
          <w:tcPr>
            <w:tcW w:w="1356"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1 900,0</w:t>
            </w:r>
          </w:p>
        </w:tc>
        <w:tc>
          <w:tcPr>
            <w:tcW w:w="1226"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1 187,9</w:t>
            </w:r>
          </w:p>
        </w:tc>
      </w:tr>
      <w:tr w:rsidR="00D305B8" w:rsidRPr="00CC0BF3" w:rsidTr="00973609">
        <w:trPr>
          <w:trHeight w:val="70"/>
          <w:jc w:val="center"/>
        </w:trPr>
        <w:tc>
          <w:tcPr>
            <w:tcW w:w="562" w:type="dxa"/>
            <w:tcBorders>
              <w:top w:val="nil"/>
              <w:left w:val="single" w:sz="4" w:space="0" w:color="000000"/>
              <w:bottom w:val="single" w:sz="4" w:space="0" w:color="000000"/>
              <w:right w:val="single" w:sz="4" w:space="0" w:color="000000"/>
            </w:tcBorders>
            <w:shd w:val="clear" w:color="auto" w:fill="auto"/>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lastRenderedPageBreak/>
              <w:t>33</w:t>
            </w:r>
          </w:p>
        </w:tc>
        <w:tc>
          <w:tcPr>
            <w:tcW w:w="2835" w:type="dxa"/>
            <w:tcBorders>
              <w:top w:val="nil"/>
              <w:left w:val="nil"/>
              <w:bottom w:val="single" w:sz="4" w:space="0" w:color="000000"/>
              <w:right w:val="single" w:sz="4" w:space="0" w:color="000000"/>
            </w:tcBorders>
            <w:shd w:val="clear" w:color="auto" w:fill="auto"/>
            <w:hideMark/>
          </w:tcPr>
          <w:p w:rsidR="00D305B8" w:rsidRPr="00CC0BF3" w:rsidRDefault="00D305B8" w:rsidP="009638B7">
            <w:pPr>
              <w:keepNext/>
              <w:ind w:firstLine="0"/>
              <w:jc w:val="both"/>
              <w:rPr>
                <w:rFonts w:ascii="Times New Roman" w:hAnsi="Times New Roman"/>
                <w:sz w:val="20"/>
                <w:szCs w:val="20"/>
              </w:rPr>
            </w:pPr>
            <w:r w:rsidRPr="00CC0BF3">
              <w:rPr>
                <w:rFonts w:ascii="Times New Roman" w:hAnsi="Times New Roman"/>
                <w:sz w:val="20"/>
                <w:szCs w:val="20"/>
              </w:rPr>
              <w:t>Региональный проект «Ци</w:t>
            </w:r>
            <w:r w:rsidRPr="00CC0BF3">
              <w:rPr>
                <w:rFonts w:ascii="Times New Roman" w:hAnsi="Times New Roman"/>
                <w:sz w:val="20"/>
                <w:szCs w:val="20"/>
              </w:rPr>
              <w:t>ф</w:t>
            </w:r>
            <w:r w:rsidRPr="00CC0BF3">
              <w:rPr>
                <w:rFonts w:ascii="Times New Roman" w:hAnsi="Times New Roman"/>
                <w:sz w:val="20"/>
                <w:szCs w:val="20"/>
              </w:rPr>
              <w:t>ровизация услуг и формир</w:t>
            </w:r>
            <w:r w:rsidRPr="00CC0BF3">
              <w:rPr>
                <w:rFonts w:ascii="Times New Roman" w:hAnsi="Times New Roman"/>
                <w:sz w:val="20"/>
                <w:szCs w:val="20"/>
              </w:rPr>
              <w:t>о</w:t>
            </w:r>
            <w:r w:rsidRPr="00CC0BF3">
              <w:rPr>
                <w:rFonts w:ascii="Times New Roman" w:hAnsi="Times New Roman"/>
                <w:sz w:val="20"/>
                <w:szCs w:val="20"/>
              </w:rPr>
              <w:t>вание информационного пр</w:t>
            </w:r>
            <w:r w:rsidRPr="00CC0BF3">
              <w:rPr>
                <w:rFonts w:ascii="Times New Roman" w:hAnsi="Times New Roman"/>
                <w:sz w:val="20"/>
                <w:szCs w:val="20"/>
              </w:rPr>
              <w:t>о</w:t>
            </w:r>
            <w:r w:rsidRPr="00CC0BF3">
              <w:rPr>
                <w:rFonts w:ascii="Times New Roman" w:hAnsi="Times New Roman"/>
                <w:sz w:val="20"/>
                <w:szCs w:val="20"/>
              </w:rPr>
              <w:t>странства в сфере культуры («Цифровая культура») (З</w:t>
            </w:r>
            <w:r w:rsidRPr="00CC0BF3">
              <w:rPr>
                <w:rFonts w:ascii="Times New Roman" w:hAnsi="Times New Roman"/>
                <w:sz w:val="20"/>
                <w:szCs w:val="20"/>
              </w:rPr>
              <w:t>а</w:t>
            </w:r>
            <w:r w:rsidRPr="00CC0BF3">
              <w:rPr>
                <w:rFonts w:ascii="Times New Roman" w:hAnsi="Times New Roman"/>
                <w:sz w:val="20"/>
                <w:szCs w:val="20"/>
              </w:rPr>
              <w:t>байкальский край)»</w:t>
            </w:r>
          </w:p>
        </w:tc>
        <w:tc>
          <w:tcPr>
            <w:tcW w:w="1330"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1 020,4</w:t>
            </w:r>
          </w:p>
        </w:tc>
        <w:tc>
          <w:tcPr>
            <w:tcW w:w="1364"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1 000,0</w:t>
            </w:r>
          </w:p>
        </w:tc>
        <w:tc>
          <w:tcPr>
            <w:tcW w:w="1183"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20,4</w:t>
            </w:r>
          </w:p>
        </w:tc>
        <w:tc>
          <w:tcPr>
            <w:tcW w:w="1349"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1 020,4</w:t>
            </w:r>
          </w:p>
        </w:tc>
        <w:tc>
          <w:tcPr>
            <w:tcW w:w="1345"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1 000,0</w:t>
            </w:r>
          </w:p>
        </w:tc>
        <w:tc>
          <w:tcPr>
            <w:tcW w:w="1275"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20,4</w:t>
            </w:r>
          </w:p>
        </w:tc>
        <w:tc>
          <w:tcPr>
            <w:tcW w:w="1338"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356"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226"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r>
      <w:tr w:rsidR="00D305B8" w:rsidRPr="00CC0BF3" w:rsidTr="00973609">
        <w:trPr>
          <w:trHeight w:val="1020"/>
          <w:jc w:val="center"/>
        </w:trPr>
        <w:tc>
          <w:tcPr>
            <w:tcW w:w="562" w:type="dxa"/>
            <w:tcBorders>
              <w:top w:val="nil"/>
              <w:left w:val="single" w:sz="4" w:space="0" w:color="000000"/>
              <w:bottom w:val="single" w:sz="4" w:space="0" w:color="000000"/>
              <w:right w:val="single" w:sz="4" w:space="0" w:color="000000"/>
            </w:tcBorders>
            <w:shd w:val="clear" w:color="auto" w:fill="auto"/>
            <w:hideMark/>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 </w:t>
            </w:r>
          </w:p>
        </w:tc>
        <w:tc>
          <w:tcPr>
            <w:tcW w:w="2835" w:type="dxa"/>
            <w:tcBorders>
              <w:top w:val="nil"/>
              <w:left w:val="nil"/>
              <w:bottom w:val="single" w:sz="4" w:space="0" w:color="000000"/>
              <w:right w:val="single" w:sz="4" w:space="0" w:color="000000"/>
            </w:tcBorders>
            <w:shd w:val="clear" w:color="auto" w:fill="auto"/>
            <w:hideMark/>
          </w:tcPr>
          <w:p w:rsidR="00D305B8" w:rsidRPr="00CC0BF3" w:rsidRDefault="00D305B8" w:rsidP="009638B7">
            <w:pPr>
              <w:keepNext/>
              <w:ind w:firstLine="0"/>
              <w:jc w:val="both"/>
              <w:rPr>
                <w:rFonts w:ascii="Times New Roman" w:hAnsi="Times New Roman"/>
                <w:b/>
                <w:bCs/>
                <w:sz w:val="20"/>
                <w:szCs w:val="20"/>
              </w:rPr>
            </w:pPr>
            <w:r w:rsidRPr="00CC0BF3">
              <w:rPr>
                <w:rFonts w:ascii="Times New Roman" w:hAnsi="Times New Roman"/>
                <w:b/>
                <w:bCs/>
                <w:sz w:val="20"/>
                <w:szCs w:val="20"/>
              </w:rPr>
              <w:t>Национальный проект «Малое и среднее предпр</w:t>
            </w:r>
            <w:r w:rsidRPr="00CC0BF3">
              <w:rPr>
                <w:rFonts w:ascii="Times New Roman" w:hAnsi="Times New Roman"/>
                <w:b/>
                <w:bCs/>
                <w:sz w:val="20"/>
                <w:szCs w:val="20"/>
              </w:rPr>
              <w:t>и</w:t>
            </w:r>
            <w:r w:rsidRPr="00CC0BF3">
              <w:rPr>
                <w:rFonts w:ascii="Times New Roman" w:hAnsi="Times New Roman"/>
                <w:b/>
                <w:bCs/>
                <w:sz w:val="20"/>
                <w:szCs w:val="20"/>
              </w:rPr>
              <w:t>нимательство и поддержка индивидуальной предпр</w:t>
            </w:r>
            <w:r w:rsidRPr="00CC0BF3">
              <w:rPr>
                <w:rFonts w:ascii="Times New Roman" w:hAnsi="Times New Roman"/>
                <w:b/>
                <w:bCs/>
                <w:sz w:val="20"/>
                <w:szCs w:val="20"/>
              </w:rPr>
              <w:t>и</w:t>
            </w:r>
            <w:r w:rsidRPr="00CC0BF3">
              <w:rPr>
                <w:rFonts w:ascii="Times New Roman" w:hAnsi="Times New Roman"/>
                <w:b/>
                <w:bCs/>
                <w:sz w:val="20"/>
                <w:szCs w:val="20"/>
              </w:rPr>
              <w:t>нимательской инициативы»</w:t>
            </w:r>
          </w:p>
        </w:tc>
        <w:tc>
          <w:tcPr>
            <w:tcW w:w="1330"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193 674,0</w:t>
            </w:r>
          </w:p>
        </w:tc>
        <w:tc>
          <w:tcPr>
            <w:tcW w:w="1364"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189 800,5</w:t>
            </w:r>
          </w:p>
        </w:tc>
        <w:tc>
          <w:tcPr>
            <w:tcW w:w="1183"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3 873,5</w:t>
            </w:r>
          </w:p>
        </w:tc>
        <w:tc>
          <w:tcPr>
            <w:tcW w:w="1349"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172 635,1</w:t>
            </w:r>
          </w:p>
        </w:tc>
        <w:tc>
          <w:tcPr>
            <w:tcW w:w="1345"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169 182,4</w:t>
            </w:r>
          </w:p>
        </w:tc>
        <w:tc>
          <w:tcPr>
            <w:tcW w:w="1275"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3 452,7</w:t>
            </w:r>
          </w:p>
        </w:tc>
        <w:tc>
          <w:tcPr>
            <w:tcW w:w="1338"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224 077,8</w:t>
            </w:r>
          </w:p>
        </w:tc>
        <w:tc>
          <w:tcPr>
            <w:tcW w:w="1356"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219 596,3</w:t>
            </w:r>
          </w:p>
        </w:tc>
        <w:tc>
          <w:tcPr>
            <w:tcW w:w="1226"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4 481,5</w:t>
            </w:r>
          </w:p>
        </w:tc>
      </w:tr>
      <w:tr w:rsidR="00D305B8" w:rsidRPr="00CC0BF3" w:rsidTr="00973609">
        <w:trPr>
          <w:trHeight w:val="765"/>
          <w:jc w:val="center"/>
        </w:trPr>
        <w:tc>
          <w:tcPr>
            <w:tcW w:w="562" w:type="dxa"/>
            <w:tcBorders>
              <w:top w:val="nil"/>
              <w:left w:val="single" w:sz="4" w:space="0" w:color="000000"/>
              <w:bottom w:val="single" w:sz="4" w:space="0" w:color="000000"/>
              <w:right w:val="single" w:sz="4" w:space="0" w:color="000000"/>
            </w:tcBorders>
            <w:shd w:val="clear" w:color="auto" w:fill="auto"/>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34</w:t>
            </w:r>
          </w:p>
        </w:tc>
        <w:tc>
          <w:tcPr>
            <w:tcW w:w="2835" w:type="dxa"/>
            <w:tcBorders>
              <w:top w:val="nil"/>
              <w:left w:val="nil"/>
              <w:bottom w:val="single" w:sz="4" w:space="0" w:color="000000"/>
              <w:right w:val="single" w:sz="4" w:space="0" w:color="000000"/>
            </w:tcBorders>
            <w:shd w:val="clear" w:color="auto" w:fill="auto"/>
            <w:hideMark/>
          </w:tcPr>
          <w:p w:rsidR="00D305B8" w:rsidRPr="00CC0BF3" w:rsidRDefault="00D305B8" w:rsidP="009638B7">
            <w:pPr>
              <w:keepNext/>
              <w:ind w:firstLine="0"/>
              <w:jc w:val="both"/>
              <w:rPr>
                <w:rFonts w:ascii="Times New Roman" w:hAnsi="Times New Roman"/>
                <w:sz w:val="20"/>
                <w:szCs w:val="20"/>
              </w:rPr>
            </w:pPr>
            <w:r w:rsidRPr="00CC0BF3">
              <w:rPr>
                <w:rFonts w:ascii="Times New Roman" w:hAnsi="Times New Roman"/>
                <w:sz w:val="20"/>
                <w:szCs w:val="20"/>
              </w:rPr>
              <w:t>Региональный проект «Созд</w:t>
            </w:r>
            <w:r w:rsidRPr="00CC0BF3">
              <w:rPr>
                <w:rFonts w:ascii="Times New Roman" w:hAnsi="Times New Roman"/>
                <w:sz w:val="20"/>
                <w:szCs w:val="20"/>
              </w:rPr>
              <w:t>а</w:t>
            </w:r>
            <w:r w:rsidRPr="00CC0BF3">
              <w:rPr>
                <w:rFonts w:ascii="Times New Roman" w:hAnsi="Times New Roman"/>
                <w:sz w:val="20"/>
                <w:szCs w:val="20"/>
              </w:rPr>
              <w:t>ние благоприятных условий для осуществления деятел</w:t>
            </w:r>
            <w:r w:rsidRPr="00CC0BF3">
              <w:rPr>
                <w:rFonts w:ascii="Times New Roman" w:hAnsi="Times New Roman"/>
                <w:sz w:val="20"/>
                <w:szCs w:val="20"/>
              </w:rPr>
              <w:t>ь</w:t>
            </w:r>
            <w:r w:rsidRPr="00CC0BF3">
              <w:rPr>
                <w:rFonts w:ascii="Times New Roman" w:hAnsi="Times New Roman"/>
                <w:sz w:val="20"/>
                <w:szCs w:val="20"/>
              </w:rPr>
              <w:t>ности самозанятыми гражд</w:t>
            </w:r>
            <w:r w:rsidRPr="00CC0BF3">
              <w:rPr>
                <w:rFonts w:ascii="Times New Roman" w:hAnsi="Times New Roman"/>
                <w:sz w:val="20"/>
                <w:szCs w:val="20"/>
              </w:rPr>
              <w:t>а</w:t>
            </w:r>
            <w:r w:rsidRPr="00CC0BF3">
              <w:rPr>
                <w:rFonts w:ascii="Times New Roman" w:hAnsi="Times New Roman"/>
                <w:sz w:val="20"/>
                <w:szCs w:val="20"/>
              </w:rPr>
              <w:t>нами»</w:t>
            </w:r>
          </w:p>
        </w:tc>
        <w:tc>
          <w:tcPr>
            <w:tcW w:w="1330"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3 972,4</w:t>
            </w:r>
          </w:p>
        </w:tc>
        <w:tc>
          <w:tcPr>
            <w:tcW w:w="1364"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3 893,0</w:t>
            </w:r>
          </w:p>
        </w:tc>
        <w:tc>
          <w:tcPr>
            <w:tcW w:w="1183"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79,4</w:t>
            </w:r>
          </w:p>
        </w:tc>
        <w:tc>
          <w:tcPr>
            <w:tcW w:w="1349"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6 374,8</w:t>
            </w:r>
          </w:p>
        </w:tc>
        <w:tc>
          <w:tcPr>
            <w:tcW w:w="1345"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6 247,3</w:t>
            </w:r>
          </w:p>
        </w:tc>
        <w:tc>
          <w:tcPr>
            <w:tcW w:w="1275"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127,5</w:t>
            </w:r>
          </w:p>
        </w:tc>
        <w:tc>
          <w:tcPr>
            <w:tcW w:w="1338"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7 814,7</w:t>
            </w:r>
          </w:p>
        </w:tc>
        <w:tc>
          <w:tcPr>
            <w:tcW w:w="1356"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7 658,4</w:t>
            </w:r>
          </w:p>
        </w:tc>
        <w:tc>
          <w:tcPr>
            <w:tcW w:w="1226"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156,3</w:t>
            </w:r>
          </w:p>
        </w:tc>
      </w:tr>
      <w:tr w:rsidR="00D305B8" w:rsidRPr="00CC0BF3" w:rsidTr="00973609">
        <w:trPr>
          <w:trHeight w:val="510"/>
          <w:jc w:val="center"/>
        </w:trPr>
        <w:tc>
          <w:tcPr>
            <w:tcW w:w="562" w:type="dxa"/>
            <w:tcBorders>
              <w:top w:val="nil"/>
              <w:left w:val="single" w:sz="4" w:space="0" w:color="000000"/>
              <w:bottom w:val="single" w:sz="4" w:space="0" w:color="000000"/>
              <w:right w:val="single" w:sz="4" w:space="0" w:color="000000"/>
            </w:tcBorders>
            <w:shd w:val="clear" w:color="auto" w:fill="auto"/>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35</w:t>
            </w:r>
          </w:p>
        </w:tc>
        <w:tc>
          <w:tcPr>
            <w:tcW w:w="2835" w:type="dxa"/>
            <w:tcBorders>
              <w:top w:val="nil"/>
              <w:left w:val="nil"/>
              <w:bottom w:val="single" w:sz="4" w:space="0" w:color="000000"/>
              <w:right w:val="single" w:sz="4" w:space="0" w:color="000000"/>
            </w:tcBorders>
            <w:shd w:val="clear" w:color="auto" w:fill="auto"/>
            <w:hideMark/>
          </w:tcPr>
          <w:p w:rsidR="00D305B8" w:rsidRPr="00CC0BF3" w:rsidRDefault="00D305B8" w:rsidP="009638B7">
            <w:pPr>
              <w:keepNext/>
              <w:ind w:firstLine="0"/>
              <w:jc w:val="both"/>
              <w:rPr>
                <w:rFonts w:ascii="Times New Roman" w:hAnsi="Times New Roman"/>
                <w:sz w:val="20"/>
                <w:szCs w:val="20"/>
              </w:rPr>
            </w:pPr>
            <w:r w:rsidRPr="00CC0BF3">
              <w:rPr>
                <w:rFonts w:ascii="Times New Roman" w:hAnsi="Times New Roman"/>
                <w:sz w:val="20"/>
                <w:szCs w:val="20"/>
              </w:rPr>
              <w:t>Региональный проект «Созд</w:t>
            </w:r>
            <w:r w:rsidRPr="00CC0BF3">
              <w:rPr>
                <w:rFonts w:ascii="Times New Roman" w:hAnsi="Times New Roman"/>
                <w:sz w:val="20"/>
                <w:szCs w:val="20"/>
              </w:rPr>
              <w:t>а</w:t>
            </w:r>
            <w:r w:rsidRPr="00CC0BF3">
              <w:rPr>
                <w:rFonts w:ascii="Times New Roman" w:hAnsi="Times New Roman"/>
                <w:sz w:val="20"/>
                <w:szCs w:val="20"/>
              </w:rPr>
              <w:t>ние условий для легкого ста</w:t>
            </w:r>
            <w:r w:rsidRPr="00CC0BF3">
              <w:rPr>
                <w:rFonts w:ascii="Times New Roman" w:hAnsi="Times New Roman"/>
                <w:sz w:val="20"/>
                <w:szCs w:val="20"/>
              </w:rPr>
              <w:t>р</w:t>
            </w:r>
            <w:r w:rsidRPr="00CC0BF3">
              <w:rPr>
                <w:rFonts w:ascii="Times New Roman" w:hAnsi="Times New Roman"/>
                <w:sz w:val="20"/>
                <w:szCs w:val="20"/>
              </w:rPr>
              <w:t>та и комфортного ведения бизнеса»</w:t>
            </w:r>
          </w:p>
        </w:tc>
        <w:tc>
          <w:tcPr>
            <w:tcW w:w="1330"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37 655,5</w:t>
            </w:r>
          </w:p>
        </w:tc>
        <w:tc>
          <w:tcPr>
            <w:tcW w:w="1364"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36 902,4</w:t>
            </w:r>
          </w:p>
        </w:tc>
        <w:tc>
          <w:tcPr>
            <w:tcW w:w="1183"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753,1</w:t>
            </w:r>
          </w:p>
        </w:tc>
        <w:tc>
          <w:tcPr>
            <w:tcW w:w="1349"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48 880,3</w:t>
            </w:r>
          </w:p>
        </w:tc>
        <w:tc>
          <w:tcPr>
            <w:tcW w:w="1345"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47 902,7</w:t>
            </w:r>
          </w:p>
        </w:tc>
        <w:tc>
          <w:tcPr>
            <w:tcW w:w="1275"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977,6</w:t>
            </w:r>
          </w:p>
        </w:tc>
        <w:tc>
          <w:tcPr>
            <w:tcW w:w="1338"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62 189,1</w:t>
            </w:r>
          </w:p>
        </w:tc>
        <w:tc>
          <w:tcPr>
            <w:tcW w:w="1356"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60 945,4</w:t>
            </w:r>
          </w:p>
        </w:tc>
        <w:tc>
          <w:tcPr>
            <w:tcW w:w="1226"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1 243,7</w:t>
            </w:r>
          </w:p>
        </w:tc>
      </w:tr>
      <w:tr w:rsidR="00D305B8" w:rsidRPr="00CC0BF3" w:rsidTr="00973609">
        <w:trPr>
          <w:trHeight w:val="510"/>
          <w:jc w:val="center"/>
        </w:trPr>
        <w:tc>
          <w:tcPr>
            <w:tcW w:w="562" w:type="dxa"/>
            <w:tcBorders>
              <w:top w:val="nil"/>
              <w:left w:val="single" w:sz="4" w:space="0" w:color="000000"/>
              <w:bottom w:val="single" w:sz="4" w:space="0" w:color="000000"/>
              <w:right w:val="single" w:sz="4" w:space="0" w:color="000000"/>
            </w:tcBorders>
            <w:shd w:val="clear" w:color="auto" w:fill="auto"/>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36</w:t>
            </w:r>
          </w:p>
        </w:tc>
        <w:tc>
          <w:tcPr>
            <w:tcW w:w="2835" w:type="dxa"/>
            <w:tcBorders>
              <w:top w:val="nil"/>
              <w:left w:val="nil"/>
              <w:bottom w:val="single" w:sz="4" w:space="0" w:color="000000"/>
              <w:right w:val="single" w:sz="4" w:space="0" w:color="000000"/>
            </w:tcBorders>
            <w:shd w:val="clear" w:color="auto" w:fill="auto"/>
            <w:hideMark/>
          </w:tcPr>
          <w:p w:rsidR="00D305B8" w:rsidRPr="00CC0BF3" w:rsidRDefault="00D305B8" w:rsidP="009638B7">
            <w:pPr>
              <w:keepNext/>
              <w:ind w:firstLine="0"/>
              <w:jc w:val="both"/>
              <w:rPr>
                <w:rFonts w:ascii="Times New Roman" w:hAnsi="Times New Roman"/>
                <w:sz w:val="20"/>
                <w:szCs w:val="20"/>
              </w:rPr>
            </w:pPr>
            <w:r w:rsidRPr="00CC0BF3">
              <w:rPr>
                <w:rFonts w:ascii="Times New Roman" w:hAnsi="Times New Roman"/>
                <w:sz w:val="20"/>
                <w:szCs w:val="20"/>
              </w:rPr>
              <w:t>Региональный проект «Акс</w:t>
            </w:r>
            <w:r w:rsidRPr="00CC0BF3">
              <w:rPr>
                <w:rFonts w:ascii="Times New Roman" w:hAnsi="Times New Roman"/>
                <w:sz w:val="20"/>
                <w:szCs w:val="20"/>
              </w:rPr>
              <w:t>е</w:t>
            </w:r>
            <w:r w:rsidRPr="00CC0BF3">
              <w:rPr>
                <w:rFonts w:ascii="Times New Roman" w:hAnsi="Times New Roman"/>
                <w:sz w:val="20"/>
                <w:szCs w:val="20"/>
              </w:rPr>
              <w:t>лерация субъектов малого и среднего предпринимательс</w:t>
            </w:r>
            <w:r w:rsidRPr="00CC0BF3">
              <w:rPr>
                <w:rFonts w:ascii="Times New Roman" w:hAnsi="Times New Roman"/>
                <w:sz w:val="20"/>
                <w:szCs w:val="20"/>
              </w:rPr>
              <w:t>т</w:t>
            </w:r>
            <w:r w:rsidRPr="00CC0BF3">
              <w:rPr>
                <w:rFonts w:ascii="Times New Roman" w:hAnsi="Times New Roman"/>
                <w:sz w:val="20"/>
                <w:szCs w:val="20"/>
              </w:rPr>
              <w:t>ва»</w:t>
            </w:r>
          </w:p>
        </w:tc>
        <w:tc>
          <w:tcPr>
            <w:tcW w:w="1330" w:type="dxa"/>
            <w:tcBorders>
              <w:top w:val="nil"/>
              <w:left w:val="nil"/>
              <w:bottom w:val="single" w:sz="4" w:space="0" w:color="000000"/>
              <w:right w:val="single" w:sz="4" w:space="0" w:color="000000"/>
            </w:tcBorders>
            <w:shd w:val="clear" w:color="auto" w:fill="auto"/>
            <w:noWrap/>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152 046,1</w:t>
            </w:r>
          </w:p>
        </w:tc>
        <w:tc>
          <w:tcPr>
            <w:tcW w:w="1364" w:type="dxa"/>
            <w:tcBorders>
              <w:top w:val="nil"/>
              <w:left w:val="nil"/>
              <w:bottom w:val="single" w:sz="4" w:space="0" w:color="000000"/>
              <w:right w:val="single" w:sz="4" w:space="0" w:color="000000"/>
            </w:tcBorders>
            <w:shd w:val="clear" w:color="auto" w:fill="auto"/>
            <w:noWrap/>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149 005,1</w:t>
            </w:r>
          </w:p>
        </w:tc>
        <w:tc>
          <w:tcPr>
            <w:tcW w:w="1183" w:type="dxa"/>
            <w:tcBorders>
              <w:top w:val="nil"/>
              <w:left w:val="nil"/>
              <w:bottom w:val="single" w:sz="4" w:space="0" w:color="000000"/>
              <w:right w:val="single" w:sz="4" w:space="0" w:color="000000"/>
            </w:tcBorders>
            <w:shd w:val="clear" w:color="auto" w:fill="auto"/>
            <w:noWrap/>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3 041,0</w:t>
            </w:r>
          </w:p>
        </w:tc>
        <w:tc>
          <w:tcPr>
            <w:tcW w:w="1349" w:type="dxa"/>
            <w:tcBorders>
              <w:top w:val="nil"/>
              <w:left w:val="nil"/>
              <w:bottom w:val="single" w:sz="4" w:space="0" w:color="000000"/>
              <w:right w:val="single" w:sz="4" w:space="0" w:color="000000"/>
            </w:tcBorders>
            <w:shd w:val="clear" w:color="auto" w:fill="auto"/>
            <w:noWrap/>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117 380,0</w:t>
            </w:r>
          </w:p>
        </w:tc>
        <w:tc>
          <w:tcPr>
            <w:tcW w:w="1345" w:type="dxa"/>
            <w:tcBorders>
              <w:top w:val="nil"/>
              <w:left w:val="nil"/>
              <w:bottom w:val="single" w:sz="4" w:space="0" w:color="000000"/>
              <w:right w:val="single" w:sz="4" w:space="0" w:color="000000"/>
            </w:tcBorders>
            <w:shd w:val="clear" w:color="auto" w:fill="auto"/>
            <w:noWrap/>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115 032,4</w:t>
            </w:r>
          </w:p>
        </w:tc>
        <w:tc>
          <w:tcPr>
            <w:tcW w:w="1275" w:type="dxa"/>
            <w:tcBorders>
              <w:top w:val="nil"/>
              <w:left w:val="nil"/>
              <w:bottom w:val="single" w:sz="4" w:space="0" w:color="000000"/>
              <w:right w:val="single" w:sz="4" w:space="0" w:color="000000"/>
            </w:tcBorders>
            <w:shd w:val="clear" w:color="auto" w:fill="auto"/>
            <w:noWrap/>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2 347,6</w:t>
            </w:r>
          </w:p>
        </w:tc>
        <w:tc>
          <w:tcPr>
            <w:tcW w:w="1338" w:type="dxa"/>
            <w:tcBorders>
              <w:top w:val="nil"/>
              <w:left w:val="nil"/>
              <w:bottom w:val="single" w:sz="4" w:space="0" w:color="000000"/>
              <w:right w:val="single" w:sz="4" w:space="0" w:color="000000"/>
            </w:tcBorders>
            <w:shd w:val="clear" w:color="auto" w:fill="auto"/>
            <w:noWrap/>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154 074,0</w:t>
            </w:r>
          </w:p>
        </w:tc>
        <w:tc>
          <w:tcPr>
            <w:tcW w:w="1356" w:type="dxa"/>
            <w:tcBorders>
              <w:top w:val="nil"/>
              <w:left w:val="nil"/>
              <w:bottom w:val="single" w:sz="4" w:space="0" w:color="000000"/>
              <w:right w:val="single" w:sz="4" w:space="0" w:color="000000"/>
            </w:tcBorders>
            <w:shd w:val="clear" w:color="auto" w:fill="auto"/>
            <w:noWrap/>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150 992,5</w:t>
            </w:r>
          </w:p>
        </w:tc>
        <w:tc>
          <w:tcPr>
            <w:tcW w:w="1226" w:type="dxa"/>
            <w:tcBorders>
              <w:top w:val="nil"/>
              <w:left w:val="nil"/>
              <w:bottom w:val="single" w:sz="4" w:space="0" w:color="000000"/>
              <w:right w:val="single" w:sz="4" w:space="0" w:color="000000"/>
            </w:tcBorders>
            <w:shd w:val="clear" w:color="auto" w:fill="auto"/>
            <w:noWrap/>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3 081,5</w:t>
            </w:r>
          </w:p>
        </w:tc>
      </w:tr>
      <w:tr w:rsidR="00D305B8" w:rsidRPr="00CC0BF3" w:rsidTr="00973609">
        <w:trPr>
          <w:trHeight w:val="510"/>
          <w:jc w:val="center"/>
        </w:trPr>
        <w:tc>
          <w:tcPr>
            <w:tcW w:w="562" w:type="dxa"/>
            <w:tcBorders>
              <w:top w:val="nil"/>
              <w:left w:val="single" w:sz="4" w:space="0" w:color="000000"/>
              <w:bottom w:val="single" w:sz="4" w:space="0" w:color="000000"/>
              <w:right w:val="single" w:sz="4" w:space="0" w:color="000000"/>
            </w:tcBorders>
            <w:shd w:val="clear" w:color="auto" w:fill="auto"/>
            <w:hideMark/>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 </w:t>
            </w:r>
          </w:p>
        </w:tc>
        <w:tc>
          <w:tcPr>
            <w:tcW w:w="2835" w:type="dxa"/>
            <w:tcBorders>
              <w:top w:val="nil"/>
              <w:left w:val="nil"/>
              <w:bottom w:val="single" w:sz="4" w:space="0" w:color="000000"/>
              <w:right w:val="single" w:sz="4" w:space="0" w:color="000000"/>
            </w:tcBorders>
            <w:shd w:val="clear" w:color="auto" w:fill="auto"/>
            <w:hideMark/>
          </w:tcPr>
          <w:p w:rsidR="00D305B8" w:rsidRPr="00CC0BF3" w:rsidRDefault="00D305B8" w:rsidP="009638B7">
            <w:pPr>
              <w:keepNext/>
              <w:ind w:firstLine="0"/>
              <w:jc w:val="both"/>
              <w:rPr>
                <w:rFonts w:ascii="Times New Roman" w:hAnsi="Times New Roman"/>
                <w:b/>
                <w:bCs/>
                <w:sz w:val="20"/>
                <w:szCs w:val="20"/>
              </w:rPr>
            </w:pPr>
            <w:r w:rsidRPr="00CC0BF3">
              <w:rPr>
                <w:rFonts w:ascii="Times New Roman" w:hAnsi="Times New Roman"/>
                <w:b/>
                <w:bCs/>
                <w:sz w:val="20"/>
                <w:szCs w:val="20"/>
              </w:rPr>
              <w:t>Национальный проект «Международная коопер</w:t>
            </w:r>
            <w:r w:rsidRPr="00CC0BF3">
              <w:rPr>
                <w:rFonts w:ascii="Times New Roman" w:hAnsi="Times New Roman"/>
                <w:b/>
                <w:bCs/>
                <w:sz w:val="20"/>
                <w:szCs w:val="20"/>
              </w:rPr>
              <w:t>а</w:t>
            </w:r>
            <w:r w:rsidRPr="00CC0BF3">
              <w:rPr>
                <w:rFonts w:ascii="Times New Roman" w:hAnsi="Times New Roman"/>
                <w:b/>
                <w:bCs/>
                <w:sz w:val="20"/>
                <w:szCs w:val="20"/>
              </w:rPr>
              <w:t>ция и экспорт»</w:t>
            </w:r>
          </w:p>
        </w:tc>
        <w:tc>
          <w:tcPr>
            <w:tcW w:w="1330"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85 023,2</w:t>
            </w:r>
          </w:p>
        </w:tc>
        <w:tc>
          <w:tcPr>
            <w:tcW w:w="1364"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83 322,7</w:t>
            </w:r>
          </w:p>
        </w:tc>
        <w:tc>
          <w:tcPr>
            <w:tcW w:w="1183"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1 700,5</w:t>
            </w:r>
          </w:p>
        </w:tc>
        <w:tc>
          <w:tcPr>
            <w:tcW w:w="1349"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111 629,2</w:t>
            </w:r>
          </w:p>
        </w:tc>
        <w:tc>
          <w:tcPr>
            <w:tcW w:w="1345"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109 396,6</w:t>
            </w:r>
          </w:p>
        </w:tc>
        <w:tc>
          <w:tcPr>
            <w:tcW w:w="1275"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2 232,6</w:t>
            </w:r>
          </w:p>
        </w:tc>
        <w:tc>
          <w:tcPr>
            <w:tcW w:w="1338"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193 708,1</w:t>
            </w:r>
          </w:p>
        </w:tc>
        <w:tc>
          <w:tcPr>
            <w:tcW w:w="1356"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189 834,0</w:t>
            </w:r>
          </w:p>
        </w:tc>
        <w:tc>
          <w:tcPr>
            <w:tcW w:w="1226"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3 874,1</w:t>
            </w:r>
          </w:p>
        </w:tc>
      </w:tr>
      <w:tr w:rsidR="00D305B8" w:rsidRPr="00CC0BF3" w:rsidTr="00973609">
        <w:trPr>
          <w:trHeight w:val="315"/>
          <w:jc w:val="center"/>
        </w:trPr>
        <w:tc>
          <w:tcPr>
            <w:tcW w:w="562" w:type="dxa"/>
            <w:tcBorders>
              <w:top w:val="nil"/>
              <w:left w:val="single" w:sz="4" w:space="0" w:color="000000"/>
              <w:bottom w:val="single" w:sz="4" w:space="0" w:color="000000"/>
              <w:right w:val="single" w:sz="4" w:space="0" w:color="000000"/>
            </w:tcBorders>
            <w:shd w:val="clear" w:color="auto" w:fill="auto"/>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37</w:t>
            </w:r>
          </w:p>
        </w:tc>
        <w:tc>
          <w:tcPr>
            <w:tcW w:w="2835" w:type="dxa"/>
            <w:tcBorders>
              <w:top w:val="nil"/>
              <w:left w:val="nil"/>
              <w:bottom w:val="single" w:sz="4" w:space="0" w:color="000000"/>
              <w:right w:val="single" w:sz="4" w:space="0" w:color="000000"/>
            </w:tcBorders>
            <w:shd w:val="clear" w:color="auto" w:fill="auto"/>
            <w:hideMark/>
          </w:tcPr>
          <w:p w:rsidR="00D305B8" w:rsidRPr="00CC0BF3" w:rsidRDefault="00D305B8" w:rsidP="009638B7">
            <w:pPr>
              <w:keepNext/>
              <w:ind w:firstLine="0"/>
              <w:jc w:val="both"/>
              <w:rPr>
                <w:rFonts w:ascii="Times New Roman" w:hAnsi="Times New Roman"/>
                <w:sz w:val="20"/>
                <w:szCs w:val="20"/>
              </w:rPr>
            </w:pPr>
            <w:r w:rsidRPr="00CC0BF3">
              <w:rPr>
                <w:rFonts w:ascii="Times New Roman" w:hAnsi="Times New Roman"/>
                <w:sz w:val="20"/>
                <w:szCs w:val="20"/>
              </w:rPr>
              <w:t>Региональный проект «Эк</w:t>
            </w:r>
            <w:r w:rsidRPr="00CC0BF3">
              <w:rPr>
                <w:rFonts w:ascii="Times New Roman" w:hAnsi="Times New Roman"/>
                <w:sz w:val="20"/>
                <w:szCs w:val="20"/>
              </w:rPr>
              <w:t>с</w:t>
            </w:r>
            <w:r w:rsidRPr="00CC0BF3">
              <w:rPr>
                <w:rFonts w:ascii="Times New Roman" w:hAnsi="Times New Roman"/>
                <w:sz w:val="20"/>
                <w:szCs w:val="20"/>
              </w:rPr>
              <w:t>порт продукции АПК»</w:t>
            </w:r>
          </w:p>
        </w:tc>
        <w:tc>
          <w:tcPr>
            <w:tcW w:w="1330"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85 023,2</w:t>
            </w:r>
          </w:p>
        </w:tc>
        <w:tc>
          <w:tcPr>
            <w:tcW w:w="1364"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83 322,7</w:t>
            </w:r>
          </w:p>
        </w:tc>
        <w:tc>
          <w:tcPr>
            <w:tcW w:w="1183"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1 700,5</w:t>
            </w:r>
          </w:p>
        </w:tc>
        <w:tc>
          <w:tcPr>
            <w:tcW w:w="1349"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111 629,2</w:t>
            </w:r>
          </w:p>
        </w:tc>
        <w:tc>
          <w:tcPr>
            <w:tcW w:w="1345"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109 396,6</w:t>
            </w:r>
          </w:p>
        </w:tc>
        <w:tc>
          <w:tcPr>
            <w:tcW w:w="1275"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2 232,6</w:t>
            </w:r>
          </w:p>
        </w:tc>
        <w:tc>
          <w:tcPr>
            <w:tcW w:w="1338"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193 708,1</w:t>
            </w:r>
          </w:p>
        </w:tc>
        <w:tc>
          <w:tcPr>
            <w:tcW w:w="1356"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189 834,0</w:t>
            </w:r>
          </w:p>
        </w:tc>
        <w:tc>
          <w:tcPr>
            <w:tcW w:w="1226"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3 874,1</w:t>
            </w:r>
          </w:p>
        </w:tc>
      </w:tr>
      <w:tr w:rsidR="00D305B8" w:rsidRPr="00CC0BF3" w:rsidTr="00973609">
        <w:trPr>
          <w:trHeight w:val="555"/>
          <w:jc w:val="center"/>
        </w:trPr>
        <w:tc>
          <w:tcPr>
            <w:tcW w:w="562" w:type="dxa"/>
            <w:tcBorders>
              <w:top w:val="nil"/>
              <w:left w:val="single" w:sz="4" w:space="0" w:color="000000"/>
              <w:bottom w:val="single" w:sz="4" w:space="0" w:color="000000"/>
              <w:right w:val="single" w:sz="4" w:space="0" w:color="000000"/>
            </w:tcBorders>
            <w:shd w:val="clear" w:color="auto" w:fill="auto"/>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38</w:t>
            </w:r>
          </w:p>
        </w:tc>
        <w:tc>
          <w:tcPr>
            <w:tcW w:w="2835" w:type="dxa"/>
            <w:tcBorders>
              <w:top w:val="nil"/>
              <w:left w:val="nil"/>
              <w:bottom w:val="single" w:sz="4" w:space="0" w:color="000000"/>
              <w:right w:val="single" w:sz="4" w:space="0" w:color="000000"/>
            </w:tcBorders>
            <w:shd w:val="clear" w:color="auto" w:fill="auto"/>
            <w:hideMark/>
          </w:tcPr>
          <w:p w:rsidR="00D305B8" w:rsidRPr="00CC0BF3" w:rsidRDefault="00D305B8" w:rsidP="009638B7">
            <w:pPr>
              <w:keepNext/>
              <w:ind w:firstLine="0"/>
              <w:jc w:val="both"/>
              <w:rPr>
                <w:rFonts w:ascii="Times New Roman" w:hAnsi="Times New Roman"/>
                <w:sz w:val="20"/>
                <w:szCs w:val="20"/>
              </w:rPr>
            </w:pPr>
            <w:r w:rsidRPr="00CC0BF3">
              <w:rPr>
                <w:rFonts w:ascii="Times New Roman" w:hAnsi="Times New Roman"/>
                <w:sz w:val="20"/>
                <w:szCs w:val="20"/>
              </w:rPr>
              <w:t>Региональный проект «Си</w:t>
            </w:r>
            <w:r w:rsidRPr="00CC0BF3">
              <w:rPr>
                <w:rFonts w:ascii="Times New Roman" w:hAnsi="Times New Roman"/>
                <w:sz w:val="20"/>
                <w:szCs w:val="20"/>
              </w:rPr>
              <w:t>с</w:t>
            </w:r>
            <w:r w:rsidRPr="00CC0BF3">
              <w:rPr>
                <w:rFonts w:ascii="Times New Roman" w:hAnsi="Times New Roman"/>
                <w:sz w:val="20"/>
                <w:szCs w:val="20"/>
              </w:rPr>
              <w:t>темные меры развития ме</w:t>
            </w:r>
            <w:r w:rsidRPr="00CC0BF3">
              <w:rPr>
                <w:rFonts w:ascii="Times New Roman" w:hAnsi="Times New Roman"/>
                <w:sz w:val="20"/>
                <w:szCs w:val="20"/>
              </w:rPr>
              <w:t>ж</w:t>
            </w:r>
            <w:r w:rsidRPr="00CC0BF3">
              <w:rPr>
                <w:rFonts w:ascii="Times New Roman" w:hAnsi="Times New Roman"/>
                <w:sz w:val="20"/>
                <w:szCs w:val="20"/>
              </w:rPr>
              <w:t>дународной кооперации и экспорта»</w:t>
            </w:r>
          </w:p>
        </w:tc>
        <w:tc>
          <w:tcPr>
            <w:tcW w:w="1330" w:type="dxa"/>
            <w:tcBorders>
              <w:top w:val="nil"/>
              <w:left w:val="nil"/>
              <w:bottom w:val="single" w:sz="4" w:space="0" w:color="000000"/>
              <w:right w:val="single" w:sz="4" w:space="0" w:color="000000"/>
            </w:tcBorders>
            <w:shd w:val="clear" w:color="auto" w:fill="auto"/>
            <w:noWrap/>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364" w:type="dxa"/>
            <w:tcBorders>
              <w:top w:val="nil"/>
              <w:left w:val="nil"/>
              <w:bottom w:val="single" w:sz="4" w:space="0" w:color="000000"/>
              <w:right w:val="single" w:sz="4" w:space="0" w:color="000000"/>
            </w:tcBorders>
            <w:shd w:val="clear" w:color="auto" w:fill="auto"/>
            <w:noWrap/>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183" w:type="dxa"/>
            <w:tcBorders>
              <w:top w:val="nil"/>
              <w:left w:val="nil"/>
              <w:bottom w:val="single" w:sz="4" w:space="0" w:color="000000"/>
              <w:right w:val="single" w:sz="4" w:space="0" w:color="000000"/>
            </w:tcBorders>
            <w:shd w:val="clear" w:color="auto" w:fill="auto"/>
            <w:noWrap/>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349" w:type="dxa"/>
            <w:tcBorders>
              <w:top w:val="nil"/>
              <w:left w:val="nil"/>
              <w:bottom w:val="single" w:sz="4" w:space="0" w:color="000000"/>
              <w:right w:val="single" w:sz="4" w:space="0" w:color="000000"/>
            </w:tcBorders>
            <w:shd w:val="clear" w:color="auto" w:fill="auto"/>
            <w:noWrap/>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345" w:type="dxa"/>
            <w:tcBorders>
              <w:top w:val="nil"/>
              <w:left w:val="nil"/>
              <w:bottom w:val="single" w:sz="4" w:space="0" w:color="000000"/>
              <w:right w:val="single" w:sz="4" w:space="0" w:color="000000"/>
            </w:tcBorders>
            <w:shd w:val="clear" w:color="auto" w:fill="auto"/>
            <w:noWrap/>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275" w:type="dxa"/>
            <w:tcBorders>
              <w:top w:val="nil"/>
              <w:left w:val="nil"/>
              <w:bottom w:val="single" w:sz="4" w:space="0" w:color="000000"/>
              <w:right w:val="single" w:sz="4" w:space="0" w:color="000000"/>
            </w:tcBorders>
            <w:shd w:val="clear" w:color="auto" w:fill="auto"/>
            <w:noWrap/>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338" w:type="dxa"/>
            <w:tcBorders>
              <w:top w:val="nil"/>
              <w:left w:val="nil"/>
              <w:bottom w:val="single" w:sz="4" w:space="0" w:color="000000"/>
              <w:right w:val="single" w:sz="4" w:space="0" w:color="000000"/>
            </w:tcBorders>
            <w:shd w:val="clear" w:color="auto" w:fill="auto"/>
            <w:noWrap/>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356" w:type="dxa"/>
            <w:tcBorders>
              <w:top w:val="nil"/>
              <w:left w:val="nil"/>
              <w:bottom w:val="single" w:sz="4" w:space="0" w:color="000000"/>
              <w:right w:val="single" w:sz="4" w:space="0" w:color="000000"/>
            </w:tcBorders>
            <w:shd w:val="clear" w:color="auto" w:fill="auto"/>
            <w:noWrap/>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226" w:type="dxa"/>
            <w:tcBorders>
              <w:top w:val="nil"/>
              <w:left w:val="nil"/>
              <w:bottom w:val="single" w:sz="4" w:space="0" w:color="000000"/>
              <w:right w:val="single" w:sz="4" w:space="0" w:color="000000"/>
            </w:tcBorders>
            <w:shd w:val="clear" w:color="auto" w:fill="auto"/>
            <w:noWrap/>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r>
      <w:tr w:rsidR="00D305B8" w:rsidRPr="00CC0BF3" w:rsidTr="00973609">
        <w:trPr>
          <w:trHeight w:val="300"/>
          <w:jc w:val="center"/>
        </w:trPr>
        <w:tc>
          <w:tcPr>
            <w:tcW w:w="562" w:type="dxa"/>
            <w:tcBorders>
              <w:top w:val="nil"/>
              <w:left w:val="single" w:sz="4" w:space="0" w:color="000000"/>
              <w:bottom w:val="single" w:sz="4" w:space="0" w:color="000000"/>
              <w:right w:val="single" w:sz="4" w:space="0" w:color="000000"/>
            </w:tcBorders>
            <w:shd w:val="clear" w:color="auto" w:fill="auto"/>
          </w:tcPr>
          <w:p w:rsidR="00D305B8" w:rsidRPr="00CC0BF3" w:rsidRDefault="00D305B8" w:rsidP="009638B7">
            <w:pPr>
              <w:keepNext/>
              <w:ind w:firstLine="0"/>
              <w:jc w:val="center"/>
              <w:rPr>
                <w:rFonts w:ascii="Times New Roman" w:hAnsi="Times New Roman"/>
                <w:b/>
                <w:bCs/>
                <w:sz w:val="20"/>
                <w:szCs w:val="20"/>
              </w:rPr>
            </w:pPr>
          </w:p>
        </w:tc>
        <w:tc>
          <w:tcPr>
            <w:tcW w:w="2835" w:type="dxa"/>
            <w:tcBorders>
              <w:top w:val="nil"/>
              <w:left w:val="nil"/>
              <w:bottom w:val="single" w:sz="4" w:space="0" w:color="000000"/>
              <w:right w:val="single" w:sz="4" w:space="0" w:color="000000"/>
            </w:tcBorders>
            <w:shd w:val="clear" w:color="auto" w:fill="auto"/>
          </w:tcPr>
          <w:p w:rsidR="00D305B8" w:rsidRPr="00CC0BF3" w:rsidRDefault="00D305B8" w:rsidP="005F54AE">
            <w:pPr>
              <w:keepNext/>
              <w:ind w:right="-57" w:firstLine="0"/>
              <w:jc w:val="both"/>
              <w:rPr>
                <w:rFonts w:ascii="Times New Roman" w:hAnsi="Times New Roman"/>
                <w:b/>
                <w:bCs/>
                <w:sz w:val="20"/>
                <w:szCs w:val="20"/>
              </w:rPr>
            </w:pPr>
            <w:r w:rsidRPr="00CC0BF3">
              <w:rPr>
                <w:rFonts w:ascii="Times New Roman" w:hAnsi="Times New Roman"/>
                <w:b/>
                <w:bCs/>
                <w:sz w:val="20"/>
                <w:szCs w:val="20"/>
              </w:rPr>
              <w:t>Национальный проект «Производительность труда»</w:t>
            </w:r>
          </w:p>
        </w:tc>
        <w:tc>
          <w:tcPr>
            <w:tcW w:w="1330" w:type="dxa"/>
            <w:tcBorders>
              <w:top w:val="nil"/>
              <w:left w:val="nil"/>
              <w:bottom w:val="single" w:sz="4" w:space="0" w:color="000000"/>
              <w:right w:val="single" w:sz="4" w:space="0" w:color="000000"/>
            </w:tcBorders>
            <w:shd w:val="clear" w:color="auto" w:fill="auto"/>
            <w:noWrap/>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0</w:t>
            </w:r>
          </w:p>
        </w:tc>
        <w:tc>
          <w:tcPr>
            <w:tcW w:w="1364" w:type="dxa"/>
            <w:tcBorders>
              <w:top w:val="nil"/>
              <w:left w:val="nil"/>
              <w:bottom w:val="single" w:sz="4" w:space="0" w:color="000000"/>
              <w:right w:val="single" w:sz="4" w:space="0" w:color="000000"/>
            </w:tcBorders>
            <w:shd w:val="clear" w:color="auto" w:fill="auto"/>
            <w:noWrap/>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0</w:t>
            </w:r>
          </w:p>
        </w:tc>
        <w:tc>
          <w:tcPr>
            <w:tcW w:w="1183" w:type="dxa"/>
            <w:tcBorders>
              <w:top w:val="nil"/>
              <w:left w:val="nil"/>
              <w:bottom w:val="single" w:sz="4" w:space="0" w:color="000000"/>
              <w:right w:val="single" w:sz="4" w:space="0" w:color="000000"/>
            </w:tcBorders>
            <w:shd w:val="clear" w:color="auto" w:fill="auto"/>
            <w:noWrap/>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0</w:t>
            </w:r>
          </w:p>
        </w:tc>
        <w:tc>
          <w:tcPr>
            <w:tcW w:w="1349" w:type="dxa"/>
            <w:tcBorders>
              <w:top w:val="nil"/>
              <w:left w:val="nil"/>
              <w:bottom w:val="single" w:sz="4" w:space="0" w:color="000000"/>
              <w:right w:val="single" w:sz="4" w:space="0" w:color="000000"/>
            </w:tcBorders>
            <w:shd w:val="clear" w:color="auto" w:fill="auto"/>
            <w:noWrap/>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0</w:t>
            </w:r>
          </w:p>
        </w:tc>
        <w:tc>
          <w:tcPr>
            <w:tcW w:w="1345" w:type="dxa"/>
            <w:tcBorders>
              <w:top w:val="nil"/>
              <w:left w:val="nil"/>
              <w:bottom w:val="single" w:sz="4" w:space="0" w:color="000000"/>
              <w:right w:val="single" w:sz="4" w:space="0" w:color="000000"/>
            </w:tcBorders>
            <w:shd w:val="clear" w:color="auto" w:fill="auto"/>
            <w:noWrap/>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0</w:t>
            </w:r>
          </w:p>
        </w:tc>
        <w:tc>
          <w:tcPr>
            <w:tcW w:w="1275" w:type="dxa"/>
            <w:tcBorders>
              <w:top w:val="nil"/>
              <w:left w:val="nil"/>
              <w:bottom w:val="single" w:sz="4" w:space="0" w:color="000000"/>
              <w:right w:val="single" w:sz="4" w:space="0" w:color="000000"/>
            </w:tcBorders>
            <w:shd w:val="clear" w:color="auto" w:fill="auto"/>
            <w:noWrap/>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0</w:t>
            </w:r>
          </w:p>
        </w:tc>
        <w:tc>
          <w:tcPr>
            <w:tcW w:w="1338" w:type="dxa"/>
            <w:tcBorders>
              <w:top w:val="nil"/>
              <w:left w:val="nil"/>
              <w:bottom w:val="single" w:sz="4" w:space="0" w:color="000000"/>
              <w:right w:val="single" w:sz="4" w:space="0" w:color="000000"/>
            </w:tcBorders>
            <w:shd w:val="clear" w:color="auto" w:fill="auto"/>
            <w:noWrap/>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4 500,0</w:t>
            </w:r>
          </w:p>
        </w:tc>
        <w:tc>
          <w:tcPr>
            <w:tcW w:w="1356" w:type="dxa"/>
            <w:tcBorders>
              <w:top w:val="nil"/>
              <w:left w:val="nil"/>
              <w:bottom w:val="single" w:sz="4" w:space="0" w:color="000000"/>
              <w:right w:val="single" w:sz="4" w:space="0" w:color="000000"/>
            </w:tcBorders>
            <w:shd w:val="clear" w:color="auto" w:fill="auto"/>
            <w:noWrap/>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4 500,0</w:t>
            </w:r>
          </w:p>
        </w:tc>
        <w:tc>
          <w:tcPr>
            <w:tcW w:w="1226" w:type="dxa"/>
            <w:tcBorders>
              <w:top w:val="nil"/>
              <w:left w:val="nil"/>
              <w:bottom w:val="single" w:sz="4" w:space="0" w:color="000000"/>
              <w:right w:val="single" w:sz="4" w:space="0" w:color="000000"/>
            </w:tcBorders>
            <w:shd w:val="clear" w:color="auto" w:fill="auto"/>
            <w:noWrap/>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0</w:t>
            </w:r>
          </w:p>
        </w:tc>
      </w:tr>
      <w:tr w:rsidR="00D305B8" w:rsidRPr="00CC0BF3" w:rsidTr="00973609">
        <w:trPr>
          <w:trHeight w:val="300"/>
          <w:jc w:val="center"/>
        </w:trPr>
        <w:tc>
          <w:tcPr>
            <w:tcW w:w="562" w:type="dxa"/>
            <w:tcBorders>
              <w:top w:val="nil"/>
              <w:left w:val="single" w:sz="4" w:space="0" w:color="000000"/>
              <w:bottom w:val="single" w:sz="4" w:space="0" w:color="000000"/>
              <w:right w:val="single" w:sz="4" w:space="0" w:color="000000"/>
            </w:tcBorders>
            <w:shd w:val="clear" w:color="auto" w:fill="auto"/>
          </w:tcPr>
          <w:p w:rsidR="00D305B8" w:rsidRPr="00CC0BF3" w:rsidRDefault="00D305B8" w:rsidP="009638B7">
            <w:pPr>
              <w:keepNext/>
              <w:ind w:firstLine="0"/>
              <w:jc w:val="center"/>
              <w:rPr>
                <w:rFonts w:ascii="Times New Roman" w:hAnsi="Times New Roman"/>
                <w:bCs/>
                <w:sz w:val="20"/>
                <w:szCs w:val="20"/>
              </w:rPr>
            </w:pPr>
            <w:r w:rsidRPr="00CC0BF3">
              <w:rPr>
                <w:rFonts w:ascii="Times New Roman" w:hAnsi="Times New Roman"/>
                <w:bCs/>
                <w:sz w:val="20"/>
                <w:szCs w:val="20"/>
              </w:rPr>
              <w:t>39</w:t>
            </w:r>
          </w:p>
        </w:tc>
        <w:tc>
          <w:tcPr>
            <w:tcW w:w="2835" w:type="dxa"/>
            <w:tcBorders>
              <w:top w:val="nil"/>
              <w:left w:val="nil"/>
              <w:bottom w:val="single" w:sz="4" w:space="0" w:color="000000"/>
              <w:right w:val="single" w:sz="4" w:space="0" w:color="000000"/>
            </w:tcBorders>
            <w:shd w:val="clear" w:color="auto" w:fill="auto"/>
          </w:tcPr>
          <w:p w:rsidR="00D305B8" w:rsidRPr="00CC0BF3" w:rsidRDefault="00D305B8" w:rsidP="009638B7">
            <w:pPr>
              <w:keepNext/>
              <w:ind w:firstLine="0"/>
              <w:jc w:val="both"/>
              <w:rPr>
                <w:rFonts w:ascii="Times New Roman" w:hAnsi="Times New Roman"/>
                <w:bCs/>
                <w:sz w:val="20"/>
                <w:szCs w:val="20"/>
              </w:rPr>
            </w:pPr>
            <w:r w:rsidRPr="00CC0BF3">
              <w:rPr>
                <w:rFonts w:ascii="Times New Roman" w:hAnsi="Times New Roman"/>
                <w:bCs/>
                <w:sz w:val="20"/>
                <w:szCs w:val="20"/>
              </w:rPr>
              <w:t>Региональный проект «А</w:t>
            </w:r>
            <w:r w:rsidRPr="00CC0BF3">
              <w:rPr>
                <w:rFonts w:ascii="Times New Roman" w:hAnsi="Times New Roman"/>
                <w:bCs/>
                <w:sz w:val="20"/>
                <w:szCs w:val="20"/>
              </w:rPr>
              <w:t>д</w:t>
            </w:r>
            <w:r w:rsidRPr="00CC0BF3">
              <w:rPr>
                <w:rFonts w:ascii="Times New Roman" w:hAnsi="Times New Roman"/>
                <w:bCs/>
                <w:sz w:val="20"/>
                <w:szCs w:val="20"/>
              </w:rPr>
              <w:t>ресная поддержка повышения производительности труда на предприятиях»</w:t>
            </w:r>
          </w:p>
        </w:tc>
        <w:tc>
          <w:tcPr>
            <w:tcW w:w="1330" w:type="dxa"/>
            <w:tcBorders>
              <w:top w:val="nil"/>
              <w:left w:val="nil"/>
              <w:bottom w:val="single" w:sz="4" w:space="0" w:color="000000"/>
              <w:right w:val="single" w:sz="4" w:space="0" w:color="000000"/>
            </w:tcBorders>
            <w:shd w:val="clear" w:color="auto" w:fill="auto"/>
            <w:noWrap/>
          </w:tcPr>
          <w:p w:rsidR="00D305B8" w:rsidRPr="00CC0BF3" w:rsidRDefault="00D305B8" w:rsidP="009638B7">
            <w:pPr>
              <w:keepNext/>
              <w:ind w:firstLine="0"/>
              <w:jc w:val="center"/>
              <w:rPr>
                <w:rFonts w:ascii="Times New Roman" w:hAnsi="Times New Roman"/>
                <w:bCs/>
                <w:sz w:val="20"/>
                <w:szCs w:val="20"/>
              </w:rPr>
            </w:pPr>
            <w:r w:rsidRPr="00CC0BF3">
              <w:rPr>
                <w:rFonts w:ascii="Times New Roman" w:hAnsi="Times New Roman"/>
                <w:bCs/>
                <w:sz w:val="20"/>
                <w:szCs w:val="20"/>
              </w:rPr>
              <w:t>0</w:t>
            </w:r>
          </w:p>
        </w:tc>
        <w:tc>
          <w:tcPr>
            <w:tcW w:w="1364" w:type="dxa"/>
            <w:tcBorders>
              <w:top w:val="nil"/>
              <w:left w:val="nil"/>
              <w:bottom w:val="single" w:sz="4" w:space="0" w:color="000000"/>
              <w:right w:val="single" w:sz="4" w:space="0" w:color="000000"/>
            </w:tcBorders>
            <w:shd w:val="clear" w:color="auto" w:fill="auto"/>
            <w:noWrap/>
          </w:tcPr>
          <w:p w:rsidR="00D305B8" w:rsidRPr="00CC0BF3" w:rsidRDefault="00D305B8" w:rsidP="009638B7">
            <w:pPr>
              <w:keepNext/>
              <w:ind w:firstLine="0"/>
              <w:jc w:val="center"/>
              <w:rPr>
                <w:rFonts w:ascii="Times New Roman" w:hAnsi="Times New Roman"/>
                <w:bCs/>
                <w:sz w:val="20"/>
                <w:szCs w:val="20"/>
              </w:rPr>
            </w:pPr>
            <w:r w:rsidRPr="00CC0BF3">
              <w:rPr>
                <w:rFonts w:ascii="Times New Roman" w:hAnsi="Times New Roman"/>
                <w:bCs/>
                <w:sz w:val="20"/>
                <w:szCs w:val="20"/>
              </w:rPr>
              <w:t>0</w:t>
            </w:r>
          </w:p>
        </w:tc>
        <w:tc>
          <w:tcPr>
            <w:tcW w:w="1183" w:type="dxa"/>
            <w:tcBorders>
              <w:top w:val="nil"/>
              <w:left w:val="nil"/>
              <w:bottom w:val="single" w:sz="4" w:space="0" w:color="000000"/>
              <w:right w:val="single" w:sz="4" w:space="0" w:color="000000"/>
            </w:tcBorders>
            <w:shd w:val="clear" w:color="auto" w:fill="auto"/>
            <w:noWrap/>
          </w:tcPr>
          <w:p w:rsidR="00D305B8" w:rsidRPr="00CC0BF3" w:rsidRDefault="00D305B8" w:rsidP="009638B7">
            <w:pPr>
              <w:keepNext/>
              <w:ind w:firstLine="0"/>
              <w:jc w:val="center"/>
              <w:rPr>
                <w:rFonts w:ascii="Times New Roman" w:hAnsi="Times New Roman"/>
                <w:bCs/>
                <w:sz w:val="20"/>
                <w:szCs w:val="20"/>
              </w:rPr>
            </w:pPr>
            <w:r w:rsidRPr="00CC0BF3">
              <w:rPr>
                <w:rFonts w:ascii="Times New Roman" w:hAnsi="Times New Roman"/>
                <w:bCs/>
                <w:sz w:val="20"/>
                <w:szCs w:val="20"/>
              </w:rPr>
              <w:t>0</w:t>
            </w:r>
          </w:p>
        </w:tc>
        <w:tc>
          <w:tcPr>
            <w:tcW w:w="1349" w:type="dxa"/>
            <w:tcBorders>
              <w:top w:val="nil"/>
              <w:left w:val="nil"/>
              <w:bottom w:val="single" w:sz="4" w:space="0" w:color="000000"/>
              <w:right w:val="single" w:sz="4" w:space="0" w:color="000000"/>
            </w:tcBorders>
            <w:shd w:val="clear" w:color="auto" w:fill="auto"/>
            <w:noWrap/>
          </w:tcPr>
          <w:p w:rsidR="00D305B8" w:rsidRPr="00CC0BF3" w:rsidRDefault="00D305B8" w:rsidP="009638B7">
            <w:pPr>
              <w:keepNext/>
              <w:ind w:firstLine="0"/>
              <w:jc w:val="center"/>
              <w:rPr>
                <w:rFonts w:ascii="Times New Roman" w:hAnsi="Times New Roman"/>
                <w:bCs/>
                <w:sz w:val="20"/>
                <w:szCs w:val="20"/>
              </w:rPr>
            </w:pPr>
            <w:r w:rsidRPr="00CC0BF3">
              <w:rPr>
                <w:rFonts w:ascii="Times New Roman" w:hAnsi="Times New Roman"/>
                <w:bCs/>
                <w:sz w:val="20"/>
                <w:szCs w:val="20"/>
              </w:rPr>
              <w:t>0</w:t>
            </w:r>
          </w:p>
        </w:tc>
        <w:tc>
          <w:tcPr>
            <w:tcW w:w="1345" w:type="dxa"/>
            <w:tcBorders>
              <w:top w:val="nil"/>
              <w:left w:val="nil"/>
              <w:bottom w:val="single" w:sz="4" w:space="0" w:color="000000"/>
              <w:right w:val="single" w:sz="4" w:space="0" w:color="000000"/>
            </w:tcBorders>
            <w:shd w:val="clear" w:color="auto" w:fill="auto"/>
            <w:noWrap/>
          </w:tcPr>
          <w:p w:rsidR="00D305B8" w:rsidRPr="00CC0BF3" w:rsidRDefault="00D305B8" w:rsidP="009638B7">
            <w:pPr>
              <w:keepNext/>
              <w:ind w:firstLine="0"/>
              <w:jc w:val="center"/>
              <w:rPr>
                <w:rFonts w:ascii="Times New Roman" w:hAnsi="Times New Roman"/>
                <w:bCs/>
                <w:sz w:val="20"/>
                <w:szCs w:val="20"/>
              </w:rPr>
            </w:pPr>
            <w:r w:rsidRPr="00CC0BF3">
              <w:rPr>
                <w:rFonts w:ascii="Times New Roman" w:hAnsi="Times New Roman"/>
                <w:bCs/>
                <w:sz w:val="20"/>
                <w:szCs w:val="20"/>
              </w:rPr>
              <w:t>0</w:t>
            </w:r>
          </w:p>
        </w:tc>
        <w:tc>
          <w:tcPr>
            <w:tcW w:w="1275" w:type="dxa"/>
            <w:tcBorders>
              <w:top w:val="nil"/>
              <w:left w:val="nil"/>
              <w:bottom w:val="single" w:sz="4" w:space="0" w:color="000000"/>
              <w:right w:val="single" w:sz="4" w:space="0" w:color="000000"/>
            </w:tcBorders>
            <w:shd w:val="clear" w:color="auto" w:fill="auto"/>
            <w:noWrap/>
          </w:tcPr>
          <w:p w:rsidR="00D305B8" w:rsidRPr="00CC0BF3" w:rsidRDefault="00D305B8" w:rsidP="009638B7">
            <w:pPr>
              <w:keepNext/>
              <w:ind w:firstLine="0"/>
              <w:jc w:val="center"/>
              <w:rPr>
                <w:rFonts w:ascii="Times New Roman" w:hAnsi="Times New Roman"/>
                <w:bCs/>
                <w:sz w:val="20"/>
                <w:szCs w:val="20"/>
              </w:rPr>
            </w:pPr>
            <w:r w:rsidRPr="00CC0BF3">
              <w:rPr>
                <w:rFonts w:ascii="Times New Roman" w:hAnsi="Times New Roman"/>
                <w:bCs/>
                <w:sz w:val="20"/>
                <w:szCs w:val="20"/>
              </w:rPr>
              <w:t>0</w:t>
            </w:r>
          </w:p>
        </w:tc>
        <w:tc>
          <w:tcPr>
            <w:tcW w:w="1338" w:type="dxa"/>
            <w:tcBorders>
              <w:top w:val="nil"/>
              <w:left w:val="nil"/>
              <w:bottom w:val="single" w:sz="4" w:space="0" w:color="000000"/>
              <w:right w:val="single" w:sz="4" w:space="0" w:color="000000"/>
            </w:tcBorders>
            <w:shd w:val="clear" w:color="auto" w:fill="auto"/>
            <w:noWrap/>
          </w:tcPr>
          <w:p w:rsidR="00D305B8" w:rsidRPr="00CC0BF3" w:rsidRDefault="00D305B8" w:rsidP="009638B7">
            <w:pPr>
              <w:keepNext/>
              <w:ind w:firstLine="0"/>
              <w:jc w:val="center"/>
              <w:rPr>
                <w:rFonts w:ascii="Times New Roman" w:hAnsi="Times New Roman"/>
                <w:bCs/>
                <w:sz w:val="20"/>
                <w:szCs w:val="20"/>
              </w:rPr>
            </w:pPr>
            <w:r w:rsidRPr="00CC0BF3">
              <w:rPr>
                <w:rFonts w:ascii="Times New Roman" w:hAnsi="Times New Roman"/>
                <w:bCs/>
                <w:sz w:val="20"/>
                <w:szCs w:val="20"/>
              </w:rPr>
              <w:t>4 500,0</w:t>
            </w:r>
          </w:p>
        </w:tc>
        <w:tc>
          <w:tcPr>
            <w:tcW w:w="1356" w:type="dxa"/>
            <w:tcBorders>
              <w:top w:val="nil"/>
              <w:left w:val="nil"/>
              <w:bottom w:val="single" w:sz="4" w:space="0" w:color="000000"/>
              <w:right w:val="single" w:sz="4" w:space="0" w:color="000000"/>
            </w:tcBorders>
            <w:shd w:val="clear" w:color="auto" w:fill="auto"/>
            <w:noWrap/>
          </w:tcPr>
          <w:p w:rsidR="00D305B8" w:rsidRPr="00CC0BF3" w:rsidRDefault="00D305B8" w:rsidP="009638B7">
            <w:pPr>
              <w:keepNext/>
              <w:ind w:firstLine="0"/>
              <w:jc w:val="center"/>
              <w:rPr>
                <w:rFonts w:ascii="Times New Roman" w:hAnsi="Times New Roman"/>
                <w:bCs/>
                <w:sz w:val="20"/>
                <w:szCs w:val="20"/>
              </w:rPr>
            </w:pPr>
            <w:r w:rsidRPr="00CC0BF3">
              <w:rPr>
                <w:rFonts w:ascii="Times New Roman" w:hAnsi="Times New Roman"/>
                <w:bCs/>
                <w:sz w:val="20"/>
                <w:szCs w:val="20"/>
              </w:rPr>
              <w:t>4 500,0</w:t>
            </w:r>
          </w:p>
        </w:tc>
        <w:tc>
          <w:tcPr>
            <w:tcW w:w="1226" w:type="dxa"/>
            <w:tcBorders>
              <w:top w:val="nil"/>
              <w:left w:val="nil"/>
              <w:bottom w:val="single" w:sz="4" w:space="0" w:color="000000"/>
              <w:right w:val="single" w:sz="4" w:space="0" w:color="000000"/>
            </w:tcBorders>
            <w:shd w:val="clear" w:color="auto" w:fill="auto"/>
            <w:noWrap/>
          </w:tcPr>
          <w:p w:rsidR="00D305B8" w:rsidRPr="00CC0BF3" w:rsidRDefault="00D305B8" w:rsidP="009638B7">
            <w:pPr>
              <w:keepNext/>
              <w:ind w:firstLine="0"/>
              <w:jc w:val="center"/>
              <w:rPr>
                <w:rFonts w:ascii="Times New Roman" w:hAnsi="Times New Roman"/>
                <w:bCs/>
                <w:sz w:val="20"/>
                <w:szCs w:val="20"/>
              </w:rPr>
            </w:pPr>
            <w:r w:rsidRPr="00CC0BF3">
              <w:rPr>
                <w:rFonts w:ascii="Times New Roman" w:hAnsi="Times New Roman"/>
                <w:bCs/>
                <w:sz w:val="20"/>
                <w:szCs w:val="20"/>
              </w:rPr>
              <w:t>0</w:t>
            </w:r>
          </w:p>
        </w:tc>
      </w:tr>
      <w:tr w:rsidR="00D305B8" w:rsidRPr="00CC0BF3" w:rsidTr="00973609">
        <w:trPr>
          <w:trHeight w:val="300"/>
          <w:jc w:val="center"/>
        </w:trPr>
        <w:tc>
          <w:tcPr>
            <w:tcW w:w="562" w:type="dxa"/>
            <w:tcBorders>
              <w:top w:val="nil"/>
              <w:left w:val="single" w:sz="4" w:space="0" w:color="000000"/>
              <w:bottom w:val="single" w:sz="4" w:space="0" w:color="000000"/>
              <w:right w:val="single" w:sz="4" w:space="0" w:color="000000"/>
            </w:tcBorders>
            <w:shd w:val="clear" w:color="auto" w:fill="auto"/>
          </w:tcPr>
          <w:p w:rsidR="00D305B8" w:rsidRPr="00CC0BF3" w:rsidRDefault="00D305B8" w:rsidP="009638B7">
            <w:pPr>
              <w:keepNext/>
              <w:ind w:firstLine="0"/>
              <w:jc w:val="center"/>
              <w:rPr>
                <w:rFonts w:ascii="Times New Roman" w:hAnsi="Times New Roman"/>
                <w:bCs/>
                <w:sz w:val="20"/>
                <w:szCs w:val="20"/>
              </w:rPr>
            </w:pPr>
            <w:r w:rsidRPr="00CC0BF3">
              <w:rPr>
                <w:rFonts w:ascii="Times New Roman" w:hAnsi="Times New Roman"/>
                <w:bCs/>
                <w:sz w:val="20"/>
                <w:szCs w:val="20"/>
              </w:rPr>
              <w:lastRenderedPageBreak/>
              <w:t>40</w:t>
            </w:r>
          </w:p>
        </w:tc>
        <w:tc>
          <w:tcPr>
            <w:tcW w:w="2835" w:type="dxa"/>
            <w:tcBorders>
              <w:top w:val="nil"/>
              <w:left w:val="nil"/>
              <w:bottom w:val="single" w:sz="4" w:space="0" w:color="000000"/>
              <w:right w:val="single" w:sz="4" w:space="0" w:color="000000"/>
            </w:tcBorders>
            <w:shd w:val="clear" w:color="auto" w:fill="auto"/>
          </w:tcPr>
          <w:p w:rsidR="00D305B8" w:rsidRPr="00CC0BF3" w:rsidRDefault="00D305B8" w:rsidP="009638B7">
            <w:pPr>
              <w:keepNext/>
              <w:ind w:firstLine="0"/>
              <w:jc w:val="both"/>
              <w:rPr>
                <w:rFonts w:ascii="Times New Roman" w:hAnsi="Times New Roman"/>
                <w:bCs/>
                <w:sz w:val="20"/>
                <w:szCs w:val="20"/>
              </w:rPr>
            </w:pPr>
            <w:r w:rsidRPr="00CC0BF3">
              <w:rPr>
                <w:rFonts w:ascii="Times New Roman" w:hAnsi="Times New Roman"/>
                <w:bCs/>
                <w:sz w:val="20"/>
                <w:szCs w:val="20"/>
              </w:rPr>
              <w:t>Региональный проект «Си</w:t>
            </w:r>
            <w:r w:rsidRPr="00CC0BF3">
              <w:rPr>
                <w:rFonts w:ascii="Times New Roman" w:hAnsi="Times New Roman"/>
                <w:bCs/>
                <w:sz w:val="20"/>
                <w:szCs w:val="20"/>
              </w:rPr>
              <w:t>с</w:t>
            </w:r>
            <w:r w:rsidRPr="00CC0BF3">
              <w:rPr>
                <w:rFonts w:ascii="Times New Roman" w:hAnsi="Times New Roman"/>
                <w:bCs/>
                <w:sz w:val="20"/>
                <w:szCs w:val="20"/>
              </w:rPr>
              <w:t>темные меры по повышению производительности труда (Забайкальский край)»</w:t>
            </w:r>
          </w:p>
        </w:tc>
        <w:tc>
          <w:tcPr>
            <w:tcW w:w="1330" w:type="dxa"/>
            <w:tcBorders>
              <w:top w:val="nil"/>
              <w:left w:val="nil"/>
              <w:bottom w:val="single" w:sz="4" w:space="0" w:color="000000"/>
              <w:right w:val="single" w:sz="4" w:space="0" w:color="000000"/>
            </w:tcBorders>
            <w:shd w:val="clear" w:color="auto" w:fill="auto"/>
            <w:noWrap/>
          </w:tcPr>
          <w:p w:rsidR="00D305B8" w:rsidRPr="00CC0BF3" w:rsidRDefault="00D305B8" w:rsidP="009638B7">
            <w:pPr>
              <w:keepNext/>
              <w:ind w:firstLine="0"/>
              <w:jc w:val="center"/>
              <w:rPr>
                <w:rFonts w:ascii="Times New Roman" w:hAnsi="Times New Roman"/>
                <w:bCs/>
                <w:sz w:val="20"/>
                <w:szCs w:val="20"/>
              </w:rPr>
            </w:pPr>
            <w:r w:rsidRPr="00CC0BF3">
              <w:rPr>
                <w:rFonts w:ascii="Times New Roman" w:hAnsi="Times New Roman"/>
                <w:bCs/>
                <w:sz w:val="20"/>
                <w:szCs w:val="20"/>
              </w:rPr>
              <w:t>0</w:t>
            </w:r>
          </w:p>
        </w:tc>
        <w:tc>
          <w:tcPr>
            <w:tcW w:w="1364" w:type="dxa"/>
            <w:tcBorders>
              <w:top w:val="nil"/>
              <w:left w:val="nil"/>
              <w:bottom w:val="single" w:sz="4" w:space="0" w:color="000000"/>
              <w:right w:val="single" w:sz="4" w:space="0" w:color="000000"/>
            </w:tcBorders>
            <w:shd w:val="clear" w:color="auto" w:fill="auto"/>
            <w:noWrap/>
          </w:tcPr>
          <w:p w:rsidR="00D305B8" w:rsidRPr="00CC0BF3" w:rsidRDefault="00D305B8" w:rsidP="009638B7">
            <w:pPr>
              <w:keepNext/>
              <w:ind w:firstLine="0"/>
              <w:jc w:val="center"/>
              <w:rPr>
                <w:rFonts w:ascii="Times New Roman" w:hAnsi="Times New Roman"/>
                <w:bCs/>
                <w:sz w:val="20"/>
                <w:szCs w:val="20"/>
              </w:rPr>
            </w:pPr>
            <w:r w:rsidRPr="00CC0BF3">
              <w:rPr>
                <w:rFonts w:ascii="Times New Roman" w:hAnsi="Times New Roman"/>
                <w:bCs/>
                <w:sz w:val="20"/>
                <w:szCs w:val="20"/>
              </w:rPr>
              <w:t>0</w:t>
            </w:r>
          </w:p>
        </w:tc>
        <w:tc>
          <w:tcPr>
            <w:tcW w:w="1183" w:type="dxa"/>
            <w:tcBorders>
              <w:top w:val="nil"/>
              <w:left w:val="nil"/>
              <w:bottom w:val="single" w:sz="4" w:space="0" w:color="000000"/>
              <w:right w:val="single" w:sz="4" w:space="0" w:color="000000"/>
            </w:tcBorders>
            <w:shd w:val="clear" w:color="auto" w:fill="auto"/>
            <w:noWrap/>
          </w:tcPr>
          <w:p w:rsidR="00D305B8" w:rsidRPr="00CC0BF3" w:rsidRDefault="00D305B8" w:rsidP="009638B7">
            <w:pPr>
              <w:keepNext/>
              <w:ind w:firstLine="0"/>
              <w:jc w:val="center"/>
              <w:rPr>
                <w:rFonts w:ascii="Times New Roman" w:hAnsi="Times New Roman"/>
                <w:bCs/>
                <w:sz w:val="20"/>
                <w:szCs w:val="20"/>
              </w:rPr>
            </w:pPr>
            <w:r w:rsidRPr="00CC0BF3">
              <w:rPr>
                <w:rFonts w:ascii="Times New Roman" w:hAnsi="Times New Roman"/>
                <w:bCs/>
                <w:sz w:val="20"/>
                <w:szCs w:val="20"/>
              </w:rPr>
              <w:t>0</w:t>
            </w:r>
          </w:p>
        </w:tc>
        <w:tc>
          <w:tcPr>
            <w:tcW w:w="1349" w:type="dxa"/>
            <w:tcBorders>
              <w:top w:val="nil"/>
              <w:left w:val="nil"/>
              <w:bottom w:val="single" w:sz="4" w:space="0" w:color="000000"/>
              <w:right w:val="single" w:sz="4" w:space="0" w:color="000000"/>
            </w:tcBorders>
            <w:shd w:val="clear" w:color="auto" w:fill="auto"/>
            <w:noWrap/>
          </w:tcPr>
          <w:p w:rsidR="00D305B8" w:rsidRPr="00CC0BF3" w:rsidRDefault="00D305B8" w:rsidP="009638B7">
            <w:pPr>
              <w:keepNext/>
              <w:ind w:firstLine="0"/>
              <w:jc w:val="center"/>
              <w:rPr>
                <w:rFonts w:ascii="Times New Roman" w:hAnsi="Times New Roman"/>
                <w:bCs/>
                <w:sz w:val="20"/>
                <w:szCs w:val="20"/>
              </w:rPr>
            </w:pPr>
            <w:r w:rsidRPr="00CC0BF3">
              <w:rPr>
                <w:rFonts w:ascii="Times New Roman" w:hAnsi="Times New Roman"/>
                <w:bCs/>
                <w:sz w:val="20"/>
                <w:szCs w:val="20"/>
              </w:rPr>
              <w:t>0</w:t>
            </w:r>
          </w:p>
        </w:tc>
        <w:tc>
          <w:tcPr>
            <w:tcW w:w="1345" w:type="dxa"/>
            <w:tcBorders>
              <w:top w:val="nil"/>
              <w:left w:val="nil"/>
              <w:bottom w:val="single" w:sz="4" w:space="0" w:color="000000"/>
              <w:right w:val="single" w:sz="4" w:space="0" w:color="000000"/>
            </w:tcBorders>
            <w:shd w:val="clear" w:color="auto" w:fill="auto"/>
            <w:noWrap/>
          </w:tcPr>
          <w:p w:rsidR="00D305B8" w:rsidRPr="00CC0BF3" w:rsidRDefault="00D305B8" w:rsidP="009638B7">
            <w:pPr>
              <w:keepNext/>
              <w:ind w:firstLine="0"/>
              <w:jc w:val="center"/>
              <w:rPr>
                <w:rFonts w:ascii="Times New Roman" w:hAnsi="Times New Roman"/>
                <w:bCs/>
                <w:sz w:val="20"/>
                <w:szCs w:val="20"/>
              </w:rPr>
            </w:pPr>
            <w:r w:rsidRPr="00CC0BF3">
              <w:rPr>
                <w:rFonts w:ascii="Times New Roman" w:hAnsi="Times New Roman"/>
                <w:bCs/>
                <w:sz w:val="20"/>
                <w:szCs w:val="20"/>
              </w:rPr>
              <w:t>0</w:t>
            </w:r>
          </w:p>
        </w:tc>
        <w:tc>
          <w:tcPr>
            <w:tcW w:w="1275" w:type="dxa"/>
            <w:tcBorders>
              <w:top w:val="nil"/>
              <w:left w:val="nil"/>
              <w:bottom w:val="single" w:sz="4" w:space="0" w:color="000000"/>
              <w:right w:val="single" w:sz="4" w:space="0" w:color="000000"/>
            </w:tcBorders>
            <w:shd w:val="clear" w:color="auto" w:fill="auto"/>
            <w:noWrap/>
          </w:tcPr>
          <w:p w:rsidR="00D305B8" w:rsidRPr="00CC0BF3" w:rsidRDefault="00D305B8" w:rsidP="009638B7">
            <w:pPr>
              <w:keepNext/>
              <w:ind w:firstLine="0"/>
              <w:jc w:val="center"/>
              <w:rPr>
                <w:rFonts w:ascii="Times New Roman" w:hAnsi="Times New Roman"/>
                <w:bCs/>
                <w:sz w:val="20"/>
                <w:szCs w:val="20"/>
              </w:rPr>
            </w:pPr>
            <w:r w:rsidRPr="00CC0BF3">
              <w:rPr>
                <w:rFonts w:ascii="Times New Roman" w:hAnsi="Times New Roman"/>
                <w:bCs/>
                <w:sz w:val="20"/>
                <w:szCs w:val="20"/>
              </w:rPr>
              <w:t>0</w:t>
            </w:r>
          </w:p>
        </w:tc>
        <w:tc>
          <w:tcPr>
            <w:tcW w:w="1338" w:type="dxa"/>
            <w:tcBorders>
              <w:top w:val="nil"/>
              <w:left w:val="nil"/>
              <w:bottom w:val="single" w:sz="4" w:space="0" w:color="000000"/>
              <w:right w:val="single" w:sz="4" w:space="0" w:color="000000"/>
            </w:tcBorders>
            <w:shd w:val="clear" w:color="auto" w:fill="auto"/>
            <w:noWrap/>
          </w:tcPr>
          <w:p w:rsidR="00D305B8" w:rsidRPr="00CC0BF3" w:rsidRDefault="00D305B8" w:rsidP="009638B7">
            <w:pPr>
              <w:keepNext/>
              <w:ind w:firstLine="0"/>
              <w:jc w:val="center"/>
              <w:rPr>
                <w:rFonts w:ascii="Times New Roman" w:hAnsi="Times New Roman"/>
                <w:bCs/>
                <w:sz w:val="20"/>
                <w:szCs w:val="20"/>
              </w:rPr>
            </w:pPr>
            <w:r w:rsidRPr="00CC0BF3">
              <w:rPr>
                <w:rFonts w:ascii="Times New Roman" w:hAnsi="Times New Roman"/>
                <w:bCs/>
                <w:sz w:val="20"/>
                <w:szCs w:val="20"/>
              </w:rPr>
              <w:t>0</w:t>
            </w:r>
          </w:p>
        </w:tc>
        <w:tc>
          <w:tcPr>
            <w:tcW w:w="1356" w:type="dxa"/>
            <w:tcBorders>
              <w:top w:val="nil"/>
              <w:left w:val="nil"/>
              <w:bottom w:val="single" w:sz="4" w:space="0" w:color="000000"/>
              <w:right w:val="single" w:sz="4" w:space="0" w:color="000000"/>
            </w:tcBorders>
            <w:shd w:val="clear" w:color="auto" w:fill="auto"/>
            <w:noWrap/>
          </w:tcPr>
          <w:p w:rsidR="00D305B8" w:rsidRPr="00CC0BF3" w:rsidRDefault="00D305B8" w:rsidP="009638B7">
            <w:pPr>
              <w:keepNext/>
              <w:ind w:firstLine="0"/>
              <w:jc w:val="center"/>
              <w:rPr>
                <w:rFonts w:ascii="Times New Roman" w:hAnsi="Times New Roman"/>
                <w:bCs/>
                <w:sz w:val="20"/>
                <w:szCs w:val="20"/>
              </w:rPr>
            </w:pPr>
            <w:r w:rsidRPr="00CC0BF3">
              <w:rPr>
                <w:rFonts w:ascii="Times New Roman" w:hAnsi="Times New Roman"/>
                <w:bCs/>
                <w:sz w:val="20"/>
                <w:szCs w:val="20"/>
              </w:rPr>
              <w:t>0</w:t>
            </w:r>
          </w:p>
        </w:tc>
        <w:tc>
          <w:tcPr>
            <w:tcW w:w="1226" w:type="dxa"/>
            <w:tcBorders>
              <w:top w:val="nil"/>
              <w:left w:val="nil"/>
              <w:bottom w:val="single" w:sz="4" w:space="0" w:color="000000"/>
              <w:right w:val="single" w:sz="4" w:space="0" w:color="000000"/>
            </w:tcBorders>
            <w:shd w:val="clear" w:color="auto" w:fill="auto"/>
            <w:noWrap/>
          </w:tcPr>
          <w:p w:rsidR="00D305B8" w:rsidRPr="00CC0BF3" w:rsidRDefault="00D305B8" w:rsidP="009638B7">
            <w:pPr>
              <w:keepNext/>
              <w:ind w:firstLine="0"/>
              <w:jc w:val="center"/>
              <w:rPr>
                <w:rFonts w:ascii="Times New Roman" w:hAnsi="Times New Roman"/>
                <w:bCs/>
                <w:sz w:val="20"/>
                <w:szCs w:val="20"/>
              </w:rPr>
            </w:pPr>
            <w:r w:rsidRPr="00CC0BF3">
              <w:rPr>
                <w:rFonts w:ascii="Times New Roman" w:hAnsi="Times New Roman"/>
                <w:bCs/>
                <w:sz w:val="20"/>
                <w:szCs w:val="20"/>
              </w:rPr>
              <w:t>0</w:t>
            </w:r>
          </w:p>
        </w:tc>
      </w:tr>
      <w:tr w:rsidR="00D305B8" w:rsidRPr="00CC0BF3" w:rsidTr="00973609">
        <w:trPr>
          <w:trHeight w:val="300"/>
          <w:jc w:val="center"/>
        </w:trPr>
        <w:tc>
          <w:tcPr>
            <w:tcW w:w="562" w:type="dxa"/>
            <w:tcBorders>
              <w:top w:val="nil"/>
              <w:left w:val="single" w:sz="4" w:space="0" w:color="000000"/>
              <w:bottom w:val="single" w:sz="4" w:space="0" w:color="000000"/>
              <w:right w:val="single" w:sz="4" w:space="0" w:color="000000"/>
            </w:tcBorders>
            <w:shd w:val="clear" w:color="auto" w:fill="auto"/>
            <w:hideMark/>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 </w:t>
            </w:r>
          </w:p>
        </w:tc>
        <w:tc>
          <w:tcPr>
            <w:tcW w:w="2835" w:type="dxa"/>
            <w:tcBorders>
              <w:top w:val="nil"/>
              <w:left w:val="nil"/>
              <w:bottom w:val="single" w:sz="4" w:space="0" w:color="000000"/>
              <w:right w:val="single" w:sz="4" w:space="0" w:color="000000"/>
            </w:tcBorders>
            <w:shd w:val="clear" w:color="auto" w:fill="auto"/>
            <w:hideMark/>
          </w:tcPr>
          <w:p w:rsidR="00D305B8" w:rsidRPr="00CC0BF3" w:rsidRDefault="00D305B8" w:rsidP="009638B7">
            <w:pPr>
              <w:keepNext/>
              <w:ind w:firstLine="0"/>
              <w:jc w:val="both"/>
              <w:rPr>
                <w:rFonts w:ascii="Times New Roman" w:hAnsi="Times New Roman"/>
                <w:b/>
                <w:bCs/>
                <w:sz w:val="20"/>
                <w:szCs w:val="20"/>
              </w:rPr>
            </w:pPr>
            <w:r w:rsidRPr="00CC0BF3">
              <w:rPr>
                <w:rFonts w:ascii="Times New Roman" w:hAnsi="Times New Roman"/>
                <w:b/>
                <w:bCs/>
                <w:sz w:val="20"/>
                <w:szCs w:val="20"/>
              </w:rPr>
              <w:t>Национальный проект «Цифровая экономика»</w:t>
            </w:r>
          </w:p>
        </w:tc>
        <w:tc>
          <w:tcPr>
            <w:tcW w:w="1330"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28 674,2</w:t>
            </w:r>
          </w:p>
        </w:tc>
        <w:tc>
          <w:tcPr>
            <w:tcW w:w="1364"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28 100,7</w:t>
            </w:r>
          </w:p>
        </w:tc>
        <w:tc>
          <w:tcPr>
            <w:tcW w:w="1183"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573,5</w:t>
            </w:r>
          </w:p>
        </w:tc>
        <w:tc>
          <w:tcPr>
            <w:tcW w:w="1349"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41 856,9</w:t>
            </w:r>
          </w:p>
        </w:tc>
        <w:tc>
          <w:tcPr>
            <w:tcW w:w="1345"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41 856,9</w:t>
            </w:r>
          </w:p>
        </w:tc>
        <w:tc>
          <w:tcPr>
            <w:tcW w:w="1275"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0</w:t>
            </w:r>
          </w:p>
        </w:tc>
        <w:tc>
          <w:tcPr>
            <w:tcW w:w="1338"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131 839,7</w:t>
            </w:r>
          </w:p>
        </w:tc>
        <w:tc>
          <w:tcPr>
            <w:tcW w:w="1356"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129 364,7</w:t>
            </w:r>
          </w:p>
        </w:tc>
        <w:tc>
          <w:tcPr>
            <w:tcW w:w="1226"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2 475,0</w:t>
            </w:r>
          </w:p>
        </w:tc>
      </w:tr>
      <w:tr w:rsidR="00D305B8" w:rsidRPr="00CC0BF3" w:rsidTr="00973609">
        <w:trPr>
          <w:trHeight w:val="510"/>
          <w:jc w:val="center"/>
        </w:trPr>
        <w:tc>
          <w:tcPr>
            <w:tcW w:w="562" w:type="dxa"/>
            <w:tcBorders>
              <w:top w:val="nil"/>
              <w:left w:val="single" w:sz="4" w:space="0" w:color="000000"/>
              <w:bottom w:val="single" w:sz="4" w:space="0" w:color="000000"/>
              <w:right w:val="single" w:sz="4" w:space="0" w:color="000000"/>
            </w:tcBorders>
            <w:shd w:val="clear" w:color="auto" w:fill="auto"/>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41</w:t>
            </w:r>
          </w:p>
        </w:tc>
        <w:tc>
          <w:tcPr>
            <w:tcW w:w="2835" w:type="dxa"/>
            <w:tcBorders>
              <w:top w:val="nil"/>
              <w:left w:val="nil"/>
              <w:bottom w:val="single" w:sz="4" w:space="0" w:color="000000"/>
              <w:right w:val="single" w:sz="4" w:space="0" w:color="000000"/>
            </w:tcBorders>
            <w:shd w:val="clear" w:color="auto" w:fill="auto"/>
            <w:hideMark/>
          </w:tcPr>
          <w:p w:rsidR="00D305B8" w:rsidRPr="00CC0BF3" w:rsidRDefault="00D305B8" w:rsidP="009638B7">
            <w:pPr>
              <w:keepNext/>
              <w:ind w:firstLine="0"/>
              <w:jc w:val="both"/>
              <w:rPr>
                <w:rFonts w:ascii="Times New Roman" w:hAnsi="Times New Roman"/>
                <w:sz w:val="20"/>
                <w:szCs w:val="20"/>
              </w:rPr>
            </w:pPr>
            <w:r w:rsidRPr="00CC0BF3">
              <w:rPr>
                <w:rFonts w:ascii="Times New Roman" w:hAnsi="Times New Roman"/>
                <w:sz w:val="20"/>
                <w:szCs w:val="20"/>
              </w:rPr>
              <w:t>Региональный проект «И</w:t>
            </w:r>
            <w:r w:rsidRPr="00CC0BF3">
              <w:rPr>
                <w:rFonts w:ascii="Times New Roman" w:hAnsi="Times New Roman"/>
                <w:sz w:val="20"/>
                <w:szCs w:val="20"/>
              </w:rPr>
              <w:t>н</w:t>
            </w:r>
            <w:r w:rsidRPr="00CC0BF3">
              <w:rPr>
                <w:rFonts w:ascii="Times New Roman" w:hAnsi="Times New Roman"/>
                <w:sz w:val="20"/>
                <w:szCs w:val="20"/>
              </w:rPr>
              <w:t>формационная инфраструкт</w:t>
            </w:r>
            <w:r w:rsidRPr="00CC0BF3">
              <w:rPr>
                <w:rFonts w:ascii="Times New Roman" w:hAnsi="Times New Roman"/>
                <w:sz w:val="20"/>
                <w:szCs w:val="20"/>
              </w:rPr>
              <w:t>у</w:t>
            </w:r>
            <w:r w:rsidRPr="00CC0BF3">
              <w:rPr>
                <w:rFonts w:ascii="Times New Roman" w:hAnsi="Times New Roman"/>
                <w:sz w:val="20"/>
                <w:szCs w:val="20"/>
              </w:rPr>
              <w:t>ра (Забайкальский край)»</w:t>
            </w:r>
          </w:p>
        </w:tc>
        <w:tc>
          <w:tcPr>
            <w:tcW w:w="1330"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28 674,2</w:t>
            </w:r>
          </w:p>
        </w:tc>
        <w:tc>
          <w:tcPr>
            <w:tcW w:w="1364"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28 100,7</w:t>
            </w:r>
          </w:p>
        </w:tc>
        <w:tc>
          <w:tcPr>
            <w:tcW w:w="1183"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573,5</w:t>
            </w:r>
          </w:p>
        </w:tc>
        <w:tc>
          <w:tcPr>
            <w:tcW w:w="1349"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41 856,9</w:t>
            </w:r>
          </w:p>
        </w:tc>
        <w:tc>
          <w:tcPr>
            <w:tcW w:w="1345"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41 856,9</w:t>
            </w:r>
          </w:p>
        </w:tc>
        <w:tc>
          <w:tcPr>
            <w:tcW w:w="1275"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338"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131 839,7</w:t>
            </w:r>
          </w:p>
        </w:tc>
        <w:tc>
          <w:tcPr>
            <w:tcW w:w="1356"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129 364,7</w:t>
            </w:r>
          </w:p>
        </w:tc>
        <w:tc>
          <w:tcPr>
            <w:tcW w:w="1226"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2 475,0</w:t>
            </w:r>
          </w:p>
        </w:tc>
      </w:tr>
      <w:tr w:rsidR="00D305B8" w:rsidRPr="00CC0BF3" w:rsidTr="00973609">
        <w:trPr>
          <w:trHeight w:val="510"/>
          <w:jc w:val="center"/>
        </w:trPr>
        <w:tc>
          <w:tcPr>
            <w:tcW w:w="562" w:type="dxa"/>
            <w:tcBorders>
              <w:top w:val="nil"/>
              <w:left w:val="single" w:sz="4" w:space="0" w:color="000000"/>
              <w:bottom w:val="single" w:sz="4" w:space="0" w:color="000000"/>
              <w:right w:val="single" w:sz="4" w:space="0" w:color="000000"/>
            </w:tcBorders>
            <w:shd w:val="clear" w:color="auto" w:fill="auto"/>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42</w:t>
            </w:r>
          </w:p>
        </w:tc>
        <w:tc>
          <w:tcPr>
            <w:tcW w:w="2835" w:type="dxa"/>
            <w:tcBorders>
              <w:top w:val="nil"/>
              <w:left w:val="nil"/>
              <w:bottom w:val="single" w:sz="4" w:space="0" w:color="000000"/>
              <w:right w:val="single" w:sz="4" w:space="0" w:color="000000"/>
            </w:tcBorders>
            <w:shd w:val="clear" w:color="auto" w:fill="auto"/>
            <w:hideMark/>
          </w:tcPr>
          <w:p w:rsidR="00D305B8" w:rsidRPr="00CC0BF3" w:rsidRDefault="00D305B8" w:rsidP="009638B7">
            <w:pPr>
              <w:keepNext/>
              <w:ind w:firstLine="0"/>
              <w:jc w:val="both"/>
              <w:rPr>
                <w:rFonts w:ascii="Times New Roman" w:hAnsi="Times New Roman"/>
                <w:sz w:val="20"/>
                <w:szCs w:val="20"/>
              </w:rPr>
            </w:pPr>
            <w:r w:rsidRPr="00CC0BF3">
              <w:rPr>
                <w:rFonts w:ascii="Times New Roman" w:hAnsi="Times New Roman"/>
                <w:sz w:val="20"/>
                <w:szCs w:val="20"/>
              </w:rPr>
              <w:t>Региональный проект «Кадры для цифровой экономики (З</w:t>
            </w:r>
            <w:r w:rsidRPr="00CC0BF3">
              <w:rPr>
                <w:rFonts w:ascii="Times New Roman" w:hAnsi="Times New Roman"/>
                <w:sz w:val="20"/>
                <w:szCs w:val="20"/>
              </w:rPr>
              <w:t>а</w:t>
            </w:r>
            <w:r w:rsidRPr="00CC0BF3">
              <w:rPr>
                <w:rFonts w:ascii="Times New Roman" w:hAnsi="Times New Roman"/>
                <w:sz w:val="20"/>
                <w:szCs w:val="20"/>
              </w:rPr>
              <w:t>байкальский край)»</w:t>
            </w:r>
          </w:p>
        </w:tc>
        <w:tc>
          <w:tcPr>
            <w:tcW w:w="1330" w:type="dxa"/>
            <w:tcBorders>
              <w:top w:val="nil"/>
              <w:left w:val="nil"/>
              <w:bottom w:val="single" w:sz="4" w:space="0" w:color="000000"/>
              <w:right w:val="single" w:sz="4" w:space="0" w:color="000000"/>
            </w:tcBorders>
            <w:shd w:val="clear" w:color="auto" w:fill="auto"/>
            <w:noWrap/>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364" w:type="dxa"/>
            <w:tcBorders>
              <w:top w:val="nil"/>
              <w:left w:val="nil"/>
              <w:bottom w:val="single" w:sz="4" w:space="0" w:color="000000"/>
              <w:right w:val="single" w:sz="4" w:space="0" w:color="000000"/>
            </w:tcBorders>
            <w:shd w:val="clear" w:color="auto" w:fill="auto"/>
            <w:noWrap/>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183" w:type="dxa"/>
            <w:tcBorders>
              <w:top w:val="nil"/>
              <w:left w:val="nil"/>
              <w:bottom w:val="single" w:sz="4" w:space="0" w:color="000000"/>
              <w:right w:val="single" w:sz="4" w:space="0" w:color="000000"/>
            </w:tcBorders>
            <w:shd w:val="clear" w:color="auto" w:fill="auto"/>
            <w:noWrap/>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349" w:type="dxa"/>
            <w:tcBorders>
              <w:top w:val="nil"/>
              <w:left w:val="nil"/>
              <w:bottom w:val="single" w:sz="4" w:space="0" w:color="000000"/>
              <w:right w:val="single" w:sz="4" w:space="0" w:color="000000"/>
            </w:tcBorders>
            <w:shd w:val="clear" w:color="auto" w:fill="auto"/>
            <w:noWrap/>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345" w:type="dxa"/>
            <w:tcBorders>
              <w:top w:val="nil"/>
              <w:left w:val="nil"/>
              <w:bottom w:val="single" w:sz="4" w:space="0" w:color="000000"/>
              <w:right w:val="single" w:sz="4" w:space="0" w:color="000000"/>
            </w:tcBorders>
            <w:shd w:val="clear" w:color="auto" w:fill="auto"/>
            <w:noWrap/>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275" w:type="dxa"/>
            <w:tcBorders>
              <w:top w:val="nil"/>
              <w:left w:val="nil"/>
              <w:bottom w:val="single" w:sz="4" w:space="0" w:color="000000"/>
              <w:right w:val="single" w:sz="4" w:space="0" w:color="000000"/>
            </w:tcBorders>
            <w:shd w:val="clear" w:color="auto" w:fill="auto"/>
            <w:noWrap/>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338" w:type="dxa"/>
            <w:tcBorders>
              <w:top w:val="nil"/>
              <w:left w:val="nil"/>
              <w:bottom w:val="single" w:sz="4" w:space="0" w:color="000000"/>
              <w:right w:val="single" w:sz="4" w:space="0" w:color="000000"/>
            </w:tcBorders>
            <w:shd w:val="clear" w:color="auto" w:fill="auto"/>
            <w:noWrap/>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356" w:type="dxa"/>
            <w:tcBorders>
              <w:top w:val="nil"/>
              <w:left w:val="nil"/>
              <w:bottom w:val="single" w:sz="4" w:space="0" w:color="000000"/>
              <w:right w:val="single" w:sz="4" w:space="0" w:color="000000"/>
            </w:tcBorders>
            <w:shd w:val="clear" w:color="auto" w:fill="auto"/>
            <w:noWrap/>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226" w:type="dxa"/>
            <w:tcBorders>
              <w:top w:val="nil"/>
              <w:left w:val="nil"/>
              <w:bottom w:val="single" w:sz="4" w:space="0" w:color="000000"/>
              <w:right w:val="single" w:sz="4" w:space="0" w:color="000000"/>
            </w:tcBorders>
            <w:shd w:val="clear" w:color="auto" w:fill="auto"/>
            <w:noWrap/>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r>
      <w:tr w:rsidR="00D305B8" w:rsidRPr="00CC0BF3" w:rsidTr="00973609">
        <w:trPr>
          <w:trHeight w:val="510"/>
          <w:jc w:val="center"/>
        </w:trPr>
        <w:tc>
          <w:tcPr>
            <w:tcW w:w="562" w:type="dxa"/>
            <w:tcBorders>
              <w:top w:val="nil"/>
              <w:left w:val="single" w:sz="4" w:space="0" w:color="000000"/>
              <w:bottom w:val="single" w:sz="4" w:space="0" w:color="000000"/>
              <w:right w:val="single" w:sz="4" w:space="0" w:color="000000"/>
            </w:tcBorders>
            <w:shd w:val="clear" w:color="auto" w:fill="auto"/>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43</w:t>
            </w:r>
          </w:p>
        </w:tc>
        <w:tc>
          <w:tcPr>
            <w:tcW w:w="2835" w:type="dxa"/>
            <w:tcBorders>
              <w:top w:val="nil"/>
              <w:left w:val="nil"/>
              <w:bottom w:val="single" w:sz="4" w:space="0" w:color="000000"/>
              <w:right w:val="single" w:sz="4" w:space="0" w:color="000000"/>
            </w:tcBorders>
            <w:shd w:val="clear" w:color="auto" w:fill="auto"/>
            <w:hideMark/>
          </w:tcPr>
          <w:p w:rsidR="00D305B8" w:rsidRPr="00CC0BF3" w:rsidRDefault="00D305B8" w:rsidP="009638B7">
            <w:pPr>
              <w:keepNext/>
              <w:ind w:firstLine="0"/>
              <w:jc w:val="both"/>
              <w:rPr>
                <w:rFonts w:ascii="Times New Roman" w:hAnsi="Times New Roman"/>
                <w:sz w:val="20"/>
                <w:szCs w:val="20"/>
              </w:rPr>
            </w:pPr>
            <w:r w:rsidRPr="00CC0BF3">
              <w:rPr>
                <w:rFonts w:ascii="Times New Roman" w:hAnsi="Times New Roman"/>
                <w:sz w:val="20"/>
                <w:szCs w:val="20"/>
              </w:rPr>
              <w:t>Региональный проект «И</w:t>
            </w:r>
            <w:r w:rsidRPr="00CC0BF3">
              <w:rPr>
                <w:rFonts w:ascii="Times New Roman" w:hAnsi="Times New Roman"/>
                <w:sz w:val="20"/>
                <w:szCs w:val="20"/>
              </w:rPr>
              <w:t>н</w:t>
            </w:r>
            <w:r w:rsidRPr="00CC0BF3">
              <w:rPr>
                <w:rFonts w:ascii="Times New Roman" w:hAnsi="Times New Roman"/>
                <w:sz w:val="20"/>
                <w:szCs w:val="20"/>
              </w:rPr>
              <w:t>формационная безопасность (Забайкальский край)»</w:t>
            </w:r>
          </w:p>
        </w:tc>
        <w:tc>
          <w:tcPr>
            <w:tcW w:w="1330"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364"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183"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349"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345"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275"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338"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356"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226"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r>
      <w:tr w:rsidR="00D305B8" w:rsidRPr="00CC0BF3" w:rsidTr="00973609">
        <w:trPr>
          <w:trHeight w:val="584"/>
          <w:jc w:val="center"/>
        </w:trPr>
        <w:tc>
          <w:tcPr>
            <w:tcW w:w="562" w:type="dxa"/>
            <w:tcBorders>
              <w:top w:val="nil"/>
              <w:left w:val="single" w:sz="4" w:space="0" w:color="000000"/>
              <w:bottom w:val="single" w:sz="4" w:space="0" w:color="000000"/>
              <w:right w:val="single" w:sz="4" w:space="0" w:color="000000"/>
            </w:tcBorders>
            <w:shd w:val="clear" w:color="auto" w:fill="auto"/>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44</w:t>
            </w:r>
          </w:p>
        </w:tc>
        <w:tc>
          <w:tcPr>
            <w:tcW w:w="2835" w:type="dxa"/>
            <w:tcBorders>
              <w:top w:val="nil"/>
              <w:left w:val="nil"/>
              <w:bottom w:val="single" w:sz="4" w:space="0" w:color="000000"/>
              <w:right w:val="single" w:sz="4" w:space="0" w:color="000000"/>
            </w:tcBorders>
            <w:shd w:val="clear" w:color="auto" w:fill="auto"/>
            <w:hideMark/>
          </w:tcPr>
          <w:p w:rsidR="00D305B8" w:rsidRPr="00CC0BF3" w:rsidRDefault="00D305B8" w:rsidP="009638B7">
            <w:pPr>
              <w:keepNext/>
              <w:ind w:firstLine="0"/>
              <w:jc w:val="both"/>
              <w:rPr>
                <w:rFonts w:ascii="Times New Roman" w:hAnsi="Times New Roman"/>
                <w:sz w:val="20"/>
                <w:szCs w:val="20"/>
              </w:rPr>
            </w:pPr>
            <w:r w:rsidRPr="00CC0BF3">
              <w:rPr>
                <w:rFonts w:ascii="Times New Roman" w:hAnsi="Times New Roman"/>
                <w:sz w:val="20"/>
                <w:szCs w:val="20"/>
              </w:rPr>
              <w:t>Региональный проект «Ци</w:t>
            </w:r>
            <w:r w:rsidRPr="00CC0BF3">
              <w:rPr>
                <w:rFonts w:ascii="Times New Roman" w:hAnsi="Times New Roman"/>
                <w:sz w:val="20"/>
                <w:szCs w:val="20"/>
              </w:rPr>
              <w:t>ф</w:t>
            </w:r>
            <w:r w:rsidRPr="00CC0BF3">
              <w:rPr>
                <w:rFonts w:ascii="Times New Roman" w:hAnsi="Times New Roman"/>
                <w:sz w:val="20"/>
                <w:szCs w:val="20"/>
              </w:rPr>
              <w:t>ровое государственное упра</w:t>
            </w:r>
            <w:r w:rsidRPr="00CC0BF3">
              <w:rPr>
                <w:rFonts w:ascii="Times New Roman" w:hAnsi="Times New Roman"/>
                <w:sz w:val="20"/>
                <w:szCs w:val="20"/>
              </w:rPr>
              <w:t>в</w:t>
            </w:r>
            <w:r w:rsidRPr="00CC0BF3">
              <w:rPr>
                <w:rFonts w:ascii="Times New Roman" w:hAnsi="Times New Roman"/>
                <w:sz w:val="20"/>
                <w:szCs w:val="20"/>
              </w:rPr>
              <w:t>ление (Забайкальский край)»</w:t>
            </w:r>
          </w:p>
        </w:tc>
        <w:tc>
          <w:tcPr>
            <w:tcW w:w="1330"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364"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183"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349"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345"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275"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338"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356"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226"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r>
      <w:tr w:rsidR="00D305B8" w:rsidRPr="00CC0BF3" w:rsidTr="00973609">
        <w:trPr>
          <w:trHeight w:val="510"/>
          <w:jc w:val="center"/>
        </w:trPr>
        <w:tc>
          <w:tcPr>
            <w:tcW w:w="562" w:type="dxa"/>
            <w:tcBorders>
              <w:top w:val="nil"/>
              <w:left w:val="single" w:sz="4" w:space="0" w:color="000000"/>
              <w:bottom w:val="single" w:sz="4" w:space="0" w:color="000000"/>
              <w:right w:val="single" w:sz="4" w:space="0" w:color="000000"/>
            </w:tcBorders>
            <w:shd w:val="clear" w:color="auto" w:fill="auto"/>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 45</w:t>
            </w:r>
          </w:p>
        </w:tc>
        <w:tc>
          <w:tcPr>
            <w:tcW w:w="2835" w:type="dxa"/>
            <w:tcBorders>
              <w:top w:val="nil"/>
              <w:left w:val="nil"/>
              <w:bottom w:val="single" w:sz="4" w:space="0" w:color="000000"/>
              <w:right w:val="single" w:sz="4" w:space="0" w:color="000000"/>
            </w:tcBorders>
            <w:shd w:val="clear" w:color="auto" w:fill="auto"/>
            <w:hideMark/>
          </w:tcPr>
          <w:p w:rsidR="00D305B8" w:rsidRPr="00CC0BF3" w:rsidRDefault="00D305B8" w:rsidP="009638B7">
            <w:pPr>
              <w:keepNext/>
              <w:ind w:firstLine="0"/>
              <w:jc w:val="both"/>
              <w:rPr>
                <w:rFonts w:ascii="Times New Roman" w:hAnsi="Times New Roman"/>
                <w:sz w:val="20"/>
                <w:szCs w:val="20"/>
              </w:rPr>
            </w:pPr>
            <w:r w:rsidRPr="00CC0BF3">
              <w:rPr>
                <w:rFonts w:ascii="Times New Roman" w:hAnsi="Times New Roman"/>
                <w:sz w:val="20"/>
                <w:szCs w:val="20"/>
              </w:rPr>
              <w:t>Региональный проект «Ци</w:t>
            </w:r>
            <w:r w:rsidRPr="00CC0BF3">
              <w:rPr>
                <w:rFonts w:ascii="Times New Roman" w:hAnsi="Times New Roman"/>
                <w:sz w:val="20"/>
                <w:szCs w:val="20"/>
              </w:rPr>
              <w:t>ф</w:t>
            </w:r>
            <w:r w:rsidRPr="00CC0BF3">
              <w:rPr>
                <w:rFonts w:ascii="Times New Roman" w:hAnsi="Times New Roman"/>
                <w:sz w:val="20"/>
                <w:szCs w:val="20"/>
              </w:rPr>
              <w:t>ровые технологии (Забайкал</w:t>
            </w:r>
            <w:r w:rsidRPr="00CC0BF3">
              <w:rPr>
                <w:rFonts w:ascii="Times New Roman" w:hAnsi="Times New Roman"/>
                <w:sz w:val="20"/>
                <w:szCs w:val="20"/>
              </w:rPr>
              <w:t>ь</w:t>
            </w:r>
            <w:r w:rsidRPr="00CC0BF3">
              <w:rPr>
                <w:rFonts w:ascii="Times New Roman" w:hAnsi="Times New Roman"/>
                <w:sz w:val="20"/>
                <w:szCs w:val="20"/>
              </w:rPr>
              <w:t>ский край)»</w:t>
            </w:r>
          </w:p>
        </w:tc>
        <w:tc>
          <w:tcPr>
            <w:tcW w:w="1330"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364"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183"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349"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345"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275"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338"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356"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226"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r>
      <w:tr w:rsidR="00D305B8" w:rsidRPr="00CC0BF3" w:rsidTr="00973609">
        <w:trPr>
          <w:trHeight w:val="765"/>
          <w:jc w:val="center"/>
        </w:trPr>
        <w:tc>
          <w:tcPr>
            <w:tcW w:w="562" w:type="dxa"/>
            <w:tcBorders>
              <w:top w:val="nil"/>
              <w:left w:val="single" w:sz="4" w:space="0" w:color="000000"/>
              <w:bottom w:val="single" w:sz="4" w:space="0" w:color="000000"/>
              <w:right w:val="single" w:sz="4" w:space="0" w:color="000000"/>
            </w:tcBorders>
            <w:shd w:val="clear" w:color="auto" w:fill="auto"/>
            <w:hideMark/>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 </w:t>
            </w:r>
          </w:p>
        </w:tc>
        <w:tc>
          <w:tcPr>
            <w:tcW w:w="2835" w:type="dxa"/>
            <w:tcBorders>
              <w:top w:val="nil"/>
              <w:left w:val="nil"/>
              <w:bottom w:val="single" w:sz="4" w:space="0" w:color="000000"/>
              <w:right w:val="single" w:sz="4" w:space="0" w:color="000000"/>
            </w:tcBorders>
            <w:shd w:val="clear" w:color="auto" w:fill="auto"/>
            <w:hideMark/>
          </w:tcPr>
          <w:p w:rsidR="00D305B8" w:rsidRPr="00CC0BF3" w:rsidRDefault="00D305B8" w:rsidP="009638B7">
            <w:pPr>
              <w:keepNext/>
              <w:ind w:firstLine="0"/>
              <w:jc w:val="both"/>
              <w:rPr>
                <w:rFonts w:ascii="Times New Roman" w:hAnsi="Times New Roman"/>
                <w:b/>
                <w:bCs/>
                <w:sz w:val="20"/>
                <w:szCs w:val="20"/>
              </w:rPr>
            </w:pPr>
            <w:r w:rsidRPr="00CC0BF3">
              <w:rPr>
                <w:rFonts w:ascii="Times New Roman" w:hAnsi="Times New Roman"/>
                <w:b/>
                <w:bCs/>
                <w:sz w:val="20"/>
                <w:szCs w:val="20"/>
              </w:rPr>
              <w:t>Комплексный план моде</w:t>
            </w:r>
            <w:r w:rsidRPr="00CC0BF3">
              <w:rPr>
                <w:rFonts w:ascii="Times New Roman" w:hAnsi="Times New Roman"/>
                <w:b/>
                <w:bCs/>
                <w:sz w:val="20"/>
                <w:szCs w:val="20"/>
              </w:rPr>
              <w:t>р</w:t>
            </w:r>
            <w:r w:rsidRPr="00CC0BF3">
              <w:rPr>
                <w:rFonts w:ascii="Times New Roman" w:hAnsi="Times New Roman"/>
                <w:b/>
                <w:bCs/>
                <w:sz w:val="20"/>
                <w:szCs w:val="20"/>
              </w:rPr>
              <w:t>низации и расширения м</w:t>
            </w:r>
            <w:r w:rsidRPr="00CC0BF3">
              <w:rPr>
                <w:rFonts w:ascii="Times New Roman" w:hAnsi="Times New Roman"/>
                <w:b/>
                <w:bCs/>
                <w:sz w:val="20"/>
                <w:szCs w:val="20"/>
              </w:rPr>
              <w:t>а</w:t>
            </w:r>
            <w:r w:rsidRPr="00CC0BF3">
              <w:rPr>
                <w:rFonts w:ascii="Times New Roman" w:hAnsi="Times New Roman"/>
                <w:b/>
                <w:bCs/>
                <w:sz w:val="20"/>
                <w:szCs w:val="20"/>
              </w:rPr>
              <w:t>гистральной инфраструкт</w:t>
            </w:r>
            <w:r w:rsidRPr="00CC0BF3">
              <w:rPr>
                <w:rFonts w:ascii="Times New Roman" w:hAnsi="Times New Roman"/>
                <w:b/>
                <w:bCs/>
                <w:sz w:val="20"/>
                <w:szCs w:val="20"/>
              </w:rPr>
              <w:t>у</w:t>
            </w:r>
            <w:r w:rsidRPr="00CC0BF3">
              <w:rPr>
                <w:rFonts w:ascii="Times New Roman" w:hAnsi="Times New Roman"/>
                <w:b/>
                <w:bCs/>
                <w:sz w:val="20"/>
                <w:szCs w:val="20"/>
              </w:rPr>
              <w:t>ры «Европа - Западный К</w:t>
            </w:r>
            <w:r w:rsidRPr="00CC0BF3">
              <w:rPr>
                <w:rFonts w:ascii="Times New Roman" w:hAnsi="Times New Roman"/>
                <w:b/>
                <w:bCs/>
                <w:sz w:val="20"/>
                <w:szCs w:val="20"/>
              </w:rPr>
              <w:t>и</w:t>
            </w:r>
            <w:r w:rsidRPr="00CC0BF3">
              <w:rPr>
                <w:rFonts w:ascii="Times New Roman" w:hAnsi="Times New Roman"/>
                <w:b/>
                <w:bCs/>
                <w:sz w:val="20"/>
                <w:szCs w:val="20"/>
              </w:rPr>
              <w:t>тай»</w:t>
            </w:r>
          </w:p>
        </w:tc>
        <w:tc>
          <w:tcPr>
            <w:tcW w:w="1330"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928 723,4</w:t>
            </w:r>
          </w:p>
        </w:tc>
        <w:tc>
          <w:tcPr>
            <w:tcW w:w="1364"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873 000,0</w:t>
            </w:r>
          </w:p>
        </w:tc>
        <w:tc>
          <w:tcPr>
            <w:tcW w:w="1183"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55 723,4</w:t>
            </w:r>
          </w:p>
        </w:tc>
        <w:tc>
          <w:tcPr>
            <w:tcW w:w="1349"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479 098,1</w:t>
            </w:r>
          </w:p>
        </w:tc>
        <w:tc>
          <w:tcPr>
            <w:tcW w:w="1345"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431 861,0</w:t>
            </w:r>
          </w:p>
        </w:tc>
        <w:tc>
          <w:tcPr>
            <w:tcW w:w="1275"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47 237,1</w:t>
            </w:r>
          </w:p>
        </w:tc>
        <w:tc>
          <w:tcPr>
            <w:tcW w:w="1338"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48 401,8</w:t>
            </w:r>
          </w:p>
        </w:tc>
        <w:tc>
          <w:tcPr>
            <w:tcW w:w="1356"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0</w:t>
            </w:r>
          </w:p>
        </w:tc>
        <w:tc>
          <w:tcPr>
            <w:tcW w:w="1226"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48 401,8</w:t>
            </w:r>
          </w:p>
        </w:tc>
      </w:tr>
      <w:tr w:rsidR="00D305B8" w:rsidRPr="00CC0BF3" w:rsidTr="00973609">
        <w:trPr>
          <w:trHeight w:val="585"/>
          <w:jc w:val="center"/>
        </w:trPr>
        <w:tc>
          <w:tcPr>
            <w:tcW w:w="562" w:type="dxa"/>
            <w:tcBorders>
              <w:top w:val="nil"/>
              <w:left w:val="single" w:sz="4" w:space="0" w:color="000000"/>
              <w:bottom w:val="single" w:sz="4" w:space="0" w:color="000000"/>
              <w:right w:val="single" w:sz="4" w:space="0" w:color="000000"/>
            </w:tcBorders>
            <w:shd w:val="clear" w:color="auto" w:fill="auto"/>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46</w:t>
            </w:r>
          </w:p>
        </w:tc>
        <w:tc>
          <w:tcPr>
            <w:tcW w:w="2835" w:type="dxa"/>
            <w:tcBorders>
              <w:top w:val="nil"/>
              <w:left w:val="nil"/>
              <w:bottom w:val="single" w:sz="4" w:space="0" w:color="000000"/>
              <w:right w:val="single" w:sz="4" w:space="0" w:color="000000"/>
            </w:tcBorders>
            <w:shd w:val="clear" w:color="auto" w:fill="auto"/>
            <w:hideMark/>
          </w:tcPr>
          <w:p w:rsidR="00D305B8" w:rsidRPr="00CC0BF3" w:rsidRDefault="00D305B8" w:rsidP="009638B7">
            <w:pPr>
              <w:keepNext/>
              <w:ind w:firstLine="0"/>
              <w:jc w:val="both"/>
              <w:rPr>
                <w:rFonts w:ascii="Times New Roman" w:hAnsi="Times New Roman"/>
                <w:sz w:val="20"/>
                <w:szCs w:val="20"/>
              </w:rPr>
            </w:pPr>
            <w:r w:rsidRPr="00CC0BF3">
              <w:rPr>
                <w:rFonts w:ascii="Times New Roman" w:hAnsi="Times New Roman"/>
                <w:sz w:val="20"/>
                <w:szCs w:val="20"/>
              </w:rPr>
              <w:t>Региональный проект «Разв</w:t>
            </w:r>
            <w:r w:rsidRPr="00CC0BF3">
              <w:rPr>
                <w:rFonts w:ascii="Times New Roman" w:hAnsi="Times New Roman"/>
                <w:sz w:val="20"/>
                <w:szCs w:val="20"/>
              </w:rPr>
              <w:t>и</w:t>
            </w:r>
            <w:r w:rsidRPr="00CC0BF3">
              <w:rPr>
                <w:rFonts w:ascii="Times New Roman" w:hAnsi="Times New Roman"/>
                <w:sz w:val="20"/>
                <w:szCs w:val="20"/>
              </w:rPr>
              <w:t>тие региональных аэропортов и маршрутов (Забайкальский край)»</w:t>
            </w:r>
          </w:p>
        </w:tc>
        <w:tc>
          <w:tcPr>
            <w:tcW w:w="1330"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928 723,4</w:t>
            </w:r>
          </w:p>
        </w:tc>
        <w:tc>
          <w:tcPr>
            <w:tcW w:w="1364"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873 000,0</w:t>
            </w:r>
          </w:p>
        </w:tc>
        <w:tc>
          <w:tcPr>
            <w:tcW w:w="1183"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55 723,4</w:t>
            </w:r>
          </w:p>
        </w:tc>
        <w:tc>
          <w:tcPr>
            <w:tcW w:w="1349"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479 098,1</w:t>
            </w:r>
          </w:p>
        </w:tc>
        <w:tc>
          <w:tcPr>
            <w:tcW w:w="1345"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431 861,0</w:t>
            </w:r>
          </w:p>
        </w:tc>
        <w:tc>
          <w:tcPr>
            <w:tcW w:w="1275"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47 237,1</w:t>
            </w:r>
          </w:p>
        </w:tc>
        <w:tc>
          <w:tcPr>
            <w:tcW w:w="1338"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48 401,8</w:t>
            </w:r>
          </w:p>
        </w:tc>
        <w:tc>
          <w:tcPr>
            <w:tcW w:w="1356"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0</w:t>
            </w:r>
          </w:p>
        </w:tc>
        <w:tc>
          <w:tcPr>
            <w:tcW w:w="1226" w:type="dxa"/>
            <w:tcBorders>
              <w:top w:val="nil"/>
              <w:left w:val="nil"/>
              <w:bottom w:val="single" w:sz="4" w:space="0" w:color="000000"/>
              <w:right w:val="single" w:sz="4" w:space="0" w:color="000000"/>
            </w:tcBorders>
            <w:shd w:val="clear" w:color="auto" w:fill="auto"/>
            <w:noWrap/>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48 401,8</w:t>
            </w:r>
          </w:p>
        </w:tc>
      </w:tr>
      <w:tr w:rsidR="00D305B8" w:rsidRPr="00CC0BF3" w:rsidTr="00973609">
        <w:trPr>
          <w:trHeight w:val="349"/>
          <w:jc w:val="center"/>
        </w:trPr>
        <w:tc>
          <w:tcPr>
            <w:tcW w:w="562" w:type="dxa"/>
            <w:tcBorders>
              <w:top w:val="nil"/>
              <w:left w:val="single" w:sz="4" w:space="0" w:color="000000"/>
              <w:bottom w:val="single" w:sz="4" w:space="0" w:color="000000"/>
              <w:right w:val="single" w:sz="4" w:space="0" w:color="000000"/>
            </w:tcBorders>
            <w:shd w:val="clear" w:color="auto" w:fill="auto"/>
            <w:hideMark/>
          </w:tcPr>
          <w:p w:rsidR="00D305B8" w:rsidRPr="00CC0BF3" w:rsidRDefault="00D305B8" w:rsidP="009638B7">
            <w:pPr>
              <w:keepNext/>
              <w:ind w:firstLine="0"/>
              <w:jc w:val="center"/>
              <w:rPr>
                <w:rFonts w:ascii="Times New Roman" w:hAnsi="Times New Roman"/>
                <w:sz w:val="20"/>
                <w:szCs w:val="20"/>
              </w:rPr>
            </w:pPr>
            <w:r w:rsidRPr="00CC0BF3">
              <w:rPr>
                <w:rFonts w:ascii="Times New Roman" w:hAnsi="Times New Roman"/>
                <w:sz w:val="20"/>
                <w:szCs w:val="20"/>
              </w:rPr>
              <w:t> </w:t>
            </w:r>
          </w:p>
        </w:tc>
        <w:tc>
          <w:tcPr>
            <w:tcW w:w="2835" w:type="dxa"/>
            <w:tcBorders>
              <w:top w:val="nil"/>
              <w:left w:val="nil"/>
              <w:bottom w:val="single" w:sz="4" w:space="0" w:color="000000"/>
              <w:right w:val="single" w:sz="4" w:space="0" w:color="000000"/>
            </w:tcBorders>
            <w:shd w:val="clear" w:color="auto" w:fill="auto"/>
            <w:vAlign w:val="center"/>
            <w:hideMark/>
          </w:tcPr>
          <w:p w:rsidR="00D305B8" w:rsidRPr="00CC0BF3" w:rsidRDefault="00D305B8" w:rsidP="009638B7">
            <w:pPr>
              <w:keepNext/>
              <w:ind w:firstLine="0"/>
              <w:jc w:val="both"/>
              <w:rPr>
                <w:rFonts w:ascii="Times New Roman" w:hAnsi="Times New Roman"/>
                <w:b/>
                <w:bCs/>
                <w:sz w:val="20"/>
                <w:szCs w:val="20"/>
              </w:rPr>
            </w:pPr>
            <w:r w:rsidRPr="00CC0BF3">
              <w:rPr>
                <w:rFonts w:ascii="Times New Roman" w:hAnsi="Times New Roman"/>
                <w:b/>
                <w:bCs/>
                <w:sz w:val="20"/>
                <w:szCs w:val="20"/>
              </w:rPr>
              <w:t>Итого</w:t>
            </w:r>
          </w:p>
        </w:tc>
        <w:tc>
          <w:tcPr>
            <w:tcW w:w="1330" w:type="dxa"/>
            <w:tcBorders>
              <w:top w:val="nil"/>
              <w:left w:val="nil"/>
              <w:bottom w:val="single" w:sz="4" w:space="0" w:color="000000"/>
              <w:right w:val="single" w:sz="4" w:space="0" w:color="000000"/>
            </w:tcBorders>
            <w:shd w:val="clear" w:color="auto" w:fill="auto"/>
            <w:noWrap/>
            <w:vAlign w:val="center"/>
            <w:hideMark/>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13 336 445,6</w:t>
            </w:r>
          </w:p>
        </w:tc>
        <w:tc>
          <w:tcPr>
            <w:tcW w:w="1364" w:type="dxa"/>
            <w:tcBorders>
              <w:top w:val="nil"/>
              <w:left w:val="nil"/>
              <w:bottom w:val="single" w:sz="4" w:space="0" w:color="000000"/>
              <w:right w:val="single" w:sz="4" w:space="0" w:color="000000"/>
            </w:tcBorders>
            <w:shd w:val="clear" w:color="auto" w:fill="auto"/>
            <w:noWrap/>
            <w:vAlign w:val="center"/>
            <w:hideMark/>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7 518 645,9</w:t>
            </w:r>
          </w:p>
        </w:tc>
        <w:tc>
          <w:tcPr>
            <w:tcW w:w="1183" w:type="dxa"/>
            <w:tcBorders>
              <w:top w:val="nil"/>
              <w:left w:val="nil"/>
              <w:bottom w:val="single" w:sz="4" w:space="0" w:color="000000"/>
              <w:right w:val="single" w:sz="4" w:space="0" w:color="000000"/>
            </w:tcBorders>
            <w:shd w:val="clear" w:color="auto" w:fill="auto"/>
            <w:noWrap/>
            <w:vAlign w:val="center"/>
            <w:hideMark/>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5 817 799,7</w:t>
            </w:r>
          </w:p>
        </w:tc>
        <w:tc>
          <w:tcPr>
            <w:tcW w:w="1349" w:type="dxa"/>
            <w:tcBorders>
              <w:top w:val="nil"/>
              <w:left w:val="nil"/>
              <w:bottom w:val="single" w:sz="4" w:space="0" w:color="000000"/>
              <w:right w:val="single" w:sz="4" w:space="0" w:color="000000"/>
            </w:tcBorders>
            <w:shd w:val="clear" w:color="auto" w:fill="auto"/>
            <w:noWrap/>
            <w:vAlign w:val="center"/>
            <w:hideMark/>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12 813 291,0</w:t>
            </w:r>
          </w:p>
        </w:tc>
        <w:tc>
          <w:tcPr>
            <w:tcW w:w="1345" w:type="dxa"/>
            <w:tcBorders>
              <w:top w:val="nil"/>
              <w:left w:val="nil"/>
              <w:bottom w:val="single" w:sz="4" w:space="0" w:color="000000"/>
              <w:right w:val="single" w:sz="4" w:space="0" w:color="000000"/>
            </w:tcBorders>
            <w:shd w:val="clear" w:color="auto" w:fill="auto"/>
            <w:noWrap/>
            <w:vAlign w:val="center"/>
            <w:hideMark/>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7 077 111,1</w:t>
            </w:r>
          </w:p>
        </w:tc>
        <w:tc>
          <w:tcPr>
            <w:tcW w:w="1275" w:type="dxa"/>
            <w:tcBorders>
              <w:top w:val="nil"/>
              <w:left w:val="nil"/>
              <w:bottom w:val="single" w:sz="4" w:space="0" w:color="000000"/>
              <w:right w:val="single" w:sz="4" w:space="0" w:color="000000"/>
            </w:tcBorders>
            <w:shd w:val="clear" w:color="auto" w:fill="auto"/>
            <w:noWrap/>
            <w:vAlign w:val="center"/>
            <w:hideMark/>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5 736 179,9</w:t>
            </w:r>
          </w:p>
        </w:tc>
        <w:tc>
          <w:tcPr>
            <w:tcW w:w="1338" w:type="dxa"/>
            <w:tcBorders>
              <w:top w:val="nil"/>
              <w:left w:val="nil"/>
              <w:bottom w:val="single" w:sz="4" w:space="0" w:color="000000"/>
              <w:right w:val="single" w:sz="4" w:space="0" w:color="000000"/>
            </w:tcBorders>
            <w:shd w:val="clear" w:color="auto" w:fill="auto"/>
            <w:noWrap/>
            <w:vAlign w:val="center"/>
            <w:hideMark/>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14 194 456,8</w:t>
            </w:r>
          </w:p>
        </w:tc>
        <w:tc>
          <w:tcPr>
            <w:tcW w:w="1356" w:type="dxa"/>
            <w:tcBorders>
              <w:top w:val="nil"/>
              <w:left w:val="nil"/>
              <w:bottom w:val="single" w:sz="4" w:space="0" w:color="000000"/>
              <w:right w:val="single" w:sz="4" w:space="0" w:color="000000"/>
            </w:tcBorders>
            <w:shd w:val="clear" w:color="auto" w:fill="auto"/>
            <w:noWrap/>
            <w:vAlign w:val="center"/>
            <w:hideMark/>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7 058 008,8</w:t>
            </w:r>
          </w:p>
        </w:tc>
        <w:tc>
          <w:tcPr>
            <w:tcW w:w="1226" w:type="dxa"/>
            <w:tcBorders>
              <w:top w:val="nil"/>
              <w:left w:val="nil"/>
              <w:bottom w:val="single" w:sz="4" w:space="0" w:color="000000"/>
              <w:right w:val="single" w:sz="4" w:space="0" w:color="000000"/>
            </w:tcBorders>
            <w:shd w:val="clear" w:color="auto" w:fill="auto"/>
            <w:noWrap/>
            <w:vAlign w:val="center"/>
            <w:hideMark/>
          </w:tcPr>
          <w:p w:rsidR="00D305B8" w:rsidRPr="00CC0BF3" w:rsidRDefault="00D305B8" w:rsidP="009638B7">
            <w:pPr>
              <w:keepNext/>
              <w:ind w:firstLine="0"/>
              <w:jc w:val="center"/>
              <w:rPr>
                <w:rFonts w:ascii="Times New Roman" w:hAnsi="Times New Roman"/>
                <w:b/>
                <w:bCs/>
                <w:sz w:val="20"/>
                <w:szCs w:val="20"/>
              </w:rPr>
            </w:pPr>
            <w:r w:rsidRPr="00CC0BF3">
              <w:rPr>
                <w:rFonts w:ascii="Times New Roman" w:hAnsi="Times New Roman"/>
                <w:b/>
                <w:bCs/>
                <w:sz w:val="20"/>
                <w:szCs w:val="20"/>
              </w:rPr>
              <w:t>7 136 448,0</w:t>
            </w:r>
          </w:p>
        </w:tc>
      </w:tr>
    </w:tbl>
    <w:p w:rsidR="00043701" w:rsidRPr="00CC0BF3" w:rsidRDefault="00043701" w:rsidP="00043701">
      <w:pPr>
        <w:keepNext/>
        <w:contextualSpacing/>
        <w:jc w:val="right"/>
        <w:rPr>
          <w:rFonts w:ascii="Times New Roman" w:hAnsi="Times New Roman"/>
          <w:sz w:val="24"/>
          <w:szCs w:val="24"/>
        </w:rPr>
      </w:pPr>
    </w:p>
    <w:p w:rsidR="008342B8" w:rsidRDefault="008342B8" w:rsidP="007F42EE">
      <w:pPr>
        <w:keepNext/>
        <w:tabs>
          <w:tab w:val="left" w:pos="4080"/>
        </w:tabs>
        <w:ind w:firstLine="0"/>
        <w:contextualSpacing/>
        <w:jc w:val="center"/>
        <w:rPr>
          <w:rFonts w:ascii="Times New Roman" w:hAnsi="Times New Roman"/>
          <w:sz w:val="28"/>
          <w:szCs w:val="28"/>
        </w:rPr>
      </w:pPr>
    </w:p>
    <w:p w:rsidR="008342B8" w:rsidRDefault="008342B8" w:rsidP="007F42EE">
      <w:pPr>
        <w:keepNext/>
        <w:tabs>
          <w:tab w:val="left" w:pos="4080"/>
        </w:tabs>
        <w:ind w:firstLine="0"/>
        <w:contextualSpacing/>
        <w:jc w:val="center"/>
        <w:rPr>
          <w:rFonts w:ascii="Times New Roman" w:hAnsi="Times New Roman"/>
          <w:sz w:val="28"/>
          <w:szCs w:val="28"/>
        </w:rPr>
      </w:pPr>
    </w:p>
    <w:p w:rsidR="00043701" w:rsidRPr="00CC0BF3" w:rsidRDefault="00043701" w:rsidP="007F42EE">
      <w:pPr>
        <w:keepNext/>
        <w:tabs>
          <w:tab w:val="left" w:pos="4080"/>
        </w:tabs>
        <w:ind w:firstLine="0"/>
        <w:contextualSpacing/>
        <w:jc w:val="center"/>
        <w:rPr>
          <w:rFonts w:ascii="Times New Roman" w:hAnsi="Times New Roman"/>
          <w:sz w:val="28"/>
          <w:szCs w:val="28"/>
        </w:rPr>
      </w:pPr>
      <w:r w:rsidRPr="00CC0BF3">
        <w:rPr>
          <w:rFonts w:ascii="Times New Roman" w:hAnsi="Times New Roman"/>
          <w:sz w:val="28"/>
          <w:szCs w:val="28"/>
        </w:rPr>
        <w:t>________________</w:t>
      </w:r>
    </w:p>
    <w:p w:rsidR="00043701" w:rsidRPr="00CC0BF3" w:rsidRDefault="00043701" w:rsidP="00043701">
      <w:pPr>
        <w:keepNext/>
        <w:tabs>
          <w:tab w:val="left" w:pos="4080"/>
        </w:tabs>
        <w:contextualSpacing/>
        <w:rPr>
          <w:rFonts w:ascii="Times New Roman" w:hAnsi="Times New Roman"/>
          <w:sz w:val="28"/>
          <w:szCs w:val="28"/>
        </w:rPr>
        <w:sectPr w:rsidR="00043701" w:rsidRPr="00CC0BF3" w:rsidSect="00973609">
          <w:headerReference w:type="first" r:id="rId14"/>
          <w:pgSz w:w="16838" w:h="11906" w:orient="landscape" w:code="9"/>
          <w:pgMar w:top="1134" w:right="567" w:bottom="567" w:left="1134" w:header="709" w:footer="709" w:gutter="0"/>
          <w:cols w:space="708"/>
          <w:titlePg/>
          <w:docGrid w:linePitch="360"/>
        </w:sectPr>
      </w:pPr>
    </w:p>
    <w:p w:rsidR="00043701" w:rsidRPr="00CC0BF3" w:rsidRDefault="00621BE3" w:rsidP="00043701">
      <w:pPr>
        <w:keepNext/>
        <w:tabs>
          <w:tab w:val="left" w:pos="3504"/>
        </w:tabs>
        <w:contextualSpacing/>
        <w:rPr>
          <w:rFonts w:ascii="Times New Roman" w:hAnsi="Times New Roman"/>
          <w:sz w:val="28"/>
          <w:szCs w:val="28"/>
        </w:rPr>
      </w:pPr>
      <w:r w:rsidRPr="00621BE3">
        <w:rPr>
          <w:noProof/>
        </w:rPr>
        <w:lastRenderedPageBreak/>
        <w:pict>
          <v:shape id="Поле 7" o:spid="_x0000_s1030" type="#_x0000_t202" style="position:absolute;left:0;text-align:left;margin-left:549.25pt;margin-top:-6.45pt;width:213.2pt;height:86.6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" stroked="f">
            <v:textbox>
              <w:txbxContent>
                <w:p w:rsidR="00130554" w:rsidRPr="00D9459C" w:rsidRDefault="00130554" w:rsidP="00617167">
                  <w:pPr>
                    <w:keepNext/>
                    <w:spacing w:line="360" w:lineRule="auto"/>
                    <w:ind w:firstLine="0"/>
                    <w:jc w:val="center"/>
                    <w:rPr>
                      <w:rFonts w:ascii="Times New Roman" w:hAnsi="Times New Roman"/>
                      <w:bCs/>
                      <w:color w:val="000000"/>
                      <w:sz w:val="28"/>
                      <w:szCs w:val="28"/>
                    </w:rPr>
                  </w:pPr>
                  <w:r>
                    <w:rPr>
                      <w:rFonts w:ascii="Times New Roman" w:hAnsi="Times New Roman"/>
                      <w:bCs/>
                      <w:color w:val="000000"/>
                      <w:sz w:val="28"/>
                      <w:szCs w:val="28"/>
                    </w:rPr>
                    <w:t>ПРИЛОЖЕНИЕ № 3</w:t>
                  </w:r>
                </w:p>
                <w:p w:rsidR="00130554" w:rsidRPr="00ED76B0" w:rsidRDefault="00130554" w:rsidP="00617167">
                  <w:pPr>
                    <w:keepNext/>
                    <w:ind w:firstLine="0"/>
                    <w:jc w:val="center"/>
                    <w:rPr>
                      <w:rFonts w:ascii="Times New Roman" w:hAnsi="Times New Roman"/>
                      <w:sz w:val="28"/>
                      <w:szCs w:val="28"/>
                    </w:rPr>
                  </w:pPr>
                  <w:r>
                    <w:rPr>
                      <w:rFonts w:ascii="Times New Roman" w:hAnsi="Times New Roman"/>
                      <w:sz w:val="28"/>
                      <w:szCs w:val="28"/>
                    </w:rPr>
                    <w:t>к отчету о результатах</w:t>
                  </w:r>
                </w:p>
                <w:p w:rsidR="00130554" w:rsidRPr="00ED76B0" w:rsidRDefault="00130554" w:rsidP="00617167">
                  <w:pPr>
                    <w:keepNext/>
                    <w:ind w:firstLine="0"/>
                    <w:jc w:val="center"/>
                    <w:rPr>
                      <w:rFonts w:ascii="Times New Roman" w:hAnsi="Times New Roman"/>
                      <w:sz w:val="28"/>
                      <w:szCs w:val="28"/>
                    </w:rPr>
                  </w:pPr>
                  <w:r>
                    <w:rPr>
                      <w:rFonts w:ascii="Times New Roman" w:hAnsi="Times New Roman"/>
                      <w:sz w:val="28"/>
                      <w:szCs w:val="28"/>
                    </w:rPr>
                    <w:t>деятельности Правительства</w:t>
                  </w:r>
                </w:p>
                <w:p w:rsidR="00130554" w:rsidRPr="00ED76B0" w:rsidRDefault="00130554" w:rsidP="00617167">
                  <w:pPr>
                    <w:keepNext/>
                    <w:ind w:firstLine="0"/>
                    <w:jc w:val="center"/>
                    <w:rPr>
                      <w:rFonts w:ascii="Times New Roman" w:hAnsi="Times New Roman"/>
                      <w:sz w:val="28"/>
                      <w:szCs w:val="28"/>
                    </w:rPr>
                  </w:pPr>
                  <w:r>
                    <w:rPr>
                      <w:rFonts w:ascii="Times New Roman" w:hAnsi="Times New Roman"/>
                      <w:sz w:val="28"/>
                      <w:szCs w:val="28"/>
                    </w:rPr>
                    <w:t>Забайкальского края за 2020 год</w:t>
                  </w:r>
                </w:p>
                <w:p w:rsidR="00130554" w:rsidRDefault="00130554" w:rsidP="00043701"/>
              </w:txbxContent>
            </v:textbox>
          </v:shape>
        </w:pict>
      </w:r>
      <w:r w:rsidR="00043701" w:rsidRPr="00CC0BF3">
        <w:rPr>
          <w:rFonts w:ascii="Times New Roman" w:hAnsi="Times New Roman"/>
          <w:sz w:val="28"/>
          <w:szCs w:val="28"/>
        </w:rPr>
        <w:tab/>
        <w:t xml:space="preserve">    </w:t>
      </w:r>
    </w:p>
    <w:p w:rsidR="00043701" w:rsidRPr="00CC0BF3" w:rsidRDefault="00043701" w:rsidP="00043701">
      <w:pPr>
        <w:keepNext/>
        <w:contextualSpacing/>
        <w:jc w:val="right"/>
        <w:rPr>
          <w:rFonts w:ascii="Times New Roman" w:hAnsi="Times New Roman"/>
          <w:sz w:val="28"/>
          <w:szCs w:val="28"/>
        </w:rPr>
      </w:pPr>
    </w:p>
    <w:p w:rsidR="00043701" w:rsidRPr="00CC0BF3" w:rsidRDefault="00043701" w:rsidP="00043701">
      <w:pPr>
        <w:keepNext/>
        <w:contextualSpacing/>
        <w:jc w:val="right"/>
        <w:rPr>
          <w:rFonts w:ascii="Times New Roman" w:hAnsi="Times New Roman"/>
          <w:sz w:val="28"/>
          <w:szCs w:val="28"/>
        </w:rPr>
      </w:pPr>
    </w:p>
    <w:p w:rsidR="00043701" w:rsidRPr="00CC0BF3" w:rsidRDefault="00043701" w:rsidP="00043701">
      <w:pPr>
        <w:keepNext/>
        <w:contextualSpacing/>
        <w:jc w:val="right"/>
        <w:rPr>
          <w:rFonts w:ascii="Times New Roman" w:hAnsi="Times New Roman"/>
          <w:sz w:val="28"/>
          <w:szCs w:val="28"/>
        </w:rPr>
      </w:pPr>
    </w:p>
    <w:p w:rsidR="00043701" w:rsidRPr="00CC0BF3" w:rsidRDefault="00043701" w:rsidP="00043701">
      <w:pPr>
        <w:keepNext/>
        <w:contextualSpacing/>
        <w:jc w:val="right"/>
        <w:rPr>
          <w:rFonts w:ascii="Times New Roman" w:hAnsi="Times New Roman"/>
          <w:sz w:val="28"/>
          <w:szCs w:val="28"/>
        </w:rPr>
      </w:pPr>
    </w:p>
    <w:p w:rsidR="00043701" w:rsidRPr="00CC0BF3" w:rsidRDefault="00043701" w:rsidP="00043701">
      <w:pPr>
        <w:keepNext/>
        <w:ind w:firstLine="709"/>
        <w:contextualSpacing/>
        <w:jc w:val="center"/>
        <w:rPr>
          <w:rFonts w:ascii="Times New Roman" w:hAnsi="Times New Roman"/>
          <w:sz w:val="28"/>
          <w:szCs w:val="28"/>
        </w:rPr>
      </w:pPr>
    </w:p>
    <w:p w:rsidR="00043701" w:rsidRDefault="00043701" w:rsidP="00043701">
      <w:pPr>
        <w:keepNext/>
        <w:contextualSpacing/>
        <w:jc w:val="center"/>
        <w:rPr>
          <w:rFonts w:ascii="Times New Roman" w:hAnsi="Times New Roman"/>
          <w:b/>
          <w:sz w:val="28"/>
          <w:szCs w:val="28"/>
        </w:rPr>
      </w:pPr>
    </w:p>
    <w:p w:rsidR="00ED5A5B" w:rsidRPr="00CC0BF3" w:rsidRDefault="00ED5A5B" w:rsidP="00043701">
      <w:pPr>
        <w:keepNext/>
        <w:contextualSpacing/>
        <w:jc w:val="center"/>
        <w:rPr>
          <w:rFonts w:ascii="Times New Roman" w:hAnsi="Times New Roman"/>
          <w:b/>
          <w:sz w:val="28"/>
          <w:szCs w:val="28"/>
        </w:rPr>
      </w:pPr>
    </w:p>
    <w:p w:rsidR="00043701" w:rsidRPr="00CC0BF3" w:rsidRDefault="00043701" w:rsidP="00617167">
      <w:pPr>
        <w:keepNext/>
        <w:ind w:firstLine="0"/>
        <w:jc w:val="center"/>
        <w:rPr>
          <w:rFonts w:ascii="Times New Roman" w:hAnsi="Times New Roman"/>
          <w:b/>
          <w:bCs/>
          <w:sz w:val="28"/>
          <w:szCs w:val="28"/>
        </w:rPr>
      </w:pPr>
      <w:r w:rsidRPr="00CC0BF3">
        <w:rPr>
          <w:rFonts w:ascii="Times New Roman" w:hAnsi="Times New Roman"/>
          <w:b/>
          <w:bCs/>
          <w:sz w:val="28"/>
          <w:szCs w:val="28"/>
        </w:rPr>
        <w:t xml:space="preserve">Бюджетные ассигнования на осуществление капитальных вложений </w:t>
      </w:r>
    </w:p>
    <w:p w:rsidR="00043701" w:rsidRPr="00CC0BF3" w:rsidRDefault="00043701" w:rsidP="00617167">
      <w:pPr>
        <w:keepNext/>
        <w:ind w:firstLine="0"/>
        <w:jc w:val="center"/>
        <w:rPr>
          <w:rFonts w:ascii="Times New Roman" w:hAnsi="Times New Roman"/>
          <w:sz w:val="28"/>
          <w:szCs w:val="28"/>
        </w:rPr>
      </w:pPr>
      <w:r w:rsidRPr="00CC0BF3">
        <w:rPr>
          <w:rFonts w:ascii="Times New Roman" w:hAnsi="Times New Roman"/>
          <w:b/>
          <w:bCs/>
          <w:sz w:val="28"/>
          <w:szCs w:val="28"/>
        </w:rPr>
        <w:t>в объекты государственной (муниципальной) собственности за 2020 год</w:t>
      </w:r>
    </w:p>
    <w:p w:rsidR="00043701" w:rsidRPr="00CC0BF3" w:rsidRDefault="00043701" w:rsidP="00043701">
      <w:pPr>
        <w:keepNext/>
        <w:contextualSpacing/>
        <w:jc w:val="center"/>
        <w:rPr>
          <w:rFonts w:ascii="Times New Roman" w:hAnsi="Times New Roman"/>
          <w:sz w:val="28"/>
          <w:szCs w:val="28"/>
        </w:rPr>
      </w:pPr>
    </w:p>
    <w:tbl>
      <w:tblPr>
        <w:tblW w:w="151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6946"/>
        <w:gridCol w:w="1984"/>
        <w:gridCol w:w="1843"/>
        <w:gridCol w:w="1843"/>
        <w:gridCol w:w="1843"/>
      </w:tblGrid>
      <w:tr w:rsidR="00CC0BF3" w:rsidRPr="00CC0BF3" w:rsidTr="00973609">
        <w:trPr>
          <w:trHeight w:val="412"/>
          <w:jc w:val="center"/>
        </w:trPr>
        <w:tc>
          <w:tcPr>
            <w:tcW w:w="709" w:type="dxa"/>
            <w:vMerge w:val="restart"/>
            <w:shd w:val="clear" w:color="auto" w:fill="auto"/>
            <w:vAlign w:val="center"/>
          </w:tcPr>
          <w:p w:rsidR="00043701" w:rsidRPr="00CC0BF3" w:rsidRDefault="00043701" w:rsidP="00617167">
            <w:pPr>
              <w:keepNext/>
              <w:ind w:firstLine="0"/>
              <w:jc w:val="center"/>
              <w:rPr>
                <w:rFonts w:ascii="Times New Roman" w:hAnsi="Times New Roman" w:cs="Calibri"/>
                <w:b/>
                <w:bCs/>
                <w:sz w:val="24"/>
                <w:szCs w:val="24"/>
              </w:rPr>
            </w:pPr>
            <w:r w:rsidRPr="00CC0BF3">
              <w:rPr>
                <w:rFonts w:ascii="Times New Roman" w:hAnsi="Times New Roman" w:cs="Calibri"/>
                <w:b/>
                <w:bCs/>
                <w:sz w:val="24"/>
                <w:szCs w:val="24"/>
              </w:rPr>
              <w:t xml:space="preserve">№ </w:t>
            </w:r>
            <w:proofErr w:type="gramStart"/>
            <w:r w:rsidRPr="00CC0BF3">
              <w:rPr>
                <w:rFonts w:ascii="Times New Roman" w:hAnsi="Times New Roman" w:cs="Calibri"/>
                <w:b/>
                <w:bCs/>
                <w:sz w:val="24"/>
                <w:szCs w:val="24"/>
              </w:rPr>
              <w:t>п</w:t>
            </w:r>
            <w:proofErr w:type="gramEnd"/>
            <w:r w:rsidRPr="00CC0BF3">
              <w:rPr>
                <w:rFonts w:ascii="Times New Roman" w:hAnsi="Times New Roman" w:cs="Calibri"/>
                <w:b/>
                <w:bCs/>
                <w:sz w:val="24"/>
                <w:szCs w:val="24"/>
              </w:rPr>
              <w:t>/п</w:t>
            </w:r>
          </w:p>
        </w:tc>
        <w:tc>
          <w:tcPr>
            <w:tcW w:w="6946" w:type="dxa"/>
            <w:vMerge w:val="restart"/>
            <w:shd w:val="clear" w:color="auto" w:fill="auto"/>
            <w:vAlign w:val="center"/>
          </w:tcPr>
          <w:p w:rsidR="00043701" w:rsidRPr="00CC0BF3" w:rsidRDefault="00043701" w:rsidP="00617167">
            <w:pPr>
              <w:keepNext/>
              <w:ind w:firstLine="0"/>
              <w:jc w:val="center"/>
              <w:rPr>
                <w:rFonts w:ascii="Times New Roman" w:hAnsi="Times New Roman" w:cs="Calibri"/>
                <w:b/>
                <w:bCs/>
                <w:sz w:val="24"/>
                <w:szCs w:val="24"/>
              </w:rPr>
            </w:pPr>
            <w:r w:rsidRPr="00CC0BF3">
              <w:rPr>
                <w:rFonts w:ascii="Times New Roman" w:hAnsi="Times New Roman" w:cs="Calibri"/>
                <w:b/>
                <w:bCs/>
                <w:sz w:val="24"/>
                <w:szCs w:val="24"/>
              </w:rPr>
              <w:t>Наименование объекта</w:t>
            </w:r>
          </w:p>
        </w:tc>
        <w:tc>
          <w:tcPr>
            <w:tcW w:w="7513" w:type="dxa"/>
            <w:gridSpan w:val="4"/>
            <w:shd w:val="clear" w:color="auto" w:fill="auto"/>
            <w:vAlign w:val="center"/>
          </w:tcPr>
          <w:p w:rsidR="00043701" w:rsidRPr="00CC0BF3" w:rsidRDefault="00043701" w:rsidP="00617167">
            <w:pPr>
              <w:keepNext/>
              <w:ind w:firstLine="0"/>
              <w:jc w:val="center"/>
              <w:rPr>
                <w:rFonts w:ascii="Times New Roman" w:hAnsi="Times New Roman" w:cs="Calibri"/>
                <w:b/>
                <w:bCs/>
                <w:sz w:val="24"/>
                <w:szCs w:val="24"/>
              </w:rPr>
            </w:pPr>
            <w:r w:rsidRPr="00CC0BF3">
              <w:rPr>
                <w:rFonts w:ascii="Times New Roman" w:hAnsi="Times New Roman" w:cs="Calibri"/>
                <w:b/>
                <w:bCs/>
                <w:sz w:val="24"/>
                <w:szCs w:val="24"/>
              </w:rPr>
              <w:t xml:space="preserve">Объем финансирования, </w:t>
            </w:r>
            <w:proofErr w:type="gramStart"/>
            <w:r w:rsidRPr="00CC0BF3">
              <w:rPr>
                <w:rFonts w:ascii="Times New Roman" w:hAnsi="Times New Roman" w:cs="Calibri"/>
                <w:b/>
                <w:bCs/>
                <w:sz w:val="24"/>
                <w:szCs w:val="24"/>
              </w:rPr>
              <w:t>млн</w:t>
            </w:r>
            <w:proofErr w:type="gramEnd"/>
            <w:r w:rsidRPr="00CC0BF3">
              <w:rPr>
                <w:rFonts w:ascii="Times New Roman" w:hAnsi="Times New Roman" w:cs="Calibri"/>
                <w:b/>
                <w:bCs/>
                <w:sz w:val="24"/>
                <w:szCs w:val="24"/>
              </w:rPr>
              <w:t xml:space="preserve"> рублей</w:t>
            </w:r>
          </w:p>
        </w:tc>
      </w:tr>
      <w:tr w:rsidR="00043701" w:rsidRPr="00CC0BF3" w:rsidTr="00973609">
        <w:trPr>
          <w:jc w:val="center"/>
        </w:trPr>
        <w:tc>
          <w:tcPr>
            <w:tcW w:w="709" w:type="dxa"/>
            <w:vMerge/>
            <w:shd w:val="clear" w:color="auto" w:fill="auto"/>
            <w:vAlign w:val="center"/>
          </w:tcPr>
          <w:p w:rsidR="00043701" w:rsidRPr="00CC0BF3" w:rsidRDefault="00043701" w:rsidP="00617167">
            <w:pPr>
              <w:keepNext/>
              <w:ind w:firstLine="0"/>
              <w:jc w:val="center"/>
              <w:rPr>
                <w:rFonts w:cs="Calibri"/>
              </w:rPr>
            </w:pPr>
          </w:p>
        </w:tc>
        <w:tc>
          <w:tcPr>
            <w:tcW w:w="6946" w:type="dxa"/>
            <w:vMerge/>
            <w:shd w:val="clear" w:color="auto" w:fill="auto"/>
            <w:vAlign w:val="center"/>
          </w:tcPr>
          <w:p w:rsidR="00043701" w:rsidRPr="00CC0BF3" w:rsidRDefault="00043701" w:rsidP="00617167">
            <w:pPr>
              <w:keepNext/>
              <w:ind w:firstLine="0"/>
              <w:jc w:val="center"/>
              <w:rPr>
                <w:rFonts w:cs="Calibri"/>
              </w:rPr>
            </w:pPr>
          </w:p>
        </w:tc>
        <w:tc>
          <w:tcPr>
            <w:tcW w:w="1984" w:type="dxa"/>
            <w:shd w:val="clear" w:color="auto" w:fill="auto"/>
            <w:vAlign w:val="center"/>
          </w:tcPr>
          <w:p w:rsidR="00043701" w:rsidRPr="00CC0BF3" w:rsidRDefault="00043701" w:rsidP="00617167">
            <w:pPr>
              <w:keepNext/>
              <w:ind w:firstLine="0"/>
              <w:jc w:val="center"/>
              <w:rPr>
                <w:rFonts w:ascii="Times New Roman" w:hAnsi="Times New Roman" w:cs="Calibri"/>
                <w:b/>
                <w:bCs/>
                <w:sz w:val="24"/>
                <w:szCs w:val="24"/>
              </w:rPr>
            </w:pPr>
            <w:r w:rsidRPr="00CC0BF3">
              <w:rPr>
                <w:rFonts w:ascii="Times New Roman" w:hAnsi="Times New Roman" w:cs="Calibri"/>
                <w:b/>
                <w:bCs/>
                <w:sz w:val="24"/>
                <w:szCs w:val="24"/>
              </w:rPr>
              <w:t xml:space="preserve">Всего, </w:t>
            </w:r>
          </w:p>
          <w:p w:rsidR="00043701" w:rsidRPr="00CC0BF3" w:rsidRDefault="00043701" w:rsidP="00617167">
            <w:pPr>
              <w:keepNext/>
              <w:ind w:firstLine="0"/>
              <w:jc w:val="center"/>
              <w:rPr>
                <w:rFonts w:cs="Calibri"/>
              </w:rPr>
            </w:pPr>
            <w:r w:rsidRPr="00CC0BF3">
              <w:rPr>
                <w:rFonts w:ascii="Times New Roman" w:hAnsi="Times New Roman" w:cs="Calibri"/>
                <w:b/>
                <w:bCs/>
                <w:sz w:val="24"/>
                <w:szCs w:val="24"/>
              </w:rPr>
              <w:t>в том числе</w:t>
            </w:r>
          </w:p>
        </w:tc>
        <w:tc>
          <w:tcPr>
            <w:tcW w:w="1843" w:type="dxa"/>
            <w:shd w:val="clear" w:color="auto" w:fill="auto"/>
            <w:vAlign w:val="center"/>
          </w:tcPr>
          <w:p w:rsidR="00043701" w:rsidRPr="00CC0BF3" w:rsidRDefault="00043701" w:rsidP="00617167">
            <w:pPr>
              <w:keepNext/>
              <w:ind w:firstLine="0"/>
              <w:jc w:val="center"/>
              <w:rPr>
                <w:rFonts w:ascii="Times New Roman" w:hAnsi="Times New Roman" w:cs="Calibri"/>
                <w:b/>
                <w:bCs/>
                <w:sz w:val="24"/>
                <w:szCs w:val="24"/>
              </w:rPr>
            </w:pPr>
            <w:r w:rsidRPr="00CC0BF3">
              <w:rPr>
                <w:rFonts w:ascii="Times New Roman" w:hAnsi="Times New Roman" w:cs="Calibri"/>
                <w:b/>
                <w:bCs/>
                <w:sz w:val="24"/>
                <w:szCs w:val="24"/>
              </w:rPr>
              <w:t xml:space="preserve">средства </w:t>
            </w:r>
          </w:p>
          <w:p w:rsidR="00043701" w:rsidRPr="00CC0BF3" w:rsidRDefault="00043701" w:rsidP="00617167">
            <w:pPr>
              <w:keepNext/>
              <w:ind w:firstLine="0"/>
              <w:jc w:val="center"/>
              <w:rPr>
                <w:rFonts w:cs="Calibri"/>
              </w:rPr>
            </w:pPr>
            <w:r w:rsidRPr="00CC0BF3">
              <w:rPr>
                <w:rFonts w:ascii="Times New Roman" w:hAnsi="Times New Roman" w:cs="Calibri"/>
                <w:b/>
                <w:bCs/>
                <w:sz w:val="24"/>
                <w:szCs w:val="24"/>
              </w:rPr>
              <w:t>краевого бюджета</w:t>
            </w:r>
          </w:p>
        </w:tc>
        <w:tc>
          <w:tcPr>
            <w:tcW w:w="1843" w:type="dxa"/>
            <w:shd w:val="clear" w:color="auto" w:fill="auto"/>
            <w:vAlign w:val="center"/>
          </w:tcPr>
          <w:p w:rsidR="00043701" w:rsidRPr="00CC0BF3" w:rsidRDefault="00043701" w:rsidP="00617167">
            <w:pPr>
              <w:keepNext/>
              <w:ind w:firstLine="0"/>
              <w:jc w:val="center"/>
              <w:rPr>
                <w:rFonts w:ascii="Times New Roman" w:hAnsi="Times New Roman" w:cs="Calibri"/>
                <w:b/>
                <w:bCs/>
                <w:sz w:val="24"/>
                <w:szCs w:val="24"/>
              </w:rPr>
            </w:pPr>
            <w:r w:rsidRPr="00CC0BF3">
              <w:rPr>
                <w:rFonts w:ascii="Times New Roman" w:hAnsi="Times New Roman" w:cs="Calibri"/>
                <w:b/>
                <w:bCs/>
                <w:sz w:val="24"/>
                <w:szCs w:val="24"/>
              </w:rPr>
              <w:t xml:space="preserve">средства </w:t>
            </w:r>
          </w:p>
          <w:p w:rsidR="00043701" w:rsidRPr="00CC0BF3" w:rsidRDefault="00043701" w:rsidP="00617167">
            <w:pPr>
              <w:keepNext/>
              <w:ind w:firstLine="0"/>
              <w:jc w:val="center"/>
              <w:rPr>
                <w:rFonts w:cs="Calibri"/>
              </w:rPr>
            </w:pPr>
            <w:r w:rsidRPr="00CC0BF3">
              <w:rPr>
                <w:rFonts w:ascii="Times New Roman" w:hAnsi="Times New Roman" w:cs="Calibri"/>
                <w:b/>
                <w:bCs/>
                <w:sz w:val="24"/>
                <w:szCs w:val="24"/>
              </w:rPr>
              <w:t>федерального бюджета</w:t>
            </w:r>
          </w:p>
        </w:tc>
        <w:tc>
          <w:tcPr>
            <w:tcW w:w="1843" w:type="dxa"/>
            <w:shd w:val="clear" w:color="auto" w:fill="auto"/>
            <w:vAlign w:val="center"/>
          </w:tcPr>
          <w:p w:rsidR="00043701" w:rsidRPr="00CC0BF3" w:rsidRDefault="00043701" w:rsidP="00617167">
            <w:pPr>
              <w:keepNext/>
              <w:ind w:firstLine="0"/>
              <w:jc w:val="center"/>
              <w:rPr>
                <w:rFonts w:ascii="Times New Roman" w:hAnsi="Times New Roman" w:cs="Calibri"/>
                <w:b/>
                <w:bCs/>
                <w:sz w:val="24"/>
                <w:szCs w:val="24"/>
              </w:rPr>
            </w:pPr>
            <w:r w:rsidRPr="00CC0BF3">
              <w:rPr>
                <w:rFonts w:ascii="Times New Roman" w:hAnsi="Times New Roman" w:cs="Calibri"/>
                <w:b/>
                <w:bCs/>
                <w:sz w:val="24"/>
                <w:szCs w:val="24"/>
              </w:rPr>
              <w:t xml:space="preserve">средства </w:t>
            </w:r>
          </w:p>
          <w:p w:rsidR="00043701" w:rsidRPr="00CC0BF3" w:rsidRDefault="00043701" w:rsidP="00617167">
            <w:pPr>
              <w:keepNext/>
              <w:ind w:firstLine="0"/>
              <w:jc w:val="center"/>
              <w:rPr>
                <w:rFonts w:ascii="Times New Roman" w:hAnsi="Times New Roman" w:cs="Calibri"/>
                <w:b/>
                <w:bCs/>
                <w:sz w:val="24"/>
                <w:szCs w:val="24"/>
              </w:rPr>
            </w:pPr>
            <w:r w:rsidRPr="00CC0BF3">
              <w:rPr>
                <w:rFonts w:ascii="Times New Roman" w:hAnsi="Times New Roman" w:cs="Calibri"/>
                <w:b/>
                <w:bCs/>
                <w:sz w:val="24"/>
                <w:szCs w:val="24"/>
              </w:rPr>
              <w:t xml:space="preserve">местного </w:t>
            </w:r>
          </w:p>
          <w:p w:rsidR="00043701" w:rsidRPr="00CC0BF3" w:rsidRDefault="00043701" w:rsidP="00617167">
            <w:pPr>
              <w:keepNext/>
              <w:ind w:firstLine="0"/>
              <w:jc w:val="center"/>
              <w:rPr>
                <w:rFonts w:cs="Calibri"/>
              </w:rPr>
            </w:pPr>
            <w:r w:rsidRPr="00CC0BF3">
              <w:rPr>
                <w:rFonts w:ascii="Times New Roman" w:hAnsi="Times New Roman" w:cs="Calibri"/>
                <w:b/>
                <w:bCs/>
                <w:sz w:val="24"/>
                <w:szCs w:val="24"/>
              </w:rPr>
              <w:t>бюджета</w:t>
            </w:r>
          </w:p>
        </w:tc>
      </w:tr>
    </w:tbl>
    <w:p w:rsidR="00043701" w:rsidRPr="00CC0BF3" w:rsidRDefault="00043701" w:rsidP="00043701">
      <w:pPr>
        <w:keepNext/>
        <w:jc w:val="center"/>
        <w:rPr>
          <w:sz w:val="2"/>
          <w:szCs w:val="2"/>
        </w:rPr>
      </w:pPr>
    </w:p>
    <w:tbl>
      <w:tblPr>
        <w:tblW w:w="151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6946"/>
        <w:gridCol w:w="1984"/>
        <w:gridCol w:w="1843"/>
        <w:gridCol w:w="1843"/>
        <w:gridCol w:w="1843"/>
      </w:tblGrid>
      <w:tr w:rsidR="00CC0BF3" w:rsidRPr="00CC0BF3" w:rsidTr="00973609">
        <w:trPr>
          <w:tblHeader/>
          <w:jc w:val="center"/>
        </w:trPr>
        <w:tc>
          <w:tcPr>
            <w:tcW w:w="709" w:type="dxa"/>
            <w:shd w:val="clear" w:color="auto" w:fill="auto"/>
            <w:vAlign w:val="center"/>
          </w:tcPr>
          <w:p w:rsidR="00043701" w:rsidRPr="00CC0BF3" w:rsidRDefault="00043701" w:rsidP="00617167">
            <w:pPr>
              <w:keepNext/>
              <w:ind w:firstLine="0"/>
              <w:jc w:val="center"/>
              <w:rPr>
                <w:rFonts w:ascii="Times New Roman" w:hAnsi="Times New Roman"/>
                <w:b/>
                <w:sz w:val="24"/>
                <w:szCs w:val="24"/>
              </w:rPr>
            </w:pPr>
            <w:r w:rsidRPr="00CC0BF3">
              <w:rPr>
                <w:rFonts w:ascii="Times New Roman" w:hAnsi="Times New Roman"/>
                <w:b/>
                <w:sz w:val="24"/>
                <w:szCs w:val="24"/>
              </w:rPr>
              <w:t>1</w:t>
            </w:r>
          </w:p>
        </w:tc>
        <w:tc>
          <w:tcPr>
            <w:tcW w:w="6946" w:type="dxa"/>
            <w:shd w:val="clear" w:color="auto" w:fill="auto"/>
            <w:vAlign w:val="center"/>
          </w:tcPr>
          <w:p w:rsidR="00043701" w:rsidRPr="00CC0BF3" w:rsidRDefault="00043701" w:rsidP="00617167">
            <w:pPr>
              <w:keepNext/>
              <w:ind w:firstLine="0"/>
              <w:jc w:val="center"/>
              <w:rPr>
                <w:rFonts w:ascii="Times New Roman" w:hAnsi="Times New Roman"/>
                <w:b/>
                <w:sz w:val="24"/>
                <w:szCs w:val="24"/>
              </w:rPr>
            </w:pPr>
            <w:r w:rsidRPr="00CC0BF3">
              <w:rPr>
                <w:rFonts w:ascii="Times New Roman" w:hAnsi="Times New Roman"/>
                <w:b/>
                <w:sz w:val="24"/>
                <w:szCs w:val="24"/>
              </w:rPr>
              <w:t>2</w:t>
            </w:r>
          </w:p>
        </w:tc>
        <w:tc>
          <w:tcPr>
            <w:tcW w:w="1984" w:type="dxa"/>
            <w:shd w:val="clear" w:color="auto" w:fill="auto"/>
            <w:vAlign w:val="center"/>
          </w:tcPr>
          <w:p w:rsidR="00043701" w:rsidRPr="00CC0BF3" w:rsidRDefault="00043701" w:rsidP="00617167">
            <w:pPr>
              <w:keepNext/>
              <w:ind w:firstLine="0"/>
              <w:jc w:val="center"/>
              <w:rPr>
                <w:rFonts w:ascii="Times New Roman" w:hAnsi="Times New Roman" w:cs="Calibri"/>
                <w:b/>
                <w:bCs/>
                <w:sz w:val="24"/>
                <w:szCs w:val="24"/>
              </w:rPr>
            </w:pPr>
            <w:r w:rsidRPr="00CC0BF3">
              <w:rPr>
                <w:rFonts w:ascii="Times New Roman" w:hAnsi="Times New Roman" w:cs="Calibri"/>
                <w:b/>
                <w:bCs/>
                <w:sz w:val="24"/>
                <w:szCs w:val="24"/>
              </w:rPr>
              <w:t>3</w:t>
            </w:r>
          </w:p>
        </w:tc>
        <w:tc>
          <w:tcPr>
            <w:tcW w:w="1843" w:type="dxa"/>
            <w:shd w:val="clear" w:color="auto" w:fill="auto"/>
            <w:vAlign w:val="center"/>
          </w:tcPr>
          <w:p w:rsidR="00043701" w:rsidRPr="00CC0BF3" w:rsidRDefault="00043701" w:rsidP="00617167">
            <w:pPr>
              <w:keepNext/>
              <w:ind w:firstLine="0"/>
              <w:jc w:val="center"/>
              <w:rPr>
                <w:rFonts w:ascii="Times New Roman" w:hAnsi="Times New Roman" w:cs="Calibri"/>
                <w:b/>
                <w:bCs/>
                <w:sz w:val="24"/>
                <w:szCs w:val="24"/>
              </w:rPr>
            </w:pPr>
            <w:r w:rsidRPr="00CC0BF3">
              <w:rPr>
                <w:rFonts w:ascii="Times New Roman" w:hAnsi="Times New Roman" w:cs="Calibri"/>
                <w:b/>
                <w:bCs/>
                <w:sz w:val="24"/>
                <w:szCs w:val="24"/>
              </w:rPr>
              <w:t>4</w:t>
            </w:r>
          </w:p>
        </w:tc>
        <w:tc>
          <w:tcPr>
            <w:tcW w:w="1843" w:type="dxa"/>
            <w:shd w:val="clear" w:color="auto" w:fill="auto"/>
            <w:vAlign w:val="center"/>
          </w:tcPr>
          <w:p w:rsidR="00043701" w:rsidRPr="00CC0BF3" w:rsidRDefault="00043701" w:rsidP="00617167">
            <w:pPr>
              <w:keepNext/>
              <w:ind w:firstLine="0"/>
              <w:jc w:val="center"/>
              <w:rPr>
                <w:rFonts w:ascii="Times New Roman" w:hAnsi="Times New Roman" w:cs="Calibri"/>
                <w:b/>
                <w:bCs/>
                <w:sz w:val="24"/>
                <w:szCs w:val="24"/>
              </w:rPr>
            </w:pPr>
            <w:r w:rsidRPr="00CC0BF3">
              <w:rPr>
                <w:rFonts w:ascii="Times New Roman" w:hAnsi="Times New Roman" w:cs="Calibri"/>
                <w:b/>
                <w:bCs/>
                <w:sz w:val="24"/>
                <w:szCs w:val="24"/>
              </w:rPr>
              <w:t>5</w:t>
            </w:r>
          </w:p>
        </w:tc>
        <w:tc>
          <w:tcPr>
            <w:tcW w:w="1843" w:type="dxa"/>
            <w:shd w:val="clear" w:color="auto" w:fill="auto"/>
            <w:vAlign w:val="center"/>
          </w:tcPr>
          <w:p w:rsidR="00043701" w:rsidRPr="00CC0BF3" w:rsidRDefault="00043701" w:rsidP="00617167">
            <w:pPr>
              <w:keepNext/>
              <w:ind w:firstLine="0"/>
              <w:jc w:val="center"/>
              <w:rPr>
                <w:rFonts w:ascii="Times New Roman" w:hAnsi="Times New Roman" w:cs="Calibri"/>
                <w:b/>
                <w:bCs/>
                <w:sz w:val="24"/>
                <w:szCs w:val="24"/>
              </w:rPr>
            </w:pPr>
            <w:r w:rsidRPr="00CC0BF3">
              <w:rPr>
                <w:rFonts w:ascii="Times New Roman" w:hAnsi="Times New Roman" w:cs="Calibri"/>
                <w:b/>
                <w:bCs/>
                <w:sz w:val="24"/>
                <w:szCs w:val="24"/>
              </w:rPr>
              <w:t>6</w:t>
            </w:r>
          </w:p>
        </w:tc>
      </w:tr>
      <w:tr w:rsidR="00CC0BF3" w:rsidRPr="00CC0BF3" w:rsidTr="00973609">
        <w:trPr>
          <w:trHeight w:val="354"/>
          <w:jc w:val="center"/>
        </w:trPr>
        <w:tc>
          <w:tcPr>
            <w:tcW w:w="15168" w:type="dxa"/>
            <w:gridSpan w:val="6"/>
            <w:shd w:val="clear" w:color="auto" w:fill="auto"/>
            <w:vAlign w:val="center"/>
          </w:tcPr>
          <w:p w:rsidR="00043701" w:rsidRPr="00CC0BF3" w:rsidRDefault="00043701" w:rsidP="00617167">
            <w:pPr>
              <w:keepNext/>
              <w:ind w:firstLine="0"/>
              <w:jc w:val="center"/>
              <w:rPr>
                <w:rFonts w:cs="Calibri"/>
              </w:rPr>
            </w:pPr>
            <w:r w:rsidRPr="00CC0BF3">
              <w:rPr>
                <w:rFonts w:ascii="Times New Roman" w:hAnsi="Times New Roman" w:cs="Calibri"/>
                <w:b/>
                <w:sz w:val="24"/>
                <w:szCs w:val="24"/>
              </w:rPr>
              <w:t>Жилищно-коммунальное хозяйство, в том числе:</w:t>
            </w:r>
          </w:p>
        </w:tc>
      </w:tr>
      <w:tr w:rsidR="00CC0BF3" w:rsidRPr="00CC0BF3" w:rsidTr="00973609">
        <w:trPr>
          <w:trHeight w:val="284"/>
          <w:jc w:val="center"/>
        </w:trPr>
        <w:tc>
          <w:tcPr>
            <w:tcW w:w="709"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1</w:t>
            </w:r>
          </w:p>
        </w:tc>
        <w:tc>
          <w:tcPr>
            <w:tcW w:w="6946" w:type="dxa"/>
            <w:shd w:val="clear" w:color="auto" w:fill="auto"/>
          </w:tcPr>
          <w:p w:rsidR="00043701" w:rsidRPr="00CC0BF3" w:rsidRDefault="00043701" w:rsidP="00617167">
            <w:pPr>
              <w:keepNext/>
              <w:ind w:firstLine="0"/>
              <w:jc w:val="both"/>
              <w:rPr>
                <w:rFonts w:ascii="Times New Roman" w:hAnsi="Times New Roman"/>
              </w:rPr>
            </w:pPr>
            <w:r w:rsidRPr="00CC0BF3">
              <w:rPr>
                <w:rFonts w:ascii="Times New Roman" w:hAnsi="Times New Roman"/>
              </w:rPr>
              <w:t>Переселение граждан из жилищного фонда, признанного аварийным или непригодным для проживания, и (или) с высоким уровнем износа</w:t>
            </w:r>
          </w:p>
        </w:tc>
        <w:tc>
          <w:tcPr>
            <w:tcW w:w="1984"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8,0</w:t>
            </w:r>
          </w:p>
        </w:tc>
        <w:tc>
          <w:tcPr>
            <w:tcW w:w="1843"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8,0</w:t>
            </w:r>
          </w:p>
        </w:tc>
        <w:tc>
          <w:tcPr>
            <w:tcW w:w="1843"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0</w:t>
            </w:r>
          </w:p>
        </w:tc>
        <w:tc>
          <w:tcPr>
            <w:tcW w:w="1843"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0</w:t>
            </w:r>
          </w:p>
        </w:tc>
      </w:tr>
      <w:tr w:rsidR="00CC0BF3" w:rsidRPr="00CC0BF3" w:rsidTr="00973609">
        <w:trPr>
          <w:trHeight w:val="284"/>
          <w:jc w:val="center"/>
        </w:trPr>
        <w:tc>
          <w:tcPr>
            <w:tcW w:w="709"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2</w:t>
            </w:r>
          </w:p>
        </w:tc>
        <w:tc>
          <w:tcPr>
            <w:tcW w:w="6946" w:type="dxa"/>
            <w:shd w:val="clear" w:color="auto" w:fill="auto"/>
          </w:tcPr>
          <w:p w:rsidR="00043701" w:rsidRPr="00CC0BF3" w:rsidRDefault="00043701" w:rsidP="00617167">
            <w:pPr>
              <w:keepNext/>
              <w:ind w:firstLine="0"/>
              <w:jc w:val="both"/>
              <w:rPr>
                <w:rFonts w:ascii="Times New Roman" w:hAnsi="Times New Roman"/>
              </w:rPr>
            </w:pPr>
            <w:r w:rsidRPr="00CC0BF3">
              <w:rPr>
                <w:rFonts w:ascii="Times New Roman" w:hAnsi="Times New Roman"/>
              </w:rPr>
              <w:t>Приобретение жилых помещений в городском округе «Город Чита» и городском поселении «Шилкинское»</w:t>
            </w:r>
          </w:p>
        </w:tc>
        <w:tc>
          <w:tcPr>
            <w:tcW w:w="1984"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285,</w:t>
            </w:r>
            <w:r w:rsidR="00DF3889">
              <w:rPr>
                <w:rFonts w:ascii="Times New Roman" w:hAnsi="Times New Roman"/>
              </w:rPr>
              <w:t>2</w:t>
            </w:r>
            <w:r w:rsidRPr="00CC0BF3">
              <w:rPr>
                <w:rFonts w:ascii="Times New Roman" w:hAnsi="Times New Roman"/>
              </w:rPr>
              <w:t>0</w:t>
            </w:r>
          </w:p>
        </w:tc>
        <w:tc>
          <w:tcPr>
            <w:tcW w:w="1843"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36,3</w:t>
            </w:r>
          </w:p>
        </w:tc>
        <w:tc>
          <w:tcPr>
            <w:tcW w:w="1843"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248,7</w:t>
            </w:r>
          </w:p>
        </w:tc>
        <w:tc>
          <w:tcPr>
            <w:tcW w:w="1843"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0</w:t>
            </w:r>
          </w:p>
        </w:tc>
      </w:tr>
      <w:tr w:rsidR="00CC0BF3" w:rsidRPr="00CC0BF3" w:rsidTr="00973609">
        <w:trPr>
          <w:trHeight w:val="284"/>
          <w:jc w:val="center"/>
        </w:trPr>
        <w:tc>
          <w:tcPr>
            <w:tcW w:w="709"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3</w:t>
            </w:r>
          </w:p>
        </w:tc>
        <w:tc>
          <w:tcPr>
            <w:tcW w:w="6946" w:type="dxa"/>
            <w:shd w:val="clear" w:color="auto" w:fill="auto"/>
          </w:tcPr>
          <w:p w:rsidR="00043701" w:rsidRPr="00CC0BF3" w:rsidRDefault="00043701" w:rsidP="00617167">
            <w:pPr>
              <w:keepNext/>
              <w:ind w:firstLine="0"/>
              <w:jc w:val="both"/>
              <w:rPr>
                <w:rFonts w:ascii="Times New Roman" w:hAnsi="Times New Roman"/>
              </w:rPr>
            </w:pPr>
            <w:r w:rsidRPr="00CC0BF3">
              <w:rPr>
                <w:rFonts w:ascii="Times New Roman" w:hAnsi="Times New Roman"/>
              </w:rPr>
              <w:t>Разработка документации для строительства многоквартирных домов в городских округах «Город Чита», «Город Петровск-Забайкальский» и городских поселениях «Шилкинское», «Хилокское»</w:t>
            </w:r>
          </w:p>
        </w:tc>
        <w:tc>
          <w:tcPr>
            <w:tcW w:w="1984"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11,7</w:t>
            </w:r>
          </w:p>
        </w:tc>
        <w:tc>
          <w:tcPr>
            <w:tcW w:w="1843"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11,7</w:t>
            </w:r>
          </w:p>
        </w:tc>
        <w:tc>
          <w:tcPr>
            <w:tcW w:w="1843"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0</w:t>
            </w:r>
          </w:p>
        </w:tc>
        <w:tc>
          <w:tcPr>
            <w:tcW w:w="1843"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0</w:t>
            </w:r>
          </w:p>
        </w:tc>
      </w:tr>
      <w:tr w:rsidR="00CC0BF3" w:rsidRPr="00CC0BF3" w:rsidTr="00973609">
        <w:trPr>
          <w:trHeight w:val="284"/>
          <w:jc w:val="center"/>
        </w:trPr>
        <w:tc>
          <w:tcPr>
            <w:tcW w:w="709"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4</w:t>
            </w:r>
          </w:p>
        </w:tc>
        <w:tc>
          <w:tcPr>
            <w:tcW w:w="6946" w:type="dxa"/>
            <w:shd w:val="clear" w:color="auto" w:fill="auto"/>
          </w:tcPr>
          <w:p w:rsidR="00043701" w:rsidRPr="00CC0BF3" w:rsidRDefault="00043701" w:rsidP="00617167">
            <w:pPr>
              <w:keepNext/>
              <w:ind w:firstLine="0"/>
              <w:jc w:val="both"/>
              <w:rPr>
                <w:rFonts w:ascii="Times New Roman" w:hAnsi="Times New Roman"/>
              </w:rPr>
            </w:pPr>
            <w:r w:rsidRPr="00CC0BF3">
              <w:rPr>
                <w:rFonts w:ascii="Times New Roman" w:hAnsi="Times New Roman"/>
              </w:rPr>
              <w:t>Реконструкция водозабора и ВНС «Зыряниха» в г. Нерчинск</w:t>
            </w:r>
          </w:p>
        </w:tc>
        <w:tc>
          <w:tcPr>
            <w:tcW w:w="1984"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3,1</w:t>
            </w:r>
          </w:p>
        </w:tc>
        <w:tc>
          <w:tcPr>
            <w:tcW w:w="1843"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3,1</w:t>
            </w:r>
          </w:p>
        </w:tc>
        <w:tc>
          <w:tcPr>
            <w:tcW w:w="1843"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0</w:t>
            </w:r>
          </w:p>
        </w:tc>
        <w:tc>
          <w:tcPr>
            <w:tcW w:w="1843"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0</w:t>
            </w:r>
          </w:p>
        </w:tc>
      </w:tr>
      <w:tr w:rsidR="00CC0BF3" w:rsidRPr="00CC0BF3" w:rsidTr="00973609">
        <w:trPr>
          <w:trHeight w:val="284"/>
          <w:jc w:val="center"/>
        </w:trPr>
        <w:tc>
          <w:tcPr>
            <w:tcW w:w="709"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5</w:t>
            </w:r>
          </w:p>
        </w:tc>
        <w:tc>
          <w:tcPr>
            <w:tcW w:w="6946" w:type="dxa"/>
            <w:shd w:val="clear" w:color="auto" w:fill="auto"/>
          </w:tcPr>
          <w:p w:rsidR="00043701" w:rsidRPr="00CC0BF3" w:rsidRDefault="00043701" w:rsidP="00617167">
            <w:pPr>
              <w:keepNext/>
              <w:ind w:firstLine="0"/>
              <w:jc w:val="both"/>
              <w:rPr>
                <w:rFonts w:ascii="Times New Roman" w:hAnsi="Times New Roman"/>
              </w:rPr>
            </w:pPr>
            <w:r w:rsidRPr="00CC0BF3">
              <w:rPr>
                <w:rFonts w:ascii="Times New Roman" w:hAnsi="Times New Roman"/>
              </w:rPr>
              <w:t>Станция очистки воды в пгт Оловянная</w:t>
            </w:r>
          </w:p>
        </w:tc>
        <w:tc>
          <w:tcPr>
            <w:tcW w:w="1984"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5,2</w:t>
            </w:r>
          </w:p>
        </w:tc>
        <w:tc>
          <w:tcPr>
            <w:tcW w:w="1843"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5,2</w:t>
            </w:r>
          </w:p>
        </w:tc>
        <w:tc>
          <w:tcPr>
            <w:tcW w:w="1843"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0</w:t>
            </w:r>
          </w:p>
        </w:tc>
        <w:tc>
          <w:tcPr>
            <w:tcW w:w="1843"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0</w:t>
            </w:r>
          </w:p>
        </w:tc>
      </w:tr>
      <w:tr w:rsidR="00CC0BF3" w:rsidRPr="00CC0BF3" w:rsidTr="00973609">
        <w:trPr>
          <w:trHeight w:val="284"/>
          <w:jc w:val="center"/>
        </w:trPr>
        <w:tc>
          <w:tcPr>
            <w:tcW w:w="709"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6</w:t>
            </w:r>
          </w:p>
        </w:tc>
        <w:tc>
          <w:tcPr>
            <w:tcW w:w="6946" w:type="dxa"/>
            <w:shd w:val="clear" w:color="auto" w:fill="auto"/>
          </w:tcPr>
          <w:p w:rsidR="00043701" w:rsidRPr="00CC0BF3" w:rsidRDefault="00043701" w:rsidP="00617167">
            <w:pPr>
              <w:keepNext/>
              <w:ind w:firstLine="0"/>
              <w:jc w:val="both"/>
              <w:rPr>
                <w:rFonts w:ascii="Times New Roman" w:hAnsi="Times New Roman"/>
              </w:rPr>
            </w:pPr>
            <w:r w:rsidRPr="00CC0BF3">
              <w:rPr>
                <w:rFonts w:ascii="Times New Roman" w:hAnsi="Times New Roman"/>
              </w:rPr>
              <w:t>Строительство многоквартирных домов в городских округах «Город Чита», «Город Петровск-Забайкальский» и городских поселениях «Шилкинское», «Хилокское»</w:t>
            </w:r>
          </w:p>
        </w:tc>
        <w:tc>
          <w:tcPr>
            <w:tcW w:w="1984"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50,8</w:t>
            </w:r>
          </w:p>
        </w:tc>
        <w:tc>
          <w:tcPr>
            <w:tcW w:w="1843"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12,8</w:t>
            </w:r>
          </w:p>
        </w:tc>
        <w:tc>
          <w:tcPr>
            <w:tcW w:w="1843"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38,0</w:t>
            </w:r>
          </w:p>
        </w:tc>
        <w:tc>
          <w:tcPr>
            <w:tcW w:w="1843"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0</w:t>
            </w:r>
          </w:p>
        </w:tc>
      </w:tr>
      <w:tr w:rsidR="00CC0BF3" w:rsidRPr="00CC0BF3" w:rsidTr="00973609">
        <w:trPr>
          <w:trHeight w:val="284"/>
          <w:jc w:val="center"/>
        </w:trPr>
        <w:tc>
          <w:tcPr>
            <w:tcW w:w="709"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7</w:t>
            </w:r>
          </w:p>
        </w:tc>
        <w:tc>
          <w:tcPr>
            <w:tcW w:w="6946" w:type="dxa"/>
            <w:shd w:val="clear" w:color="auto" w:fill="auto"/>
          </w:tcPr>
          <w:p w:rsidR="00043701" w:rsidRPr="00CC0BF3" w:rsidRDefault="00043701" w:rsidP="00617167">
            <w:pPr>
              <w:keepNext/>
              <w:ind w:firstLine="0"/>
              <w:jc w:val="both"/>
              <w:rPr>
                <w:rFonts w:ascii="Times New Roman" w:hAnsi="Times New Roman"/>
              </w:rPr>
            </w:pPr>
            <w:r w:rsidRPr="00CC0BF3">
              <w:rPr>
                <w:rFonts w:ascii="Times New Roman" w:hAnsi="Times New Roman"/>
              </w:rPr>
              <w:t>Строительство станции водоподготовки воды из артезианских скважин ВНС «Рахова»</w:t>
            </w:r>
          </w:p>
        </w:tc>
        <w:tc>
          <w:tcPr>
            <w:tcW w:w="1984"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20,1</w:t>
            </w:r>
          </w:p>
        </w:tc>
        <w:tc>
          <w:tcPr>
            <w:tcW w:w="1843"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0,4</w:t>
            </w:r>
          </w:p>
        </w:tc>
        <w:tc>
          <w:tcPr>
            <w:tcW w:w="1843"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19,7</w:t>
            </w:r>
          </w:p>
        </w:tc>
        <w:tc>
          <w:tcPr>
            <w:tcW w:w="1843"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0</w:t>
            </w:r>
          </w:p>
        </w:tc>
      </w:tr>
      <w:tr w:rsidR="00CC0BF3" w:rsidRPr="00CC0BF3" w:rsidTr="00973609">
        <w:trPr>
          <w:trHeight w:val="284"/>
          <w:jc w:val="center"/>
        </w:trPr>
        <w:tc>
          <w:tcPr>
            <w:tcW w:w="709"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8</w:t>
            </w:r>
          </w:p>
        </w:tc>
        <w:tc>
          <w:tcPr>
            <w:tcW w:w="6946" w:type="dxa"/>
            <w:shd w:val="clear" w:color="auto" w:fill="auto"/>
          </w:tcPr>
          <w:p w:rsidR="00043701" w:rsidRPr="00CC0BF3" w:rsidRDefault="00043701" w:rsidP="00617167">
            <w:pPr>
              <w:keepNext/>
              <w:ind w:firstLine="0"/>
              <w:jc w:val="both"/>
              <w:rPr>
                <w:rFonts w:ascii="Times New Roman" w:hAnsi="Times New Roman"/>
              </w:rPr>
            </w:pPr>
            <w:r w:rsidRPr="00CC0BF3">
              <w:rPr>
                <w:rFonts w:ascii="Times New Roman" w:hAnsi="Times New Roman"/>
              </w:rPr>
              <w:t>Строительство станции водоподготовки воды из артезианских скважин водозабора «ВНС Сапун-Гора»</w:t>
            </w:r>
          </w:p>
        </w:tc>
        <w:tc>
          <w:tcPr>
            <w:tcW w:w="1984"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32,0</w:t>
            </w:r>
          </w:p>
        </w:tc>
        <w:tc>
          <w:tcPr>
            <w:tcW w:w="1843"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0,6</w:t>
            </w:r>
          </w:p>
        </w:tc>
        <w:tc>
          <w:tcPr>
            <w:tcW w:w="1843"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31,4</w:t>
            </w:r>
          </w:p>
        </w:tc>
        <w:tc>
          <w:tcPr>
            <w:tcW w:w="1843"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0</w:t>
            </w:r>
          </w:p>
        </w:tc>
      </w:tr>
      <w:tr w:rsidR="00CC0BF3" w:rsidRPr="00CC0BF3" w:rsidTr="00973609">
        <w:trPr>
          <w:trHeight w:val="284"/>
          <w:jc w:val="center"/>
        </w:trPr>
        <w:tc>
          <w:tcPr>
            <w:tcW w:w="709"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9</w:t>
            </w:r>
          </w:p>
        </w:tc>
        <w:tc>
          <w:tcPr>
            <w:tcW w:w="6946" w:type="dxa"/>
            <w:shd w:val="clear" w:color="auto" w:fill="auto"/>
          </w:tcPr>
          <w:p w:rsidR="00043701" w:rsidRPr="00CC0BF3" w:rsidRDefault="00043701" w:rsidP="00617167">
            <w:pPr>
              <w:keepNext/>
              <w:ind w:firstLine="0"/>
              <w:jc w:val="both"/>
              <w:rPr>
                <w:rFonts w:ascii="Times New Roman" w:hAnsi="Times New Roman"/>
              </w:rPr>
            </w:pPr>
            <w:r w:rsidRPr="00CC0BF3">
              <w:rPr>
                <w:rFonts w:ascii="Times New Roman" w:hAnsi="Times New Roman"/>
              </w:rPr>
              <w:t>Строительство станции водоподготовки воды из артезианских скважин водозабора «</w:t>
            </w:r>
            <w:proofErr w:type="gramStart"/>
            <w:r w:rsidRPr="00CC0BF3">
              <w:rPr>
                <w:rFonts w:ascii="Times New Roman" w:hAnsi="Times New Roman"/>
              </w:rPr>
              <w:t>Прибрежный</w:t>
            </w:r>
            <w:proofErr w:type="gramEnd"/>
            <w:r w:rsidRPr="00CC0BF3">
              <w:rPr>
                <w:rFonts w:ascii="Times New Roman" w:hAnsi="Times New Roman"/>
              </w:rPr>
              <w:t xml:space="preserve"> (Кенонский)»</w:t>
            </w:r>
          </w:p>
        </w:tc>
        <w:tc>
          <w:tcPr>
            <w:tcW w:w="1984"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80,7</w:t>
            </w:r>
          </w:p>
        </w:tc>
        <w:tc>
          <w:tcPr>
            <w:tcW w:w="1843"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1,6</w:t>
            </w:r>
          </w:p>
        </w:tc>
        <w:tc>
          <w:tcPr>
            <w:tcW w:w="1843"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79,1</w:t>
            </w:r>
          </w:p>
        </w:tc>
        <w:tc>
          <w:tcPr>
            <w:tcW w:w="1843"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0</w:t>
            </w:r>
          </w:p>
        </w:tc>
      </w:tr>
      <w:tr w:rsidR="00CC0BF3" w:rsidRPr="00CC0BF3" w:rsidTr="00973609">
        <w:trPr>
          <w:trHeight w:val="368"/>
          <w:jc w:val="center"/>
        </w:trPr>
        <w:tc>
          <w:tcPr>
            <w:tcW w:w="709"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lastRenderedPageBreak/>
              <w:t>10</w:t>
            </w:r>
          </w:p>
        </w:tc>
        <w:tc>
          <w:tcPr>
            <w:tcW w:w="6946" w:type="dxa"/>
            <w:shd w:val="clear" w:color="auto" w:fill="auto"/>
          </w:tcPr>
          <w:p w:rsidR="00043701" w:rsidRPr="00CC0BF3" w:rsidRDefault="00043701" w:rsidP="00617167">
            <w:pPr>
              <w:keepNext/>
              <w:ind w:firstLine="0"/>
              <w:jc w:val="both"/>
              <w:rPr>
                <w:rFonts w:ascii="Times New Roman" w:hAnsi="Times New Roman"/>
              </w:rPr>
            </w:pPr>
            <w:r w:rsidRPr="00CC0BF3">
              <w:rPr>
                <w:rFonts w:ascii="Times New Roman" w:hAnsi="Times New Roman"/>
              </w:rPr>
              <w:t>Строительство станции водоподготовки воды из артезианских скважин на источнике водоснабжения ООО «Авангард плюс» подрусловый в</w:t>
            </w:r>
            <w:r w:rsidRPr="00CC0BF3">
              <w:rPr>
                <w:rFonts w:ascii="Times New Roman" w:hAnsi="Times New Roman"/>
              </w:rPr>
              <w:t>о</w:t>
            </w:r>
            <w:r w:rsidRPr="00CC0BF3">
              <w:rPr>
                <w:rFonts w:ascii="Times New Roman" w:hAnsi="Times New Roman"/>
              </w:rPr>
              <w:t>дозабор сельского поселения «Дунаевское» муниципального района «Сретенский район»</w:t>
            </w:r>
          </w:p>
        </w:tc>
        <w:tc>
          <w:tcPr>
            <w:tcW w:w="1984"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3,0</w:t>
            </w:r>
          </w:p>
        </w:tc>
        <w:tc>
          <w:tcPr>
            <w:tcW w:w="1843"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3,0</w:t>
            </w:r>
          </w:p>
        </w:tc>
        <w:tc>
          <w:tcPr>
            <w:tcW w:w="1843"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0</w:t>
            </w:r>
          </w:p>
        </w:tc>
        <w:tc>
          <w:tcPr>
            <w:tcW w:w="1843"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0</w:t>
            </w:r>
          </w:p>
        </w:tc>
      </w:tr>
      <w:tr w:rsidR="00CC0BF3" w:rsidRPr="00CC0BF3" w:rsidTr="00973609">
        <w:trPr>
          <w:trHeight w:val="284"/>
          <w:jc w:val="center"/>
        </w:trPr>
        <w:tc>
          <w:tcPr>
            <w:tcW w:w="709"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11</w:t>
            </w:r>
          </w:p>
        </w:tc>
        <w:tc>
          <w:tcPr>
            <w:tcW w:w="6946" w:type="dxa"/>
            <w:shd w:val="clear" w:color="auto" w:fill="auto"/>
          </w:tcPr>
          <w:p w:rsidR="00043701" w:rsidRPr="00CC0BF3" w:rsidRDefault="00043701" w:rsidP="00617167">
            <w:pPr>
              <w:keepNext/>
              <w:ind w:firstLine="0"/>
              <w:jc w:val="both"/>
              <w:rPr>
                <w:rFonts w:ascii="Times New Roman" w:hAnsi="Times New Roman"/>
              </w:rPr>
            </w:pPr>
            <w:r w:rsidRPr="00CC0BF3">
              <w:rPr>
                <w:rFonts w:ascii="Times New Roman" w:hAnsi="Times New Roman"/>
              </w:rPr>
              <w:t>Строительство станции водоподготовки воды из артезианских скважин на источнике водоснабжения ООО «Коммунальник» сельского пос</w:t>
            </w:r>
            <w:r w:rsidRPr="00CC0BF3">
              <w:rPr>
                <w:rFonts w:ascii="Times New Roman" w:hAnsi="Times New Roman"/>
              </w:rPr>
              <w:t>е</w:t>
            </w:r>
            <w:r w:rsidRPr="00CC0BF3">
              <w:rPr>
                <w:rFonts w:ascii="Times New Roman" w:hAnsi="Times New Roman"/>
              </w:rPr>
              <w:t>ления «Улётовское» муниципального района «Улётовский район»</w:t>
            </w:r>
          </w:p>
        </w:tc>
        <w:tc>
          <w:tcPr>
            <w:tcW w:w="1984"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2,9</w:t>
            </w:r>
          </w:p>
        </w:tc>
        <w:tc>
          <w:tcPr>
            <w:tcW w:w="1843"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2,9</w:t>
            </w:r>
          </w:p>
        </w:tc>
        <w:tc>
          <w:tcPr>
            <w:tcW w:w="1843"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0</w:t>
            </w:r>
          </w:p>
        </w:tc>
        <w:tc>
          <w:tcPr>
            <w:tcW w:w="1843"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0</w:t>
            </w:r>
          </w:p>
        </w:tc>
      </w:tr>
      <w:tr w:rsidR="00CC0BF3" w:rsidRPr="00CC0BF3" w:rsidTr="00973609">
        <w:trPr>
          <w:trHeight w:val="284"/>
          <w:jc w:val="center"/>
        </w:trPr>
        <w:tc>
          <w:tcPr>
            <w:tcW w:w="709"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12</w:t>
            </w:r>
          </w:p>
        </w:tc>
        <w:tc>
          <w:tcPr>
            <w:tcW w:w="6946" w:type="dxa"/>
            <w:shd w:val="clear" w:color="auto" w:fill="auto"/>
          </w:tcPr>
          <w:p w:rsidR="00043701" w:rsidRPr="00CC0BF3" w:rsidRDefault="00043701" w:rsidP="00617167">
            <w:pPr>
              <w:keepNext/>
              <w:ind w:firstLine="0"/>
              <w:jc w:val="both"/>
              <w:rPr>
                <w:rFonts w:ascii="Times New Roman" w:hAnsi="Times New Roman"/>
              </w:rPr>
            </w:pPr>
            <w:r w:rsidRPr="00CC0BF3">
              <w:rPr>
                <w:rFonts w:ascii="Times New Roman" w:hAnsi="Times New Roman"/>
              </w:rPr>
              <w:t>Строительство станции водоподготовки воды из артезианских скважин на системах централизованного водоснабжения Хилокская одиночная скважина № 66-Ч-17 (ЦРБ) городского поселения «Хилокское» мун</w:t>
            </w:r>
            <w:r w:rsidRPr="00CC0BF3">
              <w:rPr>
                <w:rFonts w:ascii="Times New Roman" w:hAnsi="Times New Roman"/>
              </w:rPr>
              <w:t>и</w:t>
            </w:r>
            <w:r w:rsidRPr="00CC0BF3">
              <w:rPr>
                <w:rFonts w:ascii="Times New Roman" w:hAnsi="Times New Roman"/>
              </w:rPr>
              <w:t>ципального района «Хилокский район»</w:t>
            </w:r>
          </w:p>
        </w:tc>
        <w:tc>
          <w:tcPr>
            <w:tcW w:w="1984"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3,4</w:t>
            </w:r>
          </w:p>
        </w:tc>
        <w:tc>
          <w:tcPr>
            <w:tcW w:w="1843"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3,4</w:t>
            </w:r>
          </w:p>
        </w:tc>
        <w:tc>
          <w:tcPr>
            <w:tcW w:w="1843"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0</w:t>
            </w:r>
          </w:p>
        </w:tc>
        <w:tc>
          <w:tcPr>
            <w:tcW w:w="1843"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0</w:t>
            </w:r>
          </w:p>
        </w:tc>
      </w:tr>
      <w:tr w:rsidR="00CC0BF3" w:rsidRPr="00CC0BF3" w:rsidTr="00973609">
        <w:trPr>
          <w:trHeight w:val="284"/>
          <w:jc w:val="center"/>
        </w:trPr>
        <w:tc>
          <w:tcPr>
            <w:tcW w:w="709"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13</w:t>
            </w:r>
          </w:p>
        </w:tc>
        <w:tc>
          <w:tcPr>
            <w:tcW w:w="6946" w:type="dxa"/>
            <w:shd w:val="clear" w:color="auto" w:fill="auto"/>
          </w:tcPr>
          <w:p w:rsidR="00043701" w:rsidRPr="00CC0BF3" w:rsidRDefault="00043701" w:rsidP="00617167">
            <w:pPr>
              <w:keepNext/>
              <w:ind w:firstLine="0"/>
              <w:jc w:val="both"/>
              <w:rPr>
                <w:rFonts w:ascii="Times New Roman" w:hAnsi="Times New Roman"/>
              </w:rPr>
            </w:pPr>
            <w:r w:rsidRPr="00CC0BF3">
              <w:rPr>
                <w:rFonts w:ascii="Times New Roman" w:hAnsi="Times New Roman"/>
              </w:rPr>
              <w:t>Строительство станции водоподготовки воды из артезианских скважин на центральную систему водоснабжения скважина группового водоз</w:t>
            </w:r>
            <w:r w:rsidRPr="00CC0BF3">
              <w:rPr>
                <w:rFonts w:ascii="Times New Roman" w:hAnsi="Times New Roman"/>
              </w:rPr>
              <w:t>а</w:t>
            </w:r>
            <w:r w:rsidRPr="00CC0BF3">
              <w:rPr>
                <w:rFonts w:ascii="Times New Roman" w:hAnsi="Times New Roman"/>
              </w:rPr>
              <w:t>бора «Речной» № 22-70, ЦВС скважина группового водозабора «Ре</w:t>
            </w:r>
            <w:r w:rsidRPr="00CC0BF3">
              <w:rPr>
                <w:rFonts w:ascii="Times New Roman" w:hAnsi="Times New Roman"/>
              </w:rPr>
              <w:t>ч</w:t>
            </w:r>
            <w:r w:rsidRPr="00CC0BF3">
              <w:rPr>
                <w:rFonts w:ascii="Times New Roman" w:hAnsi="Times New Roman"/>
              </w:rPr>
              <w:t>ной» № 22-70БИС городского поселения «Хилокское» муниципальн</w:t>
            </w:r>
            <w:r w:rsidRPr="00CC0BF3">
              <w:rPr>
                <w:rFonts w:ascii="Times New Roman" w:hAnsi="Times New Roman"/>
              </w:rPr>
              <w:t>о</w:t>
            </w:r>
            <w:r w:rsidRPr="00CC0BF3">
              <w:rPr>
                <w:rFonts w:ascii="Times New Roman" w:hAnsi="Times New Roman"/>
              </w:rPr>
              <w:t>го района «Хилокский район»</w:t>
            </w:r>
          </w:p>
        </w:tc>
        <w:tc>
          <w:tcPr>
            <w:tcW w:w="1984"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3,7</w:t>
            </w:r>
          </w:p>
        </w:tc>
        <w:tc>
          <w:tcPr>
            <w:tcW w:w="1843"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3,7</w:t>
            </w:r>
          </w:p>
        </w:tc>
        <w:tc>
          <w:tcPr>
            <w:tcW w:w="1843"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0</w:t>
            </w:r>
          </w:p>
        </w:tc>
        <w:tc>
          <w:tcPr>
            <w:tcW w:w="1843"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0</w:t>
            </w:r>
          </w:p>
        </w:tc>
      </w:tr>
      <w:tr w:rsidR="00CC0BF3" w:rsidRPr="00CC0BF3" w:rsidTr="00FC1D35">
        <w:trPr>
          <w:trHeight w:val="284"/>
          <w:jc w:val="center"/>
        </w:trPr>
        <w:tc>
          <w:tcPr>
            <w:tcW w:w="709" w:type="dxa"/>
            <w:shd w:val="clear" w:color="auto" w:fill="auto"/>
          </w:tcPr>
          <w:p w:rsidR="00043701" w:rsidRPr="00CC0BF3" w:rsidRDefault="00043701" w:rsidP="00617167">
            <w:pPr>
              <w:keepNext/>
              <w:ind w:firstLine="0"/>
              <w:jc w:val="center"/>
              <w:rPr>
                <w:rFonts w:ascii="Times New Roman" w:hAnsi="Times New Roman"/>
              </w:rPr>
            </w:pPr>
          </w:p>
        </w:tc>
        <w:tc>
          <w:tcPr>
            <w:tcW w:w="6946" w:type="dxa"/>
            <w:shd w:val="clear" w:color="auto" w:fill="auto"/>
            <w:vAlign w:val="center"/>
          </w:tcPr>
          <w:p w:rsidR="00043701" w:rsidRPr="00CC0BF3" w:rsidRDefault="00043701" w:rsidP="00FC1D35">
            <w:pPr>
              <w:keepNext/>
              <w:ind w:firstLine="0"/>
              <w:rPr>
                <w:rFonts w:ascii="Times New Roman" w:hAnsi="Times New Roman"/>
              </w:rPr>
            </w:pPr>
            <w:r w:rsidRPr="00CC0BF3">
              <w:rPr>
                <w:rFonts w:ascii="Times New Roman" w:hAnsi="Times New Roman"/>
                <w:b/>
                <w:bCs/>
                <w:sz w:val="24"/>
                <w:szCs w:val="24"/>
              </w:rPr>
              <w:t>ИТОГО:</w:t>
            </w:r>
          </w:p>
        </w:tc>
        <w:tc>
          <w:tcPr>
            <w:tcW w:w="1984" w:type="dxa"/>
            <w:shd w:val="clear" w:color="auto" w:fill="auto"/>
            <w:vAlign w:val="center"/>
          </w:tcPr>
          <w:p w:rsidR="00043701" w:rsidRPr="00CC0BF3" w:rsidRDefault="00043701" w:rsidP="00FC1D35">
            <w:pPr>
              <w:keepNext/>
              <w:ind w:firstLine="0"/>
              <w:jc w:val="center"/>
              <w:rPr>
                <w:rFonts w:ascii="Times New Roman" w:hAnsi="Times New Roman"/>
                <w:b/>
              </w:rPr>
            </w:pPr>
            <w:r w:rsidRPr="00CC0BF3">
              <w:rPr>
                <w:rFonts w:ascii="Times New Roman" w:hAnsi="Times New Roman"/>
                <w:b/>
              </w:rPr>
              <w:t>509,6</w:t>
            </w:r>
          </w:p>
        </w:tc>
        <w:tc>
          <w:tcPr>
            <w:tcW w:w="1843" w:type="dxa"/>
            <w:shd w:val="clear" w:color="auto" w:fill="auto"/>
            <w:vAlign w:val="center"/>
          </w:tcPr>
          <w:p w:rsidR="00043701" w:rsidRPr="00CC0BF3" w:rsidRDefault="00043701" w:rsidP="00FC1D35">
            <w:pPr>
              <w:keepNext/>
              <w:ind w:firstLine="0"/>
              <w:jc w:val="center"/>
              <w:rPr>
                <w:rFonts w:ascii="Times New Roman" w:hAnsi="Times New Roman"/>
                <w:b/>
              </w:rPr>
            </w:pPr>
            <w:r w:rsidRPr="00CC0BF3">
              <w:rPr>
                <w:rFonts w:ascii="Times New Roman" w:hAnsi="Times New Roman"/>
                <w:b/>
              </w:rPr>
              <w:t>92,7</w:t>
            </w:r>
          </w:p>
        </w:tc>
        <w:tc>
          <w:tcPr>
            <w:tcW w:w="1843" w:type="dxa"/>
            <w:shd w:val="clear" w:color="auto" w:fill="auto"/>
            <w:vAlign w:val="center"/>
          </w:tcPr>
          <w:p w:rsidR="00043701" w:rsidRPr="00CC0BF3" w:rsidRDefault="00043701" w:rsidP="00FC1D35">
            <w:pPr>
              <w:keepNext/>
              <w:ind w:firstLine="0"/>
              <w:jc w:val="center"/>
              <w:rPr>
                <w:rFonts w:ascii="Times New Roman" w:hAnsi="Times New Roman"/>
                <w:b/>
              </w:rPr>
            </w:pPr>
            <w:r w:rsidRPr="00CC0BF3">
              <w:rPr>
                <w:rFonts w:ascii="Times New Roman" w:hAnsi="Times New Roman"/>
                <w:b/>
              </w:rPr>
              <w:t>416,9</w:t>
            </w:r>
          </w:p>
        </w:tc>
        <w:tc>
          <w:tcPr>
            <w:tcW w:w="1843" w:type="dxa"/>
            <w:shd w:val="clear" w:color="auto" w:fill="auto"/>
            <w:vAlign w:val="center"/>
          </w:tcPr>
          <w:p w:rsidR="00043701" w:rsidRPr="00CC0BF3" w:rsidRDefault="00043701" w:rsidP="00FC1D35">
            <w:pPr>
              <w:keepNext/>
              <w:ind w:firstLine="0"/>
              <w:jc w:val="center"/>
              <w:rPr>
                <w:rFonts w:ascii="Times New Roman" w:hAnsi="Times New Roman"/>
                <w:b/>
              </w:rPr>
            </w:pPr>
            <w:r w:rsidRPr="00CC0BF3">
              <w:rPr>
                <w:rFonts w:ascii="Times New Roman" w:hAnsi="Times New Roman"/>
                <w:b/>
              </w:rPr>
              <w:t>0</w:t>
            </w:r>
          </w:p>
        </w:tc>
      </w:tr>
      <w:tr w:rsidR="00CC0BF3" w:rsidRPr="00CC0BF3" w:rsidTr="00973609">
        <w:trPr>
          <w:trHeight w:val="352"/>
          <w:jc w:val="center"/>
        </w:trPr>
        <w:tc>
          <w:tcPr>
            <w:tcW w:w="15168" w:type="dxa"/>
            <w:gridSpan w:val="6"/>
            <w:shd w:val="clear" w:color="auto" w:fill="auto"/>
            <w:vAlign w:val="center"/>
          </w:tcPr>
          <w:p w:rsidR="00043701" w:rsidRPr="00CC0BF3" w:rsidRDefault="00043701" w:rsidP="00617167">
            <w:pPr>
              <w:keepNext/>
              <w:ind w:firstLine="0"/>
              <w:jc w:val="center"/>
              <w:rPr>
                <w:rFonts w:ascii="Times New Roman" w:hAnsi="Times New Roman"/>
              </w:rPr>
            </w:pPr>
            <w:r w:rsidRPr="00CC0BF3">
              <w:rPr>
                <w:rFonts w:ascii="Times New Roman" w:hAnsi="Times New Roman"/>
                <w:b/>
                <w:bCs/>
                <w:sz w:val="24"/>
                <w:szCs w:val="24"/>
              </w:rPr>
              <w:t>Охрана окружающей среды, в том числе:</w:t>
            </w:r>
          </w:p>
        </w:tc>
      </w:tr>
      <w:tr w:rsidR="00CC0BF3" w:rsidRPr="00CC0BF3" w:rsidTr="00973609">
        <w:trPr>
          <w:trHeight w:val="284"/>
          <w:jc w:val="center"/>
        </w:trPr>
        <w:tc>
          <w:tcPr>
            <w:tcW w:w="709" w:type="dxa"/>
            <w:shd w:val="clear" w:color="auto" w:fill="auto"/>
            <w:vAlign w:val="center"/>
          </w:tcPr>
          <w:p w:rsidR="00043701" w:rsidRPr="00CC0BF3" w:rsidRDefault="00043701" w:rsidP="00617167">
            <w:pPr>
              <w:keepNext/>
              <w:ind w:firstLine="0"/>
              <w:jc w:val="center"/>
              <w:rPr>
                <w:rFonts w:ascii="Times New Roman" w:hAnsi="Times New Roman"/>
              </w:rPr>
            </w:pPr>
            <w:r w:rsidRPr="00CC0BF3">
              <w:rPr>
                <w:rFonts w:ascii="Times New Roman" w:hAnsi="Times New Roman"/>
              </w:rPr>
              <w:t>1</w:t>
            </w:r>
          </w:p>
        </w:tc>
        <w:tc>
          <w:tcPr>
            <w:tcW w:w="6946" w:type="dxa"/>
            <w:shd w:val="clear" w:color="auto" w:fill="auto"/>
            <w:vAlign w:val="center"/>
          </w:tcPr>
          <w:p w:rsidR="00043701" w:rsidRPr="00CC0BF3" w:rsidRDefault="00043701" w:rsidP="00617167">
            <w:pPr>
              <w:keepNext/>
              <w:ind w:firstLine="0"/>
              <w:jc w:val="both"/>
              <w:rPr>
                <w:rFonts w:ascii="Times New Roman" w:hAnsi="Times New Roman"/>
              </w:rPr>
            </w:pPr>
            <w:r w:rsidRPr="00CC0BF3">
              <w:rPr>
                <w:rFonts w:ascii="Times New Roman" w:hAnsi="Times New Roman"/>
              </w:rPr>
              <w:t>Канализационные очистные сооружения, г. Краснокаменск</w:t>
            </w:r>
          </w:p>
        </w:tc>
        <w:tc>
          <w:tcPr>
            <w:tcW w:w="1984" w:type="dxa"/>
            <w:shd w:val="clear" w:color="auto" w:fill="auto"/>
            <w:vAlign w:val="center"/>
          </w:tcPr>
          <w:p w:rsidR="00043701" w:rsidRPr="00CC0BF3" w:rsidRDefault="00043701" w:rsidP="00617167">
            <w:pPr>
              <w:keepNext/>
              <w:ind w:firstLine="0"/>
              <w:jc w:val="center"/>
              <w:rPr>
                <w:rFonts w:ascii="Times New Roman" w:hAnsi="Times New Roman"/>
              </w:rPr>
            </w:pPr>
            <w:r w:rsidRPr="00CC0BF3">
              <w:rPr>
                <w:rFonts w:ascii="Times New Roman" w:hAnsi="Times New Roman"/>
              </w:rPr>
              <w:t>17,7</w:t>
            </w:r>
          </w:p>
        </w:tc>
        <w:tc>
          <w:tcPr>
            <w:tcW w:w="1843" w:type="dxa"/>
            <w:shd w:val="clear" w:color="auto" w:fill="auto"/>
            <w:vAlign w:val="center"/>
          </w:tcPr>
          <w:p w:rsidR="00043701" w:rsidRPr="00CC0BF3" w:rsidRDefault="00043701" w:rsidP="00617167">
            <w:pPr>
              <w:keepNext/>
              <w:ind w:firstLine="0"/>
              <w:jc w:val="center"/>
              <w:rPr>
                <w:rFonts w:ascii="Times New Roman" w:hAnsi="Times New Roman"/>
              </w:rPr>
            </w:pPr>
            <w:r w:rsidRPr="00CC0BF3">
              <w:rPr>
                <w:rFonts w:ascii="Times New Roman" w:hAnsi="Times New Roman"/>
              </w:rPr>
              <w:t>17,7</w:t>
            </w:r>
          </w:p>
        </w:tc>
        <w:tc>
          <w:tcPr>
            <w:tcW w:w="1843" w:type="dxa"/>
            <w:shd w:val="clear" w:color="auto" w:fill="auto"/>
            <w:vAlign w:val="center"/>
          </w:tcPr>
          <w:p w:rsidR="00043701" w:rsidRPr="00CC0BF3" w:rsidRDefault="00043701" w:rsidP="00617167">
            <w:pPr>
              <w:keepNext/>
              <w:ind w:firstLine="0"/>
              <w:jc w:val="center"/>
              <w:rPr>
                <w:rFonts w:ascii="Times New Roman" w:hAnsi="Times New Roman"/>
              </w:rPr>
            </w:pPr>
            <w:r w:rsidRPr="00CC0BF3">
              <w:rPr>
                <w:rFonts w:ascii="Times New Roman" w:hAnsi="Times New Roman"/>
              </w:rPr>
              <w:t>0</w:t>
            </w:r>
          </w:p>
        </w:tc>
        <w:tc>
          <w:tcPr>
            <w:tcW w:w="1843" w:type="dxa"/>
            <w:shd w:val="clear" w:color="auto" w:fill="auto"/>
            <w:vAlign w:val="center"/>
          </w:tcPr>
          <w:p w:rsidR="00043701" w:rsidRPr="00CC0BF3" w:rsidRDefault="00043701" w:rsidP="00617167">
            <w:pPr>
              <w:keepNext/>
              <w:ind w:firstLine="0"/>
              <w:jc w:val="center"/>
              <w:rPr>
                <w:rFonts w:ascii="Times New Roman" w:hAnsi="Times New Roman"/>
              </w:rPr>
            </w:pPr>
            <w:r w:rsidRPr="00CC0BF3">
              <w:rPr>
                <w:rFonts w:ascii="Times New Roman" w:hAnsi="Times New Roman"/>
              </w:rPr>
              <w:t>0</w:t>
            </w:r>
          </w:p>
        </w:tc>
      </w:tr>
      <w:tr w:rsidR="00CC0BF3" w:rsidRPr="00CC0BF3" w:rsidTr="00973609">
        <w:trPr>
          <w:trHeight w:val="284"/>
          <w:jc w:val="center"/>
        </w:trPr>
        <w:tc>
          <w:tcPr>
            <w:tcW w:w="709" w:type="dxa"/>
            <w:shd w:val="clear" w:color="auto" w:fill="auto"/>
            <w:vAlign w:val="center"/>
          </w:tcPr>
          <w:p w:rsidR="00043701" w:rsidRPr="00CC0BF3" w:rsidRDefault="00043701" w:rsidP="00617167">
            <w:pPr>
              <w:keepNext/>
              <w:ind w:firstLine="0"/>
              <w:jc w:val="center"/>
              <w:rPr>
                <w:rFonts w:ascii="Times New Roman" w:hAnsi="Times New Roman"/>
              </w:rPr>
            </w:pPr>
            <w:r w:rsidRPr="00CC0BF3">
              <w:rPr>
                <w:rFonts w:ascii="Times New Roman" w:hAnsi="Times New Roman"/>
              </w:rPr>
              <w:t>2</w:t>
            </w:r>
          </w:p>
        </w:tc>
        <w:tc>
          <w:tcPr>
            <w:tcW w:w="6946" w:type="dxa"/>
            <w:shd w:val="clear" w:color="auto" w:fill="auto"/>
            <w:vAlign w:val="center"/>
          </w:tcPr>
          <w:p w:rsidR="00043701" w:rsidRPr="00CC0BF3" w:rsidRDefault="00043701" w:rsidP="00617167">
            <w:pPr>
              <w:keepNext/>
              <w:ind w:firstLine="0"/>
              <w:jc w:val="both"/>
              <w:rPr>
                <w:rFonts w:ascii="Times New Roman" w:hAnsi="Times New Roman"/>
              </w:rPr>
            </w:pPr>
            <w:r w:rsidRPr="00CC0BF3">
              <w:rPr>
                <w:rFonts w:ascii="Times New Roman" w:hAnsi="Times New Roman"/>
              </w:rPr>
              <w:t>Реконструкция очистных сооружений, г. Хилок</w:t>
            </w:r>
          </w:p>
        </w:tc>
        <w:tc>
          <w:tcPr>
            <w:tcW w:w="1984" w:type="dxa"/>
            <w:shd w:val="clear" w:color="auto" w:fill="auto"/>
            <w:vAlign w:val="center"/>
          </w:tcPr>
          <w:p w:rsidR="00043701" w:rsidRPr="00CC0BF3" w:rsidRDefault="00043701" w:rsidP="00617167">
            <w:pPr>
              <w:keepNext/>
              <w:ind w:firstLine="0"/>
              <w:jc w:val="center"/>
              <w:rPr>
                <w:rFonts w:ascii="Times New Roman" w:hAnsi="Times New Roman"/>
              </w:rPr>
            </w:pPr>
            <w:r w:rsidRPr="00CC0BF3">
              <w:rPr>
                <w:rFonts w:ascii="Times New Roman" w:hAnsi="Times New Roman"/>
              </w:rPr>
              <w:t>5,5</w:t>
            </w:r>
          </w:p>
        </w:tc>
        <w:tc>
          <w:tcPr>
            <w:tcW w:w="1843" w:type="dxa"/>
            <w:shd w:val="clear" w:color="auto" w:fill="auto"/>
            <w:vAlign w:val="center"/>
          </w:tcPr>
          <w:p w:rsidR="00043701" w:rsidRPr="00CC0BF3" w:rsidRDefault="00043701" w:rsidP="00617167">
            <w:pPr>
              <w:keepNext/>
              <w:ind w:firstLine="0"/>
              <w:jc w:val="center"/>
              <w:rPr>
                <w:rFonts w:ascii="Times New Roman" w:hAnsi="Times New Roman"/>
              </w:rPr>
            </w:pPr>
            <w:r w:rsidRPr="00CC0BF3">
              <w:rPr>
                <w:rFonts w:ascii="Times New Roman" w:hAnsi="Times New Roman"/>
              </w:rPr>
              <w:t>5,5</w:t>
            </w:r>
          </w:p>
        </w:tc>
        <w:tc>
          <w:tcPr>
            <w:tcW w:w="1843" w:type="dxa"/>
            <w:shd w:val="clear" w:color="auto" w:fill="auto"/>
            <w:vAlign w:val="center"/>
          </w:tcPr>
          <w:p w:rsidR="00043701" w:rsidRPr="00CC0BF3" w:rsidRDefault="00043701" w:rsidP="00617167">
            <w:pPr>
              <w:keepNext/>
              <w:ind w:firstLine="0"/>
              <w:jc w:val="center"/>
              <w:rPr>
                <w:rFonts w:ascii="Times New Roman" w:hAnsi="Times New Roman"/>
              </w:rPr>
            </w:pPr>
            <w:r w:rsidRPr="00CC0BF3">
              <w:rPr>
                <w:rFonts w:ascii="Times New Roman" w:hAnsi="Times New Roman"/>
              </w:rPr>
              <w:t>0</w:t>
            </w:r>
          </w:p>
        </w:tc>
        <w:tc>
          <w:tcPr>
            <w:tcW w:w="1843" w:type="dxa"/>
            <w:shd w:val="clear" w:color="auto" w:fill="auto"/>
            <w:vAlign w:val="center"/>
          </w:tcPr>
          <w:p w:rsidR="00043701" w:rsidRPr="00CC0BF3" w:rsidRDefault="00043701" w:rsidP="00617167">
            <w:pPr>
              <w:keepNext/>
              <w:ind w:firstLine="0"/>
              <w:jc w:val="center"/>
              <w:rPr>
                <w:rFonts w:ascii="Times New Roman" w:hAnsi="Times New Roman"/>
              </w:rPr>
            </w:pPr>
            <w:r w:rsidRPr="00CC0BF3">
              <w:rPr>
                <w:rFonts w:ascii="Times New Roman" w:hAnsi="Times New Roman"/>
              </w:rPr>
              <w:t>0</w:t>
            </w:r>
          </w:p>
        </w:tc>
      </w:tr>
      <w:tr w:rsidR="00CC0BF3" w:rsidRPr="00CC0BF3" w:rsidTr="00973609">
        <w:trPr>
          <w:trHeight w:val="284"/>
          <w:jc w:val="center"/>
        </w:trPr>
        <w:tc>
          <w:tcPr>
            <w:tcW w:w="709" w:type="dxa"/>
            <w:shd w:val="clear" w:color="auto" w:fill="auto"/>
            <w:vAlign w:val="center"/>
          </w:tcPr>
          <w:p w:rsidR="00043701" w:rsidRPr="00CC0BF3" w:rsidRDefault="00043701" w:rsidP="00617167">
            <w:pPr>
              <w:keepNext/>
              <w:ind w:firstLine="0"/>
              <w:jc w:val="center"/>
              <w:rPr>
                <w:rFonts w:ascii="Times New Roman" w:hAnsi="Times New Roman"/>
              </w:rPr>
            </w:pPr>
            <w:r w:rsidRPr="00CC0BF3">
              <w:rPr>
                <w:rFonts w:ascii="Times New Roman" w:hAnsi="Times New Roman"/>
              </w:rPr>
              <w:t>3</w:t>
            </w:r>
          </w:p>
        </w:tc>
        <w:tc>
          <w:tcPr>
            <w:tcW w:w="6946" w:type="dxa"/>
            <w:shd w:val="clear" w:color="auto" w:fill="auto"/>
            <w:vAlign w:val="center"/>
          </w:tcPr>
          <w:p w:rsidR="00043701" w:rsidRPr="00CC0BF3" w:rsidRDefault="00043701" w:rsidP="00617167">
            <w:pPr>
              <w:keepNext/>
              <w:ind w:firstLine="0"/>
              <w:jc w:val="both"/>
              <w:rPr>
                <w:rFonts w:ascii="Times New Roman" w:hAnsi="Times New Roman"/>
              </w:rPr>
            </w:pPr>
            <w:r w:rsidRPr="00CC0BF3">
              <w:rPr>
                <w:rFonts w:ascii="Times New Roman" w:hAnsi="Times New Roman"/>
              </w:rPr>
              <w:t>Строительство комплекса по сортировке ТКО, Шилкинский район</w:t>
            </w:r>
          </w:p>
        </w:tc>
        <w:tc>
          <w:tcPr>
            <w:tcW w:w="1984" w:type="dxa"/>
            <w:shd w:val="clear" w:color="auto" w:fill="auto"/>
            <w:vAlign w:val="center"/>
          </w:tcPr>
          <w:p w:rsidR="00043701" w:rsidRPr="00CC0BF3" w:rsidRDefault="00043701" w:rsidP="00617167">
            <w:pPr>
              <w:keepNext/>
              <w:ind w:firstLine="0"/>
              <w:jc w:val="center"/>
              <w:rPr>
                <w:rFonts w:ascii="Times New Roman" w:hAnsi="Times New Roman"/>
              </w:rPr>
            </w:pPr>
            <w:r w:rsidRPr="00CC0BF3">
              <w:rPr>
                <w:rFonts w:ascii="Times New Roman" w:hAnsi="Times New Roman"/>
              </w:rPr>
              <w:t>12,0</w:t>
            </w:r>
          </w:p>
        </w:tc>
        <w:tc>
          <w:tcPr>
            <w:tcW w:w="1843" w:type="dxa"/>
            <w:shd w:val="clear" w:color="auto" w:fill="auto"/>
            <w:vAlign w:val="center"/>
          </w:tcPr>
          <w:p w:rsidR="00043701" w:rsidRPr="00CC0BF3" w:rsidRDefault="00043701" w:rsidP="00617167">
            <w:pPr>
              <w:keepNext/>
              <w:ind w:firstLine="0"/>
              <w:jc w:val="center"/>
              <w:rPr>
                <w:rFonts w:ascii="Times New Roman" w:hAnsi="Times New Roman"/>
              </w:rPr>
            </w:pPr>
            <w:r w:rsidRPr="00CC0BF3">
              <w:rPr>
                <w:rFonts w:ascii="Times New Roman" w:hAnsi="Times New Roman"/>
              </w:rPr>
              <w:t>12,0</w:t>
            </w:r>
          </w:p>
        </w:tc>
        <w:tc>
          <w:tcPr>
            <w:tcW w:w="1843" w:type="dxa"/>
            <w:shd w:val="clear" w:color="auto" w:fill="auto"/>
            <w:vAlign w:val="center"/>
          </w:tcPr>
          <w:p w:rsidR="00043701" w:rsidRPr="00CC0BF3" w:rsidRDefault="00043701" w:rsidP="00617167">
            <w:pPr>
              <w:keepNext/>
              <w:ind w:firstLine="0"/>
              <w:jc w:val="center"/>
              <w:rPr>
                <w:rFonts w:ascii="Times New Roman" w:hAnsi="Times New Roman"/>
              </w:rPr>
            </w:pPr>
            <w:r w:rsidRPr="00CC0BF3">
              <w:rPr>
                <w:rFonts w:ascii="Times New Roman" w:hAnsi="Times New Roman"/>
              </w:rPr>
              <w:t>0</w:t>
            </w:r>
          </w:p>
        </w:tc>
        <w:tc>
          <w:tcPr>
            <w:tcW w:w="1843" w:type="dxa"/>
            <w:shd w:val="clear" w:color="auto" w:fill="auto"/>
            <w:vAlign w:val="center"/>
          </w:tcPr>
          <w:p w:rsidR="00043701" w:rsidRPr="00CC0BF3" w:rsidRDefault="00043701" w:rsidP="00617167">
            <w:pPr>
              <w:keepNext/>
              <w:ind w:firstLine="0"/>
              <w:jc w:val="center"/>
              <w:rPr>
                <w:rFonts w:ascii="Times New Roman" w:hAnsi="Times New Roman"/>
              </w:rPr>
            </w:pPr>
            <w:r w:rsidRPr="00CC0BF3">
              <w:rPr>
                <w:rFonts w:ascii="Times New Roman" w:hAnsi="Times New Roman"/>
              </w:rPr>
              <w:t>0</w:t>
            </w:r>
          </w:p>
        </w:tc>
      </w:tr>
      <w:tr w:rsidR="00CC0BF3" w:rsidRPr="00CC0BF3" w:rsidTr="00973609">
        <w:trPr>
          <w:trHeight w:val="284"/>
          <w:jc w:val="center"/>
        </w:trPr>
        <w:tc>
          <w:tcPr>
            <w:tcW w:w="709"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4</w:t>
            </w:r>
          </w:p>
        </w:tc>
        <w:tc>
          <w:tcPr>
            <w:tcW w:w="6946" w:type="dxa"/>
            <w:shd w:val="clear" w:color="auto" w:fill="auto"/>
          </w:tcPr>
          <w:p w:rsidR="00043701" w:rsidRPr="00CC0BF3" w:rsidRDefault="00043701" w:rsidP="00617167">
            <w:pPr>
              <w:keepNext/>
              <w:ind w:firstLine="0"/>
              <w:jc w:val="both"/>
              <w:rPr>
                <w:rFonts w:ascii="Times New Roman" w:hAnsi="Times New Roman"/>
              </w:rPr>
            </w:pPr>
            <w:r w:rsidRPr="00CC0BF3">
              <w:rPr>
                <w:rFonts w:ascii="Times New Roman" w:hAnsi="Times New Roman"/>
              </w:rPr>
              <w:t xml:space="preserve">Строительство очистных сооружений, </w:t>
            </w:r>
          </w:p>
          <w:p w:rsidR="00043701" w:rsidRPr="00CC0BF3" w:rsidRDefault="00043701" w:rsidP="00617167">
            <w:pPr>
              <w:keepNext/>
              <w:ind w:firstLine="0"/>
              <w:jc w:val="both"/>
              <w:rPr>
                <w:rFonts w:ascii="Times New Roman" w:hAnsi="Times New Roman"/>
              </w:rPr>
            </w:pPr>
            <w:proofErr w:type="gramStart"/>
            <w:r w:rsidRPr="00CC0BF3">
              <w:rPr>
                <w:rFonts w:ascii="Times New Roman" w:hAnsi="Times New Roman"/>
              </w:rPr>
              <w:t>п</w:t>
            </w:r>
            <w:proofErr w:type="gramEnd"/>
            <w:r w:rsidRPr="00CC0BF3">
              <w:rPr>
                <w:rFonts w:ascii="Times New Roman" w:hAnsi="Times New Roman"/>
              </w:rPr>
              <w:t>/ст. Жипхеген Хилокского района</w:t>
            </w:r>
          </w:p>
        </w:tc>
        <w:tc>
          <w:tcPr>
            <w:tcW w:w="1984"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3,6</w:t>
            </w:r>
          </w:p>
        </w:tc>
        <w:tc>
          <w:tcPr>
            <w:tcW w:w="1843"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3,6</w:t>
            </w:r>
          </w:p>
        </w:tc>
        <w:tc>
          <w:tcPr>
            <w:tcW w:w="1843"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0</w:t>
            </w:r>
          </w:p>
        </w:tc>
        <w:tc>
          <w:tcPr>
            <w:tcW w:w="1843"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0</w:t>
            </w:r>
          </w:p>
        </w:tc>
      </w:tr>
      <w:tr w:rsidR="00CC0BF3" w:rsidRPr="00CC0BF3" w:rsidTr="00973609">
        <w:trPr>
          <w:trHeight w:val="284"/>
          <w:jc w:val="center"/>
        </w:trPr>
        <w:tc>
          <w:tcPr>
            <w:tcW w:w="709"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5</w:t>
            </w:r>
          </w:p>
        </w:tc>
        <w:tc>
          <w:tcPr>
            <w:tcW w:w="6946" w:type="dxa"/>
            <w:shd w:val="clear" w:color="auto" w:fill="auto"/>
          </w:tcPr>
          <w:p w:rsidR="00043701" w:rsidRPr="00CC0BF3" w:rsidRDefault="00043701" w:rsidP="00617167">
            <w:pPr>
              <w:keepNext/>
              <w:ind w:firstLine="0"/>
              <w:jc w:val="both"/>
              <w:rPr>
                <w:rFonts w:ascii="Times New Roman" w:hAnsi="Times New Roman"/>
              </w:rPr>
            </w:pPr>
            <w:r w:rsidRPr="00CC0BF3">
              <w:rPr>
                <w:rFonts w:ascii="Times New Roman" w:hAnsi="Times New Roman"/>
              </w:rPr>
              <w:t xml:space="preserve">Строительство очистных сооружений, </w:t>
            </w:r>
          </w:p>
          <w:p w:rsidR="00043701" w:rsidRPr="00CC0BF3" w:rsidRDefault="00043701" w:rsidP="00617167">
            <w:pPr>
              <w:keepNext/>
              <w:ind w:firstLine="0"/>
              <w:jc w:val="both"/>
              <w:rPr>
                <w:rFonts w:ascii="Times New Roman" w:hAnsi="Times New Roman"/>
              </w:rPr>
            </w:pPr>
            <w:r w:rsidRPr="00CC0BF3">
              <w:rPr>
                <w:rFonts w:ascii="Times New Roman" w:hAnsi="Times New Roman"/>
              </w:rPr>
              <w:t xml:space="preserve">п. Тарбагатай </w:t>
            </w:r>
            <w:proofErr w:type="gramStart"/>
            <w:r w:rsidRPr="00CC0BF3">
              <w:rPr>
                <w:rFonts w:ascii="Times New Roman" w:hAnsi="Times New Roman"/>
              </w:rPr>
              <w:t>Петровск-Забайкальского</w:t>
            </w:r>
            <w:proofErr w:type="gramEnd"/>
            <w:r w:rsidRPr="00CC0BF3">
              <w:rPr>
                <w:rFonts w:ascii="Times New Roman" w:hAnsi="Times New Roman"/>
              </w:rPr>
              <w:t xml:space="preserve"> района</w:t>
            </w:r>
          </w:p>
        </w:tc>
        <w:tc>
          <w:tcPr>
            <w:tcW w:w="1984"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3,5</w:t>
            </w:r>
          </w:p>
        </w:tc>
        <w:tc>
          <w:tcPr>
            <w:tcW w:w="1843"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3,5</w:t>
            </w:r>
          </w:p>
        </w:tc>
        <w:tc>
          <w:tcPr>
            <w:tcW w:w="1843"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0</w:t>
            </w:r>
          </w:p>
        </w:tc>
        <w:tc>
          <w:tcPr>
            <w:tcW w:w="1843"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0</w:t>
            </w:r>
          </w:p>
        </w:tc>
      </w:tr>
      <w:tr w:rsidR="00CC0BF3" w:rsidRPr="00CC0BF3" w:rsidTr="00FC1D35">
        <w:trPr>
          <w:trHeight w:val="284"/>
          <w:jc w:val="center"/>
        </w:trPr>
        <w:tc>
          <w:tcPr>
            <w:tcW w:w="709" w:type="dxa"/>
            <w:shd w:val="clear" w:color="auto" w:fill="auto"/>
          </w:tcPr>
          <w:p w:rsidR="00043701" w:rsidRPr="00CC0BF3" w:rsidRDefault="00043701" w:rsidP="00617167">
            <w:pPr>
              <w:keepNext/>
              <w:ind w:firstLine="0"/>
              <w:jc w:val="center"/>
              <w:rPr>
                <w:rFonts w:ascii="Times New Roman" w:hAnsi="Times New Roman"/>
              </w:rPr>
            </w:pPr>
          </w:p>
        </w:tc>
        <w:tc>
          <w:tcPr>
            <w:tcW w:w="6946" w:type="dxa"/>
            <w:shd w:val="clear" w:color="auto" w:fill="auto"/>
            <w:vAlign w:val="center"/>
          </w:tcPr>
          <w:p w:rsidR="00043701" w:rsidRPr="00CC0BF3" w:rsidRDefault="00043701" w:rsidP="00617167">
            <w:pPr>
              <w:keepNext/>
              <w:ind w:firstLine="0"/>
              <w:rPr>
                <w:rFonts w:ascii="Times New Roman" w:hAnsi="Times New Roman"/>
              </w:rPr>
            </w:pPr>
            <w:r w:rsidRPr="00CC0BF3">
              <w:rPr>
                <w:rFonts w:ascii="Times New Roman" w:hAnsi="Times New Roman"/>
                <w:b/>
                <w:bCs/>
                <w:sz w:val="24"/>
                <w:szCs w:val="24"/>
              </w:rPr>
              <w:t>ИТОГО:</w:t>
            </w:r>
          </w:p>
        </w:tc>
        <w:tc>
          <w:tcPr>
            <w:tcW w:w="1984" w:type="dxa"/>
            <w:shd w:val="clear" w:color="auto" w:fill="auto"/>
            <w:vAlign w:val="center"/>
          </w:tcPr>
          <w:p w:rsidR="00043701" w:rsidRPr="00CC0BF3" w:rsidRDefault="00043701" w:rsidP="00FC1D35">
            <w:pPr>
              <w:keepNext/>
              <w:ind w:firstLine="0"/>
              <w:jc w:val="center"/>
              <w:rPr>
                <w:rFonts w:ascii="Times New Roman" w:hAnsi="Times New Roman"/>
                <w:b/>
              </w:rPr>
            </w:pPr>
            <w:r w:rsidRPr="00CC0BF3">
              <w:rPr>
                <w:rFonts w:ascii="Times New Roman" w:hAnsi="Times New Roman"/>
                <w:b/>
              </w:rPr>
              <w:t>42,3</w:t>
            </w:r>
          </w:p>
        </w:tc>
        <w:tc>
          <w:tcPr>
            <w:tcW w:w="1843" w:type="dxa"/>
            <w:shd w:val="clear" w:color="auto" w:fill="auto"/>
            <w:vAlign w:val="center"/>
          </w:tcPr>
          <w:p w:rsidR="00043701" w:rsidRPr="00CC0BF3" w:rsidRDefault="00043701" w:rsidP="00FC1D35">
            <w:pPr>
              <w:keepNext/>
              <w:ind w:firstLine="0"/>
              <w:jc w:val="center"/>
              <w:rPr>
                <w:rFonts w:ascii="Times New Roman" w:hAnsi="Times New Roman"/>
                <w:b/>
              </w:rPr>
            </w:pPr>
            <w:r w:rsidRPr="00CC0BF3">
              <w:rPr>
                <w:rFonts w:ascii="Times New Roman" w:hAnsi="Times New Roman"/>
                <w:b/>
              </w:rPr>
              <w:t>42,3</w:t>
            </w:r>
          </w:p>
        </w:tc>
        <w:tc>
          <w:tcPr>
            <w:tcW w:w="1843" w:type="dxa"/>
            <w:shd w:val="clear" w:color="auto" w:fill="auto"/>
            <w:vAlign w:val="center"/>
          </w:tcPr>
          <w:p w:rsidR="00043701" w:rsidRPr="00CC0BF3" w:rsidRDefault="00043701" w:rsidP="00FC1D35">
            <w:pPr>
              <w:keepNext/>
              <w:ind w:firstLine="0"/>
              <w:jc w:val="center"/>
              <w:rPr>
                <w:rFonts w:ascii="Times New Roman" w:hAnsi="Times New Roman"/>
                <w:b/>
              </w:rPr>
            </w:pPr>
            <w:r w:rsidRPr="00CC0BF3">
              <w:rPr>
                <w:rFonts w:ascii="Times New Roman" w:hAnsi="Times New Roman"/>
                <w:b/>
              </w:rPr>
              <w:t>0</w:t>
            </w:r>
          </w:p>
        </w:tc>
        <w:tc>
          <w:tcPr>
            <w:tcW w:w="1843" w:type="dxa"/>
            <w:shd w:val="clear" w:color="auto" w:fill="auto"/>
            <w:vAlign w:val="center"/>
          </w:tcPr>
          <w:p w:rsidR="00043701" w:rsidRPr="00CC0BF3" w:rsidRDefault="00043701" w:rsidP="00FC1D35">
            <w:pPr>
              <w:keepNext/>
              <w:ind w:firstLine="0"/>
              <w:jc w:val="center"/>
              <w:rPr>
                <w:rFonts w:ascii="Times New Roman" w:hAnsi="Times New Roman"/>
                <w:b/>
              </w:rPr>
            </w:pPr>
            <w:r w:rsidRPr="00CC0BF3">
              <w:rPr>
                <w:rFonts w:ascii="Times New Roman" w:hAnsi="Times New Roman"/>
                <w:b/>
              </w:rPr>
              <w:t>0</w:t>
            </w:r>
          </w:p>
        </w:tc>
      </w:tr>
      <w:tr w:rsidR="00CC0BF3" w:rsidRPr="00CC0BF3" w:rsidTr="00973609">
        <w:trPr>
          <w:trHeight w:val="352"/>
          <w:jc w:val="center"/>
        </w:trPr>
        <w:tc>
          <w:tcPr>
            <w:tcW w:w="15168" w:type="dxa"/>
            <w:gridSpan w:val="6"/>
            <w:shd w:val="clear" w:color="auto" w:fill="auto"/>
            <w:vAlign w:val="center"/>
          </w:tcPr>
          <w:p w:rsidR="00043701" w:rsidRPr="00CC0BF3" w:rsidRDefault="00043701" w:rsidP="00617167">
            <w:pPr>
              <w:keepNext/>
              <w:ind w:firstLine="0"/>
              <w:jc w:val="center"/>
              <w:rPr>
                <w:rFonts w:ascii="Times New Roman" w:hAnsi="Times New Roman"/>
              </w:rPr>
            </w:pPr>
            <w:r w:rsidRPr="00CC0BF3">
              <w:rPr>
                <w:rFonts w:ascii="Times New Roman" w:hAnsi="Times New Roman"/>
                <w:b/>
                <w:bCs/>
                <w:sz w:val="24"/>
                <w:szCs w:val="24"/>
              </w:rPr>
              <w:t>Образование, в том числе:</w:t>
            </w:r>
          </w:p>
        </w:tc>
      </w:tr>
      <w:tr w:rsidR="00CC0BF3" w:rsidRPr="00CC0BF3" w:rsidTr="00F56955">
        <w:trPr>
          <w:trHeight w:val="284"/>
          <w:jc w:val="center"/>
        </w:trPr>
        <w:tc>
          <w:tcPr>
            <w:tcW w:w="709"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1</w:t>
            </w:r>
          </w:p>
        </w:tc>
        <w:tc>
          <w:tcPr>
            <w:tcW w:w="6946" w:type="dxa"/>
            <w:shd w:val="clear" w:color="auto" w:fill="auto"/>
            <w:vAlign w:val="center"/>
          </w:tcPr>
          <w:p w:rsidR="00043701" w:rsidRPr="00CC0BF3" w:rsidRDefault="00043701" w:rsidP="00F56955">
            <w:pPr>
              <w:keepNext/>
              <w:ind w:firstLine="0"/>
              <w:rPr>
                <w:rFonts w:ascii="Times New Roman" w:hAnsi="Times New Roman"/>
              </w:rPr>
            </w:pPr>
            <w:r w:rsidRPr="00CC0BF3">
              <w:rPr>
                <w:rFonts w:ascii="Times New Roman" w:hAnsi="Times New Roman"/>
              </w:rPr>
              <w:t>Детский сад на 192 места, г. Чита, ул. Космонавтов</w:t>
            </w:r>
          </w:p>
        </w:tc>
        <w:tc>
          <w:tcPr>
            <w:tcW w:w="1984" w:type="dxa"/>
            <w:shd w:val="clear" w:color="auto" w:fill="auto"/>
            <w:vAlign w:val="center"/>
          </w:tcPr>
          <w:p w:rsidR="00043701" w:rsidRPr="00CC0BF3" w:rsidRDefault="00043701" w:rsidP="00F56955">
            <w:pPr>
              <w:keepNext/>
              <w:ind w:firstLine="0"/>
              <w:jc w:val="center"/>
              <w:rPr>
                <w:rFonts w:ascii="Times New Roman" w:hAnsi="Times New Roman"/>
              </w:rPr>
            </w:pPr>
            <w:r w:rsidRPr="00CC0BF3">
              <w:rPr>
                <w:rFonts w:ascii="Times New Roman" w:hAnsi="Times New Roman"/>
              </w:rPr>
              <w:t>133,2</w:t>
            </w:r>
          </w:p>
        </w:tc>
        <w:tc>
          <w:tcPr>
            <w:tcW w:w="1843" w:type="dxa"/>
            <w:shd w:val="clear" w:color="auto" w:fill="auto"/>
            <w:vAlign w:val="center"/>
          </w:tcPr>
          <w:p w:rsidR="00043701" w:rsidRPr="00CC0BF3" w:rsidRDefault="00043701" w:rsidP="00F56955">
            <w:pPr>
              <w:keepNext/>
              <w:ind w:firstLine="0"/>
              <w:jc w:val="center"/>
              <w:rPr>
                <w:rFonts w:ascii="Times New Roman" w:hAnsi="Times New Roman"/>
              </w:rPr>
            </w:pPr>
            <w:r w:rsidRPr="00CC0BF3">
              <w:rPr>
                <w:rFonts w:ascii="Times New Roman" w:hAnsi="Times New Roman"/>
              </w:rPr>
              <w:t>1,1</w:t>
            </w:r>
          </w:p>
        </w:tc>
        <w:tc>
          <w:tcPr>
            <w:tcW w:w="1843" w:type="dxa"/>
            <w:shd w:val="clear" w:color="auto" w:fill="auto"/>
            <w:vAlign w:val="center"/>
          </w:tcPr>
          <w:p w:rsidR="00043701" w:rsidRPr="00CC0BF3" w:rsidRDefault="00043701" w:rsidP="00F56955">
            <w:pPr>
              <w:keepNext/>
              <w:ind w:firstLine="0"/>
              <w:jc w:val="center"/>
              <w:rPr>
                <w:rFonts w:ascii="Times New Roman" w:hAnsi="Times New Roman"/>
              </w:rPr>
            </w:pPr>
            <w:r w:rsidRPr="00CC0BF3">
              <w:rPr>
                <w:rFonts w:ascii="Times New Roman" w:hAnsi="Times New Roman"/>
              </w:rPr>
              <w:t>132,1</w:t>
            </w:r>
          </w:p>
        </w:tc>
        <w:tc>
          <w:tcPr>
            <w:tcW w:w="1843" w:type="dxa"/>
            <w:shd w:val="clear" w:color="auto" w:fill="auto"/>
            <w:vAlign w:val="center"/>
          </w:tcPr>
          <w:p w:rsidR="00043701" w:rsidRPr="00CC0BF3" w:rsidRDefault="00043701" w:rsidP="00F56955">
            <w:pPr>
              <w:keepNext/>
              <w:ind w:firstLine="0"/>
              <w:jc w:val="center"/>
              <w:rPr>
                <w:rFonts w:ascii="Times New Roman" w:hAnsi="Times New Roman"/>
              </w:rPr>
            </w:pPr>
            <w:r w:rsidRPr="00CC0BF3">
              <w:rPr>
                <w:rFonts w:ascii="Times New Roman" w:hAnsi="Times New Roman"/>
              </w:rPr>
              <w:t>0</w:t>
            </w:r>
          </w:p>
        </w:tc>
      </w:tr>
      <w:tr w:rsidR="00CC0BF3" w:rsidRPr="00CC0BF3" w:rsidTr="00F56955">
        <w:trPr>
          <w:trHeight w:val="297"/>
          <w:jc w:val="center"/>
        </w:trPr>
        <w:tc>
          <w:tcPr>
            <w:tcW w:w="709"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2</w:t>
            </w:r>
          </w:p>
        </w:tc>
        <w:tc>
          <w:tcPr>
            <w:tcW w:w="6946" w:type="dxa"/>
            <w:shd w:val="clear" w:color="auto" w:fill="auto"/>
            <w:vAlign w:val="center"/>
          </w:tcPr>
          <w:p w:rsidR="00043701" w:rsidRPr="00CC0BF3" w:rsidRDefault="00043701" w:rsidP="00F56955">
            <w:pPr>
              <w:keepNext/>
              <w:ind w:firstLine="0"/>
              <w:rPr>
                <w:rFonts w:ascii="Times New Roman" w:hAnsi="Times New Roman"/>
              </w:rPr>
            </w:pPr>
            <w:r w:rsidRPr="00CC0BF3">
              <w:rPr>
                <w:rFonts w:ascii="Times New Roman" w:hAnsi="Times New Roman"/>
              </w:rPr>
              <w:t>Детский сад, г. Петровск-Забайкальский</w:t>
            </w:r>
          </w:p>
        </w:tc>
        <w:tc>
          <w:tcPr>
            <w:tcW w:w="1984" w:type="dxa"/>
            <w:shd w:val="clear" w:color="auto" w:fill="auto"/>
            <w:vAlign w:val="center"/>
          </w:tcPr>
          <w:p w:rsidR="00043701" w:rsidRPr="00CC0BF3" w:rsidRDefault="00043701" w:rsidP="00F56955">
            <w:pPr>
              <w:keepNext/>
              <w:ind w:firstLine="0"/>
              <w:jc w:val="center"/>
              <w:rPr>
                <w:rFonts w:ascii="Times New Roman" w:hAnsi="Times New Roman"/>
              </w:rPr>
            </w:pPr>
            <w:r w:rsidRPr="00CC0BF3">
              <w:rPr>
                <w:rFonts w:ascii="Times New Roman" w:hAnsi="Times New Roman"/>
              </w:rPr>
              <w:t>4,3</w:t>
            </w:r>
          </w:p>
        </w:tc>
        <w:tc>
          <w:tcPr>
            <w:tcW w:w="1843" w:type="dxa"/>
            <w:shd w:val="clear" w:color="auto" w:fill="auto"/>
            <w:vAlign w:val="center"/>
          </w:tcPr>
          <w:p w:rsidR="00043701" w:rsidRPr="00CC0BF3" w:rsidRDefault="00043701" w:rsidP="00F56955">
            <w:pPr>
              <w:keepNext/>
              <w:ind w:firstLine="0"/>
              <w:jc w:val="center"/>
              <w:rPr>
                <w:rFonts w:ascii="Times New Roman" w:hAnsi="Times New Roman"/>
              </w:rPr>
            </w:pPr>
            <w:r w:rsidRPr="00CC0BF3">
              <w:rPr>
                <w:rFonts w:ascii="Times New Roman" w:hAnsi="Times New Roman"/>
              </w:rPr>
              <w:t>4,3</w:t>
            </w:r>
          </w:p>
        </w:tc>
        <w:tc>
          <w:tcPr>
            <w:tcW w:w="1843" w:type="dxa"/>
            <w:shd w:val="clear" w:color="auto" w:fill="auto"/>
            <w:vAlign w:val="center"/>
          </w:tcPr>
          <w:p w:rsidR="00043701" w:rsidRPr="00CC0BF3" w:rsidRDefault="00043701" w:rsidP="00F56955">
            <w:pPr>
              <w:keepNext/>
              <w:ind w:firstLine="0"/>
              <w:jc w:val="center"/>
              <w:rPr>
                <w:rFonts w:ascii="Times New Roman" w:hAnsi="Times New Roman"/>
              </w:rPr>
            </w:pPr>
            <w:r w:rsidRPr="00CC0BF3">
              <w:rPr>
                <w:rFonts w:ascii="Times New Roman" w:hAnsi="Times New Roman"/>
              </w:rPr>
              <w:t>0</w:t>
            </w:r>
          </w:p>
        </w:tc>
        <w:tc>
          <w:tcPr>
            <w:tcW w:w="1843" w:type="dxa"/>
            <w:shd w:val="clear" w:color="auto" w:fill="auto"/>
            <w:vAlign w:val="center"/>
          </w:tcPr>
          <w:p w:rsidR="00043701" w:rsidRPr="00CC0BF3" w:rsidRDefault="00043701" w:rsidP="00F56955">
            <w:pPr>
              <w:keepNext/>
              <w:ind w:firstLine="0"/>
              <w:jc w:val="center"/>
              <w:rPr>
                <w:rFonts w:ascii="Times New Roman" w:hAnsi="Times New Roman"/>
              </w:rPr>
            </w:pPr>
            <w:r w:rsidRPr="00CC0BF3">
              <w:rPr>
                <w:rFonts w:ascii="Times New Roman" w:hAnsi="Times New Roman"/>
              </w:rPr>
              <w:t>0</w:t>
            </w:r>
          </w:p>
        </w:tc>
      </w:tr>
      <w:tr w:rsidR="00CC0BF3" w:rsidRPr="00CC0BF3" w:rsidTr="00F56955">
        <w:trPr>
          <w:trHeight w:val="273"/>
          <w:jc w:val="center"/>
        </w:trPr>
        <w:tc>
          <w:tcPr>
            <w:tcW w:w="709"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3</w:t>
            </w:r>
          </w:p>
        </w:tc>
        <w:tc>
          <w:tcPr>
            <w:tcW w:w="6946" w:type="dxa"/>
            <w:shd w:val="clear" w:color="auto" w:fill="auto"/>
            <w:vAlign w:val="center"/>
          </w:tcPr>
          <w:p w:rsidR="00043701" w:rsidRPr="00CC0BF3" w:rsidRDefault="00043701" w:rsidP="00F56955">
            <w:pPr>
              <w:keepNext/>
              <w:ind w:firstLine="0"/>
              <w:rPr>
                <w:rFonts w:ascii="Times New Roman" w:hAnsi="Times New Roman"/>
              </w:rPr>
            </w:pPr>
            <w:r w:rsidRPr="00CC0BF3">
              <w:rPr>
                <w:rFonts w:ascii="Times New Roman" w:hAnsi="Times New Roman"/>
              </w:rPr>
              <w:t>Детский сад, г. Чита, ул. Усуглинская</w:t>
            </w:r>
          </w:p>
        </w:tc>
        <w:tc>
          <w:tcPr>
            <w:tcW w:w="1984" w:type="dxa"/>
            <w:shd w:val="clear" w:color="auto" w:fill="auto"/>
            <w:vAlign w:val="center"/>
          </w:tcPr>
          <w:p w:rsidR="00043701" w:rsidRPr="00CC0BF3" w:rsidRDefault="00043701" w:rsidP="00F56955">
            <w:pPr>
              <w:keepNext/>
              <w:ind w:firstLine="0"/>
              <w:jc w:val="center"/>
              <w:rPr>
                <w:rFonts w:ascii="Times New Roman" w:hAnsi="Times New Roman"/>
              </w:rPr>
            </w:pPr>
            <w:r w:rsidRPr="00CC0BF3">
              <w:rPr>
                <w:rFonts w:ascii="Times New Roman" w:hAnsi="Times New Roman"/>
              </w:rPr>
              <w:t>4,0</w:t>
            </w:r>
          </w:p>
        </w:tc>
        <w:tc>
          <w:tcPr>
            <w:tcW w:w="1843" w:type="dxa"/>
            <w:shd w:val="clear" w:color="auto" w:fill="auto"/>
            <w:vAlign w:val="center"/>
          </w:tcPr>
          <w:p w:rsidR="00043701" w:rsidRPr="00CC0BF3" w:rsidRDefault="00043701" w:rsidP="00F56955">
            <w:pPr>
              <w:keepNext/>
              <w:ind w:firstLine="0"/>
              <w:jc w:val="center"/>
              <w:rPr>
                <w:rFonts w:ascii="Times New Roman" w:hAnsi="Times New Roman"/>
              </w:rPr>
            </w:pPr>
            <w:r w:rsidRPr="00CC0BF3">
              <w:rPr>
                <w:rFonts w:ascii="Times New Roman" w:hAnsi="Times New Roman"/>
              </w:rPr>
              <w:t>4,0</w:t>
            </w:r>
          </w:p>
        </w:tc>
        <w:tc>
          <w:tcPr>
            <w:tcW w:w="1843" w:type="dxa"/>
            <w:shd w:val="clear" w:color="auto" w:fill="auto"/>
            <w:vAlign w:val="center"/>
          </w:tcPr>
          <w:p w:rsidR="00043701" w:rsidRPr="00CC0BF3" w:rsidRDefault="00043701" w:rsidP="00F56955">
            <w:pPr>
              <w:keepNext/>
              <w:ind w:firstLine="0"/>
              <w:jc w:val="center"/>
              <w:rPr>
                <w:rFonts w:ascii="Times New Roman" w:hAnsi="Times New Roman"/>
              </w:rPr>
            </w:pPr>
            <w:r w:rsidRPr="00CC0BF3">
              <w:rPr>
                <w:rFonts w:ascii="Times New Roman" w:hAnsi="Times New Roman"/>
              </w:rPr>
              <w:t>0</w:t>
            </w:r>
          </w:p>
        </w:tc>
        <w:tc>
          <w:tcPr>
            <w:tcW w:w="1843" w:type="dxa"/>
            <w:shd w:val="clear" w:color="auto" w:fill="auto"/>
            <w:vAlign w:val="center"/>
          </w:tcPr>
          <w:p w:rsidR="00043701" w:rsidRPr="00CC0BF3" w:rsidRDefault="00043701" w:rsidP="00F56955">
            <w:pPr>
              <w:keepNext/>
              <w:ind w:firstLine="0"/>
              <w:jc w:val="center"/>
              <w:rPr>
                <w:rFonts w:ascii="Times New Roman" w:hAnsi="Times New Roman"/>
              </w:rPr>
            </w:pPr>
            <w:r w:rsidRPr="00CC0BF3">
              <w:rPr>
                <w:rFonts w:ascii="Times New Roman" w:hAnsi="Times New Roman"/>
              </w:rPr>
              <w:t>0</w:t>
            </w:r>
          </w:p>
        </w:tc>
      </w:tr>
      <w:tr w:rsidR="00CC0BF3" w:rsidRPr="00CC0BF3" w:rsidTr="00F56955">
        <w:trPr>
          <w:trHeight w:val="277"/>
          <w:jc w:val="center"/>
        </w:trPr>
        <w:tc>
          <w:tcPr>
            <w:tcW w:w="709"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4</w:t>
            </w:r>
          </w:p>
        </w:tc>
        <w:tc>
          <w:tcPr>
            <w:tcW w:w="6946" w:type="dxa"/>
            <w:shd w:val="clear" w:color="auto" w:fill="auto"/>
            <w:vAlign w:val="center"/>
          </w:tcPr>
          <w:p w:rsidR="00043701" w:rsidRPr="00CC0BF3" w:rsidRDefault="00043701" w:rsidP="00C95150">
            <w:pPr>
              <w:keepNext/>
              <w:ind w:firstLine="0"/>
              <w:rPr>
                <w:rFonts w:ascii="Times New Roman" w:hAnsi="Times New Roman"/>
              </w:rPr>
            </w:pPr>
            <w:r w:rsidRPr="00CC0BF3">
              <w:rPr>
                <w:rFonts w:ascii="Times New Roman" w:hAnsi="Times New Roman"/>
              </w:rPr>
              <w:t>Детский сад, г. Чита, мкр Каштакский</w:t>
            </w:r>
          </w:p>
        </w:tc>
        <w:tc>
          <w:tcPr>
            <w:tcW w:w="1984" w:type="dxa"/>
            <w:shd w:val="clear" w:color="auto" w:fill="auto"/>
            <w:vAlign w:val="center"/>
          </w:tcPr>
          <w:p w:rsidR="00043701" w:rsidRPr="00CC0BF3" w:rsidRDefault="00043701" w:rsidP="00F56955">
            <w:pPr>
              <w:keepNext/>
              <w:ind w:firstLine="0"/>
              <w:jc w:val="center"/>
              <w:rPr>
                <w:rFonts w:ascii="Times New Roman" w:hAnsi="Times New Roman"/>
              </w:rPr>
            </w:pPr>
            <w:r w:rsidRPr="00CC0BF3">
              <w:rPr>
                <w:rFonts w:ascii="Times New Roman" w:hAnsi="Times New Roman"/>
              </w:rPr>
              <w:t>5,8</w:t>
            </w:r>
          </w:p>
        </w:tc>
        <w:tc>
          <w:tcPr>
            <w:tcW w:w="1843" w:type="dxa"/>
            <w:shd w:val="clear" w:color="auto" w:fill="auto"/>
            <w:vAlign w:val="center"/>
          </w:tcPr>
          <w:p w:rsidR="00043701" w:rsidRPr="00CC0BF3" w:rsidRDefault="00043701" w:rsidP="00F56955">
            <w:pPr>
              <w:keepNext/>
              <w:ind w:firstLine="0"/>
              <w:jc w:val="center"/>
              <w:rPr>
                <w:rFonts w:ascii="Times New Roman" w:hAnsi="Times New Roman"/>
              </w:rPr>
            </w:pPr>
            <w:r w:rsidRPr="00CC0BF3">
              <w:rPr>
                <w:rFonts w:ascii="Times New Roman" w:hAnsi="Times New Roman"/>
              </w:rPr>
              <w:t>5,8</w:t>
            </w:r>
          </w:p>
        </w:tc>
        <w:tc>
          <w:tcPr>
            <w:tcW w:w="1843" w:type="dxa"/>
            <w:shd w:val="clear" w:color="auto" w:fill="auto"/>
            <w:vAlign w:val="center"/>
          </w:tcPr>
          <w:p w:rsidR="00043701" w:rsidRPr="00CC0BF3" w:rsidRDefault="00043701" w:rsidP="00F56955">
            <w:pPr>
              <w:keepNext/>
              <w:ind w:firstLine="0"/>
              <w:jc w:val="center"/>
              <w:rPr>
                <w:rFonts w:ascii="Times New Roman" w:hAnsi="Times New Roman"/>
              </w:rPr>
            </w:pPr>
            <w:r w:rsidRPr="00CC0BF3">
              <w:rPr>
                <w:rFonts w:ascii="Times New Roman" w:hAnsi="Times New Roman"/>
              </w:rPr>
              <w:t>0</w:t>
            </w:r>
          </w:p>
        </w:tc>
        <w:tc>
          <w:tcPr>
            <w:tcW w:w="1843" w:type="dxa"/>
            <w:shd w:val="clear" w:color="auto" w:fill="auto"/>
            <w:vAlign w:val="center"/>
          </w:tcPr>
          <w:p w:rsidR="00043701" w:rsidRPr="00CC0BF3" w:rsidRDefault="00043701" w:rsidP="00F56955">
            <w:pPr>
              <w:keepNext/>
              <w:ind w:firstLine="0"/>
              <w:jc w:val="center"/>
              <w:rPr>
                <w:rFonts w:ascii="Times New Roman" w:hAnsi="Times New Roman"/>
              </w:rPr>
            </w:pPr>
            <w:r w:rsidRPr="00CC0BF3">
              <w:rPr>
                <w:rFonts w:ascii="Times New Roman" w:hAnsi="Times New Roman"/>
              </w:rPr>
              <w:t>0</w:t>
            </w:r>
          </w:p>
        </w:tc>
      </w:tr>
      <w:tr w:rsidR="00CC0BF3" w:rsidRPr="00CC0BF3" w:rsidTr="00F56955">
        <w:trPr>
          <w:trHeight w:val="282"/>
          <w:jc w:val="center"/>
        </w:trPr>
        <w:tc>
          <w:tcPr>
            <w:tcW w:w="709"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5</w:t>
            </w:r>
          </w:p>
        </w:tc>
        <w:tc>
          <w:tcPr>
            <w:tcW w:w="6946" w:type="dxa"/>
            <w:shd w:val="clear" w:color="auto" w:fill="auto"/>
            <w:vAlign w:val="center"/>
          </w:tcPr>
          <w:p w:rsidR="00043701" w:rsidRPr="00CC0BF3" w:rsidRDefault="00043701" w:rsidP="00F56955">
            <w:pPr>
              <w:keepNext/>
              <w:ind w:firstLine="0"/>
              <w:rPr>
                <w:rFonts w:ascii="Times New Roman" w:hAnsi="Times New Roman"/>
              </w:rPr>
            </w:pPr>
            <w:r w:rsidRPr="00CC0BF3">
              <w:rPr>
                <w:rFonts w:ascii="Times New Roman" w:hAnsi="Times New Roman"/>
              </w:rPr>
              <w:t xml:space="preserve">Детский сад, п. </w:t>
            </w:r>
            <w:proofErr w:type="gramStart"/>
            <w:r w:rsidRPr="00CC0BF3">
              <w:rPr>
                <w:rFonts w:ascii="Times New Roman" w:hAnsi="Times New Roman"/>
              </w:rPr>
              <w:t>Агинское</w:t>
            </w:r>
            <w:proofErr w:type="gramEnd"/>
          </w:p>
        </w:tc>
        <w:tc>
          <w:tcPr>
            <w:tcW w:w="1984" w:type="dxa"/>
            <w:shd w:val="clear" w:color="auto" w:fill="auto"/>
            <w:vAlign w:val="center"/>
          </w:tcPr>
          <w:p w:rsidR="00043701" w:rsidRPr="00CC0BF3" w:rsidRDefault="00043701" w:rsidP="00F56955">
            <w:pPr>
              <w:keepNext/>
              <w:ind w:firstLine="0"/>
              <w:jc w:val="center"/>
              <w:rPr>
                <w:rFonts w:ascii="Times New Roman" w:hAnsi="Times New Roman"/>
              </w:rPr>
            </w:pPr>
            <w:r w:rsidRPr="00CC0BF3">
              <w:rPr>
                <w:rFonts w:ascii="Times New Roman" w:hAnsi="Times New Roman"/>
              </w:rPr>
              <w:t>5,0</w:t>
            </w:r>
          </w:p>
        </w:tc>
        <w:tc>
          <w:tcPr>
            <w:tcW w:w="1843" w:type="dxa"/>
            <w:shd w:val="clear" w:color="auto" w:fill="auto"/>
            <w:vAlign w:val="center"/>
          </w:tcPr>
          <w:p w:rsidR="00043701" w:rsidRPr="00CC0BF3" w:rsidRDefault="00043701" w:rsidP="00F56955">
            <w:pPr>
              <w:keepNext/>
              <w:ind w:firstLine="0"/>
              <w:jc w:val="center"/>
              <w:rPr>
                <w:rFonts w:ascii="Times New Roman" w:hAnsi="Times New Roman"/>
              </w:rPr>
            </w:pPr>
            <w:r w:rsidRPr="00CC0BF3">
              <w:rPr>
                <w:rFonts w:ascii="Times New Roman" w:hAnsi="Times New Roman"/>
              </w:rPr>
              <w:t>5,0</w:t>
            </w:r>
          </w:p>
        </w:tc>
        <w:tc>
          <w:tcPr>
            <w:tcW w:w="1843" w:type="dxa"/>
            <w:shd w:val="clear" w:color="auto" w:fill="auto"/>
            <w:vAlign w:val="center"/>
          </w:tcPr>
          <w:p w:rsidR="00043701" w:rsidRPr="00CC0BF3" w:rsidRDefault="00043701" w:rsidP="00F56955">
            <w:pPr>
              <w:keepNext/>
              <w:ind w:firstLine="0"/>
              <w:jc w:val="center"/>
              <w:rPr>
                <w:rFonts w:ascii="Times New Roman" w:hAnsi="Times New Roman"/>
              </w:rPr>
            </w:pPr>
            <w:r w:rsidRPr="00CC0BF3">
              <w:rPr>
                <w:rFonts w:ascii="Times New Roman" w:hAnsi="Times New Roman"/>
              </w:rPr>
              <w:t>0</w:t>
            </w:r>
          </w:p>
        </w:tc>
        <w:tc>
          <w:tcPr>
            <w:tcW w:w="1843" w:type="dxa"/>
            <w:shd w:val="clear" w:color="auto" w:fill="auto"/>
            <w:vAlign w:val="center"/>
          </w:tcPr>
          <w:p w:rsidR="00043701" w:rsidRPr="00CC0BF3" w:rsidRDefault="00043701" w:rsidP="00F56955">
            <w:pPr>
              <w:keepNext/>
              <w:ind w:firstLine="0"/>
              <w:jc w:val="center"/>
              <w:rPr>
                <w:rFonts w:ascii="Times New Roman" w:hAnsi="Times New Roman"/>
              </w:rPr>
            </w:pPr>
            <w:r w:rsidRPr="00CC0BF3">
              <w:rPr>
                <w:rFonts w:ascii="Times New Roman" w:hAnsi="Times New Roman"/>
              </w:rPr>
              <w:t>0</w:t>
            </w:r>
          </w:p>
        </w:tc>
      </w:tr>
      <w:tr w:rsidR="00CC0BF3" w:rsidRPr="00CC0BF3" w:rsidTr="00F56955">
        <w:trPr>
          <w:trHeight w:val="258"/>
          <w:jc w:val="center"/>
        </w:trPr>
        <w:tc>
          <w:tcPr>
            <w:tcW w:w="709"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6</w:t>
            </w:r>
          </w:p>
        </w:tc>
        <w:tc>
          <w:tcPr>
            <w:tcW w:w="6946" w:type="dxa"/>
            <w:shd w:val="clear" w:color="auto" w:fill="auto"/>
            <w:vAlign w:val="center"/>
          </w:tcPr>
          <w:p w:rsidR="00043701" w:rsidRPr="00CC0BF3" w:rsidRDefault="00043701" w:rsidP="00F56955">
            <w:pPr>
              <w:keepNext/>
              <w:ind w:firstLine="0"/>
              <w:rPr>
                <w:rFonts w:ascii="Times New Roman" w:hAnsi="Times New Roman"/>
              </w:rPr>
            </w:pPr>
            <w:r w:rsidRPr="00CC0BF3">
              <w:rPr>
                <w:rFonts w:ascii="Times New Roman" w:hAnsi="Times New Roman"/>
              </w:rPr>
              <w:t>Детский сад, пгт Атамановка Читинского района</w:t>
            </w:r>
          </w:p>
        </w:tc>
        <w:tc>
          <w:tcPr>
            <w:tcW w:w="1984" w:type="dxa"/>
            <w:shd w:val="clear" w:color="auto" w:fill="auto"/>
            <w:vAlign w:val="center"/>
          </w:tcPr>
          <w:p w:rsidR="00043701" w:rsidRPr="00CC0BF3" w:rsidRDefault="00043701" w:rsidP="00F56955">
            <w:pPr>
              <w:keepNext/>
              <w:ind w:firstLine="0"/>
              <w:jc w:val="center"/>
              <w:rPr>
                <w:rFonts w:ascii="Times New Roman" w:hAnsi="Times New Roman"/>
              </w:rPr>
            </w:pPr>
            <w:r w:rsidRPr="00CC0BF3">
              <w:rPr>
                <w:rFonts w:ascii="Times New Roman" w:hAnsi="Times New Roman"/>
              </w:rPr>
              <w:t>5,3</w:t>
            </w:r>
          </w:p>
        </w:tc>
        <w:tc>
          <w:tcPr>
            <w:tcW w:w="1843" w:type="dxa"/>
            <w:shd w:val="clear" w:color="auto" w:fill="auto"/>
            <w:vAlign w:val="center"/>
          </w:tcPr>
          <w:p w:rsidR="00043701" w:rsidRPr="00CC0BF3" w:rsidRDefault="00043701" w:rsidP="00F56955">
            <w:pPr>
              <w:keepNext/>
              <w:ind w:firstLine="0"/>
              <w:jc w:val="center"/>
              <w:rPr>
                <w:rFonts w:ascii="Times New Roman" w:hAnsi="Times New Roman"/>
              </w:rPr>
            </w:pPr>
            <w:r w:rsidRPr="00CC0BF3">
              <w:rPr>
                <w:rFonts w:ascii="Times New Roman" w:hAnsi="Times New Roman"/>
              </w:rPr>
              <w:t>5,3</w:t>
            </w:r>
          </w:p>
        </w:tc>
        <w:tc>
          <w:tcPr>
            <w:tcW w:w="1843" w:type="dxa"/>
            <w:shd w:val="clear" w:color="auto" w:fill="auto"/>
            <w:vAlign w:val="center"/>
          </w:tcPr>
          <w:p w:rsidR="00043701" w:rsidRPr="00CC0BF3" w:rsidRDefault="00043701" w:rsidP="00F56955">
            <w:pPr>
              <w:keepNext/>
              <w:ind w:firstLine="0"/>
              <w:jc w:val="center"/>
              <w:rPr>
                <w:rFonts w:ascii="Times New Roman" w:hAnsi="Times New Roman"/>
              </w:rPr>
            </w:pPr>
            <w:r w:rsidRPr="00CC0BF3">
              <w:rPr>
                <w:rFonts w:ascii="Times New Roman" w:hAnsi="Times New Roman"/>
              </w:rPr>
              <w:t>0</w:t>
            </w:r>
          </w:p>
        </w:tc>
        <w:tc>
          <w:tcPr>
            <w:tcW w:w="1843" w:type="dxa"/>
            <w:shd w:val="clear" w:color="auto" w:fill="auto"/>
            <w:vAlign w:val="center"/>
          </w:tcPr>
          <w:p w:rsidR="00043701" w:rsidRPr="00CC0BF3" w:rsidRDefault="00043701" w:rsidP="00F56955">
            <w:pPr>
              <w:keepNext/>
              <w:ind w:firstLine="0"/>
              <w:jc w:val="center"/>
              <w:rPr>
                <w:rFonts w:ascii="Times New Roman" w:hAnsi="Times New Roman"/>
              </w:rPr>
            </w:pPr>
            <w:r w:rsidRPr="00CC0BF3">
              <w:rPr>
                <w:rFonts w:ascii="Times New Roman" w:hAnsi="Times New Roman"/>
              </w:rPr>
              <w:t>0</w:t>
            </w:r>
          </w:p>
        </w:tc>
      </w:tr>
      <w:tr w:rsidR="00CC0BF3" w:rsidRPr="00CC0BF3" w:rsidTr="00F56955">
        <w:trPr>
          <w:trHeight w:val="275"/>
          <w:jc w:val="center"/>
        </w:trPr>
        <w:tc>
          <w:tcPr>
            <w:tcW w:w="709"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7</w:t>
            </w:r>
          </w:p>
        </w:tc>
        <w:tc>
          <w:tcPr>
            <w:tcW w:w="6946" w:type="dxa"/>
            <w:shd w:val="clear" w:color="auto" w:fill="auto"/>
            <w:vAlign w:val="center"/>
          </w:tcPr>
          <w:p w:rsidR="00043701" w:rsidRPr="00CC0BF3" w:rsidRDefault="00043701" w:rsidP="00F56955">
            <w:pPr>
              <w:keepNext/>
              <w:ind w:firstLine="0"/>
              <w:rPr>
                <w:rFonts w:ascii="Times New Roman" w:hAnsi="Times New Roman"/>
              </w:rPr>
            </w:pPr>
            <w:r w:rsidRPr="00CC0BF3">
              <w:rPr>
                <w:rFonts w:ascii="Times New Roman" w:hAnsi="Times New Roman"/>
              </w:rPr>
              <w:t>Детский сад, пгт Забайкальск Забайкальского района</w:t>
            </w:r>
          </w:p>
        </w:tc>
        <w:tc>
          <w:tcPr>
            <w:tcW w:w="1984" w:type="dxa"/>
            <w:shd w:val="clear" w:color="auto" w:fill="auto"/>
            <w:vAlign w:val="center"/>
          </w:tcPr>
          <w:p w:rsidR="00043701" w:rsidRPr="00CC0BF3" w:rsidRDefault="00043701" w:rsidP="00F56955">
            <w:pPr>
              <w:keepNext/>
              <w:ind w:firstLine="0"/>
              <w:jc w:val="center"/>
              <w:rPr>
                <w:rFonts w:ascii="Times New Roman" w:hAnsi="Times New Roman"/>
              </w:rPr>
            </w:pPr>
            <w:r w:rsidRPr="00CC0BF3">
              <w:rPr>
                <w:rFonts w:ascii="Times New Roman" w:hAnsi="Times New Roman"/>
              </w:rPr>
              <w:t>4,2</w:t>
            </w:r>
          </w:p>
        </w:tc>
        <w:tc>
          <w:tcPr>
            <w:tcW w:w="1843" w:type="dxa"/>
            <w:shd w:val="clear" w:color="auto" w:fill="auto"/>
            <w:vAlign w:val="center"/>
          </w:tcPr>
          <w:p w:rsidR="00043701" w:rsidRPr="00CC0BF3" w:rsidRDefault="00043701" w:rsidP="00F56955">
            <w:pPr>
              <w:keepNext/>
              <w:ind w:firstLine="0"/>
              <w:jc w:val="center"/>
              <w:rPr>
                <w:rFonts w:ascii="Times New Roman" w:hAnsi="Times New Roman"/>
              </w:rPr>
            </w:pPr>
            <w:r w:rsidRPr="00CC0BF3">
              <w:rPr>
                <w:rFonts w:ascii="Times New Roman" w:hAnsi="Times New Roman"/>
              </w:rPr>
              <w:t>4,2</w:t>
            </w:r>
          </w:p>
        </w:tc>
        <w:tc>
          <w:tcPr>
            <w:tcW w:w="1843" w:type="dxa"/>
            <w:shd w:val="clear" w:color="auto" w:fill="auto"/>
            <w:vAlign w:val="center"/>
          </w:tcPr>
          <w:p w:rsidR="00043701" w:rsidRPr="00CC0BF3" w:rsidRDefault="00043701" w:rsidP="00F56955">
            <w:pPr>
              <w:keepNext/>
              <w:ind w:firstLine="0"/>
              <w:jc w:val="center"/>
              <w:rPr>
                <w:rFonts w:ascii="Times New Roman" w:hAnsi="Times New Roman"/>
              </w:rPr>
            </w:pPr>
            <w:r w:rsidRPr="00CC0BF3">
              <w:rPr>
                <w:rFonts w:ascii="Times New Roman" w:hAnsi="Times New Roman"/>
              </w:rPr>
              <w:t>0</w:t>
            </w:r>
          </w:p>
        </w:tc>
        <w:tc>
          <w:tcPr>
            <w:tcW w:w="1843" w:type="dxa"/>
            <w:shd w:val="clear" w:color="auto" w:fill="auto"/>
            <w:vAlign w:val="center"/>
          </w:tcPr>
          <w:p w:rsidR="00043701" w:rsidRPr="00CC0BF3" w:rsidRDefault="00043701" w:rsidP="00F56955">
            <w:pPr>
              <w:keepNext/>
              <w:ind w:firstLine="0"/>
              <w:jc w:val="center"/>
              <w:rPr>
                <w:rFonts w:ascii="Times New Roman" w:hAnsi="Times New Roman"/>
              </w:rPr>
            </w:pPr>
            <w:r w:rsidRPr="00CC0BF3">
              <w:rPr>
                <w:rFonts w:ascii="Times New Roman" w:hAnsi="Times New Roman"/>
              </w:rPr>
              <w:t>0</w:t>
            </w:r>
          </w:p>
        </w:tc>
      </w:tr>
      <w:tr w:rsidR="00CC0BF3" w:rsidRPr="00CC0BF3" w:rsidTr="00F56955">
        <w:trPr>
          <w:trHeight w:val="275"/>
          <w:jc w:val="center"/>
        </w:trPr>
        <w:tc>
          <w:tcPr>
            <w:tcW w:w="709"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8</w:t>
            </w:r>
          </w:p>
        </w:tc>
        <w:tc>
          <w:tcPr>
            <w:tcW w:w="6946" w:type="dxa"/>
            <w:shd w:val="clear" w:color="auto" w:fill="auto"/>
            <w:vAlign w:val="center"/>
          </w:tcPr>
          <w:p w:rsidR="00043701" w:rsidRPr="00CC0BF3" w:rsidRDefault="00043701" w:rsidP="00F56955">
            <w:pPr>
              <w:keepNext/>
              <w:ind w:firstLine="0"/>
              <w:rPr>
                <w:rFonts w:ascii="Times New Roman" w:hAnsi="Times New Roman"/>
              </w:rPr>
            </w:pPr>
            <w:r w:rsidRPr="00CC0BF3">
              <w:rPr>
                <w:rFonts w:ascii="Times New Roman" w:hAnsi="Times New Roman"/>
              </w:rPr>
              <w:t>Детский сад, пгт Чернышевск Чернышевского района</w:t>
            </w:r>
          </w:p>
        </w:tc>
        <w:tc>
          <w:tcPr>
            <w:tcW w:w="1984" w:type="dxa"/>
            <w:shd w:val="clear" w:color="auto" w:fill="auto"/>
            <w:vAlign w:val="center"/>
          </w:tcPr>
          <w:p w:rsidR="00043701" w:rsidRPr="00CC0BF3" w:rsidRDefault="00043701" w:rsidP="00F56955">
            <w:pPr>
              <w:keepNext/>
              <w:ind w:firstLine="0"/>
              <w:jc w:val="center"/>
              <w:rPr>
                <w:rFonts w:ascii="Times New Roman" w:hAnsi="Times New Roman"/>
              </w:rPr>
            </w:pPr>
            <w:r w:rsidRPr="00CC0BF3">
              <w:rPr>
                <w:rFonts w:ascii="Times New Roman" w:hAnsi="Times New Roman"/>
              </w:rPr>
              <w:t>4,5</w:t>
            </w:r>
          </w:p>
        </w:tc>
        <w:tc>
          <w:tcPr>
            <w:tcW w:w="1843" w:type="dxa"/>
            <w:shd w:val="clear" w:color="auto" w:fill="auto"/>
            <w:vAlign w:val="center"/>
          </w:tcPr>
          <w:p w:rsidR="00043701" w:rsidRPr="00CC0BF3" w:rsidRDefault="00043701" w:rsidP="00F56955">
            <w:pPr>
              <w:keepNext/>
              <w:ind w:firstLine="0"/>
              <w:jc w:val="center"/>
              <w:rPr>
                <w:rFonts w:ascii="Times New Roman" w:hAnsi="Times New Roman"/>
              </w:rPr>
            </w:pPr>
            <w:r w:rsidRPr="00CC0BF3">
              <w:rPr>
                <w:rFonts w:ascii="Times New Roman" w:hAnsi="Times New Roman"/>
              </w:rPr>
              <w:t>4,5</w:t>
            </w:r>
          </w:p>
        </w:tc>
        <w:tc>
          <w:tcPr>
            <w:tcW w:w="1843" w:type="dxa"/>
            <w:shd w:val="clear" w:color="auto" w:fill="auto"/>
            <w:vAlign w:val="center"/>
          </w:tcPr>
          <w:p w:rsidR="00043701" w:rsidRPr="00CC0BF3" w:rsidRDefault="00043701" w:rsidP="00F56955">
            <w:pPr>
              <w:keepNext/>
              <w:ind w:firstLine="0"/>
              <w:jc w:val="center"/>
              <w:rPr>
                <w:rFonts w:ascii="Times New Roman" w:hAnsi="Times New Roman"/>
              </w:rPr>
            </w:pPr>
            <w:r w:rsidRPr="00CC0BF3">
              <w:rPr>
                <w:rFonts w:ascii="Times New Roman" w:hAnsi="Times New Roman"/>
              </w:rPr>
              <w:t>0</w:t>
            </w:r>
          </w:p>
        </w:tc>
        <w:tc>
          <w:tcPr>
            <w:tcW w:w="1843" w:type="dxa"/>
            <w:shd w:val="clear" w:color="auto" w:fill="auto"/>
            <w:vAlign w:val="center"/>
          </w:tcPr>
          <w:p w:rsidR="00043701" w:rsidRPr="00CC0BF3" w:rsidRDefault="00043701" w:rsidP="00F56955">
            <w:pPr>
              <w:keepNext/>
              <w:ind w:firstLine="0"/>
              <w:jc w:val="center"/>
              <w:rPr>
                <w:rFonts w:ascii="Times New Roman" w:hAnsi="Times New Roman"/>
              </w:rPr>
            </w:pPr>
            <w:r w:rsidRPr="00CC0BF3">
              <w:rPr>
                <w:rFonts w:ascii="Times New Roman" w:hAnsi="Times New Roman"/>
              </w:rPr>
              <w:t>0</w:t>
            </w:r>
          </w:p>
        </w:tc>
      </w:tr>
      <w:tr w:rsidR="00CC0BF3" w:rsidRPr="00CC0BF3" w:rsidTr="00973609">
        <w:trPr>
          <w:trHeight w:val="284"/>
          <w:jc w:val="center"/>
        </w:trPr>
        <w:tc>
          <w:tcPr>
            <w:tcW w:w="709"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lastRenderedPageBreak/>
              <w:t>9</w:t>
            </w:r>
          </w:p>
        </w:tc>
        <w:tc>
          <w:tcPr>
            <w:tcW w:w="6946" w:type="dxa"/>
            <w:shd w:val="clear" w:color="auto" w:fill="auto"/>
          </w:tcPr>
          <w:p w:rsidR="00043701" w:rsidRPr="00CC0BF3" w:rsidRDefault="00043701" w:rsidP="00617167">
            <w:pPr>
              <w:keepNext/>
              <w:ind w:firstLine="0"/>
              <w:jc w:val="both"/>
              <w:rPr>
                <w:rFonts w:ascii="Times New Roman" w:hAnsi="Times New Roman"/>
              </w:rPr>
            </w:pPr>
            <w:r w:rsidRPr="00CC0BF3">
              <w:rPr>
                <w:rFonts w:ascii="Times New Roman" w:hAnsi="Times New Roman"/>
              </w:rPr>
              <w:t xml:space="preserve">Детский сад, </w:t>
            </w:r>
            <w:proofErr w:type="gramStart"/>
            <w:r w:rsidRPr="00CC0BF3">
              <w:rPr>
                <w:rFonts w:ascii="Times New Roman" w:hAnsi="Times New Roman"/>
              </w:rPr>
              <w:t>с</w:t>
            </w:r>
            <w:proofErr w:type="gramEnd"/>
            <w:r w:rsidRPr="00CC0BF3">
              <w:rPr>
                <w:rFonts w:ascii="Times New Roman" w:hAnsi="Times New Roman"/>
              </w:rPr>
              <w:t xml:space="preserve">. </w:t>
            </w:r>
            <w:proofErr w:type="gramStart"/>
            <w:r w:rsidRPr="00CC0BF3">
              <w:rPr>
                <w:rFonts w:ascii="Times New Roman" w:hAnsi="Times New Roman"/>
              </w:rPr>
              <w:t>Домна</w:t>
            </w:r>
            <w:proofErr w:type="gramEnd"/>
            <w:r w:rsidRPr="00CC0BF3">
              <w:rPr>
                <w:rFonts w:ascii="Times New Roman" w:hAnsi="Times New Roman"/>
              </w:rPr>
              <w:t xml:space="preserve"> Читинского района</w:t>
            </w:r>
          </w:p>
        </w:tc>
        <w:tc>
          <w:tcPr>
            <w:tcW w:w="1984"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4,8</w:t>
            </w:r>
          </w:p>
        </w:tc>
        <w:tc>
          <w:tcPr>
            <w:tcW w:w="1843"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4,8</w:t>
            </w:r>
          </w:p>
        </w:tc>
        <w:tc>
          <w:tcPr>
            <w:tcW w:w="1843"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0</w:t>
            </w:r>
          </w:p>
        </w:tc>
        <w:tc>
          <w:tcPr>
            <w:tcW w:w="1843"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0</w:t>
            </w:r>
          </w:p>
        </w:tc>
      </w:tr>
      <w:tr w:rsidR="00CC0BF3" w:rsidRPr="00CC0BF3" w:rsidTr="00973609">
        <w:trPr>
          <w:trHeight w:val="275"/>
          <w:jc w:val="center"/>
        </w:trPr>
        <w:tc>
          <w:tcPr>
            <w:tcW w:w="709"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10</w:t>
            </w:r>
          </w:p>
        </w:tc>
        <w:tc>
          <w:tcPr>
            <w:tcW w:w="6946" w:type="dxa"/>
            <w:shd w:val="clear" w:color="auto" w:fill="auto"/>
          </w:tcPr>
          <w:p w:rsidR="00043701" w:rsidRPr="00CC0BF3" w:rsidRDefault="00043701" w:rsidP="00617167">
            <w:pPr>
              <w:keepNext/>
              <w:ind w:firstLine="0"/>
              <w:jc w:val="both"/>
              <w:rPr>
                <w:rFonts w:ascii="Times New Roman" w:hAnsi="Times New Roman"/>
              </w:rPr>
            </w:pPr>
            <w:r w:rsidRPr="00CC0BF3">
              <w:rPr>
                <w:rFonts w:ascii="Times New Roman" w:hAnsi="Times New Roman"/>
              </w:rPr>
              <w:t>Детский сад, с. Засопка Читинского района</w:t>
            </w:r>
          </w:p>
        </w:tc>
        <w:tc>
          <w:tcPr>
            <w:tcW w:w="1984"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6,4</w:t>
            </w:r>
          </w:p>
        </w:tc>
        <w:tc>
          <w:tcPr>
            <w:tcW w:w="1843"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6,4</w:t>
            </w:r>
          </w:p>
        </w:tc>
        <w:tc>
          <w:tcPr>
            <w:tcW w:w="1843"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0</w:t>
            </w:r>
          </w:p>
        </w:tc>
        <w:tc>
          <w:tcPr>
            <w:tcW w:w="1843"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0</w:t>
            </w:r>
          </w:p>
        </w:tc>
      </w:tr>
      <w:tr w:rsidR="00CC0BF3" w:rsidRPr="00CC0BF3" w:rsidTr="00973609">
        <w:trPr>
          <w:trHeight w:val="275"/>
          <w:jc w:val="center"/>
        </w:trPr>
        <w:tc>
          <w:tcPr>
            <w:tcW w:w="709"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11</w:t>
            </w:r>
          </w:p>
        </w:tc>
        <w:tc>
          <w:tcPr>
            <w:tcW w:w="6946" w:type="dxa"/>
            <w:shd w:val="clear" w:color="auto" w:fill="auto"/>
          </w:tcPr>
          <w:p w:rsidR="00043701" w:rsidRPr="00CC0BF3" w:rsidRDefault="00043701" w:rsidP="00617167">
            <w:pPr>
              <w:keepNext/>
              <w:ind w:firstLine="0"/>
              <w:jc w:val="both"/>
              <w:rPr>
                <w:rFonts w:ascii="Times New Roman" w:hAnsi="Times New Roman"/>
              </w:rPr>
            </w:pPr>
            <w:r w:rsidRPr="00CC0BF3">
              <w:rPr>
                <w:rFonts w:ascii="Times New Roman" w:hAnsi="Times New Roman"/>
              </w:rPr>
              <w:t xml:space="preserve">Детский сад, с. Зугмара </w:t>
            </w:r>
            <w:proofErr w:type="gramStart"/>
            <w:r w:rsidRPr="00CC0BF3">
              <w:rPr>
                <w:rFonts w:ascii="Times New Roman" w:hAnsi="Times New Roman"/>
              </w:rPr>
              <w:t>Петровск-Забайкальского</w:t>
            </w:r>
            <w:proofErr w:type="gramEnd"/>
            <w:r w:rsidRPr="00CC0BF3">
              <w:rPr>
                <w:rFonts w:ascii="Times New Roman" w:hAnsi="Times New Roman"/>
              </w:rPr>
              <w:t xml:space="preserve"> района</w:t>
            </w:r>
          </w:p>
        </w:tc>
        <w:tc>
          <w:tcPr>
            <w:tcW w:w="1984"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4,9</w:t>
            </w:r>
          </w:p>
        </w:tc>
        <w:tc>
          <w:tcPr>
            <w:tcW w:w="1843"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4,9</w:t>
            </w:r>
          </w:p>
        </w:tc>
        <w:tc>
          <w:tcPr>
            <w:tcW w:w="1843"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0</w:t>
            </w:r>
          </w:p>
        </w:tc>
        <w:tc>
          <w:tcPr>
            <w:tcW w:w="1843"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0</w:t>
            </w:r>
          </w:p>
        </w:tc>
      </w:tr>
      <w:tr w:rsidR="00CC0BF3" w:rsidRPr="00CC0BF3" w:rsidTr="00973609">
        <w:trPr>
          <w:trHeight w:val="275"/>
          <w:jc w:val="center"/>
        </w:trPr>
        <w:tc>
          <w:tcPr>
            <w:tcW w:w="709"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12</w:t>
            </w:r>
          </w:p>
        </w:tc>
        <w:tc>
          <w:tcPr>
            <w:tcW w:w="6946" w:type="dxa"/>
            <w:shd w:val="clear" w:color="auto" w:fill="auto"/>
          </w:tcPr>
          <w:p w:rsidR="00043701" w:rsidRPr="00CC0BF3" w:rsidRDefault="00043701" w:rsidP="00617167">
            <w:pPr>
              <w:keepNext/>
              <w:ind w:firstLine="0"/>
              <w:jc w:val="both"/>
              <w:rPr>
                <w:rFonts w:ascii="Times New Roman" w:hAnsi="Times New Roman"/>
              </w:rPr>
            </w:pPr>
            <w:r w:rsidRPr="00CC0BF3">
              <w:rPr>
                <w:rFonts w:ascii="Times New Roman" w:hAnsi="Times New Roman"/>
              </w:rPr>
              <w:t>Детский сад, с. Смоленка, микрорайон Добротный</w:t>
            </w:r>
          </w:p>
        </w:tc>
        <w:tc>
          <w:tcPr>
            <w:tcW w:w="1984"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5,1</w:t>
            </w:r>
          </w:p>
        </w:tc>
        <w:tc>
          <w:tcPr>
            <w:tcW w:w="1843"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5,1</w:t>
            </w:r>
          </w:p>
        </w:tc>
        <w:tc>
          <w:tcPr>
            <w:tcW w:w="1843"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0</w:t>
            </w:r>
          </w:p>
        </w:tc>
        <w:tc>
          <w:tcPr>
            <w:tcW w:w="1843"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0</w:t>
            </w:r>
          </w:p>
        </w:tc>
      </w:tr>
      <w:tr w:rsidR="00CC0BF3" w:rsidRPr="00CC0BF3" w:rsidTr="00973609">
        <w:trPr>
          <w:trHeight w:val="275"/>
          <w:jc w:val="center"/>
        </w:trPr>
        <w:tc>
          <w:tcPr>
            <w:tcW w:w="709"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13</w:t>
            </w:r>
          </w:p>
        </w:tc>
        <w:tc>
          <w:tcPr>
            <w:tcW w:w="6946" w:type="dxa"/>
            <w:shd w:val="clear" w:color="auto" w:fill="auto"/>
          </w:tcPr>
          <w:p w:rsidR="00043701" w:rsidRPr="00CC0BF3" w:rsidRDefault="00043701" w:rsidP="00617167">
            <w:pPr>
              <w:keepNext/>
              <w:ind w:firstLine="0"/>
              <w:jc w:val="both"/>
              <w:rPr>
                <w:rFonts w:ascii="Times New Roman" w:hAnsi="Times New Roman"/>
              </w:rPr>
            </w:pPr>
            <w:r w:rsidRPr="00CC0BF3">
              <w:rPr>
                <w:rFonts w:ascii="Times New Roman" w:hAnsi="Times New Roman"/>
              </w:rPr>
              <w:t>Детский сад, с. Угдан Читинского района</w:t>
            </w:r>
          </w:p>
        </w:tc>
        <w:tc>
          <w:tcPr>
            <w:tcW w:w="1984"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4,4</w:t>
            </w:r>
          </w:p>
        </w:tc>
        <w:tc>
          <w:tcPr>
            <w:tcW w:w="1843"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4,4</w:t>
            </w:r>
          </w:p>
        </w:tc>
        <w:tc>
          <w:tcPr>
            <w:tcW w:w="1843"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0</w:t>
            </w:r>
          </w:p>
        </w:tc>
        <w:tc>
          <w:tcPr>
            <w:tcW w:w="1843"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0</w:t>
            </w:r>
          </w:p>
        </w:tc>
      </w:tr>
      <w:tr w:rsidR="00CC0BF3" w:rsidRPr="00CC0BF3" w:rsidTr="00973609">
        <w:trPr>
          <w:trHeight w:val="275"/>
          <w:jc w:val="center"/>
        </w:trPr>
        <w:tc>
          <w:tcPr>
            <w:tcW w:w="709"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14</w:t>
            </w:r>
          </w:p>
        </w:tc>
        <w:tc>
          <w:tcPr>
            <w:tcW w:w="6946" w:type="dxa"/>
            <w:shd w:val="clear" w:color="auto" w:fill="auto"/>
          </w:tcPr>
          <w:p w:rsidR="00043701" w:rsidRPr="00CC0BF3" w:rsidRDefault="00043701" w:rsidP="00617167">
            <w:pPr>
              <w:keepNext/>
              <w:ind w:firstLine="0"/>
              <w:jc w:val="both"/>
              <w:rPr>
                <w:rFonts w:ascii="Times New Roman" w:hAnsi="Times New Roman"/>
              </w:rPr>
            </w:pPr>
            <w:r w:rsidRPr="00CC0BF3">
              <w:rPr>
                <w:rFonts w:ascii="Times New Roman" w:hAnsi="Times New Roman"/>
              </w:rPr>
              <w:t>Строительство детского сада на 120 мест, г. Чита</w:t>
            </w:r>
          </w:p>
        </w:tc>
        <w:tc>
          <w:tcPr>
            <w:tcW w:w="1984"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5,3</w:t>
            </w:r>
          </w:p>
        </w:tc>
        <w:tc>
          <w:tcPr>
            <w:tcW w:w="1843"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0,4</w:t>
            </w:r>
          </w:p>
        </w:tc>
        <w:tc>
          <w:tcPr>
            <w:tcW w:w="1843"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4,9</w:t>
            </w:r>
          </w:p>
        </w:tc>
        <w:tc>
          <w:tcPr>
            <w:tcW w:w="1843"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0</w:t>
            </w:r>
          </w:p>
        </w:tc>
      </w:tr>
      <w:tr w:rsidR="00CC0BF3" w:rsidRPr="00CC0BF3" w:rsidTr="00973609">
        <w:trPr>
          <w:trHeight w:val="275"/>
          <w:jc w:val="center"/>
        </w:trPr>
        <w:tc>
          <w:tcPr>
            <w:tcW w:w="709"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15</w:t>
            </w:r>
          </w:p>
        </w:tc>
        <w:tc>
          <w:tcPr>
            <w:tcW w:w="6946" w:type="dxa"/>
            <w:shd w:val="clear" w:color="auto" w:fill="auto"/>
          </w:tcPr>
          <w:p w:rsidR="00043701" w:rsidRPr="00CC0BF3" w:rsidRDefault="00043701" w:rsidP="00617167">
            <w:pPr>
              <w:keepNext/>
              <w:ind w:firstLine="0"/>
              <w:jc w:val="both"/>
              <w:rPr>
                <w:rFonts w:ascii="Times New Roman" w:hAnsi="Times New Roman"/>
              </w:rPr>
            </w:pPr>
            <w:r w:rsidRPr="00CC0BF3">
              <w:rPr>
                <w:rFonts w:ascii="Times New Roman" w:hAnsi="Times New Roman"/>
              </w:rPr>
              <w:t>Строительство школы на 1100 мест в Центральном административном районе г. Читы</w:t>
            </w:r>
          </w:p>
        </w:tc>
        <w:tc>
          <w:tcPr>
            <w:tcW w:w="1984"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292,1</w:t>
            </w:r>
          </w:p>
        </w:tc>
        <w:tc>
          <w:tcPr>
            <w:tcW w:w="1843"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45,8</w:t>
            </w:r>
          </w:p>
        </w:tc>
        <w:tc>
          <w:tcPr>
            <w:tcW w:w="1843"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246,3</w:t>
            </w:r>
          </w:p>
        </w:tc>
        <w:tc>
          <w:tcPr>
            <w:tcW w:w="1843"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0</w:t>
            </w:r>
          </w:p>
        </w:tc>
      </w:tr>
      <w:tr w:rsidR="00CC0BF3" w:rsidRPr="00CC0BF3" w:rsidTr="00973609">
        <w:trPr>
          <w:trHeight w:val="275"/>
          <w:jc w:val="center"/>
        </w:trPr>
        <w:tc>
          <w:tcPr>
            <w:tcW w:w="709"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16</w:t>
            </w:r>
          </w:p>
        </w:tc>
        <w:tc>
          <w:tcPr>
            <w:tcW w:w="6946" w:type="dxa"/>
            <w:shd w:val="clear" w:color="auto" w:fill="auto"/>
          </w:tcPr>
          <w:p w:rsidR="00043701" w:rsidRPr="00CC0BF3" w:rsidRDefault="00043701" w:rsidP="00617167">
            <w:pPr>
              <w:keepNext/>
              <w:ind w:firstLine="0"/>
              <w:jc w:val="both"/>
              <w:rPr>
                <w:rFonts w:ascii="Times New Roman" w:hAnsi="Times New Roman"/>
              </w:rPr>
            </w:pPr>
            <w:r w:rsidRPr="00CC0BF3">
              <w:rPr>
                <w:rFonts w:ascii="Times New Roman" w:hAnsi="Times New Roman"/>
              </w:rPr>
              <w:t>Школа, г. Сретенск Сретенского района</w:t>
            </w:r>
          </w:p>
        </w:tc>
        <w:tc>
          <w:tcPr>
            <w:tcW w:w="1984"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8,0</w:t>
            </w:r>
          </w:p>
        </w:tc>
        <w:tc>
          <w:tcPr>
            <w:tcW w:w="1843"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8,0</w:t>
            </w:r>
          </w:p>
        </w:tc>
        <w:tc>
          <w:tcPr>
            <w:tcW w:w="1843"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0</w:t>
            </w:r>
          </w:p>
        </w:tc>
        <w:tc>
          <w:tcPr>
            <w:tcW w:w="1843"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0</w:t>
            </w:r>
          </w:p>
        </w:tc>
      </w:tr>
      <w:tr w:rsidR="00CC0BF3" w:rsidRPr="00CC0BF3" w:rsidTr="00973609">
        <w:trPr>
          <w:trHeight w:val="275"/>
          <w:jc w:val="center"/>
        </w:trPr>
        <w:tc>
          <w:tcPr>
            <w:tcW w:w="709"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17</w:t>
            </w:r>
          </w:p>
        </w:tc>
        <w:tc>
          <w:tcPr>
            <w:tcW w:w="6946" w:type="dxa"/>
            <w:shd w:val="clear" w:color="auto" w:fill="auto"/>
          </w:tcPr>
          <w:p w:rsidR="00043701" w:rsidRPr="00CC0BF3" w:rsidRDefault="00043701" w:rsidP="00617167">
            <w:pPr>
              <w:keepNext/>
              <w:ind w:firstLine="0"/>
              <w:jc w:val="both"/>
              <w:rPr>
                <w:rFonts w:ascii="Times New Roman" w:hAnsi="Times New Roman"/>
              </w:rPr>
            </w:pPr>
            <w:r w:rsidRPr="00CC0BF3">
              <w:rPr>
                <w:rFonts w:ascii="Times New Roman" w:hAnsi="Times New Roman"/>
              </w:rPr>
              <w:t xml:space="preserve">Школа, </w:t>
            </w:r>
            <w:proofErr w:type="gramStart"/>
            <w:r w:rsidRPr="00CC0BF3">
              <w:rPr>
                <w:rFonts w:ascii="Times New Roman" w:hAnsi="Times New Roman"/>
              </w:rPr>
              <w:t>п</w:t>
            </w:r>
            <w:proofErr w:type="gramEnd"/>
            <w:r w:rsidRPr="00CC0BF3">
              <w:rPr>
                <w:rFonts w:ascii="Times New Roman" w:hAnsi="Times New Roman"/>
              </w:rPr>
              <w:t>/ст. Сбега Могочинского района</w:t>
            </w:r>
          </w:p>
        </w:tc>
        <w:tc>
          <w:tcPr>
            <w:tcW w:w="1984"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8,5</w:t>
            </w:r>
          </w:p>
        </w:tc>
        <w:tc>
          <w:tcPr>
            <w:tcW w:w="1843"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8,5</w:t>
            </w:r>
          </w:p>
        </w:tc>
        <w:tc>
          <w:tcPr>
            <w:tcW w:w="1843"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0</w:t>
            </w:r>
          </w:p>
        </w:tc>
        <w:tc>
          <w:tcPr>
            <w:tcW w:w="1843"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0</w:t>
            </w:r>
          </w:p>
        </w:tc>
      </w:tr>
      <w:tr w:rsidR="00CC0BF3" w:rsidRPr="00CC0BF3" w:rsidTr="00973609">
        <w:trPr>
          <w:trHeight w:val="275"/>
          <w:jc w:val="center"/>
        </w:trPr>
        <w:tc>
          <w:tcPr>
            <w:tcW w:w="709"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18</w:t>
            </w:r>
          </w:p>
        </w:tc>
        <w:tc>
          <w:tcPr>
            <w:tcW w:w="6946" w:type="dxa"/>
            <w:shd w:val="clear" w:color="auto" w:fill="auto"/>
          </w:tcPr>
          <w:p w:rsidR="00043701" w:rsidRPr="00CC0BF3" w:rsidRDefault="00043701" w:rsidP="00617167">
            <w:pPr>
              <w:keepNext/>
              <w:ind w:firstLine="0"/>
              <w:jc w:val="both"/>
              <w:rPr>
                <w:rFonts w:ascii="Times New Roman" w:hAnsi="Times New Roman"/>
              </w:rPr>
            </w:pPr>
            <w:r w:rsidRPr="00CC0BF3">
              <w:rPr>
                <w:rFonts w:ascii="Times New Roman" w:hAnsi="Times New Roman"/>
              </w:rPr>
              <w:t>Школа, пгт Забайкальск Забайкальского района</w:t>
            </w:r>
          </w:p>
        </w:tc>
        <w:tc>
          <w:tcPr>
            <w:tcW w:w="1984"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6,1</w:t>
            </w:r>
          </w:p>
        </w:tc>
        <w:tc>
          <w:tcPr>
            <w:tcW w:w="1843"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6,1</w:t>
            </w:r>
          </w:p>
        </w:tc>
        <w:tc>
          <w:tcPr>
            <w:tcW w:w="1843"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0</w:t>
            </w:r>
          </w:p>
        </w:tc>
        <w:tc>
          <w:tcPr>
            <w:tcW w:w="1843"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0</w:t>
            </w:r>
          </w:p>
        </w:tc>
      </w:tr>
      <w:tr w:rsidR="00CC0BF3" w:rsidRPr="00CC0BF3" w:rsidTr="00973609">
        <w:trPr>
          <w:trHeight w:val="275"/>
          <w:jc w:val="center"/>
        </w:trPr>
        <w:tc>
          <w:tcPr>
            <w:tcW w:w="709"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19</w:t>
            </w:r>
          </w:p>
        </w:tc>
        <w:tc>
          <w:tcPr>
            <w:tcW w:w="6946" w:type="dxa"/>
            <w:shd w:val="clear" w:color="auto" w:fill="auto"/>
          </w:tcPr>
          <w:p w:rsidR="00043701" w:rsidRPr="00CC0BF3" w:rsidRDefault="00043701" w:rsidP="00617167">
            <w:pPr>
              <w:keepNext/>
              <w:ind w:firstLine="0"/>
              <w:jc w:val="both"/>
              <w:rPr>
                <w:rFonts w:ascii="Times New Roman" w:hAnsi="Times New Roman"/>
              </w:rPr>
            </w:pPr>
            <w:r w:rsidRPr="00CC0BF3">
              <w:rPr>
                <w:rFonts w:ascii="Times New Roman" w:hAnsi="Times New Roman"/>
              </w:rPr>
              <w:t>Школа, с. Верхний Шергольджин Красночикойского района</w:t>
            </w:r>
          </w:p>
        </w:tc>
        <w:tc>
          <w:tcPr>
            <w:tcW w:w="1984"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6,8</w:t>
            </w:r>
          </w:p>
        </w:tc>
        <w:tc>
          <w:tcPr>
            <w:tcW w:w="1843"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6,8</w:t>
            </w:r>
          </w:p>
        </w:tc>
        <w:tc>
          <w:tcPr>
            <w:tcW w:w="1843"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0</w:t>
            </w:r>
          </w:p>
        </w:tc>
        <w:tc>
          <w:tcPr>
            <w:tcW w:w="1843"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0</w:t>
            </w:r>
          </w:p>
        </w:tc>
      </w:tr>
      <w:tr w:rsidR="00CC0BF3" w:rsidRPr="00CC0BF3" w:rsidTr="00973609">
        <w:trPr>
          <w:trHeight w:val="275"/>
          <w:jc w:val="center"/>
        </w:trPr>
        <w:tc>
          <w:tcPr>
            <w:tcW w:w="709"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20</w:t>
            </w:r>
          </w:p>
        </w:tc>
        <w:tc>
          <w:tcPr>
            <w:tcW w:w="6946" w:type="dxa"/>
            <w:shd w:val="clear" w:color="auto" w:fill="auto"/>
          </w:tcPr>
          <w:p w:rsidR="00043701" w:rsidRPr="00CC0BF3" w:rsidRDefault="00043701" w:rsidP="00617167">
            <w:pPr>
              <w:keepNext/>
              <w:ind w:firstLine="0"/>
              <w:jc w:val="both"/>
              <w:rPr>
                <w:rFonts w:ascii="Times New Roman" w:hAnsi="Times New Roman"/>
              </w:rPr>
            </w:pPr>
            <w:r w:rsidRPr="00CC0BF3">
              <w:rPr>
                <w:rFonts w:ascii="Times New Roman" w:hAnsi="Times New Roman"/>
              </w:rPr>
              <w:t>Школа, с. Засопка Читинского района</w:t>
            </w:r>
          </w:p>
        </w:tc>
        <w:tc>
          <w:tcPr>
            <w:tcW w:w="1984"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9,0</w:t>
            </w:r>
          </w:p>
        </w:tc>
        <w:tc>
          <w:tcPr>
            <w:tcW w:w="1843"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9,0</w:t>
            </w:r>
          </w:p>
        </w:tc>
        <w:tc>
          <w:tcPr>
            <w:tcW w:w="1843"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0</w:t>
            </w:r>
          </w:p>
        </w:tc>
        <w:tc>
          <w:tcPr>
            <w:tcW w:w="1843"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0</w:t>
            </w:r>
          </w:p>
        </w:tc>
      </w:tr>
      <w:tr w:rsidR="00CC0BF3" w:rsidRPr="00CC0BF3" w:rsidTr="00973609">
        <w:trPr>
          <w:trHeight w:val="275"/>
          <w:jc w:val="center"/>
        </w:trPr>
        <w:tc>
          <w:tcPr>
            <w:tcW w:w="709"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21</w:t>
            </w:r>
          </w:p>
        </w:tc>
        <w:tc>
          <w:tcPr>
            <w:tcW w:w="6946" w:type="dxa"/>
            <w:shd w:val="clear" w:color="auto" w:fill="auto"/>
          </w:tcPr>
          <w:p w:rsidR="00043701" w:rsidRPr="00CC0BF3" w:rsidRDefault="00043701" w:rsidP="00617167">
            <w:pPr>
              <w:keepNext/>
              <w:ind w:firstLine="0"/>
              <w:jc w:val="both"/>
              <w:rPr>
                <w:rFonts w:ascii="Times New Roman" w:hAnsi="Times New Roman"/>
              </w:rPr>
            </w:pPr>
            <w:r w:rsidRPr="00CC0BF3">
              <w:rPr>
                <w:rFonts w:ascii="Times New Roman" w:hAnsi="Times New Roman"/>
              </w:rPr>
              <w:t xml:space="preserve">Школа, с. Баляга </w:t>
            </w:r>
            <w:proofErr w:type="gramStart"/>
            <w:r w:rsidRPr="00CC0BF3">
              <w:rPr>
                <w:rFonts w:ascii="Times New Roman" w:hAnsi="Times New Roman"/>
              </w:rPr>
              <w:t>Петровск-Забайкальского</w:t>
            </w:r>
            <w:proofErr w:type="gramEnd"/>
            <w:r w:rsidRPr="00CC0BF3">
              <w:rPr>
                <w:rFonts w:ascii="Times New Roman" w:hAnsi="Times New Roman"/>
              </w:rPr>
              <w:t xml:space="preserve"> района</w:t>
            </w:r>
          </w:p>
        </w:tc>
        <w:tc>
          <w:tcPr>
            <w:tcW w:w="1984"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300,0</w:t>
            </w:r>
          </w:p>
        </w:tc>
        <w:tc>
          <w:tcPr>
            <w:tcW w:w="1843"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3,6</w:t>
            </w:r>
          </w:p>
        </w:tc>
        <w:tc>
          <w:tcPr>
            <w:tcW w:w="1843"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296,4</w:t>
            </w:r>
          </w:p>
        </w:tc>
        <w:tc>
          <w:tcPr>
            <w:tcW w:w="1843"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0</w:t>
            </w:r>
          </w:p>
        </w:tc>
      </w:tr>
      <w:tr w:rsidR="00CC0BF3" w:rsidRPr="00CC0BF3" w:rsidTr="00973609">
        <w:trPr>
          <w:trHeight w:val="275"/>
          <w:jc w:val="center"/>
        </w:trPr>
        <w:tc>
          <w:tcPr>
            <w:tcW w:w="709"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22</w:t>
            </w:r>
          </w:p>
        </w:tc>
        <w:tc>
          <w:tcPr>
            <w:tcW w:w="6946" w:type="dxa"/>
            <w:shd w:val="clear" w:color="auto" w:fill="auto"/>
          </w:tcPr>
          <w:p w:rsidR="00043701" w:rsidRPr="00CC0BF3" w:rsidRDefault="00043701" w:rsidP="00617167">
            <w:pPr>
              <w:keepNext/>
              <w:ind w:firstLine="0"/>
              <w:jc w:val="both"/>
              <w:rPr>
                <w:rFonts w:ascii="Times New Roman" w:hAnsi="Times New Roman"/>
              </w:rPr>
            </w:pPr>
            <w:proofErr w:type="gramStart"/>
            <w:r w:rsidRPr="00CC0BF3">
              <w:rPr>
                <w:rFonts w:ascii="Times New Roman" w:hAnsi="Times New Roman"/>
              </w:rPr>
              <w:t>Школа-детский</w:t>
            </w:r>
            <w:proofErr w:type="gramEnd"/>
            <w:r w:rsidRPr="00CC0BF3">
              <w:rPr>
                <w:rFonts w:ascii="Times New Roman" w:hAnsi="Times New Roman"/>
              </w:rPr>
              <w:t xml:space="preserve"> сад, п. Могзон Хилокского района</w:t>
            </w:r>
          </w:p>
        </w:tc>
        <w:tc>
          <w:tcPr>
            <w:tcW w:w="1984"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74,9</w:t>
            </w:r>
          </w:p>
        </w:tc>
        <w:tc>
          <w:tcPr>
            <w:tcW w:w="1843"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1,7</w:t>
            </w:r>
          </w:p>
        </w:tc>
        <w:tc>
          <w:tcPr>
            <w:tcW w:w="1843"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73,2</w:t>
            </w:r>
          </w:p>
        </w:tc>
        <w:tc>
          <w:tcPr>
            <w:tcW w:w="1843" w:type="dxa"/>
            <w:shd w:val="clear" w:color="auto" w:fill="auto"/>
          </w:tcPr>
          <w:p w:rsidR="00043701" w:rsidRPr="00CC0BF3" w:rsidRDefault="00043701" w:rsidP="00617167">
            <w:pPr>
              <w:keepNext/>
              <w:ind w:firstLine="0"/>
              <w:jc w:val="center"/>
              <w:rPr>
                <w:rFonts w:ascii="Times New Roman" w:hAnsi="Times New Roman"/>
              </w:rPr>
            </w:pPr>
            <w:r w:rsidRPr="00CC0BF3">
              <w:rPr>
                <w:rFonts w:ascii="Times New Roman" w:hAnsi="Times New Roman"/>
              </w:rPr>
              <w:t>0</w:t>
            </w:r>
          </w:p>
        </w:tc>
      </w:tr>
      <w:tr w:rsidR="00A217E6" w:rsidRPr="00CC0BF3" w:rsidTr="00952210">
        <w:trPr>
          <w:trHeight w:val="284"/>
          <w:jc w:val="center"/>
        </w:trPr>
        <w:tc>
          <w:tcPr>
            <w:tcW w:w="709" w:type="dxa"/>
            <w:shd w:val="clear" w:color="auto" w:fill="auto"/>
          </w:tcPr>
          <w:p w:rsidR="00A217E6" w:rsidRPr="00CC0BF3" w:rsidRDefault="00A217E6" w:rsidP="00952210">
            <w:pPr>
              <w:keepNext/>
              <w:ind w:firstLine="0"/>
              <w:jc w:val="center"/>
              <w:rPr>
                <w:rFonts w:ascii="Times New Roman" w:hAnsi="Times New Roman"/>
              </w:rPr>
            </w:pPr>
            <w:r w:rsidRPr="00CC0BF3">
              <w:rPr>
                <w:rFonts w:ascii="Times New Roman" w:hAnsi="Times New Roman"/>
              </w:rPr>
              <w:t>23</w:t>
            </w:r>
          </w:p>
        </w:tc>
        <w:tc>
          <w:tcPr>
            <w:tcW w:w="6946" w:type="dxa"/>
            <w:shd w:val="clear" w:color="auto" w:fill="auto"/>
            <w:vAlign w:val="center"/>
          </w:tcPr>
          <w:p w:rsidR="00A217E6" w:rsidRPr="00A217E6" w:rsidRDefault="00A217E6" w:rsidP="00C95150">
            <w:pPr>
              <w:keepNext/>
              <w:ind w:firstLine="0"/>
              <w:jc w:val="both"/>
              <w:rPr>
                <w:rFonts w:ascii="Times New Roman" w:hAnsi="Times New Roman"/>
              </w:rPr>
            </w:pPr>
            <w:r w:rsidRPr="00A217E6">
              <w:rPr>
                <w:rFonts w:ascii="Times New Roman" w:hAnsi="Times New Roman"/>
              </w:rPr>
              <w:t>Капитальный ремонт ДОУ</w:t>
            </w:r>
            <w:r w:rsidR="00D3292E">
              <w:rPr>
                <w:rFonts w:ascii="Times New Roman" w:hAnsi="Times New Roman"/>
              </w:rPr>
              <w:t xml:space="preserve">, г. Чита, </w:t>
            </w:r>
            <w:r w:rsidRPr="00A217E6">
              <w:rPr>
                <w:rFonts w:ascii="Times New Roman" w:hAnsi="Times New Roman"/>
              </w:rPr>
              <w:t>4 мкр</w:t>
            </w:r>
            <w:r w:rsidR="00031D2C">
              <w:rPr>
                <w:rFonts w:ascii="Times New Roman" w:hAnsi="Times New Roman"/>
              </w:rPr>
              <w:t>,</w:t>
            </w:r>
            <w:r w:rsidRPr="00A217E6">
              <w:rPr>
                <w:rFonts w:ascii="Times New Roman" w:hAnsi="Times New Roman"/>
              </w:rPr>
              <w:t xml:space="preserve"> </w:t>
            </w:r>
            <w:r w:rsidR="00031D2C">
              <w:rPr>
                <w:rFonts w:ascii="Times New Roman" w:hAnsi="Times New Roman"/>
              </w:rPr>
              <w:t xml:space="preserve">д. </w:t>
            </w:r>
            <w:r w:rsidRPr="00A217E6">
              <w:rPr>
                <w:rFonts w:ascii="Times New Roman" w:hAnsi="Times New Roman"/>
              </w:rPr>
              <w:t>36б</w:t>
            </w:r>
          </w:p>
        </w:tc>
        <w:tc>
          <w:tcPr>
            <w:tcW w:w="1984" w:type="dxa"/>
            <w:shd w:val="clear" w:color="auto" w:fill="auto"/>
            <w:vAlign w:val="center"/>
          </w:tcPr>
          <w:p w:rsidR="00A217E6" w:rsidRPr="00A217E6" w:rsidRDefault="00A217E6" w:rsidP="00952210">
            <w:pPr>
              <w:keepNext/>
              <w:ind w:firstLine="0"/>
              <w:jc w:val="center"/>
              <w:rPr>
                <w:rFonts w:ascii="Times New Roman" w:hAnsi="Times New Roman"/>
              </w:rPr>
            </w:pPr>
            <w:r w:rsidRPr="00A217E6">
              <w:rPr>
                <w:rFonts w:ascii="Times New Roman" w:hAnsi="Times New Roman"/>
              </w:rPr>
              <w:t>31,8</w:t>
            </w:r>
          </w:p>
        </w:tc>
        <w:tc>
          <w:tcPr>
            <w:tcW w:w="1843" w:type="dxa"/>
            <w:shd w:val="clear" w:color="auto" w:fill="auto"/>
            <w:vAlign w:val="center"/>
          </w:tcPr>
          <w:p w:rsidR="00A217E6" w:rsidRPr="00A217E6" w:rsidRDefault="00A217E6" w:rsidP="00952210">
            <w:pPr>
              <w:keepNext/>
              <w:ind w:firstLine="0"/>
              <w:jc w:val="center"/>
              <w:rPr>
                <w:rFonts w:ascii="Times New Roman" w:hAnsi="Times New Roman"/>
              </w:rPr>
            </w:pPr>
            <w:r w:rsidRPr="00A217E6">
              <w:rPr>
                <w:rFonts w:ascii="Times New Roman" w:hAnsi="Times New Roman"/>
              </w:rPr>
              <w:t>31,5</w:t>
            </w:r>
          </w:p>
        </w:tc>
        <w:tc>
          <w:tcPr>
            <w:tcW w:w="1843" w:type="dxa"/>
            <w:shd w:val="clear" w:color="auto" w:fill="auto"/>
            <w:vAlign w:val="center"/>
          </w:tcPr>
          <w:p w:rsidR="00A217E6" w:rsidRPr="00A217E6" w:rsidRDefault="00A217E6" w:rsidP="00952210">
            <w:pPr>
              <w:keepNext/>
              <w:ind w:firstLine="0"/>
              <w:jc w:val="center"/>
              <w:rPr>
                <w:rFonts w:ascii="Times New Roman" w:hAnsi="Times New Roman"/>
              </w:rPr>
            </w:pPr>
            <w:r w:rsidRPr="00A217E6">
              <w:rPr>
                <w:rFonts w:ascii="Times New Roman" w:hAnsi="Times New Roman"/>
              </w:rPr>
              <w:t>0</w:t>
            </w:r>
          </w:p>
        </w:tc>
        <w:tc>
          <w:tcPr>
            <w:tcW w:w="1843" w:type="dxa"/>
            <w:shd w:val="clear" w:color="auto" w:fill="auto"/>
            <w:vAlign w:val="center"/>
          </w:tcPr>
          <w:p w:rsidR="00A217E6" w:rsidRPr="00A217E6" w:rsidRDefault="00A217E6" w:rsidP="00952210">
            <w:pPr>
              <w:keepNext/>
              <w:ind w:firstLine="0"/>
              <w:jc w:val="center"/>
              <w:rPr>
                <w:rFonts w:ascii="Times New Roman" w:hAnsi="Times New Roman"/>
              </w:rPr>
            </w:pPr>
            <w:r w:rsidRPr="00A217E6">
              <w:rPr>
                <w:rFonts w:ascii="Times New Roman" w:hAnsi="Times New Roman"/>
              </w:rPr>
              <w:t>0,3</w:t>
            </w:r>
          </w:p>
        </w:tc>
      </w:tr>
      <w:tr w:rsidR="00A217E6" w:rsidRPr="00CC0BF3" w:rsidTr="00973609">
        <w:trPr>
          <w:trHeight w:val="284"/>
          <w:jc w:val="center"/>
        </w:trPr>
        <w:tc>
          <w:tcPr>
            <w:tcW w:w="709" w:type="dxa"/>
            <w:shd w:val="clear" w:color="auto" w:fill="auto"/>
          </w:tcPr>
          <w:p w:rsidR="00A217E6" w:rsidRPr="00CC0BF3" w:rsidRDefault="00A217E6" w:rsidP="00952210">
            <w:pPr>
              <w:keepNext/>
              <w:ind w:firstLine="0"/>
              <w:jc w:val="center"/>
              <w:rPr>
                <w:rFonts w:ascii="Times New Roman" w:hAnsi="Times New Roman"/>
              </w:rPr>
            </w:pPr>
            <w:r w:rsidRPr="00CC0BF3">
              <w:rPr>
                <w:rFonts w:ascii="Times New Roman" w:hAnsi="Times New Roman"/>
              </w:rPr>
              <w:t>24</w:t>
            </w:r>
          </w:p>
        </w:tc>
        <w:tc>
          <w:tcPr>
            <w:tcW w:w="6946" w:type="dxa"/>
            <w:shd w:val="clear" w:color="auto" w:fill="auto"/>
          </w:tcPr>
          <w:p w:rsidR="00A217E6" w:rsidRPr="00CC0BF3" w:rsidRDefault="00A217E6" w:rsidP="00617167">
            <w:pPr>
              <w:keepNext/>
              <w:ind w:firstLine="0"/>
              <w:jc w:val="both"/>
              <w:rPr>
                <w:rFonts w:ascii="Times New Roman" w:hAnsi="Times New Roman"/>
              </w:rPr>
            </w:pPr>
            <w:r w:rsidRPr="00CC0BF3">
              <w:rPr>
                <w:rFonts w:ascii="Times New Roman" w:hAnsi="Times New Roman"/>
                <w:iCs/>
              </w:rPr>
              <w:t>МБДОУ № 65, г. Чита, ул. Молодежная, д. 11</w:t>
            </w:r>
          </w:p>
        </w:tc>
        <w:tc>
          <w:tcPr>
            <w:tcW w:w="1984" w:type="dxa"/>
            <w:shd w:val="clear" w:color="auto" w:fill="auto"/>
          </w:tcPr>
          <w:p w:rsidR="00A217E6" w:rsidRPr="00CC0BF3" w:rsidRDefault="00A217E6" w:rsidP="00031D2C">
            <w:pPr>
              <w:keepNext/>
              <w:ind w:firstLine="0"/>
              <w:jc w:val="center"/>
              <w:rPr>
                <w:rFonts w:ascii="Times New Roman" w:hAnsi="Times New Roman"/>
              </w:rPr>
            </w:pPr>
            <w:r w:rsidRPr="00CC0BF3">
              <w:rPr>
                <w:rFonts w:ascii="Times New Roman" w:hAnsi="Times New Roman"/>
              </w:rPr>
              <w:t>4</w:t>
            </w:r>
            <w:r w:rsidR="00031D2C">
              <w:rPr>
                <w:rFonts w:ascii="Times New Roman" w:hAnsi="Times New Roman"/>
              </w:rPr>
              <w:t>6</w:t>
            </w:r>
            <w:r w:rsidRPr="00CC0BF3">
              <w:rPr>
                <w:rFonts w:ascii="Times New Roman" w:hAnsi="Times New Roman"/>
              </w:rPr>
              <w:t>,</w:t>
            </w:r>
            <w:r w:rsidR="00031D2C">
              <w:rPr>
                <w:rFonts w:ascii="Times New Roman" w:hAnsi="Times New Roman"/>
              </w:rPr>
              <w:t>4</w:t>
            </w:r>
          </w:p>
        </w:tc>
        <w:tc>
          <w:tcPr>
            <w:tcW w:w="1843" w:type="dxa"/>
            <w:shd w:val="clear" w:color="auto" w:fill="auto"/>
          </w:tcPr>
          <w:p w:rsidR="00A217E6" w:rsidRPr="00CC0BF3" w:rsidRDefault="00A217E6" w:rsidP="00031D2C">
            <w:pPr>
              <w:keepNext/>
              <w:ind w:firstLine="0"/>
              <w:jc w:val="center"/>
              <w:rPr>
                <w:rFonts w:ascii="Times New Roman" w:hAnsi="Times New Roman"/>
              </w:rPr>
            </w:pPr>
            <w:r w:rsidRPr="00CC0BF3">
              <w:rPr>
                <w:rFonts w:ascii="Times New Roman" w:hAnsi="Times New Roman"/>
              </w:rPr>
              <w:t>1</w:t>
            </w:r>
            <w:r w:rsidR="00031D2C">
              <w:rPr>
                <w:rFonts w:ascii="Times New Roman" w:hAnsi="Times New Roman"/>
              </w:rPr>
              <w:t>8,0</w:t>
            </w:r>
          </w:p>
        </w:tc>
        <w:tc>
          <w:tcPr>
            <w:tcW w:w="1843" w:type="dxa"/>
            <w:shd w:val="clear" w:color="auto" w:fill="auto"/>
          </w:tcPr>
          <w:p w:rsidR="00A217E6" w:rsidRPr="00CC0BF3" w:rsidRDefault="00A217E6" w:rsidP="00617167">
            <w:pPr>
              <w:keepNext/>
              <w:ind w:firstLine="0"/>
              <w:jc w:val="center"/>
              <w:rPr>
                <w:rFonts w:ascii="Times New Roman" w:hAnsi="Times New Roman"/>
              </w:rPr>
            </w:pPr>
            <w:r w:rsidRPr="00CC0BF3">
              <w:rPr>
                <w:rFonts w:ascii="Times New Roman" w:hAnsi="Times New Roman"/>
              </w:rPr>
              <w:t>27,9</w:t>
            </w:r>
          </w:p>
        </w:tc>
        <w:tc>
          <w:tcPr>
            <w:tcW w:w="1843" w:type="dxa"/>
            <w:shd w:val="clear" w:color="auto" w:fill="auto"/>
          </w:tcPr>
          <w:p w:rsidR="00A217E6" w:rsidRPr="00CC0BF3" w:rsidRDefault="00A217E6" w:rsidP="00617167">
            <w:pPr>
              <w:keepNext/>
              <w:ind w:firstLine="0"/>
              <w:jc w:val="center"/>
              <w:rPr>
                <w:rFonts w:ascii="Times New Roman" w:hAnsi="Times New Roman"/>
              </w:rPr>
            </w:pPr>
            <w:r w:rsidRPr="00CC0BF3">
              <w:rPr>
                <w:rFonts w:ascii="Times New Roman" w:hAnsi="Times New Roman"/>
              </w:rPr>
              <w:t>0,5</w:t>
            </w:r>
          </w:p>
        </w:tc>
      </w:tr>
      <w:tr w:rsidR="00A217E6" w:rsidRPr="00CC0BF3" w:rsidTr="00973609">
        <w:trPr>
          <w:trHeight w:val="284"/>
          <w:jc w:val="center"/>
        </w:trPr>
        <w:tc>
          <w:tcPr>
            <w:tcW w:w="709" w:type="dxa"/>
            <w:shd w:val="clear" w:color="auto" w:fill="auto"/>
          </w:tcPr>
          <w:p w:rsidR="00A217E6" w:rsidRPr="00CC0BF3" w:rsidRDefault="00A217E6" w:rsidP="00952210">
            <w:pPr>
              <w:keepNext/>
              <w:ind w:firstLine="0"/>
              <w:jc w:val="center"/>
              <w:rPr>
                <w:rFonts w:ascii="Times New Roman" w:hAnsi="Times New Roman"/>
              </w:rPr>
            </w:pPr>
            <w:r w:rsidRPr="00CC0BF3">
              <w:rPr>
                <w:rFonts w:ascii="Times New Roman" w:hAnsi="Times New Roman"/>
              </w:rPr>
              <w:t>25</w:t>
            </w:r>
          </w:p>
        </w:tc>
        <w:tc>
          <w:tcPr>
            <w:tcW w:w="6946" w:type="dxa"/>
            <w:shd w:val="clear" w:color="auto" w:fill="auto"/>
          </w:tcPr>
          <w:p w:rsidR="00A217E6" w:rsidRPr="00CC0BF3" w:rsidRDefault="00A217E6" w:rsidP="00617167">
            <w:pPr>
              <w:keepNext/>
              <w:ind w:firstLine="0"/>
              <w:jc w:val="both"/>
              <w:rPr>
                <w:rFonts w:ascii="Times New Roman" w:hAnsi="Times New Roman"/>
                <w:iCs/>
              </w:rPr>
            </w:pPr>
            <w:r w:rsidRPr="00CC0BF3">
              <w:rPr>
                <w:rFonts w:ascii="Times New Roman" w:hAnsi="Times New Roman"/>
                <w:iCs/>
              </w:rPr>
              <w:t>МБДОУ № 11, г. Чита, ул. Тобольского, д. 12</w:t>
            </w:r>
          </w:p>
        </w:tc>
        <w:tc>
          <w:tcPr>
            <w:tcW w:w="1984" w:type="dxa"/>
            <w:shd w:val="clear" w:color="auto" w:fill="auto"/>
          </w:tcPr>
          <w:p w:rsidR="00A217E6" w:rsidRPr="00CC0BF3" w:rsidRDefault="00A217E6" w:rsidP="00AD0F2C">
            <w:pPr>
              <w:keepNext/>
              <w:ind w:firstLine="0"/>
              <w:jc w:val="center"/>
              <w:rPr>
                <w:rFonts w:ascii="Times New Roman" w:hAnsi="Times New Roman"/>
              </w:rPr>
            </w:pPr>
            <w:r w:rsidRPr="00CC0BF3">
              <w:rPr>
                <w:rFonts w:ascii="Times New Roman" w:hAnsi="Times New Roman"/>
              </w:rPr>
              <w:t>3</w:t>
            </w:r>
            <w:r w:rsidR="00AD0F2C">
              <w:rPr>
                <w:rFonts w:ascii="Times New Roman" w:hAnsi="Times New Roman"/>
              </w:rPr>
              <w:t>6</w:t>
            </w:r>
            <w:r w:rsidRPr="00CC0BF3">
              <w:rPr>
                <w:rFonts w:ascii="Times New Roman" w:hAnsi="Times New Roman"/>
              </w:rPr>
              <w:t>,</w:t>
            </w:r>
            <w:r w:rsidR="00AD0F2C">
              <w:rPr>
                <w:rFonts w:ascii="Times New Roman" w:hAnsi="Times New Roman"/>
              </w:rPr>
              <w:t>9</w:t>
            </w:r>
          </w:p>
        </w:tc>
        <w:tc>
          <w:tcPr>
            <w:tcW w:w="1843" w:type="dxa"/>
            <w:shd w:val="clear" w:color="auto" w:fill="auto"/>
          </w:tcPr>
          <w:p w:rsidR="00A217E6" w:rsidRPr="00CC0BF3" w:rsidRDefault="00AD0F2C" w:rsidP="00617167">
            <w:pPr>
              <w:keepNext/>
              <w:ind w:firstLine="0"/>
              <w:jc w:val="center"/>
              <w:rPr>
                <w:rFonts w:ascii="Times New Roman" w:hAnsi="Times New Roman"/>
              </w:rPr>
            </w:pPr>
            <w:r>
              <w:rPr>
                <w:rFonts w:ascii="Times New Roman" w:hAnsi="Times New Roman"/>
              </w:rPr>
              <w:t>8,4</w:t>
            </w:r>
          </w:p>
        </w:tc>
        <w:tc>
          <w:tcPr>
            <w:tcW w:w="1843" w:type="dxa"/>
            <w:shd w:val="clear" w:color="auto" w:fill="auto"/>
          </w:tcPr>
          <w:p w:rsidR="00A217E6" w:rsidRPr="00CC0BF3" w:rsidRDefault="00A217E6" w:rsidP="00617167">
            <w:pPr>
              <w:keepNext/>
              <w:ind w:firstLine="0"/>
              <w:jc w:val="center"/>
              <w:rPr>
                <w:rFonts w:ascii="Times New Roman" w:hAnsi="Times New Roman"/>
              </w:rPr>
            </w:pPr>
            <w:r w:rsidRPr="00CC0BF3">
              <w:rPr>
                <w:rFonts w:ascii="Times New Roman" w:hAnsi="Times New Roman"/>
              </w:rPr>
              <w:t>28,1</w:t>
            </w:r>
          </w:p>
        </w:tc>
        <w:tc>
          <w:tcPr>
            <w:tcW w:w="1843" w:type="dxa"/>
            <w:shd w:val="clear" w:color="auto" w:fill="auto"/>
          </w:tcPr>
          <w:p w:rsidR="00A217E6" w:rsidRPr="00CC0BF3" w:rsidRDefault="00A217E6" w:rsidP="00AD0F2C">
            <w:pPr>
              <w:keepNext/>
              <w:ind w:firstLine="0"/>
              <w:jc w:val="center"/>
              <w:rPr>
                <w:rFonts w:ascii="Times New Roman" w:hAnsi="Times New Roman"/>
              </w:rPr>
            </w:pPr>
            <w:r w:rsidRPr="00CC0BF3">
              <w:rPr>
                <w:rFonts w:ascii="Times New Roman" w:hAnsi="Times New Roman"/>
              </w:rPr>
              <w:t>0,</w:t>
            </w:r>
            <w:r w:rsidR="00AD0F2C">
              <w:rPr>
                <w:rFonts w:ascii="Times New Roman" w:hAnsi="Times New Roman"/>
              </w:rPr>
              <w:t>4</w:t>
            </w:r>
          </w:p>
        </w:tc>
      </w:tr>
      <w:tr w:rsidR="00A217E6" w:rsidRPr="00CC0BF3" w:rsidTr="00973609">
        <w:trPr>
          <w:trHeight w:val="284"/>
          <w:jc w:val="center"/>
        </w:trPr>
        <w:tc>
          <w:tcPr>
            <w:tcW w:w="709" w:type="dxa"/>
            <w:shd w:val="clear" w:color="auto" w:fill="auto"/>
          </w:tcPr>
          <w:p w:rsidR="00A217E6" w:rsidRPr="00CC0BF3" w:rsidRDefault="00A217E6" w:rsidP="00952210">
            <w:pPr>
              <w:keepNext/>
              <w:ind w:firstLine="0"/>
              <w:jc w:val="center"/>
              <w:rPr>
                <w:rFonts w:ascii="Times New Roman" w:hAnsi="Times New Roman"/>
              </w:rPr>
            </w:pPr>
            <w:r w:rsidRPr="00CC0BF3">
              <w:rPr>
                <w:rFonts w:ascii="Times New Roman" w:hAnsi="Times New Roman"/>
              </w:rPr>
              <w:t>26</w:t>
            </w:r>
          </w:p>
        </w:tc>
        <w:tc>
          <w:tcPr>
            <w:tcW w:w="6946" w:type="dxa"/>
            <w:shd w:val="clear" w:color="auto" w:fill="auto"/>
          </w:tcPr>
          <w:p w:rsidR="00A217E6" w:rsidRPr="00CC0BF3" w:rsidRDefault="00A217E6" w:rsidP="00617167">
            <w:pPr>
              <w:keepNext/>
              <w:ind w:firstLine="0"/>
              <w:jc w:val="both"/>
              <w:rPr>
                <w:rFonts w:ascii="Times New Roman" w:hAnsi="Times New Roman"/>
                <w:iCs/>
              </w:rPr>
            </w:pPr>
            <w:r w:rsidRPr="00CC0BF3">
              <w:rPr>
                <w:rFonts w:ascii="Times New Roman" w:hAnsi="Times New Roman"/>
                <w:iCs/>
              </w:rPr>
              <w:t>ДОО № 37, г. Чита, ул. Кенонская, д.25а</w:t>
            </w:r>
          </w:p>
        </w:tc>
        <w:tc>
          <w:tcPr>
            <w:tcW w:w="1984" w:type="dxa"/>
            <w:shd w:val="clear" w:color="auto" w:fill="auto"/>
          </w:tcPr>
          <w:p w:rsidR="00A217E6" w:rsidRPr="00CC0BF3" w:rsidRDefault="00A217E6" w:rsidP="00AD0F2C">
            <w:pPr>
              <w:keepNext/>
              <w:ind w:firstLine="0"/>
              <w:jc w:val="center"/>
              <w:rPr>
                <w:rFonts w:ascii="Times New Roman" w:hAnsi="Times New Roman"/>
              </w:rPr>
            </w:pPr>
            <w:r w:rsidRPr="00CC0BF3">
              <w:rPr>
                <w:rFonts w:ascii="Times New Roman" w:hAnsi="Times New Roman"/>
              </w:rPr>
              <w:t>3</w:t>
            </w:r>
            <w:r w:rsidR="00AD0F2C">
              <w:rPr>
                <w:rFonts w:ascii="Times New Roman" w:hAnsi="Times New Roman"/>
              </w:rPr>
              <w:t>5</w:t>
            </w:r>
            <w:r w:rsidRPr="00CC0BF3">
              <w:rPr>
                <w:rFonts w:ascii="Times New Roman" w:hAnsi="Times New Roman"/>
              </w:rPr>
              <w:t>,</w:t>
            </w:r>
            <w:r w:rsidR="00AD0F2C">
              <w:rPr>
                <w:rFonts w:ascii="Times New Roman" w:hAnsi="Times New Roman"/>
              </w:rPr>
              <w:t>2</w:t>
            </w:r>
          </w:p>
        </w:tc>
        <w:tc>
          <w:tcPr>
            <w:tcW w:w="1843" w:type="dxa"/>
            <w:shd w:val="clear" w:color="auto" w:fill="auto"/>
          </w:tcPr>
          <w:p w:rsidR="00A217E6" w:rsidRPr="00CC0BF3" w:rsidRDefault="00AD0F2C" w:rsidP="00617167">
            <w:pPr>
              <w:keepNext/>
              <w:ind w:firstLine="0"/>
              <w:jc w:val="center"/>
              <w:rPr>
                <w:rFonts w:ascii="Times New Roman" w:hAnsi="Times New Roman"/>
              </w:rPr>
            </w:pPr>
            <w:r>
              <w:rPr>
                <w:rFonts w:ascii="Times New Roman" w:hAnsi="Times New Roman"/>
              </w:rPr>
              <w:t>6,2</w:t>
            </w:r>
          </w:p>
        </w:tc>
        <w:tc>
          <w:tcPr>
            <w:tcW w:w="1843" w:type="dxa"/>
            <w:shd w:val="clear" w:color="auto" w:fill="auto"/>
          </w:tcPr>
          <w:p w:rsidR="00A217E6" w:rsidRPr="00CC0BF3" w:rsidRDefault="00A217E6" w:rsidP="00AD0F2C">
            <w:pPr>
              <w:keepNext/>
              <w:ind w:firstLine="0"/>
              <w:jc w:val="center"/>
              <w:rPr>
                <w:rFonts w:ascii="Times New Roman" w:hAnsi="Times New Roman"/>
              </w:rPr>
            </w:pPr>
            <w:r w:rsidRPr="00CC0BF3">
              <w:rPr>
                <w:rFonts w:ascii="Times New Roman" w:hAnsi="Times New Roman"/>
              </w:rPr>
              <w:t>28,</w:t>
            </w:r>
            <w:r w:rsidR="00AD0F2C">
              <w:rPr>
                <w:rFonts w:ascii="Times New Roman" w:hAnsi="Times New Roman"/>
              </w:rPr>
              <w:t>6</w:t>
            </w:r>
          </w:p>
        </w:tc>
        <w:tc>
          <w:tcPr>
            <w:tcW w:w="1843" w:type="dxa"/>
            <w:shd w:val="clear" w:color="auto" w:fill="auto"/>
          </w:tcPr>
          <w:p w:rsidR="00A217E6" w:rsidRPr="00CC0BF3" w:rsidRDefault="00A217E6" w:rsidP="00617167">
            <w:pPr>
              <w:keepNext/>
              <w:ind w:firstLine="0"/>
              <w:jc w:val="center"/>
              <w:rPr>
                <w:rFonts w:ascii="Times New Roman" w:hAnsi="Times New Roman"/>
              </w:rPr>
            </w:pPr>
            <w:r w:rsidRPr="00CC0BF3">
              <w:rPr>
                <w:rFonts w:ascii="Times New Roman" w:hAnsi="Times New Roman"/>
              </w:rPr>
              <w:t>0,4</w:t>
            </w:r>
          </w:p>
        </w:tc>
      </w:tr>
      <w:tr w:rsidR="00A217E6" w:rsidRPr="00CC0BF3" w:rsidTr="00973609">
        <w:trPr>
          <w:trHeight w:val="284"/>
          <w:jc w:val="center"/>
        </w:trPr>
        <w:tc>
          <w:tcPr>
            <w:tcW w:w="709" w:type="dxa"/>
            <w:shd w:val="clear" w:color="auto" w:fill="auto"/>
          </w:tcPr>
          <w:p w:rsidR="00A217E6" w:rsidRPr="00CC0BF3" w:rsidRDefault="00A217E6" w:rsidP="00952210">
            <w:pPr>
              <w:keepNext/>
              <w:ind w:firstLine="0"/>
              <w:jc w:val="center"/>
              <w:rPr>
                <w:rFonts w:ascii="Times New Roman" w:hAnsi="Times New Roman"/>
              </w:rPr>
            </w:pPr>
            <w:r w:rsidRPr="00CC0BF3">
              <w:rPr>
                <w:rFonts w:ascii="Times New Roman" w:hAnsi="Times New Roman"/>
              </w:rPr>
              <w:t>27</w:t>
            </w:r>
          </w:p>
        </w:tc>
        <w:tc>
          <w:tcPr>
            <w:tcW w:w="6946" w:type="dxa"/>
            <w:shd w:val="clear" w:color="auto" w:fill="auto"/>
          </w:tcPr>
          <w:p w:rsidR="00A217E6" w:rsidRPr="00CC0BF3" w:rsidRDefault="00A217E6" w:rsidP="008C1184">
            <w:pPr>
              <w:keepNext/>
              <w:ind w:firstLine="0"/>
              <w:jc w:val="both"/>
              <w:rPr>
                <w:rFonts w:ascii="Times New Roman" w:hAnsi="Times New Roman"/>
                <w:iCs/>
              </w:rPr>
            </w:pPr>
            <w:r w:rsidRPr="00CC0BF3">
              <w:rPr>
                <w:rFonts w:ascii="Times New Roman" w:hAnsi="Times New Roman"/>
                <w:iCs/>
              </w:rPr>
              <w:t>ДОО № 69, г. Чита, ул. Весенняя, д.9а</w:t>
            </w:r>
          </w:p>
        </w:tc>
        <w:tc>
          <w:tcPr>
            <w:tcW w:w="1984" w:type="dxa"/>
            <w:shd w:val="clear" w:color="auto" w:fill="auto"/>
          </w:tcPr>
          <w:p w:rsidR="00A217E6" w:rsidRPr="00CC0BF3" w:rsidRDefault="00A217E6" w:rsidP="008C1184">
            <w:pPr>
              <w:keepNext/>
              <w:ind w:firstLine="0"/>
              <w:jc w:val="center"/>
              <w:rPr>
                <w:rFonts w:ascii="Times New Roman" w:hAnsi="Times New Roman"/>
              </w:rPr>
            </w:pPr>
            <w:r w:rsidRPr="00CC0BF3">
              <w:rPr>
                <w:rFonts w:ascii="Times New Roman" w:hAnsi="Times New Roman"/>
              </w:rPr>
              <w:t>3</w:t>
            </w:r>
            <w:r w:rsidR="008C1184">
              <w:rPr>
                <w:rFonts w:ascii="Times New Roman" w:hAnsi="Times New Roman"/>
              </w:rPr>
              <w:t>5,3</w:t>
            </w:r>
          </w:p>
        </w:tc>
        <w:tc>
          <w:tcPr>
            <w:tcW w:w="1843" w:type="dxa"/>
            <w:shd w:val="clear" w:color="auto" w:fill="auto"/>
          </w:tcPr>
          <w:p w:rsidR="00A217E6" w:rsidRPr="00CC0BF3" w:rsidRDefault="008C1184" w:rsidP="00617167">
            <w:pPr>
              <w:keepNext/>
              <w:ind w:firstLine="0"/>
              <w:jc w:val="center"/>
              <w:rPr>
                <w:rFonts w:ascii="Times New Roman" w:hAnsi="Times New Roman"/>
              </w:rPr>
            </w:pPr>
            <w:r>
              <w:rPr>
                <w:rFonts w:ascii="Times New Roman" w:hAnsi="Times New Roman"/>
              </w:rPr>
              <w:t>6,4</w:t>
            </w:r>
          </w:p>
        </w:tc>
        <w:tc>
          <w:tcPr>
            <w:tcW w:w="1843" w:type="dxa"/>
            <w:shd w:val="clear" w:color="auto" w:fill="auto"/>
          </w:tcPr>
          <w:p w:rsidR="00A217E6" w:rsidRPr="00CC0BF3" w:rsidRDefault="00A217E6" w:rsidP="00617167">
            <w:pPr>
              <w:keepNext/>
              <w:ind w:firstLine="0"/>
              <w:jc w:val="center"/>
              <w:rPr>
                <w:rFonts w:ascii="Times New Roman" w:hAnsi="Times New Roman"/>
              </w:rPr>
            </w:pPr>
            <w:r w:rsidRPr="00CC0BF3">
              <w:rPr>
                <w:rFonts w:ascii="Times New Roman" w:hAnsi="Times New Roman"/>
              </w:rPr>
              <w:t>28,5</w:t>
            </w:r>
          </w:p>
        </w:tc>
        <w:tc>
          <w:tcPr>
            <w:tcW w:w="1843" w:type="dxa"/>
            <w:shd w:val="clear" w:color="auto" w:fill="auto"/>
          </w:tcPr>
          <w:p w:rsidR="00A217E6" w:rsidRPr="00CC0BF3" w:rsidRDefault="00A217E6" w:rsidP="008C1184">
            <w:pPr>
              <w:keepNext/>
              <w:ind w:firstLine="0"/>
              <w:jc w:val="center"/>
              <w:rPr>
                <w:rFonts w:ascii="Times New Roman" w:hAnsi="Times New Roman"/>
              </w:rPr>
            </w:pPr>
            <w:r w:rsidRPr="00CC0BF3">
              <w:rPr>
                <w:rFonts w:ascii="Times New Roman" w:hAnsi="Times New Roman"/>
              </w:rPr>
              <w:t>0,</w:t>
            </w:r>
            <w:r w:rsidR="008C1184">
              <w:rPr>
                <w:rFonts w:ascii="Times New Roman" w:hAnsi="Times New Roman"/>
              </w:rPr>
              <w:t>4</w:t>
            </w:r>
          </w:p>
        </w:tc>
      </w:tr>
      <w:tr w:rsidR="00A217E6" w:rsidRPr="00CC0BF3" w:rsidTr="00973609">
        <w:trPr>
          <w:trHeight w:val="284"/>
          <w:jc w:val="center"/>
        </w:trPr>
        <w:tc>
          <w:tcPr>
            <w:tcW w:w="709" w:type="dxa"/>
            <w:shd w:val="clear" w:color="auto" w:fill="auto"/>
          </w:tcPr>
          <w:p w:rsidR="00A217E6" w:rsidRPr="00CC0BF3" w:rsidRDefault="00A217E6" w:rsidP="00952210">
            <w:pPr>
              <w:keepNext/>
              <w:ind w:firstLine="0"/>
              <w:jc w:val="center"/>
              <w:rPr>
                <w:rFonts w:ascii="Times New Roman" w:hAnsi="Times New Roman"/>
              </w:rPr>
            </w:pPr>
            <w:r w:rsidRPr="00CC0BF3">
              <w:rPr>
                <w:rFonts w:ascii="Times New Roman" w:hAnsi="Times New Roman"/>
              </w:rPr>
              <w:t>28</w:t>
            </w:r>
          </w:p>
        </w:tc>
        <w:tc>
          <w:tcPr>
            <w:tcW w:w="6946" w:type="dxa"/>
            <w:shd w:val="clear" w:color="auto" w:fill="auto"/>
          </w:tcPr>
          <w:p w:rsidR="00A217E6" w:rsidRPr="00CC0BF3" w:rsidRDefault="00A217E6" w:rsidP="00617167">
            <w:pPr>
              <w:keepNext/>
              <w:ind w:firstLine="0"/>
              <w:jc w:val="both"/>
              <w:rPr>
                <w:rFonts w:ascii="Times New Roman" w:hAnsi="Times New Roman"/>
              </w:rPr>
            </w:pPr>
            <w:proofErr w:type="gramStart"/>
            <w:r w:rsidRPr="00CC0BF3">
              <w:rPr>
                <w:rFonts w:ascii="Times New Roman" w:hAnsi="Times New Roman"/>
              </w:rPr>
              <w:t>ДОО № 36, г. Чита, пос. Заречный, ул. Запрудная, д. 1а</w:t>
            </w:r>
            <w:proofErr w:type="gramEnd"/>
          </w:p>
        </w:tc>
        <w:tc>
          <w:tcPr>
            <w:tcW w:w="1984" w:type="dxa"/>
            <w:shd w:val="clear" w:color="auto" w:fill="auto"/>
          </w:tcPr>
          <w:p w:rsidR="00A217E6" w:rsidRPr="00CC0BF3" w:rsidRDefault="00A217E6" w:rsidP="00264477">
            <w:pPr>
              <w:keepNext/>
              <w:ind w:firstLine="0"/>
              <w:jc w:val="center"/>
              <w:rPr>
                <w:rFonts w:ascii="Times New Roman" w:hAnsi="Times New Roman"/>
              </w:rPr>
            </w:pPr>
            <w:r w:rsidRPr="00CC0BF3">
              <w:rPr>
                <w:rFonts w:ascii="Times New Roman" w:hAnsi="Times New Roman"/>
              </w:rPr>
              <w:t>3</w:t>
            </w:r>
            <w:r w:rsidR="00555F27">
              <w:rPr>
                <w:rFonts w:ascii="Times New Roman" w:hAnsi="Times New Roman"/>
              </w:rPr>
              <w:t>8</w:t>
            </w:r>
            <w:r w:rsidRPr="00CC0BF3">
              <w:rPr>
                <w:rFonts w:ascii="Times New Roman" w:hAnsi="Times New Roman"/>
              </w:rPr>
              <w:t>,</w:t>
            </w:r>
            <w:r w:rsidR="00264477">
              <w:rPr>
                <w:rFonts w:ascii="Times New Roman" w:hAnsi="Times New Roman"/>
              </w:rPr>
              <w:t>5</w:t>
            </w:r>
          </w:p>
        </w:tc>
        <w:tc>
          <w:tcPr>
            <w:tcW w:w="1843" w:type="dxa"/>
            <w:shd w:val="clear" w:color="auto" w:fill="auto"/>
          </w:tcPr>
          <w:p w:rsidR="00A217E6" w:rsidRPr="00CC0BF3" w:rsidRDefault="00555F27" w:rsidP="00BF2B57">
            <w:pPr>
              <w:keepNext/>
              <w:ind w:firstLine="0"/>
              <w:jc w:val="center"/>
              <w:rPr>
                <w:rFonts w:ascii="Times New Roman" w:hAnsi="Times New Roman"/>
              </w:rPr>
            </w:pPr>
            <w:r>
              <w:rPr>
                <w:rFonts w:ascii="Times New Roman" w:hAnsi="Times New Roman"/>
              </w:rPr>
              <w:t>10</w:t>
            </w:r>
            <w:r w:rsidR="00A217E6" w:rsidRPr="00CC0BF3">
              <w:rPr>
                <w:rFonts w:ascii="Times New Roman" w:hAnsi="Times New Roman"/>
              </w:rPr>
              <w:t>,</w:t>
            </w:r>
            <w:r w:rsidR="00BF2B57">
              <w:rPr>
                <w:rFonts w:ascii="Times New Roman" w:hAnsi="Times New Roman"/>
              </w:rPr>
              <w:t>0</w:t>
            </w:r>
          </w:p>
        </w:tc>
        <w:tc>
          <w:tcPr>
            <w:tcW w:w="1843" w:type="dxa"/>
            <w:shd w:val="clear" w:color="auto" w:fill="auto"/>
          </w:tcPr>
          <w:p w:rsidR="00A217E6" w:rsidRPr="00CC0BF3" w:rsidRDefault="00A217E6" w:rsidP="00617167">
            <w:pPr>
              <w:keepNext/>
              <w:ind w:firstLine="0"/>
              <w:jc w:val="center"/>
              <w:rPr>
                <w:rFonts w:ascii="Times New Roman" w:hAnsi="Times New Roman"/>
              </w:rPr>
            </w:pPr>
            <w:r w:rsidRPr="00CC0BF3">
              <w:rPr>
                <w:rFonts w:ascii="Times New Roman" w:hAnsi="Times New Roman"/>
              </w:rPr>
              <w:t>28,1</w:t>
            </w:r>
          </w:p>
        </w:tc>
        <w:tc>
          <w:tcPr>
            <w:tcW w:w="1843" w:type="dxa"/>
            <w:shd w:val="clear" w:color="auto" w:fill="auto"/>
          </w:tcPr>
          <w:p w:rsidR="00A217E6" w:rsidRPr="00CC0BF3" w:rsidRDefault="00A217E6" w:rsidP="00617167">
            <w:pPr>
              <w:keepNext/>
              <w:ind w:firstLine="0"/>
              <w:jc w:val="center"/>
              <w:rPr>
                <w:rFonts w:ascii="Times New Roman" w:hAnsi="Times New Roman"/>
              </w:rPr>
            </w:pPr>
            <w:r w:rsidRPr="00CC0BF3">
              <w:rPr>
                <w:rFonts w:ascii="Times New Roman" w:hAnsi="Times New Roman"/>
              </w:rPr>
              <w:t>0,4</w:t>
            </w:r>
          </w:p>
        </w:tc>
      </w:tr>
      <w:tr w:rsidR="00A217E6" w:rsidRPr="00CC0BF3" w:rsidTr="00973609">
        <w:trPr>
          <w:trHeight w:val="284"/>
          <w:jc w:val="center"/>
        </w:trPr>
        <w:tc>
          <w:tcPr>
            <w:tcW w:w="709" w:type="dxa"/>
            <w:shd w:val="clear" w:color="auto" w:fill="auto"/>
          </w:tcPr>
          <w:p w:rsidR="00A217E6" w:rsidRPr="00CC0BF3" w:rsidRDefault="00A217E6" w:rsidP="00952210">
            <w:pPr>
              <w:keepNext/>
              <w:ind w:firstLine="0"/>
              <w:jc w:val="center"/>
              <w:rPr>
                <w:rFonts w:ascii="Times New Roman" w:hAnsi="Times New Roman"/>
              </w:rPr>
            </w:pPr>
            <w:r w:rsidRPr="00CC0BF3">
              <w:rPr>
                <w:rFonts w:ascii="Times New Roman" w:hAnsi="Times New Roman"/>
              </w:rPr>
              <w:t>29</w:t>
            </w:r>
          </w:p>
        </w:tc>
        <w:tc>
          <w:tcPr>
            <w:tcW w:w="6946" w:type="dxa"/>
            <w:shd w:val="clear" w:color="auto" w:fill="auto"/>
          </w:tcPr>
          <w:p w:rsidR="00A217E6" w:rsidRPr="00CC0BF3" w:rsidRDefault="00A217E6" w:rsidP="00C95150">
            <w:pPr>
              <w:keepNext/>
              <w:ind w:firstLine="0"/>
              <w:jc w:val="both"/>
              <w:rPr>
                <w:rFonts w:ascii="Times New Roman" w:hAnsi="Times New Roman"/>
              </w:rPr>
            </w:pPr>
            <w:r w:rsidRPr="00CC0BF3">
              <w:rPr>
                <w:rFonts w:ascii="Times New Roman" w:hAnsi="Times New Roman"/>
              </w:rPr>
              <w:t>МДОУ № 79, г. Чита, 4 мкр, д. 15-б</w:t>
            </w:r>
          </w:p>
        </w:tc>
        <w:tc>
          <w:tcPr>
            <w:tcW w:w="1984" w:type="dxa"/>
            <w:shd w:val="clear" w:color="auto" w:fill="auto"/>
          </w:tcPr>
          <w:p w:rsidR="00A217E6" w:rsidRPr="00CC0BF3" w:rsidRDefault="00A217E6" w:rsidP="00264477">
            <w:pPr>
              <w:keepNext/>
              <w:ind w:firstLine="0"/>
              <w:jc w:val="center"/>
              <w:rPr>
                <w:rFonts w:ascii="Times New Roman" w:hAnsi="Times New Roman"/>
              </w:rPr>
            </w:pPr>
            <w:r w:rsidRPr="00CC0BF3">
              <w:rPr>
                <w:rFonts w:ascii="Times New Roman" w:hAnsi="Times New Roman"/>
              </w:rPr>
              <w:t>3</w:t>
            </w:r>
            <w:r w:rsidR="00264477">
              <w:rPr>
                <w:rFonts w:ascii="Times New Roman" w:hAnsi="Times New Roman"/>
              </w:rPr>
              <w:t>2,8</w:t>
            </w:r>
          </w:p>
        </w:tc>
        <w:tc>
          <w:tcPr>
            <w:tcW w:w="1843" w:type="dxa"/>
            <w:shd w:val="clear" w:color="auto" w:fill="auto"/>
          </w:tcPr>
          <w:p w:rsidR="00A217E6" w:rsidRPr="00CC0BF3" w:rsidRDefault="00BF2B57" w:rsidP="00617167">
            <w:pPr>
              <w:keepNext/>
              <w:ind w:firstLine="0"/>
              <w:jc w:val="center"/>
              <w:rPr>
                <w:rFonts w:ascii="Times New Roman" w:hAnsi="Times New Roman"/>
              </w:rPr>
            </w:pPr>
            <w:r>
              <w:rPr>
                <w:rFonts w:ascii="Times New Roman" w:hAnsi="Times New Roman"/>
              </w:rPr>
              <w:t>3,8</w:t>
            </w:r>
          </w:p>
        </w:tc>
        <w:tc>
          <w:tcPr>
            <w:tcW w:w="1843" w:type="dxa"/>
            <w:shd w:val="clear" w:color="auto" w:fill="auto"/>
          </w:tcPr>
          <w:p w:rsidR="00A217E6" w:rsidRPr="00CC0BF3" w:rsidRDefault="00A217E6" w:rsidP="009F5D93">
            <w:pPr>
              <w:keepNext/>
              <w:ind w:firstLine="0"/>
              <w:jc w:val="center"/>
              <w:rPr>
                <w:rFonts w:ascii="Times New Roman" w:hAnsi="Times New Roman"/>
              </w:rPr>
            </w:pPr>
            <w:r w:rsidRPr="00CC0BF3">
              <w:rPr>
                <w:rFonts w:ascii="Times New Roman" w:hAnsi="Times New Roman"/>
              </w:rPr>
              <w:t>28,</w:t>
            </w:r>
            <w:r w:rsidR="009F5D93">
              <w:rPr>
                <w:rFonts w:ascii="Times New Roman" w:hAnsi="Times New Roman"/>
              </w:rPr>
              <w:t>6</w:t>
            </w:r>
          </w:p>
        </w:tc>
        <w:tc>
          <w:tcPr>
            <w:tcW w:w="1843" w:type="dxa"/>
            <w:shd w:val="clear" w:color="auto" w:fill="auto"/>
          </w:tcPr>
          <w:p w:rsidR="00A217E6" w:rsidRPr="00CC0BF3" w:rsidRDefault="00A217E6" w:rsidP="009F5D93">
            <w:pPr>
              <w:keepNext/>
              <w:ind w:firstLine="0"/>
              <w:jc w:val="center"/>
              <w:rPr>
                <w:rFonts w:ascii="Times New Roman" w:hAnsi="Times New Roman"/>
              </w:rPr>
            </w:pPr>
            <w:r w:rsidRPr="00CC0BF3">
              <w:rPr>
                <w:rFonts w:ascii="Times New Roman" w:hAnsi="Times New Roman"/>
              </w:rPr>
              <w:t>0,</w:t>
            </w:r>
            <w:r w:rsidR="009F5D93">
              <w:rPr>
                <w:rFonts w:ascii="Times New Roman" w:hAnsi="Times New Roman"/>
              </w:rPr>
              <w:t>4</w:t>
            </w:r>
          </w:p>
        </w:tc>
      </w:tr>
      <w:tr w:rsidR="00A217E6" w:rsidRPr="00CC0BF3" w:rsidTr="00973609">
        <w:trPr>
          <w:trHeight w:val="284"/>
          <w:jc w:val="center"/>
        </w:trPr>
        <w:tc>
          <w:tcPr>
            <w:tcW w:w="709" w:type="dxa"/>
            <w:shd w:val="clear" w:color="auto" w:fill="auto"/>
          </w:tcPr>
          <w:p w:rsidR="00A217E6" w:rsidRPr="00CC0BF3" w:rsidRDefault="00A217E6" w:rsidP="00952210">
            <w:pPr>
              <w:keepNext/>
              <w:ind w:firstLine="0"/>
              <w:jc w:val="center"/>
              <w:rPr>
                <w:rFonts w:ascii="Times New Roman" w:hAnsi="Times New Roman"/>
              </w:rPr>
            </w:pPr>
            <w:r w:rsidRPr="00CC0BF3">
              <w:rPr>
                <w:rFonts w:ascii="Times New Roman" w:hAnsi="Times New Roman"/>
              </w:rPr>
              <w:t>30</w:t>
            </w:r>
          </w:p>
        </w:tc>
        <w:tc>
          <w:tcPr>
            <w:tcW w:w="6946" w:type="dxa"/>
            <w:shd w:val="clear" w:color="auto" w:fill="auto"/>
          </w:tcPr>
          <w:p w:rsidR="00A217E6" w:rsidRPr="00CC0BF3" w:rsidRDefault="00A217E6" w:rsidP="00FC3FFC">
            <w:pPr>
              <w:keepNext/>
              <w:ind w:firstLine="0"/>
              <w:jc w:val="both"/>
              <w:rPr>
                <w:rFonts w:ascii="Times New Roman" w:hAnsi="Times New Roman"/>
              </w:rPr>
            </w:pPr>
            <w:r w:rsidRPr="00CC0BF3">
              <w:rPr>
                <w:rFonts w:ascii="Times New Roman" w:hAnsi="Times New Roman"/>
              </w:rPr>
              <w:t xml:space="preserve">Детский сад в </w:t>
            </w:r>
            <w:r>
              <w:rPr>
                <w:rFonts w:ascii="Times New Roman" w:hAnsi="Times New Roman"/>
              </w:rPr>
              <w:t>Ц</w:t>
            </w:r>
            <w:r w:rsidRPr="00CC0BF3">
              <w:rPr>
                <w:rFonts w:ascii="Times New Roman" w:hAnsi="Times New Roman"/>
              </w:rPr>
              <w:t>ентральном районе г. Чита</w:t>
            </w:r>
          </w:p>
        </w:tc>
        <w:tc>
          <w:tcPr>
            <w:tcW w:w="1984" w:type="dxa"/>
            <w:shd w:val="clear" w:color="auto" w:fill="auto"/>
          </w:tcPr>
          <w:p w:rsidR="00A217E6" w:rsidRPr="00CC0BF3" w:rsidRDefault="009F5D93" w:rsidP="00264477">
            <w:pPr>
              <w:keepNext/>
              <w:ind w:firstLine="0"/>
              <w:jc w:val="center"/>
              <w:rPr>
                <w:rFonts w:ascii="Times New Roman" w:hAnsi="Times New Roman"/>
              </w:rPr>
            </w:pPr>
            <w:r>
              <w:rPr>
                <w:rFonts w:ascii="Times New Roman" w:hAnsi="Times New Roman"/>
              </w:rPr>
              <w:t>14</w:t>
            </w:r>
            <w:r w:rsidR="00264477">
              <w:rPr>
                <w:rFonts w:ascii="Times New Roman" w:hAnsi="Times New Roman"/>
              </w:rPr>
              <w:t>4,9</w:t>
            </w:r>
          </w:p>
        </w:tc>
        <w:tc>
          <w:tcPr>
            <w:tcW w:w="1843" w:type="dxa"/>
            <w:shd w:val="clear" w:color="auto" w:fill="auto"/>
          </w:tcPr>
          <w:p w:rsidR="00A217E6" w:rsidRPr="00CC0BF3" w:rsidRDefault="00BF2B57" w:rsidP="009F5D93">
            <w:pPr>
              <w:keepNext/>
              <w:ind w:firstLine="0"/>
              <w:jc w:val="center"/>
              <w:rPr>
                <w:rFonts w:ascii="Times New Roman" w:hAnsi="Times New Roman"/>
              </w:rPr>
            </w:pPr>
            <w:r>
              <w:rPr>
                <w:rFonts w:ascii="Times New Roman" w:hAnsi="Times New Roman"/>
              </w:rPr>
              <w:t>62,0</w:t>
            </w:r>
          </w:p>
        </w:tc>
        <w:tc>
          <w:tcPr>
            <w:tcW w:w="1843" w:type="dxa"/>
            <w:shd w:val="clear" w:color="auto" w:fill="auto"/>
          </w:tcPr>
          <w:p w:rsidR="00A217E6" w:rsidRPr="00CC0BF3" w:rsidRDefault="00A217E6" w:rsidP="00617167">
            <w:pPr>
              <w:keepNext/>
              <w:ind w:firstLine="0"/>
              <w:jc w:val="center"/>
              <w:rPr>
                <w:rFonts w:ascii="Times New Roman" w:hAnsi="Times New Roman"/>
              </w:rPr>
            </w:pPr>
            <w:r w:rsidRPr="00CC0BF3">
              <w:rPr>
                <w:rFonts w:ascii="Times New Roman" w:hAnsi="Times New Roman"/>
              </w:rPr>
              <w:t>81,5</w:t>
            </w:r>
          </w:p>
        </w:tc>
        <w:tc>
          <w:tcPr>
            <w:tcW w:w="1843" w:type="dxa"/>
            <w:shd w:val="clear" w:color="auto" w:fill="auto"/>
          </w:tcPr>
          <w:p w:rsidR="00A217E6" w:rsidRPr="00CC0BF3" w:rsidRDefault="00A217E6" w:rsidP="00617167">
            <w:pPr>
              <w:keepNext/>
              <w:ind w:firstLine="0"/>
              <w:jc w:val="center"/>
              <w:rPr>
                <w:rFonts w:ascii="Times New Roman" w:hAnsi="Times New Roman"/>
              </w:rPr>
            </w:pPr>
            <w:r w:rsidRPr="00CC0BF3">
              <w:rPr>
                <w:rFonts w:ascii="Times New Roman" w:hAnsi="Times New Roman"/>
              </w:rPr>
              <w:t>1,4</w:t>
            </w:r>
          </w:p>
        </w:tc>
      </w:tr>
      <w:tr w:rsidR="00A217E6" w:rsidRPr="00CC0BF3" w:rsidTr="00973609">
        <w:trPr>
          <w:trHeight w:val="284"/>
          <w:jc w:val="center"/>
        </w:trPr>
        <w:tc>
          <w:tcPr>
            <w:tcW w:w="709" w:type="dxa"/>
            <w:shd w:val="clear" w:color="auto" w:fill="auto"/>
          </w:tcPr>
          <w:p w:rsidR="00A217E6" w:rsidRPr="00CC0BF3" w:rsidRDefault="00A217E6" w:rsidP="00952210">
            <w:pPr>
              <w:keepNext/>
              <w:ind w:firstLine="0"/>
              <w:jc w:val="center"/>
              <w:rPr>
                <w:rFonts w:ascii="Times New Roman" w:hAnsi="Times New Roman"/>
              </w:rPr>
            </w:pPr>
            <w:r w:rsidRPr="00CC0BF3">
              <w:rPr>
                <w:rFonts w:ascii="Times New Roman" w:hAnsi="Times New Roman"/>
              </w:rPr>
              <w:t>31</w:t>
            </w:r>
          </w:p>
        </w:tc>
        <w:tc>
          <w:tcPr>
            <w:tcW w:w="6946" w:type="dxa"/>
            <w:shd w:val="clear" w:color="auto" w:fill="auto"/>
          </w:tcPr>
          <w:p w:rsidR="00A217E6" w:rsidRPr="00CC0BF3" w:rsidRDefault="00A217E6" w:rsidP="00617167">
            <w:pPr>
              <w:keepNext/>
              <w:ind w:firstLine="0"/>
              <w:jc w:val="both"/>
              <w:rPr>
                <w:rFonts w:ascii="Times New Roman" w:hAnsi="Times New Roman"/>
              </w:rPr>
            </w:pPr>
            <w:r w:rsidRPr="00CC0BF3">
              <w:rPr>
                <w:rFonts w:ascii="Times New Roman" w:hAnsi="Times New Roman"/>
              </w:rPr>
              <w:t>МДОУ детский сад № 23 «Пчелка», г. Шилка Шилкинского района</w:t>
            </w:r>
          </w:p>
        </w:tc>
        <w:tc>
          <w:tcPr>
            <w:tcW w:w="1984" w:type="dxa"/>
            <w:shd w:val="clear" w:color="auto" w:fill="auto"/>
          </w:tcPr>
          <w:p w:rsidR="00A217E6" w:rsidRPr="00CC0BF3" w:rsidRDefault="00A217E6" w:rsidP="009F5D93">
            <w:pPr>
              <w:keepNext/>
              <w:ind w:firstLine="0"/>
              <w:jc w:val="center"/>
              <w:rPr>
                <w:rFonts w:ascii="Times New Roman" w:hAnsi="Times New Roman"/>
              </w:rPr>
            </w:pPr>
            <w:r w:rsidRPr="00CC0BF3">
              <w:rPr>
                <w:rFonts w:ascii="Times New Roman" w:hAnsi="Times New Roman"/>
              </w:rPr>
              <w:t>18</w:t>
            </w:r>
            <w:r w:rsidR="009F5D93">
              <w:rPr>
                <w:rFonts w:ascii="Times New Roman" w:hAnsi="Times New Roman"/>
              </w:rPr>
              <w:t>,0</w:t>
            </w:r>
          </w:p>
        </w:tc>
        <w:tc>
          <w:tcPr>
            <w:tcW w:w="1843" w:type="dxa"/>
            <w:shd w:val="clear" w:color="auto" w:fill="auto"/>
          </w:tcPr>
          <w:p w:rsidR="00A217E6" w:rsidRPr="00CC0BF3" w:rsidRDefault="009F5D93" w:rsidP="00617167">
            <w:pPr>
              <w:keepNext/>
              <w:ind w:firstLine="0"/>
              <w:jc w:val="center"/>
              <w:rPr>
                <w:rFonts w:ascii="Times New Roman" w:hAnsi="Times New Roman"/>
              </w:rPr>
            </w:pPr>
            <w:r>
              <w:rPr>
                <w:rFonts w:ascii="Times New Roman" w:hAnsi="Times New Roman"/>
              </w:rPr>
              <w:t>4,0</w:t>
            </w:r>
          </w:p>
        </w:tc>
        <w:tc>
          <w:tcPr>
            <w:tcW w:w="1843" w:type="dxa"/>
            <w:shd w:val="clear" w:color="auto" w:fill="auto"/>
          </w:tcPr>
          <w:p w:rsidR="00A217E6" w:rsidRPr="00CC0BF3" w:rsidRDefault="00A217E6" w:rsidP="00617167">
            <w:pPr>
              <w:keepNext/>
              <w:ind w:firstLine="0"/>
              <w:jc w:val="center"/>
              <w:rPr>
                <w:rFonts w:ascii="Times New Roman" w:hAnsi="Times New Roman"/>
              </w:rPr>
            </w:pPr>
            <w:r w:rsidRPr="00CC0BF3">
              <w:rPr>
                <w:rFonts w:ascii="Times New Roman" w:hAnsi="Times New Roman"/>
              </w:rPr>
              <w:t>13,8</w:t>
            </w:r>
          </w:p>
        </w:tc>
        <w:tc>
          <w:tcPr>
            <w:tcW w:w="1843" w:type="dxa"/>
            <w:shd w:val="clear" w:color="auto" w:fill="auto"/>
          </w:tcPr>
          <w:p w:rsidR="00A217E6" w:rsidRPr="00CC0BF3" w:rsidRDefault="00A217E6" w:rsidP="009F5D93">
            <w:pPr>
              <w:keepNext/>
              <w:ind w:firstLine="0"/>
              <w:jc w:val="center"/>
              <w:rPr>
                <w:rFonts w:ascii="Times New Roman" w:hAnsi="Times New Roman"/>
              </w:rPr>
            </w:pPr>
            <w:r w:rsidRPr="00CC0BF3">
              <w:rPr>
                <w:rFonts w:ascii="Times New Roman" w:hAnsi="Times New Roman"/>
              </w:rPr>
              <w:t>0,</w:t>
            </w:r>
            <w:r w:rsidR="009F5D93">
              <w:rPr>
                <w:rFonts w:ascii="Times New Roman" w:hAnsi="Times New Roman"/>
              </w:rPr>
              <w:t>2</w:t>
            </w:r>
          </w:p>
        </w:tc>
      </w:tr>
      <w:tr w:rsidR="00A217E6" w:rsidRPr="00CC0BF3" w:rsidTr="00973609">
        <w:trPr>
          <w:trHeight w:val="284"/>
          <w:jc w:val="center"/>
        </w:trPr>
        <w:tc>
          <w:tcPr>
            <w:tcW w:w="709" w:type="dxa"/>
            <w:shd w:val="clear" w:color="auto" w:fill="auto"/>
          </w:tcPr>
          <w:p w:rsidR="00A217E6" w:rsidRPr="00CC0BF3" w:rsidRDefault="00A217E6" w:rsidP="00952210">
            <w:pPr>
              <w:keepNext/>
              <w:ind w:firstLine="0"/>
              <w:jc w:val="center"/>
              <w:rPr>
                <w:rFonts w:ascii="Times New Roman" w:hAnsi="Times New Roman"/>
              </w:rPr>
            </w:pPr>
            <w:r w:rsidRPr="00CC0BF3">
              <w:rPr>
                <w:rFonts w:ascii="Times New Roman" w:hAnsi="Times New Roman"/>
              </w:rPr>
              <w:t>32</w:t>
            </w:r>
          </w:p>
        </w:tc>
        <w:tc>
          <w:tcPr>
            <w:tcW w:w="6946" w:type="dxa"/>
            <w:shd w:val="clear" w:color="auto" w:fill="auto"/>
          </w:tcPr>
          <w:p w:rsidR="00A217E6" w:rsidRPr="00CC0BF3" w:rsidRDefault="00A217E6" w:rsidP="00617167">
            <w:pPr>
              <w:keepNext/>
              <w:ind w:firstLine="0"/>
              <w:jc w:val="both"/>
              <w:rPr>
                <w:rFonts w:ascii="Times New Roman" w:hAnsi="Times New Roman"/>
              </w:rPr>
            </w:pPr>
            <w:r w:rsidRPr="00CC0BF3">
              <w:rPr>
                <w:rFonts w:ascii="Times New Roman" w:hAnsi="Times New Roman"/>
              </w:rPr>
              <w:t xml:space="preserve">Детский сад № 4 при центре развития ребенка, </w:t>
            </w:r>
          </w:p>
          <w:p w:rsidR="00A217E6" w:rsidRPr="00CC0BF3" w:rsidRDefault="00A217E6" w:rsidP="00617167">
            <w:pPr>
              <w:keepNext/>
              <w:ind w:firstLine="0"/>
              <w:jc w:val="both"/>
              <w:rPr>
                <w:rFonts w:ascii="Times New Roman" w:hAnsi="Times New Roman"/>
              </w:rPr>
            </w:pPr>
            <w:r w:rsidRPr="00CC0BF3">
              <w:rPr>
                <w:rFonts w:ascii="Times New Roman" w:hAnsi="Times New Roman"/>
              </w:rPr>
              <w:t>пгт Вершино-Дарасунский Тунгокоченского района</w:t>
            </w:r>
          </w:p>
        </w:tc>
        <w:tc>
          <w:tcPr>
            <w:tcW w:w="1984" w:type="dxa"/>
            <w:shd w:val="clear" w:color="auto" w:fill="auto"/>
          </w:tcPr>
          <w:p w:rsidR="00A217E6" w:rsidRPr="00CC0BF3" w:rsidRDefault="00A217E6" w:rsidP="009F5D93">
            <w:pPr>
              <w:keepNext/>
              <w:ind w:firstLine="0"/>
              <w:jc w:val="center"/>
              <w:rPr>
                <w:rFonts w:ascii="Times New Roman" w:hAnsi="Times New Roman"/>
              </w:rPr>
            </w:pPr>
            <w:r w:rsidRPr="00CC0BF3">
              <w:rPr>
                <w:rFonts w:ascii="Times New Roman" w:hAnsi="Times New Roman"/>
              </w:rPr>
              <w:t>4</w:t>
            </w:r>
            <w:r w:rsidR="009F5D93">
              <w:rPr>
                <w:rFonts w:ascii="Times New Roman" w:hAnsi="Times New Roman"/>
              </w:rPr>
              <w:t>3,0</w:t>
            </w:r>
          </w:p>
        </w:tc>
        <w:tc>
          <w:tcPr>
            <w:tcW w:w="1843" w:type="dxa"/>
            <w:shd w:val="clear" w:color="auto" w:fill="auto"/>
          </w:tcPr>
          <w:p w:rsidR="00A217E6" w:rsidRPr="00CC0BF3" w:rsidRDefault="00A217E6" w:rsidP="009F5D93">
            <w:pPr>
              <w:keepNext/>
              <w:ind w:firstLine="0"/>
              <w:jc w:val="center"/>
              <w:rPr>
                <w:rFonts w:ascii="Times New Roman" w:hAnsi="Times New Roman"/>
              </w:rPr>
            </w:pPr>
            <w:r w:rsidRPr="00CC0BF3">
              <w:rPr>
                <w:rFonts w:ascii="Times New Roman" w:hAnsi="Times New Roman"/>
              </w:rPr>
              <w:t>1</w:t>
            </w:r>
            <w:r w:rsidR="009F5D93">
              <w:rPr>
                <w:rFonts w:ascii="Times New Roman" w:hAnsi="Times New Roman"/>
              </w:rPr>
              <w:t>4</w:t>
            </w:r>
            <w:r w:rsidRPr="00CC0BF3">
              <w:rPr>
                <w:rFonts w:ascii="Times New Roman" w:hAnsi="Times New Roman"/>
              </w:rPr>
              <w:t>,</w:t>
            </w:r>
            <w:r w:rsidR="009F5D93">
              <w:rPr>
                <w:rFonts w:ascii="Times New Roman" w:hAnsi="Times New Roman"/>
              </w:rPr>
              <w:t>2</w:t>
            </w:r>
          </w:p>
        </w:tc>
        <w:tc>
          <w:tcPr>
            <w:tcW w:w="1843" w:type="dxa"/>
            <w:shd w:val="clear" w:color="auto" w:fill="auto"/>
          </w:tcPr>
          <w:p w:rsidR="00A217E6" w:rsidRPr="00CC0BF3" w:rsidRDefault="00A217E6" w:rsidP="009F5D93">
            <w:pPr>
              <w:keepNext/>
              <w:ind w:firstLine="0"/>
              <w:jc w:val="center"/>
              <w:rPr>
                <w:rFonts w:ascii="Times New Roman" w:hAnsi="Times New Roman"/>
              </w:rPr>
            </w:pPr>
            <w:r w:rsidRPr="00CC0BF3">
              <w:rPr>
                <w:rFonts w:ascii="Times New Roman" w:hAnsi="Times New Roman"/>
              </w:rPr>
              <w:t>28,</w:t>
            </w:r>
            <w:r w:rsidR="009F5D93">
              <w:rPr>
                <w:rFonts w:ascii="Times New Roman" w:hAnsi="Times New Roman"/>
              </w:rPr>
              <w:t>4</w:t>
            </w:r>
          </w:p>
        </w:tc>
        <w:tc>
          <w:tcPr>
            <w:tcW w:w="1843" w:type="dxa"/>
            <w:shd w:val="clear" w:color="auto" w:fill="auto"/>
          </w:tcPr>
          <w:p w:rsidR="00A217E6" w:rsidRPr="00CC0BF3" w:rsidRDefault="00A217E6" w:rsidP="00617167">
            <w:pPr>
              <w:keepNext/>
              <w:ind w:firstLine="0"/>
              <w:jc w:val="center"/>
              <w:rPr>
                <w:rFonts w:ascii="Times New Roman" w:hAnsi="Times New Roman"/>
              </w:rPr>
            </w:pPr>
            <w:r w:rsidRPr="00CC0BF3">
              <w:rPr>
                <w:rFonts w:ascii="Times New Roman" w:hAnsi="Times New Roman"/>
              </w:rPr>
              <w:t>0,4</w:t>
            </w:r>
          </w:p>
        </w:tc>
      </w:tr>
      <w:tr w:rsidR="00A217E6" w:rsidRPr="00CC0BF3" w:rsidTr="00973609">
        <w:trPr>
          <w:trHeight w:val="284"/>
          <w:jc w:val="center"/>
        </w:trPr>
        <w:tc>
          <w:tcPr>
            <w:tcW w:w="709" w:type="dxa"/>
            <w:shd w:val="clear" w:color="auto" w:fill="auto"/>
          </w:tcPr>
          <w:p w:rsidR="00A217E6" w:rsidRPr="00CC0BF3" w:rsidRDefault="00A217E6" w:rsidP="00952210">
            <w:pPr>
              <w:keepNext/>
              <w:ind w:firstLine="0"/>
              <w:jc w:val="center"/>
              <w:rPr>
                <w:rFonts w:ascii="Times New Roman" w:hAnsi="Times New Roman"/>
              </w:rPr>
            </w:pPr>
            <w:r w:rsidRPr="00CC0BF3">
              <w:rPr>
                <w:rFonts w:ascii="Times New Roman" w:hAnsi="Times New Roman"/>
              </w:rPr>
              <w:t>33</w:t>
            </w:r>
          </w:p>
        </w:tc>
        <w:tc>
          <w:tcPr>
            <w:tcW w:w="6946" w:type="dxa"/>
            <w:shd w:val="clear" w:color="auto" w:fill="auto"/>
          </w:tcPr>
          <w:p w:rsidR="00A217E6" w:rsidRPr="00CC0BF3" w:rsidRDefault="00A217E6" w:rsidP="00617167">
            <w:pPr>
              <w:keepNext/>
              <w:ind w:firstLine="0"/>
              <w:jc w:val="both"/>
              <w:rPr>
                <w:rFonts w:ascii="Times New Roman" w:hAnsi="Times New Roman"/>
              </w:rPr>
            </w:pPr>
            <w:r w:rsidRPr="00CC0BF3">
              <w:rPr>
                <w:rFonts w:ascii="Times New Roman" w:hAnsi="Times New Roman"/>
              </w:rPr>
              <w:t xml:space="preserve">МДОУ Детский сад «Березка», </w:t>
            </w:r>
            <w:proofErr w:type="gramStart"/>
            <w:r w:rsidRPr="00CC0BF3">
              <w:rPr>
                <w:rFonts w:ascii="Times New Roman" w:hAnsi="Times New Roman"/>
              </w:rPr>
              <w:t>с</w:t>
            </w:r>
            <w:proofErr w:type="gramEnd"/>
            <w:r w:rsidRPr="00CC0BF3">
              <w:rPr>
                <w:rFonts w:ascii="Times New Roman" w:hAnsi="Times New Roman"/>
              </w:rPr>
              <w:t xml:space="preserve">. </w:t>
            </w:r>
            <w:proofErr w:type="gramStart"/>
            <w:r w:rsidRPr="00CC0BF3">
              <w:rPr>
                <w:rFonts w:ascii="Times New Roman" w:hAnsi="Times New Roman"/>
              </w:rPr>
              <w:t>Александровский</w:t>
            </w:r>
            <w:proofErr w:type="gramEnd"/>
            <w:r w:rsidRPr="00CC0BF3">
              <w:rPr>
                <w:rFonts w:ascii="Times New Roman" w:hAnsi="Times New Roman"/>
              </w:rPr>
              <w:t xml:space="preserve"> Завод </w:t>
            </w:r>
          </w:p>
          <w:p w:rsidR="00A217E6" w:rsidRPr="00CC0BF3" w:rsidRDefault="00A217E6" w:rsidP="00617167">
            <w:pPr>
              <w:keepNext/>
              <w:ind w:firstLine="0"/>
              <w:jc w:val="both"/>
              <w:rPr>
                <w:rFonts w:ascii="Times New Roman" w:hAnsi="Times New Roman"/>
              </w:rPr>
            </w:pPr>
            <w:r w:rsidRPr="00CC0BF3">
              <w:rPr>
                <w:rFonts w:ascii="Times New Roman" w:hAnsi="Times New Roman"/>
              </w:rPr>
              <w:t>Александрово – Заводского района</w:t>
            </w:r>
          </w:p>
        </w:tc>
        <w:tc>
          <w:tcPr>
            <w:tcW w:w="1984" w:type="dxa"/>
            <w:shd w:val="clear" w:color="auto" w:fill="auto"/>
          </w:tcPr>
          <w:p w:rsidR="00A217E6" w:rsidRPr="00CC0BF3" w:rsidRDefault="009F5D93" w:rsidP="00617167">
            <w:pPr>
              <w:keepNext/>
              <w:ind w:firstLine="0"/>
              <w:jc w:val="center"/>
              <w:rPr>
                <w:rFonts w:ascii="Times New Roman" w:hAnsi="Times New Roman"/>
              </w:rPr>
            </w:pPr>
            <w:r>
              <w:rPr>
                <w:rFonts w:ascii="Times New Roman" w:hAnsi="Times New Roman"/>
              </w:rPr>
              <w:t>30,9</w:t>
            </w:r>
          </w:p>
        </w:tc>
        <w:tc>
          <w:tcPr>
            <w:tcW w:w="1843" w:type="dxa"/>
            <w:shd w:val="clear" w:color="auto" w:fill="auto"/>
          </w:tcPr>
          <w:p w:rsidR="00A217E6" w:rsidRPr="00CC0BF3" w:rsidRDefault="00A217E6" w:rsidP="00617167">
            <w:pPr>
              <w:keepNext/>
              <w:ind w:firstLine="0"/>
              <w:jc w:val="center"/>
              <w:rPr>
                <w:rFonts w:ascii="Times New Roman" w:hAnsi="Times New Roman"/>
              </w:rPr>
            </w:pPr>
            <w:r w:rsidRPr="00CC0BF3">
              <w:rPr>
                <w:rFonts w:ascii="Times New Roman" w:hAnsi="Times New Roman"/>
              </w:rPr>
              <w:t>2</w:t>
            </w:r>
            <w:r w:rsidR="009F5D93">
              <w:rPr>
                <w:rFonts w:ascii="Times New Roman" w:hAnsi="Times New Roman"/>
              </w:rPr>
              <w:t>,3</w:t>
            </w:r>
          </w:p>
        </w:tc>
        <w:tc>
          <w:tcPr>
            <w:tcW w:w="1843" w:type="dxa"/>
            <w:shd w:val="clear" w:color="auto" w:fill="auto"/>
          </w:tcPr>
          <w:p w:rsidR="00A217E6" w:rsidRPr="00CC0BF3" w:rsidRDefault="00A217E6" w:rsidP="00617167">
            <w:pPr>
              <w:keepNext/>
              <w:ind w:firstLine="0"/>
              <w:jc w:val="center"/>
              <w:rPr>
                <w:rFonts w:ascii="Times New Roman" w:hAnsi="Times New Roman"/>
              </w:rPr>
            </w:pPr>
            <w:r w:rsidRPr="00CC0BF3">
              <w:rPr>
                <w:rFonts w:ascii="Times New Roman" w:hAnsi="Times New Roman"/>
              </w:rPr>
              <w:t>28,3</w:t>
            </w:r>
          </w:p>
        </w:tc>
        <w:tc>
          <w:tcPr>
            <w:tcW w:w="1843" w:type="dxa"/>
            <w:shd w:val="clear" w:color="auto" w:fill="auto"/>
          </w:tcPr>
          <w:p w:rsidR="00A217E6" w:rsidRPr="00CC0BF3" w:rsidRDefault="00A217E6" w:rsidP="00617167">
            <w:pPr>
              <w:keepNext/>
              <w:ind w:firstLine="0"/>
              <w:jc w:val="center"/>
              <w:rPr>
                <w:rFonts w:ascii="Times New Roman" w:hAnsi="Times New Roman"/>
              </w:rPr>
            </w:pPr>
            <w:r w:rsidRPr="00CC0BF3">
              <w:rPr>
                <w:rFonts w:ascii="Times New Roman" w:hAnsi="Times New Roman"/>
              </w:rPr>
              <w:t>0,3</w:t>
            </w:r>
          </w:p>
        </w:tc>
      </w:tr>
      <w:tr w:rsidR="00A217E6" w:rsidRPr="00CC0BF3" w:rsidTr="00973609">
        <w:trPr>
          <w:trHeight w:val="284"/>
          <w:jc w:val="center"/>
        </w:trPr>
        <w:tc>
          <w:tcPr>
            <w:tcW w:w="709" w:type="dxa"/>
            <w:shd w:val="clear" w:color="auto" w:fill="auto"/>
          </w:tcPr>
          <w:p w:rsidR="00A217E6" w:rsidRPr="00CC0BF3" w:rsidRDefault="00A217E6" w:rsidP="00952210">
            <w:pPr>
              <w:keepNext/>
              <w:ind w:firstLine="0"/>
              <w:jc w:val="center"/>
              <w:rPr>
                <w:rFonts w:ascii="Times New Roman" w:hAnsi="Times New Roman"/>
              </w:rPr>
            </w:pPr>
            <w:r w:rsidRPr="00CC0BF3">
              <w:rPr>
                <w:rFonts w:ascii="Times New Roman" w:hAnsi="Times New Roman"/>
              </w:rPr>
              <w:t>34</w:t>
            </w:r>
          </w:p>
        </w:tc>
        <w:tc>
          <w:tcPr>
            <w:tcW w:w="6946" w:type="dxa"/>
            <w:shd w:val="clear" w:color="auto" w:fill="auto"/>
          </w:tcPr>
          <w:p w:rsidR="00A217E6" w:rsidRPr="00CC0BF3" w:rsidRDefault="00A217E6" w:rsidP="00617167">
            <w:pPr>
              <w:keepNext/>
              <w:ind w:firstLine="0"/>
              <w:jc w:val="both"/>
              <w:rPr>
                <w:rFonts w:ascii="Times New Roman" w:hAnsi="Times New Roman"/>
              </w:rPr>
            </w:pPr>
            <w:r w:rsidRPr="00CC0BF3">
              <w:rPr>
                <w:rFonts w:ascii="Times New Roman" w:hAnsi="Times New Roman"/>
              </w:rPr>
              <w:t xml:space="preserve">МДОУ Детский сад «Теремок», </w:t>
            </w:r>
            <w:proofErr w:type="gramStart"/>
            <w:r w:rsidRPr="00CC0BF3">
              <w:rPr>
                <w:rFonts w:ascii="Times New Roman" w:hAnsi="Times New Roman"/>
              </w:rPr>
              <w:t>с</w:t>
            </w:r>
            <w:proofErr w:type="gramEnd"/>
            <w:r w:rsidRPr="00CC0BF3">
              <w:rPr>
                <w:rFonts w:ascii="Times New Roman" w:hAnsi="Times New Roman"/>
              </w:rPr>
              <w:t xml:space="preserve">. </w:t>
            </w:r>
            <w:proofErr w:type="gramStart"/>
            <w:r w:rsidRPr="00CC0BF3">
              <w:rPr>
                <w:rFonts w:ascii="Times New Roman" w:hAnsi="Times New Roman"/>
              </w:rPr>
              <w:t>Александровский</w:t>
            </w:r>
            <w:proofErr w:type="gramEnd"/>
            <w:r w:rsidRPr="00CC0BF3">
              <w:rPr>
                <w:rFonts w:ascii="Times New Roman" w:hAnsi="Times New Roman"/>
              </w:rPr>
              <w:t xml:space="preserve"> Завод </w:t>
            </w:r>
          </w:p>
          <w:p w:rsidR="00A217E6" w:rsidRPr="00CC0BF3" w:rsidRDefault="00A217E6" w:rsidP="00617167">
            <w:pPr>
              <w:keepNext/>
              <w:ind w:firstLine="0"/>
              <w:jc w:val="both"/>
              <w:rPr>
                <w:rFonts w:ascii="Times New Roman" w:hAnsi="Times New Roman"/>
              </w:rPr>
            </w:pPr>
            <w:r w:rsidRPr="00CC0BF3">
              <w:rPr>
                <w:rFonts w:ascii="Times New Roman" w:hAnsi="Times New Roman"/>
              </w:rPr>
              <w:t>Александрово - Заводского района</w:t>
            </w:r>
          </w:p>
        </w:tc>
        <w:tc>
          <w:tcPr>
            <w:tcW w:w="1984" w:type="dxa"/>
            <w:shd w:val="clear" w:color="auto" w:fill="auto"/>
          </w:tcPr>
          <w:p w:rsidR="00A217E6" w:rsidRPr="00CC0BF3" w:rsidRDefault="00A217E6" w:rsidP="009F5D93">
            <w:pPr>
              <w:keepNext/>
              <w:ind w:firstLine="0"/>
              <w:jc w:val="center"/>
              <w:rPr>
                <w:rFonts w:ascii="Times New Roman" w:hAnsi="Times New Roman"/>
              </w:rPr>
            </w:pPr>
            <w:r w:rsidRPr="00CC0BF3">
              <w:rPr>
                <w:rFonts w:ascii="Times New Roman" w:hAnsi="Times New Roman"/>
              </w:rPr>
              <w:t>3</w:t>
            </w:r>
            <w:r w:rsidR="009F5D93">
              <w:rPr>
                <w:rFonts w:ascii="Times New Roman" w:hAnsi="Times New Roman"/>
              </w:rPr>
              <w:t>2</w:t>
            </w:r>
            <w:r w:rsidRPr="00CC0BF3">
              <w:rPr>
                <w:rFonts w:ascii="Times New Roman" w:hAnsi="Times New Roman"/>
              </w:rPr>
              <w:t>,</w:t>
            </w:r>
            <w:r w:rsidR="009F5D93">
              <w:rPr>
                <w:rFonts w:ascii="Times New Roman" w:hAnsi="Times New Roman"/>
              </w:rPr>
              <w:t>7</w:t>
            </w:r>
          </w:p>
        </w:tc>
        <w:tc>
          <w:tcPr>
            <w:tcW w:w="1843" w:type="dxa"/>
            <w:shd w:val="clear" w:color="auto" w:fill="auto"/>
          </w:tcPr>
          <w:p w:rsidR="00A217E6" w:rsidRPr="00CC0BF3" w:rsidRDefault="009F5D93" w:rsidP="00617167">
            <w:pPr>
              <w:keepNext/>
              <w:ind w:firstLine="0"/>
              <w:jc w:val="center"/>
              <w:rPr>
                <w:rFonts w:ascii="Times New Roman" w:hAnsi="Times New Roman"/>
              </w:rPr>
            </w:pPr>
            <w:r>
              <w:rPr>
                <w:rFonts w:ascii="Times New Roman" w:hAnsi="Times New Roman"/>
              </w:rPr>
              <w:t>4,1</w:t>
            </w:r>
          </w:p>
        </w:tc>
        <w:tc>
          <w:tcPr>
            <w:tcW w:w="1843" w:type="dxa"/>
            <w:shd w:val="clear" w:color="auto" w:fill="auto"/>
          </w:tcPr>
          <w:p w:rsidR="00A217E6" w:rsidRPr="00CC0BF3" w:rsidRDefault="00A217E6" w:rsidP="00617167">
            <w:pPr>
              <w:keepNext/>
              <w:ind w:firstLine="0"/>
              <w:jc w:val="center"/>
              <w:rPr>
                <w:rFonts w:ascii="Times New Roman" w:hAnsi="Times New Roman"/>
              </w:rPr>
            </w:pPr>
            <w:r w:rsidRPr="00CC0BF3">
              <w:rPr>
                <w:rFonts w:ascii="Times New Roman" w:hAnsi="Times New Roman"/>
              </w:rPr>
              <w:t>28,3</w:t>
            </w:r>
          </w:p>
        </w:tc>
        <w:tc>
          <w:tcPr>
            <w:tcW w:w="1843" w:type="dxa"/>
            <w:shd w:val="clear" w:color="auto" w:fill="auto"/>
          </w:tcPr>
          <w:p w:rsidR="00A217E6" w:rsidRPr="00CC0BF3" w:rsidRDefault="00A217E6" w:rsidP="00617167">
            <w:pPr>
              <w:keepNext/>
              <w:ind w:firstLine="0"/>
              <w:jc w:val="center"/>
              <w:rPr>
                <w:rFonts w:ascii="Times New Roman" w:hAnsi="Times New Roman"/>
              </w:rPr>
            </w:pPr>
            <w:r w:rsidRPr="00CC0BF3">
              <w:rPr>
                <w:rFonts w:ascii="Times New Roman" w:hAnsi="Times New Roman"/>
              </w:rPr>
              <w:t>0,3</w:t>
            </w:r>
          </w:p>
        </w:tc>
      </w:tr>
      <w:tr w:rsidR="009F5D93" w:rsidRPr="00CC0BF3" w:rsidTr="00391C5E">
        <w:trPr>
          <w:trHeight w:val="284"/>
          <w:jc w:val="center"/>
        </w:trPr>
        <w:tc>
          <w:tcPr>
            <w:tcW w:w="709" w:type="dxa"/>
            <w:shd w:val="clear" w:color="auto" w:fill="auto"/>
          </w:tcPr>
          <w:p w:rsidR="009F5D93" w:rsidRPr="00CC0BF3" w:rsidRDefault="00391C5E" w:rsidP="00952210">
            <w:pPr>
              <w:keepNext/>
              <w:ind w:firstLine="0"/>
              <w:jc w:val="center"/>
              <w:rPr>
                <w:rFonts w:ascii="Times New Roman" w:hAnsi="Times New Roman"/>
              </w:rPr>
            </w:pPr>
            <w:r w:rsidRPr="00CC0BF3">
              <w:rPr>
                <w:rFonts w:ascii="Times New Roman" w:hAnsi="Times New Roman"/>
              </w:rPr>
              <w:t>35</w:t>
            </w:r>
          </w:p>
        </w:tc>
        <w:tc>
          <w:tcPr>
            <w:tcW w:w="6946" w:type="dxa"/>
            <w:shd w:val="clear" w:color="auto" w:fill="auto"/>
            <w:vAlign w:val="center"/>
          </w:tcPr>
          <w:p w:rsidR="00391C5E" w:rsidRDefault="009F5D93" w:rsidP="00C95150">
            <w:pPr>
              <w:keepNext/>
              <w:ind w:firstLine="0"/>
              <w:jc w:val="both"/>
              <w:rPr>
                <w:rFonts w:ascii="Times New Roman" w:hAnsi="Times New Roman"/>
              </w:rPr>
            </w:pPr>
            <w:r w:rsidRPr="009F5D93">
              <w:rPr>
                <w:rFonts w:ascii="Times New Roman" w:hAnsi="Times New Roman"/>
              </w:rPr>
              <w:t xml:space="preserve">МБДОУ </w:t>
            </w:r>
            <w:r w:rsidR="00391C5E">
              <w:rPr>
                <w:rFonts w:ascii="Times New Roman" w:hAnsi="Times New Roman"/>
              </w:rPr>
              <w:t>«</w:t>
            </w:r>
            <w:proofErr w:type="gramStart"/>
            <w:r w:rsidRPr="009F5D93">
              <w:rPr>
                <w:rFonts w:ascii="Times New Roman" w:hAnsi="Times New Roman"/>
              </w:rPr>
              <w:t>Газ-Заводский</w:t>
            </w:r>
            <w:proofErr w:type="gramEnd"/>
            <w:r w:rsidRPr="009F5D93">
              <w:rPr>
                <w:rFonts w:ascii="Times New Roman" w:hAnsi="Times New Roman"/>
              </w:rPr>
              <w:t xml:space="preserve"> детский сад</w:t>
            </w:r>
            <w:r w:rsidR="00391C5E">
              <w:rPr>
                <w:rFonts w:ascii="Times New Roman" w:hAnsi="Times New Roman"/>
              </w:rPr>
              <w:t>»</w:t>
            </w:r>
            <w:r w:rsidRPr="009F5D93">
              <w:rPr>
                <w:rFonts w:ascii="Times New Roman" w:hAnsi="Times New Roman"/>
              </w:rPr>
              <w:t xml:space="preserve">, </w:t>
            </w:r>
            <w:r w:rsidR="00391C5E">
              <w:rPr>
                <w:rFonts w:ascii="Times New Roman" w:hAnsi="Times New Roman"/>
              </w:rPr>
              <w:t xml:space="preserve">с. Газимурский Завод </w:t>
            </w:r>
          </w:p>
          <w:p w:rsidR="009F5D93" w:rsidRPr="009F5D93" w:rsidRDefault="009F5D93" w:rsidP="00391C5E">
            <w:pPr>
              <w:keepNext/>
              <w:ind w:firstLine="0"/>
              <w:jc w:val="both"/>
              <w:rPr>
                <w:rFonts w:ascii="Times New Roman" w:hAnsi="Times New Roman"/>
              </w:rPr>
            </w:pPr>
            <w:r w:rsidRPr="009F5D93">
              <w:rPr>
                <w:rFonts w:ascii="Times New Roman" w:hAnsi="Times New Roman"/>
              </w:rPr>
              <w:t>Газимуро-Заводск</w:t>
            </w:r>
            <w:r w:rsidR="00391C5E">
              <w:rPr>
                <w:rFonts w:ascii="Times New Roman" w:hAnsi="Times New Roman"/>
              </w:rPr>
              <w:t>ого</w:t>
            </w:r>
            <w:r w:rsidRPr="009F5D93">
              <w:rPr>
                <w:rFonts w:ascii="Times New Roman" w:hAnsi="Times New Roman"/>
              </w:rPr>
              <w:t xml:space="preserve"> район</w:t>
            </w:r>
            <w:r w:rsidR="00391C5E">
              <w:rPr>
                <w:rFonts w:ascii="Times New Roman" w:hAnsi="Times New Roman"/>
              </w:rPr>
              <w:t>а</w:t>
            </w:r>
          </w:p>
        </w:tc>
        <w:tc>
          <w:tcPr>
            <w:tcW w:w="1984" w:type="dxa"/>
            <w:shd w:val="clear" w:color="auto" w:fill="auto"/>
          </w:tcPr>
          <w:p w:rsidR="009F5D93" w:rsidRPr="009F5D93" w:rsidRDefault="009F5D93" w:rsidP="00391C5E">
            <w:pPr>
              <w:keepNext/>
              <w:ind w:firstLine="0"/>
              <w:jc w:val="center"/>
              <w:rPr>
                <w:rFonts w:ascii="Times New Roman" w:hAnsi="Times New Roman"/>
              </w:rPr>
            </w:pPr>
            <w:r w:rsidRPr="009F5D93">
              <w:rPr>
                <w:rFonts w:ascii="Times New Roman" w:hAnsi="Times New Roman"/>
              </w:rPr>
              <w:t>1,1</w:t>
            </w:r>
          </w:p>
        </w:tc>
        <w:tc>
          <w:tcPr>
            <w:tcW w:w="1843" w:type="dxa"/>
            <w:shd w:val="clear" w:color="auto" w:fill="auto"/>
          </w:tcPr>
          <w:p w:rsidR="009F5D93" w:rsidRPr="009F5D93" w:rsidRDefault="009F5D93" w:rsidP="00391C5E">
            <w:pPr>
              <w:keepNext/>
              <w:ind w:firstLine="0"/>
              <w:jc w:val="center"/>
              <w:rPr>
                <w:rFonts w:ascii="Times New Roman" w:hAnsi="Times New Roman"/>
              </w:rPr>
            </w:pPr>
            <w:r w:rsidRPr="009F5D93">
              <w:rPr>
                <w:rFonts w:ascii="Times New Roman" w:hAnsi="Times New Roman"/>
              </w:rPr>
              <w:t>1,1</w:t>
            </w:r>
          </w:p>
        </w:tc>
        <w:tc>
          <w:tcPr>
            <w:tcW w:w="1843" w:type="dxa"/>
            <w:shd w:val="clear" w:color="auto" w:fill="auto"/>
          </w:tcPr>
          <w:p w:rsidR="009F5D93" w:rsidRPr="009F5D93" w:rsidRDefault="009F5D93" w:rsidP="00391C5E">
            <w:pPr>
              <w:keepNext/>
              <w:ind w:firstLine="0"/>
              <w:jc w:val="center"/>
              <w:rPr>
                <w:rFonts w:ascii="Times New Roman" w:hAnsi="Times New Roman"/>
              </w:rPr>
            </w:pPr>
            <w:r w:rsidRPr="009F5D93">
              <w:rPr>
                <w:rFonts w:ascii="Times New Roman" w:hAnsi="Times New Roman"/>
              </w:rPr>
              <w:t>0</w:t>
            </w:r>
          </w:p>
        </w:tc>
        <w:tc>
          <w:tcPr>
            <w:tcW w:w="1843" w:type="dxa"/>
            <w:shd w:val="clear" w:color="auto" w:fill="auto"/>
          </w:tcPr>
          <w:p w:rsidR="009F5D93" w:rsidRPr="009F5D93" w:rsidRDefault="009F5D93" w:rsidP="00391C5E">
            <w:pPr>
              <w:keepNext/>
              <w:ind w:firstLine="0"/>
              <w:jc w:val="center"/>
              <w:rPr>
                <w:rFonts w:ascii="Times New Roman" w:hAnsi="Times New Roman"/>
              </w:rPr>
            </w:pPr>
            <w:r w:rsidRPr="009F5D93">
              <w:rPr>
                <w:rFonts w:ascii="Times New Roman" w:hAnsi="Times New Roman"/>
              </w:rPr>
              <w:t>0</w:t>
            </w:r>
          </w:p>
        </w:tc>
      </w:tr>
      <w:tr w:rsidR="00391C5E" w:rsidRPr="00CC0BF3" w:rsidTr="00952210">
        <w:trPr>
          <w:trHeight w:val="284"/>
          <w:jc w:val="center"/>
        </w:trPr>
        <w:tc>
          <w:tcPr>
            <w:tcW w:w="709" w:type="dxa"/>
            <w:shd w:val="clear" w:color="auto" w:fill="auto"/>
          </w:tcPr>
          <w:p w:rsidR="00391C5E" w:rsidRPr="00CC0BF3" w:rsidRDefault="00391C5E" w:rsidP="00952210">
            <w:pPr>
              <w:keepNext/>
              <w:ind w:firstLine="0"/>
              <w:jc w:val="center"/>
              <w:rPr>
                <w:rFonts w:ascii="Times New Roman" w:hAnsi="Times New Roman"/>
              </w:rPr>
            </w:pPr>
            <w:r w:rsidRPr="00CC0BF3">
              <w:rPr>
                <w:rFonts w:ascii="Times New Roman" w:hAnsi="Times New Roman"/>
              </w:rPr>
              <w:t>36</w:t>
            </w:r>
          </w:p>
        </w:tc>
        <w:tc>
          <w:tcPr>
            <w:tcW w:w="6946" w:type="dxa"/>
            <w:shd w:val="clear" w:color="auto" w:fill="auto"/>
            <w:vAlign w:val="center"/>
          </w:tcPr>
          <w:p w:rsidR="00391C5E" w:rsidRPr="00391C5E" w:rsidRDefault="00391C5E" w:rsidP="00391C5E">
            <w:pPr>
              <w:keepNext/>
              <w:ind w:firstLine="0"/>
              <w:jc w:val="both"/>
              <w:rPr>
                <w:rFonts w:ascii="Times New Roman" w:hAnsi="Times New Roman"/>
              </w:rPr>
            </w:pPr>
            <w:r w:rsidRPr="00391C5E">
              <w:rPr>
                <w:rFonts w:ascii="Times New Roman" w:hAnsi="Times New Roman"/>
              </w:rPr>
              <w:t xml:space="preserve">МДОУ детский сад </w:t>
            </w:r>
            <w:r>
              <w:rPr>
                <w:rFonts w:ascii="Times New Roman" w:hAnsi="Times New Roman"/>
              </w:rPr>
              <w:t>«</w:t>
            </w:r>
            <w:r w:rsidRPr="00391C5E">
              <w:rPr>
                <w:rFonts w:ascii="Times New Roman" w:hAnsi="Times New Roman"/>
              </w:rPr>
              <w:t>Ромашка</w:t>
            </w:r>
            <w:r>
              <w:rPr>
                <w:rFonts w:ascii="Times New Roman" w:hAnsi="Times New Roman"/>
              </w:rPr>
              <w:t>»</w:t>
            </w:r>
            <w:r w:rsidRPr="00391C5E">
              <w:rPr>
                <w:rFonts w:ascii="Times New Roman" w:hAnsi="Times New Roman"/>
              </w:rPr>
              <w:t xml:space="preserve">, </w:t>
            </w:r>
            <w:proofErr w:type="gramStart"/>
            <w:r>
              <w:rPr>
                <w:rFonts w:ascii="Times New Roman" w:hAnsi="Times New Roman"/>
              </w:rPr>
              <w:t>с</w:t>
            </w:r>
            <w:proofErr w:type="gramEnd"/>
            <w:r>
              <w:rPr>
                <w:rFonts w:ascii="Times New Roman" w:hAnsi="Times New Roman"/>
              </w:rPr>
              <w:t xml:space="preserve">. </w:t>
            </w:r>
            <w:proofErr w:type="gramStart"/>
            <w:r>
              <w:rPr>
                <w:rFonts w:ascii="Times New Roman" w:hAnsi="Times New Roman"/>
              </w:rPr>
              <w:t>Дульдурга</w:t>
            </w:r>
            <w:proofErr w:type="gramEnd"/>
            <w:r>
              <w:rPr>
                <w:rFonts w:ascii="Times New Roman" w:hAnsi="Times New Roman"/>
              </w:rPr>
              <w:t xml:space="preserve"> </w:t>
            </w:r>
            <w:r w:rsidRPr="00391C5E">
              <w:rPr>
                <w:rFonts w:ascii="Times New Roman" w:hAnsi="Times New Roman"/>
              </w:rPr>
              <w:t>Дульдургинск</w:t>
            </w:r>
            <w:r>
              <w:rPr>
                <w:rFonts w:ascii="Times New Roman" w:hAnsi="Times New Roman"/>
              </w:rPr>
              <w:t>ого</w:t>
            </w:r>
            <w:r w:rsidRPr="00391C5E">
              <w:rPr>
                <w:rFonts w:ascii="Times New Roman" w:hAnsi="Times New Roman"/>
              </w:rPr>
              <w:t xml:space="preserve"> район</w:t>
            </w:r>
            <w:r>
              <w:rPr>
                <w:rFonts w:ascii="Times New Roman" w:hAnsi="Times New Roman"/>
              </w:rPr>
              <w:t>а</w:t>
            </w:r>
          </w:p>
        </w:tc>
        <w:tc>
          <w:tcPr>
            <w:tcW w:w="1984" w:type="dxa"/>
            <w:shd w:val="clear" w:color="auto" w:fill="auto"/>
            <w:vAlign w:val="center"/>
          </w:tcPr>
          <w:p w:rsidR="00391C5E" w:rsidRPr="00391C5E" w:rsidRDefault="00391C5E" w:rsidP="00952210">
            <w:pPr>
              <w:keepNext/>
              <w:ind w:firstLine="0"/>
              <w:jc w:val="center"/>
              <w:rPr>
                <w:rFonts w:ascii="Times New Roman" w:hAnsi="Times New Roman"/>
              </w:rPr>
            </w:pPr>
            <w:r w:rsidRPr="00391C5E">
              <w:rPr>
                <w:rFonts w:ascii="Times New Roman" w:hAnsi="Times New Roman"/>
              </w:rPr>
              <w:t>1,1</w:t>
            </w:r>
          </w:p>
        </w:tc>
        <w:tc>
          <w:tcPr>
            <w:tcW w:w="1843" w:type="dxa"/>
            <w:shd w:val="clear" w:color="auto" w:fill="auto"/>
            <w:vAlign w:val="center"/>
          </w:tcPr>
          <w:p w:rsidR="00391C5E" w:rsidRPr="00391C5E" w:rsidRDefault="00391C5E" w:rsidP="00952210">
            <w:pPr>
              <w:keepNext/>
              <w:ind w:firstLine="0"/>
              <w:jc w:val="center"/>
              <w:rPr>
                <w:rFonts w:ascii="Times New Roman" w:hAnsi="Times New Roman"/>
              </w:rPr>
            </w:pPr>
            <w:r w:rsidRPr="00391C5E">
              <w:rPr>
                <w:rFonts w:ascii="Times New Roman" w:hAnsi="Times New Roman"/>
              </w:rPr>
              <w:t>1,1</w:t>
            </w:r>
          </w:p>
        </w:tc>
        <w:tc>
          <w:tcPr>
            <w:tcW w:w="1843" w:type="dxa"/>
            <w:shd w:val="clear" w:color="auto" w:fill="auto"/>
            <w:vAlign w:val="center"/>
          </w:tcPr>
          <w:p w:rsidR="00391C5E" w:rsidRPr="00391C5E" w:rsidRDefault="00391C5E" w:rsidP="00952210">
            <w:pPr>
              <w:keepNext/>
              <w:ind w:firstLine="0"/>
              <w:jc w:val="center"/>
              <w:rPr>
                <w:rFonts w:ascii="Times New Roman" w:hAnsi="Times New Roman"/>
              </w:rPr>
            </w:pPr>
            <w:r w:rsidRPr="00391C5E">
              <w:rPr>
                <w:rFonts w:ascii="Times New Roman" w:hAnsi="Times New Roman"/>
              </w:rPr>
              <w:t>0</w:t>
            </w:r>
          </w:p>
        </w:tc>
        <w:tc>
          <w:tcPr>
            <w:tcW w:w="1843" w:type="dxa"/>
            <w:shd w:val="clear" w:color="auto" w:fill="auto"/>
            <w:vAlign w:val="center"/>
          </w:tcPr>
          <w:p w:rsidR="00391C5E" w:rsidRPr="00391C5E" w:rsidRDefault="00391C5E" w:rsidP="00952210">
            <w:pPr>
              <w:keepNext/>
              <w:ind w:firstLine="0"/>
              <w:jc w:val="center"/>
              <w:rPr>
                <w:rFonts w:ascii="Times New Roman" w:hAnsi="Times New Roman"/>
              </w:rPr>
            </w:pPr>
            <w:r w:rsidRPr="00391C5E">
              <w:rPr>
                <w:rFonts w:ascii="Times New Roman" w:hAnsi="Times New Roman"/>
              </w:rPr>
              <w:t>0</w:t>
            </w:r>
          </w:p>
        </w:tc>
      </w:tr>
      <w:tr w:rsidR="00391C5E" w:rsidRPr="00CC0BF3" w:rsidTr="00952210">
        <w:trPr>
          <w:trHeight w:val="284"/>
          <w:jc w:val="center"/>
        </w:trPr>
        <w:tc>
          <w:tcPr>
            <w:tcW w:w="709" w:type="dxa"/>
            <w:shd w:val="clear" w:color="auto" w:fill="auto"/>
          </w:tcPr>
          <w:p w:rsidR="00391C5E" w:rsidRPr="00CC0BF3" w:rsidRDefault="00391C5E" w:rsidP="00952210">
            <w:pPr>
              <w:keepNext/>
              <w:ind w:firstLine="0"/>
              <w:jc w:val="center"/>
              <w:rPr>
                <w:rFonts w:ascii="Times New Roman" w:hAnsi="Times New Roman"/>
              </w:rPr>
            </w:pPr>
            <w:r w:rsidRPr="00CC0BF3">
              <w:rPr>
                <w:rFonts w:ascii="Times New Roman" w:hAnsi="Times New Roman"/>
              </w:rPr>
              <w:t>37</w:t>
            </w:r>
          </w:p>
        </w:tc>
        <w:tc>
          <w:tcPr>
            <w:tcW w:w="6946" w:type="dxa"/>
            <w:shd w:val="clear" w:color="auto" w:fill="auto"/>
            <w:vAlign w:val="center"/>
          </w:tcPr>
          <w:p w:rsidR="00391C5E" w:rsidRPr="00391C5E" w:rsidRDefault="00391C5E" w:rsidP="00391C5E">
            <w:pPr>
              <w:keepNext/>
              <w:ind w:firstLine="0"/>
              <w:jc w:val="both"/>
              <w:rPr>
                <w:rFonts w:ascii="Times New Roman" w:hAnsi="Times New Roman"/>
              </w:rPr>
            </w:pPr>
            <w:r w:rsidRPr="00391C5E">
              <w:rPr>
                <w:rFonts w:ascii="Times New Roman" w:hAnsi="Times New Roman"/>
              </w:rPr>
              <w:t xml:space="preserve">МДОУ детский сад </w:t>
            </w:r>
            <w:r>
              <w:rPr>
                <w:rFonts w:ascii="Times New Roman" w:hAnsi="Times New Roman"/>
              </w:rPr>
              <w:t>«</w:t>
            </w:r>
            <w:r w:rsidRPr="00391C5E">
              <w:rPr>
                <w:rFonts w:ascii="Times New Roman" w:hAnsi="Times New Roman"/>
              </w:rPr>
              <w:t>Теремок</w:t>
            </w:r>
            <w:r>
              <w:rPr>
                <w:rFonts w:ascii="Times New Roman" w:hAnsi="Times New Roman"/>
              </w:rPr>
              <w:t>»</w:t>
            </w:r>
            <w:r w:rsidRPr="00391C5E">
              <w:rPr>
                <w:rFonts w:ascii="Times New Roman" w:hAnsi="Times New Roman"/>
              </w:rPr>
              <w:t xml:space="preserve">, </w:t>
            </w:r>
            <w:proofErr w:type="gramStart"/>
            <w:r>
              <w:rPr>
                <w:rFonts w:ascii="Times New Roman" w:hAnsi="Times New Roman"/>
              </w:rPr>
              <w:t>с</w:t>
            </w:r>
            <w:proofErr w:type="gramEnd"/>
            <w:r>
              <w:rPr>
                <w:rFonts w:ascii="Times New Roman" w:hAnsi="Times New Roman"/>
              </w:rPr>
              <w:t xml:space="preserve">. </w:t>
            </w:r>
            <w:proofErr w:type="gramStart"/>
            <w:r>
              <w:rPr>
                <w:rFonts w:ascii="Times New Roman" w:hAnsi="Times New Roman"/>
              </w:rPr>
              <w:t>Дульдурга</w:t>
            </w:r>
            <w:proofErr w:type="gramEnd"/>
            <w:r>
              <w:rPr>
                <w:rFonts w:ascii="Times New Roman" w:hAnsi="Times New Roman"/>
              </w:rPr>
              <w:t xml:space="preserve"> </w:t>
            </w:r>
            <w:r w:rsidRPr="00391C5E">
              <w:rPr>
                <w:rFonts w:ascii="Times New Roman" w:hAnsi="Times New Roman"/>
              </w:rPr>
              <w:t>Дульдургинск</w:t>
            </w:r>
            <w:r>
              <w:rPr>
                <w:rFonts w:ascii="Times New Roman" w:hAnsi="Times New Roman"/>
              </w:rPr>
              <w:t>ого</w:t>
            </w:r>
            <w:r w:rsidRPr="00391C5E">
              <w:rPr>
                <w:rFonts w:ascii="Times New Roman" w:hAnsi="Times New Roman"/>
              </w:rPr>
              <w:t xml:space="preserve"> район</w:t>
            </w:r>
            <w:r>
              <w:rPr>
                <w:rFonts w:ascii="Times New Roman" w:hAnsi="Times New Roman"/>
              </w:rPr>
              <w:t>а</w:t>
            </w:r>
          </w:p>
        </w:tc>
        <w:tc>
          <w:tcPr>
            <w:tcW w:w="1984" w:type="dxa"/>
            <w:shd w:val="clear" w:color="auto" w:fill="auto"/>
            <w:vAlign w:val="center"/>
          </w:tcPr>
          <w:p w:rsidR="00391C5E" w:rsidRPr="00391C5E" w:rsidRDefault="00391C5E" w:rsidP="00952210">
            <w:pPr>
              <w:keepNext/>
              <w:ind w:firstLine="0"/>
              <w:jc w:val="center"/>
              <w:rPr>
                <w:rFonts w:ascii="Times New Roman" w:hAnsi="Times New Roman"/>
              </w:rPr>
            </w:pPr>
            <w:r w:rsidRPr="00391C5E">
              <w:rPr>
                <w:rFonts w:ascii="Times New Roman" w:hAnsi="Times New Roman"/>
              </w:rPr>
              <w:t>1,1</w:t>
            </w:r>
          </w:p>
        </w:tc>
        <w:tc>
          <w:tcPr>
            <w:tcW w:w="1843" w:type="dxa"/>
            <w:shd w:val="clear" w:color="auto" w:fill="auto"/>
            <w:vAlign w:val="center"/>
          </w:tcPr>
          <w:p w:rsidR="00391C5E" w:rsidRPr="00391C5E" w:rsidRDefault="00391C5E" w:rsidP="00952210">
            <w:pPr>
              <w:keepNext/>
              <w:ind w:firstLine="0"/>
              <w:jc w:val="center"/>
              <w:rPr>
                <w:rFonts w:ascii="Times New Roman" w:hAnsi="Times New Roman"/>
              </w:rPr>
            </w:pPr>
            <w:r w:rsidRPr="00391C5E">
              <w:rPr>
                <w:rFonts w:ascii="Times New Roman" w:hAnsi="Times New Roman"/>
              </w:rPr>
              <w:t>1,1</w:t>
            </w:r>
          </w:p>
        </w:tc>
        <w:tc>
          <w:tcPr>
            <w:tcW w:w="1843" w:type="dxa"/>
            <w:shd w:val="clear" w:color="auto" w:fill="auto"/>
            <w:vAlign w:val="center"/>
          </w:tcPr>
          <w:p w:rsidR="00391C5E" w:rsidRPr="00391C5E" w:rsidRDefault="00391C5E" w:rsidP="00952210">
            <w:pPr>
              <w:keepNext/>
              <w:ind w:firstLine="0"/>
              <w:jc w:val="center"/>
              <w:rPr>
                <w:rFonts w:ascii="Times New Roman" w:hAnsi="Times New Roman"/>
              </w:rPr>
            </w:pPr>
            <w:r w:rsidRPr="00391C5E">
              <w:rPr>
                <w:rFonts w:ascii="Times New Roman" w:hAnsi="Times New Roman"/>
              </w:rPr>
              <w:t>0</w:t>
            </w:r>
          </w:p>
        </w:tc>
        <w:tc>
          <w:tcPr>
            <w:tcW w:w="1843" w:type="dxa"/>
            <w:shd w:val="clear" w:color="auto" w:fill="auto"/>
            <w:vAlign w:val="center"/>
          </w:tcPr>
          <w:p w:rsidR="00391C5E" w:rsidRPr="00391C5E" w:rsidRDefault="00391C5E" w:rsidP="00952210">
            <w:pPr>
              <w:keepNext/>
              <w:ind w:firstLine="0"/>
              <w:jc w:val="center"/>
              <w:rPr>
                <w:rFonts w:ascii="Times New Roman" w:hAnsi="Times New Roman"/>
              </w:rPr>
            </w:pPr>
            <w:r w:rsidRPr="00391C5E">
              <w:rPr>
                <w:rFonts w:ascii="Times New Roman" w:hAnsi="Times New Roman"/>
              </w:rPr>
              <w:t>0</w:t>
            </w:r>
          </w:p>
        </w:tc>
      </w:tr>
      <w:tr w:rsidR="00391C5E" w:rsidRPr="00CC0BF3" w:rsidTr="00952210">
        <w:trPr>
          <w:trHeight w:val="284"/>
          <w:jc w:val="center"/>
        </w:trPr>
        <w:tc>
          <w:tcPr>
            <w:tcW w:w="709" w:type="dxa"/>
            <w:shd w:val="clear" w:color="auto" w:fill="auto"/>
          </w:tcPr>
          <w:p w:rsidR="00391C5E" w:rsidRPr="00CC0BF3" w:rsidRDefault="00391C5E" w:rsidP="00952210">
            <w:pPr>
              <w:keepNext/>
              <w:ind w:firstLine="0"/>
              <w:jc w:val="center"/>
              <w:rPr>
                <w:rFonts w:ascii="Times New Roman" w:hAnsi="Times New Roman"/>
              </w:rPr>
            </w:pPr>
            <w:r w:rsidRPr="00CC0BF3">
              <w:rPr>
                <w:rFonts w:ascii="Times New Roman" w:hAnsi="Times New Roman"/>
              </w:rPr>
              <w:lastRenderedPageBreak/>
              <w:t>38</w:t>
            </w:r>
          </w:p>
        </w:tc>
        <w:tc>
          <w:tcPr>
            <w:tcW w:w="6946" w:type="dxa"/>
            <w:shd w:val="clear" w:color="auto" w:fill="auto"/>
            <w:vAlign w:val="center"/>
          </w:tcPr>
          <w:p w:rsidR="00391C5E" w:rsidRPr="00391C5E" w:rsidRDefault="00391C5E" w:rsidP="00391C5E">
            <w:pPr>
              <w:keepNext/>
              <w:ind w:firstLine="0"/>
              <w:jc w:val="both"/>
              <w:rPr>
                <w:rFonts w:ascii="Times New Roman" w:hAnsi="Times New Roman"/>
              </w:rPr>
            </w:pPr>
            <w:r w:rsidRPr="00391C5E">
              <w:rPr>
                <w:rFonts w:ascii="Times New Roman" w:hAnsi="Times New Roman"/>
              </w:rPr>
              <w:t xml:space="preserve">МДОУ детский сад № 4 </w:t>
            </w:r>
            <w:r>
              <w:rPr>
                <w:rFonts w:ascii="Times New Roman" w:hAnsi="Times New Roman"/>
              </w:rPr>
              <w:t>«</w:t>
            </w:r>
            <w:r w:rsidRPr="00391C5E">
              <w:rPr>
                <w:rFonts w:ascii="Times New Roman" w:hAnsi="Times New Roman"/>
              </w:rPr>
              <w:t>Малышок</w:t>
            </w:r>
            <w:r>
              <w:rPr>
                <w:rFonts w:ascii="Times New Roman" w:hAnsi="Times New Roman"/>
              </w:rPr>
              <w:t>»</w:t>
            </w:r>
            <w:r w:rsidRPr="00391C5E">
              <w:rPr>
                <w:rFonts w:ascii="Times New Roman" w:hAnsi="Times New Roman"/>
              </w:rPr>
              <w:t xml:space="preserve">, </w:t>
            </w:r>
            <w:r>
              <w:rPr>
                <w:rFonts w:ascii="Times New Roman" w:hAnsi="Times New Roman"/>
              </w:rPr>
              <w:t>с</w:t>
            </w:r>
            <w:r w:rsidRPr="00CC0BF3">
              <w:rPr>
                <w:rFonts w:ascii="Times New Roman" w:hAnsi="Times New Roman"/>
              </w:rPr>
              <w:t xml:space="preserve">. </w:t>
            </w:r>
            <w:proofErr w:type="gramStart"/>
            <w:r>
              <w:rPr>
                <w:rFonts w:ascii="Times New Roman" w:hAnsi="Times New Roman"/>
              </w:rPr>
              <w:t>Улёты</w:t>
            </w:r>
            <w:proofErr w:type="gramEnd"/>
            <w:r w:rsidRPr="00CC0BF3">
              <w:rPr>
                <w:rFonts w:ascii="Times New Roman" w:hAnsi="Times New Roman"/>
              </w:rPr>
              <w:t xml:space="preserve"> Улётовского района</w:t>
            </w:r>
          </w:p>
        </w:tc>
        <w:tc>
          <w:tcPr>
            <w:tcW w:w="1984" w:type="dxa"/>
            <w:shd w:val="clear" w:color="auto" w:fill="auto"/>
            <w:vAlign w:val="center"/>
          </w:tcPr>
          <w:p w:rsidR="00391C5E" w:rsidRPr="00391C5E" w:rsidRDefault="00391C5E" w:rsidP="00952210">
            <w:pPr>
              <w:keepNext/>
              <w:ind w:firstLine="0"/>
              <w:jc w:val="center"/>
              <w:rPr>
                <w:rFonts w:ascii="Times New Roman" w:hAnsi="Times New Roman"/>
              </w:rPr>
            </w:pPr>
            <w:r w:rsidRPr="00391C5E">
              <w:rPr>
                <w:rFonts w:ascii="Times New Roman" w:hAnsi="Times New Roman"/>
              </w:rPr>
              <w:t>1,1</w:t>
            </w:r>
          </w:p>
        </w:tc>
        <w:tc>
          <w:tcPr>
            <w:tcW w:w="1843" w:type="dxa"/>
            <w:shd w:val="clear" w:color="auto" w:fill="auto"/>
            <w:vAlign w:val="center"/>
          </w:tcPr>
          <w:p w:rsidR="00391C5E" w:rsidRPr="00391C5E" w:rsidRDefault="00391C5E" w:rsidP="00952210">
            <w:pPr>
              <w:keepNext/>
              <w:ind w:firstLine="0"/>
              <w:jc w:val="center"/>
              <w:rPr>
                <w:rFonts w:ascii="Times New Roman" w:hAnsi="Times New Roman"/>
              </w:rPr>
            </w:pPr>
            <w:r w:rsidRPr="00391C5E">
              <w:rPr>
                <w:rFonts w:ascii="Times New Roman" w:hAnsi="Times New Roman"/>
              </w:rPr>
              <w:t>1,1</w:t>
            </w:r>
          </w:p>
        </w:tc>
        <w:tc>
          <w:tcPr>
            <w:tcW w:w="1843" w:type="dxa"/>
            <w:shd w:val="clear" w:color="auto" w:fill="auto"/>
            <w:vAlign w:val="center"/>
          </w:tcPr>
          <w:p w:rsidR="00391C5E" w:rsidRPr="00391C5E" w:rsidRDefault="00391C5E" w:rsidP="00952210">
            <w:pPr>
              <w:keepNext/>
              <w:ind w:firstLine="0"/>
              <w:jc w:val="center"/>
              <w:rPr>
                <w:rFonts w:ascii="Times New Roman" w:hAnsi="Times New Roman"/>
              </w:rPr>
            </w:pPr>
            <w:r w:rsidRPr="00391C5E">
              <w:rPr>
                <w:rFonts w:ascii="Times New Roman" w:hAnsi="Times New Roman"/>
              </w:rPr>
              <w:t>0</w:t>
            </w:r>
          </w:p>
        </w:tc>
        <w:tc>
          <w:tcPr>
            <w:tcW w:w="1843" w:type="dxa"/>
            <w:shd w:val="clear" w:color="auto" w:fill="auto"/>
            <w:vAlign w:val="center"/>
          </w:tcPr>
          <w:p w:rsidR="00391C5E" w:rsidRPr="00391C5E" w:rsidRDefault="00391C5E" w:rsidP="00952210">
            <w:pPr>
              <w:keepNext/>
              <w:ind w:firstLine="0"/>
              <w:jc w:val="center"/>
              <w:rPr>
                <w:rFonts w:ascii="Times New Roman" w:hAnsi="Times New Roman"/>
              </w:rPr>
            </w:pPr>
            <w:r w:rsidRPr="00391C5E">
              <w:rPr>
                <w:rFonts w:ascii="Times New Roman" w:hAnsi="Times New Roman"/>
              </w:rPr>
              <w:t>0</w:t>
            </w:r>
          </w:p>
        </w:tc>
      </w:tr>
      <w:tr w:rsidR="00391C5E" w:rsidRPr="00CC0BF3" w:rsidTr="00973609">
        <w:trPr>
          <w:trHeight w:val="284"/>
          <w:jc w:val="center"/>
        </w:trPr>
        <w:tc>
          <w:tcPr>
            <w:tcW w:w="709" w:type="dxa"/>
            <w:shd w:val="clear" w:color="auto" w:fill="auto"/>
          </w:tcPr>
          <w:p w:rsidR="00391C5E" w:rsidRPr="00CC0BF3" w:rsidRDefault="009103CE" w:rsidP="00952210">
            <w:pPr>
              <w:keepNext/>
              <w:ind w:firstLine="0"/>
              <w:jc w:val="center"/>
              <w:rPr>
                <w:rFonts w:ascii="Times New Roman" w:hAnsi="Times New Roman"/>
              </w:rPr>
            </w:pPr>
            <w:r>
              <w:rPr>
                <w:rFonts w:ascii="Times New Roman" w:hAnsi="Times New Roman"/>
              </w:rPr>
              <w:t>39</w:t>
            </w:r>
          </w:p>
        </w:tc>
        <w:tc>
          <w:tcPr>
            <w:tcW w:w="6946" w:type="dxa"/>
            <w:shd w:val="clear" w:color="auto" w:fill="auto"/>
          </w:tcPr>
          <w:p w:rsidR="00391C5E" w:rsidRPr="00CC0BF3" w:rsidRDefault="00391C5E" w:rsidP="00617167">
            <w:pPr>
              <w:keepNext/>
              <w:ind w:firstLine="0"/>
              <w:jc w:val="both"/>
              <w:rPr>
                <w:rFonts w:ascii="Times New Roman" w:hAnsi="Times New Roman"/>
              </w:rPr>
            </w:pPr>
            <w:r w:rsidRPr="00CC0BF3">
              <w:rPr>
                <w:rFonts w:ascii="Times New Roman" w:hAnsi="Times New Roman"/>
              </w:rPr>
              <w:t xml:space="preserve">МДОУ «Чебурашка», </w:t>
            </w:r>
            <w:proofErr w:type="gramStart"/>
            <w:r w:rsidRPr="00CC0BF3">
              <w:rPr>
                <w:rFonts w:ascii="Times New Roman" w:hAnsi="Times New Roman"/>
              </w:rPr>
              <w:t>с</w:t>
            </w:r>
            <w:proofErr w:type="gramEnd"/>
            <w:r w:rsidRPr="00CC0BF3">
              <w:rPr>
                <w:rFonts w:ascii="Times New Roman" w:hAnsi="Times New Roman"/>
              </w:rPr>
              <w:t xml:space="preserve">. </w:t>
            </w:r>
            <w:proofErr w:type="gramStart"/>
            <w:r w:rsidRPr="00CC0BF3">
              <w:rPr>
                <w:rFonts w:ascii="Times New Roman" w:hAnsi="Times New Roman"/>
              </w:rPr>
              <w:t>Дульдурга</w:t>
            </w:r>
            <w:proofErr w:type="gramEnd"/>
            <w:r w:rsidRPr="00CC0BF3">
              <w:rPr>
                <w:rFonts w:ascii="Times New Roman" w:hAnsi="Times New Roman"/>
              </w:rPr>
              <w:t xml:space="preserve"> Дульдургинского района</w:t>
            </w:r>
          </w:p>
        </w:tc>
        <w:tc>
          <w:tcPr>
            <w:tcW w:w="1984" w:type="dxa"/>
            <w:shd w:val="clear" w:color="auto" w:fill="auto"/>
          </w:tcPr>
          <w:p w:rsidR="00391C5E" w:rsidRPr="00CC0BF3" w:rsidRDefault="00391C5E" w:rsidP="00617167">
            <w:pPr>
              <w:keepNext/>
              <w:ind w:firstLine="0"/>
              <w:jc w:val="center"/>
              <w:rPr>
                <w:rFonts w:ascii="Times New Roman" w:hAnsi="Times New Roman"/>
              </w:rPr>
            </w:pPr>
            <w:r w:rsidRPr="00CC0BF3">
              <w:rPr>
                <w:rFonts w:ascii="Times New Roman" w:hAnsi="Times New Roman"/>
              </w:rPr>
              <w:t>1,8</w:t>
            </w:r>
          </w:p>
        </w:tc>
        <w:tc>
          <w:tcPr>
            <w:tcW w:w="1843" w:type="dxa"/>
            <w:shd w:val="clear" w:color="auto" w:fill="auto"/>
          </w:tcPr>
          <w:p w:rsidR="00391C5E" w:rsidRPr="00CC0BF3" w:rsidRDefault="00391C5E" w:rsidP="00617167">
            <w:pPr>
              <w:keepNext/>
              <w:ind w:firstLine="0"/>
              <w:jc w:val="center"/>
              <w:rPr>
                <w:rFonts w:ascii="Times New Roman" w:hAnsi="Times New Roman"/>
              </w:rPr>
            </w:pPr>
            <w:r w:rsidRPr="00CC0BF3">
              <w:rPr>
                <w:rFonts w:ascii="Times New Roman" w:hAnsi="Times New Roman"/>
              </w:rPr>
              <w:t>1,8</w:t>
            </w:r>
          </w:p>
        </w:tc>
        <w:tc>
          <w:tcPr>
            <w:tcW w:w="1843" w:type="dxa"/>
            <w:shd w:val="clear" w:color="auto" w:fill="auto"/>
          </w:tcPr>
          <w:p w:rsidR="00391C5E" w:rsidRPr="00CC0BF3" w:rsidRDefault="00391C5E" w:rsidP="00617167">
            <w:pPr>
              <w:keepNext/>
              <w:ind w:firstLine="0"/>
              <w:jc w:val="center"/>
              <w:rPr>
                <w:rFonts w:ascii="Times New Roman" w:hAnsi="Times New Roman"/>
              </w:rPr>
            </w:pPr>
            <w:r w:rsidRPr="00CC0BF3">
              <w:rPr>
                <w:rFonts w:ascii="Times New Roman" w:hAnsi="Times New Roman"/>
              </w:rPr>
              <w:t>0</w:t>
            </w:r>
          </w:p>
        </w:tc>
        <w:tc>
          <w:tcPr>
            <w:tcW w:w="1843" w:type="dxa"/>
            <w:shd w:val="clear" w:color="auto" w:fill="auto"/>
          </w:tcPr>
          <w:p w:rsidR="00391C5E" w:rsidRPr="00CC0BF3" w:rsidRDefault="00391C5E" w:rsidP="00617167">
            <w:pPr>
              <w:keepNext/>
              <w:ind w:firstLine="0"/>
              <w:jc w:val="center"/>
              <w:rPr>
                <w:rFonts w:ascii="Times New Roman" w:hAnsi="Times New Roman"/>
              </w:rPr>
            </w:pPr>
            <w:r w:rsidRPr="00CC0BF3">
              <w:rPr>
                <w:rFonts w:ascii="Times New Roman" w:hAnsi="Times New Roman"/>
              </w:rPr>
              <w:t>0</w:t>
            </w:r>
          </w:p>
        </w:tc>
      </w:tr>
      <w:tr w:rsidR="009103CE" w:rsidRPr="00CC0BF3" w:rsidTr="00973609">
        <w:trPr>
          <w:trHeight w:val="284"/>
          <w:jc w:val="center"/>
        </w:trPr>
        <w:tc>
          <w:tcPr>
            <w:tcW w:w="709" w:type="dxa"/>
            <w:shd w:val="clear" w:color="auto" w:fill="auto"/>
          </w:tcPr>
          <w:p w:rsidR="009103CE" w:rsidRPr="00CC0BF3" w:rsidRDefault="009103CE" w:rsidP="00952210">
            <w:pPr>
              <w:keepNext/>
              <w:ind w:firstLine="0"/>
              <w:jc w:val="center"/>
              <w:rPr>
                <w:rFonts w:ascii="Times New Roman" w:hAnsi="Times New Roman"/>
              </w:rPr>
            </w:pPr>
            <w:r w:rsidRPr="00CC0BF3">
              <w:rPr>
                <w:rFonts w:ascii="Times New Roman" w:hAnsi="Times New Roman"/>
              </w:rPr>
              <w:t>40</w:t>
            </w:r>
          </w:p>
        </w:tc>
        <w:tc>
          <w:tcPr>
            <w:tcW w:w="6946" w:type="dxa"/>
            <w:shd w:val="clear" w:color="auto" w:fill="auto"/>
          </w:tcPr>
          <w:p w:rsidR="009103CE" w:rsidRPr="00CC0BF3" w:rsidRDefault="009103CE" w:rsidP="00617167">
            <w:pPr>
              <w:keepNext/>
              <w:ind w:firstLine="0"/>
              <w:jc w:val="both"/>
              <w:rPr>
                <w:rFonts w:ascii="Times New Roman" w:hAnsi="Times New Roman"/>
              </w:rPr>
            </w:pPr>
            <w:r w:rsidRPr="00CC0BF3">
              <w:rPr>
                <w:rFonts w:ascii="Times New Roman" w:hAnsi="Times New Roman"/>
              </w:rPr>
              <w:t>МБДОУ детский сад № 10, г. Нерчинск Нерчинского района</w:t>
            </w:r>
          </w:p>
        </w:tc>
        <w:tc>
          <w:tcPr>
            <w:tcW w:w="1984" w:type="dxa"/>
            <w:shd w:val="clear" w:color="auto" w:fill="auto"/>
          </w:tcPr>
          <w:p w:rsidR="009103CE" w:rsidRPr="00CC0BF3" w:rsidRDefault="009103CE" w:rsidP="00617167">
            <w:pPr>
              <w:keepNext/>
              <w:ind w:firstLine="0"/>
              <w:jc w:val="center"/>
              <w:rPr>
                <w:rFonts w:ascii="Times New Roman" w:hAnsi="Times New Roman"/>
              </w:rPr>
            </w:pPr>
            <w:r>
              <w:rPr>
                <w:rFonts w:ascii="Times New Roman" w:hAnsi="Times New Roman"/>
              </w:rPr>
              <w:t>7,7</w:t>
            </w:r>
          </w:p>
        </w:tc>
        <w:tc>
          <w:tcPr>
            <w:tcW w:w="1843" w:type="dxa"/>
            <w:shd w:val="clear" w:color="auto" w:fill="auto"/>
          </w:tcPr>
          <w:p w:rsidR="009103CE" w:rsidRPr="00CC0BF3" w:rsidRDefault="009103CE" w:rsidP="00617167">
            <w:pPr>
              <w:keepNext/>
              <w:ind w:firstLine="0"/>
              <w:jc w:val="center"/>
              <w:rPr>
                <w:rFonts w:ascii="Times New Roman" w:hAnsi="Times New Roman"/>
              </w:rPr>
            </w:pPr>
            <w:r>
              <w:rPr>
                <w:rFonts w:ascii="Times New Roman" w:hAnsi="Times New Roman"/>
              </w:rPr>
              <w:t>7,1</w:t>
            </w:r>
          </w:p>
        </w:tc>
        <w:tc>
          <w:tcPr>
            <w:tcW w:w="1843" w:type="dxa"/>
            <w:shd w:val="clear" w:color="auto" w:fill="auto"/>
          </w:tcPr>
          <w:p w:rsidR="009103CE" w:rsidRPr="00CC0BF3" w:rsidRDefault="009103CE" w:rsidP="00617167">
            <w:pPr>
              <w:keepNext/>
              <w:ind w:firstLine="0"/>
              <w:jc w:val="center"/>
              <w:rPr>
                <w:rFonts w:ascii="Times New Roman" w:hAnsi="Times New Roman"/>
              </w:rPr>
            </w:pPr>
            <w:r w:rsidRPr="00CC0BF3">
              <w:rPr>
                <w:rFonts w:ascii="Times New Roman" w:hAnsi="Times New Roman"/>
              </w:rPr>
              <w:t>0,5</w:t>
            </w:r>
          </w:p>
        </w:tc>
        <w:tc>
          <w:tcPr>
            <w:tcW w:w="1843" w:type="dxa"/>
            <w:shd w:val="clear" w:color="auto" w:fill="auto"/>
          </w:tcPr>
          <w:p w:rsidR="009103CE" w:rsidRPr="00CC0BF3" w:rsidRDefault="009103CE" w:rsidP="00617167">
            <w:pPr>
              <w:keepNext/>
              <w:ind w:firstLine="0"/>
              <w:jc w:val="center"/>
              <w:rPr>
                <w:rFonts w:ascii="Times New Roman" w:hAnsi="Times New Roman"/>
              </w:rPr>
            </w:pPr>
            <w:r w:rsidRPr="00CC0BF3">
              <w:rPr>
                <w:rFonts w:ascii="Times New Roman" w:hAnsi="Times New Roman"/>
              </w:rPr>
              <w:t>0,1</w:t>
            </w:r>
          </w:p>
        </w:tc>
      </w:tr>
      <w:tr w:rsidR="009103CE" w:rsidRPr="00CC0BF3" w:rsidTr="00973609">
        <w:trPr>
          <w:trHeight w:val="284"/>
          <w:jc w:val="center"/>
        </w:trPr>
        <w:tc>
          <w:tcPr>
            <w:tcW w:w="709" w:type="dxa"/>
            <w:shd w:val="clear" w:color="auto" w:fill="auto"/>
          </w:tcPr>
          <w:p w:rsidR="009103CE" w:rsidRPr="00CC0BF3" w:rsidRDefault="009103CE" w:rsidP="00952210">
            <w:pPr>
              <w:keepNext/>
              <w:ind w:firstLine="0"/>
              <w:jc w:val="center"/>
              <w:rPr>
                <w:rFonts w:ascii="Times New Roman" w:hAnsi="Times New Roman"/>
              </w:rPr>
            </w:pPr>
            <w:r w:rsidRPr="00CC0BF3">
              <w:rPr>
                <w:rFonts w:ascii="Times New Roman" w:hAnsi="Times New Roman"/>
              </w:rPr>
              <w:t>41</w:t>
            </w:r>
          </w:p>
        </w:tc>
        <w:tc>
          <w:tcPr>
            <w:tcW w:w="6946" w:type="dxa"/>
            <w:shd w:val="clear" w:color="auto" w:fill="auto"/>
          </w:tcPr>
          <w:p w:rsidR="009103CE" w:rsidRPr="00CC0BF3" w:rsidRDefault="009103CE" w:rsidP="00617167">
            <w:pPr>
              <w:keepNext/>
              <w:ind w:firstLine="0"/>
              <w:jc w:val="both"/>
              <w:rPr>
                <w:rFonts w:ascii="Times New Roman" w:hAnsi="Times New Roman"/>
              </w:rPr>
            </w:pPr>
            <w:r w:rsidRPr="00CC0BF3">
              <w:rPr>
                <w:rFonts w:ascii="Times New Roman" w:hAnsi="Times New Roman"/>
              </w:rPr>
              <w:t>МБДОУ № 17, г. Чита, п. Песчанка, ул. Юности, д. 2</w:t>
            </w:r>
          </w:p>
        </w:tc>
        <w:tc>
          <w:tcPr>
            <w:tcW w:w="1984" w:type="dxa"/>
            <w:shd w:val="clear" w:color="auto" w:fill="auto"/>
          </w:tcPr>
          <w:p w:rsidR="009103CE" w:rsidRPr="00CC0BF3" w:rsidRDefault="009103CE" w:rsidP="003602A0">
            <w:pPr>
              <w:keepNext/>
              <w:ind w:firstLine="0"/>
              <w:jc w:val="center"/>
              <w:rPr>
                <w:rFonts w:ascii="Times New Roman" w:hAnsi="Times New Roman"/>
              </w:rPr>
            </w:pPr>
            <w:r w:rsidRPr="00CC0BF3">
              <w:rPr>
                <w:rFonts w:ascii="Times New Roman" w:hAnsi="Times New Roman"/>
              </w:rPr>
              <w:t>3</w:t>
            </w:r>
            <w:r w:rsidR="003602A0">
              <w:rPr>
                <w:rFonts w:ascii="Times New Roman" w:hAnsi="Times New Roman"/>
              </w:rPr>
              <w:t>9</w:t>
            </w:r>
            <w:r w:rsidRPr="00CC0BF3">
              <w:rPr>
                <w:rFonts w:ascii="Times New Roman" w:hAnsi="Times New Roman"/>
              </w:rPr>
              <w:t>,</w:t>
            </w:r>
            <w:r w:rsidR="003602A0">
              <w:rPr>
                <w:rFonts w:ascii="Times New Roman" w:hAnsi="Times New Roman"/>
              </w:rPr>
              <w:t>3</w:t>
            </w:r>
          </w:p>
        </w:tc>
        <w:tc>
          <w:tcPr>
            <w:tcW w:w="1843" w:type="dxa"/>
            <w:shd w:val="clear" w:color="auto" w:fill="auto"/>
          </w:tcPr>
          <w:p w:rsidR="009103CE" w:rsidRPr="00CC0BF3" w:rsidRDefault="009103CE" w:rsidP="00617167">
            <w:pPr>
              <w:keepNext/>
              <w:ind w:firstLine="0"/>
              <w:jc w:val="center"/>
              <w:rPr>
                <w:rFonts w:ascii="Times New Roman" w:hAnsi="Times New Roman"/>
              </w:rPr>
            </w:pPr>
            <w:r w:rsidRPr="00CC0BF3">
              <w:rPr>
                <w:rFonts w:ascii="Times New Roman" w:hAnsi="Times New Roman"/>
              </w:rPr>
              <w:t>8</w:t>
            </w:r>
            <w:r w:rsidR="003602A0">
              <w:rPr>
                <w:rFonts w:ascii="Times New Roman" w:hAnsi="Times New Roman"/>
              </w:rPr>
              <w:t>,9</w:t>
            </w:r>
          </w:p>
        </w:tc>
        <w:tc>
          <w:tcPr>
            <w:tcW w:w="1843" w:type="dxa"/>
            <w:shd w:val="clear" w:color="auto" w:fill="auto"/>
          </w:tcPr>
          <w:p w:rsidR="009103CE" w:rsidRPr="00CC0BF3" w:rsidRDefault="009103CE" w:rsidP="00617167">
            <w:pPr>
              <w:keepNext/>
              <w:ind w:firstLine="0"/>
              <w:jc w:val="center"/>
              <w:rPr>
                <w:rFonts w:ascii="Times New Roman" w:hAnsi="Times New Roman"/>
              </w:rPr>
            </w:pPr>
            <w:r w:rsidRPr="00CC0BF3">
              <w:rPr>
                <w:rFonts w:ascii="Times New Roman" w:hAnsi="Times New Roman"/>
              </w:rPr>
              <w:t>30,0</w:t>
            </w:r>
          </w:p>
        </w:tc>
        <w:tc>
          <w:tcPr>
            <w:tcW w:w="1843" w:type="dxa"/>
            <w:shd w:val="clear" w:color="auto" w:fill="auto"/>
          </w:tcPr>
          <w:p w:rsidR="009103CE" w:rsidRPr="00CC0BF3" w:rsidRDefault="009103CE" w:rsidP="00617167">
            <w:pPr>
              <w:keepNext/>
              <w:ind w:firstLine="0"/>
              <w:jc w:val="center"/>
              <w:rPr>
                <w:rFonts w:ascii="Times New Roman" w:hAnsi="Times New Roman"/>
              </w:rPr>
            </w:pPr>
            <w:r w:rsidRPr="00CC0BF3">
              <w:rPr>
                <w:rFonts w:ascii="Times New Roman" w:hAnsi="Times New Roman"/>
              </w:rPr>
              <w:t>0,4</w:t>
            </w:r>
          </w:p>
        </w:tc>
      </w:tr>
      <w:tr w:rsidR="009103CE" w:rsidRPr="00CC0BF3" w:rsidTr="00973609">
        <w:trPr>
          <w:trHeight w:val="284"/>
          <w:jc w:val="center"/>
        </w:trPr>
        <w:tc>
          <w:tcPr>
            <w:tcW w:w="709" w:type="dxa"/>
            <w:shd w:val="clear" w:color="auto" w:fill="auto"/>
          </w:tcPr>
          <w:p w:rsidR="009103CE" w:rsidRPr="00CC0BF3" w:rsidRDefault="009103CE" w:rsidP="00952210">
            <w:pPr>
              <w:keepNext/>
              <w:ind w:firstLine="0"/>
              <w:jc w:val="center"/>
              <w:rPr>
                <w:rFonts w:ascii="Times New Roman" w:hAnsi="Times New Roman"/>
              </w:rPr>
            </w:pPr>
            <w:r w:rsidRPr="00CC0BF3">
              <w:rPr>
                <w:rFonts w:ascii="Times New Roman" w:hAnsi="Times New Roman"/>
              </w:rPr>
              <w:t>42</w:t>
            </w:r>
          </w:p>
        </w:tc>
        <w:tc>
          <w:tcPr>
            <w:tcW w:w="6946" w:type="dxa"/>
            <w:shd w:val="clear" w:color="auto" w:fill="auto"/>
          </w:tcPr>
          <w:p w:rsidR="009103CE" w:rsidRPr="00CC0BF3" w:rsidRDefault="009103CE" w:rsidP="00617167">
            <w:pPr>
              <w:keepNext/>
              <w:ind w:firstLine="0"/>
              <w:jc w:val="both"/>
              <w:rPr>
                <w:rFonts w:ascii="Times New Roman" w:hAnsi="Times New Roman"/>
              </w:rPr>
            </w:pPr>
            <w:r w:rsidRPr="00CC0BF3">
              <w:rPr>
                <w:rFonts w:ascii="Times New Roman" w:hAnsi="Times New Roman"/>
              </w:rPr>
              <w:t xml:space="preserve">Детский сад № 101, г. Чита </w:t>
            </w:r>
          </w:p>
        </w:tc>
        <w:tc>
          <w:tcPr>
            <w:tcW w:w="1984" w:type="dxa"/>
            <w:shd w:val="clear" w:color="auto" w:fill="auto"/>
          </w:tcPr>
          <w:p w:rsidR="009103CE" w:rsidRPr="00CC0BF3" w:rsidRDefault="009103CE" w:rsidP="003602A0">
            <w:pPr>
              <w:keepNext/>
              <w:ind w:firstLine="0"/>
              <w:jc w:val="center"/>
              <w:rPr>
                <w:rFonts w:ascii="Times New Roman" w:hAnsi="Times New Roman"/>
              </w:rPr>
            </w:pPr>
            <w:r w:rsidRPr="00CC0BF3">
              <w:rPr>
                <w:rFonts w:ascii="Times New Roman" w:hAnsi="Times New Roman"/>
              </w:rPr>
              <w:t>4</w:t>
            </w:r>
            <w:r w:rsidR="003602A0">
              <w:rPr>
                <w:rFonts w:ascii="Times New Roman" w:hAnsi="Times New Roman"/>
              </w:rPr>
              <w:t>2</w:t>
            </w:r>
            <w:r w:rsidRPr="00CC0BF3">
              <w:rPr>
                <w:rFonts w:ascii="Times New Roman" w:hAnsi="Times New Roman"/>
              </w:rPr>
              <w:t>,5</w:t>
            </w:r>
          </w:p>
        </w:tc>
        <w:tc>
          <w:tcPr>
            <w:tcW w:w="1843" w:type="dxa"/>
            <w:shd w:val="clear" w:color="auto" w:fill="auto"/>
          </w:tcPr>
          <w:p w:rsidR="009103CE" w:rsidRPr="00CC0BF3" w:rsidRDefault="009103CE" w:rsidP="003602A0">
            <w:pPr>
              <w:keepNext/>
              <w:ind w:firstLine="0"/>
              <w:jc w:val="center"/>
              <w:rPr>
                <w:rFonts w:ascii="Times New Roman" w:hAnsi="Times New Roman"/>
              </w:rPr>
            </w:pPr>
            <w:r w:rsidRPr="00CC0BF3">
              <w:rPr>
                <w:rFonts w:ascii="Times New Roman" w:hAnsi="Times New Roman"/>
              </w:rPr>
              <w:t>1</w:t>
            </w:r>
            <w:r w:rsidR="003602A0">
              <w:rPr>
                <w:rFonts w:ascii="Times New Roman" w:hAnsi="Times New Roman"/>
              </w:rPr>
              <w:t>2</w:t>
            </w:r>
            <w:r w:rsidRPr="00CC0BF3">
              <w:rPr>
                <w:rFonts w:ascii="Times New Roman" w:hAnsi="Times New Roman"/>
              </w:rPr>
              <w:t>,0</w:t>
            </w:r>
          </w:p>
        </w:tc>
        <w:tc>
          <w:tcPr>
            <w:tcW w:w="1843" w:type="dxa"/>
            <w:shd w:val="clear" w:color="auto" w:fill="auto"/>
          </w:tcPr>
          <w:p w:rsidR="009103CE" w:rsidRPr="00CC0BF3" w:rsidRDefault="009103CE" w:rsidP="00617167">
            <w:pPr>
              <w:keepNext/>
              <w:ind w:firstLine="0"/>
              <w:jc w:val="center"/>
              <w:rPr>
                <w:rFonts w:ascii="Times New Roman" w:hAnsi="Times New Roman"/>
              </w:rPr>
            </w:pPr>
            <w:r w:rsidRPr="00CC0BF3">
              <w:rPr>
                <w:rFonts w:ascii="Times New Roman" w:hAnsi="Times New Roman"/>
              </w:rPr>
              <w:t>30,1</w:t>
            </w:r>
          </w:p>
        </w:tc>
        <w:tc>
          <w:tcPr>
            <w:tcW w:w="1843" w:type="dxa"/>
            <w:shd w:val="clear" w:color="auto" w:fill="auto"/>
          </w:tcPr>
          <w:p w:rsidR="009103CE" w:rsidRPr="00CC0BF3" w:rsidRDefault="009103CE" w:rsidP="00617167">
            <w:pPr>
              <w:keepNext/>
              <w:ind w:firstLine="0"/>
              <w:jc w:val="center"/>
              <w:rPr>
                <w:rFonts w:ascii="Times New Roman" w:hAnsi="Times New Roman"/>
              </w:rPr>
            </w:pPr>
            <w:r w:rsidRPr="00CC0BF3">
              <w:rPr>
                <w:rFonts w:ascii="Times New Roman" w:hAnsi="Times New Roman"/>
              </w:rPr>
              <w:t>0,4</w:t>
            </w:r>
          </w:p>
        </w:tc>
      </w:tr>
      <w:tr w:rsidR="009103CE" w:rsidRPr="00CC0BF3" w:rsidTr="00973609">
        <w:trPr>
          <w:trHeight w:val="284"/>
          <w:jc w:val="center"/>
        </w:trPr>
        <w:tc>
          <w:tcPr>
            <w:tcW w:w="709" w:type="dxa"/>
            <w:shd w:val="clear" w:color="auto" w:fill="auto"/>
          </w:tcPr>
          <w:p w:rsidR="009103CE" w:rsidRPr="00CC0BF3" w:rsidRDefault="009103CE" w:rsidP="00952210">
            <w:pPr>
              <w:keepNext/>
              <w:ind w:firstLine="0"/>
              <w:jc w:val="center"/>
              <w:rPr>
                <w:rFonts w:ascii="Times New Roman" w:hAnsi="Times New Roman"/>
              </w:rPr>
            </w:pPr>
            <w:r w:rsidRPr="00CC0BF3">
              <w:rPr>
                <w:rFonts w:ascii="Times New Roman" w:hAnsi="Times New Roman"/>
              </w:rPr>
              <w:t>43</w:t>
            </w:r>
          </w:p>
        </w:tc>
        <w:tc>
          <w:tcPr>
            <w:tcW w:w="6946" w:type="dxa"/>
            <w:shd w:val="clear" w:color="auto" w:fill="auto"/>
          </w:tcPr>
          <w:p w:rsidR="009103CE" w:rsidRPr="00CC0BF3" w:rsidRDefault="009103CE" w:rsidP="00617167">
            <w:pPr>
              <w:keepNext/>
              <w:ind w:firstLine="0"/>
              <w:jc w:val="both"/>
              <w:rPr>
                <w:rFonts w:ascii="Times New Roman" w:hAnsi="Times New Roman"/>
              </w:rPr>
            </w:pPr>
            <w:r w:rsidRPr="00CC0BF3">
              <w:rPr>
                <w:rFonts w:ascii="Times New Roman" w:hAnsi="Times New Roman"/>
              </w:rPr>
              <w:t>МБДОУ, с. Нижний Цасучей (ул. Ленина, д. 28) Ононского района</w:t>
            </w:r>
          </w:p>
        </w:tc>
        <w:tc>
          <w:tcPr>
            <w:tcW w:w="1984" w:type="dxa"/>
            <w:shd w:val="clear" w:color="auto" w:fill="auto"/>
          </w:tcPr>
          <w:p w:rsidR="009103CE" w:rsidRPr="00CC0BF3" w:rsidRDefault="003602A0" w:rsidP="00617167">
            <w:pPr>
              <w:keepNext/>
              <w:ind w:firstLine="0"/>
              <w:jc w:val="center"/>
              <w:rPr>
                <w:rFonts w:ascii="Times New Roman" w:hAnsi="Times New Roman"/>
              </w:rPr>
            </w:pPr>
            <w:r>
              <w:rPr>
                <w:rFonts w:ascii="Times New Roman" w:hAnsi="Times New Roman"/>
              </w:rPr>
              <w:t>1,6</w:t>
            </w:r>
          </w:p>
        </w:tc>
        <w:tc>
          <w:tcPr>
            <w:tcW w:w="1843" w:type="dxa"/>
            <w:shd w:val="clear" w:color="auto" w:fill="auto"/>
          </w:tcPr>
          <w:p w:rsidR="009103CE" w:rsidRPr="00CC0BF3" w:rsidRDefault="003602A0" w:rsidP="00617167">
            <w:pPr>
              <w:keepNext/>
              <w:ind w:firstLine="0"/>
              <w:jc w:val="center"/>
              <w:rPr>
                <w:rFonts w:ascii="Times New Roman" w:hAnsi="Times New Roman"/>
              </w:rPr>
            </w:pPr>
            <w:r>
              <w:rPr>
                <w:rFonts w:ascii="Times New Roman" w:hAnsi="Times New Roman"/>
              </w:rPr>
              <w:t>1,1</w:t>
            </w:r>
          </w:p>
        </w:tc>
        <w:tc>
          <w:tcPr>
            <w:tcW w:w="1843" w:type="dxa"/>
            <w:shd w:val="clear" w:color="auto" w:fill="auto"/>
          </w:tcPr>
          <w:p w:rsidR="009103CE" w:rsidRPr="00CC0BF3" w:rsidRDefault="009103CE" w:rsidP="00617167">
            <w:pPr>
              <w:keepNext/>
              <w:ind w:firstLine="0"/>
              <w:jc w:val="center"/>
              <w:rPr>
                <w:rFonts w:ascii="Times New Roman" w:hAnsi="Times New Roman"/>
              </w:rPr>
            </w:pPr>
            <w:r w:rsidRPr="00CC0BF3">
              <w:rPr>
                <w:rFonts w:ascii="Times New Roman" w:hAnsi="Times New Roman"/>
              </w:rPr>
              <w:t>0,5</w:t>
            </w:r>
          </w:p>
        </w:tc>
        <w:tc>
          <w:tcPr>
            <w:tcW w:w="1843" w:type="dxa"/>
            <w:shd w:val="clear" w:color="auto" w:fill="auto"/>
          </w:tcPr>
          <w:p w:rsidR="009103CE" w:rsidRPr="00CC0BF3" w:rsidRDefault="009103CE" w:rsidP="00617167">
            <w:pPr>
              <w:keepNext/>
              <w:ind w:firstLine="0"/>
              <w:jc w:val="center"/>
              <w:rPr>
                <w:rFonts w:ascii="Times New Roman" w:hAnsi="Times New Roman"/>
              </w:rPr>
            </w:pPr>
            <w:r w:rsidRPr="00CC0BF3">
              <w:rPr>
                <w:rFonts w:ascii="Times New Roman" w:hAnsi="Times New Roman"/>
              </w:rPr>
              <w:t>0</w:t>
            </w:r>
          </w:p>
        </w:tc>
      </w:tr>
      <w:tr w:rsidR="009103CE" w:rsidRPr="00CC0BF3" w:rsidTr="00973609">
        <w:trPr>
          <w:trHeight w:val="284"/>
          <w:jc w:val="center"/>
        </w:trPr>
        <w:tc>
          <w:tcPr>
            <w:tcW w:w="709" w:type="dxa"/>
            <w:shd w:val="clear" w:color="auto" w:fill="auto"/>
          </w:tcPr>
          <w:p w:rsidR="009103CE" w:rsidRPr="00CC0BF3" w:rsidRDefault="009103CE" w:rsidP="00952210">
            <w:pPr>
              <w:keepNext/>
              <w:ind w:firstLine="0"/>
              <w:jc w:val="center"/>
              <w:rPr>
                <w:rFonts w:ascii="Times New Roman" w:hAnsi="Times New Roman"/>
              </w:rPr>
            </w:pPr>
            <w:r w:rsidRPr="00CC0BF3">
              <w:rPr>
                <w:rFonts w:ascii="Times New Roman" w:hAnsi="Times New Roman"/>
              </w:rPr>
              <w:t>44</w:t>
            </w:r>
          </w:p>
        </w:tc>
        <w:tc>
          <w:tcPr>
            <w:tcW w:w="6946" w:type="dxa"/>
            <w:shd w:val="clear" w:color="auto" w:fill="auto"/>
          </w:tcPr>
          <w:p w:rsidR="009103CE" w:rsidRPr="00CC0BF3" w:rsidRDefault="009103CE" w:rsidP="00617167">
            <w:pPr>
              <w:keepNext/>
              <w:ind w:firstLine="0"/>
              <w:jc w:val="both"/>
              <w:rPr>
                <w:rFonts w:ascii="Times New Roman" w:hAnsi="Times New Roman"/>
              </w:rPr>
            </w:pPr>
            <w:r w:rsidRPr="00CC0BF3">
              <w:rPr>
                <w:rFonts w:ascii="Times New Roman" w:hAnsi="Times New Roman"/>
              </w:rPr>
              <w:t>МБДОУ, с. Верхний Цасучей (ул. Гагарина, д. 27) Ононского района</w:t>
            </w:r>
          </w:p>
        </w:tc>
        <w:tc>
          <w:tcPr>
            <w:tcW w:w="1984" w:type="dxa"/>
            <w:shd w:val="clear" w:color="auto" w:fill="auto"/>
          </w:tcPr>
          <w:p w:rsidR="009103CE" w:rsidRPr="00CC0BF3" w:rsidRDefault="003602A0" w:rsidP="00617167">
            <w:pPr>
              <w:keepNext/>
              <w:ind w:firstLine="0"/>
              <w:jc w:val="center"/>
              <w:rPr>
                <w:rFonts w:ascii="Times New Roman" w:hAnsi="Times New Roman"/>
              </w:rPr>
            </w:pPr>
            <w:r>
              <w:rPr>
                <w:rFonts w:ascii="Times New Roman" w:hAnsi="Times New Roman"/>
              </w:rPr>
              <w:t>1,6</w:t>
            </w:r>
          </w:p>
        </w:tc>
        <w:tc>
          <w:tcPr>
            <w:tcW w:w="1843" w:type="dxa"/>
            <w:shd w:val="clear" w:color="auto" w:fill="auto"/>
          </w:tcPr>
          <w:p w:rsidR="009103CE" w:rsidRPr="00CC0BF3" w:rsidRDefault="003602A0" w:rsidP="003602A0">
            <w:pPr>
              <w:keepNext/>
              <w:ind w:firstLine="0"/>
              <w:jc w:val="center"/>
              <w:rPr>
                <w:rFonts w:ascii="Times New Roman" w:hAnsi="Times New Roman"/>
              </w:rPr>
            </w:pPr>
            <w:r>
              <w:rPr>
                <w:rFonts w:ascii="Times New Roman" w:hAnsi="Times New Roman"/>
              </w:rPr>
              <w:t>1,1</w:t>
            </w:r>
          </w:p>
        </w:tc>
        <w:tc>
          <w:tcPr>
            <w:tcW w:w="1843" w:type="dxa"/>
            <w:shd w:val="clear" w:color="auto" w:fill="auto"/>
          </w:tcPr>
          <w:p w:rsidR="009103CE" w:rsidRPr="00CC0BF3" w:rsidRDefault="009103CE" w:rsidP="00617167">
            <w:pPr>
              <w:keepNext/>
              <w:ind w:firstLine="0"/>
              <w:jc w:val="center"/>
              <w:rPr>
                <w:rFonts w:ascii="Times New Roman" w:hAnsi="Times New Roman"/>
              </w:rPr>
            </w:pPr>
            <w:r w:rsidRPr="00CC0BF3">
              <w:rPr>
                <w:rFonts w:ascii="Times New Roman" w:hAnsi="Times New Roman"/>
              </w:rPr>
              <w:t>0,5</w:t>
            </w:r>
          </w:p>
        </w:tc>
        <w:tc>
          <w:tcPr>
            <w:tcW w:w="1843" w:type="dxa"/>
            <w:shd w:val="clear" w:color="auto" w:fill="auto"/>
          </w:tcPr>
          <w:p w:rsidR="009103CE" w:rsidRPr="00CC0BF3" w:rsidRDefault="009103CE" w:rsidP="00617167">
            <w:pPr>
              <w:keepNext/>
              <w:ind w:firstLine="0"/>
              <w:jc w:val="center"/>
              <w:rPr>
                <w:rFonts w:ascii="Times New Roman" w:hAnsi="Times New Roman"/>
              </w:rPr>
            </w:pPr>
            <w:r w:rsidRPr="00CC0BF3">
              <w:rPr>
                <w:rFonts w:ascii="Times New Roman" w:hAnsi="Times New Roman"/>
              </w:rPr>
              <w:t>0</w:t>
            </w:r>
          </w:p>
        </w:tc>
      </w:tr>
      <w:tr w:rsidR="009103CE" w:rsidRPr="00CC0BF3" w:rsidTr="00973609">
        <w:trPr>
          <w:trHeight w:val="284"/>
          <w:jc w:val="center"/>
        </w:trPr>
        <w:tc>
          <w:tcPr>
            <w:tcW w:w="709" w:type="dxa"/>
            <w:shd w:val="clear" w:color="auto" w:fill="auto"/>
          </w:tcPr>
          <w:p w:rsidR="009103CE" w:rsidRPr="00CC0BF3" w:rsidRDefault="009103CE" w:rsidP="00952210">
            <w:pPr>
              <w:keepNext/>
              <w:ind w:firstLine="0"/>
              <w:jc w:val="center"/>
              <w:rPr>
                <w:rFonts w:ascii="Times New Roman" w:hAnsi="Times New Roman"/>
              </w:rPr>
            </w:pPr>
            <w:r w:rsidRPr="00CC0BF3">
              <w:rPr>
                <w:rFonts w:ascii="Times New Roman" w:hAnsi="Times New Roman"/>
              </w:rPr>
              <w:t>45</w:t>
            </w:r>
          </w:p>
        </w:tc>
        <w:tc>
          <w:tcPr>
            <w:tcW w:w="6946" w:type="dxa"/>
            <w:shd w:val="clear" w:color="auto" w:fill="auto"/>
          </w:tcPr>
          <w:p w:rsidR="009103CE" w:rsidRPr="00CC0BF3" w:rsidRDefault="009103CE" w:rsidP="00617167">
            <w:pPr>
              <w:keepNext/>
              <w:ind w:firstLine="0"/>
              <w:jc w:val="both"/>
              <w:rPr>
                <w:rFonts w:ascii="Times New Roman" w:hAnsi="Times New Roman"/>
              </w:rPr>
            </w:pPr>
            <w:r w:rsidRPr="00CC0BF3">
              <w:rPr>
                <w:rFonts w:ascii="Times New Roman" w:hAnsi="Times New Roman"/>
              </w:rPr>
              <w:t xml:space="preserve">МДОУ ДС № 31, г. Могоча (ул. Интернациональная, д. 4) </w:t>
            </w:r>
          </w:p>
          <w:p w:rsidR="009103CE" w:rsidRPr="00CC0BF3" w:rsidRDefault="009103CE" w:rsidP="00617167">
            <w:pPr>
              <w:keepNext/>
              <w:ind w:firstLine="0"/>
              <w:jc w:val="both"/>
              <w:rPr>
                <w:rFonts w:ascii="Times New Roman" w:hAnsi="Times New Roman"/>
              </w:rPr>
            </w:pPr>
            <w:r w:rsidRPr="00CC0BF3">
              <w:rPr>
                <w:rFonts w:ascii="Times New Roman" w:hAnsi="Times New Roman"/>
              </w:rPr>
              <w:t>Могочинского района</w:t>
            </w:r>
          </w:p>
        </w:tc>
        <w:tc>
          <w:tcPr>
            <w:tcW w:w="1984" w:type="dxa"/>
            <w:shd w:val="clear" w:color="auto" w:fill="auto"/>
          </w:tcPr>
          <w:p w:rsidR="009103CE" w:rsidRPr="00CC0BF3" w:rsidRDefault="003602A0" w:rsidP="00617167">
            <w:pPr>
              <w:keepNext/>
              <w:ind w:firstLine="0"/>
              <w:jc w:val="center"/>
              <w:rPr>
                <w:rFonts w:ascii="Times New Roman" w:hAnsi="Times New Roman"/>
              </w:rPr>
            </w:pPr>
            <w:r>
              <w:rPr>
                <w:rFonts w:ascii="Times New Roman" w:hAnsi="Times New Roman"/>
              </w:rPr>
              <w:t>30,3</w:t>
            </w:r>
          </w:p>
        </w:tc>
        <w:tc>
          <w:tcPr>
            <w:tcW w:w="1843" w:type="dxa"/>
            <w:shd w:val="clear" w:color="auto" w:fill="auto"/>
          </w:tcPr>
          <w:p w:rsidR="009103CE" w:rsidRPr="00CC0BF3" w:rsidRDefault="003602A0" w:rsidP="00617167">
            <w:pPr>
              <w:keepNext/>
              <w:ind w:firstLine="0"/>
              <w:jc w:val="center"/>
              <w:rPr>
                <w:rFonts w:ascii="Times New Roman" w:hAnsi="Times New Roman"/>
              </w:rPr>
            </w:pPr>
            <w:r>
              <w:rPr>
                <w:rFonts w:ascii="Times New Roman" w:hAnsi="Times New Roman"/>
              </w:rPr>
              <w:t>1,7</w:t>
            </w:r>
          </w:p>
        </w:tc>
        <w:tc>
          <w:tcPr>
            <w:tcW w:w="1843" w:type="dxa"/>
            <w:shd w:val="clear" w:color="auto" w:fill="auto"/>
          </w:tcPr>
          <w:p w:rsidR="009103CE" w:rsidRPr="00CC0BF3" w:rsidRDefault="009103CE" w:rsidP="00617167">
            <w:pPr>
              <w:keepNext/>
              <w:ind w:firstLine="0"/>
              <w:jc w:val="center"/>
              <w:rPr>
                <w:rFonts w:ascii="Times New Roman" w:hAnsi="Times New Roman"/>
              </w:rPr>
            </w:pPr>
            <w:r w:rsidRPr="00CC0BF3">
              <w:rPr>
                <w:rFonts w:ascii="Times New Roman" w:hAnsi="Times New Roman"/>
              </w:rPr>
              <w:t>28,3</w:t>
            </w:r>
          </w:p>
        </w:tc>
        <w:tc>
          <w:tcPr>
            <w:tcW w:w="1843" w:type="dxa"/>
            <w:shd w:val="clear" w:color="auto" w:fill="auto"/>
          </w:tcPr>
          <w:p w:rsidR="009103CE" w:rsidRPr="00CC0BF3" w:rsidRDefault="009103CE" w:rsidP="00617167">
            <w:pPr>
              <w:keepNext/>
              <w:ind w:firstLine="0"/>
              <w:jc w:val="center"/>
              <w:rPr>
                <w:rFonts w:ascii="Times New Roman" w:hAnsi="Times New Roman"/>
              </w:rPr>
            </w:pPr>
            <w:r w:rsidRPr="00CC0BF3">
              <w:rPr>
                <w:rFonts w:ascii="Times New Roman" w:hAnsi="Times New Roman"/>
              </w:rPr>
              <w:t>0,3</w:t>
            </w:r>
          </w:p>
        </w:tc>
      </w:tr>
      <w:tr w:rsidR="009103CE" w:rsidRPr="00CC0BF3" w:rsidTr="00973609">
        <w:trPr>
          <w:trHeight w:val="284"/>
          <w:jc w:val="center"/>
        </w:trPr>
        <w:tc>
          <w:tcPr>
            <w:tcW w:w="709" w:type="dxa"/>
            <w:shd w:val="clear" w:color="auto" w:fill="auto"/>
          </w:tcPr>
          <w:p w:rsidR="009103CE" w:rsidRPr="00CC0BF3" w:rsidRDefault="009103CE" w:rsidP="00952210">
            <w:pPr>
              <w:keepNext/>
              <w:ind w:firstLine="0"/>
              <w:jc w:val="center"/>
              <w:rPr>
                <w:rFonts w:ascii="Times New Roman" w:hAnsi="Times New Roman"/>
              </w:rPr>
            </w:pPr>
            <w:r w:rsidRPr="00CC0BF3">
              <w:rPr>
                <w:rFonts w:ascii="Times New Roman" w:hAnsi="Times New Roman"/>
              </w:rPr>
              <w:t>46</w:t>
            </w:r>
          </w:p>
        </w:tc>
        <w:tc>
          <w:tcPr>
            <w:tcW w:w="6946" w:type="dxa"/>
            <w:shd w:val="clear" w:color="auto" w:fill="auto"/>
          </w:tcPr>
          <w:p w:rsidR="009103CE" w:rsidRPr="00CC0BF3" w:rsidRDefault="009103CE" w:rsidP="00617167">
            <w:pPr>
              <w:keepNext/>
              <w:ind w:firstLine="0"/>
              <w:jc w:val="both"/>
              <w:rPr>
                <w:rFonts w:ascii="Times New Roman" w:hAnsi="Times New Roman"/>
              </w:rPr>
            </w:pPr>
            <w:r w:rsidRPr="00CC0BF3">
              <w:rPr>
                <w:rFonts w:ascii="Times New Roman" w:hAnsi="Times New Roman"/>
              </w:rPr>
              <w:t xml:space="preserve">МДОУ ДС № 77, г. Могоча (ул. Комсомольская, д. 16) </w:t>
            </w:r>
          </w:p>
          <w:p w:rsidR="009103CE" w:rsidRPr="00CC0BF3" w:rsidRDefault="009103CE" w:rsidP="00617167">
            <w:pPr>
              <w:keepNext/>
              <w:ind w:firstLine="0"/>
              <w:jc w:val="both"/>
              <w:rPr>
                <w:rFonts w:ascii="Times New Roman" w:hAnsi="Times New Roman"/>
              </w:rPr>
            </w:pPr>
            <w:r w:rsidRPr="00CC0BF3">
              <w:rPr>
                <w:rFonts w:ascii="Times New Roman" w:hAnsi="Times New Roman"/>
              </w:rPr>
              <w:t>Могочинского района</w:t>
            </w:r>
          </w:p>
        </w:tc>
        <w:tc>
          <w:tcPr>
            <w:tcW w:w="1984" w:type="dxa"/>
            <w:shd w:val="clear" w:color="auto" w:fill="auto"/>
          </w:tcPr>
          <w:p w:rsidR="009103CE" w:rsidRPr="00CC0BF3" w:rsidRDefault="003602A0" w:rsidP="00617167">
            <w:pPr>
              <w:keepNext/>
              <w:ind w:firstLine="0"/>
              <w:jc w:val="center"/>
              <w:rPr>
                <w:rFonts w:ascii="Times New Roman" w:hAnsi="Times New Roman"/>
              </w:rPr>
            </w:pPr>
            <w:r>
              <w:rPr>
                <w:rFonts w:ascii="Times New Roman" w:hAnsi="Times New Roman"/>
              </w:rPr>
              <w:t>30,3</w:t>
            </w:r>
          </w:p>
        </w:tc>
        <w:tc>
          <w:tcPr>
            <w:tcW w:w="1843" w:type="dxa"/>
            <w:shd w:val="clear" w:color="auto" w:fill="auto"/>
          </w:tcPr>
          <w:p w:rsidR="009103CE" w:rsidRPr="00CC0BF3" w:rsidRDefault="003602A0" w:rsidP="00617167">
            <w:pPr>
              <w:keepNext/>
              <w:ind w:firstLine="0"/>
              <w:jc w:val="center"/>
              <w:rPr>
                <w:rFonts w:ascii="Times New Roman" w:hAnsi="Times New Roman"/>
              </w:rPr>
            </w:pPr>
            <w:r>
              <w:rPr>
                <w:rFonts w:ascii="Times New Roman" w:hAnsi="Times New Roman"/>
              </w:rPr>
              <w:t>1,7</w:t>
            </w:r>
          </w:p>
        </w:tc>
        <w:tc>
          <w:tcPr>
            <w:tcW w:w="1843" w:type="dxa"/>
            <w:shd w:val="clear" w:color="auto" w:fill="auto"/>
          </w:tcPr>
          <w:p w:rsidR="009103CE" w:rsidRPr="00CC0BF3" w:rsidRDefault="009103CE" w:rsidP="00617167">
            <w:pPr>
              <w:keepNext/>
              <w:ind w:firstLine="0"/>
              <w:jc w:val="center"/>
              <w:rPr>
                <w:rFonts w:ascii="Times New Roman" w:hAnsi="Times New Roman"/>
              </w:rPr>
            </w:pPr>
            <w:r w:rsidRPr="00CC0BF3">
              <w:rPr>
                <w:rFonts w:ascii="Times New Roman" w:hAnsi="Times New Roman"/>
              </w:rPr>
              <w:t>28,3</w:t>
            </w:r>
          </w:p>
        </w:tc>
        <w:tc>
          <w:tcPr>
            <w:tcW w:w="1843" w:type="dxa"/>
            <w:shd w:val="clear" w:color="auto" w:fill="auto"/>
          </w:tcPr>
          <w:p w:rsidR="009103CE" w:rsidRPr="00CC0BF3" w:rsidRDefault="009103CE" w:rsidP="00617167">
            <w:pPr>
              <w:keepNext/>
              <w:ind w:firstLine="0"/>
              <w:jc w:val="center"/>
              <w:rPr>
                <w:rFonts w:ascii="Times New Roman" w:hAnsi="Times New Roman"/>
              </w:rPr>
            </w:pPr>
            <w:r w:rsidRPr="00CC0BF3">
              <w:rPr>
                <w:rFonts w:ascii="Times New Roman" w:hAnsi="Times New Roman"/>
              </w:rPr>
              <w:t>0,3</w:t>
            </w:r>
          </w:p>
        </w:tc>
      </w:tr>
      <w:tr w:rsidR="009103CE" w:rsidRPr="00CC0BF3" w:rsidTr="00973609">
        <w:trPr>
          <w:trHeight w:val="284"/>
          <w:jc w:val="center"/>
        </w:trPr>
        <w:tc>
          <w:tcPr>
            <w:tcW w:w="709" w:type="dxa"/>
            <w:shd w:val="clear" w:color="auto" w:fill="auto"/>
          </w:tcPr>
          <w:p w:rsidR="009103CE" w:rsidRPr="00CC0BF3" w:rsidRDefault="009103CE" w:rsidP="00952210">
            <w:pPr>
              <w:keepNext/>
              <w:ind w:firstLine="0"/>
              <w:jc w:val="center"/>
              <w:rPr>
                <w:rFonts w:ascii="Times New Roman" w:hAnsi="Times New Roman"/>
              </w:rPr>
            </w:pPr>
            <w:r w:rsidRPr="00CC0BF3">
              <w:rPr>
                <w:rFonts w:ascii="Times New Roman" w:hAnsi="Times New Roman"/>
              </w:rPr>
              <w:t>47</w:t>
            </w:r>
          </w:p>
        </w:tc>
        <w:tc>
          <w:tcPr>
            <w:tcW w:w="6946" w:type="dxa"/>
            <w:shd w:val="clear" w:color="auto" w:fill="auto"/>
          </w:tcPr>
          <w:p w:rsidR="009103CE" w:rsidRPr="00CC0BF3" w:rsidRDefault="009103CE" w:rsidP="00617167">
            <w:pPr>
              <w:keepNext/>
              <w:ind w:firstLine="0"/>
              <w:jc w:val="both"/>
              <w:rPr>
                <w:rFonts w:ascii="Times New Roman" w:hAnsi="Times New Roman"/>
              </w:rPr>
            </w:pPr>
            <w:r w:rsidRPr="00CC0BF3">
              <w:rPr>
                <w:rFonts w:ascii="Times New Roman" w:hAnsi="Times New Roman"/>
              </w:rPr>
              <w:t>МДОУ детский сад «Сказка», п. Дровяная Улётовского района</w:t>
            </w:r>
          </w:p>
        </w:tc>
        <w:tc>
          <w:tcPr>
            <w:tcW w:w="1984" w:type="dxa"/>
            <w:shd w:val="clear" w:color="auto" w:fill="auto"/>
          </w:tcPr>
          <w:p w:rsidR="009103CE" w:rsidRPr="00CC0BF3" w:rsidRDefault="003602A0" w:rsidP="00617167">
            <w:pPr>
              <w:keepNext/>
              <w:ind w:firstLine="0"/>
              <w:jc w:val="center"/>
              <w:rPr>
                <w:rFonts w:ascii="Times New Roman" w:hAnsi="Times New Roman"/>
              </w:rPr>
            </w:pPr>
            <w:r>
              <w:rPr>
                <w:rFonts w:ascii="Times New Roman" w:hAnsi="Times New Roman"/>
              </w:rPr>
              <w:t>42,3</w:t>
            </w:r>
          </w:p>
        </w:tc>
        <w:tc>
          <w:tcPr>
            <w:tcW w:w="1843" w:type="dxa"/>
            <w:shd w:val="clear" w:color="auto" w:fill="auto"/>
          </w:tcPr>
          <w:p w:rsidR="009103CE" w:rsidRPr="00CC0BF3" w:rsidRDefault="003602A0" w:rsidP="00617167">
            <w:pPr>
              <w:keepNext/>
              <w:ind w:firstLine="0"/>
              <w:jc w:val="center"/>
              <w:rPr>
                <w:rFonts w:ascii="Times New Roman" w:hAnsi="Times New Roman"/>
              </w:rPr>
            </w:pPr>
            <w:r>
              <w:rPr>
                <w:rFonts w:ascii="Times New Roman" w:hAnsi="Times New Roman"/>
              </w:rPr>
              <w:t>13,5</w:t>
            </w:r>
          </w:p>
        </w:tc>
        <w:tc>
          <w:tcPr>
            <w:tcW w:w="1843" w:type="dxa"/>
            <w:shd w:val="clear" w:color="auto" w:fill="auto"/>
          </w:tcPr>
          <w:p w:rsidR="009103CE" w:rsidRPr="00CC0BF3" w:rsidRDefault="009103CE" w:rsidP="00617167">
            <w:pPr>
              <w:keepNext/>
              <w:ind w:firstLine="0"/>
              <w:jc w:val="center"/>
              <w:rPr>
                <w:rFonts w:ascii="Times New Roman" w:hAnsi="Times New Roman"/>
              </w:rPr>
            </w:pPr>
            <w:r w:rsidRPr="00CC0BF3">
              <w:rPr>
                <w:rFonts w:ascii="Times New Roman" w:hAnsi="Times New Roman"/>
              </w:rPr>
              <w:t>28,4</w:t>
            </w:r>
          </w:p>
        </w:tc>
        <w:tc>
          <w:tcPr>
            <w:tcW w:w="1843" w:type="dxa"/>
            <w:shd w:val="clear" w:color="auto" w:fill="auto"/>
          </w:tcPr>
          <w:p w:rsidR="009103CE" w:rsidRPr="00CC0BF3" w:rsidRDefault="009103CE" w:rsidP="00617167">
            <w:pPr>
              <w:keepNext/>
              <w:ind w:firstLine="0"/>
              <w:jc w:val="center"/>
              <w:rPr>
                <w:rFonts w:ascii="Times New Roman" w:hAnsi="Times New Roman"/>
              </w:rPr>
            </w:pPr>
            <w:r w:rsidRPr="00CC0BF3">
              <w:rPr>
                <w:rFonts w:ascii="Times New Roman" w:hAnsi="Times New Roman"/>
              </w:rPr>
              <w:t>0,4</w:t>
            </w:r>
          </w:p>
        </w:tc>
      </w:tr>
      <w:tr w:rsidR="009103CE" w:rsidRPr="00CC0BF3" w:rsidTr="00973609">
        <w:trPr>
          <w:trHeight w:val="284"/>
          <w:jc w:val="center"/>
        </w:trPr>
        <w:tc>
          <w:tcPr>
            <w:tcW w:w="709" w:type="dxa"/>
            <w:shd w:val="clear" w:color="auto" w:fill="auto"/>
          </w:tcPr>
          <w:p w:rsidR="009103CE" w:rsidRPr="00CC0BF3" w:rsidRDefault="009103CE" w:rsidP="00952210">
            <w:pPr>
              <w:keepNext/>
              <w:ind w:firstLine="0"/>
              <w:jc w:val="center"/>
              <w:rPr>
                <w:rFonts w:ascii="Times New Roman" w:hAnsi="Times New Roman"/>
              </w:rPr>
            </w:pPr>
            <w:r w:rsidRPr="00CC0BF3">
              <w:rPr>
                <w:rFonts w:ascii="Times New Roman" w:hAnsi="Times New Roman"/>
              </w:rPr>
              <w:t>48</w:t>
            </w:r>
          </w:p>
        </w:tc>
        <w:tc>
          <w:tcPr>
            <w:tcW w:w="6946" w:type="dxa"/>
            <w:shd w:val="clear" w:color="auto" w:fill="auto"/>
          </w:tcPr>
          <w:p w:rsidR="009103CE" w:rsidRPr="00CC0BF3" w:rsidRDefault="009103CE" w:rsidP="00411151">
            <w:pPr>
              <w:keepNext/>
              <w:ind w:firstLine="0"/>
              <w:jc w:val="both"/>
              <w:rPr>
                <w:rFonts w:ascii="Times New Roman" w:hAnsi="Times New Roman"/>
              </w:rPr>
            </w:pPr>
            <w:r w:rsidRPr="00CC0BF3">
              <w:rPr>
                <w:rFonts w:ascii="Times New Roman" w:hAnsi="Times New Roman"/>
              </w:rPr>
              <w:t xml:space="preserve">Структурное подразделение МОУ «Усть-Наринзорская ООШ» </w:t>
            </w:r>
            <w:r w:rsidR="00411151">
              <w:rPr>
                <w:rFonts w:ascii="Times New Roman" w:hAnsi="Times New Roman"/>
              </w:rPr>
              <w:t>−</w:t>
            </w:r>
            <w:r w:rsidRPr="00CC0BF3">
              <w:rPr>
                <w:rFonts w:ascii="Times New Roman" w:hAnsi="Times New Roman"/>
              </w:rPr>
              <w:t xml:space="preserve"> д/сад, с. Усть-Наринзор Сретенского района</w:t>
            </w:r>
          </w:p>
        </w:tc>
        <w:tc>
          <w:tcPr>
            <w:tcW w:w="1984" w:type="dxa"/>
            <w:shd w:val="clear" w:color="auto" w:fill="auto"/>
          </w:tcPr>
          <w:p w:rsidR="009103CE" w:rsidRPr="00CC0BF3" w:rsidRDefault="003602A0" w:rsidP="00617167">
            <w:pPr>
              <w:keepNext/>
              <w:ind w:firstLine="0"/>
              <w:jc w:val="center"/>
              <w:rPr>
                <w:rFonts w:ascii="Times New Roman" w:hAnsi="Times New Roman"/>
              </w:rPr>
            </w:pPr>
            <w:r>
              <w:rPr>
                <w:rFonts w:ascii="Times New Roman" w:hAnsi="Times New Roman"/>
              </w:rPr>
              <w:t>50,0</w:t>
            </w:r>
          </w:p>
        </w:tc>
        <w:tc>
          <w:tcPr>
            <w:tcW w:w="1843" w:type="dxa"/>
            <w:shd w:val="clear" w:color="auto" w:fill="auto"/>
          </w:tcPr>
          <w:p w:rsidR="009103CE" w:rsidRPr="00CC0BF3" w:rsidRDefault="003602A0" w:rsidP="00617167">
            <w:pPr>
              <w:keepNext/>
              <w:ind w:firstLine="0"/>
              <w:jc w:val="center"/>
              <w:rPr>
                <w:rFonts w:ascii="Times New Roman" w:hAnsi="Times New Roman"/>
              </w:rPr>
            </w:pPr>
            <w:r>
              <w:rPr>
                <w:rFonts w:ascii="Times New Roman" w:hAnsi="Times New Roman"/>
              </w:rPr>
              <w:t>21,1</w:t>
            </w:r>
          </w:p>
        </w:tc>
        <w:tc>
          <w:tcPr>
            <w:tcW w:w="1843" w:type="dxa"/>
            <w:shd w:val="clear" w:color="auto" w:fill="auto"/>
          </w:tcPr>
          <w:p w:rsidR="009103CE" w:rsidRPr="00CC0BF3" w:rsidRDefault="009103CE" w:rsidP="00617167">
            <w:pPr>
              <w:keepNext/>
              <w:ind w:firstLine="0"/>
              <w:jc w:val="center"/>
              <w:rPr>
                <w:rFonts w:ascii="Times New Roman" w:hAnsi="Times New Roman"/>
              </w:rPr>
            </w:pPr>
            <w:r w:rsidRPr="00CC0BF3">
              <w:rPr>
                <w:rFonts w:ascii="Times New Roman" w:hAnsi="Times New Roman"/>
              </w:rPr>
              <w:t>28,4</w:t>
            </w:r>
          </w:p>
        </w:tc>
        <w:tc>
          <w:tcPr>
            <w:tcW w:w="1843" w:type="dxa"/>
            <w:shd w:val="clear" w:color="auto" w:fill="auto"/>
          </w:tcPr>
          <w:p w:rsidR="009103CE" w:rsidRPr="00CC0BF3" w:rsidRDefault="009103CE" w:rsidP="00617167">
            <w:pPr>
              <w:keepNext/>
              <w:ind w:firstLine="0"/>
              <w:jc w:val="center"/>
              <w:rPr>
                <w:rFonts w:ascii="Times New Roman" w:hAnsi="Times New Roman"/>
              </w:rPr>
            </w:pPr>
            <w:r w:rsidRPr="00CC0BF3">
              <w:rPr>
                <w:rFonts w:ascii="Times New Roman" w:hAnsi="Times New Roman"/>
              </w:rPr>
              <w:t>0,5</w:t>
            </w:r>
          </w:p>
        </w:tc>
      </w:tr>
      <w:tr w:rsidR="009103CE" w:rsidRPr="00CC0BF3" w:rsidTr="00973609">
        <w:trPr>
          <w:trHeight w:val="284"/>
          <w:jc w:val="center"/>
        </w:trPr>
        <w:tc>
          <w:tcPr>
            <w:tcW w:w="709" w:type="dxa"/>
            <w:shd w:val="clear" w:color="auto" w:fill="auto"/>
          </w:tcPr>
          <w:p w:rsidR="009103CE" w:rsidRPr="00CC0BF3" w:rsidRDefault="009103CE" w:rsidP="00952210">
            <w:pPr>
              <w:keepNext/>
              <w:ind w:firstLine="0"/>
              <w:jc w:val="center"/>
              <w:rPr>
                <w:rFonts w:ascii="Times New Roman" w:hAnsi="Times New Roman"/>
              </w:rPr>
            </w:pPr>
            <w:r w:rsidRPr="00CC0BF3">
              <w:rPr>
                <w:rFonts w:ascii="Times New Roman" w:hAnsi="Times New Roman"/>
              </w:rPr>
              <w:t>49</w:t>
            </w:r>
          </w:p>
        </w:tc>
        <w:tc>
          <w:tcPr>
            <w:tcW w:w="6946" w:type="dxa"/>
            <w:shd w:val="clear" w:color="auto" w:fill="auto"/>
          </w:tcPr>
          <w:p w:rsidR="009103CE" w:rsidRPr="00CC0BF3" w:rsidRDefault="009103CE" w:rsidP="00617167">
            <w:pPr>
              <w:keepNext/>
              <w:ind w:firstLine="0"/>
              <w:jc w:val="both"/>
              <w:rPr>
                <w:rFonts w:ascii="Times New Roman" w:hAnsi="Times New Roman"/>
              </w:rPr>
            </w:pPr>
            <w:r w:rsidRPr="00CC0BF3">
              <w:rPr>
                <w:rFonts w:ascii="Times New Roman" w:hAnsi="Times New Roman"/>
              </w:rPr>
              <w:t>«</w:t>
            </w:r>
            <w:proofErr w:type="gramStart"/>
            <w:r w:rsidRPr="00CC0BF3">
              <w:rPr>
                <w:rFonts w:ascii="Times New Roman" w:hAnsi="Times New Roman"/>
              </w:rPr>
              <w:t>Ясли-сад</w:t>
            </w:r>
            <w:proofErr w:type="gramEnd"/>
            <w:r w:rsidRPr="00CC0BF3">
              <w:rPr>
                <w:rFonts w:ascii="Times New Roman" w:hAnsi="Times New Roman"/>
              </w:rPr>
              <w:t xml:space="preserve"> для детей от 1,5 до 3-х лет», пгт Карымское Карымского района</w:t>
            </w:r>
          </w:p>
        </w:tc>
        <w:tc>
          <w:tcPr>
            <w:tcW w:w="1984" w:type="dxa"/>
            <w:shd w:val="clear" w:color="auto" w:fill="auto"/>
          </w:tcPr>
          <w:p w:rsidR="009103CE" w:rsidRPr="00CC0BF3" w:rsidRDefault="009103CE" w:rsidP="00617167">
            <w:pPr>
              <w:keepNext/>
              <w:ind w:firstLine="0"/>
              <w:jc w:val="center"/>
              <w:rPr>
                <w:rFonts w:ascii="Times New Roman" w:hAnsi="Times New Roman"/>
              </w:rPr>
            </w:pPr>
            <w:r w:rsidRPr="00CC0BF3">
              <w:rPr>
                <w:rFonts w:ascii="Times New Roman" w:hAnsi="Times New Roman"/>
              </w:rPr>
              <w:t>3,2</w:t>
            </w:r>
          </w:p>
        </w:tc>
        <w:tc>
          <w:tcPr>
            <w:tcW w:w="1843" w:type="dxa"/>
            <w:shd w:val="clear" w:color="auto" w:fill="auto"/>
          </w:tcPr>
          <w:p w:rsidR="009103CE" w:rsidRPr="00CC0BF3" w:rsidRDefault="009103CE" w:rsidP="00617167">
            <w:pPr>
              <w:keepNext/>
              <w:ind w:firstLine="0"/>
              <w:jc w:val="center"/>
              <w:rPr>
                <w:rFonts w:ascii="Times New Roman" w:hAnsi="Times New Roman"/>
              </w:rPr>
            </w:pPr>
            <w:r w:rsidRPr="00CC0BF3">
              <w:rPr>
                <w:rFonts w:ascii="Times New Roman" w:hAnsi="Times New Roman"/>
              </w:rPr>
              <w:t>0,1</w:t>
            </w:r>
          </w:p>
        </w:tc>
        <w:tc>
          <w:tcPr>
            <w:tcW w:w="1843" w:type="dxa"/>
            <w:shd w:val="clear" w:color="auto" w:fill="auto"/>
          </w:tcPr>
          <w:p w:rsidR="009103CE" w:rsidRPr="00CC0BF3" w:rsidRDefault="009103CE" w:rsidP="00617167">
            <w:pPr>
              <w:keepNext/>
              <w:ind w:firstLine="0"/>
              <w:jc w:val="center"/>
              <w:rPr>
                <w:rFonts w:ascii="Times New Roman" w:hAnsi="Times New Roman"/>
              </w:rPr>
            </w:pPr>
            <w:r w:rsidRPr="00CC0BF3">
              <w:rPr>
                <w:rFonts w:ascii="Times New Roman" w:hAnsi="Times New Roman"/>
              </w:rPr>
              <w:t>3,1</w:t>
            </w:r>
          </w:p>
        </w:tc>
        <w:tc>
          <w:tcPr>
            <w:tcW w:w="1843" w:type="dxa"/>
            <w:shd w:val="clear" w:color="auto" w:fill="auto"/>
          </w:tcPr>
          <w:p w:rsidR="009103CE" w:rsidRPr="00CC0BF3" w:rsidRDefault="009103CE" w:rsidP="00617167">
            <w:pPr>
              <w:keepNext/>
              <w:ind w:firstLine="0"/>
              <w:jc w:val="center"/>
              <w:rPr>
                <w:rFonts w:ascii="Times New Roman" w:hAnsi="Times New Roman"/>
              </w:rPr>
            </w:pPr>
            <w:r w:rsidRPr="00CC0BF3">
              <w:rPr>
                <w:rFonts w:ascii="Times New Roman" w:hAnsi="Times New Roman"/>
              </w:rPr>
              <w:t>0</w:t>
            </w:r>
          </w:p>
        </w:tc>
      </w:tr>
      <w:tr w:rsidR="003602A0" w:rsidRPr="00CC0BF3" w:rsidTr="00952210">
        <w:trPr>
          <w:trHeight w:val="284"/>
          <w:jc w:val="center"/>
        </w:trPr>
        <w:tc>
          <w:tcPr>
            <w:tcW w:w="709" w:type="dxa"/>
            <w:shd w:val="clear" w:color="auto" w:fill="auto"/>
          </w:tcPr>
          <w:p w:rsidR="003602A0" w:rsidRPr="00CC0BF3" w:rsidRDefault="003602A0" w:rsidP="00952210">
            <w:pPr>
              <w:keepNext/>
              <w:ind w:firstLine="0"/>
              <w:jc w:val="center"/>
              <w:rPr>
                <w:rFonts w:ascii="Times New Roman" w:hAnsi="Times New Roman"/>
              </w:rPr>
            </w:pPr>
            <w:r w:rsidRPr="00CC0BF3">
              <w:rPr>
                <w:rFonts w:ascii="Times New Roman" w:hAnsi="Times New Roman"/>
              </w:rPr>
              <w:t>50</w:t>
            </w:r>
          </w:p>
        </w:tc>
        <w:tc>
          <w:tcPr>
            <w:tcW w:w="6946" w:type="dxa"/>
            <w:shd w:val="clear" w:color="auto" w:fill="auto"/>
            <w:vAlign w:val="center"/>
          </w:tcPr>
          <w:p w:rsidR="003602A0" w:rsidRPr="003602A0" w:rsidRDefault="003602A0" w:rsidP="003602A0">
            <w:pPr>
              <w:keepNext/>
              <w:ind w:firstLine="0"/>
              <w:jc w:val="both"/>
              <w:rPr>
                <w:rFonts w:ascii="Times New Roman" w:hAnsi="Times New Roman"/>
              </w:rPr>
            </w:pPr>
            <w:r w:rsidRPr="003602A0">
              <w:rPr>
                <w:rFonts w:ascii="Times New Roman" w:hAnsi="Times New Roman"/>
              </w:rPr>
              <w:t xml:space="preserve">МДОУ детский сад </w:t>
            </w:r>
            <w:r>
              <w:rPr>
                <w:rFonts w:ascii="Times New Roman" w:hAnsi="Times New Roman"/>
              </w:rPr>
              <w:t>«</w:t>
            </w:r>
            <w:r w:rsidRPr="003602A0">
              <w:rPr>
                <w:rFonts w:ascii="Times New Roman" w:hAnsi="Times New Roman"/>
              </w:rPr>
              <w:t>Малыш</w:t>
            </w:r>
            <w:r>
              <w:rPr>
                <w:rFonts w:ascii="Times New Roman" w:hAnsi="Times New Roman"/>
              </w:rPr>
              <w:t>»</w:t>
            </w:r>
            <w:r w:rsidRPr="003602A0">
              <w:rPr>
                <w:rFonts w:ascii="Times New Roman" w:hAnsi="Times New Roman"/>
              </w:rPr>
              <w:t xml:space="preserve">, </w:t>
            </w:r>
            <w:r>
              <w:rPr>
                <w:rFonts w:ascii="Times New Roman" w:hAnsi="Times New Roman"/>
              </w:rPr>
              <w:t xml:space="preserve">пгт Карымское </w:t>
            </w:r>
            <w:r w:rsidRPr="003602A0">
              <w:rPr>
                <w:rFonts w:ascii="Times New Roman" w:hAnsi="Times New Roman"/>
              </w:rPr>
              <w:t>Карымск</w:t>
            </w:r>
            <w:r>
              <w:rPr>
                <w:rFonts w:ascii="Times New Roman" w:hAnsi="Times New Roman"/>
              </w:rPr>
              <w:t>ого</w:t>
            </w:r>
            <w:r w:rsidRPr="003602A0">
              <w:rPr>
                <w:rFonts w:ascii="Times New Roman" w:hAnsi="Times New Roman"/>
              </w:rPr>
              <w:t xml:space="preserve"> район</w:t>
            </w:r>
            <w:r>
              <w:rPr>
                <w:rFonts w:ascii="Times New Roman" w:hAnsi="Times New Roman"/>
              </w:rPr>
              <w:t>а</w:t>
            </w:r>
          </w:p>
        </w:tc>
        <w:tc>
          <w:tcPr>
            <w:tcW w:w="1984" w:type="dxa"/>
            <w:shd w:val="clear" w:color="auto" w:fill="auto"/>
            <w:vAlign w:val="center"/>
          </w:tcPr>
          <w:p w:rsidR="003602A0" w:rsidRPr="003602A0" w:rsidRDefault="003602A0" w:rsidP="00952210">
            <w:pPr>
              <w:keepNext/>
              <w:ind w:firstLine="0"/>
              <w:jc w:val="center"/>
              <w:rPr>
                <w:rFonts w:ascii="Times New Roman" w:hAnsi="Times New Roman"/>
              </w:rPr>
            </w:pPr>
            <w:r w:rsidRPr="003602A0">
              <w:rPr>
                <w:rFonts w:ascii="Times New Roman" w:hAnsi="Times New Roman"/>
              </w:rPr>
              <w:t>1,1</w:t>
            </w:r>
          </w:p>
        </w:tc>
        <w:tc>
          <w:tcPr>
            <w:tcW w:w="1843" w:type="dxa"/>
            <w:shd w:val="clear" w:color="auto" w:fill="auto"/>
            <w:vAlign w:val="center"/>
          </w:tcPr>
          <w:p w:rsidR="003602A0" w:rsidRPr="003602A0" w:rsidRDefault="003602A0" w:rsidP="00952210">
            <w:pPr>
              <w:keepNext/>
              <w:ind w:firstLine="0"/>
              <w:jc w:val="center"/>
              <w:rPr>
                <w:rFonts w:ascii="Times New Roman" w:hAnsi="Times New Roman"/>
              </w:rPr>
            </w:pPr>
            <w:r w:rsidRPr="003602A0">
              <w:rPr>
                <w:rFonts w:ascii="Times New Roman" w:hAnsi="Times New Roman"/>
              </w:rPr>
              <w:t>1,1</w:t>
            </w:r>
          </w:p>
        </w:tc>
        <w:tc>
          <w:tcPr>
            <w:tcW w:w="1843" w:type="dxa"/>
            <w:shd w:val="clear" w:color="auto" w:fill="auto"/>
            <w:vAlign w:val="center"/>
          </w:tcPr>
          <w:p w:rsidR="003602A0" w:rsidRPr="003602A0" w:rsidRDefault="003602A0" w:rsidP="00952210">
            <w:pPr>
              <w:keepNext/>
              <w:ind w:firstLine="0"/>
              <w:jc w:val="center"/>
              <w:rPr>
                <w:rFonts w:ascii="Times New Roman" w:hAnsi="Times New Roman"/>
              </w:rPr>
            </w:pPr>
            <w:r w:rsidRPr="003602A0">
              <w:rPr>
                <w:rFonts w:ascii="Times New Roman" w:hAnsi="Times New Roman"/>
              </w:rPr>
              <w:t> </w:t>
            </w:r>
          </w:p>
        </w:tc>
        <w:tc>
          <w:tcPr>
            <w:tcW w:w="1843" w:type="dxa"/>
            <w:shd w:val="clear" w:color="auto" w:fill="auto"/>
            <w:vAlign w:val="center"/>
          </w:tcPr>
          <w:p w:rsidR="003602A0" w:rsidRPr="003602A0" w:rsidRDefault="003602A0" w:rsidP="00952210">
            <w:pPr>
              <w:keepNext/>
              <w:ind w:firstLine="0"/>
              <w:jc w:val="center"/>
              <w:rPr>
                <w:rFonts w:ascii="Times New Roman" w:hAnsi="Times New Roman"/>
              </w:rPr>
            </w:pPr>
            <w:r w:rsidRPr="003602A0">
              <w:rPr>
                <w:rFonts w:ascii="Times New Roman" w:hAnsi="Times New Roman"/>
              </w:rPr>
              <w:t>0</w:t>
            </w:r>
          </w:p>
        </w:tc>
      </w:tr>
      <w:tr w:rsidR="003602A0" w:rsidRPr="00CC0BF3" w:rsidTr="00973609">
        <w:trPr>
          <w:trHeight w:val="284"/>
          <w:jc w:val="center"/>
        </w:trPr>
        <w:tc>
          <w:tcPr>
            <w:tcW w:w="709" w:type="dxa"/>
            <w:shd w:val="clear" w:color="auto" w:fill="auto"/>
          </w:tcPr>
          <w:p w:rsidR="003602A0" w:rsidRPr="00CC0BF3" w:rsidRDefault="003602A0" w:rsidP="00952210">
            <w:pPr>
              <w:keepNext/>
              <w:ind w:firstLine="0"/>
              <w:jc w:val="center"/>
              <w:rPr>
                <w:rFonts w:ascii="Times New Roman" w:hAnsi="Times New Roman"/>
              </w:rPr>
            </w:pPr>
            <w:r w:rsidRPr="00CC0BF3">
              <w:rPr>
                <w:rFonts w:ascii="Times New Roman" w:hAnsi="Times New Roman"/>
              </w:rPr>
              <w:t>51</w:t>
            </w:r>
          </w:p>
        </w:tc>
        <w:tc>
          <w:tcPr>
            <w:tcW w:w="6946" w:type="dxa"/>
            <w:shd w:val="clear" w:color="auto" w:fill="auto"/>
          </w:tcPr>
          <w:p w:rsidR="003602A0" w:rsidRPr="00CC0BF3" w:rsidRDefault="003602A0" w:rsidP="00E46DA3">
            <w:pPr>
              <w:keepNext/>
              <w:ind w:firstLine="0"/>
              <w:jc w:val="both"/>
              <w:rPr>
                <w:rFonts w:ascii="Times New Roman" w:hAnsi="Times New Roman"/>
              </w:rPr>
            </w:pPr>
            <w:r w:rsidRPr="00CC0BF3">
              <w:rPr>
                <w:rFonts w:ascii="Times New Roman" w:hAnsi="Times New Roman"/>
              </w:rPr>
              <w:t xml:space="preserve">МДОУ детский сад «Аленушка», </w:t>
            </w:r>
            <w:r w:rsidR="00E46DA3">
              <w:rPr>
                <w:rFonts w:ascii="Times New Roman" w:hAnsi="Times New Roman"/>
              </w:rPr>
              <w:t xml:space="preserve">пгт Чернышевск </w:t>
            </w:r>
            <w:r w:rsidRPr="00CC0BF3">
              <w:rPr>
                <w:rFonts w:ascii="Times New Roman" w:hAnsi="Times New Roman"/>
              </w:rPr>
              <w:t>Чернышевск</w:t>
            </w:r>
            <w:r w:rsidR="00E46DA3">
              <w:rPr>
                <w:rFonts w:ascii="Times New Roman" w:hAnsi="Times New Roman"/>
              </w:rPr>
              <w:t>ого</w:t>
            </w:r>
            <w:r w:rsidRPr="00CC0BF3">
              <w:rPr>
                <w:rFonts w:ascii="Times New Roman" w:hAnsi="Times New Roman"/>
              </w:rPr>
              <w:t xml:space="preserve"> район</w:t>
            </w:r>
            <w:r w:rsidR="00E46DA3">
              <w:rPr>
                <w:rFonts w:ascii="Times New Roman" w:hAnsi="Times New Roman"/>
              </w:rPr>
              <w:t>а</w:t>
            </w:r>
          </w:p>
        </w:tc>
        <w:tc>
          <w:tcPr>
            <w:tcW w:w="1984"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1,8</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0</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1,8</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0</w:t>
            </w:r>
          </w:p>
        </w:tc>
      </w:tr>
      <w:tr w:rsidR="003602A0" w:rsidRPr="00CC0BF3" w:rsidTr="00973609">
        <w:trPr>
          <w:trHeight w:val="284"/>
          <w:jc w:val="center"/>
        </w:trPr>
        <w:tc>
          <w:tcPr>
            <w:tcW w:w="709" w:type="dxa"/>
            <w:shd w:val="clear" w:color="auto" w:fill="auto"/>
          </w:tcPr>
          <w:p w:rsidR="003602A0" w:rsidRPr="00CC0BF3" w:rsidRDefault="003602A0" w:rsidP="00952210">
            <w:pPr>
              <w:keepNext/>
              <w:ind w:firstLine="0"/>
              <w:jc w:val="center"/>
              <w:rPr>
                <w:rFonts w:ascii="Times New Roman" w:hAnsi="Times New Roman"/>
              </w:rPr>
            </w:pPr>
            <w:r w:rsidRPr="00CC0BF3">
              <w:rPr>
                <w:rFonts w:ascii="Times New Roman" w:hAnsi="Times New Roman"/>
              </w:rPr>
              <w:t>52</w:t>
            </w:r>
          </w:p>
        </w:tc>
        <w:tc>
          <w:tcPr>
            <w:tcW w:w="6946" w:type="dxa"/>
            <w:shd w:val="clear" w:color="auto" w:fill="auto"/>
          </w:tcPr>
          <w:p w:rsidR="003602A0" w:rsidRPr="00CC0BF3" w:rsidRDefault="003602A0" w:rsidP="00617167">
            <w:pPr>
              <w:keepNext/>
              <w:ind w:firstLine="0"/>
              <w:jc w:val="both"/>
              <w:rPr>
                <w:rFonts w:ascii="Times New Roman" w:hAnsi="Times New Roman"/>
              </w:rPr>
            </w:pPr>
            <w:r w:rsidRPr="00CC0BF3">
              <w:rPr>
                <w:rFonts w:ascii="Times New Roman" w:hAnsi="Times New Roman"/>
              </w:rPr>
              <w:t xml:space="preserve">Нерчинско-Заводский район, с. Нерчинский Завод, ул. Булгаковой, </w:t>
            </w:r>
            <w:proofErr w:type="gramStart"/>
            <w:r w:rsidRPr="00CC0BF3">
              <w:rPr>
                <w:rFonts w:ascii="Times New Roman" w:hAnsi="Times New Roman"/>
              </w:rPr>
              <w:t>б</w:t>
            </w:r>
            <w:proofErr w:type="gramEnd"/>
            <w:r w:rsidRPr="00CC0BF3">
              <w:rPr>
                <w:rFonts w:ascii="Times New Roman" w:hAnsi="Times New Roman"/>
              </w:rPr>
              <w:t>/н</w:t>
            </w:r>
          </w:p>
        </w:tc>
        <w:tc>
          <w:tcPr>
            <w:tcW w:w="1984" w:type="dxa"/>
            <w:shd w:val="clear" w:color="auto" w:fill="auto"/>
          </w:tcPr>
          <w:p w:rsidR="003602A0" w:rsidRPr="00CC0BF3" w:rsidRDefault="003602A0" w:rsidP="00E46DA3">
            <w:pPr>
              <w:keepNext/>
              <w:ind w:firstLine="0"/>
              <w:jc w:val="center"/>
              <w:rPr>
                <w:rFonts w:ascii="Times New Roman" w:hAnsi="Times New Roman"/>
              </w:rPr>
            </w:pPr>
            <w:r w:rsidRPr="00CC0BF3">
              <w:rPr>
                <w:rFonts w:ascii="Times New Roman" w:hAnsi="Times New Roman"/>
              </w:rPr>
              <w:t>25,</w:t>
            </w:r>
            <w:r w:rsidR="00E46DA3">
              <w:rPr>
                <w:rFonts w:ascii="Times New Roman" w:hAnsi="Times New Roman"/>
              </w:rPr>
              <w:t>1</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0,5</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24,3</w:t>
            </w:r>
          </w:p>
        </w:tc>
        <w:tc>
          <w:tcPr>
            <w:tcW w:w="1843" w:type="dxa"/>
            <w:shd w:val="clear" w:color="auto" w:fill="auto"/>
          </w:tcPr>
          <w:p w:rsidR="003602A0" w:rsidRPr="00CC0BF3" w:rsidRDefault="003602A0" w:rsidP="00E46DA3">
            <w:pPr>
              <w:keepNext/>
              <w:ind w:firstLine="0"/>
              <w:jc w:val="center"/>
              <w:rPr>
                <w:rFonts w:ascii="Times New Roman" w:hAnsi="Times New Roman"/>
              </w:rPr>
            </w:pPr>
            <w:r w:rsidRPr="00CC0BF3">
              <w:rPr>
                <w:rFonts w:ascii="Times New Roman" w:hAnsi="Times New Roman"/>
              </w:rPr>
              <w:t>0,</w:t>
            </w:r>
            <w:r w:rsidR="00E46DA3">
              <w:rPr>
                <w:rFonts w:ascii="Times New Roman" w:hAnsi="Times New Roman"/>
              </w:rPr>
              <w:t>3</w:t>
            </w:r>
          </w:p>
        </w:tc>
      </w:tr>
      <w:tr w:rsidR="003602A0" w:rsidRPr="00CC0BF3" w:rsidTr="00973609">
        <w:trPr>
          <w:trHeight w:val="284"/>
          <w:jc w:val="center"/>
        </w:trPr>
        <w:tc>
          <w:tcPr>
            <w:tcW w:w="709" w:type="dxa"/>
            <w:shd w:val="clear" w:color="auto" w:fill="auto"/>
          </w:tcPr>
          <w:p w:rsidR="003602A0" w:rsidRPr="00CC0BF3" w:rsidRDefault="003602A0" w:rsidP="00952210">
            <w:pPr>
              <w:keepNext/>
              <w:ind w:firstLine="0"/>
              <w:jc w:val="center"/>
              <w:rPr>
                <w:rFonts w:ascii="Times New Roman" w:hAnsi="Times New Roman"/>
              </w:rPr>
            </w:pPr>
            <w:r w:rsidRPr="00CC0BF3">
              <w:rPr>
                <w:rFonts w:ascii="Times New Roman" w:hAnsi="Times New Roman"/>
              </w:rPr>
              <w:t>53</w:t>
            </w:r>
          </w:p>
        </w:tc>
        <w:tc>
          <w:tcPr>
            <w:tcW w:w="6946" w:type="dxa"/>
            <w:shd w:val="clear" w:color="auto" w:fill="auto"/>
          </w:tcPr>
          <w:p w:rsidR="003602A0" w:rsidRPr="00CC0BF3" w:rsidRDefault="003602A0" w:rsidP="00617167">
            <w:pPr>
              <w:keepNext/>
              <w:ind w:firstLine="0"/>
              <w:jc w:val="both"/>
              <w:rPr>
                <w:rFonts w:ascii="Times New Roman" w:hAnsi="Times New Roman"/>
              </w:rPr>
            </w:pPr>
            <w:proofErr w:type="gramStart"/>
            <w:r w:rsidRPr="00CC0BF3">
              <w:rPr>
                <w:rFonts w:ascii="Times New Roman" w:hAnsi="Times New Roman"/>
              </w:rPr>
              <w:t>Ясли-сад</w:t>
            </w:r>
            <w:proofErr w:type="gramEnd"/>
            <w:r w:rsidRPr="00CC0BF3">
              <w:rPr>
                <w:rFonts w:ascii="Times New Roman" w:hAnsi="Times New Roman"/>
              </w:rPr>
              <w:t>, г. Чита, ул. Кайдаловская, д. 4в</w:t>
            </w:r>
          </w:p>
        </w:tc>
        <w:tc>
          <w:tcPr>
            <w:tcW w:w="1984" w:type="dxa"/>
            <w:shd w:val="clear" w:color="auto" w:fill="auto"/>
          </w:tcPr>
          <w:p w:rsidR="003602A0" w:rsidRPr="00CC0BF3" w:rsidRDefault="003602A0" w:rsidP="00E46DA3">
            <w:pPr>
              <w:keepNext/>
              <w:ind w:firstLine="0"/>
              <w:jc w:val="center"/>
              <w:rPr>
                <w:rFonts w:ascii="Times New Roman" w:hAnsi="Times New Roman"/>
              </w:rPr>
            </w:pPr>
            <w:r w:rsidRPr="00CC0BF3">
              <w:rPr>
                <w:rFonts w:ascii="Times New Roman" w:hAnsi="Times New Roman"/>
              </w:rPr>
              <w:t>25,</w:t>
            </w:r>
            <w:r w:rsidR="00E46DA3">
              <w:rPr>
                <w:rFonts w:ascii="Times New Roman" w:hAnsi="Times New Roman"/>
              </w:rPr>
              <w:t>1</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0,5</w:t>
            </w:r>
          </w:p>
        </w:tc>
        <w:tc>
          <w:tcPr>
            <w:tcW w:w="1843" w:type="dxa"/>
            <w:shd w:val="clear" w:color="auto" w:fill="auto"/>
          </w:tcPr>
          <w:p w:rsidR="003602A0" w:rsidRPr="00CC0BF3" w:rsidRDefault="003602A0" w:rsidP="00E46DA3">
            <w:pPr>
              <w:keepNext/>
              <w:ind w:firstLine="0"/>
              <w:jc w:val="center"/>
              <w:rPr>
                <w:rFonts w:ascii="Times New Roman" w:hAnsi="Times New Roman"/>
              </w:rPr>
            </w:pPr>
            <w:r w:rsidRPr="00CC0BF3">
              <w:rPr>
                <w:rFonts w:ascii="Times New Roman" w:hAnsi="Times New Roman"/>
              </w:rPr>
              <w:t>24,</w:t>
            </w:r>
            <w:r w:rsidR="00E46DA3">
              <w:rPr>
                <w:rFonts w:ascii="Times New Roman" w:hAnsi="Times New Roman"/>
              </w:rPr>
              <w:t>3</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0,3</w:t>
            </w:r>
          </w:p>
        </w:tc>
      </w:tr>
      <w:tr w:rsidR="003602A0" w:rsidRPr="00CC0BF3" w:rsidTr="00973609">
        <w:trPr>
          <w:trHeight w:val="284"/>
          <w:jc w:val="center"/>
        </w:trPr>
        <w:tc>
          <w:tcPr>
            <w:tcW w:w="709" w:type="dxa"/>
            <w:shd w:val="clear" w:color="auto" w:fill="auto"/>
          </w:tcPr>
          <w:p w:rsidR="003602A0" w:rsidRPr="00CC0BF3" w:rsidRDefault="003602A0" w:rsidP="00952210">
            <w:pPr>
              <w:keepNext/>
              <w:ind w:firstLine="0"/>
              <w:jc w:val="center"/>
              <w:rPr>
                <w:rFonts w:ascii="Times New Roman" w:hAnsi="Times New Roman"/>
              </w:rPr>
            </w:pPr>
            <w:r w:rsidRPr="00CC0BF3">
              <w:rPr>
                <w:rFonts w:ascii="Times New Roman" w:hAnsi="Times New Roman"/>
              </w:rPr>
              <w:t>54</w:t>
            </w:r>
          </w:p>
        </w:tc>
        <w:tc>
          <w:tcPr>
            <w:tcW w:w="6946" w:type="dxa"/>
            <w:shd w:val="clear" w:color="auto" w:fill="auto"/>
          </w:tcPr>
          <w:p w:rsidR="003602A0" w:rsidRPr="00CC0BF3" w:rsidRDefault="003602A0" w:rsidP="00617167">
            <w:pPr>
              <w:keepNext/>
              <w:ind w:firstLine="0"/>
              <w:jc w:val="both"/>
              <w:rPr>
                <w:rFonts w:ascii="Times New Roman" w:hAnsi="Times New Roman"/>
              </w:rPr>
            </w:pPr>
            <w:r w:rsidRPr="00CC0BF3">
              <w:rPr>
                <w:rFonts w:ascii="Times New Roman" w:hAnsi="Times New Roman"/>
              </w:rPr>
              <w:t>МБДОУ - д/сад, с. Дунаево Сретенского района</w:t>
            </w:r>
          </w:p>
        </w:tc>
        <w:tc>
          <w:tcPr>
            <w:tcW w:w="1984" w:type="dxa"/>
            <w:shd w:val="clear" w:color="auto" w:fill="auto"/>
          </w:tcPr>
          <w:p w:rsidR="003602A0" w:rsidRPr="00CC0BF3" w:rsidRDefault="003602A0" w:rsidP="00E46DA3">
            <w:pPr>
              <w:keepNext/>
              <w:ind w:firstLine="0"/>
              <w:jc w:val="center"/>
              <w:rPr>
                <w:rFonts w:ascii="Times New Roman" w:hAnsi="Times New Roman"/>
              </w:rPr>
            </w:pPr>
            <w:r w:rsidRPr="00CC0BF3">
              <w:rPr>
                <w:rFonts w:ascii="Times New Roman" w:hAnsi="Times New Roman"/>
              </w:rPr>
              <w:t>1,</w:t>
            </w:r>
            <w:r w:rsidR="00E46DA3">
              <w:rPr>
                <w:rFonts w:ascii="Times New Roman" w:hAnsi="Times New Roman"/>
              </w:rPr>
              <w:t>7</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0</w:t>
            </w:r>
            <w:r w:rsidR="00E46DA3">
              <w:rPr>
                <w:rFonts w:ascii="Times New Roman" w:hAnsi="Times New Roman"/>
              </w:rPr>
              <w:t>,1</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1,6</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0</w:t>
            </w:r>
          </w:p>
        </w:tc>
      </w:tr>
      <w:tr w:rsidR="003602A0" w:rsidRPr="00CC0BF3" w:rsidTr="00973609">
        <w:trPr>
          <w:trHeight w:val="284"/>
          <w:jc w:val="center"/>
        </w:trPr>
        <w:tc>
          <w:tcPr>
            <w:tcW w:w="709" w:type="dxa"/>
            <w:shd w:val="clear" w:color="auto" w:fill="auto"/>
          </w:tcPr>
          <w:p w:rsidR="003602A0" w:rsidRPr="00CC0BF3" w:rsidRDefault="006028A8" w:rsidP="00952210">
            <w:pPr>
              <w:keepNext/>
              <w:ind w:firstLine="0"/>
              <w:jc w:val="center"/>
              <w:rPr>
                <w:rFonts w:ascii="Times New Roman" w:hAnsi="Times New Roman"/>
              </w:rPr>
            </w:pPr>
            <w:r>
              <w:rPr>
                <w:rFonts w:ascii="Times New Roman" w:hAnsi="Times New Roman"/>
              </w:rPr>
              <w:t>55</w:t>
            </w:r>
          </w:p>
        </w:tc>
        <w:tc>
          <w:tcPr>
            <w:tcW w:w="6946" w:type="dxa"/>
            <w:shd w:val="clear" w:color="auto" w:fill="auto"/>
          </w:tcPr>
          <w:p w:rsidR="003602A0" w:rsidRPr="00CC0BF3" w:rsidRDefault="003602A0" w:rsidP="00617167">
            <w:pPr>
              <w:keepNext/>
              <w:ind w:firstLine="0"/>
              <w:jc w:val="both"/>
              <w:rPr>
                <w:rFonts w:ascii="Times New Roman" w:hAnsi="Times New Roman"/>
              </w:rPr>
            </w:pPr>
            <w:r w:rsidRPr="00CC0BF3">
              <w:rPr>
                <w:rFonts w:ascii="Times New Roman" w:hAnsi="Times New Roman"/>
              </w:rPr>
              <w:t>МДОУ д/с «Зернышко, п. Чернышевск Чернышевского района</w:t>
            </w:r>
          </w:p>
        </w:tc>
        <w:tc>
          <w:tcPr>
            <w:tcW w:w="1984"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11,2</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0,2</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10,9</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0,1</w:t>
            </w:r>
          </w:p>
        </w:tc>
      </w:tr>
      <w:tr w:rsidR="003602A0" w:rsidRPr="00CC0BF3" w:rsidTr="00973609">
        <w:trPr>
          <w:trHeight w:val="284"/>
          <w:jc w:val="center"/>
        </w:trPr>
        <w:tc>
          <w:tcPr>
            <w:tcW w:w="709" w:type="dxa"/>
            <w:shd w:val="clear" w:color="auto" w:fill="auto"/>
          </w:tcPr>
          <w:p w:rsidR="003602A0" w:rsidRPr="00CC0BF3" w:rsidRDefault="006028A8" w:rsidP="00952210">
            <w:pPr>
              <w:keepNext/>
              <w:ind w:firstLine="0"/>
              <w:jc w:val="center"/>
              <w:rPr>
                <w:rFonts w:ascii="Times New Roman" w:hAnsi="Times New Roman"/>
              </w:rPr>
            </w:pPr>
            <w:r>
              <w:rPr>
                <w:rFonts w:ascii="Times New Roman" w:hAnsi="Times New Roman"/>
              </w:rPr>
              <w:t>56</w:t>
            </w:r>
          </w:p>
        </w:tc>
        <w:tc>
          <w:tcPr>
            <w:tcW w:w="6946" w:type="dxa"/>
            <w:shd w:val="clear" w:color="auto" w:fill="auto"/>
          </w:tcPr>
          <w:p w:rsidR="003602A0" w:rsidRPr="00CC0BF3" w:rsidRDefault="003602A0" w:rsidP="00617167">
            <w:pPr>
              <w:keepNext/>
              <w:ind w:firstLine="0"/>
              <w:jc w:val="both"/>
              <w:rPr>
                <w:rFonts w:ascii="Times New Roman" w:hAnsi="Times New Roman"/>
              </w:rPr>
            </w:pPr>
            <w:r w:rsidRPr="00CC0BF3">
              <w:rPr>
                <w:rFonts w:ascii="Times New Roman" w:hAnsi="Times New Roman"/>
              </w:rPr>
              <w:t xml:space="preserve">МДОУ «Детский сад с. Засопка», Читинский район (ул. </w:t>
            </w:r>
            <w:proofErr w:type="gramStart"/>
            <w:r w:rsidRPr="00CC0BF3">
              <w:rPr>
                <w:rFonts w:ascii="Times New Roman" w:hAnsi="Times New Roman"/>
              </w:rPr>
              <w:t>Центральная</w:t>
            </w:r>
            <w:proofErr w:type="gramEnd"/>
            <w:r w:rsidRPr="00CC0BF3">
              <w:rPr>
                <w:rFonts w:ascii="Times New Roman" w:hAnsi="Times New Roman"/>
              </w:rPr>
              <w:t>, д. 25, строение 1)</w:t>
            </w:r>
          </w:p>
        </w:tc>
        <w:tc>
          <w:tcPr>
            <w:tcW w:w="1984" w:type="dxa"/>
            <w:shd w:val="clear" w:color="auto" w:fill="auto"/>
          </w:tcPr>
          <w:p w:rsidR="003602A0" w:rsidRPr="00CC0BF3" w:rsidRDefault="003602A0" w:rsidP="00E46DA3">
            <w:pPr>
              <w:keepNext/>
              <w:ind w:firstLine="0"/>
              <w:jc w:val="center"/>
              <w:rPr>
                <w:rFonts w:ascii="Times New Roman" w:hAnsi="Times New Roman"/>
              </w:rPr>
            </w:pPr>
            <w:r w:rsidRPr="00CC0BF3">
              <w:rPr>
                <w:rFonts w:ascii="Times New Roman" w:hAnsi="Times New Roman"/>
              </w:rPr>
              <w:t>10,</w:t>
            </w:r>
            <w:r w:rsidR="00E46DA3">
              <w:rPr>
                <w:rFonts w:ascii="Times New Roman" w:hAnsi="Times New Roman"/>
              </w:rPr>
              <w:t>8</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9,0</w:t>
            </w:r>
          </w:p>
        </w:tc>
        <w:tc>
          <w:tcPr>
            <w:tcW w:w="1843" w:type="dxa"/>
            <w:shd w:val="clear" w:color="auto" w:fill="auto"/>
          </w:tcPr>
          <w:p w:rsidR="003602A0" w:rsidRPr="00CC0BF3" w:rsidRDefault="003602A0" w:rsidP="00E46DA3">
            <w:pPr>
              <w:keepNext/>
              <w:ind w:firstLine="0"/>
              <w:jc w:val="center"/>
              <w:rPr>
                <w:rFonts w:ascii="Times New Roman" w:hAnsi="Times New Roman"/>
              </w:rPr>
            </w:pPr>
            <w:r w:rsidRPr="00CC0BF3">
              <w:rPr>
                <w:rFonts w:ascii="Times New Roman" w:hAnsi="Times New Roman"/>
              </w:rPr>
              <w:t>1,</w:t>
            </w:r>
            <w:r w:rsidR="00E46DA3">
              <w:rPr>
                <w:rFonts w:ascii="Times New Roman" w:hAnsi="Times New Roman"/>
              </w:rPr>
              <w:t>7</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0,1</w:t>
            </w:r>
          </w:p>
        </w:tc>
      </w:tr>
      <w:tr w:rsidR="003602A0" w:rsidRPr="00CC0BF3" w:rsidTr="00973609">
        <w:trPr>
          <w:trHeight w:val="284"/>
          <w:jc w:val="center"/>
        </w:trPr>
        <w:tc>
          <w:tcPr>
            <w:tcW w:w="709" w:type="dxa"/>
            <w:shd w:val="clear" w:color="auto" w:fill="auto"/>
          </w:tcPr>
          <w:p w:rsidR="003602A0" w:rsidRPr="00CC0BF3" w:rsidRDefault="006028A8" w:rsidP="00952210">
            <w:pPr>
              <w:keepNext/>
              <w:ind w:firstLine="0"/>
              <w:jc w:val="center"/>
              <w:rPr>
                <w:rFonts w:ascii="Times New Roman" w:hAnsi="Times New Roman"/>
              </w:rPr>
            </w:pPr>
            <w:r>
              <w:rPr>
                <w:rFonts w:ascii="Times New Roman" w:hAnsi="Times New Roman"/>
              </w:rPr>
              <w:t>57</w:t>
            </w:r>
          </w:p>
        </w:tc>
        <w:tc>
          <w:tcPr>
            <w:tcW w:w="6946" w:type="dxa"/>
            <w:shd w:val="clear" w:color="auto" w:fill="auto"/>
          </w:tcPr>
          <w:p w:rsidR="003602A0" w:rsidRPr="00CC0BF3" w:rsidRDefault="003602A0" w:rsidP="00617167">
            <w:pPr>
              <w:keepNext/>
              <w:ind w:firstLine="0"/>
              <w:jc w:val="both"/>
              <w:rPr>
                <w:rFonts w:ascii="Times New Roman" w:hAnsi="Times New Roman"/>
              </w:rPr>
            </w:pPr>
            <w:r w:rsidRPr="00CC0BF3">
              <w:rPr>
                <w:rFonts w:ascii="Times New Roman" w:hAnsi="Times New Roman"/>
              </w:rPr>
              <w:t xml:space="preserve">МДОУ «Детский сад с. Засопка», Читинский район (ул. </w:t>
            </w:r>
            <w:proofErr w:type="gramStart"/>
            <w:r w:rsidRPr="00CC0BF3">
              <w:rPr>
                <w:rFonts w:ascii="Times New Roman" w:hAnsi="Times New Roman"/>
              </w:rPr>
              <w:t>Центральная</w:t>
            </w:r>
            <w:proofErr w:type="gramEnd"/>
            <w:r w:rsidRPr="00CC0BF3">
              <w:rPr>
                <w:rFonts w:ascii="Times New Roman" w:hAnsi="Times New Roman"/>
              </w:rPr>
              <w:t>, д. 25, строение 2)</w:t>
            </w:r>
          </w:p>
        </w:tc>
        <w:tc>
          <w:tcPr>
            <w:tcW w:w="1984"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10,9</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9,0</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1,8</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0,1</w:t>
            </w:r>
          </w:p>
        </w:tc>
      </w:tr>
      <w:tr w:rsidR="003602A0" w:rsidRPr="00CC0BF3" w:rsidTr="00973609">
        <w:trPr>
          <w:trHeight w:val="284"/>
          <w:jc w:val="center"/>
        </w:trPr>
        <w:tc>
          <w:tcPr>
            <w:tcW w:w="709" w:type="dxa"/>
            <w:shd w:val="clear" w:color="auto" w:fill="auto"/>
          </w:tcPr>
          <w:p w:rsidR="003602A0" w:rsidRPr="00CC0BF3" w:rsidRDefault="006028A8" w:rsidP="00952210">
            <w:pPr>
              <w:keepNext/>
              <w:ind w:firstLine="0"/>
              <w:jc w:val="center"/>
              <w:rPr>
                <w:rFonts w:ascii="Times New Roman" w:hAnsi="Times New Roman"/>
              </w:rPr>
            </w:pPr>
            <w:r>
              <w:rPr>
                <w:rFonts w:ascii="Times New Roman" w:hAnsi="Times New Roman"/>
              </w:rPr>
              <w:t>58</w:t>
            </w:r>
          </w:p>
        </w:tc>
        <w:tc>
          <w:tcPr>
            <w:tcW w:w="6946" w:type="dxa"/>
            <w:shd w:val="clear" w:color="auto" w:fill="auto"/>
          </w:tcPr>
          <w:p w:rsidR="003602A0" w:rsidRPr="00CC0BF3" w:rsidRDefault="003602A0" w:rsidP="00617167">
            <w:pPr>
              <w:keepNext/>
              <w:ind w:firstLine="0"/>
              <w:jc w:val="both"/>
              <w:rPr>
                <w:rFonts w:ascii="Times New Roman" w:hAnsi="Times New Roman"/>
              </w:rPr>
            </w:pPr>
            <w:r w:rsidRPr="00CC0BF3">
              <w:rPr>
                <w:rFonts w:ascii="Times New Roman" w:hAnsi="Times New Roman"/>
              </w:rPr>
              <w:t xml:space="preserve">МДОУ «Родничок», пгт Новокручининский Читинского района </w:t>
            </w:r>
          </w:p>
        </w:tc>
        <w:tc>
          <w:tcPr>
            <w:tcW w:w="1984" w:type="dxa"/>
            <w:shd w:val="clear" w:color="auto" w:fill="auto"/>
          </w:tcPr>
          <w:p w:rsidR="003602A0" w:rsidRPr="00CC0BF3" w:rsidRDefault="003602A0" w:rsidP="00E46DA3">
            <w:pPr>
              <w:keepNext/>
              <w:ind w:firstLine="0"/>
              <w:jc w:val="center"/>
              <w:rPr>
                <w:rFonts w:ascii="Times New Roman" w:hAnsi="Times New Roman"/>
              </w:rPr>
            </w:pPr>
            <w:r w:rsidRPr="00CC0BF3">
              <w:rPr>
                <w:rFonts w:ascii="Times New Roman" w:hAnsi="Times New Roman"/>
              </w:rPr>
              <w:t>1,</w:t>
            </w:r>
            <w:r w:rsidR="00E46DA3">
              <w:rPr>
                <w:rFonts w:ascii="Times New Roman" w:hAnsi="Times New Roman"/>
              </w:rPr>
              <w:t>7</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0</w:t>
            </w:r>
          </w:p>
        </w:tc>
        <w:tc>
          <w:tcPr>
            <w:tcW w:w="1843" w:type="dxa"/>
            <w:shd w:val="clear" w:color="auto" w:fill="auto"/>
          </w:tcPr>
          <w:p w:rsidR="003602A0" w:rsidRPr="00CC0BF3" w:rsidRDefault="003602A0" w:rsidP="00E46DA3">
            <w:pPr>
              <w:keepNext/>
              <w:ind w:firstLine="0"/>
              <w:jc w:val="center"/>
              <w:rPr>
                <w:rFonts w:ascii="Times New Roman" w:hAnsi="Times New Roman"/>
              </w:rPr>
            </w:pPr>
            <w:r w:rsidRPr="00CC0BF3">
              <w:rPr>
                <w:rFonts w:ascii="Times New Roman" w:hAnsi="Times New Roman"/>
              </w:rPr>
              <w:t>1,</w:t>
            </w:r>
            <w:r w:rsidR="00E46DA3">
              <w:rPr>
                <w:rFonts w:ascii="Times New Roman" w:hAnsi="Times New Roman"/>
              </w:rPr>
              <w:t>7</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0</w:t>
            </w:r>
          </w:p>
        </w:tc>
      </w:tr>
      <w:tr w:rsidR="003602A0" w:rsidRPr="00CC0BF3" w:rsidTr="00973609">
        <w:trPr>
          <w:trHeight w:val="284"/>
          <w:jc w:val="center"/>
        </w:trPr>
        <w:tc>
          <w:tcPr>
            <w:tcW w:w="709" w:type="dxa"/>
            <w:shd w:val="clear" w:color="auto" w:fill="auto"/>
          </w:tcPr>
          <w:p w:rsidR="003602A0" w:rsidRPr="00CC0BF3" w:rsidRDefault="006028A8" w:rsidP="00952210">
            <w:pPr>
              <w:keepNext/>
              <w:ind w:firstLine="0"/>
              <w:jc w:val="center"/>
              <w:rPr>
                <w:rFonts w:ascii="Times New Roman" w:hAnsi="Times New Roman"/>
              </w:rPr>
            </w:pPr>
            <w:r>
              <w:rPr>
                <w:rFonts w:ascii="Times New Roman" w:hAnsi="Times New Roman"/>
              </w:rPr>
              <w:t>59</w:t>
            </w:r>
          </w:p>
        </w:tc>
        <w:tc>
          <w:tcPr>
            <w:tcW w:w="6946" w:type="dxa"/>
            <w:shd w:val="clear" w:color="auto" w:fill="auto"/>
          </w:tcPr>
          <w:p w:rsidR="003602A0" w:rsidRPr="00CC0BF3" w:rsidRDefault="003602A0" w:rsidP="00C95150">
            <w:pPr>
              <w:keepNext/>
              <w:ind w:firstLine="0"/>
              <w:jc w:val="both"/>
              <w:rPr>
                <w:rFonts w:ascii="Times New Roman" w:hAnsi="Times New Roman"/>
              </w:rPr>
            </w:pPr>
            <w:r w:rsidRPr="00CC0BF3">
              <w:rPr>
                <w:rFonts w:ascii="Times New Roman" w:hAnsi="Times New Roman"/>
              </w:rPr>
              <w:t>МДОУ детский сад Смоленка (КБВЛ), мкр Благодатный Читинского района</w:t>
            </w:r>
          </w:p>
        </w:tc>
        <w:tc>
          <w:tcPr>
            <w:tcW w:w="1984" w:type="dxa"/>
            <w:shd w:val="clear" w:color="auto" w:fill="auto"/>
          </w:tcPr>
          <w:p w:rsidR="003602A0" w:rsidRPr="00CC0BF3" w:rsidRDefault="003602A0" w:rsidP="00E46DA3">
            <w:pPr>
              <w:keepNext/>
              <w:ind w:firstLine="0"/>
              <w:jc w:val="center"/>
              <w:rPr>
                <w:rFonts w:ascii="Times New Roman" w:hAnsi="Times New Roman"/>
              </w:rPr>
            </w:pPr>
            <w:r w:rsidRPr="00CC0BF3">
              <w:rPr>
                <w:rFonts w:ascii="Times New Roman" w:hAnsi="Times New Roman"/>
              </w:rPr>
              <w:t>1,</w:t>
            </w:r>
            <w:r w:rsidR="00E46DA3">
              <w:rPr>
                <w:rFonts w:ascii="Times New Roman" w:hAnsi="Times New Roman"/>
              </w:rPr>
              <w:t>7</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0</w:t>
            </w:r>
          </w:p>
        </w:tc>
        <w:tc>
          <w:tcPr>
            <w:tcW w:w="1843" w:type="dxa"/>
            <w:shd w:val="clear" w:color="auto" w:fill="auto"/>
          </w:tcPr>
          <w:p w:rsidR="003602A0" w:rsidRPr="00CC0BF3" w:rsidRDefault="003602A0" w:rsidP="00E46DA3">
            <w:pPr>
              <w:keepNext/>
              <w:ind w:firstLine="0"/>
              <w:jc w:val="center"/>
              <w:rPr>
                <w:rFonts w:ascii="Times New Roman" w:hAnsi="Times New Roman"/>
              </w:rPr>
            </w:pPr>
            <w:r w:rsidRPr="00CC0BF3">
              <w:rPr>
                <w:rFonts w:ascii="Times New Roman" w:hAnsi="Times New Roman"/>
              </w:rPr>
              <w:t>1,</w:t>
            </w:r>
            <w:r w:rsidR="00E46DA3">
              <w:rPr>
                <w:rFonts w:ascii="Times New Roman" w:hAnsi="Times New Roman"/>
              </w:rPr>
              <w:t>7</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0</w:t>
            </w:r>
          </w:p>
        </w:tc>
      </w:tr>
      <w:tr w:rsidR="003602A0" w:rsidRPr="00CC0BF3" w:rsidTr="00973609">
        <w:trPr>
          <w:trHeight w:val="275"/>
          <w:jc w:val="center"/>
        </w:trPr>
        <w:tc>
          <w:tcPr>
            <w:tcW w:w="709" w:type="dxa"/>
            <w:shd w:val="clear" w:color="auto" w:fill="auto"/>
          </w:tcPr>
          <w:p w:rsidR="003602A0" w:rsidRPr="00CC0BF3" w:rsidRDefault="006028A8" w:rsidP="00617167">
            <w:pPr>
              <w:keepNext/>
              <w:ind w:firstLine="0"/>
              <w:jc w:val="center"/>
              <w:rPr>
                <w:rFonts w:ascii="Times New Roman" w:hAnsi="Times New Roman"/>
              </w:rPr>
            </w:pPr>
            <w:r>
              <w:rPr>
                <w:rFonts w:ascii="Times New Roman" w:hAnsi="Times New Roman"/>
              </w:rPr>
              <w:t>60</w:t>
            </w:r>
          </w:p>
        </w:tc>
        <w:tc>
          <w:tcPr>
            <w:tcW w:w="6946" w:type="dxa"/>
            <w:shd w:val="clear" w:color="auto" w:fill="auto"/>
          </w:tcPr>
          <w:p w:rsidR="003602A0" w:rsidRPr="00CC0BF3" w:rsidRDefault="003602A0" w:rsidP="00617167">
            <w:pPr>
              <w:keepNext/>
              <w:ind w:firstLine="0"/>
              <w:jc w:val="both"/>
              <w:rPr>
                <w:rFonts w:ascii="Times New Roman" w:hAnsi="Times New Roman"/>
              </w:rPr>
            </w:pPr>
            <w:r w:rsidRPr="00CC0BF3">
              <w:rPr>
                <w:rFonts w:ascii="Times New Roman" w:hAnsi="Times New Roman"/>
              </w:rPr>
              <w:t>МДОУ «Светлячок», пгт Атамановка Читинского района</w:t>
            </w:r>
          </w:p>
        </w:tc>
        <w:tc>
          <w:tcPr>
            <w:tcW w:w="1984"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1,8</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0</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1,8</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0</w:t>
            </w:r>
          </w:p>
        </w:tc>
      </w:tr>
      <w:tr w:rsidR="003602A0" w:rsidRPr="00CC0BF3" w:rsidTr="00FC1D35">
        <w:trPr>
          <w:trHeight w:val="284"/>
          <w:jc w:val="center"/>
        </w:trPr>
        <w:tc>
          <w:tcPr>
            <w:tcW w:w="709" w:type="dxa"/>
            <w:shd w:val="clear" w:color="auto" w:fill="auto"/>
          </w:tcPr>
          <w:p w:rsidR="003602A0" w:rsidRPr="00CC0BF3" w:rsidRDefault="003602A0" w:rsidP="00617167">
            <w:pPr>
              <w:keepNext/>
              <w:ind w:firstLine="0"/>
              <w:jc w:val="center"/>
              <w:rPr>
                <w:rFonts w:ascii="Times New Roman" w:hAnsi="Times New Roman"/>
              </w:rPr>
            </w:pPr>
          </w:p>
        </w:tc>
        <w:tc>
          <w:tcPr>
            <w:tcW w:w="6946" w:type="dxa"/>
            <w:shd w:val="clear" w:color="auto" w:fill="auto"/>
            <w:vAlign w:val="center"/>
          </w:tcPr>
          <w:p w:rsidR="003602A0" w:rsidRPr="00CC0BF3" w:rsidRDefault="003602A0" w:rsidP="00617167">
            <w:pPr>
              <w:keepNext/>
              <w:ind w:firstLine="0"/>
              <w:rPr>
                <w:rFonts w:ascii="Times New Roman" w:hAnsi="Times New Roman"/>
              </w:rPr>
            </w:pPr>
            <w:r w:rsidRPr="00CC0BF3">
              <w:rPr>
                <w:rFonts w:ascii="Times New Roman" w:hAnsi="Times New Roman"/>
                <w:b/>
                <w:bCs/>
                <w:sz w:val="24"/>
                <w:szCs w:val="24"/>
              </w:rPr>
              <w:t>ИТОГО:</w:t>
            </w:r>
          </w:p>
        </w:tc>
        <w:tc>
          <w:tcPr>
            <w:tcW w:w="1984" w:type="dxa"/>
            <w:shd w:val="clear" w:color="auto" w:fill="auto"/>
            <w:vAlign w:val="center"/>
          </w:tcPr>
          <w:p w:rsidR="003602A0" w:rsidRPr="00CC0BF3" w:rsidRDefault="003602A0" w:rsidP="00894A16">
            <w:pPr>
              <w:keepNext/>
              <w:ind w:firstLine="0"/>
              <w:jc w:val="center"/>
              <w:rPr>
                <w:rFonts w:ascii="Times New Roman" w:hAnsi="Times New Roman"/>
                <w:b/>
              </w:rPr>
            </w:pPr>
            <w:r w:rsidRPr="00CC0BF3">
              <w:rPr>
                <w:rFonts w:ascii="Times New Roman" w:hAnsi="Times New Roman"/>
                <w:b/>
              </w:rPr>
              <w:t>1</w:t>
            </w:r>
            <w:r w:rsidR="00F56955">
              <w:rPr>
                <w:rFonts w:ascii="Times New Roman" w:hAnsi="Times New Roman"/>
                <w:b/>
              </w:rPr>
              <w:t xml:space="preserve"> </w:t>
            </w:r>
            <w:r w:rsidRPr="00CC0BF3">
              <w:rPr>
                <w:rFonts w:ascii="Times New Roman" w:hAnsi="Times New Roman"/>
                <w:b/>
              </w:rPr>
              <w:t>7</w:t>
            </w:r>
            <w:r w:rsidR="00894A16">
              <w:rPr>
                <w:rFonts w:ascii="Times New Roman" w:hAnsi="Times New Roman"/>
                <w:b/>
              </w:rPr>
              <w:t>76</w:t>
            </w:r>
            <w:r w:rsidRPr="00CC0BF3">
              <w:rPr>
                <w:rFonts w:ascii="Times New Roman" w:hAnsi="Times New Roman"/>
                <w:b/>
              </w:rPr>
              <w:t>,</w:t>
            </w:r>
            <w:r w:rsidR="00894A16">
              <w:rPr>
                <w:rFonts w:ascii="Times New Roman" w:hAnsi="Times New Roman"/>
                <w:b/>
              </w:rPr>
              <w:t>9</w:t>
            </w:r>
          </w:p>
        </w:tc>
        <w:tc>
          <w:tcPr>
            <w:tcW w:w="1843" w:type="dxa"/>
            <w:shd w:val="clear" w:color="auto" w:fill="auto"/>
            <w:vAlign w:val="center"/>
          </w:tcPr>
          <w:p w:rsidR="003602A0" w:rsidRPr="00CC0BF3" w:rsidRDefault="00894A16" w:rsidP="00FC1D35">
            <w:pPr>
              <w:keepNext/>
              <w:ind w:firstLine="0"/>
              <w:jc w:val="center"/>
              <w:rPr>
                <w:rFonts w:ascii="Times New Roman" w:hAnsi="Times New Roman"/>
                <w:b/>
              </w:rPr>
            </w:pPr>
            <w:r>
              <w:rPr>
                <w:rFonts w:ascii="Times New Roman" w:hAnsi="Times New Roman"/>
                <w:b/>
              </w:rPr>
              <w:t>415,6</w:t>
            </w:r>
          </w:p>
        </w:tc>
        <w:tc>
          <w:tcPr>
            <w:tcW w:w="1843" w:type="dxa"/>
            <w:shd w:val="clear" w:color="auto" w:fill="auto"/>
            <w:vAlign w:val="center"/>
          </w:tcPr>
          <w:p w:rsidR="003602A0" w:rsidRPr="00CC0BF3" w:rsidRDefault="003602A0" w:rsidP="00FC1D35">
            <w:pPr>
              <w:keepNext/>
              <w:ind w:firstLine="0"/>
              <w:jc w:val="center"/>
              <w:rPr>
                <w:rFonts w:ascii="Times New Roman" w:hAnsi="Times New Roman"/>
                <w:b/>
              </w:rPr>
            </w:pPr>
            <w:r w:rsidRPr="00CC0BF3">
              <w:rPr>
                <w:rFonts w:ascii="Times New Roman" w:hAnsi="Times New Roman"/>
                <w:b/>
              </w:rPr>
              <w:t>1</w:t>
            </w:r>
            <w:r w:rsidR="00F56955">
              <w:rPr>
                <w:rFonts w:ascii="Times New Roman" w:hAnsi="Times New Roman"/>
                <w:b/>
              </w:rPr>
              <w:t xml:space="preserve"> </w:t>
            </w:r>
            <w:r w:rsidRPr="00CC0BF3">
              <w:rPr>
                <w:rFonts w:ascii="Times New Roman" w:hAnsi="Times New Roman"/>
                <w:b/>
              </w:rPr>
              <w:t>352,6</w:t>
            </w:r>
          </w:p>
        </w:tc>
        <w:tc>
          <w:tcPr>
            <w:tcW w:w="1843" w:type="dxa"/>
            <w:shd w:val="clear" w:color="auto" w:fill="auto"/>
            <w:vAlign w:val="center"/>
          </w:tcPr>
          <w:p w:rsidR="003602A0" w:rsidRPr="00CC0BF3" w:rsidRDefault="00894A16" w:rsidP="00FC1D35">
            <w:pPr>
              <w:keepNext/>
              <w:ind w:firstLine="0"/>
              <w:jc w:val="center"/>
              <w:rPr>
                <w:rFonts w:ascii="Times New Roman" w:hAnsi="Times New Roman"/>
                <w:b/>
              </w:rPr>
            </w:pPr>
            <w:r>
              <w:rPr>
                <w:rFonts w:ascii="Times New Roman" w:hAnsi="Times New Roman"/>
                <w:b/>
              </w:rPr>
              <w:t>8,7</w:t>
            </w:r>
          </w:p>
        </w:tc>
      </w:tr>
      <w:tr w:rsidR="003602A0" w:rsidRPr="00CC0BF3" w:rsidTr="00973609">
        <w:trPr>
          <w:trHeight w:val="352"/>
          <w:jc w:val="center"/>
        </w:trPr>
        <w:tc>
          <w:tcPr>
            <w:tcW w:w="15168" w:type="dxa"/>
            <w:gridSpan w:val="6"/>
            <w:shd w:val="clear" w:color="auto" w:fill="auto"/>
            <w:vAlign w:val="center"/>
          </w:tcPr>
          <w:p w:rsidR="003602A0" w:rsidRPr="00CC0BF3" w:rsidRDefault="003602A0" w:rsidP="00617167">
            <w:pPr>
              <w:keepNext/>
              <w:ind w:firstLine="0"/>
              <w:jc w:val="center"/>
              <w:rPr>
                <w:rFonts w:ascii="Times New Roman" w:hAnsi="Times New Roman"/>
              </w:rPr>
            </w:pPr>
            <w:r w:rsidRPr="00CC0BF3">
              <w:rPr>
                <w:rFonts w:ascii="Times New Roman" w:hAnsi="Times New Roman"/>
                <w:b/>
                <w:bCs/>
                <w:sz w:val="24"/>
                <w:szCs w:val="24"/>
              </w:rPr>
              <w:t>Здравоохранение, в том числе:</w:t>
            </w:r>
          </w:p>
        </w:tc>
      </w:tr>
      <w:tr w:rsidR="003602A0" w:rsidRPr="00CC0BF3" w:rsidTr="00973609">
        <w:trPr>
          <w:trHeight w:val="284"/>
          <w:jc w:val="center"/>
        </w:trPr>
        <w:tc>
          <w:tcPr>
            <w:tcW w:w="709"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1</w:t>
            </w:r>
          </w:p>
        </w:tc>
        <w:tc>
          <w:tcPr>
            <w:tcW w:w="6946" w:type="dxa"/>
            <w:shd w:val="clear" w:color="auto" w:fill="auto"/>
            <w:vAlign w:val="center"/>
          </w:tcPr>
          <w:p w:rsidR="003602A0" w:rsidRPr="00CC0BF3" w:rsidRDefault="003602A0" w:rsidP="00617167">
            <w:pPr>
              <w:keepNext/>
              <w:ind w:firstLine="0"/>
              <w:jc w:val="both"/>
              <w:rPr>
                <w:rFonts w:ascii="Times New Roman" w:hAnsi="Times New Roman"/>
              </w:rPr>
            </w:pPr>
            <w:r w:rsidRPr="00CC0BF3">
              <w:rPr>
                <w:rFonts w:ascii="Times New Roman" w:hAnsi="Times New Roman"/>
              </w:rPr>
              <w:t xml:space="preserve">Строительство каньона для размещения ускорителя </w:t>
            </w:r>
          </w:p>
          <w:p w:rsidR="003602A0" w:rsidRPr="00CC0BF3" w:rsidRDefault="003602A0" w:rsidP="00617167">
            <w:pPr>
              <w:keepNext/>
              <w:ind w:firstLine="0"/>
              <w:jc w:val="both"/>
              <w:rPr>
                <w:rFonts w:ascii="Times New Roman" w:hAnsi="Times New Roman"/>
              </w:rPr>
            </w:pPr>
            <w:r w:rsidRPr="00CC0BF3">
              <w:rPr>
                <w:rFonts w:ascii="Times New Roman" w:hAnsi="Times New Roman"/>
              </w:rPr>
              <w:t>для ГУЗ «Забайкальский краевой онкологический диспансер»</w:t>
            </w:r>
          </w:p>
        </w:tc>
        <w:tc>
          <w:tcPr>
            <w:tcW w:w="1984"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0,4</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0,4</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0</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0</w:t>
            </w:r>
          </w:p>
        </w:tc>
      </w:tr>
      <w:tr w:rsidR="003602A0" w:rsidRPr="00CC0BF3" w:rsidTr="00973609">
        <w:trPr>
          <w:trHeight w:val="284"/>
          <w:jc w:val="center"/>
        </w:trPr>
        <w:tc>
          <w:tcPr>
            <w:tcW w:w="709"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lastRenderedPageBreak/>
              <w:t>2</w:t>
            </w:r>
          </w:p>
        </w:tc>
        <w:tc>
          <w:tcPr>
            <w:tcW w:w="6946" w:type="dxa"/>
            <w:shd w:val="clear" w:color="auto" w:fill="auto"/>
            <w:vAlign w:val="center"/>
          </w:tcPr>
          <w:p w:rsidR="003602A0" w:rsidRPr="00CC0BF3" w:rsidRDefault="003602A0" w:rsidP="00617167">
            <w:pPr>
              <w:keepNext/>
              <w:ind w:firstLine="0"/>
              <w:jc w:val="both"/>
              <w:rPr>
                <w:rFonts w:ascii="Times New Roman" w:hAnsi="Times New Roman"/>
              </w:rPr>
            </w:pPr>
            <w:r w:rsidRPr="00CC0BF3">
              <w:rPr>
                <w:rFonts w:ascii="Times New Roman" w:hAnsi="Times New Roman"/>
              </w:rPr>
              <w:t xml:space="preserve">Строительство фельдшерско-акушерского пункта, </w:t>
            </w:r>
          </w:p>
          <w:p w:rsidR="003602A0" w:rsidRPr="00CC0BF3" w:rsidRDefault="003602A0" w:rsidP="00617167">
            <w:pPr>
              <w:keepNext/>
              <w:ind w:firstLine="0"/>
              <w:jc w:val="both"/>
              <w:rPr>
                <w:rFonts w:ascii="Times New Roman" w:hAnsi="Times New Roman"/>
              </w:rPr>
            </w:pPr>
            <w:r w:rsidRPr="00CC0BF3">
              <w:rPr>
                <w:rFonts w:ascii="Times New Roman" w:hAnsi="Times New Roman"/>
              </w:rPr>
              <w:t xml:space="preserve">с. </w:t>
            </w:r>
            <w:proofErr w:type="gramStart"/>
            <w:r w:rsidRPr="00CC0BF3">
              <w:rPr>
                <w:rFonts w:ascii="Times New Roman" w:hAnsi="Times New Roman"/>
              </w:rPr>
              <w:t>Верхняя</w:t>
            </w:r>
            <w:proofErr w:type="gramEnd"/>
            <w:r w:rsidRPr="00CC0BF3">
              <w:rPr>
                <w:rFonts w:ascii="Times New Roman" w:hAnsi="Times New Roman"/>
              </w:rPr>
              <w:t xml:space="preserve"> Хила Шилкинского района</w:t>
            </w:r>
          </w:p>
        </w:tc>
        <w:tc>
          <w:tcPr>
            <w:tcW w:w="1984"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15,4</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0,1</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15,3</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0</w:t>
            </w:r>
          </w:p>
        </w:tc>
      </w:tr>
      <w:tr w:rsidR="003602A0" w:rsidRPr="00CC0BF3" w:rsidTr="00973609">
        <w:trPr>
          <w:trHeight w:val="284"/>
          <w:jc w:val="center"/>
        </w:trPr>
        <w:tc>
          <w:tcPr>
            <w:tcW w:w="709"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3</w:t>
            </w:r>
          </w:p>
        </w:tc>
        <w:tc>
          <w:tcPr>
            <w:tcW w:w="6946" w:type="dxa"/>
            <w:shd w:val="clear" w:color="auto" w:fill="auto"/>
            <w:vAlign w:val="center"/>
          </w:tcPr>
          <w:p w:rsidR="003602A0" w:rsidRPr="00CC0BF3" w:rsidRDefault="003602A0" w:rsidP="00617167">
            <w:pPr>
              <w:keepNext/>
              <w:ind w:firstLine="0"/>
              <w:jc w:val="both"/>
              <w:rPr>
                <w:rFonts w:ascii="Times New Roman" w:hAnsi="Times New Roman"/>
              </w:rPr>
            </w:pPr>
            <w:r w:rsidRPr="00CC0BF3">
              <w:rPr>
                <w:rFonts w:ascii="Times New Roman" w:hAnsi="Times New Roman"/>
              </w:rPr>
              <w:t>Строительство фельдшерско-акушерского пункта,</w:t>
            </w:r>
          </w:p>
          <w:p w:rsidR="003602A0" w:rsidRPr="00CC0BF3" w:rsidRDefault="003602A0" w:rsidP="00617167">
            <w:pPr>
              <w:keepNext/>
              <w:ind w:firstLine="0"/>
              <w:jc w:val="both"/>
              <w:rPr>
                <w:rFonts w:ascii="Times New Roman" w:hAnsi="Times New Roman"/>
              </w:rPr>
            </w:pPr>
            <w:proofErr w:type="gramStart"/>
            <w:r w:rsidRPr="00CC0BF3">
              <w:rPr>
                <w:rFonts w:ascii="Times New Roman" w:hAnsi="Times New Roman"/>
              </w:rPr>
              <w:t>в</w:t>
            </w:r>
            <w:proofErr w:type="gramEnd"/>
            <w:r w:rsidRPr="00CC0BF3">
              <w:rPr>
                <w:rFonts w:ascii="Times New Roman" w:hAnsi="Times New Roman"/>
              </w:rPr>
              <w:t xml:space="preserve"> с. Шишкино Читинского района</w:t>
            </w:r>
          </w:p>
        </w:tc>
        <w:tc>
          <w:tcPr>
            <w:tcW w:w="1984"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18,9</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1,8</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17,1</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0</w:t>
            </w:r>
          </w:p>
        </w:tc>
      </w:tr>
      <w:tr w:rsidR="003602A0" w:rsidRPr="00CC0BF3" w:rsidTr="00973609">
        <w:trPr>
          <w:trHeight w:val="284"/>
          <w:jc w:val="center"/>
        </w:trPr>
        <w:tc>
          <w:tcPr>
            <w:tcW w:w="709" w:type="dxa"/>
            <w:shd w:val="clear" w:color="auto" w:fill="auto"/>
            <w:vAlign w:val="center"/>
          </w:tcPr>
          <w:p w:rsidR="003602A0" w:rsidRPr="00CC0BF3" w:rsidRDefault="003602A0" w:rsidP="00617167">
            <w:pPr>
              <w:keepNext/>
              <w:ind w:firstLine="0"/>
              <w:jc w:val="center"/>
              <w:rPr>
                <w:rFonts w:ascii="Times New Roman" w:hAnsi="Times New Roman"/>
              </w:rPr>
            </w:pPr>
            <w:r w:rsidRPr="00CC0BF3">
              <w:rPr>
                <w:rFonts w:ascii="Times New Roman" w:hAnsi="Times New Roman"/>
              </w:rPr>
              <w:t>4</w:t>
            </w:r>
          </w:p>
        </w:tc>
        <w:tc>
          <w:tcPr>
            <w:tcW w:w="6946" w:type="dxa"/>
            <w:shd w:val="clear" w:color="auto" w:fill="auto"/>
            <w:vAlign w:val="center"/>
          </w:tcPr>
          <w:p w:rsidR="003602A0" w:rsidRPr="00CC0BF3" w:rsidRDefault="003602A0" w:rsidP="00617167">
            <w:pPr>
              <w:keepNext/>
              <w:ind w:firstLine="0"/>
              <w:rPr>
                <w:rFonts w:ascii="Times New Roman" w:hAnsi="Times New Roman"/>
              </w:rPr>
            </w:pPr>
            <w:r w:rsidRPr="00CC0BF3">
              <w:rPr>
                <w:rFonts w:ascii="Times New Roman" w:hAnsi="Times New Roman"/>
              </w:rPr>
              <w:t>Строительство фельдшерско-акушерского пункта,</w:t>
            </w:r>
          </w:p>
          <w:p w:rsidR="003602A0" w:rsidRPr="00CC0BF3" w:rsidRDefault="003602A0" w:rsidP="00617167">
            <w:pPr>
              <w:keepNext/>
              <w:ind w:firstLine="0"/>
              <w:rPr>
                <w:rFonts w:ascii="Times New Roman" w:hAnsi="Times New Roman"/>
              </w:rPr>
            </w:pPr>
            <w:r w:rsidRPr="00CC0BF3">
              <w:rPr>
                <w:rFonts w:ascii="Times New Roman" w:hAnsi="Times New Roman"/>
              </w:rPr>
              <w:t xml:space="preserve">с. Сохондо Читинского района </w:t>
            </w:r>
          </w:p>
        </w:tc>
        <w:tc>
          <w:tcPr>
            <w:tcW w:w="1984"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0,2</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0,2</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0</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0</w:t>
            </w:r>
          </w:p>
        </w:tc>
      </w:tr>
      <w:tr w:rsidR="003602A0" w:rsidRPr="00CC0BF3" w:rsidTr="00973609">
        <w:trPr>
          <w:trHeight w:val="284"/>
          <w:jc w:val="center"/>
        </w:trPr>
        <w:tc>
          <w:tcPr>
            <w:tcW w:w="709"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5</w:t>
            </w:r>
          </w:p>
        </w:tc>
        <w:tc>
          <w:tcPr>
            <w:tcW w:w="6946" w:type="dxa"/>
            <w:shd w:val="clear" w:color="auto" w:fill="auto"/>
            <w:vAlign w:val="center"/>
          </w:tcPr>
          <w:p w:rsidR="003602A0" w:rsidRPr="00CC0BF3" w:rsidRDefault="003602A0" w:rsidP="00617167">
            <w:pPr>
              <w:keepNext/>
              <w:ind w:firstLine="0"/>
              <w:jc w:val="both"/>
              <w:rPr>
                <w:rFonts w:ascii="Times New Roman" w:hAnsi="Times New Roman"/>
              </w:rPr>
            </w:pPr>
            <w:r w:rsidRPr="00CC0BF3">
              <w:rPr>
                <w:rFonts w:ascii="Times New Roman" w:hAnsi="Times New Roman"/>
              </w:rPr>
              <w:t>Проектирование туберкулезной больницы (стационара на 250 коек, поликлиники на 200 посещений)</w:t>
            </w:r>
          </w:p>
        </w:tc>
        <w:tc>
          <w:tcPr>
            <w:tcW w:w="1984"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43,0</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0,4</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42,6</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0</w:t>
            </w:r>
          </w:p>
        </w:tc>
      </w:tr>
      <w:tr w:rsidR="003602A0" w:rsidRPr="00CC0BF3" w:rsidTr="00973609">
        <w:trPr>
          <w:trHeight w:val="284"/>
          <w:jc w:val="center"/>
        </w:trPr>
        <w:tc>
          <w:tcPr>
            <w:tcW w:w="709" w:type="dxa"/>
            <w:shd w:val="clear" w:color="auto" w:fill="auto"/>
            <w:vAlign w:val="center"/>
          </w:tcPr>
          <w:p w:rsidR="003602A0" w:rsidRPr="00CC0BF3" w:rsidRDefault="003602A0" w:rsidP="00617167">
            <w:pPr>
              <w:keepNext/>
              <w:ind w:firstLine="0"/>
              <w:jc w:val="center"/>
              <w:rPr>
                <w:rFonts w:ascii="Times New Roman" w:hAnsi="Times New Roman"/>
              </w:rPr>
            </w:pPr>
            <w:r w:rsidRPr="00CC0BF3">
              <w:rPr>
                <w:rFonts w:ascii="Times New Roman" w:hAnsi="Times New Roman"/>
              </w:rPr>
              <w:t>6</w:t>
            </w:r>
          </w:p>
        </w:tc>
        <w:tc>
          <w:tcPr>
            <w:tcW w:w="6946" w:type="dxa"/>
            <w:shd w:val="clear" w:color="auto" w:fill="auto"/>
            <w:vAlign w:val="center"/>
          </w:tcPr>
          <w:p w:rsidR="003602A0" w:rsidRPr="00CC0BF3" w:rsidRDefault="003602A0" w:rsidP="00617167">
            <w:pPr>
              <w:keepNext/>
              <w:ind w:firstLine="0"/>
              <w:jc w:val="both"/>
              <w:rPr>
                <w:rFonts w:ascii="Times New Roman" w:hAnsi="Times New Roman"/>
              </w:rPr>
            </w:pPr>
            <w:r w:rsidRPr="00CC0BF3">
              <w:rPr>
                <w:rFonts w:ascii="Times New Roman" w:hAnsi="Times New Roman"/>
              </w:rPr>
              <w:t>Проектирование Краевой детской клинической больницы</w:t>
            </w:r>
          </w:p>
        </w:tc>
        <w:tc>
          <w:tcPr>
            <w:tcW w:w="1984"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69,0</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13,9</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55,1</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0</w:t>
            </w:r>
          </w:p>
        </w:tc>
      </w:tr>
      <w:tr w:rsidR="003602A0" w:rsidRPr="00CC0BF3" w:rsidTr="00973609">
        <w:trPr>
          <w:trHeight w:val="284"/>
          <w:jc w:val="center"/>
        </w:trPr>
        <w:tc>
          <w:tcPr>
            <w:tcW w:w="709" w:type="dxa"/>
            <w:shd w:val="clear" w:color="auto" w:fill="auto"/>
            <w:vAlign w:val="center"/>
          </w:tcPr>
          <w:p w:rsidR="003602A0" w:rsidRPr="00CC0BF3" w:rsidRDefault="003602A0" w:rsidP="00617167">
            <w:pPr>
              <w:keepNext/>
              <w:ind w:firstLine="0"/>
              <w:jc w:val="center"/>
              <w:rPr>
                <w:rFonts w:ascii="Times New Roman" w:hAnsi="Times New Roman"/>
              </w:rPr>
            </w:pPr>
            <w:r w:rsidRPr="00CC0BF3">
              <w:rPr>
                <w:rFonts w:ascii="Times New Roman" w:hAnsi="Times New Roman"/>
              </w:rPr>
              <w:t>7</w:t>
            </w:r>
          </w:p>
        </w:tc>
        <w:tc>
          <w:tcPr>
            <w:tcW w:w="6946" w:type="dxa"/>
            <w:shd w:val="clear" w:color="auto" w:fill="auto"/>
            <w:vAlign w:val="center"/>
          </w:tcPr>
          <w:p w:rsidR="003602A0" w:rsidRPr="00CC0BF3" w:rsidRDefault="003602A0" w:rsidP="00617167">
            <w:pPr>
              <w:keepNext/>
              <w:ind w:firstLine="0"/>
              <w:jc w:val="both"/>
              <w:rPr>
                <w:rFonts w:ascii="Times New Roman" w:hAnsi="Times New Roman"/>
              </w:rPr>
            </w:pPr>
            <w:r w:rsidRPr="00CC0BF3">
              <w:rPr>
                <w:rFonts w:ascii="Times New Roman" w:hAnsi="Times New Roman"/>
              </w:rPr>
              <w:t>Служебное жилье для медицинских работников</w:t>
            </w:r>
          </w:p>
        </w:tc>
        <w:tc>
          <w:tcPr>
            <w:tcW w:w="1984"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82,0</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0,3</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81,7</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0</w:t>
            </w:r>
          </w:p>
        </w:tc>
      </w:tr>
      <w:tr w:rsidR="003602A0" w:rsidRPr="00CC0BF3" w:rsidTr="00FC1D35">
        <w:trPr>
          <w:trHeight w:val="284"/>
          <w:jc w:val="center"/>
        </w:trPr>
        <w:tc>
          <w:tcPr>
            <w:tcW w:w="709" w:type="dxa"/>
            <w:shd w:val="clear" w:color="auto" w:fill="auto"/>
          </w:tcPr>
          <w:p w:rsidR="003602A0" w:rsidRPr="00CC0BF3" w:rsidRDefault="003602A0" w:rsidP="00617167">
            <w:pPr>
              <w:keepNext/>
              <w:ind w:firstLine="0"/>
              <w:jc w:val="center"/>
              <w:rPr>
                <w:rFonts w:ascii="Times New Roman" w:hAnsi="Times New Roman"/>
              </w:rPr>
            </w:pPr>
          </w:p>
        </w:tc>
        <w:tc>
          <w:tcPr>
            <w:tcW w:w="6946" w:type="dxa"/>
            <w:shd w:val="clear" w:color="auto" w:fill="auto"/>
            <w:vAlign w:val="center"/>
          </w:tcPr>
          <w:p w:rsidR="003602A0" w:rsidRPr="00CC0BF3" w:rsidRDefault="003602A0" w:rsidP="00617167">
            <w:pPr>
              <w:keepNext/>
              <w:ind w:firstLine="0"/>
              <w:rPr>
                <w:rFonts w:ascii="Times New Roman" w:hAnsi="Times New Roman"/>
                <w:b/>
                <w:bCs/>
                <w:sz w:val="24"/>
                <w:szCs w:val="24"/>
              </w:rPr>
            </w:pPr>
            <w:r w:rsidRPr="00CC0BF3">
              <w:rPr>
                <w:rFonts w:ascii="Times New Roman" w:hAnsi="Times New Roman"/>
                <w:b/>
                <w:bCs/>
                <w:sz w:val="24"/>
                <w:szCs w:val="24"/>
              </w:rPr>
              <w:t>ИТОГО:</w:t>
            </w:r>
          </w:p>
        </w:tc>
        <w:tc>
          <w:tcPr>
            <w:tcW w:w="1984" w:type="dxa"/>
            <w:shd w:val="clear" w:color="auto" w:fill="auto"/>
            <w:vAlign w:val="center"/>
          </w:tcPr>
          <w:p w:rsidR="003602A0" w:rsidRPr="00CC0BF3" w:rsidRDefault="003602A0" w:rsidP="00FC1D35">
            <w:pPr>
              <w:keepNext/>
              <w:ind w:firstLine="0"/>
              <w:jc w:val="center"/>
              <w:rPr>
                <w:rFonts w:ascii="Times New Roman" w:hAnsi="Times New Roman"/>
                <w:b/>
              </w:rPr>
            </w:pPr>
            <w:r w:rsidRPr="00CC0BF3">
              <w:rPr>
                <w:rFonts w:ascii="Times New Roman" w:hAnsi="Times New Roman"/>
                <w:b/>
              </w:rPr>
              <w:t>228,9</w:t>
            </w:r>
          </w:p>
        </w:tc>
        <w:tc>
          <w:tcPr>
            <w:tcW w:w="1843" w:type="dxa"/>
            <w:shd w:val="clear" w:color="auto" w:fill="auto"/>
            <w:vAlign w:val="center"/>
          </w:tcPr>
          <w:p w:rsidR="003602A0" w:rsidRPr="00CC0BF3" w:rsidRDefault="003602A0" w:rsidP="00FC1D35">
            <w:pPr>
              <w:keepNext/>
              <w:ind w:firstLine="0"/>
              <w:jc w:val="center"/>
              <w:rPr>
                <w:rFonts w:ascii="Times New Roman" w:hAnsi="Times New Roman"/>
                <w:b/>
              </w:rPr>
            </w:pPr>
            <w:r w:rsidRPr="00CC0BF3">
              <w:rPr>
                <w:rFonts w:ascii="Times New Roman" w:hAnsi="Times New Roman"/>
                <w:b/>
              </w:rPr>
              <w:t>17,1</w:t>
            </w:r>
          </w:p>
        </w:tc>
        <w:tc>
          <w:tcPr>
            <w:tcW w:w="1843" w:type="dxa"/>
            <w:shd w:val="clear" w:color="auto" w:fill="auto"/>
            <w:vAlign w:val="center"/>
          </w:tcPr>
          <w:p w:rsidR="003602A0" w:rsidRPr="00CC0BF3" w:rsidRDefault="003602A0" w:rsidP="00FC1D35">
            <w:pPr>
              <w:keepNext/>
              <w:ind w:firstLine="0"/>
              <w:jc w:val="center"/>
              <w:rPr>
                <w:rFonts w:ascii="Times New Roman" w:hAnsi="Times New Roman"/>
                <w:b/>
              </w:rPr>
            </w:pPr>
            <w:r w:rsidRPr="00CC0BF3">
              <w:rPr>
                <w:rFonts w:ascii="Times New Roman" w:hAnsi="Times New Roman"/>
                <w:b/>
              </w:rPr>
              <w:t>211,8</w:t>
            </w:r>
          </w:p>
        </w:tc>
        <w:tc>
          <w:tcPr>
            <w:tcW w:w="1843" w:type="dxa"/>
            <w:shd w:val="clear" w:color="auto" w:fill="auto"/>
            <w:vAlign w:val="center"/>
          </w:tcPr>
          <w:p w:rsidR="003602A0" w:rsidRPr="00CC0BF3" w:rsidRDefault="003602A0" w:rsidP="00FC1D35">
            <w:pPr>
              <w:keepNext/>
              <w:ind w:firstLine="0"/>
              <w:jc w:val="center"/>
              <w:rPr>
                <w:rFonts w:ascii="Times New Roman" w:hAnsi="Times New Roman"/>
                <w:b/>
              </w:rPr>
            </w:pPr>
            <w:r w:rsidRPr="00CC0BF3">
              <w:rPr>
                <w:rFonts w:ascii="Times New Roman" w:hAnsi="Times New Roman"/>
                <w:b/>
              </w:rPr>
              <w:t>0</w:t>
            </w:r>
          </w:p>
        </w:tc>
      </w:tr>
      <w:tr w:rsidR="003602A0" w:rsidRPr="00CC0BF3" w:rsidTr="00973609">
        <w:trPr>
          <w:trHeight w:val="355"/>
          <w:jc w:val="center"/>
        </w:trPr>
        <w:tc>
          <w:tcPr>
            <w:tcW w:w="15168" w:type="dxa"/>
            <w:gridSpan w:val="6"/>
            <w:shd w:val="clear" w:color="auto" w:fill="auto"/>
            <w:vAlign w:val="center"/>
          </w:tcPr>
          <w:p w:rsidR="003602A0" w:rsidRPr="00CC0BF3" w:rsidRDefault="003602A0" w:rsidP="00617167">
            <w:pPr>
              <w:keepNext/>
              <w:ind w:firstLine="0"/>
              <w:jc w:val="center"/>
              <w:rPr>
                <w:rFonts w:ascii="Times New Roman" w:hAnsi="Times New Roman"/>
              </w:rPr>
            </w:pPr>
            <w:r w:rsidRPr="00CC0BF3">
              <w:rPr>
                <w:rFonts w:ascii="Times New Roman" w:hAnsi="Times New Roman"/>
                <w:b/>
                <w:bCs/>
                <w:sz w:val="24"/>
                <w:szCs w:val="24"/>
              </w:rPr>
              <w:t>Культура, в том числе:</w:t>
            </w:r>
          </w:p>
        </w:tc>
      </w:tr>
      <w:tr w:rsidR="003602A0" w:rsidRPr="00CC0BF3" w:rsidTr="00973609">
        <w:trPr>
          <w:trHeight w:val="284"/>
          <w:jc w:val="center"/>
        </w:trPr>
        <w:tc>
          <w:tcPr>
            <w:tcW w:w="709"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1</w:t>
            </w:r>
          </w:p>
        </w:tc>
        <w:tc>
          <w:tcPr>
            <w:tcW w:w="6946" w:type="dxa"/>
            <w:shd w:val="clear" w:color="auto" w:fill="auto"/>
            <w:vAlign w:val="center"/>
          </w:tcPr>
          <w:p w:rsidR="003602A0" w:rsidRPr="00CC0BF3" w:rsidRDefault="003602A0" w:rsidP="00617167">
            <w:pPr>
              <w:keepNext/>
              <w:ind w:firstLine="0"/>
              <w:rPr>
                <w:rFonts w:ascii="Times New Roman" w:hAnsi="Times New Roman"/>
              </w:rPr>
            </w:pPr>
            <w:r w:rsidRPr="00CC0BF3">
              <w:rPr>
                <w:rFonts w:ascii="Times New Roman" w:hAnsi="Times New Roman"/>
              </w:rPr>
              <w:t>Дом культуры, с. Линево Озеро Хилокского района</w:t>
            </w:r>
          </w:p>
        </w:tc>
        <w:tc>
          <w:tcPr>
            <w:tcW w:w="1984" w:type="dxa"/>
            <w:shd w:val="clear" w:color="auto" w:fill="auto"/>
            <w:vAlign w:val="center"/>
          </w:tcPr>
          <w:p w:rsidR="003602A0" w:rsidRPr="00CC0BF3" w:rsidRDefault="003602A0" w:rsidP="00617167">
            <w:pPr>
              <w:keepNext/>
              <w:ind w:firstLine="0"/>
              <w:jc w:val="center"/>
              <w:rPr>
                <w:rFonts w:ascii="Times New Roman" w:hAnsi="Times New Roman"/>
              </w:rPr>
            </w:pPr>
            <w:r w:rsidRPr="00CC0BF3">
              <w:rPr>
                <w:rFonts w:ascii="Times New Roman" w:hAnsi="Times New Roman"/>
              </w:rPr>
              <w:t>83,5</w:t>
            </w:r>
          </w:p>
        </w:tc>
        <w:tc>
          <w:tcPr>
            <w:tcW w:w="1843" w:type="dxa"/>
            <w:shd w:val="clear" w:color="auto" w:fill="auto"/>
            <w:vAlign w:val="center"/>
          </w:tcPr>
          <w:p w:rsidR="003602A0" w:rsidRPr="00CC0BF3" w:rsidRDefault="003602A0" w:rsidP="00617167">
            <w:pPr>
              <w:keepNext/>
              <w:ind w:firstLine="0"/>
              <w:jc w:val="center"/>
              <w:rPr>
                <w:rFonts w:ascii="Times New Roman" w:hAnsi="Times New Roman"/>
              </w:rPr>
            </w:pPr>
            <w:r w:rsidRPr="00CC0BF3">
              <w:rPr>
                <w:rFonts w:ascii="Times New Roman" w:hAnsi="Times New Roman"/>
              </w:rPr>
              <w:t>1,0</w:t>
            </w:r>
          </w:p>
        </w:tc>
        <w:tc>
          <w:tcPr>
            <w:tcW w:w="1843" w:type="dxa"/>
            <w:shd w:val="clear" w:color="auto" w:fill="auto"/>
            <w:vAlign w:val="center"/>
          </w:tcPr>
          <w:p w:rsidR="003602A0" w:rsidRPr="00CC0BF3" w:rsidRDefault="003602A0" w:rsidP="00617167">
            <w:pPr>
              <w:keepNext/>
              <w:ind w:firstLine="0"/>
              <w:jc w:val="center"/>
              <w:rPr>
                <w:rFonts w:ascii="Times New Roman" w:hAnsi="Times New Roman"/>
              </w:rPr>
            </w:pPr>
            <w:r w:rsidRPr="00CC0BF3">
              <w:rPr>
                <w:rFonts w:ascii="Times New Roman" w:hAnsi="Times New Roman"/>
              </w:rPr>
              <w:t>82,5</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0</w:t>
            </w:r>
          </w:p>
        </w:tc>
      </w:tr>
      <w:tr w:rsidR="003602A0" w:rsidRPr="00CC0BF3" w:rsidTr="00973609">
        <w:trPr>
          <w:trHeight w:val="284"/>
          <w:jc w:val="center"/>
        </w:trPr>
        <w:tc>
          <w:tcPr>
            <w:tcW w:w="709"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2</w:t>
            </w:r>
          </w:p>
        </w:tc>
        <w:tc>
          <w:tcPr>
            <w:tcW w:w="6946" w:type="dxa"/>
            <w:shd w:val="clear" w:color="auto" w:fill="auto"/>
            <w:vAlign w:val="center"/>
          </w:tcPr>
          <w:p w:rsidR="003602A0" w:rsidRPr="00CC0BF3" w:rsidRDefault="003602A0" w:rsidP="00617167">
            <w:pPr>
              <w:keepNext/>
              <w:ind w:firstLine="0"/>
              <w:rPr>
                <w:rFonts w:ascii="Times New Roman" w:hAnsi="Times New Roman"/>
              </w:rPr>
            </w:pPr>
            <w:r w:rsidRPr="00CC0BF3">
              <w:rPr>
                <w:rFonts w:ascii="Times New Roman" w:hAnsi="Times New Roman"/>
              </w:rPr>
              <w:t>Реконструкция здания ГАУК «Забайкальский краевой драматический театр», г. Чита</w:t>
            </w:r>
          </w:p>
        </w:tc>
        <w:tc>
          <w:tcPr>
            <w:tcW w:w="1984"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666,4</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40,3</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626,1</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0</w:t>
            </w:r>
          </w:p>
        </w:tc>
      </w:tr>
      <w:tr w:rsidR="003602A0" w:rsidRPr="00CC0BF3" w:rsidTr="00973609">
        <w:trPr>
          <w:trHeight w:val="284"/>
          <w:jc w:val="center"/>
        </w:trPr>
        <w:tc>
          <w:tcPr>
            <w:tcW w:w="709"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3</w:t>
            </w:r>
          </w:p>
        </w:tc>
        <w:tc>
          <w:tcPr>
            <w:tcW w:w="6946" w:type="dxa"/>
            <w:shd w:val="clear" w:color="auto" w:fill="auto"/>
            <w:vAlign w:val="center"/>
          </w:tcPr>
          <w:p w:rsidR="003602A0" w:rsidRPr="00CC0BF3" w:rsidRDefault="003602A0" w:rsidP="00617167">
            <w:pPr>
              <w:keepNext/>
              <w:ind w:firstLine="0"/>
              <w:rPr>
                <w:rFonts w:ascii="Times New Roman" w:hAnsi="Times New Roman"/>
              </w:rPr>
            </w:pPr>
            <w:r w:rsidRPr="00CC0BF3">
              <w:rPr>
                <w:rFonts w:ascii="Times New Roman" w:hAnsi="Times New Roman"/>
              </w:rPr>
              <w:t>Реконструкция здания ГУК «Забайкальский государственный театр кукол «Тридевятое царство», г. Чита</w:t>
            </w:r>
          </w:p>
        </w:tc>
        <w:tc>
          <w:tcPr>
            <w:tcW w:w="1984"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13,6</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13,6</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cs="Calibri"/>
              </w:rPr>
              <w:t>0</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0</w:t>
            </w:r>
          </w:p>
        </w:tc>
      </w:tr>
      <w:tr w:rsidR="003602A0" w:rsidRPr="00CC0BF3" w:rsidTr="00973609">
        <w:trPr>
          <w:trHeight w:val="284"/>
          <w:jc w:val="center"/>
        </w:trPr>
        <w:tc>
          <w:tcPr>
            <w:tcW w:w="709"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4</w:t>
            </w:r>
          </w:p>
        </w:tc>
        <w:tc>
          <w:tcPr>
            <w:tcW w:w="6946" w:type="dxa"/>
            <w:shd w:val="clear" w:color="auto" w:fill="auto"/>
            <w:vAlign w:val="center"/>
          </w:tcPr>
          <w:p w:rsidR="003602A0" w:rsidRPr="00CC0BF3" w:rsidRDefault="003602A0" w:rsidP="00617167">
            <w:pPr>
              <w:keepNext/>
              <w:ind w:firstLine="0"/>
              <w:rPr>
                <w:rFonts w:ascii="Times New Roman" w:hAnsi="Times New Roman"/>
              </w:rPr>
            </w:pPr>
            <w:r w:rsidRPr="00CC0BF3">
              <w:rPr>
                <w:rFonts w:ascii="Times New Roman" w:hAnsi="Times New Roman"/>
              </w:rPr>
              <w:t>Создание инновационного центра культуры, г. Чита</w:t>
            </w:r>
          </w:p>
        </w:tc>
        <w:tc>
          <w:tcPr>
            <w:tcW w:w="1984"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20,3</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20,3</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cs="Calibri"/>
              </w:rPr>
              <w:t>0</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0</w:t>
            </w:r>
          </w:p>
        </w:tc>
      </w:tr>
      <w:tr w:rsidR="003602A0" w:rsidRPr="00CC0BF3" w:rsidTr="00973609">
        <w:trPr>
          <w:trHeight w:val="284"/>
          <w:jc w:val="center"/>
        </w:trPr>
        <w:tc>
          <w:tcPr>
            <w:tcW w:w="709"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5</w:t>
            </w:r>
          </w:p>
        </w:tc>
        <w:tc>
          <w:tcPr>
            <w:tcW w:w="6946" w:type="dxa"/>
            <w:shd w:val="clear" w:color="auto" w:fill="auto"/>
            <w:vAlign w:val="center"/>
          </w:tcPr>
          <w:p w:rsidR="003602A0" w:rsidRPr="00CC0BF3" w:rsidRDefault="003602A0" w:rsidP="00617167">
            <w:pPr>
              <w:keepNext/>
              <w:ind w:firstLine="0"/>
              <w:rPr>
                <w:rFonts w:ascii="Times New Roman" w:hAnsi="Times New Roman"/>
              </w:rPr>
            </w:pPr>
            <w:r w:rsidRPr="00CC0BF3">
              <w:rPr>
                <w:rFonts w:ascii="Times New Roman" w:hAnsi="Times New Roman"/>
              </w:rPr>
              <w:t xml:space="preserve">Строительство объекта «Сельское культурно-досуговое учреждение», </w:t>
            </w:r>
            <w:r w:rsidRPr="00CC0BF3">
              <w:rPr>
                <w:rFonts w:ascii="Times New Roman" w:hAnsi="Times New Roman"/>
              </w:rPr>
              <w:br/>
              <w:t>с. Ушарбай Могойтуйского района</w:t>
            </w:r>
          </w:p>
        </w:tc>
        <w:tc>
          <w:tcPr>
            <w:tcW w:w="1984"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68,4</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0,7</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67,7</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0</w:t>
            </w:r>
          </w:p>
        </w:tc>
      </w:tr>
      <w:tr w:rsidR="003602A0" w:rsidRPr="00CC0BF3" w:rsidTr="00973609">
        <w:trPr>
          <w:trHeight w:val="284"/>
          <w:jc w:val="center"/>
        </w:trPr>
        <w:tc>
          <w:tcPr>
            <w:tcW w:w="709"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6</w:t>
            </w:r>
          </w:p>
        </w:tc>
        <w:tc>
          <w:tcPr>
            <w:tcW w:w="6946" w:type="dxa"/>
            <w:shd w:val="clear" w:color="auto" w:fill="auto"/>
            <w:vAlign w:val="center"/>
          </w:tcPr>
          <w:p w:rsidR="003602A0" w:rsidRPr="00CC0BF3" w:rsidRDefault="003602A0" w:rsidP="00617167">
            <w:pPr>
              <w:keepNext/>
              <w:ind w:firstLine="0"/>
              <w:rPr>
                <w:rFonts w:ascii="Times New Roman" w:hAnsi="Times New Roman"/>
              </w:rPr>
            </w:pPr>
            <w:r w:rsidRPr="00CC0BF3">
              <w:rPr>
                <w:rFonts w:ascii="Times New Roman" w:hAnsi="Times New Roman"/>
              </w:rPr>
              <w:t>Строительство объекта «Сельское культурно-досуговое учреждение», с. Цаган-Челутай Могойтуйского района</w:t>
            </w:r>
          </w:p>
        </w:tc>
        <w:tc>
          <w:tcPr>
            <w:tcW w:w="1984"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28,0</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0,2</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27,8</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0</w:t>
            </w:r>
          </w:p>
        </w:tc>
      </w:tr>
      <w:tr w:rsidR="003602A0" w:rsidRPr="00CC0BF3" w:rsidTr="00FC1D35">
        <w:trPr>
          <w:trHeight w:val="284"/>
          <w:jc w:val="center"/>
        </w:trPr>
        <w:tc>
          <w:tcPr>
            <w:tcW w:w="709" w:type="dxa"/>
            <w:shd w:val="clear" w:color="auto" w:fill="auto"/>
          </w:tcPr>
          <w:p w:rsidR="003602A0" w:rsidRPr="00CC0BF3" w:rsidRDefault="003602A0" w:rsidP="00617167">
            <w:pPr>
              <w:keepNext/>
              <w:ind w:firstLine="0"/>
              <w:jc w:val="center"/>
              <w:rPr>
                <w:rFonts w:ascii="Times New Roman" w:hAnsi="Times New Roman"/>
              </w:rPr>
            </w:pPr>
          </w:p>
        </w:tc>
        <w:tc>
          <w:tcPr>
            <w:tcW w:w="6946" w:type="dxa"/>
            <w:shd w:val="clear" w:color="auto" w:fill="auto"/>
            <w:vAlign w:val="center"/>
          </w:tcPr>
          <w:p w:rsidR="003602A0" w:rsidRPr="00CC0BF3" w:rsidRDefault="003602A0" w:rsidP="00617167">
            <w:pPr>
              <w:keepNext/>
              <w:ind w:firstLine="0"/>
              <w:rPr>
                <w:rFonts w:ascii="Times New Roman" w:hAnsi="Times New Roman"/>
                <w:b/>
                <w:bCs/>
                <w:sz w:val="24"/>
                <w:szCs w:val="24"/>
              </w:rPr>
            </w:pPr>
            <w:r w:rsidRPr="00CC0BF3">
              <w:rPr>
                <w:rFonts w:ascii="Times New Roman" w:hAnsi="Times New Roman"/>
                <w:b/>
                <w:bCs/>
                <w:sz w:val="24"/>
                <w:szCs w:val="24"/>
              </w:rPr>
              <w:t>ИТОГО:</w:t>
            </w:r>
          </w:p>
        </w:tc>
        <w:tc>
          <w:tcPr>
            <w:tcW w:w="1984" w:type="dxa"/>
            <w:shd w:val="clear" w:color="auto" w:fill="auto"/>
            <w:vAlign w:val="center"/>
          </w:tcPr>
          <w:p w:rsidR="003602A0" w:rsidRPr="00CC0BF3" w:rsidRDefault="003602A0" w:rsidP="00FC1D35">
            <w:pPr>
              <w:keepNext/>
              <w:ind w:firstLine="0"/>
              <w:jc w:val="center"/>
              <w:rPr>
                <w:rFonts w:ascii="Times New Roman" w:hAnsi="Times New Roman"/>
                <w:b/>
              </w:rPr>
            </w:pPr>
            <w:r w:rsidRPr="00CC0BF3">
              <w:rPr>
                <w:rFonts w:ascii="Times New Roman" w:hAnsi="Times New Roman"/>
                <w:b/>
              </w:rPr>
              <w:t>880,2</w:t>
            </w:r>
          </w:p>
        </w:tc>
        <w:tc>
          <w:tcPr>
            <w:tcW w:w="1843" w:type="dxa"/>
            <w:shd w:val="clear" w:color="auto" w:fill="auto"/>
            <w:vAlign w:val="center"/>
          </w:tcPr>
          <w:p w:rsidR="003602A0" w:rsidRPr="00CC0BF3" w:rsidRDefault="003602A0" w:rsidP="00FC1D35">
            <w:pPr>
              <w:keepNext/>
              <w:ind w:firstLine="0"/>
              <w:jc w:val="center"/>
              <w:rPr>
                <w:rFonts w:ascii="Times New Roman" w:hAnsi="Times New Roman"/>
                <w:b/>
              </w:rPr>
            </w:pPr>
            <w:r w:rsidRPr="00CC0BF3">
              <w:rPr>
                <w:rFonts w:ascii="Times New Roman" w:hAnsi="Times New Roman"/>
                <w:b/>
              </w:rPr>
              <w:t>76,1</w:t>
            </w:r>
          </w:p>
        </w:tc>
        <w:tc>
          <w:tcPr>
            <w:tcW w:w="1843" w:type="dxa"/>
            <w:shd w:val="clear" w:color="auto" w:fill="auto"/>
            <w:vAlign w:val="center"/>
          </w:tcPr>
          <w:p w:rsidR="003602A0" w:rsidRPr="00CC0BF3" w:rsidRDefault="003602A0" w:rsidP="00FC1D35">
            <w:pPr>
              <w:keepNext/>
              <w:ind w:firstLine="0"/>
              <w:jc w:val="center"/>
              <w:rPr>
                <w:rFonts w:ascii="Times New Roman" w:hAnsi="Times New Roman"/>
                <w:b/>
              </w:rPr>
            </w:pPr>
            <w:r w:rsidRPr="00CC0BF3">
              <w:rPr>
                <w:rFonts w:ascii="Times New Roman" w:hAnsi="Times New Roman"/>
                <w:b/>
              </w:rPr>
              <w:t>804,1</w:t>
            </w:r>
          </w:p>
        </w:tc>
        <w:tc>
          <w:tcPr>
            <w:tcW w:w="1843" w:type="dxa"/>
            <w:shd w:val="clear" w:color="auto" w:fill="auto"/>
            <w:vAlign w:val="center"/>
          </w:tcPr>
          <w:p w:rsidR="003602A0" w:rsidRPr="00CC0BF3" w:rsidRDefault="003602A0" w:rsidP="00FC1D35">
            <w:pPr>
              <w:keepNext/>
              <w:ind w:firstLine="0"/>
              <w:jc w:val="center"/>
              <w:rPr>
                <w:rFonts w:ascii="Times New Roman" w:hAnsi="Times New Roman"/>
                <w:b/>
              </w:rPr>
            </w:pPr>
            <w:r w:rsidRPr="00CC0BF3">
              <w:rPr>
                <w:rFonts w:ascii="Times New Roman" w:hAnsi="Times New Roman"/>
                <w:b/>
              </w:rPr>
              <w:t>0</w:t>
            </w:r>
          </w:p>
        </w:tc>
      </w:tr>
      <w:tr w:rsidR="003602A0" w:rsidRPr="00CC0BF3" w:rsidTr="00973609">
        <w:trPr>
          <w:trHeight w:val="352"/>
          <w:jc w:val="center"/>
        </w:trPr>
        <w:tc>
          <w:tcPr>
            <w:tcW w:w="15168" w:type="dxa"/>
            <w:gridSpan w:val="6"/>
            <w:shd w:val="clear" w:color="auto" w:fill="auto"/>
            <w:vAlign w:val="center"/>
          </w:tcPr>
          <w:p w:rsidR="003602A0" w:rsidRPr="00CC0BF3" w:rsidRDefault="003602A0" w:rsidP="00617167">
            <w:pPr>
              <w:keepNext/>
              <w:ind w:firstLine="0"/>
              <w:jc w:val="center"/>
              <w:rPr>
                <w:rFonts w:ascii="Times New Roman" w:hAnsi="Times New Roman"/>
              </w:rPr>
            </w:pPr>
            <w:r w:rsidRPr="00CC0BF3">
              <w:rPr>
                <w:rFonts w:ascii="Times New Roman" w:hAnsi="Times New Roman"/>
                <w:b/>
                <w:bCs/>
                <w:sz w:val="24"/>
                <w:szCs w:val="24"/>
              </w:rPr>
              <w:t>Физическая культура и спорт, в том числе:</w:t>
            </w:r>
          </w:p>
        </w:tc>
      </w:tr>
      <w:tr w:rsidR="00EE7981" w:rsidRPr="00CC0BF3" w:rsidTr="00973609">
        <w:trPr>
          <w:trHeight w:val="284"/>
          <w:jc w:val="center"/>
        </w:trPr>
        <w:tc>
          <w:tcPr>
            <w:tcW w:w="709" w:type="dxa"/>
            <w:shd w:val="clear" w:color="auto" w:fill="auto"/>
          </w:tcPr>
          <w:p w:rsidR="00EE7981" w:rsidRPr="00CC0BF3" w:rsidRDefault="00EE7981" w:rsidP="00617167">
            <w:pPr>
              <w:keepNext/>
              <w:ind w:firstLine="0"/>
              <w:jc w:val="center"/>
              <w:rPr>
                <w:rFonts w:ascii="Times New Roman" w:hAnsi="Times New Roman"/>
              </w:rPr>
            </w:pPr>
            <w:r w:rsidRPr="00CC0BF3">
              <w:rPr>
                <w:rFonts w:ascii="Times New Roman" w:hAnsi="Times New Roman"/>
              </w:rPr>
              <w:t>1</w:t>
            </w:r>
          </w:p>
        </w:tc>
        <w:tc>
          <w:tcPr>
            <w:tcW w:w="6946" w:type="dxa"/>
            <w:shd w:val="clear" w:color="auto" w:fill="auto"/>
            <w:vAlign w:val="center"/>
          </w:tcPr>
          <w:p w:rsidR="00EE7981" w:rsidRPr="00CC0BF3" w:rsidRDefault="00EE7981" w:rsidP="00617167">
            <w:pPr>
              <w:keepNext/>
              <w:ind w:firstLine="0"/>
              <w:jc w:val="both"/>
              <w:rPr>
                <w:rFonts w:ascii="Times New Roman" w:hAnsi="Times New Roman"/>
              </w:rPr>
            </w:pPr>
            <w:r w:rsidRPr="00CC0BF3">
              <w:rPr>
                <w:rFonts w:ascii="Times New Roman" w:hAnsi="Times New Roman"/>
              </w:rPr>
              <w:t>Российский центр стрельбы из лука, г. Чита</w:t>
            </w:r>
          </w:p>
        </w:tc>
        <w:tc>
          <w:tcPr>
            <w:tcW w:w="1984"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15,92</w:t>
            </w:r>
          </w:p>
        </w:tc>
        <w:tc>
          <w:tcPr>
            <w:tcW w:w="1843"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0,16</w:t>
            </w:r>
          </w:p>
        </w:tc>
        <w:tc>
          <w:tcPr>
            <w:tcW w:w="1843"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15,76</w:t>
            </w:r>
          </w:p>
        </w:tc>
        <w:tc>
          <w:tcPr>
            <w:tcW w:w="1843" w:type="dxa"/>
            <w:shd w:val="clear" w:color="auto" w:fill="auto"/>
          </w:tcPr>
          <w:p w:rsidR="00EE7981" w:rsidRPr="00CC0BF3" w:rsidRDefault="00EE7981" w:rsidP="00617167">
            <w:pPr>
              <w:keepNext/>
              <w:ind w:firstLine="0"/>
              <w:jc w:val="center"/>
              <w:rPr>
                <w:rFonts w:ascii="Times New Roman" w:hAnsi="Times New Roman"/>
              </w:rPr>
            </w:pPr>
            <w:r w:rsidRPr="00CC0BF3">
              <w:rPr>
                <w:rFonts w:ascii="Times New Roman" w:hAnsi="Times New Roman"/>
              </w:rPr>
              <w:t>0</w:t>
            </w:r>
          </w:p>
        </w:tc>
      </w:tr>
      <w:tr w:rsidR="00EE7981" w:rsidRPr="00CC0BF3" w:rsidTr="00973609">
        <w:trPr>
          <w:trHeight w:val="284"/>
          <w:jc w:val="center"/>
        </w:trPr>
        <w:tc>
          <w:tcPr>
            <w:tcW w:w="709" w:type="dxa"/>
            <w:shd w:val="clear" w:color="auto" w:fill="auto"/>
          </w:tcPr>
          <w:p w:rsidR="00EE7981" w:rsidRPr="00CC0BF3" w:rsidRDefault="00EE7981" w:rsidP="00617167">
            <w:pPr>
              <w:keepNext/>
              <w:ind w:firstLine="0"/>
              <w:jc w:val="center"/>
              <w:rPr>
                <w:rFonts w:ascii="Times New Roman" w:hAnsi="Times New Roman"/>
              </w:rPr>
            </w:pPr>
            <w:r w:rsidRPr="00CC0BF3">
              <w:rPr>
                <w:rFonts w:ascii="Times New Roman" w:hAnsi="Times New Roman"/>
              </w:rPr>
              <w:t>2</w:t>
            </w:r>
          </w:p>
        </w:tc>
        <w:tc>
          <w:tcPr>
            <w:tcW w:w="6946" w:type="dxa"/>
            <w:shd w:val="clear" w:color="auto" w:fill="auto"/>
            <w:vAlign w:val="center"/>
          </w:tcPr>
          <w:p w:rsidR="00EE7981" w:rsidRPr="00CC0BF3" w:rsidRDefault="00EE7981" w:rsidP="00617167">
            <w:pPr>
              <w:keepNext/>
              <w:ind w:firstLine="0"/>
              <w:jc w:val="both"/>
              <w:rPr>
                <w:rFonts w:ascii="Times New Roman" w:hAnsi="Times New Roman"/>
              </w:rPr>
            </w:pPr>
            <w:r w:rsidRPr="00CC0BF3">
              <w:rPr>
                <w:rFonts w:ascii="Times New Roman" w:hAnsi="Times New Roman"/>
              </w:rPr>
              <w:t>Разработка ПСД на строительство «Центра единоборств», г. Чита</w:t>
            </w:r>
          </w:p>
        </w:tc>
        <w:tc>
          <w:tcPr>
            <w:tcW w:w="1984"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13,49</w:t>
            </w:r>
          </w:p>
        </w:tc>
        <w:tc>
          <w:tcPr>
            <w:tcW w:w="1843"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0,56</w:t>
            </w:r>
          </w:p>
        </w:tc>
        <w:tc>
          <w:tcPr>
            <w:tcW w:w="1843"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12,93</w:t>
            </w:r>
          </w:p>
        </w:tc>
        <w:tc>
          <w:tcPr>
            <w:tcW w:w="1843" w:type="dxa"/>
            <w:shd w:val="clear" w:color="auto" w:fill="auto"/>
          </w:tcPr>
          <w:p w:rsidR="00EE7981" w:rsidRPr="00CC0BF3" w:rsidRDefault="00EE7981" w:rsidP="00617167">
            <w:pPr>
              <w:keepNext/>
              <w:ind w:firstLine="0"/>
              <w:jc w:val="center"/>
              <w:rPr>
                <w:rFonts w:ascii="Times New Roman" w:hAnsi="Times New Roman"/>
              </w:rPr>
            </w:pPr>
            <w:r w:rsidRPr="00CC0BF3">
              <w:rPr>
                <w:rFonts w:ascii="Times New Roman" w:hAnsi="Times New Roman"/>
              </w:rPr>
              <w:t>0</w:t>
            </w:r>
          </w:p>
        </w:tc>
      </w:tr>
      <w:tr w:rsidR="00EE7981" w:rsidRPr="00CC0BF3" w:rsidTr="00973609">
        <w:trPr>
          <w:trHeight w:val="284"/>
          <w:jc w:val="center"/>
        </w:trPr>
        <w:tc>
          <w:tcPr>
            <w:tcW w:w="709" w:type="dxa"/>
            <w:shd w:val="clear" w:color="auto" w:fill="auto"/>
          </w:tcPr>
          <w:p w:rsidR="00EE7981" w:rsidRPr="00CC0BF3" w:rsidRDefault="00EE7981" w:rsidP="00617167">
            <w:pPr>
              <w:keepNext/>
              <w:ind w:firstLine="0"/>
              <w:jc w:val="center"/>
              <w:rPr>
                <w:rFonts w:ascii="Times New Roman" w:hAnsi="Times New Roman"/>
              </w:rPr>
            </w:pPr>
            <w:r w:rsidRPr="00CC0BF3">
              <w:rPr>
                <w:rFonts w:ascii="Times New Roman" w:hAnsi="Times New Roman"/>
              </w:rPr>
              <w:t>3</w:t>
            </w:r>
          </w:p>
        </w:tc>
        <w:tc>
          <w:tcPr>
            <w:tcW w:w="6946" w:type="dxa"/>
            <w:shd w:val="clear" w:color="auto" w:fill="auto"/>
            <w:vAlign w:val="center"/>
          </w:tcPr>
          <w:p w:rsidR="00EE7981" w:rsidRPr="00CC0BF3" w:rsidRDefault="00EE7981" w:rsidP="00617167">
            <w:pPr>
              <w:keepNext/>
              <w:ind w:firstLine="0"/>
              <w:jc w:val="both"/>
              <w:rPr>
                <w:rFonts w:ascii="Times New Roman" w:hAnsi="Times New Roman"/>
              </w:rPr>
            </w:pPr>
            <w:r w:rsidRPr="00CC0BF3">
              <w:rPr>
                <w:rFonts w:ascii="Times New Roman" w:hAnsi="Times New Roman"/>
              </w:rPr>
              <w:t>Спортивный зал для занятий боксом, г. Чита, ул. Нагорная, д. 91</w:t>
            </w:r>
          </w:p>
        </w:tc>
        <w:tc>
          <w:tcPr>
            <w:tcW w:w="1984"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37,79</w:t>
            </w:r>
          </w:p>
        </w:tc>
        <w:tc>
          <w:tcPr>
            <w:tcW w:w="1843"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0,36</w:t>
            </w:r>
          </w:p>
        </w:tc>
        <w:tc>
          <w:tcPr>
            <w:tcW w:w="1843"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37,43</w:t>
            </w:r>
          </w:p>
        </w:tc>
        <w:tc>
          <w:tcPr>
            <w:tcW w:w="1843" w:type="dxa"/>
            <w:shd w:val="clear" w:color="auto" w:fill="auto"/>
          </w:tcPr>
          <w:p w:rsidR="00EE7981" w:rsidRPr="00CC0BF3" w:rsidRDefault="00EE7981" w:rsidP="00617167">
            <w:pPr>
              <w:keepNext/>
              <w:ind w:firstLine="0"/>
              <w:jc w:val="center"/>
              <w:rPr>
                <w:rFonts w:ascii="Times New Roman" w:hAnsi="Times New Roman"/>
              </w:rPr>
            </w:pPr>
            <w:r w:rsidRPr="00CC0BF3">
              <w:rPr>
                <w:rFonts w:ascii="Times New Roman" w:hAnsi="Times New Roman"/>
              </w:rPr>
              <w:t>0</w:t>
            </w:r>
          </w:p>
        </w:tc>
      </w:tr>
      <w:tr w:rsidR="00EE7981" w:rsidRPr="00CC0BF3" w:rsidTr="00973609">
        <w:trPr>
          <w:trHeight w:val="284"/>
          <w:jc w:val="center"/>
        </w:trPr>
        <w:tc>
          <w:tcPr>
            <w:tcW w:w="709" w:type="dxa"/>
            <w:shd w:val="clear" w:color="auto" w:fill="auto"/>
          </w:tcPr>
          <w:p w:rsidR="00EE7981" w:rsidRPr="00CC0BF3" w:rsidRDefault="00EE7981" w:rsidP="00617167">
            <w:pPr>
              <w:keepNext/>
              <w:ind w:firstLine="0"/>
              <w:jc w:val="center"/>
              <w:rPr>
                <w:rFonts w:ascii="Times New Roman" w:hAnsi="Times New Roman"/>
              </w:rPr>
            </w:pPr>
            <w:r w:rsidRPr="00CC0BF3">
              <w:rPr>
                <w:rFonts w:ascii="Times New Roman" w:hAnsi="Times New Roman"/>
              </w:rPr>
              <w:t>4</w:t>
            </w:r>
          </w:p>
        </w:tc>
        <w:tc>
          <w:tcPr>
            <w:tcW w:w="6946" w:type="dxa"/>
            <w:shd w:val="clear" w:color="auto" w:fill="auto"/>
            <w:vAlign w:val="center"/>
          </w:tcPr>
          <w:p w:rsidR="00EE7981" w:rsidRPr="00CC0BF3" w:rsidRDefault="00EE7981" w:rsidP="00617167">
            <w:pPr>
              <w:keepNext/>
              <w:ind w:firstLine="0"/>
              <w:jc w:val="both"/>
              <w:rPr>
                <w:rFonts w:ascii="Times New Roman" w:hAnsi="Times New Roman"/>
              </w:rPr>
            </w:pPr>
            <w:r w:rsidRPr="00CC0BF3">
              <w:rPr>
                <w:rFonts w:ascii="Times New Roman" w:hAnsi="Times New Roman"/>
              </w:rPr>
              <w:t xml:space="preserve">Спортивный комплекс с залом для борьбы, п. </w:t>
            </w:r>
            <w:proofErr w:type="gramStart"/>
            <w:r w:rsidRPr="00CC0BF3">
              <w:rPr>
                <w:rFonts w:ascii="Times New Roman" w:hAnsi="Times New Roman"/>
              </w:rPr>
              <w:t>Агинское</w:t>
            </w:r>
            <w:proofErr w:type="gramEnd"/>
          </w:p>
        </w:tc>
        <w:tc>
          <w:tcPr>
            <w:tcW w:w="1984"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98,48</w:t>
            </w:r>
          </w:p>
        </w:tc>
        <w:tc>
          <w:tcPr>
            <w:tcW w:w="1843"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0,75</w:t>
            </w:r>
          </w:p>
        </w:tc>
        <w:tc>
          <w:tcPr>
            <w:tcW w:w="1843"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97,73</w:t>
            </w:r>
          </w:p>
        </w:tc>
        <w:tc>
          <w:tcPr>
            <w:tcW w:w="1843" w:type="dxa"/>
            <w:shd w:val="clear" w:color="auto" w:fill="auto"/>
          </w:tcPr>
          <w:p w:rsidR="00EE7981" w:rsidRPr="00CC0BF3" w:rsidRDefault="00EE7981" w:rsidP="00617167">
            <w:pPr>
              <w:keepNext/>
              <w:ind w:firstLine="0"/>
              <w:jc w:val="center"/>
              <w:rPr>
                <w:rFonts w:ascii="Times New Roman" w:hAnsi="Times New Roman"/>
              </w:rPr>
            </w:pPr>
            <w:r w:rsidRPr="00CC0BF3">
              <w:rPr>
                <w:rFonts w:ascii="Times New Roman" w:hAnsi="Times New Roman"/>
              </w:rPr>
              <w:t>0</w:t>
            </w:r>
          </w:p>
        </w:tc>
      </w:tr>
      <w:tr w:rsidR="00EE7981" w:rsidRPr="00CC0BF3" w:rsidTr="00973609">
        <w:trPr>
          <w:trHeight w:val="284"/>
          <w:jc w:val="center"/>
        </w:trPr>
        <w:tc>
          <w:tcPr>
            <w:tcW w:w="709" w:type="dxa"/>
            <w:shd w:val="clear" w:color="auto" w:fill="auto"/>
          </w:tcPr>
          <w:p w:rsidR="00EE7981" w:rsidRPr="00CC0BF3" w:rsidRDefault="00EE7981" w:rsidP="00617167">
            <w:pPr>
              <w:keepNext/>
              <w:ind w:firstLine="0"/>
              <w:jc w:val="center"/>
              <w:rPr>
                <w:rFonts w:ascii="Times New Roman" w:hAnsi="Times New Roman"/>
              </w:rPr>
            </w:pPr>
            <w:r w:rsidRPr="00CC0BF3">
              <w:rPr>
                <w:rFonts w:ascii="Times New Roman" w:hAnsi="Times New Roman"/>
              </w:rPr>
              <w:t>5</w:t>
            </w:r>
          </w:p>
        </w:tc>
        <w:tc>
          <w:tcPr>
            <w:tcW w:w="6946" w:type="dxa"/>
            <w:shd w:val="clear" w:color="auto" w:fill="auto"/>
            <w:vAlign w:val="center"/>
          </w:tcPr>
          <w:p w:rsidR="00EE7981" w:rsidRPr="00CC0BF3" w:rsidRDefault="00EE7981" w:rsidP="00617167">
            <w:pPr>
              <w:keepNext/>
              <w:ind w:firstLine="0"/>
              <w:jc w:val="both"/>
              <w:rPr>
                <w:rFonts w:ascii="Times New Roman" w:hAnsi="Times New Roman"/>
              </w:rPr>
            </w:pPr>
            <w:r w:rsidRPr="00CC0BF3">
              <w:rPr>
                <w:rFonts w:ascii="Times New Roman" w:hAnsi="Times New Roman"/>
              </w:rPr>
              <w:t>Универсальный спортивный зал, г. Краснокаменск</w:t>
            </w:r>
          </w:p>
        </w:tc>
        <w:tc>
          <w:tcPr>
            <w:tcW w:w="1984"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69,50</w:t>
            </w:r>
          </w:p>
        </w:tc>
        <w:tc>
          <w:tcPr>
            <w:tcW w:w="1843"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69,50</w:t>
            </w:r>
          </w:p>
        </w:tc>
        <w:tc>
          <w:tcPr>
            <w:tcW w:w="1843" w:type="dxa"/>
            <w:shd w:val="clear" w:color="auto" w:fill="auto"/>
          </w:tcPr>
          <w:p w:rsidR="00EE7981" w:rsidRPr="00EE7981" w:rsidRDefault="00B67CC3" w:rsidP="00EE7981">
            <w:pPr>
              <w:ind w:firstLine="0"/>
              <w:jc w:val="center"/>
              <w:rPr>
                <w:rFonts w:ascii="Times New Roman" w:hAnsi="Times New Roman" w:cs="Times New Roman"/>
              </w:rPr>
            </w:pPr>
            <w:r>
              <w:rPr>
                <w:rFonts w:ascii="Times New Roman" w:hAnsi="Times New Roman" w:cs="Times New Roman"/>
              </w:rPr>
              <w:t>0</w:t>
            </w:r>
          </w:p>
        </w:tc>
        <w:tc>
          <w:tcPr>
            <w:tcW w:w="1843" w:type="dxa"/>
            <w:shd w:val="clear" w:color="auto" w:fill="auto"/>
          </w:tcPr>
          <w:p w:rsidR="00EE7981" w:rsidRPr="00CC0BF3" w:rsidRDefault="00EE7981" w:rsidP="00617167">
            <w:pPr>
              <w:keepNext/>
              <w:ind w:firstLine="0"/>
              <w:jc w:val="center"/>
              <w:rPr>
                <w:rFonts w:ascii="Times New Roman" w:hAnsi="Times New Roman"/>
              </w:rPr>
            </w:pPr>
            <w:r w:rsidRPr="00CC0BF3">
              <w:rPr>
                <w:rFonts w:ascii="Times New Roman" w:hAnsi="Times New Roman"/>
              </w:rPr>
              <w:t>0</w:t>
            </w:r>
          </w:p>
        </w:tc>
      </w:tr>
      <w:tr w:rsidR="00EE7981" w:rsidRPr="00CC0BF3" w:rsidTr="00973609">
        <w:trPr>
          <w:trHeight w:val="284"/>
          <w:jc w:val="center"/>
        </w:trPr>
        <w:tc>
          <w:tcPr>
            <w:tcW w:w="709" w:type="dxa"/>
            <w:shd w:val="clear" w:color="auto" w:fill="auto"/>
          </w:tcPr>
          <w:p w:rsidR="00EE7981" w:rsidRPr="00CC0BF3" w:rsidRDefault="00EE7981" w:rsidP="00617167">
            <w:pPr>
              <w:keepNext/>
              <w:ind w:firstLine="0"/>
              <w:jc w:val="center"/>
              <w:rPr>
                <w:rFonts w:ascii="Times New Roman" w:hAnsi="Times New Roman"/>
              </w:rPr>
            </w:pPr>
            <w:r w:rsidRPr="00CC0BF3">
              <w:rPr>
                <w:rFonts w:ascii="Times New Roman" w:hAnsi="Times New Roman"/>
              </w:rPr>
              <w:t>6</w:t>
            </w:r>
          </w:p>
        </w:tc>
        <w:tc>
          <w:tcPr>
            <w:tcW w:w="6946" w:type="dxa"/>
            <w:shd w:val="clear" w:color="auto" w:fill="auto"/>
          </w:tcPr>
          <w:p w:rsidR="00EE7981" w:rsidRPr="00CC0BF3" w:rsidRDefault="00EE7981" w:rsidP="00617167">
            <w:pPr>
              <w:keepNext/>
              <w:ind w:firstLine="0"/>
              <w:jc w:val="both"/>
              <w:rPr>
                <w:rFonts w:ascii="Times New Roman" w:hAnsi="Times New Roman"/>
              </w:rPr>
            </w:pPr>
            <w:r w:rsidRPr="00CC0BF3">
              <w:rPr>
                <w:rFonts w:ascii="Times New Roman" w:hAnsi="Times New Roman"/>
              </w:rPr>
              <w:t>Разработка ПСД на строительство «Лыжно-биатлонного комплекса»,</w:t>
            </w:r>
          </w:p>
          <w:p w:rsidR="00EE7981" w:rsidRPr="00CC0BF3" w:rsidRDefault="00EE7981" w:rsidP="00617167">
            <w:pPr>
              <w:keepNext/>
              <w:ind w:firstLine="0"/>
              <w:jc w:val="both"/>
              <w:rPr>
                <w:rFonts w:ascii="Times New Roman" w:hAnsi="Times New Roman"/>
              </w:rPr>
            </w:pPr>
            <w:r w:rsidRPr="00CC0BF3">
              <w:rPr>
                <w:rFonts w:ascii="Times New Roman" w:hAnsi="Times New Roman"/>
              </w:rPr>
              <w:t>г. Чита</w:t>
            </w:r>
          </w:p>
        </w:tc>
        <w:tc>
          <w:tcPr>
            <w:tcW w:w="1984"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8,30</w:t>
            </w:r>
          </w:p>
        </w:tc>
        <w:tc>
          <w:tcPr>
            <w:tcW w:w="1843"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0,08</w:t>
            </w:r>
          </w:p>
        </w:tc>
        <w:tc>
          <w:tcPr>
            <w:tcW w:w="1843"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8,22</w:t>
            </w:r>
          </w:p>
        </w:tc>
        <w:tc>
          <w:tcPr>
            <w:tcW w:w="1843" w:type="dxa"/>
            <w:shd w:val="clear" w:color="auto" w:fill="auto"/>
          </w:tcPr>
          <w:p w:rsidR="00EE7981" w:rsidRPr="00CC0BF3" w:rsidRDefault="00EE7981" w:rsidP="00617167">
            <w:pPr>
              <w:keepNext/>
              <w:ind w:firstLine="0"/>
              <w:jc w:val="center"/>
              <w:rPr>
                <w:rFonts w:ascii="Times New Roman" w:hAnsi="Times New Roman"/>
              </w:rPr>
            </w:pPr>
            <w:r w:rsidRPr="00CC0BF3">
              <w:rPr>
                <w:rFonts w:ascii="Times New Roman" w:hAnsi="Times New Roman"/>
              </w:rPr>
              <w:t>0</w:t>
            </w:r>
          </w:p>
        </w:tc>
      </w:tr>
      <w:tr w:rsidR="00EE7981" w:rsidRPr="00CC0BF3" w:rsidTr="003B72AA">
        <w:trPr>
          <w:trHeight w:val="868"/>
          <w:jc w:val="center"/>
        </w:trPr>
        <w:tc>
          <w:tcPr>
            <w:tcW w:w="709" w:type="dxa"/>
            <w:shd w:val="clear" w:color="auto" w:fill="auto"/>
          </w:tcPr>
          <w:p w:rsidR="00EE7981" w:rsidRPr="00CC0BF3" w:rsidRDefault="00EE7981" w:rsidP="00617167">
            <w:pPr>
              <w:keepNext/>
              <w:ind w:firstLine="0"/>
              <w:jc w:val="center"/>
              <w:rPr>
                <w:rFonts w:ascii="Times New Roman" w:hAnsi="Times New Roman"/>
              </w:rPr>
            </w:pPr>
            <w:r w:rsidRPr="00CC0BF3">
              <w:rPr>
                <w:rFonts w:ascii="Times New Roman" w:hAnsi="Times New Roman"/>
              </w:rPr>
              <w:t>7</w:t>
            </w:r>
          </w:p>
        </w:tc>
        <w:tc>
          <w:tcPr>
            <w:tcW w:w="6946" w:type="dxa"/>
            <w:shd w:val="clear" w:color="auto" w:fill="auto"/>
          </w:tcPr>
          <w:p w:rsidR="00EE7981" w:rsidRPr="00CC0BF3" w:rsidRDefault="00EE7981" w:rsidP="00617167">
            <w:pPr>
              <w:keepNext/>
              <w:ind w:firstLine="0"/>
              <w:jc w:val="both"/>
              <w:rPr>
                <w:rFonts w:ascii="Times New Roman" w:hAnsi="Times New Roman"/>
              </w:rPr>
            </w:pPr>
            <w:r w:rsidRPr="00CC0BF3">
              <w:rPr>
                <w:rFonts w:ascii="Times New Roman" w:hAnsi="Times New Roman"/>
              </w:rPr>
              <w:t>Покупка спортивной площадки с покрытием, предусматривающим возможность залития ледового катка в зимний период,  пгт Новая Чара Каларского района</w:t>
            </w:r>
          </w:p>
        </w:tc>
        <w:tc>
          <w:tcPr>
            <w:tcW w:w="1984"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13,00</w:t>
            </w:r>
          </w:p>
        </w:tc>
        <w:tc>
          <w:tcPr>
            <w:tcW w:w="1843" w:type="dxa"/>
            <w:shd w:val="clear" w:color="auto" w:fill="auto"/>
          </w:tcPr>
          <w:p w:rsidR="00EE7981" w:rsidRPr="00EE7981" w:rsidRDefault="00B67CC3" w:rsidP="00EE7981">
            <w:pPr>
              <w:ind w:firstLine="0"/>
              <w:jc w:val="center"/>
              <w:rPr>
                <w:rFonts w:ascii="Times New Roman" w:hAnsi="Times New Roman" w:cs="Times New Roman"/>
              </w:rPr>
            </w:pPr>
            <w:r>
              <w:rPr>
                <w:rFonts w:ascii="Times New Roman" w:hAnsi="Times New Roman" w:cs="Times New Roman"/>
              </w:rPr>
              <w:t>0</w:t>
            </w:r>
          </w:p>
        </w:tc>
        <w:tc>
          <w:tcPr>
            <w:tcW w:w="1843"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13,00</w:t>
            </w:r>
          </w:p>
        </w:tc>
        <w:tc>
          <w:tcPr>
            <w:tcW w:w="1843" w:type="dxa"/>
            <w:shd w:val="clear" w:color="auto" w:fill="auto"/>
          </w:tcPr>
          <w:p w:rsidR="00EE7981" w:rsidRPr="00CC0BF3" w:rsidRDefault="00EE7981" w:rsidP="00617167">
            <w:pPr>
              <w:keepNext/>
              <w:ind w:firstLine="0"/>
              <w:jc w:val="center"/>
              <w:rPr>
                <w:rFonts w:ascii="Times New Roman" w:hAnsi="Times New Roman"/>
              </w:rPr>
            </w:pPr>
            <w:r w:rsidRPr="00CC0BF3">
              <w:rPr>
                <w:rFonts w:ascii="Times New Roman" w:hAnsi="Times New Roman"/>
              </w:rPr>
              <w:t>0</w:t>
            </w:r>
          </w:p>
        </w:tc>
      </w:tr>
      <w:tr w:rsidR="00EE7981" w:rsidRPr="00CC0BF3" w:rsidTr="00973609">
        <w:trPr>
          <w:trHeight w:val="284"/>
          <w:jc w:val="center"/>
        </w:trPr>
        <w:tc>
          <w:tcPr>
            <w:tcW w:w="709" w:type="dxa"/>
            <w:shd w:val="clear" w:color="auto" w:fill="auto"/>
          </w:tcPr>
          <w:p w:rsidR="00EE7981" w:rsidRPr="00CC0BF3" w:rsidRDefault="00EE7981" w:rsidP="00617167">
            <w:pPr>
              <w:keepNext/>
              <w:ind w:firstLine="0"/>
              <w:jc w:val="center"/>
              <w:rPr>
                <w:rFonts w:ascii="Times New Roman" w:hAnsi="Times New Roman"/>
              </w:rPr>
            </w:pPr>
            <w:r w:rsidRPr="00CC0BF3">
              <w:rPr>
                <w:rFonts w:ascii="Times New Roman" w:hAnsi="Times New Roman"/>
              </w:rPr>
              <w:lastRenderedPageBreak/>
              <w:t>8</w:t>
            </w:r>
          </w:p>
        </w:tc>
        <w:tc>
          <w:tcPr>
            <w:tcW w:w="6946" w:type="dxa"/>
            <w:shd w:val="clear" w:color="auto" w:fill="auto"/>
          </w:tcPr>
          <w:p w:rsidR="00EE7981" w:rsidRPr="00CC0BF3" w:rsidRDefault="00EE7981" w:rsidP="00617167">
            <w:pPr>
              <w:keepNext/>
              <w:ind w:firstLine="0"/>
              <w:jc w:val="both"/>
              <w:rPr>
                <w:rFonts w:ascii="Times New Roman" w:hAnsi="Times New Roman"/>
              </w:rPr>
            </w:pPr>
            <w:r w:rsidRPr="00CC0BF3">
              <w:rPr>
                <w:rFonts w:ascii="Times New Roman" w:hAnsi="Times New Roman"/>
              </w:rPr>
              <w:t>Строительство универсальной спортивной площадки c искусственным покрытием, с. Челутай Агинского района</w:t>
            </w:r>
          </w:p>
        </w:tc>
        <w:tc>
          <w:tcPr>
            <w:tcW w:w="1984"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2,53</w:t>
            </w:r>
          </w:p>
        </w:tc>
        <w:tc>
          <w:tcPr>
            <w:tcW w:w="1843"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0,03</w:t>
            </w:r>
          </w:p>
        </w:tc>
        <w:tc>
          <w:tcPr>
            <w:tcW w:w="1843"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2,50</w:t>
            </w:r>
          </w:p>
        </w:tc>
        <w:tc>
          <w:tcPr>
            <w:tcW w:w="1843" w:type="dxa"/>
            <w:shd w:val="clear" w:color="auto" w:fill="auto"/>
          </w:tcPr>
          <w:p w:rsidR="00EE7981" w:rsidRPr="00CC0BF3" w:rsidRDefault="00EE7981" w:rsidP="00617167">
            <w:pPr>
              <w:keepNext/>
              <w:ind w:firstLine="0"/>
              <w:jc w:val="center"/>
              <w:rPr>
                <w:rFonts w:ascii="Times New Roman" w:hAnsi="Times New Roman"/>
              </w:rPr>
            </w:pPr>
            <w:r w:rsidRPr="00CC0BF3">
              <w:rPr>
                <w:rFonts w:ascii="Times New Roman" w:hAnsi="Times New Roman"/>
              </w:rPr>
              <w:t>0</w:t>
            </w:r>
          </w:p>
        </w:tc>
      </w:tr>
      <w:tr w:rsidR="00EE7981" w:rsidRPr="00CC0BF3" w:rsidTr="003B72AA">
        <w:trPr>
          <w:trHeight w:val="442"/>
          <w:jc w:val="center"/>
        </w:trPr>
        <w:tc>
          <w:tcPr>
            <w:tcW w:w="709" w:type="dxa"/>
            <w:shd w:val="clear" w:color="auto" w:fill="auto"/>
          </w:tcPr>
          <w:p w:rsidR="00EE7981" w:rsidRPr="00CC0BF3" w:rsidRDefault="00EE7981" w:rsidP="00617167">
            <w:pPr>
              <w:keepNext/>
              <w:ind w:firstLine="0"/>
              <w:jc w:val="center"/>
              <w:rPr>
                <w:rFonts w:ascii="Times New Roman" w:hAnsi="Times New Roman"/>
              </w:rPr>
            </w:pPr>
            <w:r w:rsidRPr="00CC0BF3">
              <w:rPr>
                <w:rFonts w:ascii="Times New Roman" w:hAnsi="Times New Roman"/>
              </w:rPr>
              <w:t>9</w:t>
            </w:r>
          </w:p>
        </w:tc>
        <w:tc>
          <w:tcPr>
            <w:tcW w:w="6946" w:type="dxa"/>
            <w:shd w:val="clear" w:color="auto" w:fill="auto"/>
          </w:tcPr>
          <w:p w:rsidR="00EE7981" w:rsidRPr="00CC0BF3" w:rsidRDefault="00EE7981" w:rsidP="00617167">
            <w:pPr>
              <w:keepNext/>
              <w:ind w:firstLine="0"/>
              <w:jc w:val="both"/>
              <w:rPr>
                <w:rFonts w:ascii="Times New Roman" w:hAnsi="Times New Roman"/>
              </w:rPr>
            </w:pPr>
            <w:r w:rsidRPr="00CC0BF3">
              <w:rPr>
                <w:rFonts w:ascii="Times New Roman" w:hAnsi="Times New Roman"/>
              </w:rPr>
              <w:t>Строительство универсальной спортивной площадки c искусственным покрытием, с. Бохто Александрово-Заводского района</w:t>
            </w:r>
          </w:p>
        </w:tc>
        <w:tc>
          <w:tcPr>
            <w:tcW w:w="1984"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2,70</w:t>
            </w:r>
          </w:p>
        </w:tc>
        <w:tc>
          <w:tcPr>
            <w:tcW w:w="1843"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0,03</w:t>
            </w:r>
          </w:p>
        </w:tc>
        <w:tc>
          <w:tcPr>
            <w:tcW w:w="1843"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2,67</w:t>
            </w:r>
          </w:p>
        </w:tc>
        <w:tc>
          <w:tcPr>
            <w:tcW w:w="1843" w:type="dxa"/>
            <w:shd w:val="clear" w:color="auto" w:fill="auto"/>
          </w:tcPr>
          <w:p w:rsidR="00EE7981" w:rsidRPr="00CC0BF3" w:rsidRDefault="00EE7981" w:rsidP="00617167">
            <w:pPr>
              <w:keepNext/>
              <w:ind w:firstLine="0"/>
              <w:jc w:val="center"/>
              <w:rPr>
                <w:rFonts w:ascii="Times New Roman" w:hAnsi="Times New Roman"/>
              </w:rPr>
            </w:pPr>
            <w:r w:rsidRPr="00CC0BF3">
              <w:rPr>
                <w:rFonts w:ascii="Times New Roman" w:hAnsi="Times New Roman"/>
              </w:rPr>
              <w:t>0</w:t>
            </w:r>
          </w:p>
        </w:tc>
      </w:tr>
      <w:tr w:rsidR="00EE7981" w:rsidRPr="00CC0BF3" w:rsidTr="003B72AA">
        <w:trPr>
          <w:trHeight w:val="505"/>
          <w:jc w:val="center"/>
        </w:trPr>
        <w:tc>
          <w:tcPr>
            <w:tcW w:w="709" w:type="dxa"/>
            <w:shd w:val="clear" w:color="auto" w:fill="auto"/>
          </w:tcPr>
          <w:p w:rsidR="00EE7981" w:rsidRPr="00CC0BF3" w:rsidRDefault="00EE7981" w:rsidP="00617167">
            <w:pPr>
              <w:keepNext/>
              <w:ind w:firstLine="0"/>
              <w:jc w:val="center"/>
              <w:rPr>
                <w:rFonts w:ascii="Times New Roman" w:hAnsi="Times New Roman"/>
              </w:rPr>
            </w:pPr>
            <w:r w:rsidRPr="00CC0BF3">
              <w:rPr>
                <w:rFonts w:ascii="Times New Roman" w:hAnsi="Times New Roman"/>
              </w:rPr>
              <w:t>10</w:t>
            </w:r>
          </w:p>
        </w:tc>
        <w:tc>
          <w:tcPr>
            <w:tcW w:w="6946" w:type="dxa"/>
            <w:shd w:val="clear" w:color="auto" w:fill="auto"/>
          </w:tcPr>
          <w:p w:rsidR="00EE7981" w:rsidRPr="00CC0BF3" w:rsidRDefault="00EE7981" w:rsidP="00617167">
            <w:pPr>
              <w:keepNext/>
              <w:ind w:firstLine="0"/>
              <w:jc w:val="both"/>
              <w:rPr>
                <w:rFonts w:ascii="Times New Roman" w:hAnsi="Times New Roman"/>
              </w:rPr>
            </w:pPr>
            <w:r w:rsidRPr="00CC0BF3">
              <w:rPr>
                <w:rFonts w:ascii="Times New Roman" w:hAnsi="Times New Roman"/>
              </w:rPr>
              <w:t>Строительство универсальной спортивной площадки c искусственным покрытием, с. Усть-Озерное Борзинского района</w:t>
            </w:r>
          </w:p>
        </w:tc>
        <w:tc>
          <w:tcPr>
            <w:tcW w:w="1984"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2,80</w:t>
            </w:r>
          </w:p>
        </w:tc>
        <w:tc>
          <w:tcPr>
            <w:tcW w:w="1843"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0,03</w:t>
            </w:r>
          </w:p>
        </w:tc>
        <w:tc>
          <w:tcPr>
            <w:tcW w:w="1843"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2,77</w:t>
            </w:r>
          </w:p>
        </w:tc>
        <w:tc>
          <w:tcPr>
            <w:tcW w:w="1843" w:type="dxa"/>
            <w:shd w:val="clear" w:color="auto" w:fill="auto"/>
          </w:tcPr>
          <w:p w:rsidR="00EE7981" w:rsidRPr="00CC0BF3" w:rsidRDefault="00EE7981" w:rsidP="00617167">
            <w:pPr>
              <w:keepNext/>
              <w:ind w:firstLine="0"/>
              <w:jc w:val="center"/>
              <w:rPr>
                <w:rFonts w:ascii="Times New Roman" w:hAnsi="Times New Roman"/>
              </w:rPr>
            </w:pPr>
            <w:r w:rsidRPr="00CC0BF3">
              <w:rPr>
                <w:rFonts w:ascii="Times New Roman" w:hAnsi="Times New Roman"/>
              </w:rPr>
              <w:t>0</w:t>
            </w:r>
          </w:p>
        </w:tc>
      </w:tr>
      <w:tr w:rsidR="00EE7981" w:rsidRPr="00CC0BF3" w:rsidTr="00973609">
        <w:trPr>
          <w:trHeight w:val="284"/>
          <w:jc w:val="center"/>
        </w:trPr>
        <w:tc>
          <w:tcPr>
            <w:tcW w:w="709" w:type="dxa"/>
            <w:shd w:val="clear" w:color="auto" w:fill="auto"/>
          </w:tcPr>
          <w:p w:rsidR="00EE7981" w:rsidRPr="00CC0BF3" w:rsidRDefault="00EE7981" w:rsidP="00617167">
            <w:pPr>
              <w:keepNext/>
              <w:ind w:firstLine="0"/>
              <w:jc w:val="center"/>
              <w:rPr>
                <w:rFonts w:ascii="Times New Roman" w:hAnsi="Times New Roman"/>
              </w:rPr>
            </w:pPr>
            <w:r w:rsidRPr="00CC0BF3">
              <w:rPr>
                <w:rFonts w:ascii="Times New Roman" w:hAnsi="Times New Roman"/>
              </w:rPr>
              <w:t>11</w:t>
            </w:r>
          </w:p>
        </w:tc>
        <w:tc>
          <w:tcPr>
            <w:tcW w:w="6946" w:type="dxa"/>
            <w:shd w:val="clear" w:color="auto" w:fill="auto"/>
          </w:tcPr>
          <w:p w:rsidR="00EE7981" w:rsidRPr="00CC0BF3" w:rsidRDefault="00EE7981" w:rsidP="00617167">
            <w:pPr>
              <w:keepNext/>
              <w:ind w:firstLine="0"/>
              <w:jc w:val="both"/>
              <w:rPr>
                <w:rFonts w:ascii="Times New Roman" w:hAnsi="Times New Roman"/>
              </w:rPr>
            </w:pPr>
            <w:r w:rsidRPr="00CC0BF3">
              <w:rPr>
                <w:rFonts w:ascii="Times New Roman" w:hAnsi="Times New Roman"/>
              </w:rPr>
              <w:t>Строительство универсальной спортивной площадки c искусственным покрытием, п. Агинское</w:t>
            </w:r>
          </w:p>
        </w:tc>
        <w:tc>
          <w:tcPr>
            <w:tcW w:w="1984"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2,92</w:t>
            </w:r>
          </w:p>
        </w:tc>
        <w:tc>
          <w:tcPr>
            <w:tcW w:w="1843"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0,03</w:t>
            </w:r>
          </w:p>
        </w:tc>
        <w:tc>
          <w:tcPr>
            <w:tcW w:w="1843"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2,89</w:t>
            </w:r>
          </w:p>
        </w:tc>
        <w:tc>
          <w:tcPr>
            <w:tcW w:w="1843" w:type="dxa"/>
            <w:shd w:val="clear" w:color="auto" w:fill="auto"/>
          </w:tcPr>
          <w:p w:rsidR="00EE7981" w:rsidRPr="00CC0BF3" w:rsidRDefault="00EE7981" w:rsidP="00617167">
            <w:pPr>
              <w:keepNext/>
              <w:ind w:firstLine="0"/>
              <w:jc w:val="center"/>
              <w:rPr>
                <w:rFonts w:ascii="Times New Roman" w:hAnsi="Times New Roman"/>
              </w:rPr>
            </w:pPr>
            <w:r w:rsidRPr="00CC0BF3">
              <w:rPr>
                <w:rFonts w:ascii="Times New Roman" w:hAnsi="Times New Roman"/>
              </w:rPr>
              <w:t>0</w:t>
            </w:r>
          </w:p>
        </w:tc>
      </w:tr>
      <w:tr w:rsidR="00EE7981" w:rsidRPr="00CC0BF3" w:rsidTr="00973609">
        <w:trPr>
          <w:trHeight w:val="284"/>
          <w:jc w:val="center"/>
        </w:trPr>
        <w:tc>
          <w:tcPr>
            <w:tcW w:w="709" w:type="dxa"/>
            <w:shd w:val="clear" w:color="auto" w:fill="auto"/>
          </w:tcPr>
          <w:p w:rsidR="00EE7981" w:rsidRPr="00CC0BF3" w:rsidRDefault="00EE7981" w:rsidP="00617167">
            <w:pPr>
              <w:keepNext/>
              <w:ind w:firstLine="0"/>
              <w:jc w:val="center"/>
              <w:rPr>
                <w:rFonts w:ascii="Times New Roman" w:hAnsi="Times New Roman"/>
              </w:rPr>
            </w:pPr>
            <w:r w:rsidRPr="00CC0BF3">
              <w:rPr>
                <w:rFonts w:ascii="Times New Roman" w:hAnsi="Times New Roman"/>
              </w:rPr>
              <w:t>12</w:t>
            </w:r>
          </w:p>
        </w:tc>
        <w:tc>
          <w:tcPr>
            <w:tcW w:w="6946" w:type="dxa"/>
            <w:shd w:val="clear" w:color="auto" w:fill="auto"/>
          </w:tcPr>
          <w:p w:rsidR="00EE7981" w:rsidRPr="00CC0BF3" w:rsidRDefault="00EE7981" w:rsidP="00617167">
            <w:pPr>
              <w:keepNext/>
              <w:ind w:firstLine="0"/>
              <w:jc w:val="both"/>
              <w:rPr>
                <w:rFonts w:ascii="Times New Roman" w:hAnsi="Times New Roman"/>
              </w:rPr>
            </w:pPr>
            <w:r w:rsidRPr="00CC0BF3">
              <w:rPr>
                <w:rFonts w:ascii="Times New Roman" w:hAnsi="Times New Roman"/>
              </w:rPr>
              <w:t xml:space="preserve">Строительство универсальной спортивной площадки c искусственным покрытием, </w:t>
            </w:r>
            <w:proofErr w:type="gramStart"/>
            <w:r w:rsidRPr="00CC0BF3">
              <w:rPr>
                <w:rFonts w:ascii="Times New Roman" w:hAnsi="Times New Roman"/>
              </w:rPr>
              <w:t>с</w:t>
            </w:r>
            <w:proofErr w:type="gramEnd"/>
            <w:r w:rsidRPr="00CC0BF3">
              <w:rPr>
                <w:rFonts w:ascii="Times New Roman" w:hAnsi="Times New Roman"/>
              </w:rPr>
              <w:t xml:space="preserve">. </w:t>
            </w:r>
            <w:proofErr w:type="gramStart"/>
            <w:r w:rsidRPr="00CC0BF3">
              <w:rPr>
                <w:rFonts w:ascii="Times New Roman" w:hAnsi="Times New Roman"/>
              </w:rPr>
              <w:t>Дульдурга</w:t>
            </w:r>
            <w:proofErr w:type="gramEnd"/>
            <w:r w:rsidRPr="00CC0BF3">
              <w:rPr>
                <w:rFonts w:ascii="Times New Roman" w:hAnsi="Times New Roman"/>
              </w:rPr>
              <w:t xml:space="preserve"> Дульдургинского района</w:t>
            </w:r>
          </w:p>
        </w:tc>
        <w:tc>
          <w:tcPr>
            <w:tcW w:w="1984"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2,33</w:t>
            </w:r>
          </w:p>
        </w:tc>
        <w:tc>
          <w:tcPr>
            <w:tcW w:w="1843"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0,02</w:t>
            </w:r>
          </w:p>
        </w:tc>
        <w:tc>
          <w:tcPr>
            <w:tcW w:w="1843"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2,31</w:t>
            </w:r>
          </w:p>
        </w:tc>
        <w:tc>
          <w:tcPr>
            <w:tcW w:w="1843" w:type="dxa"/>
            <w:shd w:val="clear" w:color="auto" w:fill="auto"/>
          </w:tcPr>
          <w:p w:rsidR="00EE7981" w:rsidRPr="00CC0BF3" w:rsidRDefault="00EE7981" w:rsidP="00617167">
            <w:pPr>
              <w:keepNext/>
              <w:ind w:firstLine="0"/>
              <w:jc w:val="center"/>
              <w:rPr>
                <w:rFonts w:ascii="Times New Roman" w:hAnsi="Times New Roman"/>
              </w:rPr>
            </w:pPr>
            <w:r w:rsidRPr="00CC0BF3">
              <w:rPr>
                <w:rFonts w:ascii="Times New Roman" w:hAnsi="Times New Roman"/>
              </w:rPr>
              <w:t>0</w:t>
            </w:r>
          </w:p>
        </w:tc>
      </w:tr>
      <w:tr w:rsidR="00EE7981" w:rsidRPr="00CC0BF3" w:rsidTr="00973609">
        <w:trPr>
          <w:trHeight w:val="284"/>
          <w:jc w:val="center"/>
        </w:trPr>
        <w:tc>
          <w:tcPr>
            <w:tcW w:w="709" w:type="dxa"/>
            <w:shd w:val="clear" w:color="auto" w:fill="auto"/>
          </w:tcPr>
          <w:p w:rsidR="00EE7981" w:rsidRPr="00CC0BF3" w:rsidRDefault="00EE7981" w:rsidP="00617167">
            <w:pPr>
              <w:keepNext/>
              <w:ind w:firstLine="0"/>
              <w:jc w:val="center"/>
              <w:rPr>
                <w:rFonts w:ascii="Times New Roman" w:hAnsi="Times New Roman"/>
              </w:rPr>
            </w:pPr>
            <w:r w:rsidRPr="00CC0BF3">
              <w:rPr>
                <w:rFonts w:ascii="Times New Roman" w:hAnsi="Times New Roman"/>
              </w:rPr>
              <w:t>13</w:t>
            </w:r>
          </w:p>
        </w:tc>
        <w:tc>
          <w:tcPr>
            <w:tcW w:w="6946" w:type="dxa"/>
            <w:shd w:val="clear" w:color="auto" w:fill="auto"/>
          </w:tcPr>
          <w:p w:rsidR="00EE7981" w:rsidRPr="00CC0BF3" w:rsidRDefault="00EE7981" w:rsidP="00617167">
            <w:pPr>
              <w:keepNext/>
              <w:ind w:firstLine="0"/>
              <w:jc w:val="both"/>
              <w:rPr>
                <w:rFonts w:ascii="Times New Roman" w:hAnsi="Times New Roman"/>
              </w:rPr>
            </w:pPr>
            <w:r w:rsidRPr="00CC0BF3">
              <w:rPr>
                <w:rFonts w:ascii="Times New Roman" w:hAnsi="Times New Roman"/>
              </w:rPr>
              <w:t>Строительство универсальной спортивной площадки c искусственным покрытием, с. Зуткулей Дульдургинского района</w:t>
            </w:r>
          </w:p>
        </w:tc>
        <w:tc>
          <w:tcPr>
            <w:tcW w:w="1984"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2,40</w:t>
            </w:r>
          </w:p>
        </w:tc>
        <w:tc>
          <w:tcPr>
            <w:tcW w:w="1843"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0,02</w:t>
            </w:r>
          </w:p>
        </w:tc>
        <w:tc>
          <w:tcPr>
            <w:tcW w:w="1843"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2,38</w:t>
            </w:r>
          </w:p>
        </w:tc>
        <w:tc>
          <w:tcPr>
            <w:tcW w:w="1843" w:type="dxa"/>
            <w:shd w:val="clear" w:color="auto" w:fill="auto"/>
          </w:tcPr>
          <w:p w:rsidR="00EE7981" w:rsidRPr="00CC0BF3" w:rsidRDefault="00EE7981" w:rsidP="00617167">
            <w:pPr>
              <w:keepNext/>
              <w:ind w:firstLine="0"/>
              <w:jc w:val="center"/>
              <w:rPr>
                <w:rFonts w:ascii="Times New Roman" w:hAnsi="Times New Roman"/>
              </w:rPr>
            </w:pPr>
            <w:r w:rsidRPr="00CC0BF3">
              <w:rPr>
                <w:rFonts w:ascii="Times New Roman" w:hAnsi="Times New Roman"/>
              </w:rPr>
              <w:t>0</w:t>
            </w:r>
          </w:p>
        </w:tc>
      </w:tr>
      <w:tr w:rsidR="00EE7981" w:rsidRPr="00CC0BF3" w:rsidTr="00973609">
        <w:trPr>
          <w:trHeight w:val="284"/>
          <w:jc w:val="center"/>
        </w:trPr>
        <w:tc>
          <w:tcPr>
            <w:tcW w:w="709" w:type="dxa"/>
            <w:shd w:val="clear" w:color="auto" w:fill="auto"/>
          </w:tcPr>
          <w:p w:rsidR="00EE7981" w:rsidRPr="00CC0BF3" w:rsidRDefault="00EE7981" w:rsidP="00617167">
            <w:pPr>
              <w:keepNext/>
              <w:ind w:firstLine="0"/>
              <w:jc w:val="center"/>
              <w:rPr>
                <w:rFonts w:ascii="Times New Roman" w:hAnsi="Times New Roman"/>
              </w:rPr>
            </w:pPr>
            <w:r w:rsidRPr="00CC0BF3">
              <w:rPr>
                <w:rFonts w:ascii="Times New Roman" w:hAnsi="Times New Roman"/>
              </w:rPr>
              <w:t>14</w:t>
            </w:r>
          </w:p>
        </w:tc>
        <w:tc>
          <w:tcPr>
            <w:tcW w:w="6946" w:type="dxa"/>
            <w:shd w:val="clear" w:color="auto" w:fill="auto"/>
          </w:tcPr>
          <w:p w:rsidR="00EE7981" w:rsidRPr="00CC0BF3" w:rsidRDefault="00EE7981" w:rsidP="00617167">
            <w:pPr>
              <w:keepNext/>
              <w:ind w:firstLine="0"/>
              <w:jc w:val="both"/>
              <w:rPr>
                <w:rFonts w:ascii="Times New Roman" w:hAnsi="Times New Roman"/>
              </w:rPr>
            </w:pPr>
            <w:r w:rsidRPr="00CC0BF3">
              <w:rPr>
                <w:rFonts w:ascii="Times New Roman" w:hAnsi="Times New Roman"/>
              </w:rPr>
              <w:t>Строительство универсальной спортивной площадки c искусственным покрытием, с. Таптанай Дульдургинского района</w:t>
            </w:r>
          </w:p>
        </w:tc>
        <w:tc>
          <w:tcPr>
            <w:tcW w:w="1984"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2,45</w:t>
            </w:r>
          </w:p>
        </w:tc>
        <w:tc>
          <w:tcPr>
            <w:tcW w:w="1843"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0,03</w:t>
            </w:r>
          </w:p>
        </w:tc>
        <w:tc>
          <w:tcPr>
            <w:tcW w:w="1843"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2,42</w:t>
            </w:r>
          </w:p>
        </w:tc>
        <w:tc>
          <w:tcPr>
            <w:tcW w:w="1843" w:type="dxa"/>
            <w:shd w:val="clear" w:color="auto" w:fill="auto"/>
          </w:tcPr>
          <w:p w:rsidR="00EE7981" w:rsidRPr="00CC0BF3" w:rsidRDefault="00EE7981" w:rsidP="00617167">
            <w:pPr>
              <w:keepNext/>
              <w:ind w:firstLine="0"/>
              <w:jc w:val="center"/>
              <w:rPr>
                <w:rFonts w:ascii="Times New Roman" w:hAnsi="Times New Roman"/>
              </w:rPr>
            </w:pPr>
            <w:r w:rsidRPr="00CC0BF3">
              <w:rPr>
                <w:rFonts w:ascii="Times New Roman" w:hAnsi="Times New Roman"/>
              </w:rPr>
              <w:t>0</w:t>
            </w:r>
          </w:p>
        </w:tc>
      </w:tr>
      <w:tr w:rsidR="00EE7981" w:rsidRPr="00CC0BF3" w:rsidTr="00973609">
        <w:trPr>
          <w:trHeight w:val="284"/>
          <w:jc w:val="center"/>
        </w:trPr>
        <w:tc>
          <w:tcPr>
            <w:tcW w:w="709" w:type="dxa"/>
            <w:shd w:val="clear" w:color="auto" w:fill="auto"/>
          </w:tcPr>
          <w:p w:rsidR="00EE7981" w:rsidRPr="00CC0BF3" w:rsidRDefault="00EE7981" w:rsidP="00617167">
            <w:pPr>
              <w:keepNext/>
              <w:ind w:firstLine="0"/>
              <w:jc w:val="center"/>
              <w:rPr>
                <w:rFonts w:ascii="Times New Roman" w:hAnsi="Times New Roman"/>
              </w:rPr>
            </w:pPr>
            <w:r w:rsidRPr="00CC0BF3">
              <w:rPr>
                <w:rFonts w:ascii="Times New Roman" w:hAnsi="Times New Roman"/>
              </w:rPr>
              <w:t>15</w:t>
            </w:r>
          </w:p>
        </w:tc>
        <w:tc>
          <w:tcPr>
            <w:tcW w:w="6946" w:type="dxa"/>
            <w:shd w:val="clear" w:color="auto" w:fill="auto"/>
          </w:tcPr>
          <w:p w:rsidR="00EE7981" w:rsidRPr="00CC0BF3" w:rsidRDefault="00EE7981" w:rsidP="00617167">
            <w:pPr>
              <w:keepNext/>
              <w:ind w:firstLine="0"/>
              <w:jc w:val="both"/>
              <w:rPr>
                <w:rFonts w:ascii="Times New Roman" w:hAnsi="Times New Roman"/>
              </w:rPr>
            </w:pPr>
            <w:r w:rsidRPr="00CC0BF3">
              <w:rPr>
                <w:rFonts w:ascii="Times New Roman" w:hAnsi="Times New Roman"/>
              </w:rPr>
              <w:t>Строительство универсальной спортивной площадки c искусственным покрытием, с. Билитуй Забайкальского района</w:t>
            </w:r>
          </w:p>
        </w:tc>
        <w:tc>
          <w:tcPr>
            <w:tcW w:w="1984"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2,68</w:t>
            </w:r>
          </w:p>
        </w:tc>
        <w:tc>
          <w:tcPr>
            <w:tcW w:w="1843"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0,03</w:t>
            </w:r>
          </w:p>
        </w:tc>
        <w:tc>
          <w:tcPr>
            <w:tcW w:w="1843"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2,65</w:t>
            </w:r>
          </w:p>
        </w:tc>
        <w:tc>
          <w:tcPr>
            <w:tcW w:w="1843" w:type="dxa"/>
            <w:shd w:val="clear" w:color="auto" w:fill="auto"/>
          </w:tcPr>
          <w:p w:rsidR="00EE7981" w:rsidRPr="00CC0BF3" w:rsidRDefault="00EE7981" w:rsidP="00617167">
            <w:pPr>
              <w:keepNext/>
              <w:ind w:firstLine="0"/>
              <w:jc w:val="center"/>
              <w:rPr>
                <w:rFonts w:ascii="Times New Roman" w:hAnsi="Times New Roman"/>
              </w:rPr>
            </w:pPr>
            <w:r w:rsidRPr="00CC0BF3">
              <w:rPr>
                <w:rFonts w:ascii="Times New Roman" w:hAnsi="Times New Roman"/>
              </w:rPr>
              <w:t>0</w:t>
            </w:r>
          </w:p>
        </w:tc>
      </w:tr>
      <w:tr w:rsidR="00EE7981" w:rsidRPr="00CC0BF3" w:rsidTr="00973609">
        <w:trPr>
          <w:trHeight w:val="284"/>
          <w:jc w:val="center"/>
        </w:trPr>
        <w:tc>
          <w:tcPr>
            <w:tcW w:w="709" w:type="dxa"/>
            <w:shd w:val="clear" w:color="auto" w:fill="auto"/>
          </w:tcPr>
          <w:p w:rsidR="00EE7981" w:rsidRPr="00CC0BF3" w:rsidRDefault="00EE7981" w:rsidP="00617167">
            <w:pPr>
              <w:keepNext/>
              <w:ind w:firstLine="0"/>
              <w:jc w:val="center"/>
              <w:rPr>
                <w:rFonts w:ascii="Times New Roman" w:hAnsi="Times New Roman"/>
              </w:rPr>
            </w:pPr>
            <w:r w:rsidRPr="00CC0BF3">
              <w:rPr>
                <w:rFonts w:ascii="Times New Roman" w:hAnsi="Times New Roman"/>
              </w:rPr>
              <w:t>16</w:t>
            </w:r>
          </w:p>
        </w:tc>
        <w:tc>
          <w:tcPr>
            <w:tcW w:w="6946" w:type="dxa"/>
            <w:shd w:val="clear" w:color="auto" w:fill="auto"/>
          </w:tcPr>
          <w:p w:rsidR="00EE7981" w:rsidRPr="00CC0BF3" w:rsidRDefault="00EE7981" w:rsidP="00617167">
            <w:pPr>
              <w:keepNext/>
              <w:ind w:firstLine="0"/>
              <w:jc w:val="both"/>
              <w:rPr>
                <w:rFonts w:ascii="Times New Roman" w:hAnsi="Times New Roman"/>
              </w:rPr>
            </w:pPr>
            <w:r w:rsidRPr="00CC0BF3">
              <w:rPr>
                <w:rFonts w:ascii="Times New Roman" w:hAnsi="Times New Roman"/>
              </w:rPr>
              <w:t>Строительство универсальной спортивной площадки c искусственным покрытием, г. Могоча Могочинского района</w:t>
            </w:r>
          </w:p>
        </w:tc>
        <w:tc>
          <w:tcPr>
            <w:tcW w:w="1984"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2,58</w:t>
            </w:r>
          </w:p>
        </w:tc>
        <w:tc>
          <w:tcPr>
            <w:tcW w:w="1843"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0,03</w:t>
            </w:r>
          </w:p>
        </w:tc>
        <w:tc>
          <w:tcPr>
            <w:tcW w:w="1843"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2,55</w:t>
            </w:r>
          </w:p>
        </w:tc>
        <w:tc>
          <w:tcPr>
            <w:tcW w:w="1843" w:type="dxa"/>
            <w:shd w:val="clear" w:color="auto" w:fill="auto"/>
          </w:tcPr>
          <w:p w:rsidR="00EE7981" w:rsidRPr="00CC0BF3" w:rsidRDefault="00EE7981" w:rsidP="00617167">
            <w:pPr>
              <w:keepNext/>
              <w:ind w:firstLine="0"/>
              <w:jc w:val="center"/>
              <w:rPr>
                <w:rFonts w:ascii="Times New Roman" w:hAnsi="Times New Roman"/>
              </w:rPr>
            </w:pPr>
            <w:r w:rsidRPr="00CC0BF3">
              <w:rPr>
                <w:rFonts w:ascii="Times New Roman" w:hAnsi="Times New Roman"/>
              </w:rPr>
              <w:t>0</w:t>
            </w:r>
          </w:p>
        </w:tc>
      </w:tr>
      <w:tr w:rsidR="00EE7981" w:rsidRPr="00CC0BF3" w:rsidTr="00973609">
        <w:trPr>
          <w:trHeight w:val="284"/>
          <w:jc w:val="center"/>
        </w:trPr>
        <w:tc>
          <w:tcPr>
            <w:tcW w:w="709" w:type="dxa"/>
            <w:shd w:val="clear" w:color="auto" w:fill="auto"/>
          </w:tcPr>
          <w:p w:rsidR="00EE7981" w:rsidRPr="00CC0BF3" w:rsidRDefault="00EE7981" w:rsidP="00617167">
            <w:pPr>
              <w:keepNext/>
              <w:ind w:firstLine="0"/>
              <w:jc w:val="center"/>
              <w:rPr>
                <w:rFonts w:ascii="Times New Roman" w:hAnsi="Times New Roman"/>
              </w:rPr>
            </w:pPr>
            <w:r w:rsidRPr="00CC0BF3">
              <w:rPr>
                <w:rFonts w:ascii="Times New Roman" w:hAnsi="Times New Roman"/>
              </w:rPr>
              <w:t>17</w:t>
            </w:r>
          </w:p>
        </w:tc>
        <w:tc>
          <w:tcPr>
            <w:tcW w:w="6946" w:type="dxa"/>
            <w:shd w:val="clear" w:color="auto" w:fill="auto"/>
          </w:tcPr>
          <w:p w:rsidR="00EE7981" w:rsidRPr="00CC0BF3" w:rsidRDefault="00EE7981" w:rsidP="00617167">
            <w:pPr>
              <w:keepNext/>
              <w:ind w:firstLine="0"/>
              <w:jc w:val="both"/>
              <w:rPr>
                <w:rFonts w:ascii="Times New Roman" w:hAnsi="Times New Roman"/>
              </w:rPr>
            </w:pPr>
            <w:r w:rsidRPr="00CC0BF3">
              <w:rPr>
                <w:rFonts w:ascii="Times New Roman" w:hAnsi="Times New Roman"/>
              </w:rPr>
              <w:t>Строительство универсальной спортивной площадки c искусственным покрытием, с. Верхний Цасучей Ононского района</w:t>
            </w:r>
          </w:p>
        </w:tc>
        <w:tc>
          <w:tcPr>
            <w:tcW w:w="1984"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2,89</w:t>
            </w:r>
          </w:p>
        </w:tc>
        <w:tc>
          <w:tcPr>
            <w:tcW w:w="1843"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0,03</w:t>
            </w:r>
          </w:p>
        </w:tc>
        <w:tc>
          <w:tcPr>
            <w:tcW w:w="1843"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2,86</w:t>
            </w:r>
          </w:p>
        </w:tc>
        <w:tc>
          <w:tcPr>
            <w:tcW w:w="1843" w:type="dxa"/>
            <w:shd w:val="clear" w:color="auto" w:fill="auto"/>
          </w:tcPr>
          <w:p w:rsidR="00EE7981" w:rsidRPr="00CC0BF3" w:rsidRDefault="00EE7981" w:rsidP="00617167">
            <w:pPr>
              <w:keepNext/>
              <w:ind w:firstLine="0"/>
              <w:jc w:val="center"/>
              <w:rPr>
                <w:rFonts w:ascii="Times New Roman" w:hAnsi="Times New Roman"/>
              </w:rPr>
            </w:pPr>
            <w:r w:rsidRPr="00CC0BF3">
              <w:rPr>
                <w:rFonts w:ascii="Times New Roman" w:hAnsi="Times New Roman"/>
              </w:rPr>
              <w:t>0</w:t>
            </w:r>
          </w:p>
        </w:tc>
      </w:tr>
      <w:tr w:rsidR="00EE7981" w:rsidRPr="00CC0BF3" w:rsidTr="00973609">
        <w:trPr>
          <w:trHeight w:val="284"/>
          <w:jc w:val="center"/>
        </w:trPr>
        <w:tc>
          <w:tcPr>
            <w:tcW w:w="709" w:type="dxa"/>
            <w:shd w:val="clear" w:color="auto" w:fill="auto"/>
          </w:tcPr>
          <w:p w:rsidR="00EE7981" w:rsidRPr="00CC0BF3" w:rsidRDefault="00EE7981" w:rsidP="00617167">
            <w:pPr>
              <w:keepNext/>
              <w:ind w:firstLine="0"/>
              <w:jc w:val="center"/>
              <w:rPr>
                <w:rFonts w:ascii="Times New Roman" w:hAnsi="Times New Roman"/>
              </w:rPr>
            </w:pPr>
            <w:r w:rsidRPr="00CC0BF3">
              <w:rPr>
                <w:rFonts w:ascii="Times New Roman" w:hAnsi="Times New Roman"/>
              </w:rPr>
              <w:t>18</w:t>
            </w:r>
          </w:p>
        </w:tc>
        <w:tc>
          <w:tcPr>
            <w:tcW w:w="6946" w:type="dxa"/>
            <w:shd w:val="clear" w:color="auto" w:fill="auto"/>
          </w:tcPr>
          <w:p w:rsidR="00EE7981" w:rsidRPr="00CC0BF3" w:rsidRDefault="00EE7981" w:rsidP="00617167">
            <w:pPr>
              <w:keepNext/>
              <w:ind w:firstLine="0"/>
              <w:jc w:val="both"/>
              <w:rPr>
                <w:rFonts w:ascii="Times New Roman" w:hAnsi="Times New Roman"/>
              </w:rPr>
            </w:pPr>
            <w:r w:rsidRPr="00CC0BF3">
              <w:rPr>
                <w:rFonts w:ascii="Times New Roman" w:hAnsi="Times New Roman"/>
              </w:rPr>
              <w:t>Строительство универсальной спортивной площадки c искусственным покрытием городской округ, г. Петровск-Забайкальский</w:t>
            </w:r>
          </w:p>
        </w:tc>
        <w:tc>
          <w:tcPr>
            <w:tcW w:w="1984"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2,92</w:t>
            </w:r>
          </w:p>
        </w:tc>
        <w:tc>
          <w:tcPr>
            <w:tcW w:w="1843"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0,03</w:t>
            </w:r>
          </w:p>
        </w:tc>
        <w:tc>
          <w:tcPr>
            <w:tcW w:w="1843"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2,89</w:t>
            </w:r>
          </w:p>
        </w:tc>
        <w:tc>
          <w:tcPr>
            <w:tcW w:w="1843" w:type="dxa"/>
            <w:shd w:val="clear" w:color="auto" w:fill="auto"/>
          </w:tcPr>
          <w:p w:rsidR="00EE7981" w:rsidRPr="00CC0BF3" w:rsidRDefault="00EE7981" w:rsidP="00617167">
            <w:pPr>
              <w:keepNext/>
              <w:ind w:firstLine="0"/>
              <w:jc w:val="center"/>
              <w:rPr>
                <w:rFonts w:ascii="Times New Roman" w:hAnsi="Times New Roman"/>
              </w:rPr>
            </w:pPr>
            <w:r w:rsidRPr="00CC0BF3">
              <w:rPr>
                <w:rFonts w:ascii="Times New Roman" w:hAnsi="Times New Roman"/>
              </w:rPr>
              <w:t>0</w:t>
            </w:r>
          </w:p>
        </w:tc>
      </w:tr>
      <w:tr w:rsidR="00EE7981" w:rsidRPr="00CC0BF3" w:rsidTr="00973609">
        <w:trPr>
          <w:trHeight w:val="284"/>
          <w:jc w:val="center"/>
        </w:trPr>
        <w:tc>
          <w:tcPr>
            <w:tcW w:w="709" w:type="dxa"/>
            <w:shd w:val="clear" w:color="auto" w:fill="auto"/>
          </w:tcPr>
          <w:p w:rsidR="00EE7981" w:rsidRPr="00CC0BF3" w:rsidRDefault="00EE7981" w:rsidP="00617167">
            <w:pPr>
              <w:keepNext/>
              <w:ind w:firstLine="0"/>
              <w:jc w:val="center"/>
              <w:rPr>
                <w:rFonts w:ascii="Times New Roman" w:hAnsi="Times New Roman"/>
              </w:rPr>
            </w:pPr>
            <w:r w:rsidRPr="00CC0BF3">
              <w:rPr>
                <w:rFonts w:ascii="Times New Roman" w:hAnsi="Times New Roman"/>
              </w:rPr>
              <w:t>19</w:t>
            </w:r>
          </w:p>
        </w:tc>
        <w:tc>
          <w:tcPr>
            <w:tcW w:w="6946" w:type="dxa"/>
            <w:shd w:val="clear" w:color="auto" w:fill="auto"/>
          </w:tcPr>
          <w:p w:rsidR="00EE7981" w:rsidRPr="00CC0BF3" w:rsidRDefault="00EE7981" w:rsidP="00617167">
            <w:pPr>
              <w:keepNext/>
              <w:ind w:firstLine="0"/>
              <w:jc w:val="both"/>
              <w:rPr>
                <w:rFonts w:ascii="Times New Roman" w:hAnsi="Times New Roman"/>
              </w:rPr>
            </w:pPr>
            <w:r w:rsidRPr="00CC0BF3">
              <w:rPr>
                <w:rFonts w:ascii="Times New Roman" w:hAnsi="Times New Roman"/>
              </w:rPr>
              <w:t xml:space="preserve">Строительство универсальной спортивной площадки c искусственным покрытием, с. Хохотуй </w:t>
            </w:r>
            <w:proofErr w:type="gramStart"/>
            <w:r w:rsidRPr="00CC0BF3">
              <w:rPr>
                <w:rFonts w:ascii="Times New Roman" w:hAnsi="Times New Roman"/>
              </w:rPr>
              <w:t>Петровск-Забайкальского</w:t>
            </w:r>
            <w:proofErr w:type="gramEnd"/>
            <w:r w:rsidRPr="00CC0BF3">
              <w:rPr>
                <w:rFonts w:ascii="Times New Roman" w:hAnsi="Times New Roman"/>
              </w:rPr>
              <w:t xml:space="preserve"> района</w:t>
            </w:r>
          </w:p>
        </w:tc>
        <w:tc>
          <w:tcPr>
            <w:tcW w:w="1984"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3,00</w:t>
            </w:r>
          </w:p>
        </w:tc>
        <w:tc>
          <w:tcPr>
            <w:tcW w:w="1843"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0,03</w:t>
            </w:r>
          </w:p>
        </w:tc>
        <w:tc>
          <w:tcPr>
            <w:tcW w:w="1843"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2,97</w:t>
            </w:r>
          </w:p>
        </w:tc>
        <w:tc>
          <w:tcPr>
            <w:tcW w:w="1843" w:type="dxa"/>
            <w:shd w:val="clear" w:color="auto" w:fill="auto"/>
          </w:tcPr>
          <w:p w:rsidR="00EE7981" w:rsidRPr="00CC0BF3" w:rsidRDefault="00EE7981" w:rsidP="00617167">
            <w:pPr>
              <w:keepNext/>
              <w:ind w:firstLine="0"/>
              <w:jc w:val="center"/>
              <w:rPr>
                <w:rFonts w:ascii="Times New Roman" w:hAnsi="Times New Roman"/>
              </w:rPr>
            </w:pPr>
            <w:r w:rsidRPr="00CC0BF3">
              <w:rPr>
                <w:rFonts w:ascii="Times New Roman" w:hAnsi="Times New Roman"/>
              </w:rPr>
              <w:t>0</w:t>
            </w:r>
          </w:p>
        </w:tc>
      </w:tr>
      <w:tr w:rsidR="00EE7981" w:rsidRPr="00CC0BF3" w:rsidTr="003B72AA">
        <w:trPr>
          <w:trHeight w:val="579"/>
          <w:jc w:val="center"/>
        </w:trPr>
        <w:tc>
          <w:tcPr>
            <w:tcW w:w="709" w:type="dxa"/>
            <w:shd w:val="clear" w:color="auto" w:fill="auto"/>
          </w:tcPr>
          <w:p w:rsidR="00EE7981" w:rsidRPr="00CC0BF3" w:rsidRDefault="00EE7981" w:rsidP="00617167">
            <w:pPr>
              <w:keepNext/>
              <w:ind w:firstLine="0"/>
              <w:jc w:val="center"/>
              <w:rPr>
                <w:rFonts w:ascii="Times New Roman" w:hAnsi="Times New Roman"/>
              </w:rPr>
            </w:pPr>
            <w:r w:rsidRPr="00CC0BF3">
              <w:rPr>
                <w:rFonts w:ascii="Times New Roman" w:hAnsi="Times New Roman"/>
              </w:rPr>
              <w:t>20</w:t>
            </w:r>
          </w:p>
        </w:tc>
        <w:tc>
          <w:tcPr>
            <w:tcW w:w="6946" w:type="dxa"/>
            <w:shd w:val="clear" w:color="auto" w:fill="auto"/>
          </w:tcPr>
          <w:p w:rsidR="00EE7981" w:rsidRPr="00CC0BF3" w:rsidRDefault="00EE7981" w:rsidP="00617167">
            <w:pPr>
              <w:keepNext/>
              <w:ind w:firstLine="0"/>
              <w:jc w:val="both"/>
              <w:rPr>
                <w:rFonts w:ascii="Times New Roman" w:hAnsi="Times New Roman"/>
              </w:rPr>
            </w:pPr>
            <w:proofErr w:type="gramStart"/>
            <w:r w:rsidRPr="00CC0BF3">
              <w:rPr>
                <w:rFonts w:ascii="Times New Roman" w:hAnsi="Times New Roman"/>
              </w:rPr>
              <w:t>Строительство универсальной спортивной площадки c искусственным покрытием, с. Верхние Куларки Сретенского района</w:t>
            </w:r>
            <w:proofErr w:type="gramEnd"/>
          </w:p>
        </w:tc>
        <w:tc>
          <w:tcPr>
            <w:tcW w:w="1984"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2,55</w:t>
            </w:r>
          </w:p>
        </w:tc>
        <w:tc>
          <w:tcPr>
            <w:tcW w:w="1843"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0,03</w:t>
            </w:r>
          </w:p>
        </w:tc>
        <w:tc>
          <w:tcPr>
            <w:tcW w:w="1843"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2,52</w:t>
            </w:r>
          </w:p>
        </w:tc>
        <w:tc>
          <w:tcPr>
            <w:tcW w:w="1843" w:type="dxa"/>
            <w:shd w:val="clear" w:color="auto" w:fill="auto"/>
          </w:tcPr>
          <w:p w:rsidR="00EE7981" w:rsidRPr="00CC0BF3" w:rsidRDefault="00EE7981" w:rsidP="00617167">
            <w:pPr>
              <w:keepNext/>
              <w:ind w:firstLine="0"/>
              <w:jc w:val="center"/>
              <w:rPr>
                <w:rFonts w:ascii="Times New Roman" w:hAnsi="Times New Roman"/>
              </w:rPr>
            </w:pPr>
            <w:r w:rsidRPr="00CC0BF3">
              <w:rPr>
                <w:rFonts w:ascii="Times New Roman" w:hAnsi="Times New Roman"/>
              </w:rPr>
              <w:t>0</w:t>
            </w:r>
          </w:p>
        </w:tc>
      </w:tr>
      <w:tr w:rsidR="00EE7981" w:rsidRPr="00CC0BF3" w:rsidTr="00973609">
        <w:trPr>
          <w:trHeight w:val="284"/>
          <w:jc w:val="center"/>
        </w:trPr>
        <w:tc>
          <w:tcPr>
            <w:tcW w:w="709" w:type="dxa"/>
            <w:shd w:val="clear" w:color="auto" w:fill="auto"/>
          </w:tcPr>
          <w:p w:rsidR="00EE7981" w:rsidRPr="00CC0BF3" w:rsidRDefault="00EE7981" w:rsidP="00617167">
            <w:pPr>
              <w:keepNext/>
              <w:ind w:firstLine="0"/>
              <w:jc w:val="center"/>
              <w:rPr>
                <w:rFonts w:ascii="Times New Roman" w:hAnsi="Times New Roman"/>
              </w:rPr>
            </w:pPr>
            <w:r w:rsidRPr="00CC0BF3">
              <w:rPr>
                <w:rFonts w:ascii="Times New Roman" w:hAnsi="Times New Roman"/>
              </w:rPr>
              <w:t>21</w:t>
            </w:r>
          </w:p>
        </w:tc>
        <w:tc>
          <w:tcPr>
            <w:tcW w:w="6946" w:type="dxa"/>
            <w:shd w:val="clear" w:color="auto" w:fill="auto"/>
          </w:tcPr>
          <w:p w:rsidR="00EE7981" w:rsidRPr="00CC0BF3" w:rsidRDefault="00EE7981" w:rsidP="00617167">
            <w:pPr>
              <w:keepNext/>
              <w:ind w:firstLine="0"/>
              <w:jc w:val="both"/>
              <w:rPr>
                <w:rFonts w:ascii="Times New Roman" w:hAnsi="Times New Roman"/>
              </w:rPr>
            </w:pPr>
            <w:r w:rsidRPr="00CC0BF3">
              <w:rPr>
                <w:rFonts w:ascii="Times New Roman" w:hAnsi="Times New Roman"/>
              </w:rPr>
              <w:t xml:space="preserve">Строительство универсальной спортивной площадки c искусственным покрытием, с. </w:t>
            </w:r>
            <w:proofErr w:type="gramStart"/>
            <w:r w:rsidRPr="00CC0BF3">
              <w:rPr>
                <w:rFonts w:ascii="Times New Roman" w:hAnsi="Times New Roman"/>
              </w:rPr>
              <w:t>Верхняя</w:t>
            </w:r>
            <w:proofErr w:type="gramEnd"/>
            <w:r w:rsidRPr="00CC0BF3">
              <w:rPr>
                <w:rFonts w:ascii="Times New Roman" w:hAnsi="Times New Roman"/>
              </w:rPr>
              <w:t xml:space="preserve"> Куэнга Сретенского района</w:t>
            </w:r>
          </w:p>
        </w:tc>
        <w:tc>
          <w:tcPr>
            <w:tcW w:w="1984"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2,51</w:t>
            </w:r>
          </w:p>
        </w:tc>
        <w:tc>
          <w:tcPr>
            <w:tcW w:w="1843"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0,02</w:t>
            </w:r>
          </w:p>
        </w:tc>
        <w:tc>
          <w:tcPr>
            <w:tcW w:w="1843"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2,49</w:t>
            </w:r>
          </w:p>
        </w:tc>
        <w:tc>
          <w:tcPr>
            <w:tcW w:w="1843" w:type="dxa"/>
            <w:shd w:val="clear" w:color="auto" w:fill="auto"/>
          </w:tcPr>
          <w:p w:rsidR="00EE7981" w:rsidRPr="00CC0BF3" w:rsidRDefault="00EE7981" w:rsidP="00617167">
            <w:pPr>
              <w:keepNext/>
              <w:ind w:firstLine="0"/>
              <w:jc w:val="center"/>
              <w:rPr>
                <w:rFonts w:ascii="Times New Roman" w:hAnsi="Times New Roman"/>
              </w:rPr>
            </w:pPr>
            <w:r w:rsidRPr="00CC0BF3">
              <w:rPr>
                <w:rFonts w:ascii="Times New Roman" w:hAnsi="Times New Roman"/>
              </w:rPr>
              <w:t>0</w:t>
            </w:r>
          </w:p>
        </w:tc>
      </w:tr>
      <w:tr w:rsidR="00EE7981" w:rsidRPr="00CC0BF3" w:rsidTr="003B72AA">
        <w:trPr>
          <w:trHeight w:val="537"/>
          <w:jc w:val="center"/>
        </w:trPr>
        <w:tc>
          <w:tcPr>
            <w:tcW w:w="709" w:type="dxa"/>
            <w:shd w:val="clear" w:color="auto" w:fill="auto"/>
          </w:tcPr>
          <w:p w:rsidR="00EE7981" w:rsidRPr="00CC0BF3" w:rsidRDefault="00EE7981" w:rsidP="00617167">
            <w:pPr>
              <w:keepNext/>
              <w:ind w:firstLine="0"/>
              <w:jc w:val="center"/>
              <w:rPr>
                <w:rFonts w:ascii="Times New Roman" w:hAnsi="Times New Roman"/>
              </w:rPr>
            </w:pPr>
            <w:r w:rsidRPr="00CC0BF3">
              <w:rPr>
                <w:rFonts w:ascii="Times New Roman" w:hAnsi="Times New Roman"/>
              </w:rPr>
              <w:t>22</w:t>
            </w:r>
          </w:p>
        </w:tc>
        <w:tc>
          <w:tcPr>
            <w:tcW w:w="6946" w:type="dxa"/>
            <w:shd w:val="clear" w:color="auto" w:fill="auto"/>
          </w:tcPr>
          <w:p w:rsidR="00EE7981" w:rsidRPr="00CC0BF3" w:rsidRDefault="00EE7981" w:rsidP="00617167">
            <w:pPr>
              <w:keepNext/>
              <w:ind w:firstLine="0"/>
              <w:jc w:val="both"/>
              <w:rPr>
                <w:rFonts w:ascii="Times New Roman" w:hAnsi="Times New Roman"/>
              </w:rPr>
            </w:pPr>
            <w:r w:rsidRPr="00CC0BF3">
              <w:rPr>
                <w:rFonts w:ascii="Times New Roman" w:hAnsi="Times New Roman"/>
              </w:rPr>
              <w:t>Строительство универсальной спортивной площадки c искусственным покрытием, с. Усть-Наринзор Сретенского района</w:t>
            </w:r>
          </w:p>
        </w:tc>
        <w:tc>
          <w:tcPr>
            <w:tcW w:w="1984"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2,50</w:t>
            </w:r>
          </w:p>
        </w:tc>
        <w:tc>
          <w:tcPr>
            <w:tcW w:w="1843"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0,02</w:t>
            </w:r>
          </w:p>
        </w:tc>
        <w:tc>
          <w:tcPr>
            <w:tcW w:w="1843"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2,48</w:t>
            </w:r>
          </w:p>
        </w:tc>
        <w:tc>
          <w:tcPr>
            <w:tcW w:w="1843" w:type="dxa"/>
            <w:shd w:val="clear" w:color="auto" w:fill="auto"/>
          </w:tcPr>
          <w:p w:rsidR="00EE7981" w:rsidRPr="00CC0BF3" w:rsidRDefault="00EE7981" w:rsidP="00617167">
            <w:pPr>
              <w:keepNext/>
              <w:ind w:firstLine="0"/>
              <w:jc w:val="center"/>
              <w:rPr>
                <w:rFonts w:ascii="Times New Roman" w:hAnsi="Times New Roman"/>
              </w:rPr>
            </w:pPr>
            <w:r w:rsidRPr="00CC0BF3">
              <w:rPr>
                <w:rFonts w:ascii="Times New Roman" w:hAnsi="Times New Roman"/>
              </w:rPr>
              <w:t>0</w:t>
            </w:r>
          </w:p>
        </w:tc>
      </w:tr>
      <w:tr w:rsidR="00EE7981" w:rsidRPr="00CC0BF3" w:rsidTr="003B72AA">
        <w:trPr>
          <w:trHeight w:val="559"/>
          <w:jc w:val="center"/>
        </w:trPr>
        <w:tc>
          <w:tcPr>
            <w:tcW w:w="709" w:type="dxa"/>
            <w:shd w:val="clear" w:color="auto" w:fill="auto"/>
          </w:tcPr>
          <w:p w:rsidR="00EE7981" w:rsidRPr="00CC0BF3" w:rsidRDefault="00EE7981" w:rsidP="00617167">
            <w:pPr>
              <w:keepNext/>
              <w:ind w:firstLine="0"/>
              <w:jc w:val="center"/>
              <w:rPr>
                <w:rFonts w:ascii="Times New Roman" w:hAnsi="Times New Roman"/>
              </w:rPr>
            </w:pPr>
            <w:r w:rsidRPr="00CC0BF3">
              <w:rPr>
                <w:rFonts w:ascii="Times New Roman" w:hAnsi="Times New Roman"/>
              </w:rPr>
              <w:t>23</w:t>
            </w:r>
          </w:p>
        </w:tc>
        <w:tc>
          <w:tcPr>
            <w:tcW w:w="6946" w:type="dxa"/>
            <w:shd w:val="clear" w:color="auto" w:fill="auto"/>
          </w:tcPr>
          <w:p w:rsidR="00EE7981" w:rsidRPr="00CC0BF3" w:rsidRDefault="00EE7981" w:rsidP="00617167">
            <w:pPr>
              <w:keepNext/>
              <w:ind w:firstLine="0"/>
              <w:jc w:val="both"/>
              <w:rPr>
                <w:rFonts w:ascii="Times New Roman" w:hAnsi="Times New Roman"/>
              </w:rPr>
            </w:pPr>
            <w:r w:rsidRPr="00CC0BF3">
              <w:rPr>
                <w:rFonts w:ascii="Times New Roman" w:hAnsi="Times New Roman"/>
              </w:rPr>
              <w:t>Строительство универсальной спортивной площадки c искусственным покрытием, пгт Атамановка Читинского района</w:t>
            </w:r>
          </w:p>
        </w:tc>
        <w:tc>
          <w:tcPr>
            <w:tcW w:w="1984"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2,27</w:t>
            </w:r>
          </w:p>
        </w:tc>
        <w:tc>
          <w:tcPr>
            <w:tcW w:w="1843"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0,02</w:t>
            </w:r>
          </w:p>
        </w:tc>
        <w:tc>
          <w:tcPr>
            <w:tcW w:w="1843"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2,25</w:t>
            </w:r>
          </w:p>
        </w:tc>
        <w:tc>
          <w:tcPr>
            <w:tcW w:w="1843" w:type="dxa"/>
            <w:shd w:val="clear" w:color="auto" w:fill="auto"/>
          </w:tcPr>
          <w:p w:rsidR="00EE7981" w:rsidRPr="00CC0BF3" w:rsidRDefault="00EE7981" w:rsidP="00617167">
            <w:pPr>
              <w:keepNext/>
              <w:ind w:firstLine="0"/>
              <w:jc w:val="center"/>
              <w:rPr>
                <w:rFonts w:ascii="Times New Roman" w:hAnsi="Times New Roman"/>
              </w:rPr>
            </w:pPr>
            <w:r w:rsidRPr="00CC0BF3">
              <w:rPr>
                <w:rFonts w:ascii="Times New Roman" w:hAnsi="Times New Roman"/>
              </w:rPr>
              <w:t>0</w:t>
            </w:r>
          </w:p>
        </w:tc>
      </w:tr>
      <w:tr w:rsidR="00EE7981" w:rsidRPr="00CC0BF3" w:rsidTr="00973609">
        <w:trPr>
          <w:trHeight w:val="284"/>
          <w:jc w:val="center"/>
        </w:trPr>
        <w:tc>
          <w:tcPr>
            <w:tcW w:w="709" w:type="dxa"/>
            <w:shd w:val="clear" w:color="auto" w:fill="auto"/>
          </w:tcPr>
          <w:p w:rsidR="00EE7981" w:rsidRPr="00CC0BF3" w:rsidRDefault="00EE7981" w:rsidP="00617167">
            <w:pPr>
              <w:keepNext/>
              <w:ind w:firstLine="0"/>
              <w:jc w:val="center"/>
              <w:rPr>
                <w:rFonts w:ascii="Times New Roman" w:hAnsi="Times New Roman"/>
              </w:rPr>
            </w:pPr>
            <w:r w:rsidRPr="00CC0BF3">
              <w:rPr>
                <w:rFonts w:ascii="Times New Roman" w:hAnsi="Times New Roman"/>
              </w:rPr>
              <w:t>24</w:t>
            </w:r>
          </w:p>
        </w:tc>
        <w:tc>
          <w:tcPr>
            <w:tcW w:w="6946" w:type="dxa"/>
            <w:shd w:val="clear" w:color="auto" w:fill="auto"/>
          </w:tcPr>
          <w:p w:rsidR="00EE7981" w:rsidRPr="00CC0BF3" w:rsidRDefault="00EE7981" w:rsidP="00617167">
            <w:pPr>
              <w:keepNext/>
              <w:ind w:firstLine="0"/>
              <w:jc w:val="both"/>
              <w:rPr>
                <w:rFonts w:ascii="Times New Roman" w:hAnsi="Times New Roman"/>
              </w:rPr>
            </w:pPr>
            <w:r w:rsidRPr="00CC0BF3">
              <w:rPr>
                <w:rFonts w:ascii="Times New Roman" w:hAnsi="Times New Roman"/>
              </w:rPr>
              <w:t>Строительство универсальной спортивной площадки c искусственным покрытием, с. Маккавеево Читинского района</w:t>
            </w:r>
          </w:p>
        </w:tc>
        <w:tc>
          <w:tcPr>
            <w:tcW w:w="1984"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2,90</w:t>
            </w:r>
          </w:p>
        </w:tc>
        <w:tc>
          <w:tcPr>
            <w:tcW w:w="1843"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0,03</w:t>
            </w:r>
          </w:p>
        </w:tc>
        <w:tc>
          <w:tcPr>
            <w:tcW w:w="1843"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2,87</w:t>
            </w:r>
          </w:p>
        </w:tc>
        <w:tc>
          <w:tcPr>
            <w:tcW w:w="1843" w:type="dxa"/>
            <w:shd w:val="clear" w:color="auto" w:fill="auto"/>
          </w:tcPr>
          <w:p w:rsidR="00EE7981" w:rsidRPr="00CC0BF3" w:rsidRDefault="00EE7981" w:rsidP="00617167">
            <w:pPr>
              <w:keepNext/>
              <w:ind w:firstLine="0"/>
              <w:jc w:val="center"/>
              <w:rPr>
                <w:rFonts w:ascii="Times New Roman" w:hAnsi="Times New Roman"/>
              </w:rPr>
            </w:pPr>
            <w:r w:rsidRPr="00CC0BF3">
              <w:rPr>
                <w:rFonts w:ascii="Times New Roman" w:hAnsi="Times New Roman"/>
              </w:rPr>
              <w:t>0</w:t>
            </w:r>
          </w:p>
        </w:tc>
      </w:tr>
      <w:tr w:rsidR="00EE7981" w:rsidRPr="00CC0BF3" w:rsidTr="003B72AA">
        <w:trPr>
          <w:trHeight w:val="559"/>
          <w:jc w:val="center"/>
        </w:trPr>
        <w:tc>
          <w:tcPr>
            <w:tcW w:w="709" w:type="dxa"/>
            <w:shd w:val="clear" w:color="auto" w:fill="auto"/>
          </w:tcPr>
          <w:p w:rsidR="00EE7981" w:rsidRPr="00CC0BF3" w:rsidRDefault="00EE7981" w:rsidP="00617167">
            <w:pPr>
              <w:keepNext/>
              <w:ind w:firstLine="0"/>
              <w:jc w:val="center"/>
              <w:rPr>
                <w:rFonts w:ascii="Times New Roman" w:hAnsi="Times New Roman"/>
              </w:rPr>
            </w:pPr>
            <w:r w:rsidRPr="00CC0BF3">
              <w:rPr>
                <w:rFonts w:ascii="Times New Roman" w:hAnsi="Times New Roman"/>
              </w:rPr>
              <w:t>25</w:t>
            </w:r>
          </w:p>
        </w:tc>
        <w:tc>
          <w:tcPr>
            <w:tcW w:w="6946" w:type="dxa"/>
            <w:shd w:val="clear" w:color="auto" w:fill="auto"/>
          </w:tcPr>
          <w:p w:rsidR="00EE7981" w:rsidRPr="00CC0BF3" w:rsidRDefault="00EE7981" w:rsidP="00617167">
            <w:pPr>
              <w:keepNext/>
              <w:ind w:firstLine="0"/>
              <w:jc w:val="both"/>
              <w:rPr>
                <w:rFonts w:ascii="Times New Roman" w:hAnsi="Times New Roman"/>
              </w:rPr>
            </w:pPr>
            <w:r w:rsidRPr="00CC0BF3">
              <w:rPr>
                <w:rFonts w:ascii="Times New Roman" w:hAnsi="Times New Roman"/>
              </w:rPr>
              <w:t>Строительство универсальной спортивной площадки c искусственным покрытием, с. Копунь Шелопугинского района</w:t>
            </w:r>
          </w:p>
        </w:tc>
        <w:tc>
          <w:tcPr>
            <w:tcW w:w="1984"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2,53</w:t>
            </w:r>
          </w:p>
        </w:tc>
        <w:tc>
          <w:tcPr>
            <w:tcW w:w="1843"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0,03</w:t>
            </w:r>
          </w:p>
        </w:tc>
        <w:tc>
          <w:tcPr>
            <w:tcW w:w="1843"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2,50</w:t>
            </w:r>
          </w:p>
        </w:tc>
        <w:tc>
          <w:tcPr>
            <w:tcW w:w="1843" w:type="dxa"/>
            <w:shd w:val="clear" w:color="auto" w:fill="auto"/>
          </w:tcPr>
          <w:p w:rsidR="00EE7981" w:rsidRPr="00CC0BF3" w:rsidRDefault="00EE7981" w:rsidP="00617167">
            <w:pPr>
              <w:keepNext/>
              <w:ind w:firstLine="0"/>
              <w:jc w:val="center"/>
              <w:rPr>
                <w:rFonts w:ascii="Times New Roman" w:hAnsi="Times New Roman"/>
              </w:rPr>
            </w:pPr>
            <w:r w:rsidRPr="00CC0BF3">
              <w:rPr>
                <w:rFonts w:ascii="Times New Roman" w:hAnsi="Times New Roman"/>
              </w:rPr>
              <w:t>0</w:t>
            </w:r>
          </w:p>
        </w:tc>
      </w:tr>
      <w:tr w:rsidR="00EE7981" w:rsidRPr="00CC0BF3" w:rsidTr="00973609">
        <w:trPr>
          <w:trHeight w:val="284"/>
          <w:jc w:val="center"/>
        </w:trPr>
        <w:tc>
          <w:tcPr>
            <w:tcW w:w="709" w:type="dxa"/>
            <w:shd w:val="clear" w:color="auto" w:fill="auto"/>
          </w:tcPr>
          <w:p w:rsidR="00EE7981" w:rsidRPr="00CC0BF3" w:rsidRDefault="00EE7981" w:rsidP="00617167">
            <w:pPr>
              <w:keepNext/>
              <w:ind w:firstLine="0"/>
              <w:jc w:val="center"/>
              <w:rPr>
                <w:rFonts w:ascii="Times New Roman" w:hAnsi="Times New Roman"/>
              </w:rPr>
            </w:pPr>
            <w:r w:rsidRPr="00CC0BF3">
              <w:rPr>
                <w:rFonts w:ascii="Times New Roman" w:hAnsi="Times New Roman"/>
              </w:rPr>
              <w:lastRenderedPageBreak/>
              <w:t>26</w:t>
            </w:r>
          </w:p>
        </w:tc>
        <w:tc>
          <w:tcPr>
            <w:tcW w:w="6946" w:type="dxa"/>
            <w:shd w:val="clear" w:color="auto" w:fill="auto"/>
          </w:tcPr>
          <w:p w:rsidR="00EE7981" w:rsidRPr="00CC0BF3" w:rsidRDefault="00EE7981" w:rsidP="00617167">
            <w:pPr>
              <w:keepNext/>
              <w:ind w:firstLine="0"/>
              <w:jc w:val="both"/>
              <w:rPr>
                <w:rFonts w:ascii="Times New Roman" w:hAnsi="Times New Roman"/>
              </w:rPr>
            </w:pPr>
            <w:r w:rsidRPr="00CC0BF3">
              <w:rPr>
                <w:rFonts w:ascii="Times New Roman" w:hAnsi="Times New Roman"/>
              </w:rPr>
              <w:t xml:space="preserve">Строительство универсальной спортивной площадки c искусственным покрытием, </w:t>
            </w:r>
            <w:proofErr w:type="gramStart"/>
            <w:r w:rsidRPr="00CC0BF3">
              <w:rPr>
                <w:rFonts w:ascii="Times New Roman" w:hAnsi="Times New Roman"/>
              </w:rPr>
              <w:t>с</w:t>
            </w:r>
            <w:proofErr w:type="gramEnd"/>
            <w:r w:rsidRPr="00CC0BF3">
              <w:rPr>
                <w:rFonts w:ascii="Times New Roman" w:hAnsi="Times New Roman"/>
              </w:rPr>
              <w:t xml:space="preserve">. </w:t>
            </w:r>
            <w:proofErr w:type="gramStart"/>
            <w:r w:rsidRPr="00CC0BF3">
              <w:rPr>
                <w:rFonts w:ascii="Times New Roman" w:hAnsi="Times New Roman"/>
              </w:rPr>
              <w:t>Малый</w:t>
            </w:r>
            <w:proofErr w:type="gramEnd"/>
            <w:r w:rsidRPr="00CC0BF3">
              <w:rPr>
                <w:rFonts w:ascii="Times New Roman" w:hAnsi="Times New Roman"/>
              </w:rPr>
              <w:t xml:space="preserve"> Тонтой Шелопугинского района</w:t>
            </w:r>
          </w:p>
        </w:tc>
        <w:tc>
          <w:tcPr>
            <w:tcW w:w="1984"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2,34</w:t>
            </w:r>
          </w:p>
        </w:tc>
        <w:tc>
          <w:tcPr>
            <w:tcW w:w="1843"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0,02</w:t>
            </w:r>
          </w:p>
        </w:tc>
        <w:tc>
          <w:tcPr>
            <w:tcW w:w="1843"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2,32</w:t>
            </w:r>
          </w:p>
        </w:tc>
        <w:tc>
          <w:tcPr>
            <w:tcW w:w="1843" w:type="dxa"/>
            <w:shd w:val="clear" w:color="auto" w:fill="auto"/>
          </w:tcPr>
          <w:p w:rsidR="00EE7981" w:rsidRPr="00CC0BF3" w:rsidRDefault="00EE7981" w:rsidP="00617167">
            <w:pPr>
              <w:keepNext/>
              <w:ind w:firstLine="0"/>
              <w:jc w:val="center"/>
              <w:rPr>
                <w:rFonts w:ascii="Times New Roman" w:hAnsi="Times New Roman"/>
              </w:rPr>
            </w:pPr>
            <w:r w:rsidRPr="00CC0BF3">
              <w:rPr>
                <w:rFonts w:ascii="Times New Roman" w:hAnsi="Times New Roman"/>
              </w:rPr>
              <w:t>0</w:t>
            </w:r>
          </w:p>
        </w:tc>
      </w:tr>
      <w:tr w:rsidR="00EE7981" w:rsidRPr="00CC0BF3" w:rsidTr="00973609">
        <w:trPr>
          <w:trHeight w:val="284"/>
          <w:jc w:val="center"/>
        </w:trPr>
        <w:tc>
          <w:tcPr>
            <w:tcW w:w="709" w:type="dxa"/>
            <w:shd w:val="clear" w:color="auto" w:fill="auto"/>
          </w:tcPr>
          <w:p w:rsidR="00EE7981" w:rsidRPr="00CC0BF3" w:rsidRDefault="00EE7981" w:rsidP="00617167">
            <w:pPr>
              <w:keepNext/>
              <w:ind w:firstLine="0"/>
              <w:jc w:val="center"/>
              <w:rPr>
                <w:rFonts w:ascii="Times New Roman" w:hAnsi="Times New Roman"/>
              </w:rPr>
            </w:pPr>
            <w:r w:rsidRPr="00CC0BF3">
              <w:rPr>
                <w:rFonts w:ascii="Times New Roman" w:hAnsi="Times New Roman"/>
              </w:rPr>
              <w:t>27</w:t>
            </w:r>
          </w:p>
        </w:tc>
        <w:tc>
          <w:tcPr>
            <w:tcW w:w="6946" w:type="dxa"/>
            <w:shd w:val="clear" w:color="auto" w:fill="auto"/>
          </w:tcPr>
          <w:p w:rsidR="00EE7981" w:rsidRPr="00CC0BF3" w:rsidRDefault="00EE7981" w:rsidP="00617167">
            <w:pPr>
              <w:keepNext/>
              <w:ind w:firstLine="0"/>
              <w:jc w:val="both"/>
              <w:rPr>
                <w:rFonts w:ascii="Times New Roman" w:hAnsi="Times New Roman"/>
              </w:rPr>
            </w:pPr>
            <w:r w:rsidRPr="00CC0BF3">
              <w:rPr>
                <w:rFonts w:ascii="Times New Roman" w:hAnsi="Times New Roman"/>
              </w:rPr>
              <w:t>Строительство универсальной спортивной площадки c искусственным покрытием, с. Малоархангельск Красночикойского района</w:t>
            </w:r>
          </w:p>
        </w:tc>
        <w:tc>
          <w:tcPr>
            <w:tcW w:w="1984"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2,95</w:t>
            </w:r>
          </w:p>
        </w:tc>
        <w:tc>
          <w:tcPr>
            <w:tcW w:w="1843"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0,03</w:t>
            </w:r>
          </w:p>
        </w:tc>
        <w:tc>
          <w:tcPr>
            <w:tcW w:w="1843"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2,92</w:t>
            </w:r>
          </w:p>
        </w:tc>
        <w:tc>
          <w:tcPr>
            <w:tcW w:w="1843" w:type="dxa"/>
            <w:shd w:val="clear" w:color="auto" w:fill="auto"/>
          </w:tcPr>
          <w:p w:rsidR="00EE7981" w:rsidRPr="00CC0BF3" w:rsidRDefault="00EE7981" w:rsidP="00617167">
            <w:pPr>
              <w:keepNext/>
              <w:ind w:firstLine="0"/>
              <w:jc w:val="center"/>
              <w:rPr>
                <w:rFonts w:ascii="Times New Roman" w:hAnsi="Times New Roman"/>
              </w:rPr>
            </w:pPr>
            <w:r w:rsidRPr="00CC0BF3">
              <w:rPr>
                <w:rFonts w:ascii="Times New Roman" w:hAnsi="Times New Roman"/>
              </w:rPr>
              <w:t>0</w:t>
            </w:r>
          </w:p>
        </w:tc>
      </w:tr>
      <w:tr w:rsidR="00EE7981" w:rsidRPr="00CC0BF3" w:rsidTr="00973609">
        <w:trPr>
          <w:trHeight w:val="284"/>
          <w:jc w:val="center"/>
        </w:trPr>
        <w:tc>
          <w:tcPr>
            <w:tcW w:w="709" w:type="dxa"/>
            <w:shd w:val="clear" w:color="auto" w:fill="auto"/>
          </w:tcPr>
          <w:p w:rsidR="00EE7981" w:rsidRPr="00CC0BF3" w:rsidRDefault="00EE7981" w:rsidP="00617167">
            <w:pPr>
              <w:keepNext/>
              <w:ind w:firstLine="0"/>
              <w:jc w:val="center"/>
              <w:rPr>
                <w:rFonts w:ascii="Times New Roman" w:hAnsi="Times New Roman"/>
              </w:rPr>
            </w:pPr>
            <w:r w:rsidRPr="00CC0BF3">
              <w:rPr>
                <w:rFonts w:ascii="Times New Roman" w:hAnsi="Times New Roman"/>
              </w:rPr>
              <w:t>28</w:t>
            </w:r>
          </w:p>
        </w:tc>
        <w:tc>
          <w:tcPr>
            <w:tcW w:w="6946" w:type="dxa"/>
            <w:shd w:val="clear" w:color="auto" w:fill="auto"/>
          </w:tcPr>
          <w:p w:rsidR="00EE7981" w:rsidRPr="00CC0BF3" w:rsidRDefault="00EE7981" w:rsidP="00617167">
            <w:pPr>
              <w:keepNext/>
              <w:ind w:firstLine="0"/>
              <w:jc w:val="both"/>
              <w:rPr>
                <w:rFonts w:ascii="Times New Roman" w:hAnsi="Times New Roman"/>
              </w:rPr>
            </w:pPr>
            <w:r w:rsidRPr="00CC0BF3">
              <w:rPr>
                <w:rFonts w:ascii="Times New Roman" w:hAnsi="Times New Roman"/>
              </w:rPr>
              <w:t>Строительство универсальной спортивной площадки c искусственным покрытием, с. Кусоча Могойтуйского района</w:t>
            </w:r>
          </w:p>
        </w:tc>
        <w:tc>
          <w:tcPr>
            <w:tcW w:w="1984"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3,00</w:t>
            </w:r>
          </w:p>
        </w:tc>
        <w:tc>
          <w:tcPr>
            <w:tcW w:w="1843"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0</w:t>
            </w:r>
          </w:p>
        </w:tc>
        <w:tc>
          <w:tcPr>
            <w:tcW w:w="1843"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3,00</w:t>
            </w:r>
          </w:p>
        </w:tc>
        <w:tc>
          <w:tcPr>
            <w:tcW w:w="1843" w:type="dxa"/>
            <w:shd w:val="clear" w:color="auto" w:fill="auto"/>
          </w:tcPr>
          <w:p w:rsidR="00EE7981" w:rsidRPr="00CC0BF3" w:rsidRDefault="00EE7981" w:rsidP="00617167">
            <w:pPr>
              <w:keepNext/>
              <w:ind w:firstLine="0"/>
              <w:jc w:val="center"/>
              <w:rPr>
                <w:rFonts w:ascii="Times New Roman" w:hAnsi="Times New Roman"/>
              </w:rPr>
            </w:pPr>
            <w:r w:rsidRPr="00CC0BF3">
              <w:rPr>
                <w:rFonts w:ascii="Times New Roman" w:hAnsi="Times New Roman"/>
              </w:rPr>
              <w:t>0</w:t>
            </w:r>
          </w:p>
        </w:tc>
      </w:tr>
      <w:tr w:rsidR="00EE7981" w:rsidRPr="00CC0BF3" w:rsidTr="00973609">
        <w:trPr>
          <w:trHeight w:val="284"/>
          <w:jc w:val="center"/>
        </w:trPr>
        <w:tc>
          <w:tcPr>
            <w:tcW w:w="709" w:type="dxa"/>
            <w:shd w:val="clear" w:color="auto" w:fill="auto"/>
          </w:tcPr>
          <w:p w:rsidR="00EE7981" w:rsidRPr="00CC0BF3" w:rsidRDefault="00EE7981" w:rsidP="00617167">
            <w:pPr>
              <w:keepNext/>
              <w:ind w:firstLine="0"/>
              <w:jc w:val="center"/>
              <w:rPr>
                <w:rFonts w:ascii="Times New Roman" w:hAnsi="Times New Roman"/>
              </w:rPr>
            </w:pPr>
            <w:r w:rsidRPr="00CC0BF3">
              <w:rPr>
                <w:rFonts w:ascii="Times New Roman" w:hAnsi="Times New Roman"/>
              </w:rPr>
              <w:t>29</w:t>
            </w:r>
          </w:p>
        </w:tc>
        <w:tc>
          <w:tcPr>
            <w:tcW w:w="6946" w:type="dxa"/>
            <w:shd w:val="clear" w:color="auto" w:fill="auto"/>
          </w:tcPr>
          <w:p w:rsidR="00EE7981" w:rsidRPr="00CC0BF3" w:rsidRDefault="00EE7981" w:rsidP="00C95150">
            <w:pPr>
              <w:keepNext/>
              <w:ind w:firstLine="0"/>
              <w:jc w:val="both"/>
              <w:rPr>
                <w:rFonts w:ascii="Times New Roman" w:hAnsi="Times New Roman"/>
              </w:rPr>
            </w:pPr>
            <w:r w:rsidRPr="00CC0BF3">
              <w:rPr>
                <w:rFonts w:ascii="Times New Roman" w:hAnsi="Times New Roman"/>
              </w:rPr>
              <w:t>Строительство универсальной спортивной площадки c искусственным покрытием городской округ, г. Чита, мкр Витимский</w:t>
            </w:r>
          </w:p>
        </w:tc>
        <w:tc>
          <w:tcPr>
            <w:tcW w:w="1984"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2,96</w:t>
            </w:r>
          </w:p>
        </w:tc>
        <w:tc>
          <w:tcPr>
            <w:tcW w:w="1843"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0,03</w:t>
            </w:r>
          </w:p>
        </w:tc>
        <w:tc>
          <w:tcPr>
            <w:tcW w:w="1843"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2,93</w:t>
            </w:r>
          </w:p>
        </w:tc>
        <w:tc>
          <w:tcPr>
            <w:tcW w:w="1843" w:type="dxa"/>
            <w:shd w:val="clear" w:color="auto" w:fill="auto"/>
          </w:tcPr>
          <w:p w:rsidR="00EE7981" w:rsidRPr="00CC0BF3" w:rsidRDefault="00EE7981" w:rsidP="00617167">
            <w:pPr>
              <w:keepNext/>
              <w:ind w:firstLine="0"/>
              <w:jc w:val="center"/>
              <w:rPr>
                <w:rFonts w:ascii="Times New Roman" w:hAnsi="Times New Roman"/>
              </w:rPr>
            </w:pPr>
            <w:r w:rsidRPr="00CC0BF3">
              <w:rPr>
                <w:rFonts w:ascii="Times New Roman" w:hAnsi="Times New Roman"/>
              </w:rPr>
              <w:t>0</w:t>
            </w:r>
          </w:p>
        </w:tc>
      </w:tr>
      <w:tr w:rsidR="00EE7981" w:rsidRPr="00CC0BF3" w:rsidTr="00973609">
        <w:trPr>
          <w:trHeight w:val="284"/>
          <w:jc w:val="center"/>
        </w:trPr>
        <w:tc>
          <w:tcPr>
            <w:tcW w:w="709" w:type="dxa"/>
            <w:shd w:val="clear" w:color="auto" w:fill="auto"/>
          </w:tcPr>
          <w:p w:rsidR="00EE7981" w:rsidRPr="00CC0BF3" w:rsidRDefault="00EE7981" w:rsidP="00617167">
            <w:pPr>
              <w:keepNext/>
              <w:ind w:firstLine="0"/>
              <w:jc w:val="center"/>
              <w:rPr>
                <w:rFonts w:ascii="Times New Roman" w:hAnsi="Times New Roman"/>
              </w:rPr>
            </w:pPr>
            <w:r w:rsidRPr="00CC0BF3">
              <w:rPr>
                <w:rFonts w:ascii="Times New Roman" w:hAnsi="Times New Roman"/>
              </w:rPr>
              <w:t>30</w:t>
            </w:r>
          </w:p>
        </w:tc>
        <w:tc>
          <w:tcPr>
            <w:tcW w:w="6946" w:type="dxa"/>
            <w:shd w:val="clear" w:color="auto" w:fill="auto"/>
          </w:tcPr>
          <w:p w:rsidR="00EE7981" w:rsidRPr="00CC0BF3" w:rsidRDefault="00EE7981" w:rsidP="00617167">
            <w:pPr>
              <w:keepNext/>
              <w:ind w:firstLine="0"/>
              <w:jc w:val="both"/>
              <w:rPr>
                <w:rFonts w:ascii="Times New Roman" w:hAnsi="Times New Roman"/>
              </w:rPr>
            </w:pPr>
            <w:r w:rsidRPr="00CC0BF3">
              <w:rPr>
                <w:rFonts w:ascii="Times New Roman" w:hAnsi="Times New Roman"/>
              </w:rPr>
              <w:t>Строительство универсальной спортивной площадки c искусственным покрытием городской округ, г. Чита, ул. Гагарина, д. 1</w:t>
            </w:r>
          </w:p>
        </w:tc>
        <w:tc>
          <w:tcPr>
            <w:tcW w:w="1984"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2,62</w:t>
            </w:r>
          </w:p>
        </w:tc>
        <w:tc>
          <w:tcPr>
            <w:tcW w:w="1843"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0,02</w:t>
            </w:r>
          </w:p>
        </w:tc>
        <w:tc>
          <w:tcPr>
            <w:tcW w:w="1843"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2,60</w:t>
            </w:r>
          </w:p>
        </w:tc>
        <w:tc>
          <w:tcPr>
            <w:tcW w:w="1843" w:type="dxa"/>
            <w:shd w:val="clear" w:color="auto" w:fill="auto"/>
          </w:tcPr>
          <w:p w:rsidR="00EE7981" w:rsidRPr="00CC0BF3" w:rsidRDefault="00EE7981" w:rsidP="00617167">
            <w:pPr>
              <w:keepNext/>
              <w:ind w:firstLine="0"/>
              <w:jc w:val="center"/>
              <w:rPr>
                <w:rFonts w:ascii="Times New Roman" w:hAnsi="Times New Roman"/>
              </w:rPr>
            </w:pPr>
            <w:r w:rsidRPr="00CC0BF3">
              <w:rPr>
                <w:rFonts w:ascii="Times New Roman" w:hAnsi="Times New Roman"/>
              </w:rPr>
              <w:t>0</w:t>
            </w:r>
          </w:p>
        </w:tc>
      </w:tr>
      <w:tr w:rsidR="00EE7981" w:rsidRPr="00CC0BF3" w:rsidTr="00973609">
        <w:trPr>
          <w:trHeight w:val="284"/>
          <w:jc w:val="center"/>
        </w:trPr>
        <w:tc>
          <w:tcPr>
            <w:tcW w:w="709" w:type="dxa"/>
            <w:shd w:val="clear" w:color="auto" w:fill="auto"/>
          </w:tcPr>
          <w:p w:rsidR="00EE7981" w:rsidRPr="00CC0BF3" w:rsidRDefault="00EE7981" w:rsidP="00617167">
            <w:pPr>
              <w:keepNext/>
              <w:ind w:firstLine="0"/>
              <w:jc w:val="center"/>
              <w:rPr>
                <w:rFonts w:ascii="Times New Roman" w:hAnsi="Times New Roman"/>
              </w:rPr>
            </w:pPr>
            <w:r w:rsidRPr="00CC0BF3">
              <w:rPr>
                <w:rFonts w:ascii="Times New Roman" w:hAnsi="Times New Roman"/>
              </w:rPr>
              <w:t>31</w:t>
            </w:r>
          </w:p>
        </w:tc>
        <w:tc>
          <w:tcPr>
            <w:tcW w:w="6946" w:type="dxa"/>
            <w:shd w:val="clear" w:color="auto" w:fill="auto"/>
          </w:tcPr>
          <w:p w:rsidR="00EE7981" w:rsidRPr="00CC0BF3" w:rsidRDefault="00EE7981" w:rsidP="00617167">
            <w:pPr>
              <w:keepNext/>
              <w:ind w:firstLine="0"/>
              <w:jc w:val="both"/>
              <w:rPr>
                <w:rFonts w:ascii="Times New Roman" w:hAnsi="Times New Roman"/>
              </w:rPr>
            </w:pPr>
            <w:r w:rsidRPr="00CC0BF3">
              <w:rPr>
                <w:rFonts w:ascii="Times New Roman" w:hAnsi="Times New Roman"/>
              </w:rPr>
              <w:t>Строительство универсальной спортивной площадки c искусственным покрытием, г. Чита (ГБУ СШОР № 1) (на территории спортивно-оздоровительного комплекса «Арахлей»)</w:t>
            </w:r>
          </w:p>
        </w:tc>
        <w:tc>
          <w:tcPr>
            <w:tcW w:w="1984"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2,35</w:t>
            </w:r>
          </w:p>
        </w:tc>
        <w:tc>
          <w:tcPr>
            <w:tcW w:w="1843"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0,02</w:t>
            </w:r>
          </w:p>
        </w:tc>
        <w:tc>
          <w:tcPr>
            <w:tcW w:w="1843"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2,33</w:t>
            </w:r>
          </w:p>
        </w:tc>
        <w:tc>
          <w:tcPr>
            <w:tcW w:w="1843" w:type="dxa"/>
            <w:shd w:val="clear" w:color="auto" w:fill="auto"/>
          </w:tcPr>
          <w:p w:rsidR="00EE7981" w:rsidRPr="00CC0BF3" w:rsidRDefault="00EE7981" w:rsidP="00617167">
            <w:pPr>
              <w:keepNext/>
              <w:ind w:firstLine="0"/>
              <w:jc w:val="center"/>
              <w:rPr>
                <w:rFonts w:ascii="Times New Roman" w:hAnsi="Times New Roman"/>
              </w:rPr>
            </w:pPr>
            <w:r w:rsidRPr="00CC0BF3">
              <w:rPr>
                <w:rFonts w:ascii="Times New Roman" w:hAnsi="Times New Roman"/>
              </w:rPr>
              <w:t>0</w:t>
            </w:r>
          </w:p>
        </w:tc>
      </w:tr>
      <w:tr w:rsidR="00EE7981" w:rsidRPr="00CC0BF3" w:rsidTr="00973609">
        <w:trPr>
          <w:trHeight w:val="284"/>
          <w:jc w:val="center"/>
        </w:trPr>
        <w:tc>
          <w:tcPr>
            <w:tcW w:w="709" w:type="dxa"/>
            <w:shd w:val="clear" w:color="auto" w:fill="auto"/>
          </w:tcPr>
          <w:p w:rsidR="00EE7981" w:rsidRPr="00CC0BF3" w:rsidRDefault="00EE7981" w:rsidP="00617167">
            <w:pPr>
              <w:keepNext/>
              <w:ind w:firstLine="0"/>
              <w:jc w:val="center"/>
              <w:rPr>
                <w:rFonts w:ascii="Times New Roman" w:hAnsi="Times New Roman"/>
              </w:rPr>
            </w:pPr>
            <w:r w:rsidRPr="00CC0BF3">
              <w:rPr>
                <w:rFonts w:ascii="Times New Roman" w:hAnsi="Times New Roman"/>
              </w:rPr>
              <w:t>32</w:t>
            </w:r>
          </w:p>
        </w:tc>
        <w:tc>
          <w:tcPr>
            <w:tcW w:w="6946" w:type="dxa"/>
            <w:shd w:val="clear" w:color="auto" w:fill="auto"/>
          </w:tcPr>
          <w:p w:rsidR="00EE7981" w:rsidRPr="00CC0BF3" w:rsidRDefault="00EE7981" w:rsidP="00617167">
            <w:pPr>
              <w:keepNext/>
              <w:ind w:firstLine="0"/>
              <w:jc w:val="both"/>
              <w:rPr>
                <w:rFonts w:ascii="Times New Roman" w:hAnsi="Times New Roman"/>
              </w:rPr>
            </w:pPr>
            <w:r w:rsidRPr="00CC0BF3">
              <w:rPr>
                <w:rFonts w:ascii="Times New Roman" w:hAnsi="Times New Roman"/>
              </w:rPr>
              <w:t xml:space="preserve">Строительство универсальной спортивной площадки, </w:t>
            </w:r>
          </w:p>
          <w:p w:rsidR="00EE7981" w:rsidRPr="00CC0BF3" w:rsidRDefault="00EE7981" w:rsidP="00617167">
            <w:pPr>
              <w:keepNext/>
              <w:ind w:firstLine="0"/>
              <w:jc w:val="both"/>
              <w:rPr>
                <w:rFonts w:ascii="Times New Roman" w:hAnsi="Times New Roman"/>
              </w:rPr>
            </w:pPr>
            <w:r w:rsidRPr="00CC0BF3">
              <w:rPr>
                <w:rFonts w:ascii="Times New Roman" w:hAnsi="Times New Roman"/>
              </w:rPr>
              <w:t>с. Урейск Акшинского района</w:t>
            </w:r>
          </w:p>
        </w:tc>
        <w:tc>
          <w:tcPr>
            <w:tcW w:w="1984"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2,69</w:t>
            </w:r>
          </w:p>
        </w:tc>
        <w:tc>
          <w:tcPr>
            <w:tcW w:w="1843"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0,16</w:t>
            </w:r>
          </w:p>
        </w:tc>
        <w:tc>
          <w:tcPr>
            <w:tcW w:w="1843"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2,53</w:t>
            </w:r>
          </w:p>
        </w:tc>
        <w:tc>
          <w:tcPr>
            <w:tcW w:w="1843" w:type="dxa"/>
            <w:shd w:val="clear" w:color="auto" w:fill="auto"/>
          </w:tcPr>
          <w:p w:rsidR="00EE7981" w:rsidRPr="00CC0BF3" w:rsidRDefault="00EE7981" w:rsidP="00617167">
            <w:pPr>
              <w:keepNext/>
              <w:ind w:firstLine="0"/>
              <w:jc w:val="center"/>
              <w:rPr>
                <w:rFonts w:ascii="Times New Roman" w:hAnsi="Times New Roman"/>
              </w:rPr>
            </w:pPr>
            <w:r w:rsidRPr="00CC0BF3">
              <w:rPr>
                <w:rFonts w:ascii="Times New Roman" w:hAnsi="Times New Roman"/>
              </w:rPr>
              <w:t>0</w:t>
            </w:r>
          </w:p>
        </w:tc>
      </w:tr>
      <w:tr w:rsidR="00EE7981" w:rsidRPr="00CC0BF3" w:rsidTr="00973609">
        <w:trPr>
          <w:trHeight w:val="284"/>
          <w:jc w:val="center"/>
        </w:trPr>
        <w:tc>
          <w:tcPr>
            <w:tcW w:w="709" w:type="dxa"/>
            <w:shd w:val="clear" w:color="auto" w:fill="auto"/>
          </w:tcPr>
          <w:p w:rsidR="00EE7981" w:rsidRPr="00CC0BF3" w:rsidRDefault="00EE7981" w:rsidP="00617167">
            <w:pPr>
              <w:keepNext/>
              <w:ind w:firstLine="0"/>
              <w:jc w:val="center"/>
              <w:rPr>
                <w:rFonts w:ascii="Times New Roman" w:hAnsi="Times New Roman"/>
              </w:rPr>
            </w:pPr>
            <w:r w:rsidRPr="00CC0BF3">
              <w:rPr>
                <w:rFonts w:ascii="Times New Roman" w:hAnsi="Times New Roman"/>
              </w:rPr>
              <w:t>33</w:t>
            </w:r>
          </w:p>
        </w:tc>
        <w:tc>
          <w:tcPr>
            <w:tcW w:w="6946" w:type="dxa"/>
            <w:shd w:val="clear" w:color="auto" w:fill="auto"/>
          </w:tcPr>
          <w:p w:rsidR="00EE7981" w:rsidRPr="00CC0BF3" w:rsidRDefault="00EE7981" w:rsidP="00617167">
            <w:pPr>
              <w:keepNext/>
              <w:ind w:firstLine="0"/>
              <w:jc w:val="both"/>
              <w:rPr>
                <w:rFonts w:ascii="Times New Roman" w:hAnsi="Times New Roman"/>
              </w:rPr>
            </w:pPr>
            <w:r w:rsidRPr="00CC0BF3">
              <w:rPr>
                <w:rFonts w:ascii="Times New Roman" w:hAnsi="Times New Roman"/>
              </w:rPr>
              <w:t xml:space="preserve">Строительство универсальной спортивной площадки, </w:t>
            </w:r>
          </w:p>
          <w:p w:rsidR="00EE7981" w:rsidRPr="00CC0BF3" w:rsidRDefault="00EE7981" w:rsidP="00617167">
            <w:pPr>
              <w:keepNext/>
              <w:ind w:firstLine="0"/>
              <w:jc w:val="both"/>
              <w:rPr>
                <w:rFonts w:ascii="Times New Roman" w:hAnsi="Times New Roman"/>
              </w:rPr>
            </w:pPr>
            <w:r w:rsidRPr="00CC0BF3">
              <w:rPr>
                <w:rFonts w:ascii="Times New Roman" w:hAnsi="Times New Roman"/>
              </w:rPr>
              <w:t>с. Ундино-Поселье Балейского района</w:t>
            </w:r>
          </w:p>
        </w:tc>
        <w:tc>
          <w:tcPr>
            <w:tcW w:w="1984"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0,63</w:t>
            </w:r>
          </w:p>
        </w:tc>
        <w:tc>
          <w:tcPr>
            <w:tcW w:w="1843"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0,04</w:t>
            </w:r>
          </w:p>
        </w:tc>
        <w:tc>
          <w:tcPr>
            <w:tcW w:w="1843"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0,59</w:t>
            </w:r>
          </w:p>
        </w:tc>
        <w:tc>
          <w:tcPr>
            <w:tcW w:w="1843" w:type="dxa"/>
            <w:shd w:val="clear" w:color="auto" w:fill="auto"/>
          </w:tcPr>
          <w:p w:rsidR="00EE7981" w:rsidRPr="00CC0BF3" w:rsidRDefault="00EE7981" w:rsidP="00617167">
            <w:pPr>
              <w:keepNext/>
              <w:ind w:firstLine="0"/>
              <w:jc w:val="center"/>
              <w:rPr>
                <w:rFonts w:ascii="Times New Roman" w:hAnsi="Times New Roman"/>
              </w:rPr>
            </w:pPr>
            <w:r w:rsidRPr="00CC0BF3">
              <w:rPr>
                <w:rFonts w:ascii="Times New Roman" w:hAnsi="Times New Roman"/>
              </w:rPr>
              <w:t>0</w:t>
            </w:r>
          </w:p>
        </w:tc>
      </w:tr>
      <w:tr w:rsidR="00EE7981" w:rsidRPr="00CC0BF3" w:rsidTr="00973609">
        <w:trPr>
          <w:trHeight w:val="284"/>
          <w:jc w:val="center"/>
        </w:trPr>
        <w:tc>
          <w:tcPr>
            <w:tcW w:w="709" w:type="dxa"/>
            <w:shd w:val="clear" w:color="auto" w:fill="auto"/>
          </w:tcPr>
          <w:p w:rsidR="00EE7981" w:rsidRPr="00CC0BF3" w:rsidRDefault="00EE7981" w:rsidP="00617167">
            <w:pPr>
              <w:keepNext/>
              <w:ind w:firstLine="0"/>
              <w:jc w:val="center"/>
              <w:rPr>
                <w:rFonts w:ascii="Times New Roman" w:hAnsi="Times New Roman"/>
              </w:rPr>
            </w:pPr>
            <w:r w:rsidRPr="00CC0BF3">
              <w:rPr>
                <w:rFonts w:ascii="Times New Roman" w:hAnsi="Times New Roman"/>
              </w:rPr>
              <w:t>34</w:t>
            </w:r>
          </w:p>
        </w:tc>
        <w:tc>
          <w:tcPr>
            <w:tcW w:w="6946" w:type="dxa"/>
            <w:shd w:val="clear" w:color="auto" w:fill="auto"/>
          </w:tcPr>
          <w:p w:rsidR="00EE7981" w:rsidRPr="00CC0BF3" w:rsidRDefault="00EE7981" w:rsidP="00617167">
            <w:pPr>
              <w:keepNext/>
              <w:ind w:firstLine="0"/>
              <w:jc w:val="both"/>
              <w:rPr>
                <w:rFonts w:ascii="Times New Roman" w:hAnsi="Times New Roman"/>
              </w:rPr>
            </w:pPr>
            <w:r w:rsidRPr="00CC0BF3">
              <w:rPr>
                <w:rFonts w:ascii="Times New Roman" w:hAnsi="Times New Roman"/>
              </w:rPr>
              <w:t xml:space="preserve">Строительство универсальной спортивной площадки, </w:t>
            </w:r>
          </w:p>
          <w:p w:rsidR="00EE7981" w:rsidRPr="00CC0BF3" w:rsidRDefault="00EE7981" w:rsidP="00617167">
            <w:pPr>
              <w:keepNext/>
              <w:ind w:firstLine="0"/>
              <w:jc w:val="both"/>
              <w:rPr>
                <w:rFonts w:ascii="Times New Roman" w:hAnsi="Times New Roman"/>
              </w:rPr>
            </w:pPr>
            <w:r w:rsidRPr="00CC0BF3">
              <w:rPr>
                <w:rFonts w:ascii="Times New Roman" w:hAnsi="Times New Roman"/>
              </w:rPr>
              <w:t>с. Хада-Булак Борзинского района</w:t>
            </w:r>
          </w:p>
        </w:tc>
        <w:tc>
          <w:tcPr>
            <w:tcW w:w="1984"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2,75</w:t>
            </w:r>
          </w:p>
        </w:tc>
        <w:tc>
          <w:tcPr>
            <w:tcW w:w="1843"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0,16</w:t>
            </w:r>
          </w:p>
        </w:tc>
        <w:tc>
          <w:tcPr>
            <w:tcW w:w="1843"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2,59</w:t>
            </w:r>
          </w:p>
        </w:tc>
        <w:tc>
          <w:tcPr>
            <w:tcW w:w="1843" w:type="dxa"/>
            <w:shd w:val="clear" w:color="auto" w:fill="auto"/>
          </w:tcPr>
          <w:p w:rsidR="00EE7981" w:rsidRPr="00CC0BF3" w:rsidRDefault="00EE7981" w:rsidP="00617167">
            <w:pPr>
              <w:keepNext/>
              <w:ind w:firstLine="0"/>
              <w:jc w:val="center"/>
              <w:rPr>
                <w:rFonts w:ascii="Times New Roman" w:hAnsi="Times New Roman"/>
              </w:rPr>
            </w:pPr>
            <w:r w:rsidRPr="00CC0BF3">
              <w:rPr>
                <w:rFonts w:ascii="Times New Roman" w:hAnsi="Times New Roman"/>
              </w:rPr>
              <w:t>0</w:t>
            </w:r>
          </w:p>
        </w:tc>
      </w:tr>
      <w:tr w:rsidR="00EE7981" w:rsidRPr="00CC0BF3" w:rsidTr="00973609">
        <w:trPr>
          <w:trHeight w:val="284"/>
          <w:jc w:val="center"/>
        </w:trPr>
        <w:tc>
          <w:tcPr>
            <w:tcW w:w="709" w:type="dxa"/>
            <w:shd w:val="clear" w:color="auto" w:fill="auto"/>
          </w:tcPr>
          <w:p w:rsidR="00EE7981" w:rsidRPr="00CC0BF3" w:rsidRDefault="00EE7981" w:rsidP="00617167">
            <w:pPr>
              <w:keepNext/>
              <w:ind w:firstLine="0"/>
              <w:jc w:val="center"/>
              <w:rPr>
                <w:rFonts w:ascii="Times New Roman" w:hAnsi="Times New Roman"/>
              </w:rPr>
            </w:pPr>
            <w:r w:rsidRPr="00CC0BF3">
              <w:rPr>
                <w:rFonts w:ascii="Times New Roman" w:hAnsi="Times New Roman"/>
              </w:rPr>
              <w:t>35</w:t>
            </w:r>
          </w:p>
        </w:tc>
        <w:tc>
          <w:tcPr>
            <w:tcW w:w="6946" w:type="dxa"/>
            <w:shd w:val="clear" w:color="auto" w:fill="auto"/>
          </w:tcPr>
          <w:p w:rsidR="00EE7981" w:rsidRPr="00CC0BF3" w:rsidRDefault="00EE7981" w:rsidP="00617167">
            <w:pPr>
              <w:keepNext/>
              <w:ind w:firstLine="0"/>
              <w:jc w:val="both"/>
              <w:rPr>
                <w:rFonts w:ascii="Times New Roman" w:hAnsi="Times New Roman"/>
              </w:rPr>
            </w:pPr>
            <w:r w:rsidRPr="00CC0BF3">
              <w:rPr>
                <w:rFonts w:ascii="Times New Roman" w:hAnsi="Times New Roman"/>
              </w:rPr>
              <w:t xml:space="preserve">Строительство универсальной спортивной площадки, </w:t>
            </w:r>
          </w:p>
          <w:p w:rsidR="00EE7981" w:rsidRPr="00CC0BF3" w:rsidRDefault="00EE7981" w:rsidP="00617167">
            <w:pPr>
              <w:keepNext/>
              <w:ind w:firstLine="0"/>
              <w:jc w:val="both"/>
              <w:rPr>
                <w:rFonts w:ascii="Times New Roman" w:hAnsi="Times New Roman"/>
              </w:rPr>
            </w:pPr>
            <w:r w:rsidRPr="00CC0BF3">
              <w:rPr>
                <w:rFonts w:ascii="Times New Roman" w:hAnsi="Times New Roman"/>
              </w:rPr>
              <w:t>с. Хара-Шибирь Могойтуйского района</w:t>
            </w:r>
          </w:p>
        </w:tc>
        <w:tc>
          <w:tcPr>
            <w:tcW w:w="1984"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2,55</w:t>
            </w:r>
          </w:p>
        </w:tc>
        <w:tc>
          <w:tcPr>
            <w:tcW w:w="1843"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0,15</w:t>
            </w:r>
          </w:p>
        </w:tc>
        <w:tc>
          <w:tcPr>
            <w:tcW w:w="1843"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2,40</w:t>
            </w:r>
          </w:p>
        </w:tc>
        <w:tc>
          <w:tcPr>
            <w:tcW w:w="1843" w:type="dxa"/>
            <w:shd w:val="clear" w:color="auto" w:fill="auto"/>
          </w:tcPr>
          <w:p w:rsidR="00EE7981" w:rsidRPr="00CC0BF3" w:rsidRDefault="00EE7981" w:rsidP="00617167">
            <w:pPr>
              <w:keepNext/>
              <w:ind w:firstLine="0"/>
              <w:jc w:val="center"/>
              <w:rPr>
                <w:rFonts w:ascii="Times New Roman" w:hAnsi="Times New Roman"/>
              </w:rPr>
            </w:pPr>
            <w:r w:rsidRPr="00CC0BF3">
              <w:rPr>
                <w:rFonts w:ascii="Times New Roman" w:hAnsi="Times New Roman"/>
              </w:rPr>
              <w:t>0</w:t>
            </w:r>
          </w:p>
        </w:tc>
      </w:tr>
      <w:tr w:rsidR="00EE7981" w:rsidRPr="00CC0BF3" w:rsidTr="00973609">
        <w:trPr>
          <w:trHeight w:val="284"/>
          <w:jc w:val="center"/>
        </w:trPr>
        <w:tc>
          <w:tcPr>
            <w:tcW w:w="709" w:type="dxa"/>
            <w:shd w:val="clear" w:color="auto" w:fill="auto"/>
          </w:tcPr>
          <w:p w:rsidR="00EE7981" w:rsidRPr="00CC0BF3" w:rsidRDefault="00EE7981" w:rsidP="00617167">
            <w:pPr>
              <w:keepNext/>
              <w:ind w:firstLine="0"/>
              <w:jc w:val="center"/>
              <w:rPr>
                <w:rFonts w:ascii="Times New Roman" w:hAnsi="Times New Roman"/>
              </w:rPr>
            </w:pPr>
            <w:r w:rsidRPr="00CC0BF3">
              <w:rPr>
                <w:rFonts w:ascii="Times New Roman" w:hAnsi="Times New Roman"/>
              </w:rPr>
              <w:t>36</w:t>
            </w:r>
          </w:p>
        </w:tc>
        <w:tc>
          <w:tcPr>
            <w:tcW w:w="6946" w:type="dxa"/>
            <w:shd w:val="clear" w:color="auto" w:fill="auto"/>
          </w:tcPr>
          <w:p w:rsidR="00EE7981" w:rsidRPr="00CC0BF3" w:rsidRDefault="00EE7981" w:rsidP="00617167">
            <w:pPr>
              <w:keepNext/>
              <w:ind w:firstLine="0"/>
              <w:jc w:val="both"/>
              <w:rPr>
                <w:rFonts w:ascii="Times New Roman" w:hAnsi="Times New Roman"/>
              </w:rPr>
            </w:pPr>
            <w:r w:rsidRPr="00CC0BF3">
              <w:rPr>
                <w:rFonts w:ascii="Times New Roman" w:hAnsi="Times New Roman"/>
              </w:rPr>
              <w:t xml:space="preserve">Строительство универсальной спортивной площадки, </w:t>
            </w:r>
          </w:p>
          <w:p w:rsidR="00EE7981" w:rsidRPr="00CC0BF3" w:rsidRDefault="00EE7981" w:rsidP="00617167">
            <w:pPr>
              <w:keepNext/>
              <w:ind w:firstLine="0"/>
              <w:jc w:val="both"/>
              <w:rPr>
                <w:rFonts w:ascii="Times New Roman" w:hAnsi="Times New Roman"/>
              </w:rPr>
            </w:pPr>
            <w:proofErr w:type="gramStart"/>
            <w:r w:rsidRPr="00CC0BF3">
              <w:rPr>
                <w:rFonts w:ascii="Times New Roman" w:hAnsi="Times New Roman"/>
              </w:rPr>
              <w:t>с</w:t>
            </w:r>
            <w:proofErr w:type="gramEnd"/>
            <w:r w:rsidRPr="00CC0BF3">
              <w:rPr>
                <w:rFonts w:ascii="Times New Roman" w:hAnsi="Times New Roman"/>
              </w:rPr>
              <w:t xml:space="preserve">. </w:t>
            </w:r>
            <w:proofErr w:type="gramStart"/>
            <w:r w:rsidRPr="00CC0BF3">
              <w:rPr>
                <w:rFonts w:ascii="Times New Roman" w:hAnsi="Times New Roman"/>
              </w:rPr>
              <w:t>Ивановка</w:t>
            </w:r>
            <w:proofErr w:type="gramEnd"/>
            <w:r w:rsidRPr="00CC0BF3">
              <w:rPr>
                <w:rFonts w:ascii="Times New Roman" w:hAnsi="Times New Roman"/>
              </w:rPr>
              <w:t xml:space="preserve"> Нерчинско-Заводского района</w:t>
            </w:r>
          </w:p>
        </w:tc>
        <w:tc>
          <w:tcPr>
            <w:tcW w:w="1984"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2,75</w:t>
            </w:r>
          </w:p>
        </w:tc>
        <w:tc>
          <w:tcPr>
            <w:tcW w:w="1843"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0,16</w:t>
            </w:r>
          </w:p>
        </w:tc>
        <w:tc>
          <w:tcPr>
            <w:tcW w:w="1843" w:type="dxa"/>
            <w:shd w:val="clear" w:color="auto" w:fill="auto"/>
          </w:tcPr>
          <w:p w:rsidR="00EE7981" w:rsidRPr="00EE7981" w:rsidRDefault="00EE7981" w:rsidP="00EE7981">
            <w:pPr>
              <w:ind w:firstLine="0"/>
              <w:jc w:val="center"/>
              <w:rPr>
                <w:rFonts w:ascii="Times New Roman" w:hAnsi="Times New Roman" w:cs="Times New Roman"/>
              </w:rPr>
            </w:pPr>
            <w:r w:rsidRPr="00EE7981">
              <w:rPr>
                <w:rFonts w:ascii="Times New Roman" w:hAnsi="Times New Roman" w:cs="Times New Roman"/>
              </w:rPr>
              <w:t>2,59</w:t>
            </w:r>
          </w:p>
        </w:tc>
        <w:tc>
          <w:tcPr>
            <w:tcW w:w="1843" w:type="dxa"/>
            <w:shd w:val="clear" w:color="auto" w:fill="auto"/>
          </w:tcPr>
          <w:p w:rsidR="00EE7981" w:rsidRPr="00CC0BF3" w:rsidRDefault="00EE7981" w:rsidP="00617167">
            <w:pPr>
              <w:keepNext/>
              <w:ind w:firstLine="0"/>
              <w:jc w:val="center"/>
              <w:rPr>
                <w:rFonts w:ascii="Times New Roman" w:hAnsi="Times New Roman"/>
              </w:rPr>
            </w:pPr>
            <w:r w:rsidRPr="00CC0BF3">
              <w:rPr>
                <w:rFonts w:ascii="Times New Roman" w:hAnsi="Times New Roman"/>
              </w:rPr>
              <w:t>0</w:t>
            </w:r>
          </w:p>
        </w:tc>
      </w:tr>
      <w:tr w:rsidR="00EE7981" w:rsidRPr="00CC0BF3" w:rsidTr="00FC1D35">
        <w:trPr>
          <w:trHeight w:val="284"/>
          <w:jc w:val="center"/>
        </w:trPr>
        <w:tc>
          <w:tcPr>
            <w:tcW w:w="709" w:type="dxa"/>
            <w:shd w:val="clear" w:color="auto" w:fill="auto"/>
          </w:tcPr>
          <w:p w:rsidR="00EE7981" w:rsidRPr="00CC0BF3" w:rsidRDefault="00EE7981" w:rsidP="00617167">
            <w:pPr>
              <w:keepNext/>
              <w:ind w:firstLine="0"/>
              <w:jc w:val="center"/>
              <w:rPr>
                <w:rFonts w:ascii="Times New Roman" w:hAnsi="Times New Roman"/>
              </w:rPr>
            </w:pPr>
          </w:p>
        </w:tc>
        <w:tc>
          <w:tcPr>
            <w:tcW w:w="6946" w:type="dxa"/>
            <w:shd w:val="clear" w:color="auto" w:fill="auto"/>
            <w:vAlign w:val="center"/>
          </w:tcPr>
          <w:p w:rsidR="00EE7981" w:rsidRPr="00CC0BF3" w:rsidRDefault="00EE7981" w:rsidP="00EE7981">
            <w:pPr>
              <w:keepNext/>
              <w:ind w:firstLine="0"/>
              <w:rPr>
                <w:rFonts w:ascii="Times New Roman" w:hAnsi="Times New Roman"/>
                <w:b/>
                <w:bCs/>
                <w:sz w:val="24"/>
                <w:szCs w:val="24"/>
              </w:rPr>
            </w:pPr>
            <w:r w:rsidRPr="00CC0BF3">
              <w:rPr>
                <w:rFonts w:ascii="Times New Roman" w:hAnsi="Times New Roman"/>
                <w:b/>
                <w:bCs/>
                <w:sz w:val="24"/>
                <w:szCs w:val="24"/>
              </w:rPr>
              <w:t>ИТОГО:</w:t>
            </w:r>
          </w:p>
        </w:tc>
        <w:tc>
          <w:tcPr>
            <w:tcW w:w="1984" w:type="dxa"/>
            <w:shd w:val="clear" w:color="auto" w:fill="auto"/>
            <w:vAlign w:val="center"/>
          </w:tcPr>
          <w:p w:rsidR="00EE7981" w:rsidRPr="00EE7981" w:rsidRDefault="00EE7981" w:rsidP="00FC1D35">
            <w:pPr>
              <w:ind w:firstLine="0"/>
              <w:jc w:val="center"/>
              <w:rPr>
                <w:rFonts w:ascii="Times New Roman" w:hAnsi="Times New Roman" w:cs="Times New Roman"/>
                <w:b/>
              </w:rPr>
            </w:pPr>
            <w:r w:rsidRPr="00EE7981">
              <w:rPr>
                <w:rFonts w:ascii="Times New Roman" w:hAnsi="Times New Roman" w:cs="Times New Roman"/>
                <w:b/>
              </w:rPr>
              <w:t>331,53</w:t>
            </w:r>
          </w:p>
        </w:tc>
        <w:tc>
          <w:tcPr>
            <w:tcW w:w="1843" w:type="dxa"/>
            <w:shd w:val="clear" w:color="auto" w:fill="auto"/>
            <w:vAlign w:val="center"/>
          </w:tcPr>
          <w:p w:rsidR="00EE7981" w:rsidRPr="00EE7981" w:rsidRDefault="00EE7981" w:rsidP="00FC1D35">
            <w:pPr>
              <w:ind w:firstLine="0"/>
              <w:jc w:val="center"/>
              <w:rPr>
                <w:rFonts w:ascii="Times New Roman" w:hAnsi="Times New Roman" w:cs="Times New Roman"/>
                <w:b/>
              </w:rPr>
            </w:pPr>
            <w:r w:rsidRPr="00EE7981">
              <w:rPr>
                <w:rFonts w:ascii="Times New Roman" w:hAnsi="Times New Roman" w:cs="Times New Roman"/>
                <w:b/>
              </w:rPr>
              <w:t>72,69</w:t>
            </w:r>
          </w:p>
        </w:tc>
        <w:tc>
          <w:tcPr>
            <w:tcW w:w="1843" w:type="dxa"/>
            <w:shd w:val="clear" w:color="auto" w:fill="auto"/>
            <w:vAlign w:val="center"/>
          </w:tcPr>
          <w:p w:rsidR="00EE7981" w:rsidRPr="00EE7981" w:rsidRDefault="00EE7981" w:rsidP="00FC1D35">
            <w:pPr>
              <w:ind w:firstLine="0"/>
              <w:jc w:val="center"/>
              <w:rPr>
                <w:rFonts w:ascii="Times New Roman" w:hAnsi="Times New Roman" w:cs="Times New Roman"/>
                <w:b/>
              </w:rPr>
            </w:pPr>
            <w:r w:rsidRPr="00EE7981">
              <w:rPr>
                <w:rFonts w:ascii="Times New Roman" w:hAnsi="Times New Roman" w:cs="Times New Roman"/>
                <w:b/>
              </w:rPr>
              <w:t>258,84</w:t>
            </w:r>
          </w:p>
        </w:tc>
        <w:tc>
          <w:tcPr>
            <w:tcW w:w="1843" w:type="dxa"/>
            <w:shd w:val="clear" w:color="auto" w:fill="auto"/>
            <w:vAlign w:val="center"/>
          </w:tcPr>
          <w:p w:rsidR="00EE7981" w:rsidRPr="00EE7981" w:rsidRDefault="00EE7981" w:rsidP="00FC1D35">
            <w:pPr>
              <w:keepNext/>
              <w:ind w:firstLine="0"/>
              <w:jc w:val="center"/>
              <w:rPr>
                <w:rFonts w:ascii="Times New Roman" w:hAnsi="Times New Roman"/>
                <w:b/>
              </w:rPr>
            </w:pPr>
            <w:r w:rsidRPr="00EE7981">
              <w:rPr>
                <w:rFonts w:ascii="Times New Roman" w:hAnsi="Times New Roman"/>
                <w:b/>
              </w:rPr>
              <w:t>0</w:t>
            </w:r>
          </w:p>
        </w:tc>
      </w:tr>
      <w:tr w:rsidR="003602A0" w:rsidRPr="00CC0BF3" w:rsidTr="00973609">
        <w:trPr>
          <w:trHeight w:val="352"/>
          <w:jc w:val="center"/>
        </w:trPr>
        <w:tc>
          <w:tcPr>
            <w:tcW w:w="15168" w:type="dxa"/>
            <w:gridSpan w:val="6"/>
            <w:shd w:val="clear" w:color="auto" w:fill="auto"/>
            <w:vAlign w:val="center"/>
          </w:tcPr>
          <w:p w:rsidR="003602A0" w:rsidRPr="00CC0BF3" w:rsidRDefault="003602A0" w:rsidP="00617167">
            <w:pPr>
              <w:keepNext/>
              <w:ind w:firstLine="0"/>
              <w:jc w:val="center"/>
              <w:rPr>
                <w:rFonts w:ascii="Times New Roman" w:hAnsi="Times New Roman"/>
              </w:rPr>
            </w:pPr>
            <w:r w:rsidRPr="00CC0BF3">
              <w:rPr>
                <w:rFonts w:ascii="Times New Roman" w:hAnsi="Times New Roman"/>
                <w:b/>
                <w:sz w:val="24"/>
                <w:szCs w:val="24"/>
              </w:rPr>
              <w:t>Дорожное хозяйство</w:t>
            </w:r>
            <w:r w:rsidRPr="00CC0BF3">
              <w:rPr>
                <w:rFonts w:ascii="Times New Roman" w:hAnsi="Times New Roman"/>
                <w:b/>
                <w:bCs/>
                <w:sz w:val="24"/>
                <w:szCs w:val="24"/>
              </w:rPr>
              <w:t>, в том числе:</w:t>
            </w:r>
          </w:p>
        </w:tc>
      </w:tr>
      <w:tr w:rsidR="003602A0" w:rsidRPr="00CC0BF3" w:rsidTr="00ED5A5B">
        <w:trPr>
          <w:trHeight w:val="988"/>
          <w:jc w:val="center"/>
        </w:trPr>
        <w:tc>
          <w:tcPr>
            <w:tcW w:w="709"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1</w:t>
            </w:r>
          </w:p>
        </w:tc>
        <w:tc>
          <w:tcPr>
            <w:tcW w:w="6946" w:type="dxa"/>
            <w:shd w:val="clear" w:color="auto" w:fill="auto"/>
          </w:tcPr>
          <w:p w:rsidR="003602A0" w:rsidRPr="00CC0BF3" w:rsidRDefault="003602A0" w:rsidP="00C95150">
            <w:pPr>
              <w:keepNext/>
              <w:ind w:firstLine="0"/>
              <w:jc w:val="both"/>
              <w:rPr>
                <w:rFonts w:ascii="Times New Roman" w:hAnsi="Times New Roman"/>
              </w:rPr>
            </w:pPr>
            <w:r w:rsidRPr="00CC0BF3">
              <w:rPr>
                <w:rFonts w:ascii="Times New Roman" w:hAnsi="Times New Roman"/>
              </w:rPr>
              <w:t>Завершение работ по реконструкции и содержанию на принципах ко</w:t>
            </w:r>
            <w:r w:rsidRPr="00CC0BF3">
              <w:rPr>
                <w:rFonts w:ascii="Times New Roman" w:hAnsi="Times New Roman"/>
              </w:rPr>
              <w:t>н</w:t>
            </w:r>
            <w:r w:rsidRPr="00CC0BF3">
              <w:rPr>
                <w:rFonts w:ascii="Times New Roman" w:hAnsi="Times New Roman"/>
              </w:rPr>
              <w:t>тракта жизненного цикла мостового перехода через р. Урундай на уч</w:t>
            </w:r>
            <w:r w:rsidRPr="00CC0BF3">
              <w:rPr>
                <w:rFonts w:ascii="Times New Roman" w:hAnsi="Times New Roman"/>
              </w:rPr>
              <w:t>а</w:t>
            </w:r>
            <w:r w:rsidRPr="00CC0BF3">
              <w:rPr>
                <w:rFonts w:ascii="Times New Roman" w:hAnsi="Times New Roman"/>
              </w:rPr>
              <w:t>стке км 351+400 - км 352+550 автомобильной дороги Могойтуй</w:t>
            </w:r>
            <w:r w:rsidR="00A1005E">
              <w:rPr>
                <w:rFonts w:ascii="Times New Roman" w:hAnsi="Times New Roman"/>
              </w:rPr>
              <w:t xml:space="preserve"> </w:t>
            </w:r>
            <w:proofErr w:type="gramStart"/>
            <w:r w:rsidR="00A1005E">
              <w:rPr>
                <w:rFonts w:ascii="Times New Roman" w:hAnsi="Times New Roman"/>
              </w:rPr>
              <w:t>–</w:t>
            </w:r>
            <w:r w:rsidRPr="00CC0BF3">
              <w:rPr>
                <w:rFonts w:ascii="Times New Roman" w:hAnsi="Times New Roman"/>
              </w:rPr>
              <w:t>С</w:t>
            </w:r>
            <w:proofErr w:type="gramEnd"/>
            <w:r w:rsidRPr="00CC0BF3">
              <w:rPr>
                <w:rFonts w:ascii="Times New Roman" w:hAnsi="Times New Roman"/>
              </w:rPr>
              <w:t>ретенск</w:t>
            </w:r>
            <w:r w:rsidR="00A1005E">
              <w:rPr>
                <w:rFonts w:ascii="Times New Roman" w:hAnsi="Times New Roman"/>
              </w:rPr>
              <w:t xml:space="preserve"> </w:t>
            </w:r>
            <w:r w:rsidR="00C95150">
              <w:rPr>
                <w:rFonts w:ascii="Times New Roman" w:hAnsi="Times New Roman"/>
              </w:rPr>
              <w:t>−</w:t>
            </w:r>
            <w:r w:rsidR="00A1005E">
              <w:rPr>
                <w:rFonts w:ascii="Times New Roman" w:hAnsi="Times New Roman"/>
              </w:rPr>
              <w:t xml:space="preserve"> </w:t>
            </w:r>
            <w:r w:rsidRPr="00CC0BF3">
              <w:rPr>
                <w:rFonts w:ascii="Times New Roman" w:hAnsi="Times New Roman"/>
              </w:rPr>
              <w:t xml:space="preserve">Олочи в Шелопугинском районе </w:t>
            </w:r>
          </w:p>
        </w:tc>
        <w:tc>
          <w:tcPr>
            <w:tcW w:w="1984"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64,8</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64,8</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0</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0</w:t>
            </w:r>
          </w:p>
        </w:tc>
      </w:tr>
      <w:tr w:rsidR="003602A0" w:rsidRPr="00CC0BF3" w:rsidTr="00973609">
        <w:trPr>
          <w:trHeight w:val="783"/>
          <w:jc w:val="center"/>
        </w:trPr>
        <w:tc>
          <w:tcPr>
            <w:tcW w:w="709"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2</w:t>
            </w:r>
          </w:p>
        </w:tc>
        <w:tc>
          <w:tcPr>
            <w:tcW w:w="6946" w:type="dxa"/>
            <w:shd w:val="clear" w:color="auto" w:fill="auto"/>
            <w:vAlign w:val="center"/>
          </w:tcPr>
          <w:p w:rsidR="003602A0" w:rsidRPr="00CC0BF3" w:rsidRDefault="003602A0" w:rsidP="00C95150">
            <w:pPr>
              <w:keepNext/>
              <w:ind w:firstLine="0"/>
              <w:jc w:val="both"/>
              <w:rPr>
                <w:rFonts w:ascii="Times New Roman" w:hAnsi="Times New Roman"/>
              </w:rPr>
            </w:pPr>
            <w:r w:rsidRPr="00CC0BF3">
              <w:rPr>
                <w:rFonts w:ascii="Times New Roman" w:hAnsi="Times New Roman"/>
              </w:rPr>
              <w:t xml:space="preserve">Завершение работ по реконструкции мостового перехода через </w:t>
            </w:r>
            <w:r w:rsidRPr="00CC0BF3">
              <w:rPr>
                <w:rFonts w:ascii="Times New Roman" w:hAnsi="Times New Roman"/>
              </w:rPr>
              <w:br/>
              <w:t xml:space="preserve">р. Урундай на </w:t>
            </w:r>
            <w:proofErr w:type="gramStart"/>
            <w:r w:rsidRPr="00CC0BF3">
              <w:rPr>
                <w:rFonts w:ascii="Times New Roman" w:hAnsi="Times New Roman"/>
              </w:rPr>
              <w:t>км</w:t>
            </w:r>
            <w:proofErr w:type="gramEnd"/>
            <w:r w:rsidRPr="00CC0BF3">
              <w:rPr>
                <w:rFonts w:ascii="Times New Roman" w:hAnsi="Times New Roman"/>
              </w:rPr>
              <w:t xml:space="preserve"> 351+400 - км 352+550 автомобильной дороги Мого</w:t>
            </w:r>
            <w:r w:rsidRPr="00CC0BF3">
              <w:rPr>
                <w:rFonts w:ascii="Times New Roman" w:hAnsi="Times New Roman"/>
              </w:rPr>
              <w:t>й</w:t>
            </w:r>
            <w:r w:rsidRPr="00CC0BF3">
              <w:rPr>
                <w:rFonts w:ascii="Times New Roman" w:hAnsi="Times New Roman"/>
              </w:rPr>
              <w:t>туй</w:t>
            </w:r>
            <w:r w:rsidR="00A1005E">
              <w:rPr>
                <w:rFonts w:ascii="Times New Roman" w:hAnsi="Times New Roman"/>
              </w:rPr>
              <w:t xml:space="preserve"> – </w:t>
            </w:r>
            <w:r w:rsidRPr="00CC0BF3">
              <w:rPr>
                <w:rFonts w:ascii="Times New Roman" w:hAnsi="Times New Roman"/>
              </w:rPr>
              <w:t>Сретенск</w:t>
            </w:r>
            <w:r w:rsidR="00A1005E">
              <w:rPr>
                <w:rFonts w:ascii="Times New Roman" w:hAnsi="Times New Roman"/>
              </w:rPr>
              <w:t xml:space="preserve"> </w:t>
            </w:r>
            <w:r w:rsidR="00C95150">
              <w:rPr>
                <w:rFonts w:ascii="Times New Roman" w:hAnsi="Times New Roman"/>
              </w:rPr>
              <w:t>−</w:t>
            </w:r>
            <w:r w:rsidR="00A1005E">
              <w:rPr>
                <w:rFonts w:ascii="Times New Roman" w:hAnsi="Times New Roman"/>
              </w:rPr>
              <w:t xml:space="preserve"> </w:t>
            </w:r>
            <w:r w:rsidRPr="00CC0BF3">
              <w:rPr>
                <w:rFonts w:ascii="Times New Roman" w:hAnsi="Times New Roman"/>
              </w:rPr>
              <w:t>Олочи в Шелопугинском районе (прочие работы)</w:t>
            </w:r>
          </w:p>
        </w:tc>
        <w:tc>
          <w:tcPr>
            <w:tcW w:w="1984"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0,2</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0,2</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0</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0</w:t>
            </w:r>
          </w:p>
        </w:tc>
      </w:tr>
      <w:tr w:rsidR="003602A0" w:rsidRPr="00CC0BF3" w:rsidTr="00973609">
        <w:trPr>
          <w:trHeight w:val="284"/>
          <w:jc w:val="center"/>
        </w:trPr>
        <w:tc>
          <w:tcPr>
            <w:tcW w:w="709"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3</w:t>
            </w:r>
          </w:p>
        </w:tc>
        <w:tc>
          <w:tcPr>
            <w:tcW w:w="6946" w:type="dxa"/>
            <w:shd w:val="clear" w:color="auto" w:fill="auto"/>
            <w:vAlign w:val="center"/>
          </w:tcPr>
          <w:p w:rsidR="003602A0" w:rsidRPr="00CC0BF3" w:rsidRDefault="003602A0" w:rsidP="00617167">
            <w:pPr>
              <w:keepNext/>
              <w:ind w:firstLine="0"/>
              <w:jc w:val="both"/>
              <w:rPr>
                <w:rFonts w:ascii="Times New Roman" w:hAnsi="Times New Roman"/>
              </w:rPr>
            </w:pPr>
            <w:r w:rsidRPr="00CC0BF3">
              <w:rPr>
                <w:rFonts w:ascii="Times New Roman" w:hAnsi="Times New Roman"/>
              </w:rPr>
              <w:t xml:space="preserve">Реконструкция путепровода через железную дорогу и моста через </w:t>
            </w:r>
            <w:r w:rsidRPr="00CC0BF3">
              <w:rPr>
                <w:rFonts w:ascii="Times New Roman" w:hAnsi="Times New Roman"/>
              </w:rPr>
              <w:br/>
              <w:t>р. Ингода в пгт Дарасун на автомобильной дороге подъезд к пгт Дар</w:t>
            </w:r>
            <w:r w:rsidRPr="00CC0BF3">
              <w:rPr>
                <w:rFonts w:ascii="Times New Roman" w:hAnsi="Times New Roman"/>
              </w:rPr>
              <w:t>а</w:t>
            </w:r>
            <w:r w:rsidRPr="00CC0BF3">
              <w:rPr>
                <w:rFonts w:ascii="Times New Roman" w:hAnsi="Times New Roman"/>
              </w:rPr>
              <w:t>сун Карымского района (1 этап)</w:t>
            </w:r>
          </w:p>
        </w:tc>
        <w:tc>
          <w:tcPr>
            <w:tcW w:w="1984"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198,7</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1,7</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197,0</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0</w:t>
            </w:r>
          </w:p>
        </w:tc>
      </w:tr>
      <w:tr w:rsidR="003602A0" w:rsidRPr="00CC0BF3" w:rsidTr="00ED5A5B">
        <w:trPr>
          <w:trHeight w:val="799"/>
          <w:jc w:val="center"/>
        </w:trPr>
        <w:tc>
          <w:tcPr>
            <w:tcW w:w="709"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lastRenderedPageBreak/>
              <w:t>4</w:t>
            </w:r>
          </w:p>
        </w:tc>
        <w:tc>
          <w:tcPr>
            <w:tcW w:w="6946" w:type="dxa"/>
            <w:shd w:val="clear" w:color="auto" w:fill="auto"/>
            <w:vAlign w:val="center"/>
          </w:tcPr>
          <w:p w:rsidR="003602A0" w:rsidRPr="00CC0BF3" w:rsidRDefault="003602A0" w:rsidP="00617167">
            <w:pPr>
              <w:keepNext/>
              <w:ind w:firstLine="0"/>
              <w:jc w:val="both"/>
              <w:rPr>
                <w:rFonts w:ascii="Times New Roman" w:hAnsi="Times New Roman"/>
              </w:rPr>
            </w:pPr>
            <w:r w:rsidRPr="00CC0BF3">
              <w:rPr>
                <w:rFonts w:ascii="Times New Roman" w:hAnsi="Times New Roman"/>
              </w:rPr>
              <w:t xml:space="preserve">Реконструкция путепровода через железную дорогу и моста через </w:t>
            </w:r>
            <w:r w:rsidRPr="00CC0BF3">
              <w:rPr>
                <w:rFonts w:ascii="Times New Roman" w:hAnsi="Times New Roman"/>
              </w:rPr>
              <w:br/>
              <w:t>р. Ингода в пгт Дарасун на автомобильной дороге подъезд к пгт Дар</w:t>
            </w:r>
            <w:r w:rsidRPr="00CC0BF3">
              <w:rPr>
                <w:rFonts w:ascii="Times New Roman" w:hAnsi="Times New Roman"/>
              </w:rPr>
              <w:t>а</w:t>
            </w:r>
            <w:r w:rsidRPr="00CC0BF3">
              <w:rPr>
                <w:rFonts w:ascii="Times New Roman" w:hAnsi="Times New Roman"/>
              </w:rPr>
              <w:t>сун Карымского района (2 и 3 этапы)</w:t>
            </w:r>
          </w:p>
        </w:tc>
        <w:tc>
          <w:tcPr>
            <w:tcW w:w="1984"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215,3</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17,3</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198,0</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0</w:t>
            </w:r>
          </w:p>
        </w:tc>
      </w:tr>
      <w:tr w:rsidR="003602A0" w:rsidRPr="00CC0BF3" w:rsidTr="00973609">
        <w:trPr>
          <w:trHeight w:val="284"/>
          <w:jc w:val="center"/>
        </w:trPr>
        <w:tc>
          <w:tcPr>
            <w:tcW w:w="709"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5</w:t>
            </w:r>
          </w:p>
        </w:tc>
        <w:tc>
          <w:tcPr>
            <w:tcW w:w="6946" w:type="dxa"/>
            <w:shd w:val="clear" w:color="auto" w:fill="auto"/>
            <w:vAlign w:val="center"/>
          </w:tcPr>
          <w:p w:rsidR="003602A0" w:rsidRPr="00CC0BF3" w:rsidRDefault="003602A0" w:rsidP="00617167">
            <w:pPr>
              <w:keepNext/>
              <w:ind w:firstLine="0"/>
              <w:jc w:val="both"/>
              <w:rPr>
                <w:rFonts w:ascii="Times New Roman" w:hAnsi="Times New Roman"/>
              </w:rPr>
            </w:pPr>
            <w:r w:rsidRPr="00CC0BF3">
              <w:rPr>
                <w:rFonts w:ascii="Times New Roman" w:hAnsi="Times New Roman"/>
              </w:rPr>
              <w:t>Субсидия бюджету городского округа «Город Чита» на разработку ПСД на строительство и реконструкцию автомобильных дорог</w:t>
            </w:r>
          </w:p>
        </w:tc>
        <w:tc>
          <w:tcPr>
            <w:tcW w:w="1984" w:type="dxa"/>
            <w:shd w:val="clear" w:color="auto" w:fill="auto"/>
          </w:tcPr>
          <w:p w:rsidR="003602A0" w:rsidRPr="00CC0BF3" w:rsidRDefault="003602A0" w:rsidP="00897986">
            <w:pPr>
              <w:keepNext/>
              <w:ind w:firstLine="0"/>
              <w:jc w:val="center"/>
              <w:rPr>
                <w:rFonts w:ascii="Times New Roman" w:hAnsi="Times New Roman"/>
              </w:rPr>
            </w:pPr>
            <w:r w:rsidRPr="00CC0BF3">
              <w:rPr>
                <w:rFonts w:ascii="Times New Roman" w:hAnsi="Times New Roman"/>
              </w:rPr>
              <w:t>2</w:t>
            </w:r>
            <w:r w:rsidR="00897986">
              <w:rPr>
                <w:rFonts w:ascii="Times New Roman" w:hAnsi="Times New Roman"/>
              </w:rPr>
              <w:t>0</w:t>
            </w:r>
            <w:r w:rsidRPr="00CC0BF3">
              <w:rPr>
                <w:rFonts w:ascii="Times New Roman" w:hAnsi="Times New Roman"/>
              </w:rPr>
              <w:t>,7</w:t>
            </w:r>
          </w:p>
        </w:tc>
        <w:tc>
          <w:tcPr>
            <w:tcW w:w="1843" w:type="dxa"/>
            <w:shd w:val="clear" w:color="auto" w:fill="auto"/>
          </w:tcPr>
          <w:p w:rsidR="003602A0" w:rsidRPr="00CC0BF3" w:rsidRDefault="003602A0" w:rsidP="00897986">
            <w:pPr>
              <w:keepNext/>
              <w:ind w:firstLine="0"/>
              <w:jc w:val="center"/>
              <w:rPr>
                <w:rFonts w:ascii="Times New Roman" w:hAnsi="Times New Roman"/>
              </w:rPr>
            </w:pPr>
            <w:r w:rsidRPr="00CC0BF3">
              <w:rPr>
                <w:rFonts w:ascii="Times New Roman" w:hAnsi="Times New Roman"/>
              </w:rPr>
              <w:t>2</w:t>
            </w:r>
            <w:r w:rsidR="00897986">
              <w:rPr>
                <w:rFonts w:ascii="Times New Roman" w:hAnsi="Times New Roman"/>
              </w:rPr>
              <w:t>0</w:t>
            </w:r>
            <w:r w:rsidRPr="00CC0BF3">
              <w:rPr>
                <w:rFonts w:ascii="Times New Roman" w:hAnsi="Times New Roman"/>
              </w:rPr>
              <w:t>,7</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0</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0</w:t>
            </w:r>
          </w:p>
        </w:tc>
      </w:tr>
      <w:tr w:rsidR="003602A0" w:rsidRPr="00CC0BF3" w:rsidTr="00ED5A5B">
        <w:trPr>
          <w:trHeight w:val="584"/>
          <w:jc w:val="center"/>
        </w:trPr>
        <w:tc>
          <w:tcPr>
            <w:tcW w:w="709"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6</w:t>
            </w:r>
          </w:p>
        </w:tc>
        <w:tc>
          <w:tcPr>
            <w:tcW w:w="6946" w:type="dxa"/>
            <w:shd w:val="clear" w:color="auto" w:fill="auto"/>
            <w:vAlign w:val="center"/>
          </w:tcPr>
          <w:p w:rsidR="003602A0" w:rsidRPr="00CC0BF3" w:rsidRDefault="003602A0" w:rsidP="00A1005E">
            <w:pPr>
              <w:keepNext/>
              <w:ind w:firstLine="0"/>
              <w:jc w:val="both"/>
              <w:rPr>
                <w:rFonts w:ascii="Times New Roman" w:hAnsi="Times New Roman"/>
              </w:rPr>
            </w:pPr>
            <w:r w:rsidRPr="00CC0BF3">
              <w:rPr>
                <w:rFonts w:ascii="Times New Roman" w:hAnsi="Times New Roman"/>
              </w:rPr>
              <w:t>Субсидия бюджету городского округа «Город Чита» на разработку ПСД на строительство подъездных дорог к школе, мкр Октябрьский</w:t>
            </w:r>
          </w:p>
        </w:tc>
        <w:tc>
          <w:tcPr>
            <w:tcW w:w="1984"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5,4</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5,4</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0</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0</w:t>
            </w:r>
          </w:p>
        </w:tc>
      </w:tr>
      <w:tr w:rsidR="003602A0" w:rsidRPr="00CC0BF3" w:rsidTr="00973609">
        <w:trPr>
          <w:trHeight w:val="284"/>
          <w:jc w:val="center"/>
        </w:trPr>
        <w:tc>
          <w:tcPr>
            <w:tcW w:w="709"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7</w:t>
            </w:r>
          </w:p>
        </w:tc>
        <w:tc>
          <w:tcPr>
            <w:tcW w:w="6946" w:type="dxa"/>
            <w:shd w:val="clear" w:color="auto" w:fill="auto"/>
            <w:vAlign w:val="center"/>
          </w:tcPr>
          <w:p w:rsidR="003602A0" w:rsidRPr="00CC0BF3" w:rsidRDefault="003602A0" w:rsidP="00C95150">
            <w:pPr>
              <w:keepNext/>
              <w:ind w:firstLine="0"/>
              <w:jc w:val="both"/>
              <w:rPr>
                <w:rFonts w:ascii="Times New Roman" w:hAnsi="Times New Roman"/>
              </w:rPr>
            </w:pPr>
            <w:r w:rsidRPr="00CC0BF3">
              <w:rPr>
                <w:rFonts w:ascii="Times New Roman" w:hAnsi="Times New Roman"/>
              </w:rPr>
              <w:t>Субсидия бюджету городского поселения «Вершино-Дарасунское» на реконструкцию автомобильной дороги местного значения в п. Верш</w:t>
            </w:r>
            <w:r w:rsidRPr="00CC0BF3">
              <w:rPr>
                <w:rFonts w:ascii="Times New Roman" w:hAnsi="Times New Roman"/>
              </w:rPr>
              <w:t>и</w:t>
            </w:r>
            <w:r w:rsidRPr="00CC0BF3">
              <w:rPr>
                <w:rFonts w:ascii="Times New Roman" w:hAnsi="Times New Roman"/>
              </w:rPr>
              <w:t xml:space="preserve">но-Дарасунский, соединяющей автомобильные дороги регионального значения Шилка </w:t>
            </w:r>
            <w:r w:rsidR="00C95150">
              <w:rPr>
                <w:rFonts w:ascii="Times New Roman" w:hAnsi="Times New Roman"/>
              </w:rPr>
              <w:t>−</w:t>
            </w:r>
            <w:r w:rsidRPr="00CC0BF3">
              <w:rPr>
                <w:rFonts w:ascii="Times New Roman" w:hAnsi="Times New Roman"/>
              </w:rPr>
              <w:t xml:space="preserve"> Вершино-Дарасунс</w:t>
            </w:r>
            <w:r w:rsidR="00ED5A5B">
              <w:rPr>
                <w:rFonts w:ascii="Times New Roman" w:hAnsi="Times New Roman"/>
              </w:rPr>
              <w:t>к</w:t>
            </w:r>
            <w:r w:rsidRPr="00CC0BF3">
              <w:rPr>
                <w:rFonts w:ascii="Times New Roman" w:hAnsi="Times New Roman"/>
              </w:rPr>
              <w:t xml:space="preserve">ий и Вершино-Дарасунский </w:t>
            </w:r>
            <w:r w:rsidR="00C95150">
              <w:rPr>
                <w:rFonts w:ascii="Times New Roman" w:hAnsi="Times New Roman"/>
              </w:rPr>
              <w:t>−</w:t>
            </w:r>
            <w:r w:rsidRPr="00CC0BF3">
              <w:rPr>
                <w:rFonts w:ascii="Times New Roman" w:hAnsi="Times New Roman"/>
              </w:rPr>
              <w:t xml:space="preserve"> Усугли</w:t>
            </w:r>
          </w:p>
        </w:tc>
        <w:tc>
          <w:tcPr>
            <w:tcW w:w="1984"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141,6</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141,6</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0</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0</w:t>
            </w:r>
          </w:p>
        </w:tc>
      </w:tr>
      <w:tr w:rsidR="003602A0" w:rsidRPr="00CC0BF3" w:rsidTr="00973609">
        <w:trPr>
          <w:trHeight w:val="284"/>
          <w:jc w:val="center"/>
        </w:trPr>
        <w:tc>
          <w:tcPr>
            <w:tcW w:w="709"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8</w:t>
            </w:r>
          </w:p>
        </w:tc>
        <w:tc>
          <w:tcPr>
            <w:tcW w:w="6946" w:type="dxa"/>
            <w:shd w:val="clear" w:color="auto" w:fill="auto"/>
            <w:vAlign w:val="center"/>
          </w:tcPr>
          <w:p w:rsidR="003602A0" w:rsidRPr="00CC0BF3" w:rsidRDefault="003602A0" w:rsidP="00617167">
            <w:pPr>
              <w:keepNext/>
              <w:ind w:firstLine="0"/>
              <w:jc w:val="both"/>
              <w:rPr>
                <w:rFonts w:ascii="Times New Roman" w:hAnsi="Times New Roman"/>
              </w:rPr>
            </w:pPr>
            <w:r w:rsidRPr="00CC0BF3">
              <w:rPr>
                <w:rFonts w:ascii="Times New Roman" w:hAnsi="Times New Roman"/>
              </w:rPr>
              <w:t xml:space="preserve">Субсидия бюджету муниципального района «Нерчинский район» на выполнение работ по внесению изменений в ПСД «Строительство участков автомобильной дороги местного значения </w:t>
            </w:r>
            <w:proofErr w:type="gramStart"/>
            <w:r w:rsidRPr="00CC0BF3">
              <w:rPr>
                <w:rFonts w:ascii="Times New Roman" w:hAnsi="Times New Roman"/>
              </w:rPr>
              <w:t>от</w:t>
            </w:r>
            <w:proofErr w:type="gramEnd"/>
            <w:r w:rsidRPr="00CC0BF3">
              <w:rPr>
                <w:rFonts w:ascii="Times New Roman" w:hAnsi="Times New Roman"/>
              </w:rPr>
              <w:t xml:space="preserve"> с. Беломестново </w:t>
            </w:r>
            <w:proofErr w:type="gramStart"/>
            <w:r w:rsidRPr="00CC0BF3">
              <w:rPr>
                <w:rFonts w:ascii="Times New Roman" w:hAnsi="Times New Roman"/>
              </w:rPr>
              <w:t>в</w:t>
            </w:r>
            <w:proofErr w:type="gramEnd"/>
            <w:r w:rsidRPr="00CC0BF3">
              <w:rPr>
                <w:rFonts w:ascii="Times New Roman" w:hAnsi="Times New Roman"/>
              </w:rPr>
              <w:t xml:space="preserve"> Нерчинском районе Забайкальского края»</w:t>
            </w:r>
          </w:p>
        </w:tc>
        <w:tc>
          <w:tcPr>
            <w:tcW w:w="1984"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3,0</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3,0</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0</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0</w:t>
            </w:r>
          </w:p>
        </w:tc>
      </w:tr>
      <w:tr w:rsidR="003602A0" w:rsidRPr="00CC0BF3" w:rsidTr="00973609">
        <w:trPr>
          <w:trHeight w:val="284"/>
          <w:jc w:val="center"/>
        </w:trPr>
        <w:tc>
          <w:tcPr>
            <w:tcW w:w="709"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9</w:t>
            </w:r>
          </w:p>
        </w:tc>
        <w:tc>
          <w:tcPr>
            <w:tcW w:w="6946" w:type="dxa"/>
            <w:shd w:val="clear" w:color="auto" w:fill="auto"/>
            <w:vAlign w:val="center"/>
          </w:tcPr>
          <w:p w:rsidR="003602A0" w:rsidRPr="00CC0BF3" w:rsidRDefault="003602A0" w:rsidP="00942867">
            <w:pPr>
              <w:keepNext/>
              <w:ind w:firstLine="0"/>
              <w:jc w:val="both"/>
              <w:rPr>
                <w:rFonts w:ascii="Times New Roman" w:hAnsi="Times New Roman"/>
              </w:rPr>
            </w:pPr>
            <w:r w:rsidRPr="00CC0BF3">
              <w:rPr>
                <w:rFonts w:ascii="Times New Roman" w:hAnsi="Times New Roman"/>
              </w:rPr>
              <w:t>Субсидия бюджету муниципального района «Тунгокоченский район» на реконструкцию автомобильной дороги местного значения в посёлке Вершино-Дарасунский, соединяющей автомобильные дороги реги</w:t>
            </w:r>
            <w:r w:rsidRPr="00CC0BF3">
              <w:rPr>
                <w:rFonts w:ascii="Times New Roman" w:hAnsi="Times New Roman"/>
              </w:rPr>
              <w:t>о</w:t>
            </w:r>
            <w:r w:rsidRPr="00CC0BF3">
              <w:rPr>
                <w:rFonts w:ascii="Times New Roman" w:hAnsi="Times New Roman"/>
              </w:rPr>
              <w:t xml:space="preserve">нального значения Шилка </w:t>
            </w:r>
            <w:r w:rsidR="00942867">
              <w:rPr>
                <w:rFonts w:ascii="Times New Roman" w:hAnsi="Times New Roman"/>
              </w:rPr>
              <w:t>−</w:t>
            </w:r>
            <w:r w:rsidRPr="00CC0BF3">
              <w:rPr>
                <w:rFonts w:ascii="Times New Roman" w:hAnsi="Times New Roman"/>
              </w:rPr>
              <w:t xml:space="preserve"> Вершино-Дарасунский и Вершино-Дарасунский – Усугли</w:t>
            </w:r>
          </w:p>
        </w:tc>
        <w:tc>
          <w:tcPr>
            <w:tcW w:w="1984"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12,0</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12,0</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0</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0</w:t>
            </w:r>
          </w:p>
        </w:tc>
      </w:tr>
      <w:tr w:rsidR="003602A0" w:rsidRPr="00CC0BF3" w:rsidTr="00973609">
        <w:trPr>
          <w:trHeight w:val="284"/>
          <w:jc w:val="center"/>
        </w:trPr>
        <w:tc>
          <w:tcPr>
            <w:tcW w:w="709"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10</w:t>
            </w:r>
          </w:p>
        </w:tc>
        <w:tc>
          <w:tcPr>
            <w:tcW w:w="6946" w:type="dxa"/>
            <w:shd w:val="clear" w:color="auto" w:fill="auto"/>
            <w:vAlign w:val="center"/>
          </w:tcPr>
          <w:p w:rsidR="003602A0" w:rsidRPr="00CC0BF3" w:rsidRDefault="003602A0" w:rsidP="00617167">
            <w:pPr>
              <w:keepNext/>
              <w:ind w:firstLine="0"/>
              <w:jc w:val="both"/>
              <w:rPr>
                <w:rFonts w:ascii="Times New Roman" w:hAnsi="Times New Roman"/>
              </w:rPr>
            </w:pPr>
            <w:r w:rsidRPr="00CC0BF3">
              <w:rPr>
                <w:rFonts w:ascii="Times New Roman" w:hAnsi="Times New Roman"/>
              </w:rPr>
              <w:t xml:space="preserve">Субсидия бюджету муниципального района «Читинский район» на реконструкцию автомобильной дороги местного значения «Подъезд </w:t>
            </w:r>
            <w:proofErr w:type="gramStart"/>
            <w:r w:rsidRPr="00CC0BF3">
              <w:rPr>
                <w:rFonts w:ascii="Times New Roman" w:hAnsi="Times New Roman"/>
              </w:rPr>
              <w:t>к</w:t>
            </w:r>
            <w:proofErr w:type="gramEnd"/>
            <w:r w:rsidRPr="00CC0BF3">
              <w:rPr>
                <w:rFonts w:ascii="Times New Roman" w:hAnsi="Times New Roman"/>
              </w:rPr>
              <w:t xml:space="preserve"> с. Тасей», расположенной в границах сельского поселения «Арахле</w:t>
            </w:r>
            <w:r w:rsidRPr="00CC0BF3">
              <w:rPr>
                <w:rFonts w:ascii="Times New Roman" w:hAnsi="Times New Roman"/>
              </w:rPr>
              <w:t>й</w:t>
            </w:r>
            <w:r w:rsidRPr="00CC0BF3">
              <w:rPr>
                <w:rFonts w:ascii="Times New Roman" w:hAnsi="Times New Roman"/>
              </w:rPr>
              <w:t>ское»</w:t>
            </w:r>
          </w:p>
        </w:tc>
        <w:tc>
          <w:tcPr>
            <w:tcW w:w="1984"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214,0</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64,1</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149,9</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0</w:t>
            </w:r>
          </w:p>
        </w:tc>
      </w:tr>
      <w:tr w:rsidR="003602A0" w:rsidRPr="00CC0BF3" w:rsidTr="00973609">
        <w:trPr>
          <w:trHeight w:val="284"/>
          <w:jc w:val="center"/>
        </w:trPr>
        <w:tc>
          <w:tcPr>
            <w:tcW w:w="709"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11</w:t>
            </w:r>
          </w:p>
        </w:tc>
        <w:tc>
          <w:tcPr>
            <w:tcW w:w="6946" w:type="dxa"/>
            <w:shd w:val="clear" w:color="auto" w:fill="auto"/>
            <w:vAlign w:val="center"/>
          </w:tcPr>
          <w:p w:rsidR="003602A0" w:rsidRPr="00CC0BF3" w:rsidRDefault="003602A0" w:rsidP="00617167">
            <w:pPr>
              <w:keepNext/>
              <w:ind w:firstLine="0"/>
              <w:jc w:val="both"/>
              <w:rPr>
                <w:rFonts w:ascii="Times New Roman" w:hAnsi="Times New Roman"/>
              </w:rPr>
            </w:pPr>
            <w:r w:rsidRPr="00CC0BF3">
              <w:rPr>
                <w:rFonts w:ascii="Times New Roman" w:hAnsi="Times New Roman"/>
              </w:rPr>
              <w:t>Устройство искусственного электроосвещения на автомобильных д</w:t>
            </w:r>
            <w:r w:rsidRPr="00CC0BF3">
              <w:rPr>
                <w:rFonts w:ascii="Times New Roman" w:hAnsi="Times New Roman"/>
              </w:rPr>
              <w:t>о</w:t>
            </w:r>
            <w:r w:rsidRPr="00CC0BF3">
              <w:rPr>
                <w:rFonts w:ascii="Times New Roman" w:hAnsi="Times New Roman"/>
              </w:rPr>
              <w:t>рогах регионального значения</w:t>
            </w:r>
          </w:p>
        </w:tc>
        <w:tc>
          <w:tcPr>
            <w:tcW w:w="1984"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23,6</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23,6</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0</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0</w:t>
            </w:r>
          </w:p>
        </w:tc>
      </w:tr>
      <w:tr w:rsidR="003602A0" w:rsidRPr="00CC0BF3" w:rsidTr="003B72AA">
        <w:trPr>
          <w:trHeight w:val="875"/>
          <w:jc w:val="center"/>
        </w:trPr>
        <w:tc>
          <w:tcPr>
            <w:tcW w:w="709"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12</w:t>
            </w:r>
          </w:p>
        </w:tc>
        <w:tc>
          <w:tcPr>
            <w:tcW w:w="6946" w:type="dxa"/>
            <w:shd w:val="clear" w:color="auto" w:fill="auto"/>
            <w:vAlign w:val="center"/>
          </w:tcPr>
          <w:p w:rsidR="003602A0" w:rsidRPr="00CC0BF3" w:rsidRDefault="003602A0" w:rsidP="00C95150">
            <w:pPr>
              <w:keepNext/>
              <w:ind w:firstLine="0"/>
              <w:jc w:val="both"/>
              <w:rPr>
                <w:rFonts w:ascii="Times New Roman" w:hAnsi="Times New Roman"/>
              </w:rPr>
            </w:pPr>
            <w:r w:rsidRPr="00CC0BF3">
              <w:rPr>
                <w:rFonts w:ascii="Times New Roman" w:hAnsi="Times New Roman"/>
              </w:rPr>
              <w:t xml:space="preserve">Строительство автодороги по ул. Нагорная от ул. Красной Звезды до ул. Народная с пересечением ул. Геодезической до ул. Шилкинской, </w:t>
            </w:r>
            <w:r w:rsidRPr="00CC0BF3">
              <w:rPr>
                <w:rFonts w:ascii="Times New Roman" w:hAnsi="Times New Roman"/>
              </w:rPr>
              <w:br/>
              <w:t xml:space="preserve">г. Чита, мкр </w:t>
            </w:r>
            <w:proofErr w:type="gramStart"/>
            <w:r w:rsidRPr="00CC0BF3">
              <w:rPr>
                <w:rFonts w:ascii="Times New Roman" w:hAnsi="Times New Roman"/>
              </w:rPr>
              <w:t>Октябрьский</w:t>
            </w:r>
            <w:proofErr w:type="gramEnd"/>
          </w:p>
        </w:tc>
        <w:tc>
          <w:tcPr>
            <w:tcW w:w="1984"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68,9</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0</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68,9</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0</w:t>
            </w:r>
          </w:p>
        </w:tc>
      </w:tr>
      <w:tr w:rsidR="003602A0" w:rsidRPr="00CC0BF3" w:rsidTr="00973609">
        <w:trPr>
          <w:trHeight w:val="284"/>
          <w:jc w:val="center"/>
        </w:trPr>
        <w:tc>
          <w:tcPr>
            <w:tcW w:w="709"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13</w:t>
            </w:r>
          </w:p>
        </w:tc>
        <w:tc>
          <w:tcPr>
            <w:tcW w:w="6946" w:type="dxa"/>
            <w:shd w:val="clear" w:color="auto" w:fill="auto"/>
            <w:vAlign w:val="center"/>
          </w:tcPr>
          <w:p w:rsidR="003602A0" w:rsidRPr="00CC0BF3" w:rsidRDefault="003602A0" w:rsidP="00C95150">
            <w:pPr>
              <w:keepNext/>
              <w:ind w:firstLine="0"/>
              <w:jc w:val="both"/>
              <w:rPr>
                <w:rFonts w:ascii="Times New Roman" w:hAnsi="Times New Roman"/>
              </w:rPr>
            </w:pPr>
            <w:r w:rsidRPr="00CC0BF3">
              <w:rPr>
                <w:rFonts w:ascii="Times New Roman" w:hAnsi="Times New Roman"/>
              </w:rPr>
              <w:t xml:space="preserve">Иной межбюджетный трансферт бюджету городского округа «Город Чита» на строительство кольцевого пересечения ул. Карла Маркса </w:t>
            </w:r>
            <w:r w:rsidR="00C95150">
              <w:rPr>
                <w:rFonts w:ascii="Times New Roman" w:hAnsi="Times New Roman"/>
              </w:rPr>
              <w:t>−</w:t>
            </w:r>
            <w:r w:rsidRPr="00CC0BF3">
              <w:rPr>
                <w:rFonts w:ascii="Times New Roman" w:hAnsi="Times New Roman"/>
              </w:rPr>
              <w:t xml:space="preserve"> </w:t>
            </w:r>
            <w:r w:rsidRPr="00CC0BF3">
              <w:rPr>
                <w:rFonts w:ascii="Times New Roman" w:hAnsi="Times New Roman"/>
              </w:rPr>
              <w:br/>
              <w:t xml:space="preserve">ул. Магистральной </w:t>
            </w:r>
            <w:r w:rsidR="00C95150">
              <w:rPr>
                <w:rFonts w:ascii="Times New Roman" w:hAnsi="Times New Roman"/>
              </w:rPr>
              <w:t>−</w:t>
            </w:r>
            <w:r w:rsidRPr="00CC0BF3">
              <w:rPr>
                <w:rFonts w:ascii="Times New Roman" w:hAnsi="Times New Roman"/>
              </w:rPr>
              <w:t xml:space="preserve"> ул. Кирпично-Заводской</w:t>
            </w:r>
          </w:p>
        </w:tc>
        <w:tc>
          <w:tcPr>
            <w:tcW w:w="1984"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47,5</w:t>
            </w:r>
          </w:p>
        </w:tc>
        <w:tc>
          <w:tcPr>
            <w:tcW w:w="1843" w:type="dxa"/>
            <w:shd w:val="clear" w:color="auto" w:fill="auto"/>
          </w:tcPr>
          <w:p w:rsidR="003602A0" w:rsidRPr="00CC0BF3" w:rsidRDefault="00790411" w:rsidP="00617167">
            <w:pPr>
              <w:keepNext/>
              <w:ind w:firstLine="0"/>
              <w:jc w:val="center"/>
              <w:rPr>
                <w:rFonts w:ascii="Times New Roman" w:hAnsi="Times New Roman"/>
              </w:rPr>
            </w:pPr>
            <w:r>
              <w:rPr>
                <w:rFonts w:ascii="Times New Roman" w:hAnsi="Times New Roman"/>
              </w:rPr>
              <w:t>47,5</w:t>
            </w:r>
          </w:p>
        </w:tc>
        <w:tc>
          <w:tcPr>
            <w:tcW w:w="1843" w:type="dxa"/>
            <w:shd w:val="clear" w:color="auto" w:fill="auto"/>
          </w:tcPr>
          <w:p w:rsidR="003602A0" w:rsidRPr="00CC0BF3" w:rsidRDefault="00790411" w:rsidP="00617167">
            <w:pPr>
              <w:keepNext/>
              <w:ind w:firstLine="0"/>
              <w:jc w:val="center"/>
              <w:rPr>
                <w:rFonts w:ascii="Times New Roman" w:hAnsi="Times New Roman"/>
              </w:rPr>
            </w:pPr>
            <w:r>
              <w:rPr>
                <w:rFonts w:ascii="Times New Roman" w:hAnsi="Times New Roman"/>
              </w:rPr>
              <w:t>0</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0</w:t>
            </w:r>
          </w:p>
        </w:tc>
      </w:tr>
      <w:tr w:rsidR="003602A0" w:rsidRPr="00CC0BF3" w:rsidTr="003B72AA">
        <w:trPr>
          <w:trHeight w:val="359"/>
          <w:jc w:val="center"/>
        </w:trPr>
        <w:tc>
          <w:tcPr>
            <w:tcW w:w="709" w:type="dxa"/>
            <w:tcBorders>
              <w:bottom w:val="single" w:sz="4" w:space="0" w:color="000000"/>
            </w:tcBorders>
            <w:shd w:val="clear" w:color="auto" w:fill="auto"/>
          </w:tcPr>
          <w:p w:rsidR="003602A0" w:rsidRPr="00CC0BF3" w:rsidRDefault="003602A0" w:rsidP="00617167">
            <w:pPr>
              <w:keepNext/>
              <w:ind w:firstLine="0"/>
              <w:jc w:val="center"/>
              <w:rPr>
                <w:rFonts w:ascii="Times New Roman" w:hAnsi="Times New Roman"/>
              </w:rPr>
            </w:pPr>
          </w:p>
        </w:tc>
        <w:tc>
          <w:tcPr>
            <w:tcW w:w="6946" w:type="dxa"/>
            <w:tcBorders>
              <w:bottom w:val="single" w:sz="4" w:space="0" w:color="000000"/>
            </w:tcBorders>
            <w:shd w:val="clear" w:color="auto" w:fill="auto"/>
            <w:vAlign w:val="center"/>
          </w:tcPr>
          <w:p w:rsidR="003602A0" w:rsidRPr="00CC0BF3" w:rsidRDefault="003602A0" w:rsidP="00617167">
            <w:pPr>
              <w:keepNext/>
              <w:ind w:firstLine="0"/>
              <w:rPr>
                <w:rFonts w:ascii="Times New Roman" w:hAnsi="Times New Roman"/>
                <w:b/>
                <w:bCs/>
                <w:sz w:val="24"/>
                <w:szCs w:val="24"/>
              </w:rPr>
            </w:pPr>
            <w:r w:rsidRPr="00CC0BF3">
              <w:rPr>
                <w:rFonts w:ascii="Times New Roman" w:hAnsi="Times New Roman"/>
                <w:b/>
                <w:bCs/>
                <w:sz w:val="24"/>
                <w:szCs w:val="24"/>
              </w:rPr>
              <w:t>ИТОГО:</w:t>
            </w:r>
          </w:p>
        </w:tc>
        <w:tc>
          <w:tcPr>
            <w:tcW w:w="1984" w:type="dxa"/>
            <w:tcBorders>
              <w:bottom w:val="single" w:sz="4" w:space="0" w:color="000000"/>
            </w:tcBorders>
            <w:shd w:val="clear" w:color="auto" w:fill="auto"/>
            <w:vAlign w:val="center"/>
          </w:tcPr>
          <w:p w:rsidR="003602A0" w:rsidRPr="00CC0BF3" w:rsidRDefault="003602A0" w:rsidP="006D775D">
            <w:pPr>
              <w:keepNext/>
              <w:ind w:firstLine="0"/>
              <w:jc w:val="center"/>
              <w:rPr>
                <w:rFonts w:ascii="Times New Roman" w:hAnsi="Times New Roman"/>
                <w:b/>
              </w:rPr>
            </w:pPr>
            <w:r w:rsidRPr="00CC0BF3">
              <w:rPr>
                <w:rFonts w:ascii="Times New Roman" w:hAnsi="Times New Roman"/>
                <w:b/>
              </w:rPr>
              <w:t>1</w:t>
            </w:r>
            <w:r w:rsidR="00F56955">
              <w:rPr>
                <w:rFonts w:ascii="Times New Roman" w:hAnsi="Times New Roman"/>
                <w:b/>
              </w:rPr>
              <w:t xml:space="preserve"> </w:t>
            </w:r>
            <w:r w:rsidRPr="00CC0BF3">
              <w:rPr>
                <w:rFonts w:ascii="Times New Roman" w:hAnsi="Times New Roman"/>
                <w:b/>
              </w:rPr>
              <w:t>01</w:t>
            </w:r>
            <w:r w:rsidR="006D775D">
              <w:rPr>
                <w:rFonts w:ascii="Times New Roman" w:hAnsi="Times New Roman"/>
                <w:b/>
              </w:rPr>
              <w:t>5</w:t>
            </w:r>
            <w:r w:rsidRPr="00CC0BF3">
              <w:rPr>
                <w:rFonts w:ascii="Times New Roman" w:hAnsi="Times New Roman"/>
                <w:b/>
              </w:rPr>
              <w:t>,7</w:t>
            </w:r>
          </w:p>
        </w:tc>
        <w:tc>
          <w:tcPr>
            <w:tcW w:w="1843" w:type="dxa"/>
            <w:tcBorders>
              <w:bottom w:val="single" w:sz="4" w:space="0" w:color="000000"/>
            </w:tcBorders>
            <w:shd w:val="clear" w:color="auto" w:fill="auto"/>
            <w:vAlign w:val="center"/>
          </w:tcPr>
          <w:p w:rsidR="003602A0" w:rsidRPr="00CC0BF3" w:rsidRDefault="006D775D" w:rsidP="00FC1D35">
            <w:pPr>
              <w:keepNext/>
              <w:ind w:firstLine="0"/>
              <w:jc w:val="center"/>
              <w:rPr>
                <w:rFonts w:ascii="Times New Roman" w:hAnsi="Times New Roman"/>
                <w:b/>
              </w:rPr>
            </w:pPr>
            <w:r>
              <w:rPr>
                <w:rFonts w:ascii="Times New Roman" w:hAnsi="Times New Roman"/>
                <w:b/>
              </w:rPr>
              <w:t>401,9</w:t>
            </w:r>
          </w:p>
        </w:tc>
        <w:tc>
          <w:tcPr>
            <w:tcW w:w="1843" w:type="dxa"/>
            <w:tcBorders>
              <w:bottom w:val="single" w:sz="4" w:space="0" w:color="000000"/>
            </w:tcBorders>
            <w:shd w:val="clear" w:color="auto" w:fill="auto"/>
            <w:vAlign w:val="center"/>
          </w:tcPr>
          <w:p w:rsidR="003602A0" w:rsidRPr="00CC0BF3" w:rsidRDefault="003602A0" w:rsidP="006D775D">
            <w:pPr>
              <w:keepNext/>
              <w:ind w:firstLine="0"/>
              <w:jc w:val="center"/>
              <w:rPr>
                <w:rFonts w:ascii="Times New Roman" w:hAnsi="Times New Roman"/>
                <w:b/>
              </w:rPr>
            </w:pPr>
            <w:r w:rsidRPr="00CC0BF3">
              <w:rPr>
                <w:rFonts w:ascii="Times New Roman" w:hAnsi="Times New Roman"/>
                <w:b/>
              </w:rPr>
              <w:t>613</w:t>
            </w:r>
            <w:r w:rsidR="006D775D">
              <w:rPr>
                <w:rFonts w:ascii="Times New Roman" w:hAnsi="Times New Roman"/>
                <w:b/>
              </w:rPr>
              <w:t>,8</w:t>
            </w:r>
          </w:p>
        </w:tc>
        <w:tc>
          <w:tcPr>
            <w:tcW w:w="1843" w:type="dxa"/>
            <w:tcBorders>
              <w:bottom w:val="single" w:sz="4" w:space="0" w:color="000000"/>
            </w:tcBorders>
            <w:shd w:val="clear" w:color="auto" w:fill="auto"/>
            <w:vAlign w:val="center"/>
          </w:tcPr>
          <w:p w:rsidR="003602A0" w:rsidRPr="00CC0BF3" w:rsidRDefault="003602A0" w:rsidP="00FC1D35">
            <w:pPr>
              <w:keepNext/>
              <w:ind w:firstLine="0"/>
              <w:jc w:val="center"/>
              <w:rPr>
                <w:rFonts w:ascii="Times New Roman" w:hAnsi="Times New Roman"/>
                <w:b/>
              </w:rPr>
            </w:pPr>
            <w:r w:rsidRPr="00CC0BF3">
              <w:rPr>
                <w:rFonts w:ascii="Times New Roman" w:hAnsi="Times New Roman"/>
                <w:b/>
              </w:rPr>
              <w:t>0</w:t>
            </w:r>
          </w:p>
        </w:tc>
      </w:tr>
      <w:tr w:rsidR="003B72AA" w:rsidRPr="00CC0BF3" w:rsidTr="003B72AA">
        <w:trPr>
          <w:trHeight w:val="352"/>
          <w:jc w:val="center"/>
        </w:trPr>
        <w:tc>
          <w:tcPr>
            <w:tcW w:w="15168" w:type="dxa"/>
            <w:gridSpan w:val="6"/>
            <w:tcBorders>
              <w:left w:val="nil"/>
              <w:bottom w:val="nil"/>
              <w:right w:val="nil"/>
            </w:tcBorders>
            <w:shd w:val="clear" w:color="auto" w:fill="auto"/>
            <w:vAlign w:val="center"/>
          </w:tcPr>
          <w:p w:rsidR="003B72AA" w:rsidRPr="00CC0BF3" w:rsidRDefault="003B72AA" w:rsidP="00617167">
            <w:pPr>
              <w:keepNext/>
              <w:ind w:firstLine="0"/>
              <w:jc w:val="center"/>
              <w:rPr>
                <w:rFonts w:ascii="Times New Roman" w:hAnsi="Times New Roman"/>
                <w:b/>
                <w:bCs/>
                <w:sz w:val="24"/>
                <w:szCs w:val="24"/>
              </w:rPr>
            </w:pPr>
          </w:p>
        </w:tc>
      </w:tr>
      <w:tr w:rsidR="003602A0" w:rsidRPr="00CC0BF3" w:rsidTr="003B72AA">
        <w:trPr>
          <w:trHeight w:val="352"/>
          <w:jc w:val="center"/>
        </w:trPr>
        <w:tc>
          <w:tcPr>
            <w:tcW w:w="15168" w:type="dxa"/>
            <w:gridSpan w:val="6"/>
            <w:tcBorders>
              <w:top w:val="nil"/>
            </w:tcBorders>
            <w:shd w:val="clear" w:color="auto" w:fill="auto"/>
            <w:vAlign w:val="center"/>
          </w:tcPr>
          <w:p w:rsidR="003602A0" w:rsidRPr="00CC0BF3" w:rsidRDefault="003602A0" w:rsidP="00617167">
            <w:pPr>
              <w:keepNext/>
              <w:ind w:firstLine="0"/>
              <w:jc w:val="center"/>
              <w:rPr>
                <w:rFonts w:ascii="Times New Roman" w:hAnsi="Times New Roman"/>
              </w:rPr>
            </w:pPr>
            <w:r w:rsidRPr="00CC0BF3">
              <w:rPr>
                <w:rFonts w:ascii="Times New Roman" w:hAnsi="Times New Roman"/>
                <w:b/>
                <w:bCs/>
                <w:sz w:val="24"/>
                <w:szCs w:val="24"/>
              </w:rPr>
              <w:lastRenderedPageBreak/>
              <w:t>Другие отрасли</w:t>
            </w:r>
          </w:p>
        </w:tc>
      </w:tr>
      <w:tr w:rsidR="003602A0" w:rsidRPr="00CC0BF3" w:rsidTr="00973609">
        <w:trPr>
          <w:trHeight w:val="284"/>
          <w:jc w:val="center"/>
        </w:trPr>
        <w:tc>
          <w:tcPr>
            <w:tcW w:w="709"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1</w:t>
            </w:r>
          </w:p>
        </w:tc>
        <w:tc>
          <w:tcPr>
            <w:tcW w:w="6946" w:type="dxa"/>
            <w:shd w:val="clear" w:color="auto" w:fill="auto"/>
          </w:tcPr>
          <w:p w:rsidR="003602A0" w:rsidRPr="00CC0BF3" w:rsidRDefault="003602A0" w:rsidP="00617167">
            <w:pPr>
              <w:keepNext/>
              <w:ind w:firstLine="0"/>
              <w:jc w:val="both"/>
              <w:rPr>
                <w:rFonts w:ascii="Times New Roman" w:hAnsi="Times New Roman"/>
              </w:rPr>
            </w:pPr>
            <w:r w:rsidRPr="00CC0BF3">
              <w:rPr>
                <w:rFonts w:ascii="Times New Roman" w:hAnsi="Times New Roman"/>
              </w:rPr>
              <w:t xml:space="preserve">Строительство пожарного депо, с. Баляга </w:t>
            </w:r>
            <w:proofErr w:type="gramStart"/>
            <w:r w:rsidRPr="00CC0BF3">
              <w:rPr>
                <w:rFonts w:ascii="Times New Roman" w:hAnsi="Times New Roman"/>
              </w:rPr>
              <w:t>Петровск-Забайкальского</w:t>
            </w:r>
            <w:proofErr w:type="gramEnd"/>
            <w:r w:rsidRPr="00CC0BF3">
              <w:rPr>
                <w:rFonts w:ascii="Times New Roman" w:hAnsi="Times New Roman"/>
              </w:rPr>
              <w:t xml:space="preserve"> района</w:t>
            </w:r>
          </w:p>
        </w:tc>
        <w:tc>
          <w:tcPr>
            <w:tcW w:w="1984"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8,4</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8,4</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0</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0</w:t>
            </w:r>
          </w:p>
        </w:tc>
      </w:tr>
      <w:tr w:rsidR="003602A0" w:rsidRPr="00CC0BF3" w:rsidTr="00973609">
        <w:trPr>
          <w:trHeight w:val="284"/>
          <w:jc w:val="center"/>
        </w:trPr>
        <w:tc>
          <w:tcPr>
            <w:tcW w:w="709"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2</w:t>
            </w:r>
          </w:p>
        </w:tc>
        <w:tc>
          <w:tcPr>
            <w:tcW w:w="6946" w:type="dxa"/>
            <w:shd w:val="clear" w:color="auto" w:fill="auto"/>
          </w:tcPr>
          <w:p w:rsidR="003602A0" w:rsidRPr="00CC0BF3" w:rsidRDefault="003602A0" w:rsidP="00617167">
            <w:pPr>
              <w:keepNext/>
              <w:ind w:firstLine="0"/>
              <w:jc w:val="both"/>
              <w:rPr>
                <w:rFonts w:ascii="Times New Roman" w:hAnsi="Times New Roman"/>
              </w:rPr>
            </w:pPr>
            <w:r w:rsidRPr="00CC0BF3">
              <w:rPr>
                <w:rFonts w:ascii="Times New Roman" w:hAnsi="Times New Roman"/>
              </w:rPr>
              <w:t>Строительство инженерных сооружений для защиты г. Хилок от зат</w:t>
            </w:r>
            <w:r w:rsidRPr="00CC0BF3">
              <w:rPr>
                <w:rFonts w:ascii="Times New Roman" w:hAnsi="Times New Roman"/>
              </w:rPr>
              <w:t>о</w:t>
            </w:r>
            <w:r w:rsidRPr="00CC0BF3">
              <w:rPr>
                <w:rFonts w:ascii="Times New Roman" w:hAnsi="Times New Roman"/>
              </w:rPr>
              <w:t>пления паводковыми водами р. Хилок</w:t>
            </w:r>
          </w:p>
        </w:tc>
        <w:tc>
          <w:tcPr>
            <w:tcW w:w="1984"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0,6</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0,6</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0</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0</w:t>
            </w:r>
          </w:p>
        </w:tc>
      </w:tr>
      <w:tr w:rsidR="003602A0" w:rsidRPr="00CC0BF3" w:rsidTr="00973609">
        <w:trPr>
          <w:trHeight w:val="284"/>
          <w:jc w:val="center"/>
        </w:trPr>
        <w:tc>
          <w:tcPr>
            <w:tcW w:w="709"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3</w:t>
            </w:r>
          </w:p>
        </w:tc>
        <w:tc>
          <w:tcPr>
            <w:tcW w:w="6946" w:type="dxa"/>
            <w:shd w:val="clear" w:color="auto" w:fill="auto"/>
          </w:tcPr>
          <w:p w:rsidR="003602A0" w:rsidRPr="00CC0BF3" w:rsidRDefault="003602A0" w:rsidP="00617167">
            <w:pPr>
              <w:keepNext/>
              <w:ind w:firstLine="0"/>
              <w:jc w:val="both"/>
              <w:rPr>
                <w:rFonts w:ascii="Times New Roman" w:hAnsi="Times New Roman"/>
              </w:rPr>
            </w:pPr>
            <w:r w:rsidRPr="00CC0BF3">
              <w:rPr>
                <w:rFonts w:ascii="Times New Roman" w:hAnsi="Times New Roman"/>
              </w:rPr>
              <w:t xml:space="preserve">Строительство инженерных сооружений для защиты с. Хохотуй </w:t>
            </w:r>
            <w:proofErr w:type="gramStart"/>
            <w:r w:rsidRPr="00CC0BF3">
              <w:rPr>
                <w:rFonts w:ascii="Times New Roman" w:hAnsi="Times New Roman"/>
              </w:rPr>
              <w:t>Пе</w:t>
            </w:r>
            <w:r w:rsidRPr="00CC0BF3">
              <w:rPr>
                <w:rFonts w:ascii="Times New Roman" w:hAnsi="Times New Roman"/>
              </w:rPr>
              <w:t>т</w:t>
            </w:r>
            <w:r w:rsidRPr="00CC0BF3">
              <w:rPr>
                <w:rFonts w:ascii="Times New Roman" w:hAnsi="Times New Roman"/>
              </w:rPr>
              <w:t>ровск-Забайкальского</w:t>
            </w:r>
            <w:proofErr w:type="gramEnd"/>
            <w:r w:rsidRPr="00CC0BF3">
              <w:rPr>
                <w:rFonts w:ascii="Times New Roman" w:hAnsi="Times New Roman"/>
              </w:rPr>
              <w:t xml:space="preserve"> района от затопления паводковыми водами </w:t>
            </w:r>
            <w:r w:rsidRPr="00CC0BF3">
              <w:rPr>
                <w:rFonts w:ascii="Times New Roman" w:hAnsi="Times New Roman"/>
              </w:rPr>
              <w:br/>
              <w:t>р. Хилок</w:t>
            </w:r>
          </w:p>
        </w:tc>
        <w:tc>
          <w:tcPr>
            <w:tcW w:w="1984"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3,5</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3,5</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0</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0</w:t>
            </w:r>
          </w:p>
        </w:tc>
      </w:tr>
      <w:tr w:rsidR="003602A0" w:rsidRPr="00CC0BF3" w:rsidTr="00973609">
        <w:trPr>
          <w:trHeight w:val="284"/>
          <w:jc w:val="center"/>
        </w:trPr>
        <w:tc>
          <w:tcPr>
            <w:tcW w:w="709"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4</w:t>
            </w:r>
          </w:p>
        </w:tc>
        <w:tc>
          <w:tcPr>
            <w:tcW w:w="6946" w:type="dxa"/>
            <w:shd w:val="clear" w:color="auto" w:fill="auto"/>
          </w:tcPr>
          <w:p w:rsidR="003602A0" w:rsidRPr="00CC0BF3" w:rsidRDefault="003602A0" w:rsidP="00617167">
            <w:pPr>
              <w:keepNext/>
              <w:ind w:firstLine="0"/>
              <w:jc w:val="both"/>
              <w:rPr>
                <w:rFonts w:ascii="Times New Roman" w:hAnsi="Times New Roman"/>
              </w:rPr>
            </w:pPr>
            <w:r w:rsidRPr="00CC0BF3">
              <w:rPr>
                <w:rFonts w:ascii="Times New Roman" w:hAnsi="Times New Roman"/>
              </w:rPr>
              <w:t>Строительство инженерных сооружений для защиты с. Быково Кра</w:t>
            </w:r>
            <w:r w:rsidRPr="00CC0BF3">
              <w:rPr>
                <w:rFonts w:ascii="Times New Roman" w:hAnsi="Times New Roman"/>
              </w:rPr>
              <w:t>с</w:t>
            </w:r>
            <w:r w:rsidRPr="00CC0BF3">
              <w:rPr>
                <w:rFonts w:ascii="Times New Roman" w:hAnsi="Times New Roman"/>
              </w:rPr>
              <w:t>ночикойского района от затопления паводковыми водами р. Чикой</w:t>
            </w:r>
          </w:p>
        </w:tc>
        <w:tc>
          <w:tcPr>
            <w:tcW w:w="1984"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3,2</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3,2</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0</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0</w:t>
            </w:r>
          </w:p>
        </w:tc>
      </w:tr>
      <w:tr w:rsidR="003602A0" w:rsidRPr="00CC0BF3" w:rsidTr="00973609">
        <w:trPr>
          <w:trHeight w:val="284"/>
          <w:jc w:val="center"/>
        </w:trPr>
        <w:tc>
          <w:tcPr>
            <w:tcW w:w="709"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5</w:t>
            </w:r>
          </w:p>
        </w:tc>
        <w:tc>
          <w:tcPr>
            <w:tcW w:w="6946" w:type="dxa"/>
            <w:shd w:val="clear" w:color="auto" w:fill="auto"/>
          </w:tcPr>
          <w:p w:rsidR="003602A0" w:rsidRPr="00CC0BF3" w:rsidRDefault="003602A0" w:rsidP="00617167">
            <w:pPr>
              <w:keepNext/>
              <w:ind w:firstLine="0"/>
              <w:jc w:val="both"/>
              <w:rPr>
                <w:rFonts w:ascii="Times New Roman" w:hAnsi="Times New Roman"/>
              </w:rPr>
            </w:pPr>
            <w:r w:rsidRPr="00CC0BF3">
              <w:rPr>
                <w:rFonts w:ascii="Times New Roman" w:hAnsi="Times New Roman"/>
              </w:rPr>
              <w:t xml:space="preserve">Проектирование и строительство троллейбусных линий </w:t>
            </w:r>
          </w:p>
          <w:p w:rsidR="003602A0" w:rsidRPr="00CC0BF3" w:rsidRDefault="003602A0" w:rsidP="00C95150">
            <w:pPr>
              <w:keepNext/>
              <w:ind w:firstLine="0"/>
              <w:jc w:val="both"/>
              <w:rPr>
                <w:rFonts w:ascii="Times New Roman" w:hAnsi="Times New Roman"/>
              </w:rPr>
            </w:pPr>
            <w:r w:rsidRPr="00CC0BF3">
              <w:rPr>
                <w:rFonts w:ascii="Times New Roman" w:hAnsi="Times New Roman"/>
              </w:rPr>
              <w:t xml:space="preserve">«Троллейбусное депо </w:t>
            </w:r>
            <w:r w:rsidR="00C95150">
              <w:rPr>
                <w:rFonts w:ascii="Times New Roman" w:hAnsi="Times New Roman"/>
              </w:rPr>
              <w:t>−</w:t>
            </w:r>
            <w:r w:rsidRPr="00CC0BF3">
              <w:rPr>
                <w:rFonts w:ascii="Times New Roman" w:hAnsi="Times New Roman"/>
              </w:rPr>
              <w:t xml:space="preserve"> КСК»</w:t>
            </w:r>
          </w:p>
        </w:tc>
        <w:tc>
          <w:tcPr>
            <w:tcW w:w="1984"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91,3</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91,3</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0</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0</w:t>
            </w:r>
          </w:p>
        </w:tc>
      </w:tr>
      <w:tr w:rsidR="003602A0" w:rsidRPr="00CC0BF3" w:rsidTr="00973609">
        <w:trPr>
          <w:trHeight w:val="284"/>
          <w:jc w:val="center"/>
        </w:trPr>
        <w:tc>
          <w:tcPr>
            <w:tcW w:w="709"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6</w:t>
            </w:r>
          </w:p>
        </w:tc>
        <w:tc>
          <w:tcPr>
            <w:tcW w:w="6946" w:type="dxa"/>
            <w:shd w:val="clear" w:color="auto" w:fill="auto"/>
          </w:tcPr>
          <w:p w:rsidR="003602A0" w:rsidRPr="00CC0BF3" w:rsidRDefault="003602A0" w:rsidP="00617167">
            <w:pPr>
              <w:keepNext/>
              <w:ind w:firstLine="0"/>
              <w:jc w:val="both"/>
              <w:rPr>
                <w:rFonts w:ascii="Times New Roman" w:hAnsi="Times New Roman"/>
              </w:rPr>
            </w:pPr>
            <w:r w:rsidRPr="00CC0BF3">
              <w:rPr>
                <w:rFonts w:ascii="Times New Roman" w:hAnsi="Times New Roman"/>
              </w:rPr>
              <w:t xml:space="preserve">Реконструкция аэропортного комплекса, </w:t>
            </w:r>
            <w:proofErr w:type="gramStart"/>
            <w:r w:rsidRPr="00CC0BF3">
              <w:rPr>
                <w:rFonts w:ascii="Times New Roman" w:hAnsi="Times New Roman"/>
              </w:rPr>
              <w:t>с</w:t>
            </w:r>
            <w:proofErr w:type="gramEnd"/>
            <w:r w:rsidRPr="00CC0BF3">
              <w:rPr>
                <w:rFonts w:ascii="Times New Roman" w:hAnsi="Times New Roman"/>
              </w:rPr>
              <w:t xml:space="preserve">. </w:t>
            </w:r>
            <w:proofErr w:type="gramStart"/>
            <w:r w:rsidRPr="00CC0BF3">
              <w:rPr>
                <w:rFonts w:ascii="Times New Roman" w:hAnsi="Times New Roman"/>
              </w:rPr>
              <w:t>Чара</w:t>
            </w:r>
            <w:proofErr w:type="gramEnd"/>
            <w:r w:rsidRPr="00CC0BF3">
              <w:rPr>
                <w:rFonts w:ascii="Times New Roman" w:hAnsi="Times New Roman"/>
              </w:rPr>
              <w:t xml:space="preserve"> Каларского района</w:t>
            </w:r>
          </w:p>
        </w:tc>
        <w:tc>
          <w:tcPr>
            <w:tcW w:w="1984"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612,8</w:t>
            </w:r>
          </w:p>
        </w:tc>
        <w:tc>
          <w:tcPr>
            <w:tcW w:w="1843" w:type="dxa"/>
            <w:shd w:val="clear" w:color="auto" w:fill="auto"/>
          </w:tcPr>
          <w:p w:rsidR="003602A0" w:rsidRPr="00CC0BF3" w:rsidRDefault="00EA4044" w:rsidP="00617167">
            <w:pPr>
              <w:keepNext/>
              <w:ind w:firstLine="0"/>
              <w:jc w:val="center"/>
              <w:rPr>
                <w:rFonts w:ascii="Times New Roman" w:hAnsi="Times New Roman"/>
              </w:rPr>
            </w:pPr>
            <w:r>
              <w:rPr>
                <w:rFonts w:ascii="Times New Roman" w:hAnsi="Times New Roman"/>
              </w:rPr>
              <w:t>54,0</w:t>
            </w:r>
          </w:p>
        </w:tc>
        <w:tc>
          <w:tcPr>
            <w:tcW w:w="1843" w:type="dxa"/>
            <w:shd w:val="clear" w:color="auto" w:fill="auto"/>
          </w:tcPr>
          <w:p w:rsidR="003602A0" w:rsidRPr="00CC0BF3" w:rsidRDefault="003602A0" w:rsidP="00EA4044">
            <w:pPr>
              <w:keepNext/>
              <w:ind w:firstLine="0"/>
              <w:jc w:val="center"/>
              <w:rPr>
                <w:rFonts w:ascii="Times New Roman" w:hAnsi="Times New Roman"/>
              </w:rPr>
            </w:pPr>
            <w:r w:rsidRPr="00CC0BF3">
              <w:rPr>
                <w:rFonts w:ascii="Times New Roman" w:hAnsi="Times New Roman"/>
              </w:rPr>
              <w:t>5</w:t>
            </w:r>
            <w:r w:rsidR="00EA4044">
              <w:rPr>
                <w:rFonts w:ascii="Times New Roman" w:hAnsi="Times New Roman"/>
              </w:rPr>
              <w:t>58</w:t>
            </w:r>
            <w:r w:rsidRPr="00CC0BF3">
              <w:rPr>
                <w:rFonts w:ascii="Times New Roman" w:hAnsi="Times New Roman"/>
              </w:rPr>
              <w:t>,</w:t>
            </w:r>
            <w:r w:rsidR="00EA4044">
              <w:rPr>
                <w:rFonts w:ascii="Times New Roman" w:hAnsi="Times New Roman"/>
              </w:rPr>
              <w:t>8</w:t>
            </w:r>
          </w:p>
        </w:tc>
        <w:tc>
          <w:tcPr>
            <w:tcW w:w="1843" w:type="dxa"/>
            <w:shd w:val="clear" w:color="auto" w:fill="auto"/>
          </w:tcPr>
          <w:p w:rsidR="003602A0" w:rsidRPr="00CC0BF3" w:rsidRDefault="003602A0" w:rsidP="00617167">
            <w:pPr>
              <w:keepNext/>
              <w:ind w:firstLine="0"/>
              <w:jc w:val="center"/>
              <w:rPr>
                <w:rFonts w:ascii="Times New Roman" w:hAnsi="Times New Roman"/>
              </w:rPr>
            </w:pPr>
            <w:r w:rsidRPr="00CC0BF3">
              <w:rPr>
                <w:rFonts w:ascii="Times New Roman" w:hAnsi="Times New Roman"/>
              </w:rPr>
              <w:t>0</w:t>
            </w:r>
          </w:p>
        </w:tc>
      </w:tr>
      <w:tr w:rsidR="003602A0" w:rsidRPr="00CC0BF3" w:rsidTr="003B72AA">
        <w:trPr>
          <w:trHeight w:val="284"/>
          <w:jc w:val="center"/>
        </w:trPr>
        <w:tc>
          <w:tcPr>
            <w:tcW w:w="709" w:type="dxa"/>
            <w:shd w:val="clear" w:color="auto" w:fill="auto"/>
          </w:tcPr>
          <w:p w:rsidR="003602A0" w:rsidRPr="00CC0BF3" w:rsidRDefault="003602A0" w:rsidP="00617167">
            <w:pPr>
              <w:keepNext/>
              <w:ind w:firstLine="0"/>
              <w:jc w:val="center"/>
              <w:rPr>
                <w:rFonts w:ascii="Times New Roman" w:hAnsi="Times New Roman"/>
              </w:rPr>
            </w:pPr>
          </w:p>
        </w:tc>
        <w:tc>
          <w:tcPr>
            <w:tcW w:w="6946" w:type="dxa"/>
            <w:shd w:val="clear" w:color="auto" w:fill="auto"/>
            <w:vAlign w:val="center"/>
          </w:tcPr>
          <w:p w:rsidR="003602A0" w:rsidRPr="00CC0BF3" w:rsidRDefault="003602A0" w:rsidP="003B72AA">
            <w:pPr>
              <w:keepNext/>
              <w:ind w:firstLine="0"/>
              <w:rPr>
                <w:rFonts w:ascii="Times New Roman" w:hAnsi="Times New Roman"/>
              </w:rPr>
            </w:pPr>
            <w:r w:rsidRPr="00CC0BF3">
              <w:rPr>
                <w:rFonts w:ascii="Times New Roman" w:hAnsi="Times New Roman"/>
                <w:b/>
                <w:bCs/>
                <w:sz w:val="24"/>
                <w:szCs w:val="24"/>
              </w:rPr>
              <w:t>ИТОГО:</w:t>
            </w:r>
          </w:p>
        </w:tc>
        <w:tc>
          <w:tcPr>
            <w:tcW w:w="1984" w:type="dxa"/>
            <w:shd w:val="clear" w:color="auto" w:fill="auto"/>
            <w:vAlign w:val="center"/>
          </w:tcPr>
          <w:p w:rsidR="003602A0" w:rsidRPr="00CC0BF3" w:rsidRDefault="003602A0" w:rsidP="00FC1D35">
            <w:pPr>
              <w:keepNext/>
              <w:ind w:firstLine="0"/>
              <w:jc w:val="center"/>
              <w:rPr>
                <w:rFonts w:ascii="Times New Roman" w:hAnsi="Times New Roman"/>
                <w:b/>
              </w:rPr>
            </w:pPr>
            <w:r w:rsidRPr="00CC0BF3">
              <w:rPr>
                <w:rFonts w:ascii="Times New Roman" w:hAnsi="Times New Roman"/>
                <w:b/>
              </w:rPr>
              <w:t>719,8</w:t>
            </w:r>
          </w:p>
        </w:tc>
        <w:tc>
          <w:tcPr>
            <w:tcW w:w="1843" w:type="dxa"/>
            <w:shd w:val="clear" w:color="auto" w:fill="auto"/>
            <w:vAlign w:val="center"/>
          </w:tcPr>
          <w:p w:rsidR="003602A0" w:rsidRPr="00CC0BF3" w:rsidRDefault="00313F8D" w:rsidP="00FC1D35">
            <w:pPr>
              <w:keepNext/>
              <w:ind w:firstLine="0"/>
              <w:jc w:val="center"/>
              <w:rPr>
                <w:rFonts w:ascii="Times New Roman" w:hAnsi="Times New Roman"/>
                <w:b/>
              </w:rPr>
            </w:pPr>
            <w:r>
              <w:rPr>
                <w:rFonts w:ascii="Times New Roman" w:hAnsi="Times New Roman"/>
                <w:b/>
              </w:rPr>
              <w:t>161,0</w:t>
            </w:r>
          </w:p>
        </w:tc>
        <w:tc>
          <w:tcPr>
            <w:tcW w:w="1843" w:type="dxa"/>
            <w:shd w:val="clear" w:color="auto" w:fill="auto"/>
            <w:vAlign w:val="center"/>
          </w:tcPr>
          <w:p w:rsidR="003602A0" w:rsidRPr="00CC0BF3" w:rsidRDefault="003602A0" w:rsidP="00313F8D">
            <w:pPr>
              <w:keepNext/>
              <w:ind w:firstLine="0"/>
              <w:jc w:val="center"/>
              <w:rPr>
                <w:rFonts w:ascii="Times New Roman" w:hAnsi="Times New Roman"/>
                <w:b/>
              </w:rPr>
            </w:pPr>
            <w:r w:rsidRPr="00CC0BF3">
              <w:rPr>
                <w:rFonts w:ascii="Times New Roman" w:hAnsi="Times New Roman"/>
                <w:b/>
              </w:rPr>
              <w:t>5</w:t>
            </w:r>
            <w:r w:rsidR="00313F8D">
              <w:rPr>
                <w:rFonts w:ascii="Times New Roman" w:hAnsi="Times New Roman"/>
                <w:b/>
              </w:rPr>
              <w:t>58,8</w:t>
            </w:r>
          </w:p>
        </w:tc>
        <w:tc>
          <w:tcPr>
            <w:tcW w:w="1843" w:type="dxa"/>
            <w:shd w:val="clear" w:color="auto" w:fill="auto"/>
            <w:vAlign w:val="center"/>
          </w:tcPr>
          <w:p w:rsidR="003602A0" w:rsidRPr="00CC0BF3" w:rsidRDefault="003602A0" w:rsidP="00FC1D35">
            <w:pPr>
              <w:keepNext/>
              <w:ind w:firstLine="0"/>
              <w:jc w:val="center"/>
              <w:rPr>
                <w:rFonts w:ascii="Times New Roman" w:hAnsi="Times New Roman"/>
              </w:rPr>
            </w:pPr>
            <w:r w:rsidRPr="00CC0BF3">
              <w:rPr>
                <w:rFonts w:ascii="Times New Roman" w:hAnsi="Times New Roman"/>
              </w:rPr>
              <w:t>0</w:t>
            </w:r>
          </w:p>
        </w:tc>
      </w:tr>
      <w:tr w:rsidR="003602A0" w:rsidRPr="00CC0BF3" w:rsidTr="003B72AA">
        <w:trPr>
          <w:trHeight w:val="431"/>
          <w:jc w:val="center"/>
        </w:trPr>
        <w:tc>
          <w:tcPr>
            <w:tcW w:w="709" w:type="dxa"/>
            <w:shd w:val="clear" w:color="auto" w:fill="auto"/>
          </w:tcPr>
          <w:p w:rsidR="003602A0" w:rsidRPr="00CC0BF3" w:rsidRDefault="003602A0" w:rsidP="00617167">
            <w:pPr>
              <w:keepNext/>
              <w:ind w:firstLine="0"/>
              <w:jc w:val="center"/>
              <w:rPr>
                <w:rFonts w:ascii="Times New Roman" w:hAnsi="Times New Roman"/>
              </w:rPr>
            </w:pPr>
          </w:p>
        </w:tc>
        <w:tc>
          <w:tcPr>
            <w:tcW w:w="6946" w:type="dxa"/>
            <w:shd w:val="clear" w:color="auto" w:fill="auto"/>
            <w:vAlign w:val="center"/>
          </w:tcPr>
          <w:p w:rsidR="003602A0" w:rsidRPr="00CC0BF3" w:rsidRDefault="003602A0" w:rsidP="00617167">
            <w:pPr>
              <w:keepNext/>
              <w:ind w:firstLine="0"/>
              <w:rPr>
                <w:rFonts w:ascii="Times New Roman" w:hAnsi="Times New Roman"/>
              </w:rPr>
            </w:pPr>
            <w:r w:rsidRPr="00CC0BF3">
              <w:rPr>
                <w:rFonts w:ascii="Times New Roman" w:hAnsi="Times New Roman"/>
                <w:b/>
                <w:bCs/>
                <w:sz w:val="24"/>
                <w:szCs w:val="24"/>
              </w:rPr>
              <w:t>ВСЕГО:</w:t>
            </w:r>
          </w:p>
        </w:tc>
        <w:tc>
          <w:tcPr>
            <w:tcW w:w="1984" w:type="dxa"/>
            <w:shd w:val="clear" w:color="auto" w:fill="auto"/>
            <w:vAlign w:val="center"/>
          </w:tcPr>
          <w:p w:rsidR="003602A0" w:rsidRPr="00CC0BF3" w:rsidRDefault="003602A0" w:rsidP="00F3791D">
            <w:pPr>
              <w:keepNext/>
              <w:ind w:firstLine="0"/>
              <w:jc w:val="center"/>
              <w:rPr>
                <w:rFonts w:ascii="Times New Roman" w:hAnsi="Times New Roman"/>
                <w:b/>
              </w:rPr>
            </w:pPr>
            <w:r w:rsidRPr="00CC0BF3">
              <w:rPr>
                <w:rFonts w:ascii="Times New Roman" w:hAnsi="Times New Roman"/>
                <w:b/>
              </w:rPr>
              <w:t>5 </w:t>
            </w:r>
            <w:r w:rsidR="00F3791D">
              <w:rPr>
                <w:rFonts w:ascii="Times New Roman" w:hAnsi="Times New Roman"/>
                <w:b/>
              </w:rPr>
              <w:t>504</w:t>
            </w:r>
            <w:r w:rsidRPr="00CC0BF3">
              <w:rPr>
                <w:rFonts w:ascii="Times New Roman" w:hAnsi="Times New Roman"/>
                <w:b/>
              </w:rPr>
              <w:t>,</w:t>
            </w:r>
            <w:r w:rsidR="00F3791D">
              <w:rPr>
                <w:rFonts w:ascii="Times New Roman" w:hAnsi="Times New Roman"/>
                <w:b/>
              </w:rPr>
              <w:t>9</w:t>
            </w:r>
            <w:r w:rsidR="00527433">
              <w:rPr>
                <w:rFonts w:ascii="Times New Roman" w:hAnsi="Times New Roman"/>
                <w:b/>
              </w:rPr>
              <w:t>3</w:t>
            </w:r>
          </w:p>
        </w:tc>
        <w:tc>
          <w:tcPr>
            <w:tcW w:w="1843" w:type="dxa"/>
            <w:shd w:val="clear" w:color="auto" w:fill="auto"/>
            <w:vAlign w:val="center"/>
          </w:tcPr>
          <w:p w:rsidR="003602A0" w:rsidRPr="00CC0BF3" w:rsidRDefault="003602A0" w:rsidP="0078163B">
            <w:pPr>
              <w:keepNext/>
              <w:ind w:firstLine="0"/>
              <w:jc w:val="center"/>
              <w:rPr>
                <w:rFonts w:ascii="Times New Roman" w:hAnsi="Times New Roman"/>
                <w:b/>
              </w:rPr>
            </w:pPr>
            <w:r w:rsidRPr="00CC0BF3">
              <w:rPr>
                <w:rFonts w:ascii="Times New Roman" w:hAnsi="Times New Roman"/>
                <w:b/>
              </w:rPr>
              <w:t>1 </w:t>
            </w:r>
            <w:r w:rsidR="00F3791D">
              <w:rPr>
                <w:rFonts w:ascii="Times New Roman" w:hAnsi="Times New Roman"/>
                <w:b/>
              </w:rPr>
              <w:t>2</w:t>
            </w:r>
            <w:r w:rsidR="0078163B">
              <w:rPr>
                <w:rFonts w:ascii="Times New Roman" w:hAnsi="Times New Roman"/>
                <w:b/>
              </w:rPr>
              <w:t>79</w:t>
            </w:r>
            <w:r w:rsidRPr="00CC0BF3">
              <w:rPr>
                <w:rFonts w:ascii="Times New Roman" w:hAnsi="Times New Roman"/>
                <w:b/>
              </w:rPr>
              <w:t>,</w:t>
            </w:r>
            <w:r w:rsidR="0078163B">
              <w:rPr>
                <w:rFonts w:ascii="Times New Roman" w:hAnsi="Times New Roman"/>
                <w:b/>
              </w:rPr>
              <w:t>3</w:t>
            </w:r>
            <w:r w:rsidR="00527433">
              <w:rPr>
                <w:rFonts w:ascii="Times New Roman" w:hAnsi="Times New Roman"/>
                <w:b/>
              </w:rPr>
              <w:t>9</w:t>
            </w:r>
          </w:p>
        </w:tc>
        <w:tc>
          <w:tcPr>
            <w:tcW w:w="1843" w:type="dxa"/>
            <w:shd w:val="clear" w:color="auto" w:fill="auto"/>
            <w:vAlign w:val="center"/>
          </w:tcPr>
          <w:p w:rsidR="003602A0" w:rsidRPr="00CC0BF3" w:rsidRDefault="003602A0" w:rsidP="0078163B">
            <w:pPr>
              <w:keepNext/>
              <w:tabs>
                <w:tab w:val="left" w:pos="420"/>
                <w:tab w:val="center" w:pos="813"/>
              </w:tabs>
              <w:ind w:firstLine="0"/>
              <w:jc w:val="center"/>
              <w:rPr>
                <w:rFonts w:ascii="Times New Roman" w:hAnsi="Times New Roman"/>
                <w:b/>
              </w:rPr>
            </w:pPr>
            <w:r w:rsidRPr="00CC0BF3">
              <w:rPr>
                <w:rFonts w:ascii="Times New Roman" w:hAnsi="Times New Roman"/>
                <w:b/>
              </w:rPr>
              <w:t>4 2</w:t>
            </w:r>
            <w:r w:rsidR="0078163B">
              <w:rPr>
                <w:rFonts w:ascii="Times New Roman" w:hAnsi="Times New Roman"/>
                <w:b/>
              </w:rPr>
              <w:t>16</w:t>
            </w:r>
            <w:r w:rsidRPr="00CC0BF3">
              <w:rPr>
                <w:rFonts w:ascii="Times New Roman" w:hAnsi="Times New Roman"/>
                <w:b/>
              </w:rPr>
              <w:t>,</w:t>
            </w:r>
            <w:r w:rsidR="0078163B">
              <w:rPr>
                <w:rFonts w:ascii="Times New Roman" w:hAnsi="Times New Roman"/>
                <w:b/>
              </w:rPr>
              <w:t>8</w:t>
            </w:r>
            <w:r w:rsidR="00527433">
              <w:rPr>
                <w:rFonts w:ascii="Times New Roman" w:hAnsi="Times New Roman"/>
                <w:b/>
              </w:rPr>
              <w:t>4</w:t>
            </w:r>
          </w:p>
        </w:tc>
        <w:tc>
          <w:tcPr>
            <w:tcW w:w="1843" w:type="dxa"/>
            <w:shd w:val="clear" w:color="auto" w:fill="auto"/>
            <w:vAlign w:val="center"/>
          </w:tcPr>
          <w:p w:rsidR="003602A0" w:rsidRPr="00CC0BF3" w:rsidRDefault="00F3791D" w:rsidP="00FC1D35">
            <w:pPr>
              <w:keepNext/>
              <w:ind w:firstLine="0"/>
              <w:jc w:val="center"/>
              <w:rPr>
                <w:rFonts w:ascii="Times New Roman" w:hAnsi="Times New Roman"/>
                <w:b/>
              </w:rPr>
            </w:pPr>
            <w:r>
              <w:rPr>
                <w:rFonts w:ascii="Times New Roman" w:hAnsi="Times New Roman"/>
                <w:b/>
              </w:rPr>
              <w:t>8,7</w:t>
            </w:r>
          </w:p>
        </w:tc>
      </w:tr>
    </w:tbl>
    <w:p w:rsidR="00043701" w:rsidRDefault="00043701" w:rsidP="00043701">
      <w:pPr>
        <w:keepNext/>
        <w:contextualSpacing/>
        <w:jc w:val="center"/>
        <w:rPr>
          <w:rFonts w:ascii="Times New Roman" w:hAnsi="Times New Roman"/>
          <w:sz w:val="28"/>
          <w:szCs w:val="28"/>
        </w:rPr>
      </w:pPr>
    </w:p>
    <w:p w:rsidR="00905683" w:rsidRDefault="00905683" w:rsidP="00043701">
      <w:pPr>
        <w:keepNext/>
        <w:contextualSpacing/>
        <w:jc w:val="center"/>
        <w:rPr>
          <w:rFonts w:ascii="Times New Roman" w:hAnsi="Times New Roman"/>
          <w:sz w:val="28"/>
          <w:szCs w:val="28"/>
        </w:rPr>
      </w:pPr>
    </w:p>
    <w:p w:rsidR="00905683" w:rsidRPr="00CC0BF3" w:rsidRDefault="00905683" w:rsidP="00043701">
      <w:pPr>
        <w:keepNext/>
        <w:contextualSpacing/>
        <w:jc w:val="center"/>
        <w:rPr>
          <w:rFonts w:ascii="Times New Roman" w:hAnsi="Times New Roman"/>
          <w:sz w:val="28"/>
          <w:szCs w:val="28"/>
        </w:rPr>
      </w:pPr>
    </w:p>
    <w:p w:rsidR="00043701" w:rsidRPr="00CC0BF3" w:rsidRDefault="00043701" w:rsidP="007441B7">
      <w:pPr>
        <w:keepNext/>
        <w:tabs>
          <w:tab w:val="left" w:pos="4080"/>
        </w:tabs>
        <w:ind w:firstLine="0"/>
        <w:contextualSpacing/>
        <w:jc w:val="center"/>
        <w:rPr>
          <w:rFonts w:ascii="Times New Roman" w:hAnsi="Times New Roman"/>
          <w:b/>
          <w:bCs/>
          <w:sz w:val="28"/>
          <w:szCs w:val="28"/>
        </w:rPr>
      </w:pPr>
      <w:r w:rsidRPr="00CC0BF3">
        <w:rPr>
          <w:rFonts w:ascii="Times New Roman" w:hAnsi="Times New Roman"/>
          <w:b/>
          <w:bCs/>
          <w:sz w:val="28"/>
          <w:szCs w:val="28"/>
        </w:rPr>
        <w:t>________________</w:t>
      </w:r>
    </w:p>
    <w:p w:rsidR="00ED3EFB" w:rsidRPr="00CC0BF3" w:rsidRDefault="00ED3EFB" w:rsidP="00445947">
      <w:pPr>
        <w:keepNext/>
        <w:ind w:firstLine="709"/>
        <w:jc w:val="both"/>
        <w:rPr>
          <w:rFonts w:ascii="Times New Roman" w:hAnsi="Times New Roman" w:cs="Times New Roman"/>
          <w:sz w:val="28"/>
          <w:szCs w:val="28"/>
        </w:rPr>
      </w:pPr>
    </w:p>
    <w:sectPr w:rsidR="00ED3EFB" w:rsidRPr="00CC0BF3" w:rsidSect="00973609">
      <w:headerReference w:type="first" r:id="rId15"/>
      <w:pgSz w:w="16838" w:h="11906" w:orient="landscape" w:code="9"/>
      <w:pgMar w:top="1134"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07B" w:rsidRDefault="0072607B" w:rsidP="009F5C8D">
      <w:r>
        <w:separator/>
      </w:r>
    </w:p>
  </w:endnote>
  <w:endnote w:type="continuationSeparator" w:id="0">
    <w:p w:rsidR="0072607B" w:rsidRDefault="0072607B" w:rsidP="009F5C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iddenHorzOCR">
    <w:altName w:val="MS Mincho"/>
    <w:panose1 w:val="00000000000000000000"/>
    <w:charset w:val="80"/>
    <w:family w:val="auto"/>
    <w:notTrueType/>
    <w:pitch w:val="default"/>
    <w:sig w:usb0="00000001" w:usb1="08070000" w:usb2="00000010" w:usb3="00000000" w:csb0="00020000" w:csb1="00000000"/>
  </w:font>
  <w:font w:name="BatangChe">
    <w:panose1 w:val="02030609000101010101"/>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A00002EF" w:usb1="420020EB" w:usb2="00000000" w:usb3="00000000" w:csb0="0000009F" w:csb1="00000000"/>
  </w:font>
  <w:font w:name="yandex-sans">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07B" w:rsidRDefault="0072607B" w:rsidP="009F5C8D">
      <w:r>
        <w:separator/>
      </w:r>
    </w:p>
  </w:footnote>
  <w:footnote w:type="continuationSeparator" w:id="0">
    <w:p w:rsidR="0072607B" w:rsidRDefault="0072607B" w:rsidP="009F5C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6698828"/>
      <w:docPartObj>
        <w:docPartGallery w:val="Page Numbers (Top of Page)"/>
        <w:docPartUnique/>
      </w:docPartObj>
    </w:sdtPr>
    <w:sdtEndPr>
      <w:rPr>
        <w:rFonts w:ascii="Times New Roman" w:hAnsi="Times New Roman" w:cs="Times New Roman"/>
        <w:sz w:val="28"/>
        <w:szCs w:val="28"/>
      </w:rPr>
    </w:sdtEndPr>
    <w:sdtContent>
      <w:p w:rsidR="00130554" w:rsidRPr="009F5C8D" w:rsidRDefault="00621BE3">
        <w:pPr>
          <w:pStyle w:val="af6"/>
          <w:jc w:val="center"/>
          <w:rPr>
            <w:rFonts w:ascii="Times New Roman" w:hAnsi="Times New Roman" w:cs="Times New Roman"/>
            <w:sz w:val="28"/>
            <w:szCs w:val="28"/>
          </w:rPr>
        </w:pPr>
        <w:r w:rsidRPr="009F5C8D">
          <w:rPr>
            <w:rFonts w:ascii="Times New Roman" w:hAnsi="Times New Roman" w:cs="Times New Roman"/>
            <w:sz w:val="28"/>
            <w:szCs w:val="28"/>
          </w:rPr>
          <w:fldChar w:fldCharType="begin"/>
        </w:r>
        <w:r w:rsidR="00130554" w:rsidRPr="009F5C8D">
          <w:rPr>
            <w:rFonts w:ascii="Times New Roman" w:hAnsi="Times New Roman" w:cs="Times New Roman"/>
            <w:sz w:val="28"/>
            <w:szCs w:val="28"/>
          </w:rPr>
          <w:instrText>PAGE   \* MERGEFORMAT</w:instrText>
        </w:r>
        <w:r w:rsidRPr="009F5C8D">
          <w:rPr>
            <w:rFonts w:ascii="Times New Roman" w:hAnsi="Times New Roman" w:cs="Times New Roman"/>
            <w:sz w:val="28"/>
            <w:szCs w:val="28"/>
          </w:rPr>
          <w:fldChar w:fldCharType="separate"/>
        </w:r>
        <w:r w:rsidR="00CD0DD0">
          <w:rPr>
            <w:rFonts w:ascii="Times New Roman" w:hAnsi="Times New Roman" w:cs="Times New Roman"/>
            <w:noProof/>
            <w:sz w:val="28"/>
            <w:szCs w:val="28"/>
          </w:rPr>
          <w:t>3</w:t>
        </w:r>
        <w:r w:rsidRPr="009F5C8D">
          <w:rPr>
            <w:rFonts w:ascii="Times New Roman" w:hAnsi="Times New Roman" w:cs="Times New Roman"/>
            <w:sz w:val="28"/>
            <w:szCs w:val="28"/>
          </w:rPr>
          <w:fldChar w:fldCharType="end"/>
        </w:r>
      </w:p>
    </w:sdtContent>
  </w:sdt>
  <w:p w:rsidR="00130554" w:rsidRDefault="00130554">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554" w:rsidRPr="001A108D" w:rsidRDefault="00130554" w:rsidP="001A108D">
    <w:pPr>
      <w:pStyle w:val="af6"/>
      <w:ind w:firstLine="0"/>
      <w:jc w:val="center"/>
      <w:rPr>
        <w:rFonts w:ascii="Times New Roman" w:hAnsi="Times New Roman" w:cs="Times New Roman"/>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554" w:rsidRPr="001A108D" w:rsidRDefault="00130554" w:rsidP="001A108D">
    <w:pPr>
      <w:pStyle w:val="af6"/>
      <w:ind w:firstLine="0"/>
      <w:jc w:val="center"/>
      <w:rPr>
        <w:rFonts w:ascii="Times New Roman" w:hAnsi="Times New Roman" w:cs="Times New Roman"/>
        <w:sz w:val="28"/>
        <w:szCs w:val="28"/>
      </w:rPr>
    </w:pPr>
    <w:r>
      <w:rPr>
        <w:rFonts w:ascii="Times New Roman" w:hAnsi="Times New Roman" w:cs="Times New Roman"/>
        <w:sz w:val="28"/>
        <w:szCs w:val="28"/>
      </w:rPr>
      <w:t>140</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554" w:rsidRPr="001A108D" w:rsidRDefault="00130554" w:rsidP="001A108D">
    <w:pPr>
      <w:pStyle w:val="af6"/>
      <w:ind w:firstLine="0"/>
      <w:jc w:val="center"/>
      <w:rPr>
        <w:rFonts w:ascii="Times New Roman" w:hAnsi="Times New Roman" w:cs="Times New Roman"/>
        <w:sz w:val="28"/>
        <w:szCs w:val="28"/>
      </w:rPr>
    </w:pPr>
    <w:r>
      <w:rPr>
        <w:rFonts w:ascii="Times New Roman" w:hAnsi="Times New Roman" w:cs="Times New Roman"/>
        <w:sz w:val="28"/>
        <w:szCs w:val="28"/>
      </w:rPr>
      <w:t>151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159D8"/>
    <w:multiLevelType w:val="hybridMultilevel"/>
    <w:tmpl w:val="73F625FA"/>
    <w:lvl w:ilvl="0" w:tplc="9C760B8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060A6338"/>
    <w:multiLevelType w:val="multilevel"/>
    <w:tmpl w:val="59823BEE"/>
    <w:lvl w:ilvl="0">
      <w:start w:val="1"/>
      <w:numFmt w:val="decimal"/>
      <w:lvlText w:val="%1."/>
      <w:lvlJc w:val="left"/>
      <w:pPr>
        <w:ind w:left="720" w:hanging="360"/>
      </w:pPr>
      <w:rPr>
        <w:b/>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BF85E12"/>
    <w:multiLevelType w:val="hybridMultilevel"/>
    <w:tmpl w:val="0F3A8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7F2783"/>
    <w:multiLevelType w:val="hybridMultilevel"/>
    <w:tmpl w:val="E96A400C"/>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
    <w:nsid w:val="0F2655FD"/>
    <w:multiLevelType w:val="hybridMultilevel"/>
    <w:tmpl w:val="73F625FA"/>
    <w:lvl w:ilvl="0" w:tplc="9C760B8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
    <w:nsid w:val="196457E3"/>
    <w:multiLevelType w:val="hybridMultilevel"/>
    <w:tmpl w:val="BA48D8C4"/>
    <w:lvl w:ilvl="0" w:tplc="7AF20884">
      <w:start w:val="1"/>
      <w:numFmt w:val="bullet"/>
      <w:lvlText w:val="-"/>
      <w:lvlJc w:val="left"/>
      <w:pPr>
        <w:tabs>
          <w:tab w:val="num" w:pos="720"/>
        </w:tabs>
        <w:ind w:left="720" w:hanging="360"/>
      </w:pPr>
      <w:rPr>
        <w:rFonts w:ascii="Times New Roman" w:hAnsi="Times New Roman" w:hint="default"/>
      </w:rPr>
    </w:lvl>
    <w:lvl w:ilvl="1" w:tplc="336E4D5A" w:tentative="1">
      <w:start w:val="1"/>
      <w:numFmt w:val="bullet"/>
      <w:lvlText w:val="-"/>
      <w:lvlJc w:val="left"/>
      <w:pPr>
        <w:tabs>
          <w:tab w:val="num" w:pos="1440"/>
        </w:tabs>
        <w:ind w:left="1440" w:hanging="360"/>
      </w:pPr>
      <w:rPr>
        <w:rFonts w:ascii="Times New Roman" w:hAnsi="Times New Roman" w:hint="default"/>
      </w:rPr>
    </w:lvl>
    <w:lvl w:ilvl="2" w:tplc="FA541FFC" w:tentative="1">
      <w:start w:val="1"/>
      <w:numFmt w:val="bullet"/>
      <w:lvlText w:val="-"/>
      <w:lvlJc w:val="left"/>
      <w:pPr>
        <w:tabs>
          <w:tab w:val="num" w:pos="2160"/>
        </w:tabs>
        <w:ind w:left="2160" w:hanging="360"/>
      </w:pPr>
      <w:rPr>
        <w:rFonts w:ascii="Times New Roman" w:hAnsi="Times New Roman" w:hint="default"/>
      </w:rPr>
    </w:lvl>
    <w:lvl w:ilvl="3" w:tplc="7F9887F0" w:tentative="1">
      <w:start w:val="1"/>
      <w:numFmt w:val="bullet"/>
      <w:lvlText w:val="-"/>
      <w:lvlJc w:val="left"/>
      <w:pPr>
        <w:tabs>
          <w:tab w:val="num" w:pos="2880"/>
        </w:tabs>
        <w:ind w:left="2880" w:hanging="360"/>
      </w:pPr>
      <w:rPr>
        <w:rFonts w:ascii="Times New Roman" w:hAnsi="Times New Roman" w:hint="default"/>
      </w:rPr>
    </w:lvl>
    <w:lvl w:ilvl="4" w:tplc="702479A2" w:tentative="1">
      <w:start w:val="1"/>
      <w:numFmt w:val="bullet"/>
      <w:lvlText w:val="-"/>
      <w:lvlJc w:val="left"/>
      <w:pPr>
        <w:tabs>
          <w:tab w:val="num" w:pos="3600"/>
        </w:tabs>
        <w:ind w:left="3600" w:hanging="360"/>
      </w:pPr>
      <w:rPr>
        <w:rFonts w:ascii="Times New Roman" w:hAnsi="Times New Roman" w:hint="default"/>
      </w:rPr>
    </w:lvl>
    <w:lvl w:ilvl="5" w:tplc="A5E8625C" w:tentative="1">
      <w:start w:val="1"/>
      <w:numFmt w:val="bullet"/>
      <w:lvlText w:val="-"/>
      <w:lvlJc w:val="left"/>
      <w:pPr>
        <w:tabs>
          <w:tab w:val="num" w:pos="4320"/>
        </w:tabs>
        <w:ind w:left="4320" w:hanging="360"/>
      </w:pPr>
      <w:rPr>
        <w:rFonts w:ascii="Times New Roman" w:hAnsi="Times New Roman" w:hint="default"/>
      </w:rPr>
    </w:lvl>
    <w:lvl w:ilvl="6" w:tplc="EB6AD4A8" w:tentative="1">
      <w:start w:val="1"/>
      <w:numFmt w:val="bullet"/>
      <w:lvlText w:val="-"/>
      <w:lvlJc w:val="left"/>
      <w:pPr>
        <w:tabs>
          <w:tab w:val="num" w:pos="5040"/>
        </w:tabs>
        <w:ind w:left="5040" w:hanging="360"/>
      </w:pPr>
      <w:rPr>
        <w:rFonts w:ascii="Times New Roman" w:hAnsi="Times New Roman" w:hint="default"/>
      </w:rPr>
    </w:lvl>
    <w:lvl w:ilvl="7" w:tplc="D184370A" w:tentative="1">
      <w:start w:val="1"/>
      <w:numFmt w:val="bullet"/>
      <w:lvlText w:val="-"/>
      <w:lvlJc w:val="left"/>
      <w:pPr>
        <w:tabs>
          <w:tab w:val="num" w:pos="5760"/>
        </w:tabs>
        <w:ind w:left="5760" w:hanging="360"/>
      </w:pPr>
      <w:rPr>
        <w:rFonts w:ascii="Times New Roman" w:hAnsi="Times New Roman" w:hint="default"/>
      </w:rPr>
    </w:lvl>
    <w:lvl w:ilvl="8" w:tplc="D9067B72" w:tentative="1">
      <w:start w:val="1"/>
      <w:numFmt w:val="bullet"/>
      <w:lvlText w:val="-"/>
      <w:lvlJc w:val="left"/>
      <w:pPr>
        <w:tabs>
          <w:tab w:val="num" w:pos="6480"/>
        </w:tabs>
        <w:ind w:left="6480" w:hanging="360"/>
      </w:pPr>
      <w:rPr>
        <w:rFonts w:ascii="Times New Roman" w:hAnsi="Times New Roman" w:hint="default"/>
      </w:rPr>
    </w:lvl>
  </w:abstractNum>
  <w:abstractNum w:abstractNumId="6">
    <w:nsid w:val="1BB77F39"/>
    <w:multiLevelType w:val="hybridMultilevel"/>
    <w:tmpl w:val="EA16E2AC"/>
    <w:lvl w:ilvl="0" w:tplc="1A1C21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3605E3A"/>
    <w:multiLevelType w:val="hybridMultilevel"/>
    <w:tmpl w:val="468861D0"/>
    <w:lvl w:ilvl="0" w:tplc="04190001">
      <w:start w:val="1"/>
      <w:numFmt w:val="bullet"/>
      <w:lvlText w:val=""/>
      <w:lvlJc w:val="left"/>
      <w:pPr>
        <w:ind w:left="1619" w:hanging="360"/>
      </w:pPr>
      <w:rPr>
        <w:rFonts w:ascii="Symbol" w:hAnsi="Symbol" w:hint="default"/>
      </w:rPr>
    </w:lvl>
    <w:lvl w:ilvl="1" w:tplc="04190003" w:tentative="1">
      <w:start w:val="1"/>
      <w:numFmt w:val="bullet"/>
      <w:lvlText w:val="o"/>
      <w:lvlJc w:val="left"/>
      <w:pPr>
        <w:ind w:left="2339" w:hanging="360"/>
      </w:pPr>
      <w:rPr>
        <w:rFonts w:ascii="Courier New" w:hAnsi="Courier New" w:cs="Courier New" w:hint="default"/>
      </w:rPr>
    </w:lvl>
    <w:lvl w:ilvl="2" w:tplc="04190005" w:tentative="1">
      <w:start w:val="1"/>
      <w:numFmt w:val="bullet"/>
      <w:lvlText w:val=""/>
      <w:lvlJc w:val="left"/>
      <w:pPr>
        <w:ind w:left="3059" w:hanging="360"/>
      </w:pPr>
      <w:rPr>
        <w:rFonts w:ascii="Wingdings" w:hAnsi="Wingdings" w:hint="default"/>
      </w:rPr>
    </w:lvl>
    <w:lvl w:ilvl="3" w:tplc="04190001" w:tentative="1">
      <w:start w:val="1"/>
      <w:numFmt w:val="bullet"/>
      <w:lvlText w:val=""/>
      <w:lvlJc w:val="left"/>
      <w:pPr>
        <w:ind w:left="3779" w:hanging="360"/>
      </w:pPr>
      <w:rPr>
        <w:rFonts w:ascii="Symbol" w:hAnsi="Symbol" w:hint="default"/>
      </w:rPr>
    </w:lvl>
    <w:lvl w:ilvl="4" w:tplc="04190003" w:tentative="1">
      <w:start w:val="1"/>
      <w:numFmt w:val="bullet"/>
      <w:lvlText w:val="o"/>
      <w:lvlJc w:val="left"/>
      <w:pPr>
        <w:ind w:left="4499" w:hanging="360"/>
      </w:pPr>
      <w:rPr>
        <w:rFonts w:ascii="Courier New" w:hAnsi="Courier New" w:cs="Courier New" w:hint="default"/>
      </w:rPr>
    </w:lvl>
    <w:lvl w:ilvl="5" w:tplc="04190005" w:tentative="1">
      <w:start w:val="1"/>
      <w:numFmt w:val="bullet"/>
      <w:lvlText w:val=""/>
      <w:lvlJc w:val="left"/>
      <w:pPr>
        <w:ind w:left="5219" w:hanging="360"/>
      </w:pPr>
      <w:rPr>
        <w:rFonts w:ascii="Wingdings" w:hAnsi="Wingdings" w:hint="default"/>
      </w:rPr>
    </w:lvl>
    <w:lvl w:ilvl="6" w:tplc="04190001" w:tentative="1">
      <w:start w:val="1"/>
      <w:numFmt w:val="bullet"/>
      <w:lvlText w:val=""/>
      <w:lvlJc w:val="left"/>
      <w:pPr>
        <w:ind w:left="5939" w:hanging="360"/>
      </w:pPr>
      <w:rPr>
        <w:rFonts w:ascii="Symbol" w:hAnsi="Symbol" w:hint="default"/>
      </w:rPr>
    </w:lvl>
    <w:lvl w:ilvl="7" w:tplc="04190003" w:tentative="1">
      <w:start w:val="1"/>
      <w:numFmt w:val="bullet"/>
      <w:lvlText w:val="o"/>
      <w:lvlJc w:val="left"/>
      <w:pPr>
        <w:ind w:left="6659" w:hanging="360"/>
      </w:pPr>
      <w:rPr>
        <w:rFonts w:ascii="Courier New" w:hAnsi="Courier New" w:cs="Courier New" w:hint="default"/>
      </w:rPr>
    </w:lvl>
    <w:lvl w:ilvl="8" w:tplc="04190005" w:tentative="1">
      <w:start w:val="1"/>
      <w:numFmt w:val="bullet"/>
      <w:lvlText w:val=""/>
      <w:lvlJc w:val="left"/>
      <w:pPr>
        <w:ind w:left="7379" w:hanging="360"/>
      </w:pPr>
      <w:rPr>
        <w:rFonts w:ascii="Wingdings" w:hAnsi="Wingdings" w:hint="default"/>
      </w:rPr>
    </w:lvl>
  </w:abstractNum>
  <w:abstractNum w:abstractNumId="8">
    <w:nsid w:val="28FC7333"/>
    <w:multiLevelType w:val="hybridMultilevel"/>
    <w:tmpl w:val="4D4E23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0EB5406"/>
    <w:multiLevelType w:val="hybridMultilevel"/>
    <w:tmpl w:val="46E07260"/>
    <w:lvl w:ilvl="0" w:tplc="04190001">
      <w:start w:val="1"/>
      <w:numFmt w:val="bullet"/>
      <w:lvlText w:val=""/>
      <w:lvlJc w:val="left"/>
      <w:pPr>
        <w:ind w:left="1619" w:hanging="360"/>
      </w:pPr>
      <w:rPr>
        <w:rFonts w:ascii="Symbol" w:hAnsi="Symbol" w:hint="default"/>
      </w:rPr>
    </w:lvl>
    <w:lvl w:ilvl="1" w:tplc="04190003" w:tentative="1">
      <w:start w:val="1"/>
      <w:numFmt w:val="bullet"/>
      <w:lvlText w:val="o"/>
      <w:lvlJc w:val="left"/>
      <w:pPr>
        <w:ind w:left="2339" w:hanging="360"/>
      </w:pPr>
      <w:rPr>
        <w:rFonts w:ascii="Courier New" w:hAnsi="Courier New" w:cs="Courier New" w:hint="default"/>
      </w:rPr>
    </w:lvl>
    <w:lvl w:ilvl="2" w:tplc="04190005" w:tentative="1">
      <w:start w:val="1"/>
      <w:numFmt w:val="bullet"/>
      <w:lvlText w:val=""/>
      <w:lvlJc w:val="left"/>
      <w:pPr>
        <w:ind w:left="3059" w:hanging="360"/>
      </w:pPr>
      <w:rPr>
        <w:rFonts w:ascii="Wingdings" w:hAnsi="Wingdings" w:hint="default"/>
      </w:rPr>
    </w:lvl>
    <w:lvl w:ilvl="3" w:tplc="04190001" w:tentative="1">
      <w:start w:val="1"/>
      <w:numFmt w:val="bullet"/>
      <w:lvlText w:val=""/>
      <w:lvlJc w:val="left"/>
      <w:pPr>
        <w:ind w:left="3779" w:hanging="360"/>
      </w:pPr>
      <w:rPr>
        <w:rFonts w:ascii="Symbol" w:hAnsi="Symbol" w:hint="default"/>
      </w:rPr>
    </w:lvl>
    <w:lvl w:ilvl="4" w:tplc="04190003" w:tentative="1">
      <w:start w:val="1"/>
      <w:numFmt w:val="bullet"/>
      <w:lvlText w:val="o"/>
      <w:lvlJc w:val="left"/>
      <w:pPr>
        <w:ind w:left="4499" w:hanging="360"/>
      </w:pPr>
      <w:rPr>
        <w:rFonts w:ascii="Courier New" w:hAnsi="Courier New" w:cs="Courier New" w:hint="default"/>
      </w:rPr>
    </w:lvl>
    <w:lvl w:ilvl="5" w:tplc="04190005" w:tentative="1">
      <w:start w:val="1"/>
      <w:numFmt w:val="bullet"/>
      <w:lvlText w:val=""/>
      <w:lvlJc w:val="left"/>
      <w:pPr>
        <w:ind w:left="5219" w:hanging="360"/>
      </w:pPr>
      <w:rPr>
        <w:rFonts w:ascii="Wingdings" w:hAnsi="Wingdings" w:hint="default"/>
      </w:rPr>
    </w:lvl>
    <w:lvl w:ilvl="6" w:tplc="04190001" w:tentative="1">
      <w:start w:val="1"/>
      <w:numFmt w:val="bullet"/>
      <w:lvlText w:val=""/>
      <w:lvlJc w:val="left"/>
      <w:pPr>
        <w:ind w:left="5939" w:hanging="360"/>
      </w:pPr>
      <w:rPr>
        <w:rFonts w:ascii="Symbol" w:hAnsi="Symbol" w:hint="default"/>
      </w:rPr>
    </w:lvl>
    <w:lvl w:ilvl="7" w:tplc="04190003" w:tentative="1">
      <w:start w:val="1"/>
      <w:numFmt w:val="bullet"/>
      <w:lvlText w:val="o"/>
      <w:lvlJc w:val="left"/>
      <w:pPr>
        <w:ind w:left="6659" w:hanging="360"/>
      </w:pPr>
      <w:rPr>
        <w:rFonts w:ascii="Courier New" w:hAnsi="Courier New" w:cs="Courier New" w:hint="default"/>
      </w:rPr>
    </w:lvl>
    <w:lvl w:ilvl="8" w:tplc="04190005" w:tentative="1">
      <w:start w:val="1"/>
      <w:numFmt w:val="bullet"/>
      <w:lvlText w:val=""/>
      <w:lvlJc w:val="left"/>
      <w:pPr>
        <w:ind w:left="7379" w:hanging="360"/>
      </w:pPr>
      <w:rPr>
        <w:rFonts w:ascii="Wingdings" w:hAnsi="Wingdings" w:hint="default"/>
      </w:rPr>
    </w:lvl>
  </w:abstractNum>
  <w:abstractNum w:abstractNumId="10">
    <w:nsid w:val="336A2C03"/>
    <w:multiLevelType w:val="hybridMultilevel"/>
    <w:tmpl w:val="FF9EF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DE03A1"/>
    <w:multiLevelType w:val="hybridMultilevel"/>
    <w:tmpl w:val="9EBC400A"/>
    <w:lvl w:ilvl="0" w:tplc="70F26EB6">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3C640C2A"/>
    <w:multiLevelType w:val="hybridMultilevel"/>
    <w:tmpl w:val="CAAA4ED8"/>
    <w:lvl w:ilvl="0" w:tplc="2C7C192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41952580"/>
    <w:multiLevelType w:val="hybridMultilevel"/>
    <w:tmpl w:val="9B2435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24E6DE5"/>
    <w:multiLevelType w:val="hybridMultilevel"/>
    <w:tmpl w:val="73F625FA"/>
    <w:lvl w:ilvl="0" w:tplc="9C760B8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5">
    <w:nsid w:val="43305D97"/>
    <w:multiLevelType w:val="multilevel"/>
    <w:tmpl w:val="51B855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013376"/>
    <w:multiLevelType w:val="hybridMultilevel"/>
    <w:tmpl w:val="F00819DC"/>
    <w:lvl w:ilvl="0" w:tplc="47225D9A">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9FE5E9D"/>
    <w:multiLevelType w:val="hybridMultilevel"/>
    <w:tmpl w:val="CB6A4994"/>
    <w:lvl w:ilvl="0" w:tplc="04190001">
      <w:start w:val="1"/>
      <w:numFmt w:val="bullet"/>
      <w:lvlText w:val=""/>
      <w:lvlJc w:val="left"/>
      <w:pPr>
        <w:ind w:left="1619" w:hanging="360"/>
      </w:pPr>
      <w:rPr>
        <w:rFonts w:ascii="Symbol" w:hAnsi="Symbol" w:hint="default"/>
      </w:rPr>
    </w:lvl>
    <w:lvl w:ilvl="1" w:tplc="04190003" w:tentative="1">
      <w:start w:val="1"/>
      <w:numFmt w:val="bullet"/>
      <w:lvlText w:val="o"/>
      <w:lvlJc w:val="left"/>
      <w:pPr>
        <w:ind w:left="2339" w:hanging="360"/>
      </w:pPr>
      <w:rPr>
        <w:rFonts w:ascii="Courier New" w:hAnsi="Courier New" w:cs="Courier New" w:hint="default"/>
      </w:rPr>
    </w:lvl>
    <w:lvl w:ilvl="2" w:tplc="04190005" w:tentative="1">
      <w:start w:val="1"/>
      <w:numFmt w:val="bullet"/>
      <w:lvlText w:val=""/>
      <w:lvlJc w:val="left"/>
      <w:pPr>
        <w:ind w:left="3059" w:hanging="360"/>
      </w:pPr>
      <w:rPr>
        <w:rFonts w:ascii="Wingdings" w:hAnsi="Wingdings" w:hint="default"/>
      </w:rPr>
    </w:lvl>
    <w:lvl w:ilvl="3" w:tplc="04190001" w:tentative="1">
      <w:start w:val="1"/>
      <w:numFmt w:val="bullet"/>
      <w:lvlText w:val=""/>
      <w:lvlJc w:val="left"/>
      <w:pPr>
        <w:ind w:left="3779" w:hanging="360"/>
      </w:pPr>
      <w:rPr>
        <w:rFonts w:ascii="Symbol" w:hAnsi="Symbol" w:hint="default"/>
      </w:rPr>
    </w:lvl>
    <w:lvl w:ilvl="4" w:tplc="04190003" w:tentative="1">
      <w:start w:val="1"/>
      <w:numFmt w:val="bullet"/>
      <w:lvlText w:val="o"/>
      <w:lvlJc w:val="left"/>
      <w:pPr>
        <w:ind w:left="4499" w:hanging="360"/>
      </w:pPr>
      <w:rPr>
        <w:rFonts w:ascii="Courier New" w:hAnsi="Courier New" w:cs="Courier New" w:hint="default"/>
      </w:rPr>
    </w:lvl>
    <w:lvl w:ilvl="5" w:tplc="04190005" w:tentative="1">
      <w:start w:val="1"/>
      <w:numFmt w:val="bullet"/>
      <w:lvlText w:val=""/>
      <w:lvlJc w:val="left"/>
      <w:pPr>
        <w:ind w:left="5219" w:hanging="360"/>
      </w:pPr>
      <w:rPr>
        <w:rFonts w:ascii="Wingdings" w:hAnsi="Wingdings" w:hint="default"/>
      </w:rPr>
    </w:lvl>
    <w:lvl w:ilvl="6" w:tplc="04190001" w:tentative="1">
      <w:start w:val="1"/>
      <w:numFmt w:val="bullet"/>
      <w:lvlText w:val=""/>
      <w:lvlJc w:val="left"/>
      <w:pPr>
        <w:ind w:left="5939" w:hanging="360"/>
      </w:pPr>
      <w:rPr>
        <w:rFonts w:ascii="Symbol" w:hAnsi="Symbol" w:hint="default"/>
      </w:rPr>
    </w:lvl>
    <w:lvl w:ilvl="7" w:tplc="04190003" w:tentative="1">
      <w:start w:val="1"/>
      <w:numFmt w:val="bullet"/>
      <w:lvlText w:val="o"/>
      <w:lvlJc w:val="left"/>
      <w:pPr>
        <w:ind w:left="6659" w:hanging="360"/>
      </w:pPr>
      <w:rPr>
        <w:rFonts w:ascii="Courier New" w:hAnsi="Courier New" w:cs="Courier New" w:hint="default"/>
      </w:rPr>
    </w:lvl>
    <w:lvl w:ilvl="8" w:tplc="04190005" w:tentative="1">
      <w:start w:val="1"/>
      <w:numFmt w:val="bullet"/>
      <w:lvlText w:val=""/>
      <w:lvlJc w:val="left"/>
      <w:pPr>
        <w:ind w:left="7379" w:hanging="360"/>
      </w:pPr>
      <w:rPr>
        <w:rFonts w:ascii="Wingdings" w:hAnsi="Wingdings" w:hint="default"/>
      </w:rPr>
    </w:lvl>
  </w:abstractNum>
  <w:abstractNum w:abstractNumId="18">
    <w:nsid w:val="4E6965C4"/>
    <w:multiLevelType w:val="hybridMultilevel"/>
    <w:tmpl w:val="DF068336"/>
    <w:lvl w:ilvl="0" w:tplc="3702C536">
      <w:start w:val="1"/>
      <w:numFmt w:val="bullet"/>
      <w:lvlText w:val="-"/>
      <w:lvlJc w:val="left"/>
      <w:pPr>
        <w:tabs>
          <w:tab w:val="num" w:pos="720"/>
        </w:tabs>
        <w:ind w:left="720" w:hanging="360"/>
      </w:pPr>
      <w:rPr>
        <w:rFonts w:ascii="Times New Roman" w:hAnsi="Times New Roman" w:hint="default"/>
      </w:rPr>
    </w:lvl>
    <w:lvl w:ilvl="1" w:tplc="59569952" w:tentative="1">
      <w:start w:val="1"/>
      <w:numFmt w:val="bullet"/>
      <w:lvlText w:val="-"/>
      <w:lvlJc w:val="left"/>
      <w:pPr>
        <w:tabs>
          <w:tab w:val="num" w:pos="1440"/>
        </w:tabs>
        <w:ind w:left="1440" w:hanging="360"/>
      </w:pPr>
      <w:rPr>
        <w:rFonts w:ascii="Times New Roman" w:hAnsi="Times New Roman" w:hint="default"/>
      </w:rPr>
    </w:lvl>
    <w:lvl w:ilvl="2" w:tplc="8040B6A2" w:tentative="1">
      <w:start w:val="1"/>
      <w:numFmt w:val="bullet"/>
      <w:lvlText w:val="-"/>
      <w:lvlJc w:val="left"/>
      <w:pPr>
        <w:tabs>
          <w:tab w:val="num" w:pos="2160"/>
        </w:tabs>
        <w:ind w:left="2160" w:hanging="360"/>
      </w:pPr>
      <w:rPr>
        <w:rFonts w:ascii="Times New Roman" w:hAnsi="Times New Roman" w:hint="default"/>
      </w:rPr>
    </w:lvl>
    <w:lvl w:ilvl="3" w:tplc="16FC3F5C" w:tentative="1">
      <w:start w:val="1"/>
      <w:numFmt w:val="bullet"/>
      <w:lvlText w:val="-"/>
      <w:lvlJc w:val="left"/>
      <w:pPr>
        <w:tabs>
          <w:tab w:val="num" w:pos="2880"/>
        </w:tabs>
        <w:ind w:left="2880" w:hanging="360"/>
      </w:pPr>
      <w:rPr>
        <w:rFonts w:ascii="Times New Roman" w:hAnsi="Times New Roman" w:hint="default"/>
      </w:rPr>
    </w:lvl>
    <w:lvl w:ilvl="4" w:tplc="239449EC" w:tentative="1">
      <w:start w:val="1"/>
      <w:numFmt w:val="bullet"/>
      <w:lvlText w:val="-"/>
      <w:lvlJc w:val="left"/>
      <w:pPr>
        <w:tabs>
          <w:tab w:val="num" w:pos="3600"/>
        </w:tabs>
        <w:ind w:left="3600" w:hanging="360"/>
      </w:pPr>
      <w:rPr>
        <w:rFonts w:ascii="Times New Roman" w:hAnsi="Times New Roman" w:hint="default"/>
      </w:rPr>
    </w:lvl>
    <w:lvl w:ilvl="5" w:tplc="4DDEB6E0" w:tentative="1">
      <w:start w:val="1"/>
      <w:numFmt w:val="bullet"/>
      <w:lvlText w:val="-"/>
      <w:lvlJc w:val="left"/>
      <w:pPr>
        <w:tabs>
          <w:tab w:val="num" w:pos="4320"/>
        </w:tabs>
        <w:ind w:left="4320" w:hanging="360"/>
      </w:pPr>
      <w:rPr>
        <w:rFonts w:ascii="Times New Roman" w:hAnsi="Times New Roman" w:hint="default"/>
      </w:rPr>
    </w:lvl>
    <w:lvl w:ilvl="6" w:tplc="48F2C840" w:tentative="1">
      <w:start w:val="1"/>
      <w:numFmt w:val="bullet"/>
      <w:lvlText w:val="-"/>
      <w:lvlJc w:val="left"/>
      <w:pPr>
        <w:tabs>
          <w:tab w:val="num" w:pos="5040"/>
        </w:tabs>
        <w:ind w:left="5040" w:hanging="360"/>
      </w:pPr>
      <w:rPr>
        <w:rFonts w:ascii="Times New Roman" w:hAnsi="Times New Roman" w:hint="default"/>
      </w:rPr>
    </w:lvl>
    <w:lvl w:ilvl="7" w:tplc="DF3CC3A8" w:tentative="1">
      <w:start w:val="1"/>
      <w:numFmt w:val="bullet"/>
      <w:lvlText w:val="-"/>
      <w:lvlJc w:val="left"/>
      <w:pPr>
        <w:tabs>
          <w:tab w:val="num" w:pos="5760"/>
        </w:tabs>
        <w:ind w:left="5760" w:hanging="360"/>
      </w:pPr>
      <w:rPr>
        <w:rFonts w:ascii="Times New Roman" w:hAnsi="Times New Roman" w:hint="default"/>
      </w:rPr>
    </w:lvl>
    <w:lvl w:ilvl="8" w:tplc="761CB03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28340FC"/>
    <w:multiLevelType w:val="hybridMultilevel"/>
    <w:tmpl w:val="B78622C8"/>
    <w:lvl w:ilvl="0" w:tplc="4B02EB6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532E81"/>
    <w:multiLevelType w:val="hybridMultilevel"/>
    <w:tmpl w:val="A014BA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19428BE"/>
    <w:multiLevelType w:val="hybridMultilevel"/>
    <w:tmpl w:val="936E4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94E13E2"/>
    <w:multiLevelType w:val="hybridMultilevel"/>
    <w:tmpl w:val="F4C26E1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01C36A6"/>
    <w:multiLevelType w:val="hybridMultilevel"/>
    <w:tmpl w:val="94F4C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3E43982"/>
    <w:multiLevelType w:val="hybridMultilevel"/>
    <w:tmpl w:val="BFE8A5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49D0DF8"/>
    <w:multiLevelType w:val="hybridMultilevel"/>
    <w:tmpl w:val="749E51B2"/>
    <w:lvl w:ilvl="0" w:tplc="0B18EDAC">
      <w:numFmt w:val="bullet"/>
      <w:lvlText w:val="•"/>
      <w:lvlJc w:val="left"/>
      <w:pPr>
        <w:ind w:left="2134" w:hanging="1425"/>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764633C3"/>
    <w:multiLevelType w:val="hybridMultilevel"/>
    <w:tmpl w:val="169A53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C5B0955"/>
    <w:multiLevelType w:val="hybridMultilevel"/>
    <w:tmpl w:val="4A506C2A"/>
    <w:lvl w:ilvl="0" w:tplc="B6AA11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D933533"/>
    <w:multiLevelType w:val="hybridMultilevel"/>
    <w:tmpl w:val="68560DD8"/>
    <w:lvl w:ilvl="0" w:tplc="0B18EDAC">
      <w:numFmt w:val="bullet"/>
      <w:lvlText w:val="•"/>
      <w:lvlJc w:val="left"/>
      <w:pPr>
        <w:ind w:left="2843" w:hanging="1425"/>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DBF5D58"/>
    <w:multiLevelType w:val="multilevel"/>
    <w:tmpl w:val="9C68C1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F8A2F9C"/>
    <w:multiLevelType w:val="hybridMultilevel"/>
    <w:tmpl w:val="6382D8CC"/>
    <w:lvl w:ilvl="0" w:tplc="472857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14"/>
  </w:num>
  <w:num w:numId="3">
    <w:abstractNumId w:val="7"/>
  </w:num>
  <w:num w:numId="4">
    <w:abstractNumId w:val="9"/>
  </w:num>
  <w:num w:numId="5">
    <w:abstractNumId w:val="17"/>
  </w:num>
  <w:num w:numId="6">
    <w:abstractNumId w:val="2"/>
  </w:num>
  <w:num w:numId="7">
    <w:abstractNumId w:val="21"/>
  </w:num>
  <w:num w:numId="8">
    <w:abstractNumId w:val="10"/>
  </w:num>
  <w:num w:numId="9">
    <w:abstractNumId w:val="4"/>
  </w:num>
  <w:num w:numId="10">
    <w:abstractNumId w:val="0"/>
  </w:num>
  <w:num w:numId="11">
    <w:abstractNumId w:val="3"/>
  </w:num>
  <w:num w:numId="12">
    <w:abstractNumId w:val="16"/>
  </w:num>
  <w:num w:numId="13">
    <w:abstractNumId w:val="26"/>
  </w:num>
  <w:num w:numId="14">
    <w:abstractNumId w:val="20"/>
  </w:num>
  <w:num w:numId="15">
    <w:abstractNumId w:val="25"/>
  </w:num>
  <w:num w:numId="16">
    <w:abstractNumId w:val="22"/>
  </w:num>
  <w:num w:numId="17">
    <w:abstractNumId w:val="1"/>
  </w:num>
  <w:num w:numId="18">
    <w:abstractNumId w:val="30"/>
  </w:num>
  <w:num w:numId="19">
    <w:abstractNumId w:val="28"/>
  </w:num>
  <w:num w:numId="20">
    <w:abstractNumId w:val="19"/>
  </w:num>
  <w:num w:numId="21">
    <w:abstractNumId w:val="11"/>
  </w:num>
  <w:num w:numId="22">
    <w:abstractNumId w:val="8"/>
  </w:num>
  <w:num w:numId="23">
    <w:abstractNumId w:val="6"/>
  </w:num>
  <w:num w:numId="24">
    <w:abstractNumId w:val="13"/>
  </w:num>
  <w:num w:numId="25">
    <w:abstractNumId w:val="24"/>
  </w:num>
  <w:num w:numId="26">
    <w:abstractNumId w:val="5"/>
  </w:num>
  <w:num w:numId="27">
    <w:abstractNumId w:val="18"/>
  </w:num>
  <w:num w:numId="28">
    <w:abstractNumId w:val="27"/>
  </w:num>
  <w:num w:numId="29">
    <w:abstractNumId w:val="15"/>
  </w:num>
  <w:num w:numId="30">
    <w:abstractNumId w:val="29"/>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A71A0"/>
    <w:rsid w:val="00000FC6"/>
    <w:rsid w:val="0000133F"/>
    <w:rsid w:val="00007A24"/>
    <w:rsid w:val="000134CA"/>
    <w:rsid w:val="00015206"/>
    <w:rsid w:val="00015ABF"/>
    <w:rsid w:val="000226EA"/>
    <w:rsid w:val="00027614"/>
    <w:rsid w:val="00027984"/>
    <w:rsid w:val="00031D2C"/>
    <w:rsid w:val="00035FB6"/>
    <w:rsid w:val="00036306"/>
    <w:rsid w:val="0003755B"/>
    <w:rsid w:val="0004241F"/>
    <w:rsid w:val="00043701"/>
    <w:rsid w:val="00043A9D"/>
    <w:rsid w:val="000611AC"/>
    <w:rsid w:val="00063C5E"/>
    <w:rsid w:val="00065157"/>
    <w:rsid w:val="00067667"/>
    <w:rsid w:val="00076715"/>
    <w:rsid w:val="00083F1F"/>
    <w:rsid w:val="000851F5"/>
    <w:rsid w:val="000867B5"/>
    <w:rsid w:val="000874AF"/>
    <w:rsid w:val="00093898"/>
    <w:rsid w:val="00095EF7"/>
    <w:rsid w:val="000A2BFF"/>
    <w:rsid w:val="000A35AE"/>
    <w:rsid w:val="000A449A"/>
    <w:rsid w:val="000A732F"/>
    <w:rsid w:val="000B1523"/>
    <w:rsid w:val="000B70F7"/>
    <w:rsid w:val="000C3064"/>
    <w:rsid w:val="000C4E26"/>
    <w:rsid w:val="000D6288"/>
    <w:rsid w:val="000E1D02"/>
    <w:rsid w:val="000E61C5"/>
    <w:rsid w:val="000F2B08"/>
    <w:rsid w:val="000F5149"/>
    <w:rsid w:val="00103DB7"/>
    <w:rsid w:val="00113B43"/>
    <w:rsid w:val="00123700"/>
    <w:rsid w:val="001256CC"/>
    <w:rsid w:val="00130554"/>
    <w:rsid w:val="0013427E"/>
    <w:rsid w:val="00156BF0"/>
    <w:rsid w:val="00161118"/>
    <w:rsid w:val="00164DC4"/>
    <w:rsid w:val="00172FA3"/>
    <w:rsid w:val="00184FDC"/>
    <w:rsid w:val="00187892"/>
    <w:rsid w:val="00196680"/>
    <w:rsid w:val="001A108D"/>
    <w:rsid w:val="001B64EE"/>
    <w:rsid w:val="001C1CCD"/>
    <w:rsid w:val="001C3B80"/>
    <w:rsid w:val="001C43D9"/>
    <w:rsid w:val="001D17D8"/>
    <w:rsid w:val="001D5876"/>
    <w:rsid w:val="001D6ADC"/>
    <w:rsid w:val="001E57D2"/>
    <w:rsid w:val="001F5ED5"/>
    <w:rsid w:val="001F6918"/>
    <w:rsid w:val="0020096A"/>
    <w:rsid w:val="00200DD3"/>
    <w:rsid w:val="00204D09"/>
    <w:rsid w:val="00207DCA"/>
    <w:rsid w:val="00211C73"/>
    <w:rsid w:val="0021467B"/>
    <w:rsid w:val="00216B49"/>
    <w:rsid w:val="00217215"/>
    <w:rsid w:val="0022721D"/>
    <w:rsid w:val="00231464"/>
    <w:rsid w:val="002353F8"/>
    <w:rsid w:val="002378E9"/>
    <w:rsid w:val="00242853"/>
    <w:rsid w:val="00253118"/>
    <w:rsid w:val="0026355C"/>
    <w:rsid w:val="00264477"/>
    <w:rsid w:val="00285021"/>
    <w:rsid w:val="00293AC5"/>
    <w:rsid w:val="0029734F"/>
    <w:rsid w:val="002A4BBF"/>
    <w:rsid w:val="002A5D4D"/>
    <w:rsid w:val="002B1771"/>
    <w:rsid w:val="002B3ADD"/>
    <w:rsid w:val="002C0BA1"/>
    <w:rsid w:val="002C26A5"/>
    <w:rsid w:val="002C58F9"/>
    <w:rsid w:val="002C64FE"/>
    <w:rsid w:val="002C731E"/>
    <w:rsid w:val="002E03D8"/>
    <w:rsid w:val="002E25F1"/>
    <w:rsid w:val="002E6807"/>
    <w:rsid w:val="002E693C"/>
    <w:rsid w:val="002F3386"/>
    <w:rsid w:val="003056C0"/>
    <w:rsid w:val="00312BC0"/>
    <w:rsid w:val="00313EEC"/>
    <w:rsid w:val="00313F8D"/>
    <w:rsid w:val="00315F40"/>
    <w:rsid w:val="0032053F"/>
    <w:rsid w:val="00321D27"/>
    <w:rsid w:val="00322FC3"/>
    <w:rsid w:val="00327F19"/>
    <w:rsid w:val="00334130"/>
    <w:rsid w:val="00335736"/>
    <w:rsid w:val="003450B8"/>
    <w:rsid w:val="00352D14"/>
    <w:rsid w:val="00353951"/>
    <w:rsid w:val="003566DA"/>
    <w:rsid w:val="003602A0"/>
    <w:rsid w:val="003679CE"/>
    <w:rsid w:val="00372CF3"/>
    <w:rsid w:val="00384931"/>
    <w:rsid w:val="00391C5E"/>
    <w:rsid w:val="00394810"/>
    <w:rsid w:val="00394EF0"/>
    <w:rsid w:val="003A140B"/>
    <w:rsid w:val="003B646F"/>
    <w:rsid w:val="003B72AA"/>
    <w:rsid w:val="003C3FE4"/>
    <w:rsid w:val="003C40C2"/>
    <w:rsid w:val="003C70C9"/>
    <w:rsid w:val="003E4810"/>
    <w:rsid w:val="003E4D5E"/>
    <w:rsid w:val="003E7381"/>
    <w:rsid w:val="003F37C6"/>
    <w:rsid w:val="003F5D8C"/>
    <w:rsid w:val="004005CF"/>
    <w:rsid w:val="00411151"/>
    <w:rsid w:val="00415C3B"/>
    <w:rsid w:val="004222D7"/>
    <w:rsid w:val="004228F2"/>
    <w:rsid w:val="0042295E"/>
    <w:rsid w:val="00431A60"/>
    <w:rsid w:val="004411D0"/>
    <w:rsid w:val="004437E8"/>
    <w:rsid w:val="00445947"/>
    <w:rsid w:val="00461582"/>
    <w:rsid w:val="00461A66"/>
    <w:rsid w:val="00473304"/>
    <w:rsid w:val="004850C4"/>
    <w:rsid w:val="004872EC"/>
    <w:rsid w:val="0049096F"/>
    <w:rsid w:val="00490D6F"/>
    <w:rsid w:val="004A78F5"/>
    <w:rsid w:val="004B0552"/>
    <w:rsid w:val="004B1E74"/>
    <w:rsid w:val="004C652F"/>
    <w:rsid w:val="004E2242"/>
    <w:rsid w:val="004E6CCB"/>
    <w:rsid w:val="004F3E22"/>
    <w:rsid w:val="00500A8F"/>
    <w:rsid w:val="00502EF0"/>
    <w:rsid w:val="005121EF"/>
    <w:rsid w:val="005127B5"/>
    <w:rsid w:val="00527433"/>
    <w:rsid w:val="00527805"/>
    <w:rsid w:val="005312B0"/>
    <w:rsid w:val="005317C3"/>
    <w:rsid w:val="005337C1"/>
    <w:rsid w:val="00536EC6"/>
    <w:rsid w:val="00545773"/>
    <w:rsid w:val="00547341"/>
    <w:rsid w:val="00554D72"/>
    <w:rsid w:val="00555F27"/>
    <w:rsid w:val="00556851"/>
    <w:rsid w:val="00570FD8"/>
    <w:rsid w:val="00576185"/>
    <w:rsid w:val="005778A6"/>
    <w:rsid w:val="00586DA4"/>
    <w:rsid w:val="00592B42"/>
    <w:rsid w:val="005A01DD"/>
    <w:rsid w:val="005A2A4F"/>
    <w:rsid w:val="005B36D3"/>
    <w:rsid w:val="005B426A"/>
    <w:rsid w:val="005B43AB"/>
    <w:rsid w:val="005B5EE5"/>
    <w:rsid w:val="005C07C9"/>
    <w:rsid w:val="005C2A8F"/>
    <w:rsid w:val="005C3A80"/>
    <w:rsid w:val="005C57F8"/>
    <w:rsid w:val="005D169A"/>
    <w:rsid w:val="005D22C6"/>
    <w:rsid w:val="005D46D6"/>
    <w:rsid w:val="005D4955"/>
    <w:rsid w:val="005E2D66"/>
    <w:rsid w:val="005E3932"/>
    <w:rsid w:val="005E5416"/>
    <w:rsid w:val="005E712E"/>
    <w:rsid w:val="005F54AE"/>
    <w:rsid w:val="006028A8"/>
    <w:rsid w:val="00604D9B"/>
    <w:rsid w:val="0060777E"/>
    <w:rsid w:val="00610E2B"/>
    <w:rsid w:val="0061265C"/>
    <w:rsid w:val="00615220"/>
    <w:rsid w:val="00617167"/>
    <w:rsid w:val="006211C1"/>
    <w:rsid w:val="00621BE3"/>
    <w:rsid w:val="00626DAF"/>
    <w:rsid w:val="00660374"/>
    <w:rsid w:val="00660773"/>
    <w:rsid w:val="00660E19"/>
    <w:rsid w:val="00661F07"/>
    <w:rsid w:val="0066340A"/>
    <w:rsid w:val="006660D5"/>
    <w:rsid w:val="006671D9"/>
    <w:rsid w:val="00670F86"/>
    <w:rsid w:val="0068534C"/>
    <w:rsid w:val="00686954"/>
    <w:rsid w:val="006912FC"/>
    <w:rsid w:val="006C0587"/>
    <w:rsid w:val="006C4F1C"/>
    <w:rsid w:val="006D2F7E"/>
    <w:rsid w:val="006D5BE0"/>
    <w:rsid w:val="006D66FF"/>
    <w:rsid w:val="006D775D"/>
    <w:rsid w:val="006E02B7"/>
    <w:rsid w:val="006E3330"/>
    <w:rsid w:val="006E3E86"/>
    <w:rsid w:val="006E5338"/>
    <w:rsid w:val="00705C0B"/>
    <w:rsid w:val="00705EAD"/>
    <w:rsid w:val="00706CFD"/>
    <w:rsid w:val="00717199"/>
    <w:rsid w:val="007232A4"/>
    <w:rsid w:val="00724D86"/>
    <w:rsid w:val="0072607B"/>
    <w:rsid w:val="0072750A"/>
    <w:rsid w:val="0073157E"/>
    <w:rsid w:val="00736825"/>
    <w:rsid w:val="00737D8A"/>
    <w:rsid w:val="00742970"/>
    <w:rsid w:val="00742AEE"/>
    <w:rsid w:val="007441B7"/>
    <w:rsid w:val="007552F6"/>
    <w:rsid w:val="00763D59"/>
    <w:rsid w:val="00766A34"/>
    <w:rsid w:val="0077140D"/>
    <w:rsid w:val="00775DCC"/>
    <w:rsid w:val="0078163B"/>
    <w:rsid w:val="00781C66"/>
    <w:rsid w:val="00784FEC"/>
    <w:rsid w:val="00785A53"/>
    <w:rsid w:val="00790411"/>
    <w:rsid w:val="0079329A"/>
    <w:rsid w:val="0079797B"/>
    <w:rsid w:val="007A095F"/>
    <w:rsid w:val="007A181E"/>
    <w:rsid w:val="007A4DCC"/>
    <w:rsid w:val="007B2E38"/>
    <w:rsid w:val="007B6F72"/>
    <w:rsid w:val="007C4FFF"/>
    <w:rsid w:val="007C51A7"/>
    <w:rsid w:val="007C5233"/>
    <w:rsid w:val="007D0FA9"/>
    <w:rsid w:val="007D7AD4"/>
    <w:rsid w:val="007F07D8"/>
    <w:rsid w:val="007F1338"/>
    <w:rsid w:val="007F213F"/>
    <w:rsid w:val="007F22BC"/>
    <w:rsid w:val="007F42EE"/>
    <w:rsid w:val="007F4AA0"/>
    <w:rsid w:val="007F6CF9"/>
    <w:rsid w:val="008005C2"/>
    <w:rsid w:val="00800D47"/>
    <w:rsid w:val="008056F6"/>
    <w:rsid w:val="008266E8"/>
    <w:rsid w:val="008300F9"/>
    <w:rsid w:val="008342B8"/>
    <w:rsid w:val="008370CA"/>
    <w:rsid w:val="00851D58"/>
    <w:rsid w:val="00852F92"/>
    <w:rsid w:val="00862892"/>
    <w:rsid w:val="0086579E"/>
    <w:rsid w:val="00867507"/>
    <w:rsid w:val="008740BB"/>
    <w:rsid w:val="00890CA0"/>
    <w:rsid w:val="00894A16"/>
    <w:rsid w:val="00897986"/>
    <w:rsid w:val="008A02A9"/>
    <w:rsid w:val="008C1184"/>
    <w:rsid w:val="008C5499"/>
    <w:rsid w:val="008D109F"/>
    <w:rsid w:val="008D5D35"/>
    <w:rsid w:val="008E4F30"/>
    <w:rsid w:val="008E763F"/>
    <w:rsid w:val="008F3C84"/>
    <w:rsid w:val="00900F85"/>
    <w:rsid w:val="00901FCB"/>
    <w:rsid w:val="00905683"/>
    <w:rsid w:val="009103CE"/>
    <w:rsid w:val="00911BC5"/>
    <w:rsid w:val="0091284A"/>
    <w:rsid w:val="0091396A"/>
    <w:rsid w:val="00913DF6"/>
    <w:rsid w:val="00915118"/>
    <w:rsid w:val="00920DFA"/>
    <w:rsid w:val="00921302"/>
    <w:rsid w:val="0092230D"/>
    <w:rsid w:val="0092353E"/>
    <w:rsid w:val="00933EDC"/>
    <w:rsid w:val="009348B9"/>
    <w:rsid w:val="009377A5"/>
    <w:rsid w:val="00942867"/>
    <w:rsid w:val="009428DB"/>
    <w:rsid w:val="00946A43"/>
    <w:rsid w:val="009500EA"/>
    <w:rsid w:val="00952210"/>
    <w:rsid w:val="00957D70"/>
    <w:rsid w:val="00962A8A"/>
    <w:rsid w:val="009638B7"/>
    <w:rsid w:val="00967E7A"/>
    <w:rsid w:val="00973609"/>
    <w:rsid w:val="00975BF2"/>
    <w:rsid w:val="00976765"/>
    <w:rsid w:val="0098015B"/>
    <w:rsid w:val="00986B01"/>
    <w:rsid w:val="00987B42"/>
    <w:rsid w:val="009910D7"/>
    <w:rsid w:val="0099403E"/>
    <w:rsid w:val="009C0E20"/>
    <w:rsid w:val="009C3024"/>
    <w:rsid w:val="009C43E6"/>
    <w:rsid w:val="009D5170"/>
    <w:rsid w:val="009E2E48"/>
    <w:rsid w:val="009E642E"/>
    <w:rsid w:val="009E7B7B"/>
    <w:rsid w:val="009F0570"/>
    <w:rsid w:val="009F3E0A"/>
    <w:rsid w:val="009F5297"/>
    <w:rsid w:val="009F5C8D"/>
    <w:rsid w:val="009F5D93"/>
    <w:rsid w:val="00A02443"/>
    <w:rsid w:val="00A1005E"/>
    <w:rsid w:val="00A217E6"/>
    <w:rsid w:val="00A32B63"/>
    <w:rsid w:val="00A52C63"/>
    <w:rsid w:val="00A52DC4"/>
    <w:rsid w:val="00A53FA8"/>
    <w:rsid w:val="00A61BFB"/>
    <w:rsid w:val="00A620B4"/>
    <w:rsid w:val="00A80ED8"/>
    <w:rsid w:val="00A84658"/>
    <w:rsid w:val="00A97BB9"/>
    <w:rsid w:val="00AA0C25"/>
    <w:rsid w:val="00AA797C"/>
    <w:rsid w:val="00AB2F5D"/>
    <w:rsid w:val="00AB3928"/>
    <w:rsid w:val="00AB44E5"/>
    <w:rsid w:val="00AB7253"/>
    <w:rsid w:val="00AC243B"/>
    <w:rsid w:val="00AC29A6"/>
    <w:rsid w:val="00AC5A60"/>
    <w:rsid w:val="00AD0F2C"/>
    <w:rsid w:val="00AD4E23"/>
    <w:rsid w:val="00AD7B3D"/>
    <w:rsid w:val="00AE2886"/>
    <w:rsid w:val="00AE7A83"/>
    <w:rsid w:val="00AF5751"/>
    <w:rsid w:val="00B0040B"/>
    <w:rsid w:val="00B0068E"/>
    <w:rsid w:val="00B048A2"/>
    <w:rsid w:val="00B0790D"/>
    <w:rsid w:val="00B12691"/>
    <w:rsid w:val="00B33BAE"/>
    <w:rsid w:val="00B404BC"/>
    <w:rsid w:val="00B40B5D"/>
    <w:rsid w:val="00B518B3"/>
    <w:rsid w:val="00B53886"/>
    <w:rsid w:val="00B55637"/>
    <w:rsid w:val="00B61624"/>
    <w:rsid w:val="00B620C5"/>
    <w:rsid w:val="00B62650"/>
    <w:rsid w:val="00B6314A"/>
    <w:rsid w:val="00B63A2A"/>
    <w:rsid w:val="00B67CC3"/>
    <w:rsid w:val="00B748FB"/>
    <w:rsid w:val="00B8150C"/>
    <w:rsid w:val="00B81E8F"/>
    <w:rsid w:val="00B825FE"/>
    <w:rsid w:val="00B83A3E"/>
    <w:rsid w:val="00B83FC7"/>
    <w:rsid w:val="00B95F6F"/>
    <w:rsid w:val="00BA27D2"/>
    <w:rsid w:val="00BA3A52"/>
    <w:rsid w:val="00BA4574"/>
    <w:rsid w:val="00BA7E8C"/>
    <w:rsid w:val="00BB1917"/>
    <w:rsid w:val="00BB3AA3"/>
    <w:rsid w:val="00BB6238"/>
    <w:rsid w:val="00BB7285"/>
    <w:rsid w:val="00BC0DCD"/>
    <w:rsid w:val="00BC3D14"/>
    <w:rsid w:val="00BC537A"/>
    <w:rsid w:val="00BC5701"/>
    <w:rsid w:val="00BC68AD"/>
    <w:rsid w:val="00BD0D19"/>
    <w:rsid w:val="00BE477E"/>
    <w:rsid w:val="00BF2B57"/>
    <w:rsid w:val="00BF2B82"/>
    <w:rsid w:val="00BF2BB6"/>
    <w:rsid w:val="00BF4096"/>
    <w:rsid w:val="00BF608C"/>
    <w:rsid w:val="00BF6AA1"/>
    <w:rsid w:val="00BF6DC6"/>
    <w:rsid w:val="00C03771"/>
    <w:rsid w:val="00C068F2"/>
    <w:rsid w:val="00C13613"/>
    <w:rsid w:val="00C27850"/>
    <w:rsid w:val="00C31004"/>
    <w:rsid w:val="00C36C23"/>
    <w:rsid w:val="00C37677"/>
    <w:rsid w:val="00C42CF7"/>
    <w:rsid w:val="00C47B0B"/>
    <w:rsid w:val="00C501D4"/>
    <w:rsid w:val="00C53A4C"/>
    <w:rsid w:val="00C53DE1"/>
    <w:rsid w:val="00C630C0"/>
    <w:rsid w:val="00C73196"/>
    <w:rsid w:val="00C835B4"/>
    <w:rsid w:val="00C87737"/>
    <w:rsid w:val="00C93AF1"/>
    <w:rsid w:val="00C95150"/>
    <w:rsid w:val="00C9579E"/>
    <w:rsid w:val="00CA2823"/>
    <w:rsid w:val="00CA6013"/>
    <w:rsid w:val="00CA71A0"/>
    <w:rsid w:val="00CA73C1"/>
    <w:rsid w:val="00CB798E"/>
    <w:rsid w:val="00CC0BF3"/>
    <w:rsid w:val="00CC4913"/>
    <w:rsid w:val="00CC5EE8"/>
    <w:rsid w:val="00CC60CE"/>
    <w:rsid w:val="00CC6CEC"/>
    <w:rsid w:val="00CD0702"/>
    <w:rsid w:val="00CD0DD0"/>
    <w:rsid w:val="00CD337F"/>
    <w:rsid w:val="00CE2501"/>
    <w:rsid w:val="00CE30B3"/>
    <w:rsid w:val="00CE4B12"/>
    <w:rsid w:val="00D0116A"/>
    <w:rsid w:val="00D05799"/>
    <w:rsid w:val="00D06671"/>
    <w:rsid w:val="00D305B8"/>
    <w:rsid w:val="00D3292E"/>
    <w:rsid w:val="00D410F6"/>
    <w:rsid w:val="00D662CB"/>
    <w:rsid w:val="00D8521A"/>
    <w:rsid w:val="00D959F1"/>
    <w:rsid w:val="00DA514B"/>
    <w:rsid w:val="00DA6837"/>
    <w:rsid w:val="00DB0CBA"/>
    <w:rsid w:val="00DB2CD5"/>
    <w:rsid w:val="00DB2E14"/>
    <w:rsid w:val="00DB5790"/>
    <w:rsid w:val="00DB5E89"/>
    <w:rsid w:val="00DB7B52"/>
    <w:rsid w:val="00DC4963"/>
    <w:rsid w:val="00DC7C50"/>
    <w:rsid w:val="00DD0D4E"/>
    <w:rsid w:val="00DD0F2B"/>
    <w:rsid w:val="00DD579F"/>
    <w:rsid w:val="00DE3D03"/>
    <w:rsid w:val="00DE6380"/>
    <w:rsid w:val="00DF275E"/>
    <w:rsid w:val="00DF3889"/>
    <w:rsid w:val="00E02997"/>
    <w:rsid w:val="00E03327"/>
    <w:rsid w:val="00E04852"/>
    <w:rsid w:val="00E06998"/>
    <w:rsid w:val="00E06A73"/>
    <w:rsid w:val="00E07EA5"/>
    <w:rsid w:val="00E123E4"/>
    <w:rsid w:val="00E13A75"/>
    <w:rsid w:val="00E15890"/>
    <w:rsid w:val="00E23D74"/>
    <w:rsid w:val="00E2481F"/>
    <w:rsid w:val="00E249A9"/>
    <w:rsid w:val="00E24FF2"/>
    <w:rsid w:val="00E35EE2"/>
    <w:rsid w:val="00E44C67"/>
    <w:rsid w:val="00E46DA3"/>
    <w:rsid w:val="00E4755A"/>
    <w:rsid w:val="00E47DB2"/>
    <w:rsid w:val="00E56C93"/>
    <w:rsid w:val="00E74150"/>
    <w:rsid w:val="00E823A2"/>
    <w:rsid w:val="00E83454"/>
    <w:rsid w:val="00E862CE"/>
    <w:rsid w:val="00E96204"/>
    <w:rsid w:val="00E964C4"/>
    <w:rsid w:val="00E977A0"/>
    <w:rsid w:val="00EA0007"/>
    <w:rsid w:val="00EA25CD"/>
    <w:rsid w:val="00EA4044"/>
    <w:rsid w:val="00EA5617"/>
    <w:rsid w:val="00EB134B"/>
    <w:rsid w:val="00EB56F6"/>
    <w:rsid w:val="00EB7047"/>
    <w:rsid w:val="00ED3EFB"/>
    <w:rsid w:val="00ED5A5B"/>
    <w:rsid w:val="00EE1A0F"/>
    <w:rsid w:val="00EE2861"/>
    <w:rsid w:val="00EE7981"/>
    <w:rsid w:val="00EE7AB6"/>
    <w:rsid w:val="00EF06AC"/>
    <w:rsid w:val="00EF2C90"/>
    <w:rsid w:val="00EF404E"/>
    <w:rsid w:val="00F00531"/>
    <w:rsid w:val="00F01581"/>
    <w:rsid w:val="00F03B04"/>
    <w:rsid w:val="00F03ED3"/>
    <w:rsid w:val="00F17D33"/>
    <w:rsid w:val="00F21C25"/>
    <w:rsid w:val="00F235A6"/>
    <w:rsid w:val="00F3082F"/>
    <w:rsid w:val="00F3791D"/>
    <w:rsid w:val="00F402FA"/>
    <w:rsid w:val="00F4153B"/>
    <w:rsid w:val="00F460F6"/>
    <w:rsid w:val="00F46D04"/>
    <w:rsid w:val="00F5162D"/>
    <w:rsid w:val="00F56955"/>
    <w:rsid w:val="00F66038"/>
    <w:rsid w:val="00F76C37"/>
    <w:rsid w:val="00F80411"/>
    <w:rsid w:val="00F862D1"/>
    <w:rsid w:val="00F91959"/>
    <w:rsid w:val="00F9441A"/>
    <w:rsid w:val="00F948D4"/>
    <w:rsid w:val="00FA0927"/>
    <w:rsid w:val="00FA534E"/>
    <w:rsid w:val="00FB6E29"/>
    <w:rsid w:val="00FC1D35"/>
    <w:rsid w:val="00FC3FFC"/>
    <w:rsid w:val="00FD3750"/>
    <w:rsid w:val="00FD5590"/>
    <w:rsid w:val="00FD5CFC"/>
    <w:rsid w:val="00FE1182"/>
    <w:rsid w:val="00FE32A7"/>
    <w:rsid w:val="00FE3EC0"/>
    <w:rsid w:val="00FE5519"/>
    <w:rsid w:val="00FF2666"/>
    <w:rsid w:val="00FF3E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uiPriority="35" w:qFormat="1"/>
    <w:lsdException w:name="footnote reference" w:uiPriority="0"/>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1A0"/>
    <w:pPr>
      <w:ind w:firstLine="360"/>
    </w:pPr>
    <w:rPr>
      <w:rFonts w:asciiTheme="minorHAnsi" w:eastAsiaTheme="minorEastAsia" w:hAnsiTheme="minorHAnsi" w:cstheme="minorBidi"/>
      <w:sz w:val="22"/>
      <w:szCs w:val="22"/>
      <w:lang w:eastAsia="ru-RU"/>
    </w:rPr>
  </w:style>
  <w:style w:type="paragraph" w:styleId="1">
    <w:name w:val="heading 1"/>
    <w:basedOn w:val="a"/>
    <w:next w:val="a"/>
    <w:link w:val="10"/>
    <w:uiPriority w:val="9"/>
    <w:qFormat/>
    <w:rsid w:val="00F03B04"/>
    <w:pPr>
      <w:keepNext/>
      <w:spacing w:before="240" w:after="60"/>
      <w:ind w:firstLine="539"/>
      <w:jc w:val="both"/>
      <w:outlineLvl w:val="0"/>
    </w:pPr>
    <w:rPr>
      <w:rFonts w:ascii="Arial" w:hAnsi="Arial"/>
      <w:b/>
      <w:bCs/>
      <w:kern w:val="32"/>
      <w:sz w:val="32"/>
      <w:szCs w:val="32"/>
    </w:rPr>
  </w:style>
  <w:style w:type="paragraph" w:styleId="2">
    <w:name w:val="heading 2"/>
    <w:basedOn w:val="a"/>
    <w:next w:val="a"/>
    <w:link w:val="20"/>
    <w:uiPriority w:val="9"/>
    <w:qFormat/>
    <w:rsid w:val="00F03B04"/>
    <w:pPr>
      <w:keepNext/>
      <w:spacing w:before="240" w:after="60"/>
      <w:outlineLvl w:val="1"/>
    </w:pPr>
    <w:rPr>
      <w:rFonts w:ascii="Arial" w:hAnsi="Arial"/>
      <w:b/>
      <w:bCs/>
      <w:i/>
      <w:iCs/>
      <w:sz w:val="28"/>
      <w:szCs w:val="28"/>
    </w:rPr>
  </w:style>
  <w:style w:type="paragraph" w:styleId="3">
    <w:name w:val="heading 3"/>
    <w:basedOn w:val="a"/>
    <w:link w:val="30"/>
    <w:uiPriority w:val="9"/>
    <w:qFormat/>
    <w:rsid w:val="00F03B04"/>
    <w:pPr>
      <w:spacing w:before="100" w:beforeAutospacing="1" w:after="100" w:afterAutospacing="1"/>
      <w:outlineLvl w:val="2"/>
    </w:pPr>
    <w:rPr>
      <w:b/>
      <w:bCs/>
      <w:sz w:val="27"/>
      <w:szCs w:val="27"/>
    </w:rPr>
  </w:style>
  <w:style w:type="paragraph" w:styleId="4">
    <w:name w:val="heading 4"/>
    <w:basedOn w:val="a"/>
    <w:next w:val="a"/>
    <w:link w:val="40"/>
    <w:uiPriority w:val="9"/>
    <w:unhideWhenUsed/>
    <w:qFormat/>
    <w:rsid w:val="00F03B04"/>
    <w:pPr>
      <w:keepNext/>
      <w:spacing w:before="240" w:after="60"/>
      <w:outlineLvl w:val="3"/>
    </w:pPr>
    <w:rPr>
      <w:rFonts w:eastAsia="Times New Roman"/>
      <w:b/>
      <w:bCs/>
      <w:sz w:val="28"/>
      <w:szCs w:val="28"/>
    </w:rPr>
  </w:style>
  <w:style w:type="paragraph" w:styleId="5">
    <w:name w:val="heading 5"/>
    <w:basedOn w:val="a"/>
    <w:next w:val="a"/>
    <w:link w:val="50"/>
    <w:uiPriority w:val="9"/>
    <w:semiHidden/>
    <w:unhideWhenUsed/>
    <w:qFormat/>
    <w:rsid w:val="00F03B04"/>
    <w:pPr>
      <w:spacing w:before="240" w:after="60"/>
      <w:outlineLvl w:val="4"/>
    </w:pPr>
    <w:rPr>
      <w:rFonts w:eastAsia="Times New Roman"/>
      <w:b/>
      <w:bCs/>
      <w:i/>
      <w:iCs/>
      <w:sz w:val="26"/>
      <w:szCs w:val="26"/>
    </w:rPr>
  </w:style>
  <w:style w:type="paragraph" w:styleId="6">
    <w:name w:val="heading 6"/>
    <w:basedOn w:val="a"/>
    <w:next w:val="a"/>
    <w:link w:val="60"/>
    <w:uiPriority w:val="9"/>
    <w:semiHidden/>
    <w:unhideWhenUsed/>
    <w:qFormat/>
    <w:locked/>
    <w:rsid w:val="00043701"/>
    <w:pPr>
      <w:spacing w:before="280" w:after="100"/>
      <w:ind w:firstLine="0"/>
      <w:outlineLvl w:val="5"/>
    </w:pPr>
    <w:rPr>
      <w:rFonts w:ascii="Cambria" w:eastAsia="Times New Roman" w:hAnsi="Cambria" w:cs="Times New Roman"/>
      <w:i/>
      <w:iCs/>
      <w:color w:val="4F81BD"/>
    </w:rPr>
  </w:style>
  <w:style w:type="paragraph" w:styleId="7">
    <w:name w:val="heading 7"/>
    <w:basedOn w:val="a"/>
    <w:next w:val="a"/>
    <w:link w:val="70"/>
    <w:uiPriority w:val="9"/>
    <w:semiHidden/>
    <w:unhideWhenUsed/>
    <w:qFormat/>
    <w:locked/>
    <w:rsid w:val="00043701"/>
    <w:pPr>
      <w:spacing w:before="320" w:after="100"/>
      <w:ind w:firstLine="0"/>
      <w:outlineLvl w:val="6"/>
    </w:pPr>
    <w:rPr>
      <w:rFonts w:ascii="Cambria" w:eastAsia="Times New Roman" w:hAnsi="Cambria" w:cs="Times New Roman"/>
      <w:b/>
      <w:bCs/>
      <w:color w:val="9BBB59"/>
      <w:sz w:val="20"/>
      <w:szCs w:val="20"/>
    </w:rPr>
  </w:style>
  <w:style w:type="paragraph" w:styleId="8">
    <w:name w:val="heading 8"/>
    <w:basedOn w:val="a"/>
    <w:next w:val="a"/>
    <w:link w:val="80"/>
    <w:uiPriority w:val="9"/>
    <w:semiHidden/>
    <w:unhideWhenUsed/>
    <w:qFormat/>
    <w:locked/>
    <w:rsid w:val="00043701"/>
    <w:pPr>
      <w:spacing w:before="320" w:after="100"/>
      <w:ind w:firstLine="0"/>
      <w:outlineLvl w:val="7"/>
    </w:pPr>
    <w:rPr>
      <w:rFonts w:ascii="Cambria" w:eastAsia="Times New Roman" w:hAnsi="Cambria" w:cs="Times New Roman"/>
      <w:b/>
      <w:bCs/>
      <w:i/>
      <w:iCs/>
      <w:color w:val="9BBB59"/>
      <w:sz w:val="20"/>
      <w:szCs w:val="20"/>
    </w:rPr>
  </w:style>
  <w:style w:type="paragraph" w:styleId="9">
    <w:name w:val="heading 9"/>
    <w:basedOn w:val="a"/>
    <w:next w:val="a"/>
    <w:link w:val="90"/>
    <w:uiPriority w:val="9"/>
    <w:semiHidden/>
    <w:unhideWhenUsed/>
    <w:qFormat/>
    <w:locked/>
    <w:rsid w:val="00043701"/>
    <w:pPr>
      <w:spacing w:before="320" w:after="100"/>
      <w:ind w:firstLine="0"/>
      <w:outlineLvl w:val="8"/>
    </w:pPr>
    <w:rPr>
      <w:rFonts w:ascii="Cambria" w:eastAsia="Times New Roman" w:hAnsi="Cambria" w:cs="Times New Roman"/>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uiPriority w:val="99"/>
    <w:locked/>
    <w:rsid w:val="00F03B04"/>
    <w:rPr>
      <w:rFonts w:ascii="Cambria" w:eastAsia="SimSun" w:hAnsi="Cambria" w:cs="Cambria"/>
      <w:b/>
      <w:bCs/>
      <w:color w:val="auto"/>
      <w:sz w:val="26"/>
      <w:szCs w:val="26"/>
      <w:lang w:val="ru-RU" w:eastAsia="en-US"/>
    </w:rPr>
  </w:style>
  <w:style w:type="paragraph" w:customStyle="1" w:styleId="21">
    <w:name w:val="Знак Знак Знак Знак Знак Знак Знак2"/>
    <w:basedOn w:val="a"/>
    <w:rsid w:val="00F03B04"/>
    <w:rPr>
      <w:rFonts w:ascii="Verdana" w:eastAsia="Times New Roman" w:hAnsi="Verdana" w:cs="Verdana"/>
      <w:lang w:val="en-US"/>
    </w:rPr>
  </w:style>
  <w:style w:type="character" w:customStyle="1" w:styleId="pre">
    <w:name w:val="pre"/>
    <w:rsid w:val="00F03B04"/>
    <w:rPr>
      <w:rFonts w:cs="Times New Roman"/>
    </w:rPr>
  </w:style>
  <w:style w:type="paragraph" w:customStyle="1" w:styleId="ConsPlusNormal">
    <w:name w:val="ConsPlusNormal"/>
    <w:link w:val="ConsPlusNormal0"/>
    <w:uiPriority w:val="99"/>
    <w:qFormat/>
    <w:rsid w:val="00F03B04"/>
    <w:pPr>
      <w:widowControl w:val="0"/>
      <w:autoSpaceDE w:val="0"/>
      <w:autoSpaceDN w:val="0"/>
      <w:adjustRightInd w:val="0"/>
      <w:ind w:firstLine="720"/>
    </w:pPr>
    <w:rPr>
      <w:rFonts w:ascii="Arial" w:eastAsia="Calibri" w:hAnsi="Arial"/>
      <w:szCs w:val="16"/>
      <w:lang w:eastAsia="ru-RU"/>
    </w:rPr>
  </w:style>
  <w:style w:type="character" w:customStyle="1" w:styleId="ConsPlusNormal0">
    <w:name w:val="ConsPlusNormal Знак"/>
    <w:link w:val="ConsPlusNormal"/>
    <w:locked/>
    <w:rsid w:val="00F03B04"/>
    <w:rPr>
      <w:rFonts w:ascii="Arial" w:eastAsia="Calibri" w:hAnsi="Arial" w:cs="Times New Roman"/>
      <w:szCs w:val="16"/>
      <w:lang w:eastAsia="ru-RU"/>
    </w:rPr>
  </w:style>
  <w:style w:type="paragraph" w:customStyle="1" w:styleId="11">
    <w:name w:val="Абзац списка1"/>
    <w:basedOn w:val="a"/>
    <w:uiPriority w:val="99"/>
    <w:rsid w:val="00F03B04"/>
    <w:pPr>
      <w:ind w:left="720"/>
    </w:pPr>
    <w:rPr>
      <w:rFonts w:eastAsia="Times New Roman"/>
    </w:rPr>
  </w:style>
  <w:style w:type="paragraph" w:customStyle="1" w:styleId="text">
    <w:name w:val="text"/>
    <w:basedOn w:val="a"/>
    <w:rsid w:val="00F03B04"/>
    <w:pPr>
      <w:spacing w:before="120"/>
      <w:ind w:firstLine="600"/>
      <w:jc w:val="both"/>
    </w:pPr>
    <w:rPr>
      <w:rFonts w:cs="Calibri"/>
      <w:sz w:val="28"/>
      <w:szCs w:val="28"/>
    </w:rPr>
  </w:style>
  <w:style w:type="paragraph" w:customStyle="1" w:styleId="67">
    <w:name w:val="Основной текст67"/>
    <w:basedOn w:val="a"/>
    <w:rsid w:val="00F03B04"/>
    <w:pPr>
      <w:shd w:val="clear" w:color="auto" w:fill="FFFFFF"/>
      <w:spacing w:after="360" w:line="240" w:lineRule="atLeast"/>
    </w:pPr>
    <w:rPr>
      <w:rFonts w:eastAsia="Times New Roman"/>
      <w:sz w:val="27"/>
      <w:szCs w:val="27"/>
    </w:rPr>
  </w:style>
  <w:style w:type="paragraph" w:customStyle="1" w:styleId="ConsNormal">
    <w:name w:val="ConsNormal"/>
    <w:uiPriority w:val="99"/>
    <w:rsid w:val="00F03B04"/>
    <w:pPr>
      <w:widowControl w:val="0"/>
      <w:autoSpaceDE w:val="0"/>
      <w:autoSpaceDN w:val="0"/>
      <w:adjustRightInd w:val="0"/>
      <w:ind w:right="19772" w:firstLine="720"/>
    </w:pPr>
    <w:rPr>
      <w:rFonts w:ascii="Arial" w:eastAsia="Times New Roman" w:hAnsi="Arial" w:cs="Arial"/>
      <w:sz w:val="16"/>
      <w:szCs w:val="16"/>
      <w:lang w:eastAsia="ru-RU"/>
    </w:rPr>
  </w:style>
  <w:style w:type="paragraph" w:customStyle="1" w:styleId="CharCharChar">
    <w:name w:val="Char Знак Знак Char Char"/>
    <w:basedOn w:val="a"/>
    <w:uiPriority w:val="99"/>
    <w:rsid w:val="00F03B04"/>
    <w:pPr>
      <w:spacing w:after="160" w:line="240" w:lineRule="exact"/>
    </w:pPr>
    <w:rPr>
      <w:rFonts w:ascii="Verdana" w:eastAsia="Times New Roman" w:hAnsi="Verdana"/>
      <w:lang w:val="en-US"/>
    </w:rPr>
  </w:style>
  <w:style w:type="character" w:customStyle="1" w:styleId="TitleChar">
    <w:name w:val="Title Char"/>
    <w:uiPriority w:val="99"/>
    <w:locked/>
    <w:rsid w:val="00F03B04"/>
    <w:rPr>
      <w:rFonts w:cs="Times New Roman"/>
      <w:b/>
      <w:sz w:val="26"/>
    </w:rPr>
  </w:style>
  <w:style w:type="paragraph" w:customStyle="1" w:styleId="22">
    <w:name w:val="Основной текст (2)"/>
    <w:basedOn w:val="a"/>
    <w:link w:val="23"/>
    <w:rsid w:val="00F03B04"/>
    <w:pPr>
      <w:widowControl w:val="0"/>
      <w:shd w:val="clear" w:color="auto" w:fill="FFFFFF"/>
      <w:spacing w:before="420" w:line="320" w:lineRule="exact"/>
      <w:jc w:val="both"/>
    </w:pPr>
    <w:rPr>
      <w:sz w:val="26"/>
      <w:shd w:val="clear" w:color="auto" w:fill="FFFFFF"/>
    </w:rPr>
  </w:style>
  <w:style w:type="character" w:customStyle="1" w:styleId="23">
    <w:name w:val="Основной текст (2)_"/>
    <w:link w:val="22"/>
    <w:locked/>
    <w:rsid w:val="00F03B04"/>
    <w:rPr>
      <w:rFonts w:ascii="Calibri" w:eastAsia="Calibri" w:hAnsi="Calibri" w:cs="Times New Roman"/>
      <w:sz w:val="26"/>
      <w:szCs w:val="20"/>
      <w:shd w:val="clear" w:color="auto" w:fill="FFFFFF"/>
    </w:rPr>
  </w:style>
  <w:style w:type="character" w:customStyle="1" w:styleId="FontStyle14">
    <w:name w:val="Font Style14"/>
    <w:uiPriority w:val="99"/>
    <w:rsid w:val="00F03B04"/>
    <w:rPr>
      <w:rFonts w:ascii="Times New Roman" w:hAnsi="Times New Roman"/>
      <w:sz w:val="26"/>
    </w:rPr>
  </w:style>
  <w:style w:type="paragraph" w:customStyle="1" w:styleId="12">
    <w:name w:val="Без интервала1"/>
    <w:rsid w:val="00F03B04"/>
    <w:rPr>
      <w:rFonts w:ascii="Calibri" w:eastAsia="Times New Roman" w:hAnsi="Calibri"/>
      <w:lang w:eastAsia="ru-RU"/>
    </w:rPr>
  </w:style>
  <w:style w:type="paragraph" w:customStyle="1" w:styleId="24">
    <w:name w:val="Абзац списка2"/>
    <w:basedOn w:val="a"/>
    <w:uiPriority w:val="99"/>
    <w:rsid w:val="00F03B04"/>
    <w:pPr>
      <w:ind w:left="720"/>
    </w:pPr>
    <w:rPr>
      <w:rFonts w:eastAsia="Times New Roman"/>
    </w:rPr>
  </w:style>
  <w:style w:type="paragraph" w:customStyle="1" w:styleId="ConsTitle">
    <w:name w:val="ConsTitle"/>
    <w:uiPriority w:val="99"/>
    <w:rsid w:val="00F03B04"/>
    <w:pPr>
      <w:widowControl w:val="0"/>
      <w:autoSpaceDE w:val="0"/>
      <w:autoSpaceDN w:val="0"/>
      <w:adjustRightInd w:val="0"/>
      <w:ind w:right="19772"/>
    </w:pPr>
    <w:rPr>
      <w:rFonts w:ascii="Arial" w:eastAsia="SimSun" w:hAnsi="Arial" w:cs="Arial"/>
      <w:b/>
      <w:bCs/>
      <w:sz w:val="16"/>
      <w:szCs w:val="16"/>
      <w:lang w:eastAsia="ru-RU"/>
    </w:rPr>
  </w:style>
  <w:style w:type="paragraph" w:customStyle="1" w:styleId="a3">
    <w:name w:val="ОбычныйАбзац"/>
    <w:basedOn w:val="a"/>
    <w:rsid w:val="00F03B04"/>
    <w:pPr>
      <w:ind w:firstLine="720"/>
      <w:jc w:val="both"/>
    </w:pPr>
    <w:rPr>
      <w:rFonts w:eastAsia="Times New Roman"/>
      <w:sz w:val="28"/>
    </w:rPr>
  </w:style>
  <w:style w:type="paragraph" w:customStyle="1" w:styleId="31">
    <w:name w:val="Абзац списка3"/>
    <w:basedOn w:val="a"/>
    <w:uiPriority w:val="99"/>
    <w:rsid w:val="00F03B04"/>
    <w:pPr>
      <w:ind w:left="720"/>
    </w:pPr>
    <w:rPr>
      <w:rFonts w:eastAsia="Times New Roman"/>
      <w:sz w:val="24"/>
      <w:szCs w:val="24"/>
    </w:rPr>
  </w:style>
  <w:style w:type="character" w:customStyle="1" w:styleId="a4">
    <w:name w:val="a"/>
    <w:uiPriority w:val="99"/>
    <w:rsid w:val="00F03B04"/>
    <w:rPr>
      <w:rFonts w:cs="Times New Roman"/>
    </w:rPr>
  </w:style>
  <w:style w:type="paragraph" w:customStyle="1" w:styleId="a5">
    <w:name w:val="Мой текст"/>
    <w:basedOn w:val="a"/>
    <w:link w:val="a6"/>
    <w:uiPriority w:val="99"/>
    <w:rsid w:val="00F03B04"/>
    <w:pPr>
      <w:tabs>
        <w:tab w:val="left" w:pos="709"/>
        <w:tab w:val="left" w:pos="3261"/>
      </w:tabs>
      <w:spacing w:line="360" w:lineRule="auto"/>
      <w:ind w:firstLine="709"/>
      <w:jc w:val="both"/>
    </w:pPr>
    <w:rPr>
      <w:sz w:val="28"/>
    </w:rPr>
  </w:style>
  <w:style w:type="character" w:customStyle="1" w:styleId="a6">
    <w:name w:val="Мой текст Знак"/>
    <w:link w:val="a5"/>
    <w:uiPriority w:val="99"/>
    <w:locked/>
    <w:rsid w:val="00F03B04"/>
    <w:rPr>
      <w:rFonts w:ascii="Calibri" w:eastAsia="Calibri" w:hAnsi="Calibri" w:cs="Times New Roman"/>
      <w:sz w:val="28"/>
      <w:szCs w:val="20"/>
      <w:lang w:eastAsia="ru-RU"/>
    </w:rPr>
  </w:style>
  <w:style w:type="paragraph" w:customStyle="1" w:styleId="bbp">
    <w:name w:val="bbp"/>
    <w:basedOn w:val="a"/>
    <w:uiPriority w:val="99"/>
    <w:rsid w:val="00F03B04"/>
    <w:pPr>
      <w:spacing w:before="100" w:beforeAutospacing="1" w:after="100" w:afterAutospacing="1"/>
    </w:pPr>
    <w:rPr>
      <w:rFonts w:eastAsia="Times New Roman"/>
      <w:sz w:val="24"/>
      <w:szCs w:val="24"/>
    </w:rPr>
  </w:style>
  <w:style w:type="paragraph" w:customStyle="1" w:styleId="a7">
    <w:name w:val="Знак Знак Знак"/>
    <w:basedOn w:val="a"/>
    <w:uiPriority w:val="99"/>
    <w:rsid w:val="00F03B04"/>
    <w:pPr>
      <w:spacing w:after="160" w:line="240" w:lineRule="exact"/>
    </w:pPr>
    <w:rPr>
      <w:rFonts w:ascii="Verdana" w:eastAsia="Times New Roman" w:hAnsi="Verdana"/>
      <w:lang w:val="en-US"/>
    </w:rPr>
  </w:style>
  <w:style w:type="character" w:customStyle="1" w:styleId="FontStyle21">
    <w:name w:val="Font Style21"/>
    <w:uiPriority w:val="99"/>
    <w:rsid w:val="00F03B04"/>
    <w:rPr>
      <w:rFonts w:ascii="Times New Roman" w:hAnsi="Times New Roman"/>
      <w:sz w:val="26"/>
    </w:rPr>
  </w:style>
  <w:style w:type="character" w:customStyle="1" w:styleId="FontStyle17">
    <w:name w:val="Font Style17"/>
    <w:uiPriority w:val="99"/>
    <w:rsid w:val="00F03B04"/>
    <w:rPr>
      <w:rFonts w:ascii="Times New Roman" w:hAnsi="Times New Roman"/>
      <w:sz w:val="28"/>
    </w:rPr>
  </w:style>
  <w:style w:type="character" w:customStyle="1" w:styleId="FontStyle15">
    <w:name w:val="Font Style15"/>
    <w:uiPriority w:val="99"/>
    <w:rsid w:val="00F03B04"/>
    <w:rPr>
      <w:rFonts w:ascii="Times New Roman" w:hAnsi="Times New Roman"/>
      <w:b/>
      <w:sz w:val="26"/>
    </w:rPr>
  </w:style>
  <w:style w:type="character" w:customStyle="1" w:styleId="a8">
    <w:name w:val="Гипертекстовая ссылка"/>
    <w:uiPriority w:val="99"/>
    <w:rsid w:val="00F03B04"/>
    <w:rPr>
      <w:b/>
      <w:color w:val="008000"/>
    </w:rPr>
  </w:style>
  <w:style w:type="character" w:customStyle="1" w:styleId="apple-style-span">
    <w:name w:val="apple-style-span"/>
    <w:qFormat/>
    <w:rsid w:val="00F03B04"/>
  </w:style>
  <w:style w:type="paragraph" w:customStyle="1" w:styleId="Style4">
    <w:name w:val="Style4"/>
    <w:basedOn w:val="a"/>
    <w:rsid w:val="00F03B04"/>
    <w:pPr>
      <w:widowControl w:val="0"/>
      <w:autoSpaceDE w:val="0"/>
      <w:autoSpaceDN w:val="0"/>
      <w:adjustRightInd w:val="0"/>
      <w:spacing w:line="328" w:lineRule="exact"/>
      <w:ind w:firstLine="653"/>
      <w:jc w:val="both"/>
    </w:pPr>
    <w:rPr>
      <w:rFonts w:eastAsia="Times New Roman"/>
      <w:sz w:val="24"/>
      <w:szCs w:val="24"/>
    </w:rPr>
  </w:style>
  <w:style w:type="character" w:customStyle="1" w:styleId="FontStyle13">
    <w:name w:val="Font Style13"/>
    <w:uiPriority w:val="99"/>
    <w:rsid w:val="00F03B04"/>
    <w:rPr>
      <w:rFonts w:ascii="Times New Roman" w:hAnsi="Times New Roman"/>
      <w:sz w:val="24"/>
    </w:rPr>
  </w:style>
  <w:style w:type="paragraph" w:customStyle="1" w:styleId="Style3">
    <w:name w:val="Style3"/>
    <w:basedOn w:val="a"/>
    <w:uiPriority w:val="99"/>
    <w:rsid w:val="00F03B04"/>
    <w:pPr>
      <w:widowControl w:val="0"/>
      <w:autoSpaceDE w:val="0"/>
      <w:autoSpaceDN w:val="0"/>
      <w:adjustRightInd w:val="0"/>
      <w:spacing w:line="324" w:lineRule="exact"/>
      <w:ind w:firstLine="713"/>
      <w:jc w:val="both"/>
    </w:pPr>
    <w:rPr>
      <w:rFonts w:eastAsia="Times New Roman" w:cs="Calibri"/>
      <w:sz w:val="24"/>
      <w:szCs w:val="24"/>
    </w:rPr>
  </w:style>
  <w:style w:type="paragraph" w:customStyle="1" w:styleId="consnormal0">
    <w:name w:val="consnormal"/>
    <w:basedOn w:val="a"/>
    <w:uiPriority w:val="99"/>
    <w:rsid w:val="00F03B04"/>
    <w:pPr>
      <w:spacing w:before="100" w:beforeAutospacing="1" w:after="100" w:afterAutospacing="1"/>
    </w:pPr>
    <w:rPr>
      <w:rFonts w:eastAsia="Times New Roman" w:cs="Calibri"/>
      <w:sz w:val="24"/>
      <w:szCs w:val="24"/>
    </w:rPr>
  </w:style>
  <w:style w:type="paragraph" w:customStyle="1" w:styleId="ConsPlusTitle">
    <w:name w:val="ConsPlusTitle"/>
    <w:uiPriority w:val="99"/>
    <w:rsid w:val="00F03B04"/>
    <w:pPr>
      <w:widowControl w:val="0"/>
      <w:autoSpaceDE w:val="0"/>
      <w:autoSpaceDN w:val="0"/>
      <w:adjustRightInd w:val="0"/>
    </w:pPr>
    <w:rPr>
      <w:rFonts w:ascii="Arial" w:eastAsia="Times New Roman" w:hAnsi="Arial" w:cs="Arial"/>
      <w:b/>
      <w:bCs/>
      <w:sz w:val="16"/>
      <w:szCs w:val="16"/>
      <w:lang w:eastAsia="ru-RU"/>
    </w:rPr>
  </w:style>
  <w:style w:type="paragraph" w:customStyle="1" w:styleId="13">
    <w:name w:val="Обычный (веб)13"/>
    <w:basedOn w:val="a"/>
    <w:uiPriority w:val="99"/>
    <w:rsid w:val="00F03B04"/>
    <w:pPr>
      <w:spacing w:after="120"/>
      <w:jc w:val="both"/>
    </w:pPr>
    <w:rPr>
      <w:rFonts w:eastAsia="Times New Roman"/>
      <w:sz w:val="24"/>
      <w:szCs w:val="24"/>
    </w:rPr>
  </w:style>
  <w:style w:type="paragraph" w:customStyle="1" w:styleId="a9">
    <w:name w:val="Знак Знак Знак Знак"/>
    <w:basedOn w:val="a"/>
    <w:uiPriority w:val="99"/>
    <w:rsid w:val="00F03B04"/>
    <w:pPr>
      <w:spacing w:after="160" w:line="240" w:lineRule="exact"/>
    </w:pPr>
    <w:rPr>
      <w:rFonts w:ascii="Verdana" w:eastAsia="Times New Roman" w:hAnsi="Verdana" w:cs="Verdana"/>
      <w:lang w:val="en-US"/>
    </w:rPr>
  </w:style>
  <w:style w:type="paragraph" w:customStyle="1" w:styleId="Style5">
    <w:name w:val="Style5"/>
    <w:basedOn w:val="a"/>
    <w:uiPriority w:val="99"/>
    <w:rsid w:val="00F03B04"/>
    <w:pPr>
      <w:widowControl w:val="0"/>
      <w:autoSpaceDE w:val="0"/>
      <w:autoSpaceDN w:val="0"/>
      <w:adjustRightInd w:val="0"/>
      <w:spacing w:line="322" w:lineRule="exact"/>
      <w:ind w:firstLine="715"/>
      <w:jc w:val="both"/>
    </w:pPr>
    <w:rPr>
      <w:rFonts w:eastAsia="SimSun"/>
      <w:sz w:val="24"/>
      <w:szCs w:val="24"/>
      <w:lang w:eastAsia="zh-CN"/>
    </w:rPr>
  </w:style>
  <w:style w:type="character" w:customStyle="1" w:styleId="mainhead4">
    <w:name w:val="mainhead4"/>
    <w:uiPriority w:val="99"/>
    <w:rsid w:val="00F03B04"/>
  </w:style>
  <w:style w:type="paragraph" w:customStyle="1" w:styleId="14">
    <w:name w:val="Знак1"/>
    <w:basedOn w:val="a"/>
    <w:uiPriority w:val="99"/>
    <w:rsid w:val="00F03B04"/>
    <w:pPr>
      <w:widowControl w:val="0"/>
      <w:adjustRightInd w:val="0"/>
      <w:spacing w:after="160" w:line="240" w:lineRule="exact"/>
      <w:jc w:val="right"/>
    </w:pPr>
    <w:rPr>
      <w:rFonts w:eastAsia="Times New Roman"/>
      <w:lang w:val="en-GB"/>
    </w:rPr>
  </w:style>
  <w:style w:type="character" w:customStyle="1" w:styleId="apple-converted-space">
    <w:name w:val="apple-converted-space"/>
    <w:rsid w:val="00F03B04"/>
  </w:style>
  <w:style w:type="paragraph" w:customStyle="1" w:styleId="Style6">
    <w:name w:val="Style6"/>
    <w:basedOn w:val="a"/>
    <w:uiPriority w:val="99"/>
    <w:rsid w:val="00F03B04"/>
    <w:pPr>
      <w:widowControl w:val="0"/>
      <w:autoSpaceDE w:val="0"/>
      <w:autoSpaceDN w:val="0"/>
      <w:adjustRightInd w:val="0"/>
    </w:pPr>
    <w:rPr>
      <w:rFonts w:eastAsia="Times New Roman"/>
      <w:sz w:val="24"/>
      <w:szCs w:val="24"/>
    </w:rPr>
  </w:style>
  <w:style w:type="character" w:customStyle="1" w:styleId="FontStyle12">
    <w:name w:val="Font Style12"/>
    <w:uiPriority w:val="99"/>
    <w:rsid w:val="00F03B04"/>
    <w:rPr>
      <w:rFonts w:ascii="Times New Roman" w:hAnsi="Times New Roman"/>
      <w:sz w:val="26"/>
    </w:rPr>
  </w:style>
  <w:style w:type="paragraph" w:customStyle="1" w:styleId="Style7">
    <w:name w:val="Style7"/>
    <w:basedOn w:val="a"/>
    <w:uiPriority w:val="99"/>
    <w:rsid w:val="00F03B04"/>
    <w:pPr>
      <w:widowControl w:val="0"/>
      <w:autoSpaceDE w:val="0"/>
      <w:autoSpaceDN w:val="0"/>
      <w:adjustRightInd w:val="0"/>
    </w:pPr>
    <w:rPr>
      <w:rFonts w:eastAsia="Times New Roman"/>
      <w:sz w:val="24"/>
      <w:szCs w:val="24"/>
    </w:rPr>
  </w:style>
  <w:style w:type="character" w:customStyle="1" w:styleId="25">
    <w:name w:val="Знак Знак Знак2"/>
    <w:uiPriority w:val="99"/>
    <w:locked/>
    <w:rsid w:val="00F03B04"/>
    <w:rPr>
      <w:rFonts w:eastAsia="Times New Roman"/>
      <w:sz w:val="24"/>
      <w:lang w:val="ru-RU" w:eastAsia="ru-RU"/>
    </w:rPr>
  </w:style>
  <w:style w:type="paragraph" w:customStyle="1" w:styleId="aa">
    <w:name w:val="Нормальный (таблица)"/>
    <w:basedOn w:val="a"/>
    <w:next w:val="a"/>
    <w:rsid w:val="00F03B04"/>
    <w:pPr>
      <w:autoSpaceDE w:val="0"/>
      <w:autoSpaceDN w:val="0"/>
      <w:adjustRightInd w:val="0"/>
      <w:jc w:val="both"/>
    </w:pPr>
    <w:rPr>
      <w:rFonts w:ascii="Arial" w:eastAsia="Times New Roman" w:hAnsi="Arial" w:cs="Arial"/>
      <w:sz w:val="24"/>
      <w:szCs w:val="24"/>
    </w:rPr>
  </w:style>
  <w:style w:type="character" w:customStyle="1" w:styleId="s2">
    <w:name w:val="s2"/>
    <w:uiPriority w:val="99"/>
    <w:rsid w:val="00F03B04"/>
  </w:style>
  <w:style w:type="character" w:customStyle="1" w:styleId="s3">
    <w:name w:val="s3"/>
    <w:uiPriority w:val="99"/>
    <w:rsid w:val="00F03B04"/>
  </w:style>
  <w:style w:type="character" w:customStyle="1" w:styleId="s4">
    <w:name w:val="s4"/>
    <w:uiPriority w:val="99"/>
    <w:rsid w:val="00F03B04"/>
  </w:style>
  <w:style w:type="character" w:customStyle="1" w:styleId="pn-normal">
    <w:name w:val="pn-normal"/>
    <w:uiPriority w:val="99"/>
    <w:rsid w:val="00F03B04"/>
  </w:style>
  <w:style w:type="paragraph" w:customStyle="1" w:styleId="ConsPlusCell">
    <w:name w:val="ConsPlusCell"/>
    <w:uiPriority w:val="99"/>
    <w:rsid w:val="00F03B04"/>
    <w:pPr>
      <w:autoSpaceDE w:val="0"/>
      <w:autoSpaceDN w:val="0"/>
      <w:adjustRightInd w:val="0"/>
    </w:pPr>
    <w:rPr>
      <w:rFonts w:eastAsia="Times New Roman"/>
      <w:sz w:val="28"/>
      <w:szCs w:val="28"/>
      <w:lang w:eastAsia="ru-RU"/>
    </w:rPr>
  </w:style>
  <w:style w:type="paragraph" w:customStyle="1" w:styleId="ConsPlusNonformat">
    <w:name w:val="ConsPlusNonformat"/>
    <w:rsid w:val="00F03B04"/>
    <w:pPr>
      <w:widowControl w:val="0"/>
      <w:autoSpaceDE w:val="0"/>
      <w:autoSpaceDN w:val="0"/>
      <w:adjustRightInd w:val="0"/>
    </w:pPr>
    <w:rPr>
      <w:rFonts w:ascii="Courier New" w:eastAsia="SimSun" w:hAnsi="Courier New" w:cs="Courier New"/>
      <w:sz w:val="16"/>
      <w:szCs w:val="16"/>
      <w:lang w:eastAsia="ru-RU"/>
    </w:rPr>
  </w:style>
  <w:style w:type="paragraph" w:customStyle="1" w:styleId="ab">
    <w:name w:val="обычный"/>
    <w:basedOn w:val="a"/>
    <w:uiPriority w:val="99"/>
    <w:rsid w:val="00F03B04"/>
    <w:rPr>
      <w:rFonts w:eastAsia="SimSun"/>
      <w:color w:val="000000"/>
      <w:lang w:eastAsia="zh-CN"/>
    </w:rPr>
  </w:style>
  <w:style w:type="character" w:customStyle="1" w:styleId="FontStyle18">
    <w:name w:val="Font Style18"/>
    <w:uiPriority w:val="99"/>
    <w:rsid w:val="00F03B04"/>
    <w:rPr>
      <w:rFonts w:ascii="Times New Roman" w:hAnsi="Times New Roman"/>
      <w:sz w:val="24"/>
    </w:rPr>
  </w:style>
  <w:style w:type="character" w:customStyle="1" w:styleId="NormalWebChar">
    <w:name w:val="Normal (Web) Char"/>
    <w:aliases w:val="Обычный (веб) Знак1 Char,Обычный (веб) Знак2 Знак Char,Обычный (веб) Знак Знак1 Знак Char,Обычный (веб) Знак1 Знак Знак1 Char,Обычный (веб) Знак Знак Знак Знак Char,Обычный (веб) Знак2 Знак Знак Знак1 Знак Char,Обычный (веб Char"/>
    <w:uiPriority w:val="99"/>
    <w:locked/>
    <w:rsid w:val="00F03B04"/>
    <w:rPr>
      <w:rFonts w:ascii="Verdana" w:hAnsi="Verdana" w:cs="Verdana"/>
      <w:color w:val="333333"/>
      <w:sz w:val="16"/>
      <w:szCs w:val="16"/>
      <w:lang w:eastAsia="ru-RU"/>
    </w:rPr>
  </w:style>
  <w:style w:type="character" w:customStyle="1" w:styleId="FontStyle30">
    <w:name w:val="Font Style30"/>
    <w:uiPriority w:val="99"/>
    <w:rsid w:val="00F03B04"/>
    <w:rPr>
      <w:rFonts w:ascii="Times New Roman" w:hAnsi="Times New Roman" w:cs="Times New Roman"/>
      <w:sz w:val="26"/>
      <w:szCs w:val="26"/>
    </w:rPr>
  </w:style>
  <w:style w:type="paragraph" w:customStyle="1" w:styleId="ac">
    <w:name w:val="Прижатый влево"/>
    <w:basedOn w:val="a"/>
    <w:next w:val="a"/>
    <w:uiPriority w:val="99"/>
    <w:rsid w:val="00F03B04"/>
    <w:pPr>
      <w:autoSpaceDE w:val="0"/>
      <w:autoSpaceDN w:val="0"/>
      <w:adjustRightInd w:val="0"/>
    </w:pPr>
    <w:rPr>
      <w:rFonts w:ascii="Arial" w:eastAsia="Times New Roman" w:hAnsi="Arial" w:cs="Arial"/>
      <w:sz w:val="24"/>
      <w:szCs w:val="24"/>
    </w:rPr>
  </w:style>
  <w:style w:type="paragraph" w:customStyle="1" w:styleId="Style16">
    <w:name w:val="Style16"/>
    <w:basedOn w:val="a"/>
    <w:uiPriority w:val="99"/>
    <w:rsid w:val="00F03B04"/>
    <w:pPr>
      <w:widowControl w:val="0"/>
      <w:autoSpaceDE w:val="0"/>
      <w:autoSpaceDN w:val="0"/>
      <w:adjustRightInd w:val="0"/>
      <w:spacing w:line="325" w:lineRule="exact"/>
      <w:ind w:firstLine="710"/>
      <w:jc w:val="both"/>
    </w:pPr>
    <w:rPr>
      <w:rFonts w:eastAsia="SimSun"/>
      <w:sz w:val="24"/>
      <w:szCs w:val="24"/>
      <w:lang w:eastAsia="zh-CN"/>
    </w:rPr>
  </w:style>
  <w:style w:type="character" w:customStyle="1" w:styleId="FontStyle25">
    <w:name w:val="Font Style25"/>
    <w:uiPriority w:val="99"/>
    <w:rsid w:val="00F03B04"/>
    <w:rPr>
      <w:rFonts w:ascii="Times New Roman" w:hAnsi="Times New Roman" w:cs="Times New Roman"/>
      <w:sz w:val="26"/>
      <w:szCs w:val="26"/>
    </w:rPr>
  </w:style>
  <w:style w:type="character" w:customStyle="1" w:styleId="point">
    <w:name w:val="point"/>
    <w:uiPriority w:val="99"/>
    <w:rsid w:val="00F03B04"/>
  </w:style>
  <w:style w:type="character" w:customStyle="1" w:styleId="thinsp">
    <w:name w:val="thinsp"/>
    <w:uiPriority w:val="99"/>
    <w:rsid w:val="00F03B04"/>
  </w:style>
  <w:style w:type="paragraph" w:customStyle="1" w:styleId="15">
    <w:name w:val="Знак Знак Знак1"/>
    <w:basedOn w:val="a"/>
    <w:rsid w:val="00F03B04"/>
    <w:pPr>
      <w:spacing w:after="160" w:line="240" w:lineRule="exact"/>
    </w:pPr>
    <w:rPr>
      <w:rFonts w:ascii="Verdana" w:eastAsia="Times New Roman" w:hAnsi="Verdana" w:cs="Verdana"/>
      <w:lang w:val="en-US"/>
    </w:rPr>
  </w:style>
  <w:style w:type="paragraph" w:customStyle="1" w:styleId="anonse">
    <w:name w:val="anonse"/>
    <w:basedOn w:val="a"/>
    <w:uiPriority w:val="99"/>
    <w:rsid w:val="00F03B04"/>
    <w:pPr>
      <w:spacing w:before="100" w:beforeAutospacing="1" w:after="100" w:afterAutospacing="1"/>
    </w:pPr>
    <w:rPr>
      <w:rFonts w:eastAsia="Times New Roman" w:cs="Calibri"/>
      <w:sz w:val="24"/>
      <w:szCs w:val="24"/>
    </w:rPr>
  </w:style>
  <w:style w:type="paragraph" w:customStyle="1" w:styleId="ListParagraph1">
    <w:name w:val="List Paragraph1"/>
    <w:basedOn w:val="a"/>
    <w:uiPriority w:val="99"/>
    <w:rsid w:val="00F03B04"/>
    <w:pPr>
      <w:widowControl w:val="0"/>
      <w:autoSpaceDE w:val="0"/>
      <w:autoSpaceDN w:val="0"/>
      <w:adjustRightInd w:val="0"/>
      <w:ind w:left="720"/>
    </w:pPr>
    <w:rPr>
      <w:rFonts w:eastAsia="Times New Roman" w:cs="Calibri"/>
    </w:rPr>
  </w:style>
  <w:style w:type="paragraph" w:customStyle="1" w:styleId="ad">
    <w:name w:val="Алексей"/>
    <w:basedOn w:val="a"/>
    <w:uiPriority w:val="99"/>
    <w:rsid w:val="00F03B04"/>
    <w:pPr>
      <w:spacing w:line="360" w:lineRule="auto"/>
      <w:ind w:firstLine="709"/>
      <w:jc w:val="both"/>
    </w:pPr>
    <w:rPr>
      <w:rFonts w:eastAsia="Times New Roman" w:cs="Calibri"/>
      <w:sz w:val="28"/>
      <w:szCs w:val="28"/>
    </w:rPr>
  </w:style>
  <w:style w:type="character" w:customStyle="1" w:styleId="FontStyle11">
    <w:name w:val="Font Style11"/>
    <w:uiPriority w:val="99"/>
    <w:rsid w:val="00F03B04"/>
    <w:rPr>
      <w:rFonts w:ascii="Times New Roman" w:hAnsi="Times New Roman"/>
      <w:sz w:val="22"/>
    </w:rPr>
  </w:style>
  <w:style w:type="paragraph" w:customStyle="1" w:styleId="16">
    <w:name w:val="Стиль1"/>
    <w:next w:val="a"/>
    <w:uiPriority w:val="99"/>
    <w:rsid w:val="00F03B04"/>
    <w:pPr>
      <w:spacing w:after="200" w:line="276" w:lineRule="auto"/>
    </w:pPr>
    <w:rPr>
      <w:rFonts w:ascii="Calibri" w:eastAsia="Times New Roman" w:hAnsi="Calibri" w:cs="Calibri"/>
      <w:sz w:val="28"/>
      <w:szCs w:val="28"/>
    </w:rPr>
  </w:style>
  <w:style w:type="paragraph" w:customStyle="1" w:styleId="51">
    <w:name w:val="Знак Знак Знак5"/>
    <w:basedOn w:val="a"/>
    <w:uiPriority w:val="99"/>
    <w:rsid w:val="00F03B04"/>
    <w:pPr>
      <w:spacing w:after="160" w:line="240" w:lineRule="exact"/>
    </w:pPr>
    <w:rPr>
      <w:rFonts w:ascii="Verdana" w:eastAsia="Times New Roman" w:hAnsi="Verdana" w:cs="Verdana"/>
      <w:lang w:val="en-US"/>
    </w:rPr>
  </w:style>
  <w:style w:type="paragraph" w:customStyle="1" w:styleId="ae">
    <w:name w:val="Обычный стиль+ширина"/>
    <w:basedOn w:val="a"/>
    <w:autoRedefine/>
    <w:uiPriority w:val="99"/>
    <w:rsid w:val="00F03B04"/>
    <w:pPr>
      <w:tabs>
        <w:tab w:val="left" w:pos="0"/>
        <w:tab w:val="left" w:pos="709"/>
      </w:tabs>
      <w:spacing w:line="20" w:lineRule="atLeast"/>
      <w:ind w:firstLine="709"/>
      <w:jc w:val="both"/>
    </w:pPr>
    <w:rPr>
      <w:rFonts w:ascii="Times New Roman CYR" w:eastAsia="Times New Roman" w:hAnsi="Times New Roman CYR" w:cs="Times New Roman CYR"/>
      <w:sz w:val="28"/>
      <w:szCs w:val="28"/>
    </w:rPr>
  </w:style>
  <w:style w:type="character" w:customStyle="1" w:styleId="Sylfaen">
    <w:name w:val="Основной текст + Sylfaen"/>
    <w:uiPriority w:val="99"/>
    <w:rsid w:val="00F03B04"/>
    <w:rPr>
      <w:rFonts w:ascii="Sylfaen" w:hAnsi="Sylfaen"/>
      <w:sz w:val="16"/>
    </w:rPr>
  </w:style>
  <w:style w:type="paragraph" w:customStyle="1" w:styleId="Default">
    <w:name w:val="Default"/>
    <w:uiPriority w:val="99"/>
    <w:rsid w:val="00F03B04"/>
    <w:pPr>
      <w:autoSpaceDE w:val="0"/>
      <w:autoSpaceDN w:val="0"/>
      <w:adjustRightInd w:val="0"/>
    </w:pPr>
    <w:rPr>
      <w:rFonts w:ascii="Arial" w:eastAsia="Times New Roman" w:hAnsi="Arial" w:cs="Arial"/>
      <w:color w:val="000000"/>
      <w:sz w:val="24"/>
      <w:szCs w:val="24"/>
      <w:lang w:eastAsia="ru-RU"/>
    </w:rPr>
  </w:style>
  <w:style w:type="paragraph" w:customStyle="1" w:styleId="cont">
    <w:name w:val="cont"/>
    <w:basedOn w:val="a"/>
    <w:uiPriority w:val="99"/>
    <w:rsid w:val="00F03B04"/>
    <w:pPr>
      <w:spacing w:before="100" w:beforeAutospacing="1" w:after="100" w:afterAutospacing="1"/>
    </w:pPr>
    <w:rPr>
      <w:rFonts w:eastAsia="Times New Roman" w:cs="Calibri"/>
      <w:sz w:val="24"/>
      <w:szCs w:val="24"/>
    </w:rPr>
  </w:style>
  <w:style w:type="paragraph" w:customStyle="1" w:styleId="c3">
    <w:name w:val="c3"/>
    <w:basedOn w:val="a"/>
    <w:uiPriority w:val="99"/>
    <w:rsid w:val="00F03B04"/>
    <w:pPr>
      <w:spacing w:before="100" w:beforeAutospacing="1" w:after="100" w:afterAutospacing="1"/>
      <w:jc w:val="center"/>
    </w:pPr>
    <w:rPr>
      <w:rFonts w:eastAsia="Times New Roman" w:cs="Calibri"/>
      <w:b/>
      <w:bCs/>
      <w:sz w:val="24"/>
      <w:szCs w:val="24"/>
    </w:rPr>
  </w:style>
  <w:style w:type="paragraph" w:customStyle="1" w:styleId="41">
    <w:name w:val="Абзац списка4"/>
    <w:basedOn w:val="a"/>
    <w:uiPriority w:val="99"/>
    <w:rsid w:val="00F03B04"/>
    <w:pPr>
      <w:ind w:left="720"/>
    </w:pPr>
    <w:rPr>
      <w:rFonts w:eastAsia="Times New Roman" w:cs="Calibri"/>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F03B04"/>
    <w:rPr>
      <w:rFonts w:ascii="Verdana" w:eastAsia="Times New Roman" w:hAnsi="Verdana" w:cs="Verdana"/>
      <w:lang w:val="en-US"/>
    </w:rPr>
  </w:style>
  <w:style w:type="paragraph" w:customStyle="1" w:styleId="msonormalbullet2gif">
    <w:name w:val="msonormalbullet2.gif"/>
    <w:basedOn w:val="a"/>
    <w:rsid w:val="00F03B04"/>
    <w:pPr>
      <w:spacing w:before="100" w:beforeAutospacing="1" w:after="100" w:afterAutospacing="1"/>
    </w:pPr>
    <w:rPr>
      <w:rFonts w:eastAsia="Times New Roman" w:cs="Calibri"/>
      <w:sz w:val="24"/>
      <w:szCs w:val="24"/>
    </w:rPr>
  </w:style>
  <w:style w:type="character" w:customStyle="1" w:styleId="af">
    <w:name w:val="Основной текст_"/>
    <w:rsid w:val="00F03B04"/>
    <w:rPr>
      <w:rFonts w:ascii="Times New Roman" w:hAnsi="Times New Roman" w:cs="Times New Roman"/>
      <w:sz w:val="27"/>
      <w:szCs w:val="27"/>
      <w:shd w:val="clear" w:color="auto" w:fill="FFFFFF"/>
    </w:rPr>
  </w:style>
  <w:style w:type="paragraph" w:customStyle="1" w:styleId="17">
    <w:name w:val="Основной текст1"/>
    <w:basedOn w:val="a"/>
    <w:rsid w:val="00F03B04"/>
    <w:pPr>
      <w:shd w:val="clear" w:color="auto" w:fill="FFFFFF"/>
      <w:spacing w:before="120" w:line="240" w:lineRule="atLeast"/>
      <w:ind w:hanging="640"/>
    </w:pPr>
    <w:rPr>
      <w:rFonts w:eastAsia="Times New Roman" w:cs="Calibri"/>
      <w:sz w:val="27"/>
      <w:szCs w:val="27"/>
    </w:rPr>
  </w:style>
  <w:style w:type="paragraph" w:customStyle="1" w:styleId="26">
    <w:name w:val="Без интервала2"/>
    <w:uiPriority w:val="99"/>
    <w:rsid w:val="00F03B04"/>
    <w:rPr>
      <w:rFonts w:ascii="Calibri" w:eastAsia="Times New Roman" w:hAnsi="Calibri" w:cs="Calibri"/>
      <w:lang w:eastAsia="ru-RU"/>
    </w:rPr>
  </w:style>
  <w:style w:type="paragraph" w:customStyle="1" w:styleId="western">
    <w:name w:val="western"/>
    <w:basedOn w:val="a"/>
    <w:uiPriority w:val="99"/>
    <w:rsid w:val="00F03B04"/>
    <w:pPr>
      <w:spacing w:before="100" w:beforeAutospacing="1" w:after="100" w:afterAutospacing="1"/>
    </w:pPr>
    <w:rPr>
      <w:rFonts w:eastAsia="Times New Roman"/>
      <w:sz w:val="24"/>
      <w:szCs w:val="24"/>
    </w:rPr>
  </w:style>
  <w:style w:type="character" w:customStyle="1" w:styleId="af0">
    <w:name w:val="Цветовое выделение для Нормальный"/>
    <w:uiPriority w:val="99"/>
    <w:rsid w:val="00F03B04"/>
    <w:rPr>
      <w:rFonts w:ascii="Times New Roman" w:hAnsi="Times New Roman" w:cs="Times New Roman"/>
    </w:rPr>
  </w:style>
  <w:style w:type="character" w:customStyle="1" w:styleId="FontStyle23">
    <w:name w:val="Font Style23"/>
    <w:uiPriority w:val="99"/>
    <w:rsid w:val="00F03B04"/>
    <w:rPr>
      <w:rFonts w:ascii="Times New Roman" w:hAnsi="Times New Roman"/>
      <w:sz w:val="26"/>
    </w:rPr>
  </w:style>
  <w:style w:type="paragraph" w:customStyle="1" w:styleId="27">
    <w:name w:val="Знак Знак2 Знак Знак"/>
    <w:basedOn w:val="a"/>
    <w:uiPriority w:val="99"/>
    <w:rsid w:val="00F03B04"/>
    <w:pPr>
      <w:spacing w:before="100" w:beforeAutospacing="1" w:after="100" w:afterAutospacing="1"/>
    </w:pPr>
    <w:rPr>
      <w:rFonts w:ascii="Tahoma" w:eastAsia="Times New Roman" w:hAnsi="Tahoma" w:cs="Tahoma"/>
      <w:lang w:val="en-US"/>
    </w:rPr>
  </w:style>
  <w:style w:type="character" w:customStyle="1" w:styleId="FontStyle16">
    <w:name w:val="Font Style16"/>
    <w:uiPriority w:val="99"/>
    <w:rsid w:val="00F03B04"/>
    <w:rPr>
      <w:rFonts w:ascii="Times New Roman" w:hAnsi="Times New Roman"/>
      <w:sz w:val="26"/>
    </w:rPr>
  </w:style>
  <w:style w:type="paragraph" w:customStyle="1" w:styleId="32">
    <w:name w:val="Без интервала3"/>
    <w:uiPriority w:val="99"/>
    <w:rsid w:val="00F03B04"/>
    <w:rPr>
      <w:rFonts w:ascii="Calibri" w:eastAsia="Times New Roman" w:hAnsi="Calibri" w:cs="Calibri"/>
      <w:lang w:eastAsia="ru-RU"/>
    </w:rPr>
  </w:style>
  <w:style w:type="paragraph" w:customStyle="1" w:styleId="52">
    <w:name w:val="Абзац списка5"/>
    <w:basedOn w:val="a"/>
    <w:uiPriority w:val="99"/>
    <w:rsid w:val="00F03B04"/>
    <w:pPr>
      <w:ind w:left="720"/>
    </w:pPr>
    <w:rPr>
      <w:rFonts w:eastAsia="Times New Roman" w:cs="Calibri"/>
    </w:rPr>
  </w:style>
  <w:style w:type="paragraph" w:customStyle="1" w:styleId="af1">
    <w:name w:val="Знак Знак Знак"/>
    <w:basedOn w:val="a"/>
    <w:uiPriority w:val="99"/>
    <w:rsid w:val="00F03B04"/>
    <w:pPr>
      <w:spacing w:after="160" w:line="240" w:lineRule="exact"/>
    </w:pPr>
    <w:rPr>
      <w:rFonts w:ascii="Verdana" w:eastAsia="Times New Roman" w:hAnsi="Verdana"/>
      <w:lang w:val="en-US"/>
    </w:rPr>
  </w:style>
  <w:style w:type="character" w:customStyle="1" w:styleId="12pt0pt">
    <w:name w:val="Основной текст + 12 pt;Интервал 0 pt"/>
    <w:rsid w:val="00F03B04"/>
    <w:rPr>
      <w:rFonts w:ascii="Times New Roman" w:eastAsia="Times New Roman" w:hAnsi="Times New Roman" w:cs="Times New Roman"/>
      <w:spacing w:val="10"/>
      <w:sz w:val="24"/>
      <w:szCs w:val="24"/>
      <w:shd w:val="clear" w:color="auto" w:fill="FFFFFF"/>
    </w:rPr>
  </w:style>
  <w:style w:type="character" w:customStyle="1" w:styleId="MSGothic115pt">
    <w:name w:val="Основной текст + MS Gothic;11;5 pt;Полужирный"/>
    <w:rsid w:val="00F03B04"/>
    <w:rPr>
      <w:rFonts w:ascii="MS Gothic" w:eastAsia="MS Gothic" w:hAnsi="MS Gothic" w:cs="MS Gothic"/>
      <w:b/>
      <w:bCs/>
      <w:sz w:val="23"/>
      <w:szCs w:val="23"/>
      <w:shd w:val="clear" w:color="auto" w:fill="FFFFFF"/>
    </w:rPr>
  </w:style>
  <w:style w:type="paragraph" w:customStyle="1" w:styleId="61">
    <w:name w:val="Абзац списка6"/>
    <w:basedOn w:val="a"/>
    <w:rsid w:val="00F03B04"/>
    <w:pPr>
      <w:ind w:left="720"/>
    </w:pPr>
    <w:rPr>
      <w:rFonts w:eastAsia="Times New Roman"/>
    </w:rPr>
  </w:style>
  <w:style w:type="paragraph" w:customStyle="1" w:styleId="af2">
    <w:name w:val="Таблицы (моноширинный)"/>
    <w:basedOn w:val="a"/>
    <w:next w:val="a"/>
    <w:uiPriority w:val="99"/>
    <w:rsid w:val="00F03B04"/>
    <w:pPr>
      <w:widowControl w:val="0"/>
      <w:autoSpaceDE w:val="0"/>
      <w:autoSpaceDN w:val="0"/>
      <w:adjustRightInd w:val="0"/>
    </w:pPr>
    <w:rPr>
      <w:rFonts w:ascii="Courier New" w:eastAsia="Times New Roman" w:hAnsi="Courier New" w:cs="Courier New"/>
      <w:sz w:val="24"/>
      <w:szCs w:val="24"/>
    </w:rPr>
  </w:style>
  <w:style w:type="character" w:customStyle="1" w:styleId="blk">
    <w:name w:val="blk"/>
    <w:rsid w:val="00F03B04"/>
  </w:style>
  <w:style w:type="paragraph" w:customStyle="1" w:styleId="Style38">
    <w:name w:val="Style38"/>
    <w:basedOn w:val="a"/>
    <w:uiPriority w:val="99"/>
    <w:rsid w:val="00F03B04"/>
    <w:pPr>
      <w:widowControl w:val="0"/>
      <w:autoSpaceDE w:val="0"/>
      <w:autoSpaceDN w:val="0"/>
      <w:adjustRightInd w:val="0"/>
      <w:spacing w:line="365" w:lineRule="exact"/>
      <w:ind w:firstLine="720"/>
      <w:jc w:val="both"/>
    </w:pPr>
    <w:rPr>
      <w:rFonts w:eastAsia="Times New Roman"/>
      <w:sz w:val="24"/>
      <w:szCs w:val="24"/>
    </w:rPr>
  </w:style>
  <w:style w:type="character" w:customStyle="1" w:styleId="FontStyle41">
    <w:name w:val="Font Style41"/>
    <w:uiPriority w:val="99"/>
    <w:rsid w:val="00F03B04"/>
    <w:rPr>
      <w:rFonts w:ascii="Times New Roman" w:hAnsi="Times New Roman" w:cs="Times New Roman"/>
      <w:color w:val="000000"/>
      <w:sz w:val="26"/>
      <w:szCs w:val="26"/>
    </w:rPr>
  </w:style>
  <w:style w:type="table" w:customStyle="1" w:styleId="18">
    <w:name w:val="Сетка таблицы1"/>
    <w:basedOn w:val="a1"/>
    <w:next w:val="af3"/>
    <w:uiPriority w:val="59"/>
    <w:rsid w:val="00F03B04"/>
    <w:rPr>
      <w:rFonts w:ascii="Calibri" w:eastAsia="Times New Roman" w:hAnsi="Calibri"/>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59"/>
    <w:rsid w:val="00F03B04"/>
    <w:rPr>
      <w:rFonts w:ascii="Calibri" w:eastAsia="Times New Roman" w:hAnsi="Calibri" w:cs="Calibri"/>
      <w:sz w:val="16"/>
      <w:szCs w:val="16"/>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rmaltextrun">
    <w:name w:val="normaltextrun"/>
    <w:rsid w:val="00F03B04"/>
  </w:style>
  <w:style w:type="character" w:customStyle="1" w:styleId="eop">
    <w:name w:val="eop"/>
    <w:rsid w:val="00F03B04"/>
  </w:style>
  <w:style w:type="character" w:customStyle="1" w:styleId="extended-textfull">
    <w:name w:val="extended-text__full"/>
    <w:rsid w:val="00F03B04"/>
  </w:style>
  <w:style w:type="paragraph" w:customStyle="1" w:styleId="text-align-justify">
    <w:name w:val="text-align-justify"/>
    <w:basedOn w:val="a"/>
    <w:rsid w:val="00F03B04"/>
    <w:pPr>
      <w:spacing w:before="100" w:beforeAutospacing="1" w:after="100" w:afterAutospacing="1"/>
    </w:pPr>
    <w:rPr>
      <w:rFonts w:eastAsia="Times New Roman"/>
      <w:sz w:val="24"/>
      <w:szCs w:val="24"/>
    </w:rPr>
  </w:style>
  <w:style w:type="paragraph" w:customStyle="1" w:styleId="210">
    <w:name w:val="Основной текст (2)1"/>
    <w:basedOn w:val="a"/>
    <w:uiPriority w:val="99"/>
    <w:rsid w:val="00F03B04"/>
    <w:pPr>
      <w:shd w:val="clear" w:color="auto" w:fill="FFFFFF"/>
      <w:spacing w:line="240" w:lineRule="atLeast"/>
      <w:ind w:hanging="380"/>
    </w:pPr>
    <w:rPr>
      <w:sz w:val="27"/>
      <w:szCs w:val="27"/>
    </w:rPr>
  </w:style>
  <w:style w:type="paragraph" w:customStyle="1" w:styleId="Main">
    <w:name w:val="Main"/>
    <w:basedOn w:val="a"/>
    <w:link w:val="Main0"/>
    <w:rsid w:val="00F03B04"/>
    <w:pPr>
      <w:shd w:val="clear" w:color="auto" w:fill="FFFFFF"/>
      <w:suppressAutoHyphens/>
      <w:autoSpaceDE w:val="0"/>
      <w:spacing w:before="120" w:line="312" w:lineRule="auto"/>
      <w:ind w:firstLine="709"/>
      <w:jc w:val="both"/>
    </w:pPr>
    <w:rPr>
      <w:rFonts w:eastAsia="Times New Roman"/>
      <w:color w:val="000000"/>
      <w:szCs w:val="24"/>
      <w:lang w:eastAsia="ar-SA"/>
    </w:rPr>
  </w:style>
  <w:style w:type="character" w:customStyle="1" w:styleId="Main0">
    <w:name w:val="Main Знак"/>
    <w:link w:val="Main"/>
    <w:rsid w:val="00F03B04"/>
    <w:rPr>
      <w:rFonts w:ascii="Times New Roman" w:eastAsia="Times New Roman" w:hAnsi="Times New Roman" w:cs="Times New Roman"/>
      <w:color w:val="000000"/>
      <w:sz w:val="16"/>
      <w:szCs w:val="24"/>
      <w:shd w:val="clear" w:color="auto" w:fill="FFFFFF"/>
      <w:lang w:eastAsia="ar-SA"/>
    </w:rPr>
  </w:style>
  <w:style w:type="character" w:customStyle="1" w:styleId="extended-textshort">
    <w:name w:val="extended-text__short"/>
    <w:rsid w:val="00F03B04"/>
  </w:style>
  <w:style w:type="character" w:customStyle="1" w:styleId="28">
    <w:name w:val="Основной текст (2) + Курсив"/>
    <w:rsid w:val="00F03B04"/>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paragraph" w:customStyle="1" w:styleId="211">
    <w:name w:val="Основной текст 21"/>
    <w:basedOn w:val="a"/>
    <w:rsid w:val="00F03B04"/>
    <w:pPr>
      <w:ind w:firstLine="708"/>
    </w:pPr>
    <w:rPr>
      <w:rFonts w:eastAsia="Times New Roman"/>
      <w:sz w:val="32"/>
    </w:rPr>
  </w:style>
  <w:style w:type="numbering" w:customStyle="1" w:styleId="19">
    <w:name w:val="Нет списка1"/>
    <w:next w:val="a2"/>
    <w:uiPriority w:val="99"/>
    <w:semiHidden/>
    <w:unhideWhenUsed/>
    <w:rsid w:val="00F03B04"/>
  </w:style>
  <w:style w:type="paragraph" w:customStyle="1" w:styleId="1a">
    <w:name w:val="Заголовок №1"/>
    <w:basedOn w:val="a"/>
    <w:link w:val="1b"/>
    <w:rsid w:val="00F03B04"/>
    <w:pPr>
      <w:widowControl w:val="0"/>
      <w:shd w:val="clear" w:color="auto" w:fill="FFFFFF"/>
      <w:spacing w:after="300" w:line="0" w:lineRule="atLeast"/>
      <w:jc w:val="center"/>
      <w:outlineLvl w:val="0"/>
    </w:pPr>
    <w:rPr>
      <w:rFonts w:eastAsia="Times New Roman"/>
      <w:b/>
      <w:bCs/>
      <w:sz w:val="54"/>
      <w:szCs w:val="54"/>
    </w:rPr>
  </w:style>
  <w:style w:type="character" w:customStyle="1" w:styleId="1b">
    <w:name w:val="Заголовок №1_"/>
    <w:link w:val="1a"/>
    <w:rsid w:val="00F03B04"/>
    <w:rPr>
      <w:rFonts w:ascii="Times New Roman" w:eastAsia="Times New Roman" w:hAnsi="Times New Roman" w:cs="Times New Roman"/>
      <w:b/>
      <w:bCs/>
      <w:sz w:val="54"/>
      <w:szCs w:val="54"/>
      <w:shd w:val="clear" w:color="auto" w:fill="FFFFFF"/>
      <w:lang w:eastAsia="ru-RU"/>
    </w:rPr>
  </w:style>
  <w:style w:type="paragraph" w:customStyle="1" w:styleId="29">
    <w:name w:val="Заголовок №2"/>
    <w:basedOn w:val="a"/>
    <w:link w:val="2a"/>
    <w:rsid w:val="00F03B04"/>
    <w:pPr>
      <w:widowControl w:val="0"/>
      <w:shd w:val="clear" w:color="auto" w:fill="FFFFFF"/>
      <w:spacing w:before="300" w:after="840" w:line="0" w:lineRule="atLeast"/>
      <w:jc w:val="center"/>
      <w:outlineLvl w:val="1"/>
    </w:pPr>
    <w:rPr>
      <w:rFonts w:eastAsia="Times New Roman"/>
      <w:b/>
      <w:bCs/>
      <w:sz w:val="30"/>
      <w:szCs w:val="30"/>
    </w:rPr>
  </w:style>
  <w:style w:type="character" w:customStyle="1" w:styleId="2a">
    <w:name w:val="Заголовок №2_"/>
    <w:link w:val="29"/>
    <w:rsid w:val="00F03B04"/>
    <w:rPr>
      <w:rFonts w:ascii="Times New Roman" w:eastAsia="Times New Roman" w:hAnsi="Times New Roman" w:cs="Times New Roman"/>
      <w:b/>
      <w:bCs/>
      <w:sz w:val="30"/>
      <w:szCs w:val="30"/>
      <w:shd w:val="clear" w:color="auto" w:fill="FFFFFF"/>
      <w:lang w:eastAsia="ru-RU"/>
    </w:rPr>
  </w:style>
  <w:style w:type="paragraph" w:customStyle="1" w:styleId="33">
    <w:name w:val="Основной текст (3)"/>
    <w:basedOn w:val="a"/>
    <w:link w:val="34"/>
    <w:rsid w:val="00F03B04"/>
    <w:pPr>
      <w:widowControl w:val="0"/>
      <w:shd w:val="clear" w:color="auto" w:fill="FFFFFF"/>
      <w:spacing w:before="840" w:after="60" w:line="0" w:lineRule="atLeast"/>
    </w:pPr>
    <w:rPr>
      <w:rFonts w:eastAsia="Times New Roman"/>
      <w:b/>
      <w:bCs/>
      <w:sz w:val="30"/>
      <w:szCs w:val="30"/>
    </w:rPr>
  </w:style>
  <w:style w:type="character" w:customStyle="1" w:styleId="34">
    <w:name w:val="Основной текст (3)_"/>
    <w:link w:val="33"/>
    <w:rsid w:val="00F03B04"/>
    <w:rPr>
      <w:rFonts w:ascii="Times New Roman" w:eastAsia="Times New Roman" w:hAnsi="Times New Roman" w:cs="Times New Roman"/>
      <w:b/>
      <w:bCs/>
      <w:sz w:val="30"/>
      <w:szCs w:val="30"/>
      <w:shd w:val="clear" w:color="auto" w:fill="FFFFFF"/>
      <w:lang w:eastAsia="ru-RU"/>
    </w:rPr>
  </w:style>
  <w:style w:type="paragraph" w:customStyle="1" w:styleId="formattext">
    <w:name w:val="formattext"/>
    <w:basedOn w:val="a"/>
    <w:rsid w:val="00F03B04"/>
    <w:pPr>
      <w:spacing w:before="100" w:beforeAutospacing="1" w:after="100" w:afterAutospacing="1"/>
    </w:pPr>
    <w:rPr>
      <w:rFonts w:eastAsia="Times New Roman"/>
      <w:sz w:val="24"/>
      <w:szCs w:val="24"/>
    </w:rPr>
  </w:style>
  <w:style w:type="paragraph" w:customStyle="1" w:styleId="docdata">
    <w:name w:val="docdata"/>
    <w:aliases w:val="docy,v5,10242,bqiaagaaesogaaagliaaaamojwaabtynaaaaaaaaaaaaaaaaaaaaaaaaaaaaaaaaaaaaaaaaaaaaaaaaaaaaaaaaaaaaaaaaaaaaaaaaaaaaaaaaaaaaaaaaaaaaaaaaaaaaaaaaaaaaaaaaaaaaaaaaaaaaaaaaaaaaaaaaaaaaaaaaaaaaaaaaaaaaaaaaaaaaaaaaaaaaaaaaaaaaaaaaaaaaaaaaaaaaaaa"/>
    <w:basedOn w:val="a"/>
    <w:rsid w:val="00F03B04"/>
    <w:pPr>
      <w:spacing w:before="100" w:beforeAutospacing="1" w:after="100" w:afterAutospacing="1"/>
    </w:pPr>
    <w:rPr>
      <w:rFonts w:eastAsia="Times New Roman"/>
      <w:sz w:val="24"/>
      <w:szCs w:val="24"/>
    </w:rPr>
  </w:style>
  <w:style w:type="character" w:customStyle="1" w:styleId="2b">
    <w:name w:val="Основной текст (2) + Полужирный"/>
    <w:rsid w:val="00F03B04"/>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10">
    <w:name w:val="Заголовок 1 Знак"/>
    <w:link w:val="1"/>
    <w:uiPriority w:val="9"/>
    <w:rsid w:val="00F03B04"/>
    <w:rPr>
      <w:rFonts w:ascii="Arial" w:eastAsia="Calibri" w:hAnsi="Arial" w:cs="Times New Roman"/>
      <w:b/>
      <w:bCs/>
      <w:kern w:val="32"/>
      <w:sz w:val="32"/>
      <w:szCs w:val="32"/>
    </w:rPr>
  </w:style>
  <w:style w:type="character" w:customStyle="1" w:styleId="20">
    <w:name w:val="Заголовок 2 Знак"/>
    <w:link w:val="2"/>
    <w:uiPriority w:val="9"/>
    <w:rsid w:val="00F03B04"/>
    <w:rPr>
      <w:rFonts w:ascii="Arial" w:eastAsia="Calibri" w:hAnsi="Arial" w:cs="Times New Roman"/>
      <w:b/>
      <w:bCs/>
      <w:i/>
      <w:iCs/>
      <w:sz w:val="28"/>
      <w:szCs w:val="28"/>
      <w:lang w:eastAsia="ru-RU"/>
    </w:rPr>
  </w:style>
  <w:style w:type="character" w:customStyle="1" w:styleId="30">
    <w:name w:val="Заголовок 3 Знак"/>
    <w:link w:val="3"/>
    <w:uiPriority w:val="9"/>
    <w:rsid w:val="00F03B04"/>
    <w:rPr>
      <w:rFonts w:ascii="Times New Roman" w:eastAsia="Calibri" w:hAnsi="Times New Roman" w:cs="Times New Roman"/>
      <w:b/>
      <w:bCs/>
      <w:sz w:val="27"/>
      <w:szCs w:val="27"/>
      <w:lang w:eastAsia="ru-RU"/>
    </w:rPr>
  </w:style>
  <w:style w:type="character" w:customStyle="1" w:styleId="40">
    <w:name w:val="Заголовок 4 Знак"/>
    <w:link w:val="4"/>
    <w:uiPriority w:val="9"/>
    <w:rsid w:val="00F03B04"/>
    <w:rPr>
      <w:rFonts w:ascii="Calibri" w:eastAsia="Times New Roman" w:hAnsi="Calibri" w:cs="Times New Roman"/>
      <w:b/>
      <w:bCs/>
      <w:sz w:val="28"/>
      <w:szCs w:val="28"/>
    </w:rPr>
  </w:style>
  <w:style w:type="character" w:customStyle="1" w:styleId="50">
    <w:name w:val="Заголовок 5 Знак"/>
    <w:link w:val="5"/>
    <w:uiPriority w:val="9"/>
    <w:semiHidden/>
    <w:rsid w:val="00F03B04"/>
    <w:rPr>
      <w:rFonts w:ascii="Calibri" w:eastAsia="Times New Roman" w:hAnsi="Calibri" w:cs="Times New Roman"/>
      <w:b/>
      <w:bCs/>
      <w:i/>
      <w:iCs/>
      <w:sz w:val="26"/>
      <w:szCs w:val="26"/>
      <w:lang w:eastAsia="ru-RU"/>
    </w:rPr>
  </w:style>
  <w:style w:type="paragraph" w:styleId="af4">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fn,Texto de nota al p,footnote tex"/>
    <w:basedOn w:val="a"/>
    <w:link w:val="af5"/>
    <w:uiPriority w:val="99"/>
    <w:rsid w:val="00F03B04"/>
    <w:rPr>
      <w:rFonts w:eastAsia="Times New Roman"/>
    </w:rPr>
  </w:style>
  <w:style w:type="character" w:customStyle="1" w:styleId="af5">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link w:val="af4"/>
    <w:uiPriority w:val="99"/>
    <w:rsid w:val="00F03B04"/>
    <w:rPr>
      <w:rFonts w:ascii="Times New Roman" w:eastAsia="Times New Roman" w:hAnsi="Times New Roman" w:cs="Times New Roman"/>
      <w:sz w:val="20"/>
      <w:szCs w:val="20"/>
    </w:rPr>
  </w:style>
  <w:style w:type="paragraph" w:styleId="af6">
    <w:name w:val="header"/>
    <w:basedOn w:val="a"/>
    <w:link w:val="af7"/>
    <w:uiPriority w:val="99"/>
    <w:rsid w:val="00F03B04"/>
    <w:pPr>
      <w:tabs>
        <w:tab w:val="center" w:pos="4677"/>
        <w:tab w:val="right" w:pos="9355"/>
      </w:tabs>
      <w:ind w:firstLine="539"/>
      <w:jc w:val="both"/>
    </w:pPr>
  </w:style>
  <w:style w:type="character" w:customStyle="1" w:styleId="af7">
    <w:name w:val="Верхний колонтитул Знак"/>
    <w:link w:val="af6"/>
    <w:uiPriority w:val="99"/>
    <w:rsid w:val="00F03B04"/>
    <w:rPr>
      <w:rFonts w:ascii="Calibri" w:eastAsia="Calibri" w:hAnsi="Calibri" w:cs="Times New Roman"/>
      <w:sz w:val="20"/>
      <w:szCs w:val="20"/>
    </w:rPr>
  </w:style>
  <w:style w:type="paragraph" w:styleId="af8">
    <w:name w:val="footer"/>
    <w:basedOn w:val="a"/>
    <w:link w:val="af9"/>
    <w:uiPriority w:val="99"/>
    <w:rsid w:val="00F03B04"/>
    <w:pPr>
      <w:tabs>
        <w:tab w:val="center" w:pos="4677"/>
        <w:tab w:val="right" w:pos="9355"/>
      </w:tabs>
    </w:pPr>
    <w:rPr>
      <w:sz w:val="24"/>
      <w:szCs w:val="24"/>
    </w:rPr>
  </w:style>
  <w:style w:type="character" w:customStyle="1" w:styleId="af9">
    <w:name w:val="Нижний колонтитул Знак"/>
    <w:link w:val="af8"/>
    <w:uiPriority w:val="99"/>
    <w:rsid w:val="00F03B04"/>
    <w:rPr>
      <w:rFonts w:ascii="Calibri" w:eastAsia="Calibri" w:hAnsi="Calibri" w:cs="Times New Roman"/>
      <w:sz w:val="24"/>
      <w:szCs w:val="24"/>
      <w:lang w:eastAsia="ru-RU"/>
    </w:rPr>
  </w:style>
  <w:style w:type="paragraph" w:styleId="afa">
    <w:name w:val="caption"/>
    <w:basedOn w:val="a"/>
    <w:next w:val="a"/>
    <w:uiPriority w:val="35"/>
    <w:qFormat/>
    <w:rsid w:val="00F03B04"/>
    <w:pPr>
      <w:pBdr>
        <w:bottom w:val="single" w:sz="6" w:space="11" w:color="auto"/>
      </w:pBdr>
      <w:spacing w:line="240" w:lineRule="atLeast"/>
      <w:ind w:right="-574"/>
      <w:jc w:val="both"/>
    </w:pPr>
    <w:rPr>
      <w:rFonts w:eastAsia="Times New Roman"/>
      <w:b/>
      <w:szCs w:val="24"/>
    </w:rPr>
  </w:style>
  <w:style w:type="character" w:styleId="afb">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rsid w:val="00F03B04"/>
    <w:rPr>
      <w:rFonts w:cs="Times New Roman"/>
      <w:vertAlign w:val="superscript"/>
    </w:rPr>
  </w:style>
  <w:style w:type="character" w:styleId="afc">
    <w:name w:val="page number"/>
    <w:qFormat/>
    <w:rsid w:val="00F03B04"/>
    <w:rPr>
      <w:rFonts w:cs="Times New Roman"/>
    </w:rPr>
  </w:style>
  <w:style w:type="paragraph" w:styleId="afd">
    <w:name w:val="Title"/>
    <w:basedOn w:val="a"/>
    <w:link w:val="afe"/>
    <w:uiPriority w:val="10"/>
    <w:qFormat/>
    <w:rsid w:val="00F03B04"/>
    <w:pPr>
      <w:spacing w:line="300" w:lineRule="atLeast"/>
      <w:ind w:firstLine="720"/>
      <w:jc w:val="center"/>
    </w:pPr>
    <w:rPr>
      <w:b/>
      <w:color w:val="FF0000"/>
    </w:rPr>
  </w:style>
  <w:style w:type="character" w:customStyle="1" w:styleId="afe">
    <w:name w:val="Название Знак"/>
    <w:link w:val="afd"/>
    <w:uiPriority w:val="10"/>
    <w:rsid w:val="00F03B04"/>
    <w:rPr>
      <w:rFonts w:ascii="Calibri" w:eastAsia="Calibri" w:hAnsi="Calibri" w:cs="Times New Roman"/>
      <w:b/>
      <w:color w:val="FF0000"/>
      <w:sz w:val="20"/>
      <w:szCs w:val="20"/>
      <w:lang w:eastAsia="ru-RU"/>
    </w:rPr>
  </w:style>
  <w:style w:type="paragraph" w:styleId="aff">
    <w:name w:val="Body Text"/>
    <w:basedOn w:val="a"/>
    <w:link w:val="aff0"/>
    <w:uiPriority w:val="99"/>
    <w:rsid w:val="00F03B04"/>
    <w:pPr>
      <w:spacing w:after="120"/>
    </w:pPr>
  </w:style>
  <w:style w:type="character" w:customStyle="1" w:styleId="aff0">
    <w:name w:val="Основной текст Знак"/>
    <w:link w:val="aff"/>
    <w:uiPriority w:val="99"/>
    <w:rsid w:val="00F03B04"/>
    <w:rPr>
      <w:rFonts w:ascii="Calibri" w:eastAsia="Calibri" w:hAnsi="Calibri" w:cs="Times New Roman"/>
      <w:sz w:val="20"/>
      <w:szCs w:val="20"/>
    </w:rPr>
  </w:style>
  <w:style w:type="paragraph" w:styleId="aff1">
    <w:name w:val="Body Text Indent"/>
    <w:aliases w:val="Основной,Мой Заголовок 1"/>
    <w:basedOn w:val="a"/>
    <w:link w:val="aff2"/>
    <w:uiPriority w:val="99"/>
    <w:rsid w:val="00F03B04"/>
    <w:pPr>
      <w:jc w:val="both"/>
    </w:pPr>
  </w:style>
  <w:style w:type="character" w:customStyle="1" w:styleId="aff2">
    <w:name w:val="Основной текст с отступом Знак"/>
    <w:aliases w:val="Основной Знак,Мой Заголовок 1 Знак"/>
    <w:link w:val="aff1"/>
    <w:uiPriority w:val="99"/>
    <w:rsid w:val="00F03B04"/>
    <w:rPr>
      <w:rFonts w:ascii="Times New Roman" w:eastAsia="Calibri" w:hAnsi="Times New Roman" w:cs="Times New Roman"/>
      <w:sz w:val="20"/>
      <w:szCs w:val="20"/>
      <w:lang w:eastAsia="ru-RU"/>
    </w:rPr>
  </w:style>
  <w:style w:type="paragraph" w:styleId="aff3">
    <w:name w:val="Subtitle"/>
    <w:basedOn w:val="a"/>
    <w:link w:val="aff4"/>
    <w:uiPriority w:val="11"/>
    <w:qFormat/>
    <w:rsid w:val="00F03B04"/>
    <w:pPr>
      <w:spacing w:after="60" w:line="360" w:lineRule="atLeast"/>
      <w:jc w:val="center"/>
      <w:outlineLvl w:val="1"/>
    </w:pPr>
    <w:rPr>
      <w:rFonts w:ascii="Arial" w:hAnsi="Arial"/>
      <w:sz w:val="24"/>
      <w:szCs w:val="24"/>
    </w:rPr>
  </w:style>
  <w:style w:type="character" w:customStyle="1" w:styleId="aff4">
    <w:name w:val="Подзаголовок Знак"/>
    <w:link w:val="aff3"/>
    <w:uiPriority w:val="11"/>
    <w:rsid w:val="00F03B04"/>
    <w:rPr>
      <w:rFonts w:ascii="Arial" w:eastAsia="Calibri" w:hAnsi="Arial" w:cs="Times New Roman"/>
      <w:sz w:val="24"/>
      <w:szCs w:val="24"/>
      <w:lang w:eastAsia="ru-RU"/>
    </w:rPr>
  </w:style>
  <w:style w:type="paragraph" w:styleId="2c">
    <w:name w:val="Body Text 2"/>
    <w:basedOn w:val="a"/>
    <w:link w:val="2d"/>
    <w:uiPriority w:val="99"/>
    <w:rsid w:val="00F03B04"/>
    <w:pPr>
      <w:spacing w:after="120" w:line="480" w:lineRule="auto"/>
    </w:pPr>
    <w:rPr>
      <w:sz w:val="24"/>
      <w:szCs w:val="24"/>
    </w:rPr>
  </w:style>
  <w:style w:type="character" w:customStyle="1" w:styleId="2d">
    <w:name w:val="Основной текст 2 Знак"/>
    <w:link w:val="2c"/>
    <w:uiPriority w:val="99"/>
    <w:rsid w:val="00F03B04"/>
    <w:rPr>
      <w:rFonts w:ascii="Calibri" w:eastAsia="Calibri" w:hAnsi="Calibri" w:cs="Times New Roman"/>
      <w:sz w:val="24"/>
      <w:szCs w:val="24"/>
      <w:lang w:eastAsia="ru-RU"/>
    </w:rPr>
  </w:style>
  <w:style w:type="paragraph" w:styleId="35">
    <w:name w:val="Body Text 3"/>
    <w:basedOn w:val="a"/>
    <w:link w:val="36"/>
    <w:uiPriority w:val="99"/>
    <w:rsid w:val="00F03B04"/>
    <w:pPr>
      <w:spacing w:after="120"/>
      <w:ind w:firstLine="539"/>
      <w:jc w:val="both"/>
    </w:pPr>
  </w:style>
  <w:style w:type="character" w:customStyle="1" w:styleId="36">
    <w:name w:val="Основной текст 3 Знак"/>
    <w:link w:val="35"/>
    <w:uiPriority w:val="99"/>
    <w:rsid w:val="00F03B04"/>
    <w:rPr>
      <w:rFonts w:ascii="Calibri" w:eastAsia="Calibri" w:hAnsi="Calibri" w:cs="Times New Roman"/>
      <w:sz w:val="16"/>
      <w:szCs w:val="16"/>
    </w:rPr>
  </w:style>
  <w:style w:type="paragraph" w:styleId="2e">
    <w:name w:val="Body Text Indent 2"/>
    <w:basedOn w:val="a"/>
    <w:link w:val="2f"/>
    <w:uiPriority w:val="99"/>
    <w:rsid w:val="00F03B04"/>
    <w:pPr>
      <w:spacing w:after="120" w:line="480" w:lineRule="auto"/>
      <w:ind w:left="283"/>
    </w:pPr>
  </w:style>
  <w:style w:type="character" w:customStyle="1" w:styleId="2f">
    <w:name w:val="Основной текст с отступом 2 Знак"/>
    <w:link w:val="2e"/>
    <w:uiPriority w:val="99"/>
    <w:rsid w:val="00F03B04"/>
    <w:rPr>
      <w:rFonts w:ascii="Calibri" w:eastAsia="Calibri" w:hAnsi="Calibri" w:cs="Times New Roman"/>
      <w:sz w:val="20"/>
      <w:szCs w:val="20"/>
    </w:rPr>
  </w:style>
  <w:style w:type="paragraph" w:styleId="37">
    <w:name w:val="Body Text Indent 3"/>
    <w:basedOn w:val="a"/>
    <w:link w:val="38"/>
    <w:uiPriority w:val="99"/>
    <w:rsid w:val="00F03B04"/>
    <w:pPr>
      <w:spacing w:after="120"/>
      <w:ind w:left="283"/>
    </w:pPr>
  </w:style>
  <w:style w:type="character" w:customStyle="1" w:styleId="38">
    <w:name w:val="Основной текст с отступом 3 Знак"/>
    <w:link w:val="37"/>
    <w:uiPriority w:val="99"/>
    <w:rsid w:val="00F03B04"/>
    <w:rPr>
      <w:rFonts w:ascii="Times New Roman" w:eastAsia="Calibri" w:hAnsi="Times New Roman" w:cs="Times New Roman"/>
      <w:sz w:val="16"/>
      <w:szCs w:val="16"/>
      <w:lang w:eastAsia="ru-RU"/>
    </w:rPr>
  </w:style>
  <w:style w:type="character" w:styleId="aff5">
    <w:name w:val="Hyperlink"/>
    <w:rsid w:val="00F03B04"/>
    <w:rPr>
      <w:rFonts w:cs="Times New Roman"/>
      <w:color w:val="0000FF"/>
      <w:u w:val="single"/>
    </w:rPr>
  </w:style>
  <w:style w:type="character" w:styleId="aff6">
    <w:name w:val="FollowedHyperlink"/>
    <w:uiPriority w:val="99"/>
    <w:rsid w:val="00F03B04"/>
    <w:rPr>
      <w:rFonts w:ascii="Times New Roman" w:hAnsi="Times New Roman" w:cs="Times New Roman"/>
      <w:color w:val="800080"/>
      <w:u w:val="single"/>
    </w:rPr>
  </w:style>
  <w:style w:type="character" w:styleId="aff7">
    <w:name w:val="Strong"/>
    <w:uiPriority w:val="22"/>
    <w:qFormat/>
    <w:rsid w:val="00F03B04"/>
    <w:rPr>
      <w:rFonts w:cs="Times New Roman"/>
      <w:b/>
    </w:rPr>
  </w:style>
  <w:style w:type="character" w:styleId="aff8">
    <w:name w:val="Emphasis"/>
    <w:uiPriority w:val="20"/>
    <w:qFormat/>
    <w:rsid w:val="00F03B04"/>
    <w:rPr>
      <w:rFonts w:cs="Times New Roman"/>
      <w:i/>
    </w:rPr>
  </w:style>
  <w:style w:type="paragraph" w:styleId="aff9">
    <w:name w:val="Document Map"/>
    <w:basedOn w:val="a"/>
    <w:link w:val="affa"/>
    <w:uiPriority w:val="99"/>
    <w:rsid w:val="00F03B04"/>
    <w:pPr>
      <w:ind w:firstLine="539"/>
      <w:jc w:val="both"/>
    </w:pPr>
    <w:rPr>
      <w:rFonts w:ascii="Tahoma" w:hAnsi="Tahoma"/>
    </w:rPr>
  </w:style>
  <w:style w:type="character" w:customStyle="1" w:styleId="affa">
    <w:name w:val="Схема документа Знак"/>
    <w:link w:val="aff9"/>
    <w:uiPriority w:val="99"/>
    <w:rsid w:val="00F03B04"/>
    <w:rPr>
      <w:rFonts w:ascii="Tahoma" w:eastAsia="Calibri" w:hAnsi="Tahoma" w:cs="Times New Roman"/>
      <w:sz w:val="16"/>
      <w:szCs w:val="16"/>
    </w:rPr>
  </w:style>
  <w:style w:type="paragraph" w:styleId="affb">
    <w:name w:val="Plain Text"/>
    <w:basedOn w:val="a"/>
    <w:link w:val="affc"/>
    <w:rsid w:val="00F03B04"/>
    <w:rPr>
      <w:sz w:val="21"/>
      <w:szCs w:val="21"/>
    </w:rPr>
  </w:style>
  <w:style w:type="character" w:customStyle="1" w:styleId="affc">
    <w:name w:val="Текст Знак"/>
    <w:link w:val="affb"/>
    <w:rsid w:val="00F03B04"/>
    <w:rPr>
      <w:rFonts w:ascii="Calibri" w:eastAsia="Calibri" w:hAnsi="Calibri" w:cs="Times New Roman"/>
      <w:sz w:val="21"/>
      <w:szCs w:val="21"/>
    </w:rPr>
  </w:style>
  <w:style w:type="paragraph" w:styleId="affd">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
    <w:link w:val="affe"/>
    <w:uiPriority w:val="99"/>
    <w:qFormat/>
    <w:rsid w:val="00F03B04"/>
    <w:pPr>
      <w:spacing w:before="100" w:beforeAutospacing="1" w:after="100" w:afterAutospacing="1"/>
    </w:pPr>
    <w:rPr>
      <w:rFonts w:ascii="Verdana" w:hAnsi="Verdana"/>
      <w:color w:val="333333"/>
    </w:rPr>
  </w:style>
  <w:style w:type="character" w:customStyle="1" w:styleId="affe">
    <w:name w:val="Обычный (веб) Знак"/>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веб Знак"/>
    <w:link w:val="affd"/>
    <w:uiPriority w:val="99"/>
    <w:locked/>
    <w:rsid w:val="00F03B04"/>
    <w:rPr>
      <w:rFonts w:ascii="Verdana" w:eastAsia="Calibri" w:hAnsi="Verdana" w:cs="Times New Roman"/>
      <w:color w:val="333333"/>
      <w:sz w:val="16"/>
      <w:szCs w:val="20"/>
      <w:lang w:eastAsia="ru-RU"/>
    </w:rPr>
  </w:style>
  <w:style w:type="paragraph" w:styleId="HTML">
    <w:name w:val="HTML Preformatted"/>
    <w:basedOn w:val="a"/>
    <w:link w:val="HTML0"/>
    <w:rsid w:val="00F03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link w:val="HTML"/>
    <w:rsid w:val="00F03B04"/>
    <w:rPr>
      <w:rFonts w:ascii="Courier New" w:eastAsia="SimSun" w:hAnsi="Courier New" w:cs="Times New Roman"/>
      <w:sz w:val="20"/>
      <w:szCs w:val="20"/>
      <w:lang w:eastAsia="zh-CN"/>
    </w:rPr>
  </w:style>
  <w:style w:type="paragraph" w:styleId="afff">
    <w:name w:val="Balloon Text"/>
    <w:basedOn w:val="a"/>
    <w:link w:val="afff0"/>
    <w:uiPriority w:val="99"/>
    <w:rsid w:val="00F03B04"/>
    <w:rPr>
      <w:rFonts w:ascii="Tahoma" w:hAnsi="Tahoma"/>
    </w:rPr>
  </w:style>
  <w:style w:type="character" w:customStyle="1" w:styleId="afff0">
    <w:name w:val="Текст выноски Знак"/>
    <w:link w:val="afff"/>
    <w:uiPriority w:val="99"/>
    <w:rsid w:val="00F03B04"/>
    <w:rPr>
      <w:rFonts w:ascii="Tahoma" w:eastAsia="Calibri" w:hAnsi="Tahoma" w:cs="Times New Roman"/>
      <w:sz w:val="16"/>
      <w:szCs w:val="16"/>
    </w:rPr>
  </w:style>
  <w:style w:type="character" w:styleId="afff1">
    <w:name w:val="Placeholder Text"/>
    <w:uiPriority w:val="99"/>
    <w:rsid w:val="00F03B04"/>
    <w:rPr>
      <w:rFonts w:ascii="Times New Roman" w:hAnsi="Times New Roman" w:cs="Times New Roman"/>
      <w:color w:val="808080"/>
    </w:rPr>
  </w:style>
  <w:style w:type="paragraph" w:styleId="afff2">
    <w:name w:val="No Spacing"/>
    <w:aliases w:val="основа"/>
    <w:link w:val="afff3"/>
    <w:uiPriority w:val="1"/>
    <w:qFormat/>
    <w:rsid w:val="00F03B04"/>
    <w:rPr>
      <w:rFonts w:ascii="Calibri" w:eastAsia="Times New Roman" w:hAnsi="Calibri"/>
    </w:rPr>
  </w:style>
  <w:style w:type="character" w:customStyle="1" w:styleId="afff3">
    <w:name w:val="Без интервала Знак"/>
    <w:aliases w:val="основа Знак"/>
    <w:link w:val="afff2"/>
    <w:uiPriority w:val="1"/>
    <w:locked/>
    <w:rsid w:val="00F03B04"/>
    <w:rPr>
      <w:rFonts w:ascii="Calibri" w:eastAsia="Times New Roman" w:hAnsi="Calibri" w:cs="Times New Roman"/>
    </w:rPr>
  </w:style>
  <w:style w:type="paragraph" w:styleId="afff4">
    <w:name w:val="List Paragraph"/>
    <w:aliases w:val="Абзац списка11,ПАРАГРАФ,Абзац списка для документа,List_Paragraph,Multilevel para_II,А,Список Нумерованный"/>
    <w:basedOn w:val="a"/>
    <w:link w:val="afff5"/>
    <w:uiPriority w:val="34"/>
    <w:qFormat/>
    <w:rsid w:val="00F03B04"/>
    <w:pPr>
      <w:ind w:left="720" w:firstLine="539"/>
      <w:jc w:val="both"/>
    </w:pPr>
    <w:rPr>
      <w:rFonts w:eastAsia="Times New Roman"/>
    </w:rPr>
  </w:style>
  <w:style w:type="character" w:customStyle="1" w:styleId="afff5">
    <w:name w:val="Абзац списка Знак"/>
    <w:aliases w:val="Абзац списка11 Знак,ПАРАГРАФ Знак,Абзац списка для документа Знак,List_Paragraph Знак,Multilevel para_II Знак,А Знак,Список Нумерованный Знак"/>
    <w:link w:val="afff4"/>
    <w:uiPriority w:val="34"/>
    <w:locked/>
    <w:rsid w:val="00F03B04"/>
    <w:rPr>
      <w:rFonts w:ascii="Calibri" w:eastAsia="Times New Roman" w:hAnsi="Calibri" w:cs="Times New Roman"/>
      <w:sz w:val="16"/>
      <w:szCs w:val="16"/>
      <w:lang w:eastAsia="ru-RU"/>
    </w:rPr>
  </w:style>
  <w:style w:type="paragraph" w:customStyle="1" w:styleId="71">
    <w:name w:val="Абзац списка7"/>
    <w:basedOn w:val="a"/>
    <w:rsid w:val="00911BC5"/>
    <w:pPr>
      <w:ind w:left="720"/>
    </w:pPr>
    <w:rPr>
      <w:rFonts w:eastAsia="Times New Roman"/>
    </w:rPr>
  </w:style>
  <w:style w:type="character" w:customStyle="1" w:styleId="60">
    <w:name w:val="Заголовок 6 Знак"/>
    <w:basedOn w:val="a0"/>
    <w:link w:val="6"/>
    <w:uiPriority w:val="9"/>
    <w:semiHidden/>
    <w:rsid w:val="00043701"/>
    <w:rPr>
      <w:rFonts w:ascii="Cambria" w:eastAsia="Times New Roman" w:hAnsi="Cambria"/>
      <w:i/>
      <w:iCs/>
      <w:color w:val="4F81BD"/>
      <w:sz w:val="22"/>
      <w:szCs w:val="22"/>
      <w:lang w:eastAsia="ru-RU"/>
    </w:rPr>
  </w:style>
  <w:style w:type="character" w:customStyle="1" w:styleId="70">
    <w:name w:val="Заголовок 7 Знак"/>
    <w:basedOn w:val="a0"/>
    <w:link w:val="7"/>
    <w:uiPriority w:val="9"/>
    <w:semiHidden/>
    <w:rsid w:val="00043701"/>
    <w:rPr>
      <w:rFonts w:ascii="Cambria" w:eastAsia="Times New Roman" w:hAnsi="Cambria"/>
      <w:b/>
      <w:bCs/>
      <w:color w:val="9BBB59"/>
      <w:lang w:eastAsia="ru-RU"/>
    </w:rPr>
  </w:style>
  <w:style w:type="character" w:customStyle="1" w:styleId="80">
    <w:name w:val="Заголовок 8 Знак"/>
    <w:basedOn w:val="a0"/>
    <w:link w:val="8"/>
    <w:uiPriority w:val="9"/>
    <w:semiHidden/>
    <w:rsid w:val="00043701"/>
    <w:rPr>
      <w:rFonts w:ascii="Cambria" w:eastAsia="Times New Roman" w:hAnsi="Cambria"/>
      <w:b/>
      <w:bCs/>
      <w:i/>
      <w:iCs/>
      <w:color w:val="9BBB59"/>
      <w:lang w:eastAsia="ru-RU"/>
    </w:rPr>
  </w:style>
  <w:style w:type="character" w:customStyle="1" w:styleId="90">
    <w:name w:val="Заголовок 9 Знак"/>
    <w:basedOn w:val="a0"/>
    <w:link w:val="9"/>
    <w:uiPriority w:val="9"/>
    <w:semiHidden/>
    <w:rsid w:val="00043701"/>
    <w:rPr>
      <w:rFonts w:ascii="Cambria" w:eastAsia="Times New Roman" w:hAnsi="Cambria"/>
      <w:i/>
      <w:iCs/>
      <w:color w:val="9BBB59"/>
      <w:lang w:eastAsia="ru-RU"/>
    </w:rPr>
  </w:style>
  <w:style w:type="paragraph" w:customStyle="1" w:styleId="afff6">
    <w:name w:val="Знак Знак Знак"/>
    <w:basedOn w:val="a"/>
    <w:rsid w:val="00043701"/>
    <w:pPr>
      <w:spacing w:after="160" w:line="240" w:lineRule="exact"/>
    </w:pPr>
    <w:rPr>
      <w:rFonts w:ascii="Verdana" w:eastAsia="Times New Roman" w:hAnsi="Verdana"/>
      <w:sz w:val="20"/>
      <w:szCs w:val="20"/>
      <w:lang w:val="en-US"/>
    </w:rPr>
  </w:style>
  <w:style w:type="paragraph" w:customStyle="1" w:styleId="220">
    <w:name w:val="Основной текст 22"/>
    <w:basedOn w:val="a"/>
    <w:rsid w:val="00043701"/>
    <w:pPr>
      <w:ind w:firstLine="708"/>
    </w:pPr>
    <w:rPr>
      <w:rFonts w:ascii="Times New Roman" w:eastAsia="Times New Roman" w:hAnsi="Times New Roman"/>
      <w:sz w:val="32"/>
      <w:szCs w:val="20"/>
    </w:rPr>
  </w:style>
  <w:style w:type="paragraph" w:styleId="2f0">
    <w:name w:val="Quote"/>
    <w:basedOn w:val="a"/>
    <w:next w:val="a"/>
    <w:link w:val="2f1"/>
    <w:uiPriority w:val="29"/>
    <w:qFormat/>
    <w:rsid w:val="00043701"/>
    <w:rPr>
      <w:rFonts w:ascii="Cambria" w:eastAsia="Times New Roman" w:hAnsi="Cambria" w:cs="Times New Roman"/>
      <w:i/>
      <w:iCs/>
      <w:color w:val="5A5A5A"/>
    </w:rPr>
  </w:style>
  <w:style w:type="character" w:customStyle="1" w:styleId="2f1">
    <w:name w:val="Цитата 2 Знак"/>
    <w:basedOn w:val="a0"/>
    <w:link w:val="2f0"/>
    <w:uiPriority w:val="29"/>
    <w:rsid w:val="00043701"/>
    <w:rPr>
      <w:rFonts w:ascii="Cambria" w:eastAsia="Times New Roman" w:hAnsi="Cambria"/>
      <w:i/>
      <w:iCs/>
      <w:color w:val="5A5A5A"/>
      <w:sz w:val="22"/>
      <w:szCs w:val="22"/>
      <w:lang w:eastAsia="ru-RU"/>
    </w:rPr>
  </w:style>
  <w:style w:type="paragraph" w:styleId="afff7">
    <w:name w:val="Intense Quote"/>
    <w:basedOn w:val="a"/>
    <w:next w:val="a"/>
    <w:link w:val="afff8"/>
    <w:uiPriority w:val="30"/>
    <w:qFormat/>
    <w:rsid w:val="0004370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FFFFFF"/>
      <w:sz w:val="24"/>
      <w:szCs w:val="24"/>
    </w:rPr>
  </w:style>
  <w:style w:type="character" w:customStyle="1" w:styleId="afff8">
    <w:name w:val="Выделенная цитата Знак"/>
    <w:basedOn w:val="a0"/>
    <w:link w:val="afff7"/>
    <w:uiPriority w:val="30"/>
    <w:rsid w:val="00043701"/>
    <w:rPr>
      <w:rFonts w:ascii="Cambria" w:eastAsia="Times New Roman" w:hAnsi="Cambria"/>
      <w:i/>
      <w:iCs/>
      <w:color w:val="FFFFFF"/>
      <w:sz w:val="24"/>
      <w:szCs w:val="24"/>
      <w:shd w:val="clear" w:color="auto" w:fill="4F81BD"/>
      <w:lang w:eastAsia="ru-RU"/>
    </w:rPr>
  </w:style>
  <w:style w:type="character" w:styleId="afff9">
    <w:name w:val="Subtle Emphasis"/>
    <w:uiPriority w:val="19"/>
    <w:qFormat/>
    <w:rsid w:val="00043701"/>
    <w:rPr>
      <w:i/>
      <w:iCs/>
      <w:color w:val="5A5A5A" w:themeColor="text1" w:themeTint="A5"/>
    </w:rPr>
  </w:style>
  <w:style w:type="character" w:styleId="afffa">
    <w:name w:val="Intense Emphasis"/>
    <w:uiPriority w:val="21"/>
    <w:qFormat/>
    <w:rsid w:val="00043701"/>
    <w:rPr>
      <w:b/>
      <w:bCs/>
      <w:i/>
      <w:iCs/>
      <w:color w:val="4F81BD" w:themeColor="accent1"/>
      <w:sz w:val="22"/>
      <w:szCs w:val="22"/>
    </w:rPr>
  </w:style>
  <w:style w:type="character" w:styleId="afffb">
    <w:name w:val="Subtle Reference"/>
    <w:uiPriority w:val="31"/>
    <w:qFormat/>
    <w:rsid w:val="00043701"/>
    <w:rPr>
      <w:color w:val="auto"/>
      <w:u w:val="single" w:color="9BBB59" w:themeColor="accent3"/>
    </w:rPr>
  </w:style>
  <w:style w:type="character" w:styleId="afffc">
    <w:name w:val="Intense Reference"/>
    <w:uiPriority w:val="32"/>
    <w:qFormat/>
    <w:rsid w:val="00043701"/>
    <w:rPr>
      <w:b/>
      <w:bCs/>
      <w:color w:val="76923C" w:themeColor="accent3" w:themeShade="BF"/>
      <w:u w:val="single" w:color="9BBB59" w:themeColor="accent3"/>
    </w:rPr>
  </w:style>
  <w:style w:type="character" w:styleId="afffd">
    <w:name w:val="Book Title"/>
    <w:uiPriority w:val="33"/>
    <w:qFormat/>
    <w:rsid w:val="00043701"/>
    <w:rPr>
      <w:rFonts w:asciiTheme="majorHAnsi" w:eastAsiaTheme="majorEastAsia" w:hAnsiTheme="majorHAnsi" w:cstheme="majorBidi"/>
      <w:b/>
      <w:bCs/>
      <w:i/>
      <w:iCs/>
      <w:color w:val="auto"/>
    </w:rPr>
  </w:style>
  <w:style w:type="paragraph" w:styleId="afffe">
    <w:name w:val="TOC Heading"/>
    <w:basedOn w:val="1"/>
    <w:next w:val="a"/>
    <w:uiPriority w:val="39"/>
    <w:semiHidden/>
    <w:unhideWhenUsed/>
    <w:qFormat/>
    <w:rsid w:val="00043701"/>
    <w:pPr>
      <w:keepNext w:val="0"/>
      <w:pBdr>
        <w:bottom w:val="single" w:sz="12" w:space="1" w:color="365F91" w:themeColor="accent1" w:themeShade="BF"/>
      </w:pBdr>
      <w:spacing w:before="600" w:after="80"/>
      <w:ind w:firstLine="0"/>
      <w:jc w:val="left"/>
      <w:outlineLvl w:val="9"/>
    </w:pPr>
    <w:rPr>
      <w:rFonts w:asciiTheme="majorHAnsi" w:eastAsiaTheme="majorEastAsia" w:hAnsiTheme="majorHAnsi" w:cstheme="majorBidi"/>
      <w:color w:val="365F91" w:themeColor="accent1" w:themeShade="BF"/>
      <w:kern w:val="0"/>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uiPriority="35" w:qFormat="1"/>
    <w:lsdException w:name="footnote reference" w:uiPriority="0"/>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1A0"/>
    <w:pPr>
      <w:ind w:firstLine="360"/>
    </w:pPr>
    <w:rPr>
      <w:rFonts w:asciiTheme="minorHAnsi" w:eastAsiaTheme="minorEastAsia" w:hAnsiTheme="minorHAnsi" w:cstheme="minorBidi"/>
      <w:sz w:val="22"/>
      <w:szCs w:val="22"/>
      <w:lang w:eastAsia="ru-RU"/>
    </w:rPr>
  </w:style>
  <w:style w:type="paragraph" w:styleId="1">
    <w:name w:val="heading 1"/>
    <w:basedOn w:val="a"/>
    <w:next w:val="a"/>
    <w:link w:val="10"/>
    <w:uiPriority w:val="9"/>
    <w:qFormat/>
    <w:rsid w:val="00F03B04"/>
    <w:pPr>
      <w:keepNext/>
      <w:spacing w:before="240" w:after="60"/>
      <w:ind w:firstLine="539"/>
      <w:jc w:val="both"/>
      <w:outlineLvl w:val="0"/>
    </w:pPr>
    <w:rPr>
      <w:rFonts w:ascii="Arial" w:hAnsi="Arial"/>
      <w:b/>
      <w:bCs/>
      <w:kern w:val="32"/>
      <w:sz w:val="32"/>
      <w:szCs w:val="32"/>
      <w:lang w:val="x-none" w:eastAsia="x-none"/>
    </w:rPr>
  </w:style>
  <w:style w:type="paragraph" w:styleId="2">
    <w:name w:val="heading 2"/>
    <w:basedOn w:val="a"/>
    <w:next w:val="a"/>
    <w:link w:val="20"/>
    <w:uiPriority w:val="9"/>
    <w:qFormat/>
    <w:rsid w:val="00F03B04"/>
    <w:pPr>
      <w:keepNext/>
      <w:spacing w:before="240" w:after="60"/>
      <w:outlineLvl w:val="1"/>
    </w:pPr>
    <w:rPr>
      <w:rFonts w:ascii="Arial" w:hAnsi="Arial"/>
      <w:b/>
      <w:bCs/>
      <w:i/>
      <w:iCs/>
      <w:sz w:val="28"/>
      <w:szCs w:val="28"/>
      <w:lang w:val="x-none"/>
    </w:rPr>
  </w:style>
  <w:style w:type="paragraph" w:styleId="3">
    <w:name w:val="heading 3"/>
    <w:basedOn w:val="a"/>
    <w:link w:val="30"/>
    <w:uiPriority w:val="9"/>
    <w:qFormat/>
    <w:rsid w:val="00F03B04"/>
    <w:pPr>
      <w:spacing w:before="100" w:beforeAutospacing="1" w:after="100" w:afterAutospacing="1"/>
      <w:outlineLvl w:val="2"/>
    </w:pPr>
    <w:rPr>
      <w:b/>
      <w:bCs/>
      <w:sz w:val="27"/>
      <w:szCs w:val="27"/>
      <w:lang w:val="x-none"/>
    </w:rPr>
  </w:style>
  <w:style w:type="paragraph" w:styleId="4">
    <w:name w:val="heading 4"/>
    <w:basedOn w:val="a"/>
    <w:next w:val="a"/>
    <w:link w:val="40"/>
    <w:uiPriority w:val="9"/>
    <w:unhideWhenUsed/>
    <w:qFormat/>
    <w:rsid w:val="00F03B04"/>
    <w:pPr>
      <w:keepNext/>
      <w:spacing w:before="240" w:after="60"/>
      <w:outlineLvl w:val="3"/>
    </w:pPr>
    <w:rPr>
      <w:rFonts w:eastAsia="Times New Roman"/>
      <w:b/>
      <w:bCs/>
      <w:sz w:val="28"/>
      <w:szCs w:val="28"/>
      <w:lang w:val="x-none" w:eastAsia="x-none"/>
    </w:rPr>
  </w:style>
  <w:style w:type="paragraph" w:styleId="5">
    <w:name w:val="heading 5"/>
    <w:basedOn w:val="a"/>
    <w:next w:val="a"/>
    <w:link w:val="50"/>
    <w:uiPriority w:val="9"/>
    <w:semiHidden/>
    <w:unhideWhenUsed/>
    <w:qFormat/>
    <w:rsid w:val="00F03B04"/>
    <w:pPr>
      <w:spacing w:before="240" w:after="60"/>
      <w:outlineLvl w:val="4"/>
    </w:pPr>
    <w:rPr>
      <w:rFonts w:eastAsia="Times New Roman"/>
      <w:b/>
      <w:bCs/>
      <w:i/>
      <w:iCs/>
      <w:sz w:val="26"/>
      <w:szCs w:val="26"/>
    </w:rPr>
  </w:style>
  <w:style w:type="paragraph" w:styleId="6">
    <w:name w:val="heading 6"/>
    <w:basedOn w:val="a"/>
    <w:next w:val="a"/>
    <w:link w:val="60"/>
    <w:uiPriority w:val="9"/>
    <w:semiHidden/>
    <w:unhideWhenUsed/>
    <w:qFormat/>
    <w:locked/>
    <w:rsid w:val="00043701"/>
    <w:pPr>
      <w:spacing w:before="280" w:after="100"/>
      <w:ind w:firstLine="0"/>
      <w:outlineLvl w:val="5"/>
    </w:pPr>
    <w:rPr>
      <w:rFonts w:ascii="Cambria" w:eastAsia="Times New Roman" w:hAnsi="Cambria" w:cs="Times New Roman"/>
      <w:i/>
      <w:iCs/>
      <w:color w:val="4F81BD"/>
    </w:rPr>
  </w:style>
  <w:style w:type="paragraph" w:styleId="7">
    <w:name w:val="heading 7"/>
    <w:basedOn w:val="a"/>
    <w:next w:val="a"/>
    <w:link w:val="70"/>
    <w:uiPriority w:val="9"/>
    <w:semiHidden/>
    <w:unhideWhenUsed/>
    <w:qFormat/>
    <w:locked/>
    <w:rsid w:val="00043701"/>
    <w:pPr>
      <w:spacing w:before="320" w:after="100"/>
      <w:ind w:firstLine="0"/>
      <w:outlineLvl w:val="6"/>
    </w:pPr>
    <w:rPr>
      <w:rFonts w:ascii="Cambria" w:eastAsia="Times New Roman" w:hAnsi="Cambria" w:cs="Times New Roman"/>
      <w:b/>
      <w:bCs/>
      <w:color w:val="9BBB59"/>
      <w:sz w:val="20"/>
      <w:szCs w:val="20"/>
    </w:rPr>
  </w:style>
  <w:style w:type="paragraph" w:styleId="8">
    <w:name w:val="heading 8"/>
    <w:basedOn w:val="a"/>
    <w:next w:val="a"/>
    <w:link w:val="80"/>
    <w:uiPriority w:val="9"/>
    <w:semiHidden/>
    <w:unhideWhenUsed/>
    <w:qFormat/>
    <w:locked/>
    <w:rsid w:val="00043701"/>
    <w:pPr>
      <w:spacing w:before="320" w:after="100"/>
      <w:ind w:firstLine="0"/>
      <w:outlineLvl w:val="7"/>
    </w:pPr>
    <w:rPr>
      <w:rFonts w:ascii="Cambria" w:eastAsia="Times New Roman" w:hAnsi="Cambria" w:cs="Times New Roman"/>
      <w:b/>
      <w:bCs/>
      <w:i/>
      <w:iCs/>
      <w:color w:val="9BBB59"/>
      <w:sz w:val="20"/>
      <w:szCs w:val="20"/>
    </w:rPr>
  </w:style>
  <w:style w:type="paragraph" w:styleId="9">
    <w:name w:val="heading 9"/>
    <w:basedOn w:val="a"/>
    <w:next w:val="a"/>
    <w:link w:val="90"/>
    <w:uiPriority w:val="9"/>
    <w:semiHidden/>
    <w:unhideWhenUsed/>
    <w:qFormat/>
    <w:locked/>
    <w:rsid w:val="00043701"/>
    <w:pPr>
      <w:spacing w:before="320" w:after="100"/>
      <w:ind w:firstLine="0"/>
      <w:outlineLvl w:val="8"/>
    </w:pPr>
    <w:rPr>
      <w:rFonts w:ascii="Cambria" w:eastAsia="Times New Roman" w:hAnsi="Cambria" w:cs="Times New Roman"/>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uiPriority w:val="99"/>
    <w:locked/>
    <w:rsid w:val="00F03B04"/>
    <w:rPr>
      <w:rFonts w:ascii="Cambria" w:eastAsia="SimSun" w:hAnsi="Cambria" w:cs="Cambria"/>
      <w:b/>
      <w:bCs/>
      <w:color w:val="auto"/>
      <w:sz w:val="26"/>
      <w:szCs w:val="26"/>
      <w:lang w:val="ru-RU" w:eastAsia="en-US"/>
    </w:rPr>
  </w:style>
  <w:style w:type="paragraph" w:customStyle="1" w:styleId="21">
    <w:name w:val="Знак Знак Знак Знак Знак Знак Знак2"/>
    <w:basedOn w:val="a"/>
    <w:rsid w:val="00F03B04"/>
    <w:rPr>
      <w:rFonts w:ascii="Verdana" w:eastAsia="Times New Roman" w:hAnsi="Verdana" w:cs="Verdana"/>
      <w:lang w:val="en-US"/>
    </w:rPr>
  </w:style>
  <w:style w:type="character" w:customStyle="1" w:styleId="pre">
    <w:name w:val="pre"/>
    <w:rsid w:val="00F03B04"/>
    <w:rPr>
      <w:rFonts w:cs="Times New Roman"/>
    </w:rPr>
  </w:style>
  <w:style w:type="paragraph" w:customStyle="1" w:styleId="ConsPlusNormal">
    <w:name w:val="ConsPlusNormal"/>
    <w:link w:val="ConsPlusNormal0"/>
    <w:uiPriority w:val="99"/>
    <w:qFormat/>
    <w:rsid w:val="00F03B04"/>
    <w:pPr>
      <w:widowControl w:val="0"/>
      <w:autoSpaceDE w:val="0"/>
      <w:autoSpaceDN w:val="0"/>
      <w:adjustRightInd w:val="0"/>
      <w:ind w:firstLine="720"/>
    </w:pPr>
    <w:rPr>
      <w:rFonts w:ascii="Arial" w:eastAsia="Calibri" w:hAnsi="Arial"/>
      <w:szCs w:val="16"/>
      <w:lang w:eastAsia="ru-RU"/>
    </w:rPr>
  </w:style>
  <w:style w:type="character" w:customStyle="1" w:styleId="ConsPlusNormal0">
    <w:name w:val="ConsPlusNormal Знак"/>
    <w:link w:val="ConsPlusNormal"/>
    <w:locked/>
    <w:rsid w:val="00F03B04"/>
    <w:rPr>
      <w:rFonts w:ascii="Arial" w:eastAsia="Calibri" w:hAnsi="Arial" w:cs="Times New Roman"/>
      <w:szCs w:val="16"/>
      <w:lang w:eastAsia="ru-RU"/>
    </w:rPr>
  </w:style>
  <w:style w:type="paragraph" w:customStyle="1" w:styleId="11">
    <w:name w:val="Абзац списка1"/>
    <w:basedOn w:val="a"/>
    <w:uiPriority w:val="99"/>
    <w:rsid w:val="00F03B04"/>
    <w:pPr>
      <w:ind w:left="720"/>
    </w:pPr>
    <w:rPr>
      <w:rFonts w:eastAsia="Times New Roman"/>
    </w:rPr>
  </w:style>
  <w:style w:type="paragraph" w:customStyle="1" w:styleId="text">
    <w:name w:val="text"/>
    <w:basedOn w:val="a"/>
    <w:rsid w:val="00F03B04"/>
    <w:pPr>
      <w:spacing w:before="120"/>
      <w:ind w:firstLine="600"/>
      <w:jc w:val="both"/>
    </w:pPr>
    <w:rPr>
      <w:rFonts w:cs="Calibri"/>
      <w:sz w:val="28"/>
      <w:szCs w:val="28"/>
    </w:rPr>
  </w:style>
  <w:style w:type="paragraph" w:customStyle="1" w:styleId="67">
    <w:name w:val="Основной текст67"/>
    <w:basedOn w:val="a"/>
    <w:rsid w:val="00F03B04"/>
    <w:pPr>
      <w:shd w:val="clear" w:color="auto" w:fill="FFFFFF"/>
      <w:spacing w:after="360" w:line="240" w:lineRule="atLeast"/>
    </w:pPr>
    <w:rPr>
      <w:rFonts w:eastAsia="Times New Roman"/>
      <w:sz w:val="27"/>
      <w:szCs w:val="27"/>
    </w:rPr>
  </w:style>
  <w:style w:type="paragraph" w:customStyle="1" w:styleId="ConsNormal">
    <w:name w:val="ConsNormal"/>
    <w:uiPriority w:val="99"/>
    <w:rsid w:val="00F03B04"/>
    <w:pPr>
      <w:widowControl w:val="0"/>
      <w:autoSpaceDE w:val="0"/>
      <w:autoSpaceDN w:val="0"/>
      <w:adjustRightInd w:val="0"/>
      <w:ind w:right="19772" w:firstLine="720"/>
    </w:pPr>
    <w:rPr>
      <w:rFonts w:ascii="Arial" w:eastAsia="Times New Roman" w:hAnsi="Arial" w:cs="Arial"/>
      <w:sz w:val="16"/>
      <w:szCs w:val="16"/>
      <w:lang w:eastAsia="ru-RU"/>
    </w:rPr>
  </w:style>
  <w:style w:type="paragraph" w:customStyle="1" w:styleId="CharCharChar">
    <w:name w:val="Char Знак Знак Char Char"/>
    <w:basedOn w:val="a"/>
    <w:uiPriority w:val="99"/>
    <w:rsid w:val="00F03B04"/>
    <w:pPr>
      <w:spacing w:after="160" w:line="240" w:lineRule="exact"/>
    </w:pPr>
    <w:rPr>
      <w:rFonts w:ascii="Verdana" w:eastAsia="Times New Roman" w:hAnsi="Verdana"/>
      <w:lang w:val="en-US"/>
    </w:rPr>
  </w:style>
  <w:style w:type="character" w:customStyle="1" w:styleId="TitleChar">
    <w:name w:val="Title Char"/>
    <w:uiPriority w:val="99"/>
    <w:locked/>
    <w:rsid w:val="00F03B04"/>
    <w:rPr>
      <w:rFonts w:cs="Times New Roman"/>
      <w:b/>
      <w:sz w:val="26"/>
    </w:rPr>
  </w:style>
  <w:style w:type="paragraph" w:customStyle="1" w:styleId="22">
    <w:name w:val="Основной текст (2)"/>
    <w:basedOn w:val="a"/>
    <w:link w:val="23"/>
    <w:rsid w:val="00F03B04"/>
    <w:pPr>
      <w:widowControl w:val="0"/>
      <w:shd w:val="clear" w:color="auto" w:fill="FFFFFF"/>
      <w:spacing w:before="420" w:line="320" w:lineRule="exact"/>
      <w:jc w:val="both"/>
    </w:pPr>
    <w:rPr>
      <w:sz w:val="26"/>
      <w:shd w:val="clear" w:color="auto" w:fill="FFFFFF"/>
      <w:lang w:val="x-none" w:eastAsia="x-none"/>
    </w:rPr>
  </w:style>
  <w:style w:type="character" w:customStyle="1" w:styleId="23">
    <w:name w:val="Основной текст (2)_"/>
    <w:link w:val="22"/>
    <w:locked/>
    <w:rsid w:val="00F03B04"/>
    <w:rPr>
      <w:rFonts w:ascii="Calibri" w:eastAsia="Calibri" w:hAnsi="Calibri" w:cs="Times New Roman"/>
      <w:sz w:val="26"/>
      <w:szCs w:val="20"/>
      <w:shd w:val="clear" w:color="auto" w:fill="FFFFFF"/>
      <w:lang w:val="x-none" w:eastAsia="x-none"/>
    </w:rPr>
  </w:style>
  <w:style w:type="character" w:customStyle="1" w:styleId="FontStyle14">
    <w:name w:val="Font Style14"/>
    <w:uiPriority w:val="99"/>
    <w:rsid w:val="00F03B04"/>
    <w:rPr>
      <w:rFonts w:ascii="Times New Roman" w:hAnsi="Times New Roman"/>
      <w:sz w:val="26"/>
    </w:rPr>
  </w:style>
  <w:style w:type="paragraph" w:customStyle="1" w:styleId="12">
    <w:name w:val="Без интервала1"/>
    <w:rsid w:val="00F03B04"/>
    <w:rPr>
      <w:rFonts w:ascii="Calibri" w:eastAsia="Times New Roman" w:hAnsi="Calibri"/>
      <w:lang w:eastAsia="ru-RU"/>
    </w:rPr>
  </w:style>
  <w:style w:type="paragraph" w:customStyle="1" w:styleId="24">
    <w:name w:val="Абзац списка2"/>
    <w:basedOn w:val="a"/>
    <w:uiPriority w:val="99"/>
    <w:rsid w:val="00F03B04"/>
    <w:pPr>
      <w:ind w:left="720"/>
    </w:pPr>
    <w:rPr>
      <w:rFonts w:eastAsia="Times New Roman"/>
    </w:rPr>
  </w:style>
  <w:style w:type="paragraph" w:customStyle="1" w:styleId="ConsTitle">
    <w:name w:val="ConsTitle"/>
    <w:uiPriority w:val="99"/>
    <w:rsid w:val="00F03B04"/>
    <w:pPr>
      <w:widowControl w:val="0"/>
      <w:autoSpaceDE w:val="0"/>
      <w:autoSpaceDN w:val="0"/>
      <w:adjustRightInd w:val="0"/>
      <w:ind w:right="19772"/>
    </w:pPr>
    <w:rPr>
      <w:rFonts w:ascii="Arial" w:eastAsia="SimSun" w:hAnsi="Arial" w:cs="Arial"/>
      <w:b/>
      <w:bCs/>
      <w:sz w:val="16"/>
      <w:szCs w:val="16"/>
      <w:lang w:eastAsia="ru-RU"/>
    </w:rPr>
  </w:style>
  <w:style w:type="paragraph" w:customStyle="1" w:styleId="a3">
    <w:name w:val="ОбычныйАбзац"/>
    <w:basedOn w:val="a"/>
    <w:rsid w:val="00F03B04"/>
    <w:pPr>
      <w:ind w:firstLine="720"/>
      <w:jc w:val="both"/>
    </w:pPr>
    <w:rPr>
      <w:rFonts w:eastAsia="Times New Roman"/>
      <w:sz w:val="28"/>
    </w:rPr>
  </w:style>
  <w:style w:type="paragraph" w:customStyle="1" w:styleId="31">
    <w:name w:val="Абзац списка3"/>
    <w:basedOn w:val="a"/>
    <w:uiPriority w:val="99"/>
    <w:rsid w:val="00F03B04"/>
    <w:pPr>
      <w:ind w:left="720"/>
    </w:pPr>
    <w:rPr>
      <w:rFonts w:eastAsia="Times New Roman"/>
      <w:sz w:val="24"/>
      <w:szCs w:val="24"/>
    </w:rPr>
  </w:style>
  <w:style w:type="character" w:customStyle="1" w:styleId="a4">
    <w:name w:val="a"/>
    <w:uiPriority w:val="99"/>
    <w:rsid w:val="00F03B04"/>
    <w:rPr>
      <w:rFonts w:cs="Times New Roman"/>
    </w:rPr>
  </w:style>
  <w:style w:type="paragraph" w:customStyle="1" w:styleId="a5">
    <w:name w:val="Мой текст"/>
    <w:basedOn w:val="a"/>
    <w:link w:val="a6"/>
    <w:uiPriority w:val="99"/>
    <w:rsid w:val="00F03B04"/>
    <w:pPr>
      <w:tabs>
        <w:tab w:val="left" w:pos="709"/>
        <w:tab w:val="left" w:pos="3261"/>
      </w:tabs>
      <w:spacing w:line="360" w:lineRule="auto"/>
      <w:ind w:firstLine="709"/>
      <w:jc w:val="both"/>
    </w:pPr>
    <w:rPr>
      <w:sz w:val="28"/>
      <w:lang w:val="x-none"/>
    </w:rPr>
  </w:style>
  <w:style w:type="character" w:customStyle="1" w:styleId="a6">
    <w:name w:val="Мой текст Знак"/>
    <w:link w:val="a5"/>
    <w:uiPriority w:val="99"/>
    <w:locked/>
    <w:rsid w:val="00F03B04"/>
    <w:rPr>
      <w:rFonts w:ascii="Calibri" w:eastAsia="Calibri" w:hAnsi="Calibri" w:cs="Times New Roman"/>
      <w:sz w:val="28"/>
      <w:szCs w:val="20"/>
      <w:lang w:val="x-none" w:eastAsia="ru-RU"/>
    </w:rPr>
  </w:style>
  <w:style w:type="paragraph" w:customStyle="1" w:styleId="bbp">
    <w:name w:val="bbp"/>
    <w:basedOn w:val="a"/>
    <w:uiPriority w:val="99"/>
    <w:rsid w:val="00F03B04"/>
    <w:pPr>
      <w:spacing w:before="100" w:beforeAutospacing="1" w:after="100" w:afterAutospacing="1"/>
    </w:pPr>
    <w:rPr>
      <w:rFonts w:eastAsia="Times New Roman"/>
      <w:sz w:val="24"/>
      <w:szCs w:val="24"/>
    </w:rPr>
  </w:style>
  <w:style w:type="paragraph" w:customStyle="1" w:styleId="a7">
    <w:name w:val="Знак Знак Знак"/>
    <w:basedOn w:val="a"/>
    <w:uiPriority w:val="99"/>
    <w:rsid w:val="00F03B04"/>
    <w:pPr>
      <w:spacing w:after="160" w:line="240" w:lineRule="exact"/>
    </w:pPr>
    <w:rPr>
      <w:rFonts w:ascii="Verdana" w:eastAsia="Times New Roman" w:hAnsi="Verdana"/>
      <w:lang w:val="en-US"/>
    </w:rPr>
  </w:style>
  <w:style w:type="character" w:customStyle="1" w:styleId="FontStyle21">
    <w:name w:val="Font Style21"/>
    <w:uiPriority w:val="99"/>
    <w:rsid w:val="00F03B04"/>
    <w:rPr>
      <w:rFonts w:ascii="Times New Roman" w:hAnsi="Times New Roman"/>
      <w:sz w:val="26"/>
    </w:rPr>
  </w:style>
  <w:style w:type="character" w:customStyle="1" w:styleId="FontStyle17">
    <w:name w:val="Font Style17"/>
    <w:uiPriority w:val="99"/>
    <w:rsid w:val="00F03B04"/>
    <w:rPr>
      <w:rFonts w:ascii="Times New Roman" w:hAnsi="Times New Roman"/>
      <w:sz w:val="28"/>
    </w:rPr>
  </w:style>
  <w:style w:type="character" w:customStyle="1" w:styleId="FontStyle15">
    <w:name w:val="Font Style15"/>
    <w:uiPriority w:val="99"/>
    <w:rsid w:val="00F03B04"/>
    <w:rPr>
      <w:rFonts w:ascii="Times New Roman" w:hAnsi="Times New Roman"/>
      <w:b/>
      <w:sz w:val="26"/>
    </w:rPr>
  </w:style>
  <w:style w:type="character" w:customStyle="1" w:styleId="a8">
    <w:name w:val="Гипертекстовая ссылка"/>
    <w:uiPriority w:val="99"/>
    <w:rsid w:val="00F03B04"/>
    <w:rPr>
      <w:b/>
      <w:color w:val="008000"/>
    </w:rPr>
  </w:style>
  <w:style w:type="character" w:customStyle="1" w:styleId="apple-style-span">
    <w:name w:val="apple-style-span"/>
    <w:qFormat/>
    <w:rsid w:val="00F03B04"/>
  </w:style>
  <w:style w:type="paragraph" w:customStyle="1" w:styleId="Style4">
    <w:name w:val="Style4"/>
    <w:basedOn w:val="a"/>
    <w:rsid w:val="00F03B04"/>
    <w:pPr>
      <w:widowControl w:val="0"/>
      <w:autoSpaceDE w:val="0"/>
      <w:autoSpaceDN w:val="0"/>
      <w:adjustRightInd w:val="0"/>
      <w:spacing w:line="328" w:lineRule="exact"/>
      <w:ind w:firstLine="653"/>
      <w:jc w:val="both"/>
    </w:pPr>
    <w:rPr>
      <w:rFonts w:eastAsia="Times New Roman"/>
      <w:sz w:val="24"/>
      <w:szCs w:val="24"/>
    </w:rPr>
  </w:style>
  <w:style w:type="character" w:customStyle="1" w:styleId="FontStyle13">
    <w:name w:val="Font Style13"/>
    <w:uiPriority w:val="99"/>
    <w:rsid w:val="00F03B04"/>
    <w:rPr>
      <w:rFonts w:ascii="Times New Roman" w:hAnsi="Times New Roman"/>
      <w:sz w:val="24"/>
    </w:rPr>
  </w:style>
  <w:style w:type="paragraph" w:customStyle="1" w:styleId="Style3">
    <w:name w:val="Style3"/>
    <w:basedOn w:val="a"/>
    <w:uiPriority w:val="99"/>
    <w:rsid w:val="00F03B04"/>
    <w:pPr>
      <w:widowControl w:val="0"/>
      <w:autoSpaceDE w:val="0"/>
      <w:autoSpaceDN w:val="0"/>
      <w:adjustRightInd w:val="0"/>
      <w:spacing w:line="324" w:lineRule="exact"/>
      <w:ind w:firstLine="713"/>
      <w:jc w:val="both"/>
    </w:pPr>
    <w:rPr>
      <w:rFonts w:eastAsia="Times New Roman" w:cs="Calibri"/>
      <w:sz w:val="24"/>
      <w:szCs w:val="24"/>
    </w:rPr>
  </w:style>
  <w:style w:type="paragraph" w:customStyle="1" w:styleId="consnormal0">
    <w:name w:val="consnormal"/>
    <w:basedOn w:val="a"/>
    <w:uiPriority w:val="99"/>
    <w:rsid w:val="00F03B04"/>
    <w:pPr>
      <w:spacing w:before="100" w:beforeAutospacing="1" w:after="100" w:afterAutospacing="1"/>
    </w:pPr>
    <w:rPr>
      <w:rFonts w:eastAsia="Times New Roman" w:cs="Calibri"/>
      <w:sz w:val="24"/>
      <w:szCs w:val="24"/>
    </w:rPr>
  </w:style>
  <w:style w:type="paragraph" w:customStyle="1" w:styleId="ConsPlusTitle">
    <w:name w:val="ConsPlusTitle"/>
    <w:uiPriority w:val="99"/>
    <w:rsid w:val="00F03B04"/>
    <w:pPr>
      <w:widowControl w:val="0"/>
      <w:autoSpaceDE w:val="0"/>
      <w:autoSpaceDN w:val="0"/>
      <w:adjustRightInd w:val="0"/>
    </w:pPr>
    <w:rPr>
      <w:rFonts w:ascii="Arial" w:eastAsia="Times New Roman" w:hAnsi="Arial" w:cs="Arial"/>
      <w:b/>
      <w:bCs/>
      <w:sz w:val="16"/>
      <w:szCs w:val="16"/>
      <w:lang w:eastAsia="ru-RU"/>
    </w:rPr>
  </w:style>
  <w:style w:type="paragraph" w:customStyle="1" w:styleId="13">
    <w:name w:val="Обычный (веб)13"/>
    <w:basedOn w:val="a"/>
    <w:uiPriority w:val="99"/>
    <w:rsid w:val="00F03B04"/>
    <w:pPr>
      <w:spacing w:after="120"/>
      <w:jc w:val="both"/>
    </w:pPr>
    <w:rPr>
      <w:rFonts w:eastAsia="Times New Roman"/>
      <w:sz w:val="24"/>
      <w:szCs w:val="24"/>
    </w:rPr>
  </w:style>
  <w:style w:type="paragraph" w:customStyle="1" w:styleId="a9">
    <w:name w:val="Знак Знак Знак Знак"/>
    <w:basedOn w:val="a"/>
    <w:uiPriority w:val="99"/>
    <w:rsid w:val="00F03B04"/>
    <w:pPr>
      <w:spacing w:after="160" w:line="240" w:lineRule="exact"/>
    </w:pPr>
    <w:rPr>
      <w:rFonts w:ascii="Verdana" w:eastAsia="Times New Roman" w:hAnsi="Verdana" w:cs="Verdana"/>
      <w:lang w:val="en-US"/>
    </w:rPr>
  </w:style>
  <w:style w:type="paragraph" w:customStyle="1" w:styleId="Style5">
    <w:name w:val="Style5"/>
    <w:basedOn w:val="a"/>
    <w:uiPriority w:val="99"/>
    <w:rsid w:val="00F03B04"/>
    <w:pPr>
      <w:widowControl w:val="0"/>
      <w:autoSpaceDE w:val="0"/>
      <w:autoSpaceDN w:val="0"/>
      <w:adjustRightInd w:val="0"/>
      <w:spacing w:line="322" w:lineRule="exact"/>
      <w:ind w:firstLine="715"/>
      <w:jc w:val="both"/>
    </w:pPr>
    <w:rPr>
      <w:rFonts w:eastAsia="SimSun"/>
      <w:sz w:val="24"/>
      <w:szCs w:val="24"/>
      <w:lang w:eastAsia="zh-CN"/>
    </w:rPr>
  </w:style>
  <w:style w:type="character" w:customStyle="1" w:styleId="mainhead4">
    <w:name w:val="mainhead4"/>
    <w:uiPriority w:val="99"/>
    <w:rsid w:val="00F03B04"/>
  </w:style>
  <w:style w:type="paragraph" w:customStyle="1" w:styleId="14">
    <w:name w:val="Знак1"/>
    <w:basedOn w:val="a"/>
    <w:uiPriority w:val="99"/>
    <w:rsid w:val="00F03B04"/>
    <w:pPr>
      <w:widowControl w:val="0"/>
      <w:adjustRightInd w:val="0"/>
      <w:spacing w:after="160" w:line="240" w:lineRule="exact"/>
      <w:jc w:val="right"/>
    </w:pPr>
    <w:rPr>
      <w:rFonts w:eastAsia="Times New Roman"/>
      <w:lang w:val="en-GB"/>
    </w:rPr>
  </w:style>
  <w:style w:type="character" w:customStyle="1" w:styleId="apple-converted-space">
    <w:name w:val="apple-converted-space"/>
    <w:rsid w:val="00F03B04"/>
  </w:style>
  <w:style w:type="paragraph" w:customStyle="1" w:styleId="Style6">
    <w:name w:val="Style6"/>
    <w:basedOn w:val="a"/>
    <w:uiPriority w:val="99"/>
    <w:rsid w:val="00F03B04"/>
    <w:pPr>
      <w:widowControl w:val="0"/>
      <w:autoSpaceDE w:val="0"/>
      <w:autoSpaceDN w:val="0"/>
      <w:adjustRightInd w:val="0"/>
    </w:pPr>
    <w:rPr>
      <w:rFonts w:eastAsia="Times New Roman"/>
      <w:sz w:val="24"/>
      <w:szCs w:val="24"/>
    </w:rPr>
  </w:style>
  <w:style w:type="character" w:customStyle="1" w:styleId="FontStyle12">
    <w:name w:val="Font Style12"/>
    <w:uiPriority w:val="99"/>
    <w:rsid w:val="00F03B04"/>
    <w:rPr>
      <w:rFonts w:ascii="Times New Roman" w:hAnsi="Times New Roman"/>
      <w:sz w:val="26"/>
    </w:rPr>
  </w:style>
  <w:style w:type="paragraph" w:customStyle="1" w:styleId="Style7">
    <w:name w:val="Style7"/>
    <w:basedOn w:val="a"/>
    <w:uiPriority w:val="99"/>
    <w:rsid w:val="00F03B04"/>
    <w:pPr>
      <w:widowControl w:val="0"/>
      <w:autoSpaceDE w:val="0"/>
      <w:autoSpaceDN w:val="0"/>
      <w:adjustRightInd w:val="0"/>
    </w:pPr>
    <w:rPr>
      <w:rFonts w:eastAsia="Times New Roman"/>
      <w:sz w:val="24"/>
      <w:szCs w:val="24"/>
    </w:rPr>
  </w:style>
  <w:style w:type="character" w:customStyle="1" w:styleId="25">
    <w:name w:val="Знак Знак Знак2"/>
    <w:uiPriority w:val="99"/>
    <w:locked/>
    <w:rsid w:val="00F03B04"/>
    <w:rPr>
      <w:rFonts w:eastAsia="Times New Roman"/>
      <w:sz w:val="24"/>
      <w:lang w:val="ru-RU" w:eastAsia="ru-RU"/>
    </w:rPr>
  </w:style>
  <w:style w:type="paragraph" w:customStyle="1" w:styleId="aa">
    <w:name w:val="Нормальный (таблица)"/>
    <w:basedOn w:val="a"/>
    <w:next w:val="a"/>
    <w:rsid w:val="00F03B04"/>
    <w:pPr>
      <w:autoSpaceDE w:val="0"/>
      <w:autoSpaceDN w:val="0"/>
      <w:adjustRightInd w:val="0"/>
      <w:jc w:val="both"/>
    </w:pPr>
    <w:rPr>
      <w:rFonts w:ascii="Arial" w:eastAsia="Times New Roman" w:hAnsi="Arial" w:cs="Arial"/>
      <w:sz w:val="24"/>
      <w:szCs w:val="24"/>
    </w:rPr>
  </w:style>
  <w:style w:type="character" w:customStyle="1" w:styleId="s2">
    <w:name w:val="s2"/>
    <w:uiPriority w:val="99"/>
    <w:rsid w:val="00F03B04"/>
  </w:style>
  <w:style w:type="character" w:customStyle="1" w:styleId="s3">
    <w:name w:val="s3"/>
    <w:uiPriority w:val="99"/>
    <w:rsid w:val="00F03B04"/>
  </w:style>
  <w:style w:type="character" w:customStyle="1" w:styleId="s4">
    <w:name w:val="s4"/>
    <w:uiPriority w:val="99"/>
    <w:rsid w:val="00F03B04"/>
  </w:style>
  <w:style w:type="character" w:customStyle="1" w:styleId="pn-normal">
    <w:name w:val="pn-normal"/>
    <w:uiPriority w:val="99"/>
    <w:rsid w:val="00F03B04"/>
  </w:style>
  <w:style w:type="paragraph" w:customStyle="1" w:styleId="ConsPlusCell">
    <w:name w:val="ConsPlusCell"/>
    <w:uiPriority w:val="99"/>
    <w:rsid w:val="00F03B04"/>
    <w:pPr>
      <w:autoSpaceDE w:val="0"/>
      <w:autoSpaceDN w:val="0"/>
      <w:adjustRightInd w:val="0"/>
    </w:pPr>
    <w:rPr>
      <w:rFonts w:eastAsia="Times New Roman"/>
      <w:sz w:val="28"/>
      <w:szCs w:val="28"/>
      <w:lang w:eastAsia="ru-RU"/>
    </w:rPr>
  </w:style>
  <w:style w:type="paragraph" w:customStyle="1" w:styleId="ConsPlusNonformat">
    <w:name w:val="ConsPlusNonformat"/>
    <w:rsid w:val="00F03B04"/>
    <w:pPr>
      <w:widowControl w:val="0"/>
      <w:autoSpaceDE w:val="0"/>
      <w:autoSpaceDN w:val="0"/>
      <w:adjustRightInd w:val="0"/>
    </w:pPr>
    <w:rPr>
      <w:rFonts w:ascii="Courier New" w:eastAsia="SimSun" w:hAnsi="Courier New" w:cs="Courier New"/>
      <w:sz w:val="16"/>
      <w:szCs w:val="16"/>
      <w:lang w:eastAsia="ru-RU"/>
    </w:rPr>
  </w:style>
  <w:style w:type="paragraph" w:customStyle="1" w:styleId="ab">
    <w:name w:val="обычный"/>
    <w:basedOn w:val="a"/>
    <w:uiPriority w:val="99"/>
    <w:rsid w:val="00F03B04"/>
    <w:rPr>
      <w:rFonts w:eastAsia="SimSun"/>
      <w:color w:val="000000"/>
      <w:lang w:eastAsia="zh-CN"/>
    </w:rPr>
  </w:style>
  <w:style w:type="character" w:customStyle="1" w:styleId="FontStyle18">
    <w:name w:val="Font Style18"/>
    <w:uiPriority w:val="99"/>
    <w:rsid w:val="00F03B04"/>
    <w:rPr>
      <w:rFonts w:ascii="Times New Roman" w:hAnsi="Times New Roman"/>
      <w:sz w:val="24"/>
    </w:rPr>
  </w:style>
  <w:style w:type="character" w:customStyle="1" w:styleId="NormalWebChar">
    <w:name w:val="Normal (Web) Char"/>
    <w:aliases w:val="Обычный (веб) Знак1 Char,Обычный (веб) Знак2 Знак Char,Обычный (веб) Знак Знак1 Знак Char,Обычный (веб) Знак1 Знак Знак1 Char,Обычный (веб) Знак Знак Знак Знак Char,Обычный (веб) Знак2 Знак Знак Знак1 Знак Char,Обычный (веб Char"/>
    <w:uiPriority w:val="99"/>
    <w:locked/>
    <w:rsid w:val="00F03B04"/>
    <w:rPr>
      <w:rFonts w:ascii="Verdana" w:hAnsi="Verdana" w:cs="Verdana"/>
      <w:color w:val="333333"/>
      <w:sz w:val="16"/>
      <w:szCs w:val="16"/>
      <w:lang w:eastAsia="ru-RU"/>
    </w:rPr>
  </w:style>
  <w:style w:type="character" w:customStyle="1" w:styleId="FontStyle30">
    <w:name w:val="Font Style30"/>
    <w:uiPriority w:val="99"/>
    <w:rsid w:val="00F03B04"/>
    <w:rPr>
      <w:rFonts w:ascii="Times New Roman" w:hAnsi="Times New Roman" w:cs="Times New Roman"/>
      <w:sz w:val="26"/>
      <w:szCs w:val="26"/>
    </w:rPr>
  </w:style>
  <w:style w:type="paragraph" w:customStyle="1" w:styleId="ac">
    <w:name w:val="Прижатый влево"/>
    <w:basedOn w:val="a"/>
    <w:next w:val="a"/>
    <w:uiPriority w:val="99"/>
    <w:rsid w:val="00F03B04"/>
    <w:pPr>
      <w:autoSpaceDE w:val="0"/>
      <w:autoSpaceDN w:val="0"/>
      <w:adjustRightInd w:val="0"/>
    </w:pPr>
    <w:rPr>
      <w:rFonts w:ascii="Arial" w:eastAsia="Times New Roman" w:hAnsi="Arial" w:cs="Arial"/>
      <w:sz w:val="24"/>
      <w:szCs w:val="24"/>
    </w:rPr>
  </w:style>
  <w:style w:type="paragraph" w:customStyle="1" w:styleId="Style16">
    <w:name w:val="Style16"/>
    <w:basedOn w:val="a"/>
    <w:uiPriority w:val="99"/>
    <w:rsid w:val="00F03B04"/>
    <w:pPr>
      <w:widowControl w:val="0"/>
      <w:autoSpaceDE w:val="0"/>
      <w:autoSpaceDN w:val="0"/>
      <w:adjustRightInd w:val="0"/>
      <w:spacing w:line="325" w:lineRule="exact"/>
      <w:ind w:firstLine="710"/>
      <w:jc w:val="both"/>
    </w:pPr>
    <w:rPr>
      <w:rFonts w:eastAsia="SimSun"/>
      <w:sz w:val="24"/>
      <w:szCs w:val="24"/>
      <w:lang w:eastAsia="zh-CN"/>
    </w:rPr>
  </w:style>
  <w:style w:type="character" w:customStyle="1" w:styleId="FontStyle25">
    <w:name w:val="Font Style25"/>
    <w:uiPriority w:val="99"/>
    <w:rsid w:val="00F03B04"/>
    <w:rPr>
      <w:rFonts w:ascii="Times New Roman" w:hAnsi="Times New Roman" w:cs="Times New Roman"/>
      <w:sz w:val="26"/>
      <w:szCs w:val="26"/>
    </w:rPr>
  </w:style>
  <w:style w:type="character" w:customStyle="1" w:styleId="point">
    <w:name w:val="point"/>
    <w:uiPriority w:val="99"/>
    <w:rsid w:val="00F03B04"/>
  </w:style>
  <w:style w:type="character" w:customStyle="1" w:styleId="thinsp">
    <w:name w:val="thinsp"/>
    <w:uiPriority w:val="99"/>
    <w:rsid w:val="00F03B04"/>
  </w:style>
  <w:style w:type="paragraph" w:customStyle="1" w:styleId="15">
    <w:name w:val="Знак Знак Знак1"/>
    <w:basedOn w:val="a"/>
    <w:rsid w:val="00F03B04"/>
    <w:pPr>
      <w:spacing w:after="160" w:line="240" w:lineRule="exact"/>
    </w:pPr>
    <w:rPr>
      <w:rFonts w:ascii="Verdana" w:eastAsia="Times New Roman" w:hAnsi="Verdana" w:cs="Verdana"/>
      <w:lang w:val="en-US"/>
    </w:rPr>
  </w:style>
  <w:style w:type="paragraph" w:customStyle="1" w:styleId="anonse">
    <w:name w:val="anonse"/>
    <w:basedOn w:val="a"/>
    <w:uiPriority w:val="99"/>
    <w:rsid w:val="00F03B04"/>
    <w:pPr>
      <w:spacing w:before="100" w:beforeAutospacing="1" w:after="100" w:afterAutospacing="1"/>
    </w:pPr>
    <w:rPr>
      <w:rFonts w:eastAsia="Times New Roman" w:cs="Calibri"/>
      <w:sz w:val="24"/>
      <w:szCs w:val="24"/>
    </w:rPr>
  </w:style>
  <w:style w:type="paragraph" w:customStyle="1" w:styleId="ListParagraph1">
    <w:name w:val="List Paragraph1"/>
    <w:basedOn w:val="a"/>
    <w:uiPriority w:val="99"/>
    <w:rsid w:val="00F03B04"/>
    <w:pPr>
      <w:widowControl w:val="0"/>
      <w:autoSpaceDE w:val="0"/>
      <w:autoSpaceDN w:val="0"/>
      <w:adjustRightInd w:val="0"/>
      <w:ind w:left="720"/>
    </w:pPr>
    <w:rPr>
      <w:rFonts w:eastAsia="Times New Roman" w:cs="Calibri"/>
    </w:rPr>
  </w:style>
  <w:style w:type="paragraph" w:customStyle="1" w:styleId="ad">
    <w:name w:val="Алексей"/>
    <w:basedOn w:val="a"/>
    <w:uiPriority w:val="99"/>
    <w:rsid w:val="00F03B04"/>
    <w:pPr>
      <w:spacing w:line="360" w:lineRule="auto"/>
      <w:ind w:firstLine="709"/>
      <w:jc w:val="both"/>
    </w:pPr>
    <w:rPr>
      <w:rFonts w:eastAsia="Times New Roman" w:cs="Calibri"/>
      <w:sz w:val="28"/>
      <w:szCs w:val="28"/>
    </w:rPr>
  </w:style>
  <w:style w:type="character" w:customStyle="1" w:styleId="FontStyle11">
    <w:name w:val="Font Style11"/>
    <w:uiPriority w:val="99"/>
    <w:rsid w:val="00F03B04"/>
    <w:rPr>
      <w:rFonts w:ascii="Times New Roman" w:hAnsi="Times New Roman"/>
      <w:sz w:val="22"/>
    </w:rPr>
  </w:style>
  <w:style w:type="paragraph" w:customStyle="1" w:styleId="16">
    <w:name w:val="Стиль1"/>
    <w:next w:val="a"/>
    <w:uiPriority w:val="99"/>
    <w:rsid w:val="00F03B04"/>
    <w:pPr>
      <w:spacing w:after="200" w:line="276" w:lineRule="auto"/>
    </w:pPr>
    <w:rPr>
      <w:rFonts w:ascii="Calibri" w:eastAsia="Times New Roman" w:hAnsi="Calibri" w:cs="Calibri"/>
      <w:sz w:val="28"/>
      <w:szCs w:val="28"/>
    </w:rPr>
  </w:style>
  <w:style w:type="paragraph" w:customStyle="1" w:styleId="51">
    <w:name w:val="Знак Знак Знак5"/>
    <w:basedOn w:val="a"/>
    <w:uiPriority w:val="99"/>
    <w:rsid w:val="00F03B04"/>
    <w:pPr>
      <w:spacing w:after="160" w:line="240" w:lineRule="exact"/>
    </w:pPr>
    <w:rPr>
      <w:rFonts w:ascii="Verdana" w:eastAsia="Times New Roman" w:hAnsi="Verdana" w:cs="Verdana"/>
      <w:lang w:val="en-US"/>
    </w:rPr>
  </w:style>
  <w:style w:type="paragraph" w:customStyle="1" w:styleId="ae">
    <w:name w:val="Обычный стиль+ширина"/>
    <w:basedOn w:val="a"/>
    <w:autoRedefine/>
    <w:uiPriority w:val="99"/>
    <w:rsid w:val="00F03B04"/>
    <w:pPr>
      <w:tabs>
        <w:tab w:val="left" w:pos="0"/>
        <w:tab w:val="left" w:pos="709"/>
      </w:tabs>
      <w:spacing w:line="20" w:lineRule="atLeast"/>
      <w:ind w:firstLine="709"/>
      <w:jc w:val="both"/>
    </w:pPr>
    <w:rPr>
      <w:rFonts w:ascii="Times New Roman CYR" w:eastAsia="Times New Roman" w:hAnsi="Times New Roman CYR" w:cs="Times New Roman CYR"/>
      <w:sz w:val="28"/>
      <w:szCs w:val="28"/>
    </w:rPr>
  </w:style>
  <w:style w:type="character" w:customStyle="1" w:styleId="Sylfaen">
    <w:name w:val="Основной текст + Sylfaen"/>
    <w:uiPriority w:val="99"/>
    <w:rsid w:val="00F03B04"/>
    <w:rPr>
      <w:rFonts w:ascii="Sylfaen" w:hAnsi="Sylfaen"/>
      <w:sz w:val="16"/>
    </w:rPr>
  </w:style>
  <w:style w:type="paragraph" w:customStyle="1" w:styleId="Default">
    <w:name w:val="Default"/>
    <w:uiPriority w:val="99"/>
    <w:rsid w:val="00F03B04"/>
    <w:pPr>
      <w:autoSpaceDE w:val="0"/>
      <w:autoSpaceDN w:val="0"/>
      <w:adjustRightInd w:val="0"/>
    </w:pPr>
    <w:rPr>
      <w:rFonts w:ascii="Arial" w:eastAsia="Times New Roman" w:hAnsi="Arial" w:cs="Arial"/>
      <w:color w:val="000000"/>
      <w:sz w:val="24"/>
      <w:szCs w:val="24"/>
      <w:lang w:eastAsia="ru-RU"/>
    </w:rPr>
  </w:style>
  <w:style w:type="paragraph" w:customStyle="1" w:styleId="cont">
    <w:name w:val="cont"/>
    <w:basedOn w:val="a"/>
    <w:uiPriority w:val="99"/>
    <w:rsid w:val="00F03B04"/>
    <w:pPr>
      <w:spacing w:before="100" w:beforeAutospacing="1" w:after="100" w:afterAutospacing="1"/>
    </w:pPr>
    <w:rPr>
      <w:rFonts w:eastAsia="Times New Roman" w:cs="Calibri"/>
      <w:sz w:val="24"/>
      <w:szCs w:val="24"/>
    </w:rPr>
  </w:style>
  <w:style w:type="paragraph" w:customStyle="1" w:styleId="c3">
    <w:name w:val="c3"/>
    <w:basedOn w:val="a"/>
    <w:uiPriority w:val="99"/>
    <w:rsid w:val="00F03B04"/>
    <w:pPr>
      <w:spacing w:before="100" w:beforeAutospacing="1" w:after="100" w:afterAutospacing="1"/>
      <w:jc w:val="center"/>
    </w:pPr>
    <w:rPr>
      <w:rFonts w:eastAsia="Times New Roman" w:cs="Calibri"/>
      <w:b/>
      <w:bCs/>
      <w:sz w:val="24"/>
      <w:szCs w:val="24"/>
    </w:rPr>
  </w:style>
  <w:style w:type="paragraph" w:customStyle="1" w:styleId="41">
    <w:name w:val="Абзац списка4"/>
    <w:basedOn w:val="a"/>
    <w:uiPriority w:val="99"/>
    <w:rsid w:val="00F03B04"/>
    <w:pPr>
      <w:ind w:left="720"/>
    </w:pPr>
    <w:rPr>
      <w:rFonts w:eastAsia="Times New Roman" w:cs="Calibri"/>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F03B04"/>
    <w:rPr>
      <w:rFonts w:ascii="Verdana" w:eastAsia="Times New Roman" w:hAnsi="Verdana" w:cs="Verdana"/>
      <w:lang w:val="en-US"/>
    </w:rPr>
  </w:style>
  <w:style w:type="paragraph" w:customStyle="1" w:styleId="msonormalbullet2gif">
    <w:name w:val="msonormalbullet2.gif"/>
    <w:basedOn w:val="a"/>
    <w:rsid w:val="00F03B04"/>
    <w:pPr>
      <w:spacing w:before="100" w:beforeAutospacing="1" w:after="100" w:afterAutospacing="1"/>
    </w:pPr>
    <w:rPr>
      <w:rFonts w:eastAsia="Times New Roman" w:cs="Calibri"/>
      <w:sz w:val="24"/>
      <w:szCs w:val="24"/>
    </w:rPr>
  </w:style>
  <w:style w:type="character" w:customStyle="1" w:styleId="af">
    <w:name w:val="Основной текст_"/>
    <w:rsid w:val="00F03B04"/>
    <w:rPr>
      <w:rFonts w:ascii="Times New Roman" w:hAnsi="Times New Roman" w:cs="Times New Roman"/>
      <w:sz w:val="27"/>
      <w:szCs w:val="27"/>
      <w:shd w:val="clear" w:color="auto" w:fill="FFFFFF"/>
    </w:rPr>
  </w:style>
  <w:style w:type="paragraph" w:customStyle="1" w:styleId="17">
    <w:name w:val="Основной текст1"/>
    <w:basedOn w:val="a"/>
    <w:rsid w:val="00F03B04"/>
    <w:pPr>
      <w:shd w:val="clear" w:color="auto" w:fill="FFFFFF"/>
      <w:spacing w:before="120" w:line="240" w:lineRule="atLeast"/>
      <w:ind w:hanging="640"/>
    </w:pPr>
    <w:rPr>
      <w:rFonts w:eastAsia="Times New Roman" w:cs="Calibri"/>
      <w:sz w:val="27"/>
      <w:szCs w:val="27"/>
    </w:rPr>
  </w:style>
  <w:style w:type="paragraph" w:customStyle="1" w:styleId="26">
    <w:name w:val="Без интервала2"/>
    <w:uiPriority w:val="99"/>
    <w:rsid w:val="00F03B04"/>
    <w:rPr>
      <w:rFonts w:ascii="Calibri" w:eastAsia="Times New Roman" w:hAnsi="Calibri" w:cs="Calibri"/>
      <w:lang w:eastAsia="ru-RU"/>
    </w:rPr>
  </w:style>
  <w:style w:type="paragraph" w:customStyle="1" w:styleId="western">
    <w:name w:val="western"/>
    <w:basedOn w:val="a"/>
    <w:uiPriority w:val="99"/>
    <w:rsid w:val="00F03B04"/>
    <w:pPr>
      <w:spacing w:before="100" w:beforeAutospacing="1" w:after="100" w:afterAutospacing="1"/>
    </w:pPr>
    <w:rPr>
      <w:rFonts w:eastAsia="Times New Roman"/>
      <w:sz w:val="24"/>
      <w:szCs w:val="24"/>
    </w:rPr>
  </w:style>
  <w:style w:type="character" w:customStyle="1" w:styleId="af0">
    <w:name w:val="Цветовое выделение для Нормальный"/>
    <w:uiPriority w:val="99"/>
    <w:rsid w:val="00F03B04"/>
    <w:rPr>
      <w:rFonts w:ascii="Times New Roman" w:hAnsi="Times New Roman" w:cs="Times New Roman"/>
    </w:rPr>
  </w:style>
  <w:style w:type="character" w:customStyle="1" w:styleId="FontStyle23">
    <w:name w:val="Font Style23"/>
    <w:uiPriority w:val="99"/>
    <w:rsid w:val="00F03B04"/>
    <w:rPr>
      <w:rFonts w:ascii="Times New Roman" w:hAnsi="Times New Roman"/>
      <w:sz w:val="26"/>
    </w:rPr>
  </w:style>
  <w:style w:type="paragraph" w:customStyle="1" w:styleId="27">
    <w:name w:val="Знак Знак2 Знак Знак"/>
    <w:basedOn w:val="a"/>
    <w:uiPriority w:val="99"/>
    <w:rsid w:val="00F03B04"/>
    <w:pPr>
      <w:spacing w:before="100" w:beforeAutospacing="1" w:after="100" w:afterAutospacing="1"/>
    </w:pPr>
    <w:rPr>
      <w:rFonts w:ascii="Tahoma" w:eastAsia="Times New Roman" w:hAnsi="Tahoma" w:cs="Tahoma"/>
      <w:lang w:val="en-US"/>
    </w:rPr>
  </w:style>
  <w:style w:type="character" w:customStyle="1" w:styleId="FontStyle16">
    <w:name w:val="Font Style16"/>
    <w:uiPriority w:val="99"/>
    <w:rsid w:val="00F03B04"/>
    <w:rPr>
      <w:rFonts w:ascii="Times New Roman" w:hAnsi="Times New Roman"/>
      <w:sz w:val="26"/>
    </w:rPr>
  </w:style>
  <w:style w:type="paragraph" w:customStyle="1" w:styleId="32">
    <w:name w:val="Без интервала3"/>
    <w:uiPriority w:val="99"/>
    <w:rsid w:val="00F03B04"/>
    <w:rPr>
      <w:rFonts w:ascii="Calibri" w:eastAsia="Times New Roman" w:hAnsi="Calibri" w:cs="Calibri"/>
      <w:lang w:eastAsia="ru-RU"/>
    </w:rPr>
  </w:style>
  <w:style w:type="paragraph" w:customStyle="1" w:styleId="52">
    <w:name w:val="Абзац списка5"/>
    <w:basedOn w:val="a"/>
    <w:uiPriority w:val="99"/>
    <w:rsid w:val="00F03B04"/>
    <w:pPr>
      <w:ind w:left="720"/>
    </w:pPr>
    <w:rPr>
      <w:rFonts w:eastAsia="Times New Roman" w:cs="Calibri"/>
    </w:rPr>
  </w:style>
  <w:style w:type="paragraph" w:customStyle="1" w:styleId="af1">
    <w:name w:val="Знак Знак Знак"/>
    <w:basedOn w:val="a"/>
    <w:uiPriority w:val="99"/>
    <w:rsid w:val="00F03B04"/>
    <w:pPr>
      <w:spacing w:after="160" w:line="240" w:lineRule="exact"/>
    </w:pPr>
    <w:rPr>
      <w:rFonts w:ascii="Verdana" w:eastAsia="Times New Roman" w:hAnsi="Verdana"/>
      <w:lang w:val="en-US"/>
    </w:rPr>
  </w:style>
  <w:style w:type="character" w:customStyle="1" w:styleId="12pt0pt">
    <w:name w:val="Основной текст + 12 pt;Интервал 0 pt"/>
    <w:rsid w:val="00F03B04"/>
    <w:rPr>
      <w:rFonts w:ascii="Times New Roman" w:eastAsia="Times New Roman" w:hAnsi="Times New Roman" w:cs="Times New Roman"/>
      <w:spacing w:val="10"/>
      <w:sz w:val="24"/>
      <w:szCs w:val="24"/>
      <w:shd w:val="clear" w:color="auto" w:fill="FFFFFF"/>
    </w:rPr>
  </w:style>
  <w:style w:type="character" w:customStyle="1" w:styleId="MSGothic115pt">
    <w:name w:val="Основной текст + MS Gothic;11;5 pt;Полужирный"/>
    <w:rsid w:val="00F03B04"/>
    <w:rPr>
      <w:rFonts w:ascii="MS Gothic" w:eastAsia="MS Gothic" w:hAnsi="MS Gothic" w:cs="MS Gothic"/>
      <w:b/>
      <w:bCs/>
      <w:sz w:val="23"/>
      <w:szCs w:val="23"/>
      <w:shd w:val="clear" w:color="auto" w:fill="FFFFFF"/>
    </w:rPr>
  </w:style>
  <w:style w:type="paragraph" w:customStyle="1" w:styleId="61">
    <w:name w:val="Абзац списка6"/>
    <w:basedOn w:val="a"/>
    <w:rsid w:val="00F03B04"/>
    <w:pPr>
      <w:ind w:left="720"/>
    </w:pPr>
    <w:rPr>
      <w:rFonts w:eastAsia="Times New Roman"/>
    </w:rPr>
  </w:style>
  <w:style w:type="paragraph" w:customStyle="1" w:styleId="af2">
    <w:name w:val="Таблицы (моноширинный)"/>
    <w:basedOn w:val="a"/>
    <w:next w:val="a"/>
    <w:uiPriority w:val="99"/>
    <w:rsid w:val="00F03B04"/>
    <w:pPr>
      <w:widowControl w:val="0"/>
      <w:autoSpaceDE w:val="0"/>
      <w:autoSpaceDN w:val="0"/>
      <w:adjustRightInd w:val="0"/>
    </w:pPr>
    <w:rPr>
      <w:rFonts w:ascii="Courier New" w:eastAsia="Times New Roman" w:hAnsi="Courier New" w:cs="Courier New"/>
      <w:sz w:val="24"/>
      <w:szCs w:val="24"/>
    </w:rPr>
  </w:style>
  <w:style w:type="character" w:customStyle="1" w:styleId="blk">
    <w:name w:val="blk"/>
    <w:rsid w:val="00F03B04"/>
  </w:style>
  <w:style w:type="paragraph" w:customStyle="1" w:styleId="Style38">
    <w:name w:val="Style38"/>
    <w:basedOn w:val="a"/>
    <w:uiPriority w:val="99"/>
    <w:rsid w:val="00F03B04"/>
    <w:pPr>
      <w:widowControl w:val="0"/>
      <w:autoSpaceDE w:val="0"/>
      <w:autoSpaceDN w:val="0"/>
      <w:adjustRightInd w:val="0"/>
      <w:spacing w:line="365" w:lineRule="exact"/>
      <w:ind w:firstLine="720"/>
      <w:jc w:val="both"/>
    </w:pPr>
    <w:rPr>
      <w:rFonts w:eastAsia="Times New Roman"/>
      <w:sz w:val="24"/>
      <w:szCs w:val="24"/>
    </w:rPr>
  </w:style>
  <w:style w:type="character" w:customStyle="1" w:styleId="FontStyle41">
    <w:name w:val="Font Style41"/>
    <w:uiPriority w:val="99"/>
    <w:rsid w:val="00F03B04"/>
    <w:rPr>
      <w:rFonts w:ascii="Times New Roman" w:hAnsi="Times New Roman" w:cs="Times New Roman"/>
      <w:color w:val="000000"/>
      <w:sz w:val="26"/>
      <w:szCs w:val="26"/>
    </w:rPr>
  </w:style>
  <w:style w:type="table" w:customStyle="1" w:styleId="18">
    <w:name w:val="Сетка таблицы1"/>
    <w:basedOn w:val="a1"/>
    <w:next w:val="af3"/>
    <w:uiPriority w:val="59"/>
    <w:rsid w:val="00F03B04"/>
    <w:rPr>
      <w:rFonts w:ascii="Calibri" w:eastAsia="Times New Roman" w:hAnsi="Calibri"/>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59"/>
    <w:rsid w:val="00F03B04"/>
    <w:rPr>
      <w:rFonts w:ascii="Calibri" w:eastAsia="Times New Roman" w:hAnsi="Calibri" w:cs="Calibri"/>
      <w:sz w:val="16"/>
      <w:szCs w:val="16"/>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rmaltextrun">
    <w:name w:val="normaltextrun"/>
    <w:rsid w:val="00F03B04"/>
  </w:style>
  <w:style w:type="character" w:customStyle="1" w:styleId="eop">
    <w:name w:val="eop"/>
    <w:rsid w:val="00F03B04"/>
  </w:style>
  <w:style w:type="character" w:customStyle="1" w:styleId="extended-textfull">
    <w:name w:val="extended-text__full"/>
    <w:rsid w:val="00F03B04"/>
  </w:style>
  <w:style w:type="paragraph" w:customStyle="1" w:styleId="text-align-justify">
    <w:name w:val="text-align-justify"/>
    <w:basedOn w:val="a"/>
    <w:rsid w:val="00F03B04"/>
    <w:pPr>
      <w:spacing w:before="100" w:beforeAutospacing="1" w:after="100" w:afterAutospacing="1"/>
    </w:pPr>
    <w:rPr>
      <w:rFonts w:eastAsia="Times New Roman"/>
      <w:sz w:val="24"/>
      <w:szCs w:val="24"/>
    </w:rPr>
  </w:style>
  <w:style w:type="paragraph" w:customStyle="1" w:styleId="210">
    <w:name w:val="Основной текст (2)1"/>
    <w:basedOn w:val="a"/>
    <w:uiPriority w:val="99"/>
    <w:rsid w:val="00F03B04"/>
    <w:pPr>
      <w:shd w:val="clear" w:color="auto" w:fill="FFFFFF"/>
      <w:spacing w:line="240" w:lineRule="atLeast"/>
      <w:ind w:hanging="380"/>
    </w:pPr>
    <w:rPr>
      <w:sz w:val="27"/>
      <w:szCs w:val="27"/>
    </w:rPr>
  </w:style>
  <w:style w:type="paragraph" w:customStyle="1" w:styleId="Main">
    <w:name w:val="Main"/>
    <w:basedOn w:val="a"/>
    <w:link w:val="Main0"/>
    <w:rsid w:val="00F03B04"/>
    <w:pPr>
      <w:shd w:val="clear" w:color="auto" w:fill="FFFFFF"/>
      <w:suppressAutoHyphens/>
      <w:autoSpaceDE w:val="0"/>
      <w:spacing w:before="120" w:line="312" w:lineRule="auto"/>
      <w:ind w:firstLine="709"/>
      <w:jc w:val="both"/>
    </w:pPr>
    <w:rPr>
      <w:rFonts w:eastAsia="Times New Roman"/>
      <w:color w:val="000000"/>
      <w:szCs w:val="24"/>
      <w:lang w:val="x-none" w:eastAsia="ar-SA"/>
    </w:rPr>
  </w:style>
  <w:style w:type="character" w:customStyle="1" w:styleId="Main0">
    <w:name w:val="Main Знак"/>
    <w:link w:val="Main"/>
    <w:rsid w:val="00F03B04"/>
    <w:rPr>
      <w:rFonts w:ascii="Times New Roman" w:eastAsia="Times New Roman" w:hAnsi="Times New Roman" w:cs="Times New Roman"/>
      <w:color w:val="000000"/>
      <w:sz w:val="16"/>
      <w:szCs w:val="24"/>
      <w:shd w:val="clear" w:color="auto" w:fill="FFFFFF"/>
      <w:lang w:val="x-none" w:eastAsia="ar-SA"/>
    </w:rPr>
  </w:style>
  <w:style w:type="character" w:customStyle="1" w:styleId="extended-textshort">
    <w:name w:val="extended-text__short"/>
    <w:rsid w:val="00F03B04"/>
  </w:style>
  <w:style w:type="character" w:customStyle="1" w:styleId="28">
    <w:name w:val="Основной текст (2) + Курсив"/>
    <w:rsid w:val="00F03B04"/>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paragraph" w:customStyle="1" w:styleId="211">
    <w:name w:val="Основной текст 21"/>
    <w:basedOn w:val="a"/>
    <w:rsid w:val="00F03B04"/>
    <w:pPr>
      <w:ind w:firstLine="708"/>
    </w:pPr>
    <w:rPr>
      <w:rFonts w:eastAsia="Times New Roman"/>
      <w:sz w:val="32"/>
    </w:rPr>
  </w:style>
  <w:style w:type="numbering" w:customStyle="1" w:styleId="19">
    <w:name w:val="Нет списка1"/>
    <w:next w:val="a2"/>
    <w:uiPriority w:val="99"/>
    <w:semiHidden/>
    <w:unhideWhenUsed/>
    <w:rsid w:val="00F03B04"/>
  </w:style>
  <w:style w:type="paragraph" w:customStyle="1" w:styleId="1a">
    <w:name w:val="Заголовок №1"/>
    <w:basedOn w:val="a"/>
    <w:link w:val="1b"/>
    <w:rsid w:val="00F03B04"/>
    <w:pPr>
      <w:widowControl w:val="0"/>
      <w:shd w:val="clear" w:color="auto" w:fill="FFFFFF"/>
      <w:spacing w:after="300" w:line="0" w:lineRule="atLeast"/>
      <w:jc w:val="center"/>
      <w:outlineLvl w:val="0"/>
    </w:pPr>
    <w:rPr>
      <w:rFonts w:eastAsia="Times New Roman"/>
      <w:b/>
      <w:bCs/>
      <w:sz w:val="54"/>
      <w:szCs w:val="54"/>
    </w:rPr>
  </w:style>
  <w:style w:type="character" w:customStyle="1" w:styleId="1b">
    <w:name w:val="Заголовок №1_"/>
    <w:link w:val="1a"/>
    <w:rsid w:val="00F03B04"/>
    <w:rPr>
      <w:rFonts w:ascii="Times New Roman" w:eastAsia="Times New Roman" w:hAnsi="Times New Roman" w:cs="Times New Roman"/>
      <w:b/>
      <w:bCs/>
      <w:sz w:val="54"/>
      <w:szCs w:val="54"/>
      <w:shd w:val="clear" w:color="auto" w:fill="FFFFFF"/>
      <w:lang w:eastAsia="ru-RU"/>
    </w:rPr>
  </w:style>
  <w:style w:type="paragraph" w:customStyle="1" w:styleId="29">
    <w:name w:val="Заголовок №2"/>
    <w:basedOn w:val="a"/>
    <w:link w:val="2a"/>
    <w:rsid w:val="00F03B04"/>
    <w:pPr>
      <w:widowControl w:val="0"/>
      <w:shd w:val="clear" w:color="auto" w:fill="FFFFFF"/>
      <w:spacing w:before="300" w:after="840" w:line="0" w:lineRule="atLeast"/>
      <w:jc w:val="center"/>
      <w:outlineLvl w:val="1"/>
    </w:pPr>
    <w:rPr>
      <w:rFonts w:eastAsia="Times New Roman"/>
      <w:b/>
      <w:bCs/>
      <w:sz w:val="30"/>
      <w:szCs w:val="30"/>
    </w:rPr>
  </w:style>
  <w:style w:type="character" w:customStyle="1" w:styleId="2a">
    <w:name w:val="Заголовок №2_"/>
    <w:link w:val="29"/>
    <w:rsid w:val="00F03B04"/>
    <w:rPr>
      <w:rFonts w:ascii="Times New Roman" w:eastAsia="Times New Roman" w:hAnsi="Times New Roman" w:cs="Times New Roman"/>
      <w:b/>
      <w:bCs/>
      <w:sz w:val="30"/>
      <w:szCs w:val="30"/>
      <w:shd w:val="clear" w:color="auto" w:fill="FFFFFF"/>
      <w:lang w:eastAsia="ru-RU"/>
    </w:rPr>
  </w:style>
  <w:style w:type="paragraph" w:customStyle="1" w:styleId="33">
    <w:name w:val="Основной текст (3)"/>
    <w:basedOn w:val="a"/>
    <w:link w:val="34"/>
    <w:rsid w:val="00F03B04"/>
    <w:pPr>
      <w:widowControl w:val="0"/>
      <w:shd w:val="clear" w:color="auto" w:fill="FFFFFF"/>
      <w:spacing w:before="840" w:after="60" w:line="0" w:lineRule="atLeast"/>
    </w:pPr>
    <w:rPr>
      <w:rFonts w:eastAsia="Times New Roman"/>
      <w:b/>
      <w:bCs/>
      <w:sz w:val="30"/>
      <w:szCs w:val="30"/>
    </w:rPr>
  </w:style>
  <w:style w:type="character" w:customStyle="1" w:styleId="34">
    <w:name w:val="Основной текст (3)_"/>
    <w:link w:val="33"/>
    <w:rsid w:val="00F03B04"/>
    <w:rPr>
      <w:rFonts w:ascii="Times New Roman" w:eastAsia="Times New Roman" w:hAnsi="Times New Roman" w:cs="Times New Roman"/>
      <w:b/>
      <w:bCs/>
      <w:sz w:val="30"/>
      <w:szCs w:val="30"/>
      <w:shd w:val="clear" w:color="auto" w:fill="FFFFFF"/>
      <w:lang w:eastAsia="ru-RU"/>
    </w:rPr>
  </w:style>
  <w:style w:type="paragraph" w:customStyle="1" w:styleId="formattext">
    <w:name w:val="formattext"/>
    <w:basedOn w:val="a"/>
    <w:rsid w:val="00F03B04"/>
    <w:pPr>
      <w:spacing w:before="100" w:beforeAutospacing="1" w:after="100" w:afterAutospacing="1"/>
    </w:pPr>
    <w:rPr>
      <w:rFonts w:eastAsia="Times New Roman"/>
      <w:sz w:val="24"/>
      <w:szCs w:val="24"/>
    </w:rPr>
  </w:style>
  <w:style w:type="paragraph" w:customStyle="1" w:styleId="docdata">
    <w:name w:val="docdata"/>
    <w:aliases w:val="docy,v5,10242,bqiaagaaesogaaagliaaaamojwaabtynaaaaaaaaaaaaaaaaaaaaaaaaaaaaaaaaaaaaaaaaaaaaaaaaaaaaaaaaaaaaaaaaaaaaaaaaaaaaaaaaaaaaaaaaaaaaaaaaaaaaaaaaaaaaaaaaaaaaaaaaaaaaaaaaaaaaaaaaaaaaaaaaaaaaaaaaaaaaaaaaaaaaaaaaaaaaaaaaaaaaaaaaaaaaaaaaaaaaaaa"/>
    <w:basedOn w:val="a"/>
    <w:rsid w:val="00F03B04"/>
    <w:pPr>
      <w:spacing w:before="100" w:beforeAutospacing="1" w:after="100" w:afterAutospacing="1"/>
    </w:pPr>
    <w:rPr>
      <w:rFonts w:eastAsia="Times New Roman"/>
      <w:sz w:val="24"/>
      <w:szCs w:val="24"/>
    </w:rPr>
  </w:style>
  <w:style w:type="character" w:customStyle="1" w:styleId="2b">
    <w:name w:val="Основной текст (2) + Полужирный"/>
    <w:rsid w:val="00F03B04"/>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10">
    <w:name w:val="Заголовок 1 Знак"/>
    <w:link w:val="1"/>
    <w:uiPriority w:val="9"/>
    <w:rsid w:val="00F03B04"/>
    <w:rPr>
      <w:rFonts w:ascii="Arial" w:eastAsia="Calibri" w:hAnsi="Arial" w:cs="Times New Roman"/>
      <w:b/>
      <w:bCs/>
      <w:kern w:val="32"/>
      <w:sz w:val="32"/>
      <w:szCs w:val="32"/>
      <w:lang w:val="x-none" w:eastAsia="x-none"/>
    </w:rPr>
  </w:style>
  <w:style w:type="character" w:customStyle="1" w:styleId="20">
    <w:name w:val="Заголовок 2 Знак"/>
    <w:link w:val="2"/>
    <w:uiPriority w:val="9"/>
    <w:rsid w:val="00F03B04"/>
    <w:rPr>
      <w:rFonts w:ascii="Arial" w:eastAsia="Calibri" w:hAnsi="Arial" w:cs="Times New Roman"/>
      <w:b/>
      <w:bCs/>
      <w:i/>
      <w:iCs/>
      <w:sz w:val="28"/>
      <w:szCs w:val="28"/>
      <w:lang w:val="x-none" w:eastAsia="ru-RU"/>
    </w:rPr>
  </w:style>
  <w:style w:type="character" w:customStyle="1" w:styleId="30">
    <w:name w:val="Заголовок 3 Знак"/>
    <w:link w:val="3"/>
    <w:uiPriority w:val="9"/>
    <w:rsid w:val="00F03B04"/>
    <w:rPr>
      <w:rFonts w:ascii="Times New Roman" w:eastAsia="Calibri" w:hAnsi="Times New Roman" w:cs="Times New Roman"/>
      <w:b/>
      <w:bCs/>
      <w:sz w:val="27"/>
      <w:szCs w:val="27"/>
      <w:lang w:val="x-none" w:eastAsia="ru-RU"/>
    </w:rPr>
  </w:style>
  <w:style w:type="character" w:customStyle="1" w:styleId="40">
    <w:name w:val="Заголовок 4 Знак"/>
    <w:link w:val="4"/>
    <w:uiPriority w:val="9"/>
    <w:rsid w:val="00F03B04"/>
    <w:rPr>
      <w:rFonts w:ascii="Calibri" w:eastAsia="Times New Roman" w:hAnsi="Calibri" w:cs="Times New Roman"/>
      <w:b/>
      <w:bCs/>
      <w:sz w:val="28"/>
      <w:szCs w:val="28"/>
      <w:lang w:val="x-none" w:eastAsia="x-none"/>
    </w:rPr>
  </w:style>
  <w:style w:type="character" w:customStyle="1" w:styleId="50">
    <w:name w:val="Заголовок 5 Знак"/>
    <w:link w:val="5"/>
    <w:uiPriority w:val="9"/>
    <w:semiHidden/>
    <w:rsid w:val="00F03B04"/>
    <w:rPr>
      <w:rFonts w:ascii="Calibri" w:eastAsia="Times New Roman" w:hAnsi="Calibri" w:cs="Times New Roman"/>
      <w:b/>
      <w:bCs/>
      <w:i/>
      <w:iCs/>
      <w:sz w:val="26"/>
      <w:szCs w:val="26"/>
      <w:lang w:eastAsia="ru-RU"/>
    </w:rPr>
  </w:style>
  <w:style w:type="paragraph" w:styleId="af4">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fn,Texto de nota al p,footnote tex"/>
    <w:basedOn w:val="a"/>
    <w:link w:val="af5"/>
    <w:uiPriority w:val="99"/>
    <w:rsid w:val="00F03B04"/>
    <w:rPr>
      <w:rFonts w:eastAsia="Times New Roman"/>
      <w:lang w:val="x-none" w:eastAsia="x-none"/>
    </w:rPr>
  </w:style>
  <w:style w:type="character" w:customStyle="1" w:styleId="af5">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link w:val="af4"/>
    <w:uiPriority w:val="99"/>
    <w:rsid w:val="00F03B04"/>
    <w:rPr>
      <w:rFonts w:ascii="Times New Roman" w:eastAsia="Times New Roman" w:hAnsi="Times New Roman" w:cs="Times New Roman"/>
      <w:sz w:val="20"/>
      <w:szCs w:val="20"/>
      <w:lang w:val="x-none" w:eastAsia="x-none"/>
    </w:rPr>
  </w:style>
  <w:style w:type="paragraph" w:styleId="af6">
    <w:name w:val="header"/>
    <w:basedOn w:val="a"/>
    <w:link w:val="af7"/>
    <w:uiPriority w:val="99"/>
    <w:rsid w:val="00F03B04"/>
    <w:pPr>
      <w:tabs>
        <w:tab w:val="center" w:pos="4677"/>
        <w:tab w:val="right" w:pos="9355"/>
      </w:tabs>
      <w:ind w:firstLine="539"/>
      <w:jc w:val="both"/>
    </w:pPr>
    <w:rPr>
      <w:lang w:val="x-none" w:eastAsia="x-none"/>
    </w:rPr>
  </w:style>
  <w:style w:type="character" w:customStyle="1" w:styleId="af7">
    <w:name w:val="Верхний колонтитул Знак"/>
    <w:link w:val="af6"/>
    <w:uiPriority w:val="99"/>
    <w:rsid w:val="00F03B04"/>
    <w:rPr>
      <w:rFonts w:ascii="Calibri" w:eastAsia="Calibri" w:hAnsi="Calibri" w:cs="Times New Roman"/>
      <w:sz w:val="20"/>
      <w:szCs w:val="20"/>
      <w:lang w:val="x-none" w:eastAsia="x-none"/>
    </w:rPr>
  </w:style>
  <w:style w:type="paragraph" w:styleId="af8">
    <w:name w:val="footer"/>
    <w:basedOn w:val="a"/>
    <w:link w:val="af9"/>
    <w:uiPriority w:val="99"/>
    <w:rsid w:val="00F03B04"/>
    <w:pPr>
      <w:tabs>
        <w:tab w:val="center" w:pos="4677"/>
        <w:tab w:val="right" w:pos="9355"/>
      </w:tabs>
    </w:pPr>
    <w:rPr>
      <w:sz w:val="24"/>
      <w:szCs w:val="24"/>
      <w:lang w:val="x-none"/>
    </w:rPr>
  </w:style>
  <w:style w:type="character" w:customStyle="1" w:styleId="af9">
    <w:name w:val="Нижний колонтитул Знак"/>
    <w:link w:val="af8"/>
    <w:uiPriority w:val="99"/>
    <w:rsid w:val="00F03B04"/>
    <w:rPr>
      <w:rFonts w:ascii="Calibri" w:eastAsia="Calibri" w:hAnsi="Calibri" w:cs="Times New Roman"/>
      <w:sz w:val="24"/>
      <w:szCs w:val="24"/>
      <w:lang w:val="x-none" w:eastAsia="ru-RU"/>
    </w:rPr>
  </w:style>
  <w:style w:type="paragraph" w:styleId="afa">
    <w:name w:val="caption"/>
    <w:basedOn w:val="a"/>
    <w:next w:val="a"/>
    <w:uiPriority w:val="35"/>
    <w:qFormat/>
    <w:rsid w:val="00F03B04"/>
    <w:pPr>
      <w:pBdr>
        <w:bottom w:val="single" w:sz="6" w:space="11" w:color="auto"/>
      </w:pBdr>
      <w:spacing w:line="240" w:lineRule="atLeast"/>
      <w:ind w:right="-574"/>
      <w:jc w:val="both"/>
    </w:pPr>
    <w:rPr>
      <w:rFonts w:eastAsia="Times New Roman"/>
      <w:b/>
      <w:szCs w:val="24"/>
    </w:rPr>
  </w:style>
  <w:style w:type="character" w:styleId="afb">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rsid w:val="00F03B04"/>
    <w:rPr>
      <w:rFonts w:cs="Times New Roman"/>
      <w:vertAlign w:val="superscript"/>
    </w:rPr>
  </w:style>
  <w:style w:type="character" w:styleId="afc">
    <w:name w:val="page number"/>
    <w:qFormat/>
    <w:rsid w:val="00F03B04"/>
    <w:rPr>
      <w:rFonts w:cs="Times New Roman"/>
    </w:rPr>
  </w:style>
  <w:style w:type="paragraph" w:styleId="afd">
    <w:name w:val="Title"/>
    <w:basedOn w:val="a"/>
    <w:link w:val="afe"/>
    <w:uiPriority w:val="10"/>
    <w:qFormat/>
    <w:rsid w:val="00F03B04"/>
    <w:pPr>
      <w:spacing w:line="300" w:lineRule="atLeast"/>
      <w:ind w:firstLine="720"/>
      <w:jc w:val="center"/>
    </w:pPr>
    <w:rPr>
      <w:b/>
      <w:color w:val="FF0000"/>
      <w:lang w:val="x-none"/>
    </w:rPr>
  </w:style>
  <w:style w:type="character" w:customStyle="1" w:styleId="afe">
    <w:name w:val="Название Знак"/>
    <w:link w:val="afd"/>
    <w:uiPriority w:val="10"/>
    <w:rsid w:val="00F03B04"/>
    <w:rPr>
      <w:rFonts w:ascii="Calibri" w:eastAsia="Calibri" w:hAnsi="Calibri" w:cs="Times New Roman"/>
      <w:b/>
      <w:color w:val="FF0000"/>
      <w:sz w:val="20"/>
      <w:szCs w:val="20"/>
      <w:lang w:val="x-none" w:eastAsia="ru-RU"/>
    </w:rPr>
  </w:style>
  <w:style w:type="paragraph" w:styleId="aff">
    <w:name w:val="Body Text"/>
    <w:basedOn w:val="a"/>
    <w:link w:val="aff0"/>
    <w:uiPriority w:val="99"/>
    <w:rsid w:val="00F03B04"/>
    <w:pPr>
      <w:spacing w:after="120"/>
    </w:pPr>
    <w:rPr>
      <w:lang w:val="x-none" w:eastAsia="x-none"/>
    </w:rPr>
  </w:style>
  <w:style w:type="character" w:customStyle="1" w:styleId="aff0">
    <w:name w:val="Основной текст Знак"/>
    <w:link w:val="aff"/>
    <w:uiPriority w:val="99"/>
    <w:rsid w:val="00F03B04"/>
    <w:rPr>
      <w:rFonts w:ascii="Calibri" w:eastAsia="Calibri" w:hAnsi="Calibri" w:cs="Times New Roman"/>
      <w:sz w:val="20"/>
      <w:szCs w:val="20"/>
      <w:lang w:val="x-none" w:eastAsia="x-none"/>
    </w:rPr>
  </w:style>
  <w:style w:type="paragraph" w:styleId="aff1">
    <w:name w:val="Body Text Indent"/>
    <w:aliases w:val="Основной,Мой Заголовок 1"/>
    <w:basedOn w:val="a"/>
    <w:link w:val="aff2"/>
    <w:uiPriority w:val="99"/>
    <w:rsid w:val="00F03B04"/>
    <w:pPr>
      <w:jc w:val="both"/>
    </w:pPr>
    <w:rPr>
      <w:lang w:val="x-none"/>
    </w:rPr>
  </w:style>
  <w:style w:type="character" w:customStyle="1" w:styleId="aff2">
    <w:name w:val="Основной текст с отступом Знак"/>
    <w:aliases w:val="Основной Знак,Мой Заголовок 1 Знак"/>
    <w:link w:val="aff1"/>
    <w:uiPriority w:val="99"/>
    <w:rsid w:val="00F03B04"/>
    <w:rPr>
      <w:rFonts w:ascii="Times New Roman" w:eastAsia="Calibri" w:hAnsi="Times New Roman" w:cs="Times New Roman"/>
      <w:sz w:val="20"/>
      <w:szCs w:val="20"/>
      <w:lang w:val="x-none" w:eastAsia="ru-RU"/>
    </w:rPr>
  </w:style>
  <w:style w:type="paragraph" w:styleId="aff3">
    <w:name w:val="Subtitle"/>
    <w:basedOn w:val="a"/>
    <w:link w:val="aff4"/>
    <w:uiPriority w:val="11"/>
    <w:qFormat/>
    <w:rsid w:val="00F03B04"/>
    <w:pPr>
      <w:spacing w:after="60" w:line="360" w:lineRule="atLeast"/>
      <w:jc w:val="center"/>
      <w:outlineLvl w:val="1"/>
    </w:pPr>
    <w:rPr>
      <w:rFonts w:ascii="Arial" w:hAnsi="Arial"/>
      <w:sz w:val="24"/>
      <w:szCs w:val="24"/>
      <w:lang w:val="x-none"/>
    </w:rPr>
  </w:style>
  <w:style w:type="character" w:customStyle="1" w:styleId="aff4">
    <w:name w:val="Подзаголовок Знак"/>
    <w:link w:val="aff3"/>
    <w:uiPriority w:val="11"/>
    <w:rsid w:val="00F03B04"/>
    <w:rPr>
      <w:rFonts w:ascii="Arial" w:eastAsia="Calibri" w:hAnsi="Arial" w:cs="Times New Roman"/>
      <w:sz w:val="24"/>
      <w:szCs w:val="24"/>
      <w:lang w:val="x-none" w:eastAsia="ru-RU"/>
    </w:rPr>
  </w:style>
  <w:style w:type="paragraph" w:styleId="2c">
    <w:name w:val="Body Text 2"/>
    <w:basedOn w:val="a"/>
    <w:link w:val="2d"/>
    <w:uiPriority w:val="99"/>
    <w:rsid w:val="00F03B04"/>
    <w:pPr>
      <w:spacing w:after="120" w:line="480" w:lineRule="auto"/>
    </w:pPr>
    <w:rPr>
      <w:sz w:val="24"/>
      <w:szCs w:val="24"/>
      <w:lang w:val="x-none"/>
    </w:rPr>
  </w:style>
  <w:style w:type="character" w:customStyle="1" w:styleId="2d">
    <w:name w:val="Основной текст 2 Знак"/>
    <w:link w:val="2c"/>
    <w:uiPriority w:val="99"/>
    <w:rsid w:val="00F03B04"/>
    <w:rPr>
      <w:rFonts w:ascii="Calibri" w:eastAsia="Calibri" w:hAnsi="Calibri" w:cs="Times New Roman"/>
      <w:sz w:val="24"/>
      <w:szCs w:val="24"/>
      <w:lang w:val="x-none" w:eastAsia="ru-RU"/>
    </w:rPr>
  </w:style>
  <w:style w:type="paragraph" w:styleId="35">
    <w:name w:val="Body Text 3"/>
    <w:basedOn w:val="a"/>
    <w:link w:val="36"/>
    <w:uiPriority w:val="99"/>
    <w:rsid w:val="00F03B04"/>
    <w:pPr>
      <w:spacing w:after="120"/>
      <w:ind w:firstLine="539"/>
      <w:jc w:val="both"/>
    </w:pPr>
    <w:rPr>
      <w:lang w:val="x-none" w:eastAsia="x-none"/>
    </w:rPr>
  </w:style>
  <w:style w:type="character" w:customStyle="1" w:styleId="36">
    <w:name w:val="Основной текст 3 Знак"/>
    <w:link w:val="35"/>
    <w:uiPriority w:val="99"/>
    <w:rsid w:val="00F03B04"/>
    <w:rPr>
      <w:rFonts w:ascii="Calibri" w:eastAsia="Calibri" w:hAnsi="Calibri" w:cs="Times New Roman"/>
      <w:sz w:val="16"/>
      <w:szCs w:val="16"/>
      <w:lang w:val="x-none" w:eastAsia="x-none"/>
    </w:rPr>
  </w:style>
  <w:style w:type="paragraph" w:styleId="2e">
    <w:name w:val="Body Text Indent 2"/>
    <w:basedOn w:val="a"/>
    <w:link w:val="2f"/>
    <w:uiPriority w:val="99"/>
    <w:rsid w:val="00F03B04"/>
    <w:pPr>
      <w:spacing w:after="120" w:line="480" w:lineRule="auto"/>
      <w:ind w:left="283"/>
    </w:pPr>
    <w:rPr>
      <w:lang w:val="x-none" w:eastAsia="x-none"/>
    </w:rPr>
  </w:style>
  <w:style w:type="character" w:customStyle="1" w:styleId="2f">
    <w:name w:val="Основной текст с отступом 2 Знак"/>
    <w:link w:val="2e"/>
    <w:uiPriority w:val="99"/>
    <w:rsid w:val="00F03B04"/>
    <w:rPr>
      <w:rFonts w:ascii="Calibri" w:eastAsia="Calibri" w:hAnsi="Calibri" w:cs="Times New Roman"/>
      <w:sz w:val="20"/>
      <w:szCs w:val="20"/>
      <w:lang w:val="x-none" w:eastAsia="x-none"/>
    </w:rPr>
  </w:style>
  <w:style w:type="paragraph" w:styleId="37">
    <w:name w:val="Body Text Indent 3"/>
    <w:basedOn w:val="a"/>
    <w:link w:val="38"/>
    <w:uiPriority w:val="99"/>
    <w:rsid w:val="00F03B04"/>
    <w:pPr>
      <w:spacing w:after="120"/>
      <w:ind w:left="283"/>
    </w:pPr>
    <w:rPr>
      <w:lang w:val="x-none"/>
    </w:rPr>
  </w:style>
  <w:style w:type="character" w:customStyle="1" w:styleId="38">
    <w:name w:val="Основной текст с отступом 3 Знак"/>
    <w:link w:val="37"/>
    <w:uiPriority w:val="99"/>
    <w:rsid w:val="00F03B04"/>
    <w:rPr>
      <w:rFonts w:ascii="Times New Roman" w:eastAsia="Calibri" w:hAnsi="Times New Roman" w:cs="Times New Roman"/>
      <w:sz w:val="16"/>
      <w:szCs w:val="16"/>
      <w:lang w:val="x-none" w:eastAsia="ru-RU"/>
    </w:rPr>
  </w:style>
  <w:style w:type="character" w:styleId="aff5">
    <w:name w:val="Hyperlink"/>
    <w:rsid w:val="00F03B04"/>
    <w:rPr>
      <w:rFonts w:cs="Times New Roman"/>
      <w:color w:val="0000FF"/>
      <w:u w:val="single"/>
    </w:rPr>
  </w:style>
  <w:style w:type="character" w:styleId="aff6">
    <w:name w:val="FollowedHyperlink"/>
    <w:uiPriority w:val="99"/>
    <w:rsid w:val="00F03B04"/>
    <w:rPr>
      <w:rFonts w:ascii="Times New Roman" w:hAnsi="Times New Roman" w:cs="Times New Roman"/>
      <w:color w:val="800080"/>
      <w:u w:val="single"/>
    </w:rPr>
  </w:style>
  <w:style w:type="character" w:styleId="aff7">
    <w:name w:val="Strong"/>
    <w:uiPriority w:val="22"/>
    <w:qFormat/>
    <w:rsid w:val="00F03B04"/>
    <w:rPr>
      <w:rFonts w:cs="Times New Roman"/>
      <w:b/>
    </w:rPr>
  </w:style>
  <w:style w:type="character" w:styleId="aff8">
    <w:name w:val="Emphasis"/>
    <w:uiPriority w:val="20"/>
    <w:qFormat/>
    <w:rsid w:val="00F03B04"/>
    <w:rPr>
      <w:rFonts w:cs="Times New Roman"/>
      <w:i/>
    </w:rPr>
  </w:style>
  <w:style w:type="paragraph" w:styleId="aff9">
    <w:name w:val="Document Map"/>
    <w:basedOn w:val="a"/>
    <w:link w:val="affa"/>
    <w:uiPriority w:val="99"/>
    <w:rsid w:val="00F03B04"/>
    <w:pPr>
      <w:ind w:firstLine="539"/>
      <w:jc w:val="both"/>
    </w:pPr>
    <w:rPr>
      <w:rFonts w:ascii="Tahoma" w:hAnsi="Tahoma"/>
      <w:lang w:val="x-none" w:eastAsia="x-none"/>
    </w:rPr>
  </w:style>
  <w:style w:type="character" w:customStyle="1" w:styleId="affa">
    <w:name w:val="Схема документа Знак"/>
    <w:link w:val="aff9"/>
    <w:uiPriority w:val="99"/>
    <w:rsid w:val="00F03B04"/>
    <w:rPr>
      <w:rFonts w:ascii="Tahoma" w:eastAsia="Calibri" w:hAnsi="Tahoma" w:cs="Times New Roman"/>
      <w:sz w:val="16"/>
      <w:szCs w:val="16"/>
      <w:lang w:val="x-none" w:eastAsia="x-none"/>
    </w:rPr>
  </w:style>
  <w:style w:type="paragraph" w:styleId="affb">
    <w:name w:val="Plain Text"/>
    <w:basedOn w:val="a"/>
    <w:link w:val="affc"/>
    <w:rsid w:val="00F03B04"/>
    <w:rPr>
      <w:sz w:val="21"/>
      <w:szCs w:val="21"/>
      <w:lang w:val="x-none" w:eastAsia="x-none"/>
    </w:rPr>
  </w:style>
  <w:style w:type="character" w:customStyle="1" w:styleId="affc">
    <w:name w:val="Текст Знак"/>
    <w:link w:val="affb"/>
    <w:rsid w:val="00F03B04"/>
    <w:rPr>
      <w:rFonts w:ascii="Calibri" w:eastAsia="Calibri" w:hAnsi="Calibri" w:cs="Times New Roman"/>
      <w:sz w:val="21"/>
      <w:szCs w:val="21"/>
      <w:lang w:val="x-none" w:eastAsia="x-none"/>
    </w:rPr>
  </w:style>
  <w:style w:type="paragraph" w:styleId="affd">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
    <w:link w:val="affe"/>
    <w:uiPriority w:val="99"/>
    <w:qFormat/>
    <w:rsid w:val="00F03B04"/>
    <w:pPr>
      <w:spacing w:before="100" w:beforeAutospacing="1" w:after="100" w:afterAutospacing="1"/>
    </w:pPr>
    <w:rPr>
      <w:rFonts w:ascii="Verdana" w:hAnsi="Verdana"/>
      <w:color w:val="333333"/>
      <w:lang w:val="x-none"/>
    </w:rPr>
  </w:style>
  <w:style w:type="character" w:customStyle="1" w:styleId="affe">
    <w:name w:val="Обычный (веб) Знак"/>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веб Знак"/>
    <w:link w:val="affd"/>
    <w:uiPriority w:val="99"/>
    <w:locked/>
    <w:rsid w:val="00F03B04"/>
    <w:rPr>
      <w:rFonts w:ascii="Verdana" w:eastAsia="Calibri" w:hAnsi="Verdana" w:cs="Times New Roman"/>
      <w:color w:val="333333"/>
      <w:sz w:val="16"/>
      <w:szCs w:val="20"/>
      <w:lang w:val="x-none" w:eastAsia="ru-RU"/>
    </w:rPr>
  </w:style>
  <w:style w:type="paragraph" w:styleId="HTML">
    <w:name w:val="HTML Preformatted"/>
    <w:basedOn w:val="a"/>
    <w:link w:val="HTML0"/>
    <w:rsid w:val="00F03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val="x-none" w:eastAsia="zh-CN"/>
    </w:rPr>
  </w:style>
  <w:style w:type="character" w:customStyle="1" w:styleId="HTML0">
    <w:name w:val="Стандартный HTML Знак"/>
    <w:link w:val="HTML"/>
    <w:rsid w:val="00F03B04"/>
    <w:rPr>
      <w:rFonts w:ascii="Courier New" w:eastAsia="SimSun" w:hAnsi="Courier New" w:cs="Times New Roman"/>
      <w:sz w:val="20"/>
      <w:szCs w:val="20"/>
      <w:lang w:val="x-none" w:eastAsia="zh-CN"/>
    </w:rPr>
  </w:style>
  <w:style w:type="paragraph" w:styleId="afff">
    <w:name w:val="Balloon Text"/>
    <w:basedOn w:val="a"/>
    <w:link w:val="afff0"/>
    <w:uiPriority w:val="99"/>
    <w:rsid w:val="00F03B04"/>
    <w:rPr>
      <w:rFonts w:ascii="Tahoma" w:hAnsi="Tahoma"/>
      <w:lang w:val="x-none" w:eastAsia="x-none"/>
    </w:rPr>
  </w:style>
  <w:style w:type="character" w:customStyle="1" w:styleId="afff0">
    <w:name w:val="Текст выноски Знак"/>
    <w:link w:val="afff"/>
    <w:uiPriority w:val="99"/>
    <w:rsid w:val="00F03B04"/>
    <w:rPr>
      <w:rFonts w:ascii="Tahoma" w:eastAsia="Calibri" w:hAnsi="Tahoma" w:cs="Times New Roman"/>
      <w:sz w:val="16"/>
      <w:szCs w:val="16"/>
      <w:lang w:val="x-none" w:eastAsia="x-none"/>
    </w:rPr>
  </w:style>
  <w:style w:type="character" w:styleId="afff1">
    <w:name w:val="Placeholder Text"/>
    <w:uiPriority w:val="99"/>
    <w:rsid w:val="00F03B04"/>
    <w:rPr>
      <w:rFonts w:ascii="Times New Roman" w:hAnsi="Times New Roman" w:cs="Times New Roman"/>
      <w:color w:val="808080"/>
    </w:rPr>
  </w:style>
  <w:style w:type="paragraph" w:styleId="afff2">
    <w:name w:val="No Spacing"/>
    <w:aliases w:val="основа"/>
    <w:link w:val="afff3"/>
    <w:uiPriority w:val="1"/>
    <w:qFormat/>
    <w:rsid w:val="00F03B04"/>
    <w:rPr>
      <w:rFonts w:ascii="Calibri" w:eastAsia="Times New Roman" w:hAnsi="Calibri"/>
    </w:rPr>
  </w:style>
  <w:style w:type="character" w:customStyle="1" w:styleId="afff3">
    <w:name w:val="Без интервала Знак"/>
    <w:aliases w:val="основа Знак"/>
    <w:link w:val="afff2"/>
    <w:uiPriority w:val="1"/>
    <w:locked/>
    <w:rsid w:val="00F03B04"/>
    <w:rPr>
      <w:rFonts w:ascii="Calibri" w:eastAsia="Times New Roman" w:hAnsi="Calibri" w:cs="Times New Roman"/>
    </w:rPr>
  </w:style>
  <w:style w:type="paragraph" w:styleId="afff4">
    <w:name w:val="List Paragraph"/>
    <w:aliases w:val="Абзац списка11,ПАРАГРАФ,Абзац списка для документа,List_Paragraph,Multilevel para_II,А,Список Нумерованный"/>
    <w:basedOn w:val="a"/>
    <w:link w:val="afff5"/>
    <w:uiPriority w:val="34"/>
    <w:qFormat/>
    <w:rsid w:val="00F03B04"/>
    <w:pPr>
      <w:ind w:left="720" w:firstLine="539"/>
      <w:jc w:val="both"/>
    </w:pPr>
    <w:rPr>
      <w:rFonts w:eastAsia="Times New Roman"/>
      <w:lang w:val="x-none"/>
    </w:rPr>
  </w:style>
  <w:style w:type="character" w:customStyle="1" w:styleId="afff5">
    <w:name w:val="Абзац списка Знак"/>
    <w:aliases w:val="Абзац списка11 Знак,ПАРАГРАФ Знак,Абзац списка для документа Знак,List_Paragraph Знак,Multilevel para_II Знак,А Знак,Список Нумерованный Знак"/>
    <w:link w:val="afff4"/>
    <w:uiPriority w:val="34"/>
    <w:locked/>
    <w:rsid w:val="00F03B04"/>
    <w:rPr>
      <w:rFonts w:ascii="Calibri" w:eastAsia="Times New Roman" w:hAnsi="Calibri" w:cs="Times New Roman"/>
      <w:sz w:val="16"/>
      <w:szCs w:val="16"/>
      <w:lang w:val="x-none" w:eastAsia="ru-RU"/>
    </w:rPr>
  </w:style>
  <w:style w:type="paragraph" w:customStyle="1" w:styleId="71">
    <w:name w:val="Абзац списка7"/>
    <w:basedOn w:val="a"/>
    <w:rsid w:val="00911BC5"/>
    <w:pPr>
      <w:ind w:left="720"/>
    </w:pPr>
    <w:rPr>
      <w:rFonts w:eastAsia="Times New Roman"/>
    </w:rPr>
  </w:style>
  <w:style w:type="character" w:customStyle="1" w:styleId="60">
    <w:name w:val="Заголовок 6 Знак"/>
    <w:basedOn w:val="a0"/>
    <w:link w:val="6"/>
    <w:uiPriority w:val="9"/>
    <w:semiHidden/>
    <w:rsid w:val="00043701"/>
    <w:rPr>
      <w:rFonts w:ascii="Cambria" w:eastAsia="Times New Roman" w:hAnsi="Cambria"/>
      <w:i/>
      <w:iCs/>
      <w:color w:val="4F81BD"/>
      <w:sz w:val="22"/>
      <w:szCs w:val="22"/>
      <w:lang w:eastAsia="ru-RU"/>
    </w:rPr>
  </w:style>
  <w:style w:type="character" w:customStyle="1" w:styleId="70">
    <w:name w:val="Заголовок 7 Знак"/>
    <w:basedOn w:val="a0"/>
    <w:link w:val="7"/>
    <w:uiPriority w:val="9"/>
    <w:semiHidden/>
    <w:rsid w:val="00043701"/>
    <w:rPr>
      <w:rFonts w:ascii="Cambria" w:eastAsia="Times New Roman" w:hAnsi="Cambria"/>
      <w:b/>
      <w:bCs/>
      <w:color w:val="9BBB59"/>
      <w:lang w:eastAsia="ru-RU"/>
    </w:rPr>
  </w:style>
  <w:style w:type="character" w:customStyle="1" w:styleId="80">
    <w:name w:val="Заголовок 8 Знак"/>
    <w:basedOn w:val="a0"/>
    <w:link w:val="8"/>
    <w:uiPriority w:val="9"/>
    <w:semiHidden/>
    <w:rsid w:val="00043701"/>
    <w:rPr>
      <w:rFonts w:ascii="Cambria" w:eastAsia="Times New Roman" w:hAnsi="Cambria"/>
      <w:b/>
      <w:bCs/>
      <w:i/>
      <w:iCs/>
      <w:color w:val="9BBB59"/>
      <w:lang w:eastAsia="ru-RU"/>
    </w:rPr>
  </w:style>
  <w:style w:type="character" w:customStyle="1" w:styleId="90">
    <w:name w:val="Заголовок 9 Знак"/>
    <w:basedOn w:val="a0"/>
    <w:link w:val="9"/>
    <w:uiPriority w:val="9"/>
    <w:semiHidden/>
    <w:rsid w:val="00043701"/>
    <w:rPr>
      <w:rFonts w:ascii="Cambria" w:eastAsia="Times New Roman" w:hAnsi="Cambria"/>
      <w:i/>
      <w:iCs/>
      <w:color w:val="9BBB59"/>
      <w:lang w:eastAsia="ru-RU"/>
    </w:rPr>
  </w:style>
  <w:style w:type="paragraph" w:customStyle="1" w:styleId="afff6">
    <w:name w:val="Знак Знак Знак"/>
    <w:basedOn w:val="a"/>
    <w:rsid w:val="00043701"/>
    <w:pPr>
      <w:spacing w:after="160" w:line="240" w:lineRule="exact"/>
    </w:pPr>
    <w:rPr>
      <w:rFonts w:ascii="Verdana" w:eastAsia="Times New Roman" w:hAnsi="Verdana"/>
      <w:sz w:val="20"/>
      <w:szCs w:val="20"/>
      <w:lang w:val="en-US"/>
    </w:rPr>
  </w:style>
  <w:style w:type="paragraph" w:customStyle="1" w:styleId="220">
    <w:name w:val="Основной текст 22"/>
    <w:basedOn w:val="a"/>
    <w:rsid w:val="00043701"/>
    <w:pPr>
      <w:ind w:firstLine="708"/>
    </w:pPr>
    <w:rPr>
      <w:rFonts w:ascii="Times New Roman" w:eastAsia="Times New Roman" w:hAnsi="Times New Roman"/>
      <w:sz w:val="32"/>
      <w:szCs w:val="20"/>
    </w:rPr>
  </w:style>
  <w:style w:type="paragraph" w:styleId="2f0">
    <w:name w:val="Quote"/>
    <w:basedOn w:val="a"/>
    <w:next w:val="a"/>
    <w:link w:val="2f1"/>
    <w:uiPriority w:val="29"/>
    <w:qFormat/>
    <w:rsid w:val="00043701"/>
    <w:rPr>
      <w:rFonts w:ascii="Cambria" w:eastAsia="Times New Roman" w:hAnsi="Cambria" w:cs="Times New Roman"/>
      <w:i/>
      <w:iCs/>
      <w:color w:val="5A5A5A"/>
    </w:rPr>
  </w:style>
  <w:style w:type="character" w:customStyle="1" w:styleId="2f1">
    <w:name w:val="Цитата 2 Знак"/>
    <w:basedOn w:val="a0"/>
    <w:link w:val="2f0"/>
    <w:uiPriority w:val="29"/>
    <w:rsid w:val="00043701"/>
    <w:rPr>
      <w:rFonts w:ascii="Cambria" w:eastAsia="Times New Roman" w:hAnsi="Cambria"/>
      <w:i/>
      <w:iCs/>
      <w:color w:val="5A5A5A"/>
      <w:sz w:val="22"/>
      <w:szCs w:val="22"/>
      <w:lang w:eastAsia="ru-RU"/>
    </w:rPr>
  </w:style>
  <w:style w:type="paragraph" w:styleId="afff7">
    <w:name w:val="Intense Quote"/>
    <w:basedOn w:val="a"/>
    <w:next w:val="a"/>
    <w:link w:val="afff8"/>
    <w:uiPriority w:val="30"/>
    <w:qFormat/>
    <w:rsid w:val="0004370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FFFFFF"/>
      <w:sz w:val="24"/>
      <w:szCs w:val="24"/>
    </w:rPr>
  </w:style>
  <w:style w:type="character" w:customStyle="1" w:styleId="afff8">
    <w:name w:val="Выделенная цитата Знак"/>
    <w:basedOn w:val="a0"/>
    <w:link w:val="afff7"/>
    <w:uiPriority w:val="30"/>
    <w:rsid w:val="00043701"/>
    <w:rPr>
      <w:rFonts w:ascii="Cambria" w:eastAsia="Times New Roman" w:hAnsi="Cambria"/>
      <w:i/>
      <w:iCs/>
      <w:color w:val="FFFFFF"/>
      <w:sz w:val="24"/>
      <w:szCs w:val="24"/>
      <w:shd w:val="clear" w:color="auto" w:fill="4F81BD"/>
      <w:lang w:eastAsia="ru-RU"/>
    </w:rPr>
  </w:style>
  <w:style w:type="character" w:styleId="afff9">
    <w:name w:val="Subtle Emphasis"/>
    <w:uiPriority w:val="19"/>
    <w:qFormat/>
    <w:rsid w:val="00043701"/>
    <w:rPr>
      <w:i/>
      <w:iCs/>
      <w:color w:val="5A5A5A" w:themeColor="text1" w:themeTint="A5"/>
    </w:rPr>
  </w:style>
  <w:style w:type="character" w:styleId="afffa">
    <w:name w:val="Intense Emphasis"/>
    <w:uiPriority w:val="21"/>
    <w:qFormat/>
    <w:rsid w:val="00043701"/>
    <w:rPr>
      <w:b/>
      <w:bCs/>
      <w:i/>
      <w:iCs/>
      <w:color w:val="4F81BD" w:themeColor="accent1"/>
      <w:sz w:val="22"/>
      <w:szCs w:val="22"/>
    </w:rPr>
  </w:style>
  <w:style w:type="character" w:styleId="afffb">
    <w:name w:val="Subtle Reference"/>
    <w:uiPriority w:val="31"/>
    <w:qFormat/>
    <w:rsid w:val="00043701"/>
    <w:rPr>
      <w:color w:val="auto"/>
      <w:u w:val="single" w:color="9BBB59" w:themeColor="accent3"/>
    </w:rPr>
  </w:style>
  <w:style w:type="character" w:styleId="afffc">
    <w:name w:val="Intense Reference"/>
    <w:uiPriority w:val="32"/>
    <w:qFormat/>
    <w:rsid w:val="00043701"/>
    <w:rPr>
      <w:b/>
      <w:bCs/>
      <w:color w:val="76923C" w:themeColor="accent3" w:themeShade="BF"/>
      <w:u w:val="single" w:color="9BBB59" w:themeColor="accent3"/>
    </w:rPr>
  </w:style>
  <w:style w:type="character" w:styleId="afffd">
    <w:name w:val="Book Title"/>
    <w:uiPriority w:val="33"/>
    <w:qFormat/>
    <w:rsid w:val="00043701"/>
    <w:rPr>
      <w:rFonts w:asciiTheme="majorHAnsi" w:eastAsiaTheme="majorEastAsia" w:hAnsiTheme="majorHAnsi" w:cstheme="majorBidi"/>
      <w:b/>
      <w:bCs/>
      <w:i/>
      <w:iCs/>
      <w:color w:val="auto"/>
    </w:rPr>
  </w:style>
  <w:style w:type="paragraph" w:styleId="afffe">
    <w:name w:val="TOC Heading"/>
    <w:basedOn w:val="1"/>
    <w:next w:val="a"/>
    <w:uiPriority w:val="39"/>
    <w:semiHidden/>
    <w:unhideWhenUsed/>
    <w:qFormat/>
    <w:rsid w:val="00043701"/>
    <w:pPr>
      <w:keepNext w:val="0"/>
      <w:pBdr>
        <w:bottom w:val="single" w:sz="12" w:space="1" w:color="365F91" w:themeColor="accent1" w:themeShade="BF"/>
      </w:pBdr>
      <w:spacing w:before="600" w:after="80"/>
      <w:ind w:firstLine="0"/>
      <w:jc w:val="left"/>
      <w:outlineLvl w:val="9"/>
    </w:pPr>
    <w:rPr>
      <w:rFonts w:asciiTheme="majorHAnsi" w:eastAsiaTheme="majorEastAsia" w:hAnsiTheme="majorHAnsi" w:cstheme="majorBidi"/>
      <w:color w:val="365F91" w:themeColor="accent1" w:themeShade="BF"/>
      <w:kern w:val="0"/>
      <w:sz w:val="24"/>
      <w:szCs w:val="24"/>
      <w:lang w:val="ru-RU" w:eastAsia="ru-RU" w:bidi="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336FBF877D534D0B751116A82B61C942305F8EB8A70628D79F3939412B07232218D5D573F81518F62CB6C8D5u9VCI"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s://sup.region-id.ru/" TargetMode="External"/><Relationship Id="rId4" Type="http://schemas.openxmlformats.org/officeDocument/2006/relationships/settings" Target="settings.xml"/><Relationship Id="rId9" Type="http://schemas.openxmlformats.org/officeDocument/2006/relationships/hyperlink" Target="http://docs.cntd.ru/document/556851301"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5A7DB-D90E-4F5E-B55F-2004E4F80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160</Pages>
  <Words>58299</Words>
  <Characters>332309</Characters>
  <Application>Microsoft Office Word</Application>
  <DocSecurity>4</DocSecurity>
  <Lines>2769</Lines>
  <Paragraphs>779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Перфильева</dc:creator>
  <cp:lastModifiedBy>BaginaIS</cp:lastModifiedBy>
  <cp:revision>2</cp:revision>
  <cp:lastPrinted>2021-04-26T03:02:00Z</cp:lastPrinted>
  <dcterms:created xsi:type="dcterms:W3CDTF">2021-04-30T07:02:00Z</dcterms:created>
  <dcterms:modified xsi:type="dcterms:W3CDTF">2021-04-30T07:02:00Z</dcterms:modified>
</cp:coreProperties>
</file>