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4" w:rsidRDefault="0065011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«Дульдургинский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5A3D4D" w:rsidRPr="00F7548F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FF2671">
        <w:rPr>
          <w:rFonts w:ascii="Times New Roman" w:hAnsi="Times New Roman"/>
          <w:spacing w:val="-2"/>
          <w:sz w:val="28"/>
          <w:szCs w:val="28"/>
          <w:lang w:val="ru-RU"/>
        </w:rPr>
        <w:t>06» сентября</w:t>
      </w:r>
      <w:r w:rsidR="00485470">
        <w:rPr>
          <w:rFonts w:ascii="Times New Roman" w:hAnsi="Times New Roman"/>
          <w:spacing w:val="-2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</w:t>
      </w:r>
      <w:bookmarkStart w:id="0" w:name="_GoBack"/>
      <w:bookmarkEnd w:id="0"/>
      <w:r w:rsidRPr="00D1573F">
        <w:rPr>
          <w:spacing w:val="-2"/>
          <w:sz w:val="28"/>
          <w:szCs w:val="28"/>
          <w:lang w:val="ru-RU"/>
        </w:rPr>
        <w:t xml:space="preserve">  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 №</w:t>
      </w:r>
      <w:r w:rsidR="00F7548F">
        <w:rPr>
          <w:rFonts w:ascii="Times New Roman" w:hAnsi="Times New Roman"/>
          <w:spacing w:val="-2"/>
          <w:sz w:val="28"/>
          <w:szCs w:val="28"/>
        </w:rPr>
        <w:t>383-</w:t>
      </w:r>
      <w:r w:rsidR="00F7548F">
        <w:rPr>
          <w:rFonts w:ascii="Times New Roman" w:hAnsi="Times New Roman"/>
          <w:spacing w:val="-2"/>
          <w:sz w:val="28"/>
          <w:szCs w:val="28"/>
          <w:lang w:val="ru-RU"/>
        </w:rPr>
        <w:t>п</w:t>
      </w:r>
    </w:p>
    <w:p w:rsidR="005A3D4D" w:rsidRPr="0095694A" w:rsidRDefault="005A3D4D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194074" w:rsidRPr="00414022" w:rsidRDefault="00D348EE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утверждении конкурсной документации по проведению открытого конкурса на право заключения концессионного соглашения в отношении объектов коммунальной инфраструктуры, предназначенных для теплоснабжения потребителей сельского поселения  « Дульдурга».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194074" w:rsidP="001940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>Руковод</w:t>
      </w:r>
      <w:r w:rsidR="008E42F7">
        <w:rPr>
          <w:rFonts w:ascii="Times New Roman" w:hAnsi="Times New Roman"/>
          <w:sz w:val="28"/>
          <w:szCs w:val="28"/>
          <w:lang w:val="ru-RU"/>
        </w:rPr>
        <w:t>ствуясь ст.</w:t>
      </w:r>
      <w:r w:rsidR="005C321F">
        <w:rPr>
          <w:rFonts w:ascii="Times New Roman" w:hAnsi="Times New Roman"/>
          <w:sz w:val="28"/>
          <w:szCs w:val="28"/>
          <w:lang w:val="ru-RU"/>
        </w:rPr>
        <w:t>22,</w:t>
      </w:r>
      <w:r w:rsidR="008E42F7">
        <w:rPr>
          <w:rFonts w:ascii="Times New Roman" w:hAnsi="Times New Roman"/>
          <w:sz w:val="28"/>
          <w:szCs w:val="28"/>
          <w:lang w:val="ru-RU"/>
        </w:rPr>
        <w:t>23</w:t>
      </w:r>
      <w:r w:rsidR="005C321F">
        <w:rPr>
          <w:rFonts w:ascii="Times New Roman" w:hAnsi="Times New Roman"/>
          <w:sz w:val="28"/>
          <w:szCs w:val="28"/>
          <w:lang w:val="ru-RU"/>
        </w:rPr>
        <w:t>,27  Федерального закона от 21 июня 2005 года №115-ФЗ « О концессионных соглашениях», Федеральным законом от 26 июля 2006 года № 135-ФЗ « О защите конкуренции», пунктом 3 статьи 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63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21F"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«Дульдургинский район», администрация муниципального района «Дульдургинский район»</w:t>
      </w:r>
    </w:p>
    <w:p w:rsidR="00194074" w:rsidRPr="00ED4280" w:rsidRDefault="00194074" w:rsidP="00194074">
      <w:pPr>
        <w:jc w:val="both"/>
        <w:rPr>
          <w:rFonts w:ascii="Times New Roman" w:hAnsi="Times New Roman"/>
          <w:b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280">
        <w:rPr>
          <w:rFonts w:ascii="Times New Roman" w:hAnsi="Times New Roman"/>
          <w:b/>
          <w:lang w:val="ru-RU"/>
        </w:rPr>
        <w:t>ПОСТАНОВЛЯЕТ</w:t>
      </w:r>
      <w:proofErr w:type="gramStart"/>
      <w:r w:rsidRPr="00ED4280">
        <w:rPr>
          <w:rFonts w:ascii="Times New Roman" w:hAnsi="Times New Roman"/>
          <w:b/>
          <w:lang w:val="ru-RU"/>
        </w:rPr>
        <w:t xml:space="preserve"> :</w:t>
      </w:r>
      <w:proofErr w:type="gramEnd"/>
    </w:p>
    <w:p w:rsidR="000F3029" w:rsidRDefault="00207B8A" w:rsidP="001656D5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конкурсную документа</w:t>
      </w:r>
      <w:r w:rsidR="00563F41">
        <w:rPr>
          <w:rFonts w:ascii="Times New Roman" w:hAnsi="Times New Roman"/>
          <w:sz w:val="28"/>
          <w:szCs w:val="28"/>
          <w:lang w:val="ru-RU"/>
        </w:rPr>
        <w:t>цию по проведению открытого кон</w:t>
      </w:r>
      <w:r>
        <w:rPr>
          <w:rFonts w:ascii="Times New Roman" w:hAnsi="Times New Roman"/>
          <w:sz w:val="28"/>
          <w:szCs w:val="28"/>
          <w:lang w:val="ru-RU"/>
        </w:rPr>
        <w:t>курса на право заключения концессионного соглашения в отношении</w:t>
      </w:r>
      <w:r w:rsidR="00BC0AB3">
        <w:rPr>
          <w:rFonts w:ascii="Times New Roman" w:hAnsi="Times New Roman"/>
          <w:sz w:val="28"/>
          <w:szCs w:val="28"/>
          <w:lang w:val="ru-RU"/>
        </w:rPr>
        <w:t xml:space="preserve"> следующих объектов коммунальной инфраструктуры, предназначенных для теплоснабжения потребителей сельского поселения «Дульдурга»</w:t>
      </w:r>
      <w:r w:rsidR="00B305F7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«Дульдургинский район» Забайкальского края:</w:t>
      </w:r>
    </w:p>
    <w:p w:rsidR="00337AD0" w:rsidRPr="00337AD0" w:rsidRDefault="00337AD0" w:rsidP="00337AD0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AD0">
        <w:rPr>
          <w:rFonts w:ascii="Times New Roman" w:hAnsi="Times New Roman"/>
          <w:sz w:val="28"/>
          <w:szCs w:val="28"/>
          <w:lang w:val="ru-RU"/>
        </w:rPr>
        <w:t>Котельная «Школа»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Дульдургинский район,  с. Дульдурга, ул. Комсомольская, 30а</w:t>
      </w:r>
    </w:p>
    <w:p w:rsidR="00337AD0" w:rsidRPr="00337AD0" w:rsidRDefault="00337AD0" w:rsidP="00337AD0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AD0">
        <w:rPr>
          <w:rFonts w:ascii="Times New Roman" w:hAnsi="Times New Roman"/>
          <w:sz w:val="28"/>
          <w:szCs w:val="28"/>
          <w:lang w:val="ru-RU"/>
        </w:rPr>
        <w:t>Котельная «Чебурашка»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 , Дульдургинский район,  с. Дульдурга, </w:t>
      </w:r>
      <w:proofErr w:type="spellStart"/>
      <w:r w:rsidRPr="00337AD0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>азо</w:t>
      </w:r>
      <w:proofErr w:type="spellEnd"/>
      <w:r w:rsidRPr="00337AD0">
        <w:rPr>
          <w:rFonts w:ascii="Times New Roman" w:hAnsi="Times New Roman"/>
          <w:sz w:val="28"/>
          <w:szCs w:val="28"/>
          <w:lang w:val="ru-RU"/>
        </w:rPr>
        <w:t>, 28 а</w:t>
      </w:r>
    </w:p>
    <w:p w:rsidR="00337AD0" w:rsidRPr="00337AD0" w:rsidRDefault="00337AD0" w:rsidP="00337AD0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AD0">
        <w:rPr>
          <w:rFonts w:ascii="Times New Roman" w:hAnsi="Times New Roman"/>
          <w:sz w:val="28"/>
          <w:szCs w:val="28"/>
          <w:lang w:val="ru-RU"/>
        </w:rPr>
        <w:t>Котельная «Ромашка»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Дульдургинский район,  с. Дульдурга, ул. Юбилейная, 5 а</w:t>
      </w:r>
    </w:p>
    <w:p w:rsidR="00337AD0" w:rsidRPr="00337AD0" w:rsidRDefault="00337AD0" w:rsidP="00337AD0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AD0">
        <w:rPr>
          <w:rFonts w:ascii="Times New Roman" w:hAnsi="Times New Roman"/>
          <w:sz w:val="28"/>
          <w:szCs w:val="28"/>
          <w:lang w:val="ru-RU"/>
        </w:rPr>
        <w:t>Котельная «Дом спорта»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Дульдургинский район,  с. Дульдурга, ул. Советская, 7б</w:t>
      </w:r>
    </w:p>
    <w:p w:rsidR="00337AD0" w:rsidRDefault="00337AD0" w:rsidP="00337AD0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7AD0">
        <w:rPr>
          <w:rFonts w:ascii="Times New Roman" w:hAnsi="Times New Roman"/>
          <w:sz w:val="28"/>
          <w:szCs w:val="28"/>
          <w:lang w:val="ru-RU"/>
        </w:rPr>
        <w:t>Котельная «Библиотека»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 xml:space="preserve"> Дульдургинский район,  с. Дульдурга, </w:t>
      </w:r>
      <w:proofErr w:type="spellStart"/>
      <w:r w:rsidRPr="00337AD0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Pr="00337AD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337AD0">
        <w:rPr>
          <w:rFonts w:ascii="Times New Roman" w:hAnsi="Times New Roman"/>
          <w:sz w:val="28"/>
          <w:szCs w:val="28"/>
          <w:lang w:val="ru-RU"/>
        </w:rPr>
        <w:t>омсомольская</w:t>
      </w:r>
      <w:proofErr w:type="spellEnd"/>
      <w:r w:rsidRPr="00337AD0">
        <w:rPr>
          <w:rFonts w:ascii="Times New Roman" w:hAnsi="Times New Roman"/>
          <w:sz w:val="28"/>
          <w:szCs w:val="28"/>
          <w:lang w:val="ru-RU"/>
        </w:rPr>
        <w:t>, 45а</w:t>
      </w:r>
    </w:p>
    <w:p w:rsidR="006F2994" w:rsidRPr="00745EB0" w:rsidRDefault="006F2994" w:rsidP="00337AD0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194074" w:rsidRPr="00F45169" w:rsidRDefault="00F45169" w:rsidP="009E2B54">
      <w:pPr>
        <w:pStyle w:val="a3"/>
        <w:numPr>
          <w:ilvl w:val="0"/>
          <w:numId w:val="1"/>
        </w:num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45169">
        <w:rPr>
          <w:rFonts w:ascii="Times New Roman" w:hAnsi="Times New Roman"/>
          <w:sz w:val="28"/>
          <w:szCs w:val="28"/>
          <w:lang w:val="ru-RU"/>
        </w:rPr>
        <w:t>Обязать Управ</w:t>
      </w:r>
      <w:r w:rsidR="00D73B83">
        <w:rPr>
          <w:rFonts w:ascii="Times New Roman" w:hAnsi="Times New Roman"/>
          <w:sz w:val="28"/>
          <w:szCs w:val="28"/>
          <w:lang w:val="ru-RU"/>
        </w:rPr>
        <w:t>ление территориального развития администрации муниципального района «Дульдургинский район»</w:t>
      </w:r>
      <w:r w:rsidR="009E2B54">
        <w:rPr>
          <w:rFonts w:ascii="Times New Roman" w:hAnsi="Times New Roman"/>
          <w:sz w:val="28"/>
          <w:szCs w:val="28"/>
          <w:lang w:val="ru-RU"/>
        </w:rPr>
        <w:t>:</w:t>
      </w:r>
    </w:p>
    <w:p w:rsidR="00F45169" w:rsidRPr="007058E7" w:rsidRDefault="00004715" w:rsidP="00004715">
      <w:pPr>
        <w:tabs>
          <w:tab w:val="left" w:pos="7400"/>
        </w:tabs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  обеспечить размещение сообщения о проведении конкурса на право заключения концессионного соглашения в отношении объектов коммунальной инфраструктуры, предназначенных для теплоснабжения потребителей сельского поселения «Дульдурга» муниципального района</w:t>
      </w:r>
      <w:r w:rsidR="007058E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7058E7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7058E7">
        <w:rPr>
          <w:rFonts w:ascii="Times New Roman" w:hAnsi="Times New Roman"/>
          <w:sz w:val="28"/>
          <w:szCs w:val="28"/>
          <w:lang w:val="ru-RU"/>
        </w:rPr>
        <w:t xml:space="preserve"> район» Забайкальского края не позднее 08.09.2021 года на официальном сайте Российской Федерации, определенном Правительством Российской Федерации </w:t>
      </w:r>
      <w:r w:rsidR="007058E7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размещения информации о проведении торгов – </w:t>
      </w:r>
      <w:hyperlink r:id="rId6" w:history="1">
        <w:r w:rsidR="007058E7" w:rsidRPr="00685CCE">
          <w:rPr>
            <w:rStyle w:val="a6"/>
            <w:rFonts w:ascii="Times New Roman" w:hAnsi="Times New Roman"/>
            <w:sz w:val="28"/>
            <w:szCs w:val="28"/>
          </w:rPr>
          <w:t>www</w:t>
        </w:r>
        <w:r w:rsidR="007058E7" w:rsidRPr="00685CCE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058E7" w:rsidRPr="00685CCE">
          <w:rPr>
            <w:rStyle w:val="a6"/>
            <w:rFonts w:ascii="Times New Roman" w:hAnsi="Times New Roman"/>
            <w:sz w:val="28"/>
            <w:szCs w:val="28"/>
          </w:rPr>
          <w:t>torgi</w:t>
        </w:r>
        <w:proofErr w:type="spellEnd"/>
        <w:r w:rsidR="007058E7" w:rsidRPr="00685CCE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058E7" w:rsidRPr="00685CCE">
          <w:rPr>
            <w:rStyle w:val="a6"/>
            <w:rFonts w:ascii="Times New Roman" w:hAnsi="Times New Roman"/>
            <w:sz w:val="28"/>
            <w:szCs w:val="28"/>
          </w:rPr>
          <w:t>gov</w:t>
        </w:r>
        <w:proofErr w:type="spellEnd"/>
        <w:r w:rsidR="007058E7" w:rsidRPr="00685CCE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058E7" w:rsidRPr="00685CCE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7058E7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«Интернет»;</w:t>
      </w:r>
      <w:proofErr w:type="gramEnd"/>
      <w:r w:rsidR="007058E7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8C60E1">
        <w:rPr>
          <w:rFonts w:ascii="Times New Roman" w:hAnsi="Times New Roman"/>
          <w:sz w:val="28"/>
          <w:szCs w:val="28"/>
          <w:lang w:val="ru-RU"/>
        </w:rPr>
        <w:t>публикование извещения о проведении торгов в газете «Ленинец».</w:t>
      </w:r>
    </w:p>
    <w:p w:rsidR="00D83545" w:rsidRPr="00D83545" w:rsidRDefault="00194074" w:rsidP="00D83545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45EB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3545" w:rsidRPr="00D83545">
        <w:rPr>
          <w:rFonts w:ascii="Times New Roman" w:hAnsi="Times New Roman"/>
          <w:sz w:val="28"/>
          <w:szCs w:val="28"/>
          <w:lang w:val="ru-RU"/>
        </w:rPr>
        <w:t>Обя</w:t>
      </w:r>
      <w:r w:rsidR="002976E7">
        <w:rPr>
          <w:rFonts w:ascii="Times New Roman" w:hAnsi="Times New Roman"/>
          <w:sz w:val="28"/>
          <w:szCs w:val="28"/>
          <w:lang w:val="ru-RU"/>
        </w:rPr>
        <w:t xml:space="preserve">зать </w:t>
      </w:r>
      <w:r w:rsidR="00D83545" w:rsidRPr="00D835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6E7" w:rsidRPr="00F45169">
        <w:rPr>
          <w:rFonts w:ascii="Times New Roman" w:hAnsi="Times New Roman"/>
          <w:sz w:val="28"/>
          <w:szCs w:val="28"/>
          <w:lang w:val="ru-RU"/>
        </w:rPr>
        <w:t>Управ</w:t>
      </w:r>
      <w:r w:rsidR="002976E7">
        <w:rPr>
          <w:rFonts w:ascii="Times New Roman" w:hAnsi="Times New Roman"/>
          <w:sz w:val="28"/>
          <w:szCs w:val="28"/>
          <w:lang w:val="ru-RU"/>
        </w:rPr>
        <w:t>ление территориального развития администрации муниципального района «Дульдургинский район»:</w:t>
      </w:r>
    </w:p>
    <w:p w:rsidR="00194074" w:rsidRPr="00303CC2" w:rsidRDefault="0008799B" w:rsidP="00303CC2">
      <w:pPr>
        <w:tabs>
          <w:tab w:val="left" w:pos="74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D83545" w:rsidRPr="00D83545">
        <w:rPr>
          <w:rFonts w:ascii="Times New Roman" w:hAnsi="Times New Roman"/>
          <w:sz w:val="28"/>
          <w:szCs w:val="28"/>
          <w:lang w:val="ru-RU"/>
        </w:rPr>
        <w:t xml:space="preserve"> в срок до 10 сентября 2021 года опубликовать извещение о проведении торгов на официальном сайте органов местного самоуправления муниципального района «Дульдургинский район» в сети «Интернет».      </w:t>
      </w:r>
      <w:r w:rsidR="00303CC2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</w:p>
    <w:p w:rsidR="006C1B78" w:rsidRPr="000F3029" w:rsidRDefault="00303CC2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возложить на первого заместителя </w:t>
      </w:r>
      <w:r w:rsidR="00194074" w:rsidRPr="00BE05D1">
        <w:rPr>
          <w:rFonts w:ascii="Times New Roman" w:hAnsi="Times New Roman"/>
          <w:sz w:val="28"/>
          <w:szCs w:val="28"/>
          <w:lang w:val="ru-RU"/>
        </w:rPr>
        <w:t>Г</w:t>
      </w:r>
      <w:r w:rsidR="00194074">
        <w:rPr>
          <w:rFonts w:ascii="Times New Roman" w:hAnsi="Times New Roman"/>
          <w:sz w:val="28"/>
          <w:szCs w:val="28"/>
          <w:lang w:val="ru-RU"/>
        </w:rPr>
        <w:t>лавы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 А.М. 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>.</w:t>
      </w: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556" w:rsidRPr="008C0170" w:rsidRDefault="00FF2671" w:rsidP="00745EB0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Pr="008C0170" w:rsidRDefault="008C0170" w:rsidP="00745E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170" w:rsidRDefault="008C0170" w:rsidP="008C017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0170" w:rsidRPr="004F509F" w:rsidRDefault="008C0170" w:rsidP="008C0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F50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F509F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8C0170" w:rsidRPr="004F509F" w:rsidRDefault="008C0170" w:rsidP="008C0170">
      <w:pPr>
        <w:pStyle w:val="a7"/>
        <w:jc w:val="right"/>
        <w:rPr>
          <w:rFonts w:ascii="Times New Roman" w:hAnsi="Times New Roman"/>
          <w:spacing w:val="-15"/>
          <w:sz w:val="28"/>
          <w:szCs w:val="28"/>
          <w:lang w:val="ru-RU"/>
        </w:rPr>
      </w:pPr>
      <w:r w:rsidRPr="004F509F">
        <w:rPr>
          <w:rFonts w:ascii="Times New Roman" w:hAnsi="Times New Roman"/>
          <w:spacing w:val="-15"/>
          <w:sz w:val="28"/>
          <w:szCs w:val="28"/>
          <w:lang w:val="ru-RU"/>
        </w:rPr>
        <w:t xml:space="preserve">                            к    постановлению администрации </w:t>
      </w:r>
    </w:p>
    <w:p w:rsidR="008C0170" w:rsidRPr="004F509F" w:rsidRDefault="008C0170" w:rsidP="008C0170">
      <w:pPr>
        <w:pStyle w:val="a7"/>
        <w:jc w:val="right"/>
        <w:rPr>
          <w:rFonts w:ascii="Times New Roman" w:hAnsi="Times New Roman"/>
          <w:spacing w:val="-15"/>
          <w:sz w:val="28"/>
          <w:szCs w:val="28"/>
          <w:lang w:val="ru-RU"/>
        </w:rPr>
      </w:pPr>
      <w:r w:rsidRPr="004F509F">
        <w:rPr>
          <w:rFonts w:ascii="Times New Roman" w:hAnsi="Times New Roman"/>
          <w:spacing w:val="-15"/>
          <w:sz w:val="28"/>
          <w:szCs w:val="28"/>
          <w:lang w:val="ru-RU"/>
        </w:rPr>
        <w:t xml:space="preserve">муниципального района </w:t>
      </w:r>
    </w:p>
    <w:p w:rsidR="008C0170" w:rsidRPr="004F509F" w:rsidRDefault="008C0170" w:rsidP="008C0170">
      <w:pPr>
        <w:pStyle w:val="a7"/>
        <w:jc w:val="right"/>
        <w:rPr>
          <w:rFonts w:ascii="Times New Roman" w:hAnsi="Times New Roman"/>
          <w:spacing w:val="-15"/>
          <w:sz w:val="28"/>
          <w:szCs w:val="28"/>
          <w:lang w:val="ru-RU"/>
        </w:rPr>
      </w:pPr>
      <w:r w:rsidRPr="004F509F">
        <w:rPr>
          <w:rFonts w:ascii="Times New Roman" w:hAnsi="Times New Roman"/>
          <w:spacing w:val="-15"/>
          <w:sz w:val="28"/>
          <w:szCs w:val="28"/>
          <w:lang w:val="ru-RU"/>
        </w:rPr>
        <w:t>«</w:t>
      </w:r>
      <w:proofErr w:type="spellStart"/>
      <w:r w:rsidRPr="004F509F">
        <w:rPr>
          <w:rFonts w:ascii="Times New Roman" w:hAnsi="Times New Roman"/>
          <w:spacing w:val="-15"/>
          <w:sz w:val="28"/>
          <w:szCs w:val="28"/>
          <w:lang w:val="ru-RU"/>
        </w:rPr>
        <w:t>Дульдургинский</w:t>
      </w:r>
      <w:proofErr w:type="spellEnd"/>
      <w:r w:rsidRPr="004F509F">
        <w:rPr>
          <w:rFonts w:ascii="Times New Roman" w:hAnsi="Times New Roman"/>
          <w:spacing w:val="-15"/>
          <w:sz w:val="28"/>
          <w:szCs w:val="28"/>
          <w:lang w:val="ru-RU"/>
        </w:rPr>
        <w:t xml:space="preserve"> район»</w:t>
      </w:r>
    </w:p>
    <w:p w:rsidR="008C0170" w:rsidRPr="004F509F" w:rsidRDefault="008C0170" w:rsidP="008C0170">
      <w:pPr>
        <w:pStyle w:val="a7"/>
        <w:jc w:val="right"/>
        <w:rPr>
          <w:spacing w:val="-2"/>
          <w:sz w:val="28"/>
          <w:szCs w:val="28"/>
          <w:lang w:val="ru-RU"/>
        </w:rPr>
      </w:pPr>
      <w:r w:rsidRPr="004F509F">
        <w:rPr>
          <w:rFonts w:ascii="Times New Roman" w:hAnsi="Times New Roman"/>
          <w:spacing w:val="-15"/>
          <w:sz w:val="28"/>
          <w:szCs w:val="28"/>
          <w:lang w:val="ru-RU"/>
        </w:rPr>
        <w:t xml:space="preserve">От 06 сентября 2021 года  №______ </w:t>
      </w:r>
      <w:r w:rsidRPr="004F509F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8C0170" w:rsidRPr="004F509F" w:rsidRDefault="008C0170" w:rsidP="008C0170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8C0170" w:rsidRPr="00FF127A" w:rsidRDefault="008C0170" w:rsidP="008C0170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0170" w:rsidRPr="00414022" w:rsidRDefault="008C0170" w:rsidP="008C0170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8C0170" w:rsidRPr="00802E4A" w:rsidRDefault="008C0170" w:rsidP="008C0170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2E4A">
        <w:rPr>
          <w:rFonts w:ascii="Times New Roman" w:hAnsi="Times New Roman"/>
          <w:b/>
          <w:sz w:val="28"/>
          <w:szCs w:val="28"/>
          <w:lang w:val="ru-RU"/>
        </w:rPr>
        <w:t>Основные условия концессионного соглашения в отношении объектов коммунальной инфраструктуры, предназначенных для теплоснабжения потребителей сельского поселения «Дульдурга», критерии и параметры критериев конкурса на право заключения концессионного соглашения</w:t>
      </w:r>
    </w:p>
    <w:p w:rsidR="008C0170" w:rsidRPr="00F1327A" w:rsidRDefault="008C0170" w:rsidP="008C0170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0170" w:rsidRPr="00453DF2" w:rsidRDefault="008C0170" w:rsidP="008C0170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0170" w:rsidRPr="00453DF2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Проект </w:t>
      </w:r>
      <w:r w:rsidRPr="00453DF2">
        <w:rPr>
          <w:rFonts w:ascii="Times New Roman" w:hAnsi="Times New Roman"/>
          <w:sz w:val="28"/>
          <w:szCs w:val="28"/>
          <w:lang w:val="ru-RU"/>
        </w:rPr>
        <w:t>концессионного соглашения в отношении следующих объектов коммунальной инфраструктуры, предназначенных для теплоснабжения потребителей сельского поселения «Дульдурга» муниципального района «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район» Забайкальского края:</w:t>
      </w:r>
    </w:p>
    <w:p w:rsidR="008C0170" w:rsidRPr="00453DF2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3DF2">
        <w:rPr>
          <w:rFonts w:ascii="Times New Roman" w:hAnsi="Times New Roman"/>
          <w:sz w:val="28"/>
          <w:szCs w:val="28"/>
          <w:lang w:val="ru-RU"/>
        </w:rPr>
        <w:t>Котельная «Школа»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район,  с. Дульдурга, ул. Комсомольская, 30а</w:t>
      </w:r>
    </w:p>
    <w:p w:rsidR="008C0170" w:rsidRPr="00453DF2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3DF2">
        <w:rPr>
          <w:rFonts w:ascii="Times New Roman" w:hAnsi="Times New Roman"/>
          <w:sz w:val="28"/>
          <w:szCs w:val="28"/>
          <w:lang w:val="ru-RU"/>
        </w:rPr>
        <w:t>Котельная «Чебурашка»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 , 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район,  с. Дульдурга, 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>азо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>, 28 а</w:t>
      </w:r>
    </w:p>
    <w:p w:rsidR="008C0170" w:rsidRPr="00453DF2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3DF2">
        <w:rPr>
          <w:rFonts w:ascii="Times New Roman" w:hAnsi="Times New Roman"/>
          <w:sz w:val="28"/>
          <w:szCs w:val="28"/>
          <w:lang w:val="ru-RU"/>
        </w:rPr>
        <w:t>Котельная «Ромашка»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район,  с. Дульдурга, ул. Юбилейная, 5 а</w:t>
      </w:r>
    </w:p>
    <w:p w:rsidR="008C0170" w:rsidRPr="00453DF2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3DF2">
        <w:rPr>
          <w:rFonts w:ascii="Times New Roman" w:hAnsi="Times New Roman"/>
          <w:sz w:val="28"/>
          <w:szCs w:val="28"/>
          <w:lang w:val="ru-RU"/>
        </w:rPr>
        <w:t>Котельная «Дом спорта»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район,  с. Дульдурга, ул. Советская, 7б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3DF2">
        <w:rPr>
          <w:rFonts w:ascii="Times New Roman" w:hAnsi="Times New Roman"/>
          <w:sz w:val="28"/>
          <w:szCs w:val="28"/>
          <w:lang w:val="ru-RU"/>
        </w:rPr>
        <w:t>Котельная «Библиотека»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расположенная по адресу: Забайкальский край , 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 xml:space="preserve"> район,  с. Дульдурга, </w:t>
      </w:r>
      <w:proofErr w:type="spellStart"/>
      <w:r w:rsidRPr="00453DF2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Pr="00453DF2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453DF2">
        <w:rPr>
          <w:rFonts w:ascii="Times New Roman" w:hAnsi="Times New Roman"/>
          <w:sz w:val="28"/>
          <w:szCs w:val="28"/>
          <w:lang w:val="ru-RU"/>
        </w:rPr>
        <w:t>омсомольская</w:t>
      </w:r>
      <w:proofErr w:type="spellEnd"/>
      <w:r w:rsidRPr="00453DF2">
        <w:rPr>
          <w:rFonts w:ascii="Times New Roman" w:hAnsi="Times New Roman"/>
          <w:sz w:val="28"/>
          <w:szCs w:val="28"/>
          <w:lang w:val="ru-RU"/>
        </w:rPr>
        <w:t>, 45а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включает следующие основные условия: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описание, в том числе, технико-экономические показатели и характеристики объекта концессионного соглашения согласно приложению №1-2;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обязанности Концессионера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созданию и (или) реконструкции Объекта Соглашения. Объем инвестиций по Соглашению;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владение, пользование и распоряжение имуществом, предоставляемым Концессионеру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продукция и доходы, полученные Концессионером в результате осуществления деятельности с использованием (эксплуатацией) Объекта Соглашения и иного имущества, включая плату за подключение (технологическое присоединение), вносимую Потребителями, и плату за прочие виды работ и (или) услуг, выполняемые Концессионером, а также любые иные виды платежей от Потребителей ( в том числе пени, штрафы, компенсации судебных расходов компенсации причиненного вреда или убытков, страховые возмещения и т.п.) являются собственностью Концессионера. Движимое имущество, которое создано и (или) приобретено Концессионером при осуществлении деятельности,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предусмотренной настоящим Соглашением, является собственностью Концессионера, за исключением имущества, неотделимо и технологически связанного с имуществом, переданным по настоящему Соглашению. Недвижимое имущество, которое создано Концессионером без согласия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 осуществлении деятельности, предусмотренной Соглашением, и не относиться к Объекту Соглашения, является собственностью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Стоимость такого имущества не подлежит возмещению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Концедентом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Недвижимое имущество, которое создано Концессионером с согласия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 осуществлении деятельности предусмотренной настоящим Соглашением, и не относиться к Объекту Соглашения и иному имуществу является собственностью Концессионера);</w:t>
      </w:r>
      <w:proofErr w:type="gramEnd"/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г) срок действия концессионного соглашения – 10 лет со дня его заключения;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д) цель использования (эксплуатации) объекта концессионного соглашения – осуществлять с использованием Объекта Соглашения производство, передачу тепловой энергии, в целях обеспечения бесперебойного, надежного и безопасного теплоснабжения, потребителей сельского поселения «Дульдурга»;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е) порядок возмещения расходов сторон в случае досрочного расторжения концессионного соглашения;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ж) перечень мероприятий по реконструкции объекта концессионного соглашения;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и) иные условия, не непротиворечащие законодательству Российской Федерации;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2. Конкурсной документацией устанавливаются следующие требования к участникам конкурса на право заключения концессионного соглашения (далее – конкурс) в соответствии с которыми проводиться предварительный отбор участников конкурса: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а) в качестве заявителя могут выступать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договору о совместной деятельности) два и более указанных юридических лица;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б) отсутствие обстоятельств, препятствующих осуществлению деятельности заявителя, в том числе отсутствие мер, направленных на приостановление деятельности заявителя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включая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признании заявителя банкротом и об открытии конкурсного производства в его отношении), на дату подачи заявки на участие в конкурсе;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определенный конкурсной документацией период, размер которой превышает предел, установленный конкурсной документацией.</w:t>
      </w:r>
      <w:proofErr w:type="gramEnd"/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 Метод регулирования тарифов Концессионера в сфере теплоснабжения  - метод индексации.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Цены, величины, значения, параметры, которые будут учитываться при расчете дисконтированной валовой выручки участников конкурса на услуги Концессионера: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объем отпуска тепловой энергии (мощности) в году, предшествующем первому году действия Концессионного соглашения, а также прогноз объема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отпуска тепловой энергии (мощности) на срок действия Концессионного соглашения;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цены на энергетические ресурсы в году, предшествующем первому году действия Концессионного соглашения;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 потери и удельное потребление энергетических ресурсов на единицу объема отпуска тепловой энергии (мощности) в году, предшествующем первому году действия Концессионного соглашения;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 величина неподконтрольных расходов, и иных цен, значений, параметров, использование которых для расчета тарифов предусмотрено нормативными правовыми актами Российской Федерации в сфере теплоснабжения;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Предельный рост необходимый валовой выручки от осуществления регулируемых видов деятельности, предусмотренной нормативными правовыми актами Российской Федерации.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Описание, в том числе технико-экономические показатели и характеристики, объекта концессионного соглашения: 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785"/>
      </w:tblGrid>
      <w:tr w:rsidR="008C0170" w:rsidTr="00EB4A6A">
        <w:tc>
          <w:tcPr>
            <w:tcW w:w="959" w:type="dxa"/>
          </w:tcPr>
          <w:p w:rsidR="008C0170" w:rsidRPr="00987E3D" w:rsidRDefault="008C0170" w:rsidP="00EB4A6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E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987E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87E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8C0170" w:rsidRPr="00987E3D" w:rsidRDefault="008C0170" w:rsidP="00EB4A6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E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4785" w:type="dxa"/>
          </w:tcPr>
          <w:p w:rsidR="008C0170" w:rsidRPr="00987E3D" w:rsidRDefault="008C0170" w:rsidP="00EB4A6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E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Технико-экономические показатели</w:t>
            </w:r>
          </w:p>
        </w:tc>
      </w:tr>
      <w:tr w:rsidR="008C0170" w:rsidRPr="008C0170" w:rsidTr="00EB4A6A">
        <w:trPr>
          <w:trHeight w:val="3870"/>
        </w:trPr>
        <w:tc>
          <w:tcPr>
            <w:tcW w:w="959" w:type="dxa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Здание котельной: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687200, Забайкальский край,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Дульдургинский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район,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Дульдурга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ул. Лазо, 28а</w:t>
            </w: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Мощность источника теплоснабжения по данным Схемы теплоснабжения -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2,9928 Гкал/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Присоединённая тепловая нагрузка по данным Схемы теплоснабжения Гкал/</w:t>
            </w:r>
            <w:proofErr w:type="spell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,М</w:t>
            </w:r>
            <w:proofErr w:type="gram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.куб</w:t>
            </w:r>
            <w:proofErr w:type="spell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./г - 0,383 Гкал/ч; Технико-экономические показатели (производство, полезный отпуск). Гкал/год – 1546.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Площадь объекта -123,7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., этажность-1, назначение: нежилое; Тепловые сет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и-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Протяженность-585 м; Основное оборудование котельной:</w:t>
            </w:r>
            <w:r w:rsidRPr="007D4947">
              <w:rPr>
                <w:sz w:val="20"/>
                <w:szCs w:val="20"/>
                <w:lang w:val="ru-RU"/>
              </w:rPr>
              <w:t xml:space="preserve">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Котел – КВР-1,16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Котел – КВР-1,16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Котел – КВР-1,16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Циркуляционный насос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Wilo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is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№ 027681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Циркуляционный насос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Wilo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is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№ 027693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ДН-9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Циклон ЦН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Характеристика котлов: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качестве топлива используется уголь.</w:t>
            </w:r>
          </w:p>
        </w:tc>
      </w:tr>
      <w:tr w:rsidR="008C0170" w:rsidRPr="008C0170" w:rsidTr="00EB4A6A">
        <w:trPr>
          <w:trHeight w:val="435"/>
        </w:trPr>
        <w:tc>
          <w:tcPr>
            <w:tcW w:w="959" w:type="dxa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8C0170" w:rsidRPr="007D4947" w:rsidRDefault="008C0170" w:rsidP="00EB4A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>Сеть теплоснабжения</w:t>
            </w: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 от тепловой камеры  ТК 30 до  «Рынка»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Протяженность  7 м, внутренний диаметр  трубопроводов отопления – 0,05 м.</w:t>
            </w:r>
            <w:r w:rsidRPr="007D4947">
              <w:rPr>
                <w:sz w:val="20"/>
                <w:szCs w:val="20"/>
                <w:lang w:val="ru-RU"/>
              </w:rPr>
              <w:t xml:space="preserve">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30 до «Охраны»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25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Участок тепловой сети от тепловой камеры  ТК 30 до «Центра занятости»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 xml:space="preserve">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70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23 до «Конторы»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8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23 до «Банк </w:t>
            </w:r>
            <w:proofErr w:type="spellStart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Россельхоз</w:t>
            </w:r>
            <w:proofErr w:type="spellEnd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»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20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23 до тепловой камеры  ТК 25 -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27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25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до ПФР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 xml:space="preserve"> -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7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Участок тепловой сети от тепловой камеры  ТК 25 до ТК 26 -Протяженность 127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Участок тепловой сети от тепловой камеры  ТК 26 до магазина Диадема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 xml:space="preserve">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11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Участок тепловой сети от тепловой камеры  ТК 26 до тепловой камеры ТК 27 -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38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27 </w:t>
            </w:r>
            <w:proofErr w:type="gramStart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Банк</w:t>
            </w:r>
            <w:proofErr w:type="gramEnd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Сбербанка  -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11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27 до Магазина 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11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Участок тепловой сети от тепловой камеры  ТК 27 до тепловой камеры ТК 28  -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32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Участок тепловой сети от тепловой камеры  ТК 28 до</w:t>
            </w:r>
            <w:proofErr w:type="gramStart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/башня 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6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28 </w:t>
            </w:r>
            <w:proofErr w:type="gramStart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Насосная</w:t>
            </w:r>
            <w:proofErr w:type="gramEnd"/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8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26 до тепловой камеры  ТК 29  -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48 м, внутренний диаметр  трубопроводов отопления 0,082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тепловой камеры  ТК 29 до д/с Чебурашка - 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5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Участок тепловой сети от котельной Чебурашка до тепловой камеры ТК 23 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ab/>
              <w:t>Протяженность 26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котельной Чебурашка до тепловой камеры ТК 30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 xml:space="preserve">Данные отсутствуют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35 м, внутренний диаметр  трубопроводов отопления 0,082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тепловой камеры ТК 29 до д/с Чебурашка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 xml:space="preserve">Данные отсутствуют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22 м, внутренний диаметр  трубопроводов отопления 0,05 м</w:t>
            </w:r>
          </w:p>
        </w:tc>
      </w:tr>
      <w:tr w:rsidR="008C0170" w:rsidRPr="008C0170" w:rsidTr="00EB4A6A">
        <w:trPr>
          <w:trHeight w:val="3285"/>
        </w:trPr>
        <w:tc>
          <w:tcPr>
            <w:tcW w:w="959" w:type="dxa"/>
            <w:vMerge w:val="restart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678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Здание котельной: 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687200, Забайкальский край,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Дульдургинский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район,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Дульдурга, ул. Юбилейная, 5а</w:t>
            </w: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Мощность источника теплоснабжения по данным Схемы теплоснабжения -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 1,72 Гкал/ч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;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Присоединённая тепловая нагрузка по данным Схемы теплоснабжения Гкал/</w:t>
            </w:r>
            <w:proofErr w:type="spell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,М</w:t>
            </w:r>
            <w:proofErr w:type="gram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.куб</w:t>
            </w:r>
            <w:proofErr w:type="spell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./г - 0,252  Гкал/ч; Технико-экономические показатели (производство, полезный отпуск). Гкал/год –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1198,86.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Площадь объекта-139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., этажность -1, назначение – нежилое; Тепловые сет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и-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Протяженность-689 м;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Основное оборудование котельной -    </w:t>
            </w:r>
            <w:r w:rsidRPr="007D49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Котел 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« </w:t>
            </w:r>
            <w:proofErr w:type="spellStart"/>
            <w:r w:rsidRPr="007D49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БратскМ</w:t>
            </w:r>
            <w:proofErr w:type="spellEnd"/>
            <w:r w:rsidRPr="007D49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», Котел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« </w:t>
            </w:r>
            <w:proofErr w:type="spellStart"/>
            <w:r w:rsidRPr="007D49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БратскМ</w:t>
            </w:r>
            <w:proofErr w:type="spellEnd"/>
            <w:r w:rsidRPr="007D49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»,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Дымосос ДН-9-1500 лев, Циклон ЦН 15/400*4УП, Труба дымовая.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Характеристика котлов: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качестве топлива используется уголь.</w:t>
            </w:r>
          </w:p>
        </w:tc>
      </w:tr>
      <w:tr w:rsidR="008C0170" w:rsidRPr="008C0170" w:rsidTr="00EB4A6A">
        <w:trPr>
          <w:trHeight w:val="420"/>
        </w:trPr>
        <w:tc>
          <w:tcPr>
            <w:tcW w:w="959" w:type="dxa"/>
            <w:vMerge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>Сеть теплоснабжения</w:t>
            </w: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 тепловой камеры ТК 2 до тепловой камеры 3 -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17 м, внутренний диаметр  трубопроводов отопления 0,082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тепловой камеры ТК 3 до ВР 1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 ВР 1 до В/башн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я-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7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  ВР 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тепловой камеры    ТК 3  до тепловой камеры ТК 4 -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 м, внутренний диаметр  трубопроводов отопления 0,069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тепловой камеры    ТК 4  до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/с Ромашка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 xml:space="preserve">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тепловой камеры    ТК 4  до тепловой камеры ТК 5 -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25  м, внутренний диаметр  трубопроводов отопления 0,069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тепловой камеры    ТК 5  до д/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Ромашка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 xml:space="preserve">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тепловой камеры    ТК 7  до Конторы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 xml:space="preserve">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27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тепловой камеры    ТК 1  до тепловой камеры ТК 2 -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тепловой камеры    ТК 2  до тепловой камеры ТК 7 -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53  м, внутренний диаметр  трубопроводов отопления 0,082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тепловой камеры    ТК 7  до тепловой камеры ТК 9 -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15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тепловой камеры    ТК 9  до Гаража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Участок тепловой сети от котельной Ромашка до ТК 1 -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  м, внутренний диаметр  трубопроводов отопления 0,1 м</w:t>
            </w:r>
          </w:p>
        </w:tc>
      </w:tr>
      <w:tr w:rsidR="008C0170" w:rsidRPr="008C0170" w:rsidTr="00EB4A6A">
        <w:trPr>
          <w:trHeight w:val="2055"/>
        </w:trPr>
        <w:tc>
          <w:tcPr>
            <w:tcW w:w="959" w:type="dxa"/>
            <w:vMerge w:val="restart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vMerge w:val="restart"/>
          </w:tcPr>
          <w:p w:rsidR="008C0170" w:rsidRPr="007D4947" w:rsidRDefault="008C0170" w:rsidP="00EB4A6A">
            <w:pPr>
              <w:suppressAutoHyphens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Здание котельной:</w:t>
            </w:r>
          </w:p>
          <w:p w:rsidR="008C0170" w:rsidRPr="00894DDA" w:rsidRDefault="008C0170" w:rsidP="00EB4A6A">
            <w:pPr>
              <w:suppressAutoHyphens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 w:rsidRPr="00894D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687200, Забайкальский край, </w:t>
            </w:r>
            <w:proofErr w:type="spellStart"/>
            <w:r w:rsidRPr="00894D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Дульдургинский</w:t>
            </w:r>
            <w:proofErr w:type="spellEnd"/>
            <w:r w:rsidRPr="00894D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район, </w:t>
            </w:r>
            <w:proofErr w:type="gramStart"/>
            <w:r w:rsidRPr="00894D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894D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Дульдурга, 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Комсомольская, 30а</w:t>
            </w: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Мощность источника теплоснабжения по данным Схемы теплоснабжения -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6,2866 Гкал/ч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;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Присоединённая тепловая нагрузка по данным Схемы теплоснабжения Гкал/</w:t>
            </w:r>
            <w:proofErr w:type="spell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,М</w:t>
            </w:r>
            <w:proofErr w:type="gram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.куб</w:t>
            </w:r>
            <w:proofErr w:type="spell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./г -0,966    Гкал/ч; Технико-экономические показатели (производство, полезный отпуск). Гкал/год –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3682,91 .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Площадь объекта - 346,7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., этажность -1, назначение- нежилое; Тепловые сети - Протяженность-1360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сновное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оборудование котельной: Котел 1,55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механич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Топкой ТШПм-2,0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Котел 1,55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механич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Топкой ТШПм-2,0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Котел 1,55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механич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Топкой ТШПм-2,0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ДН-9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ДН-9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Насос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КМ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100-80-160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Насос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КМ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100-80-160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Лебедка скреперная 17ЛС2ПМ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Редуктор Ч-125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Труба дымовая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Шлакоудаление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Характеристика котлов: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качестве топлива используется уголь.</w:t>
            </w:r>
          </w:p>
        </w:tc>
      </w:tr>
      <w:tr w:rsidR="008C0170" w:rsidRPr="008C0170" w:rsidTr="00EB4A6A">
        <w:trPr>
          <w:trHeight w:val="3690"/>
        </w:trPr>
        <w:tc>
          <w:tcPr>
            <w:tcW w:w="959" w:type="dxa"/>
            <w:vMerge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:rsidR="008C0170" w:rsidRPr="007D4947" w:rsidRDefault="008C0170" w:rsidP="00EB4A6A">
            <w:pPr>
              <w:suppressAutoHyphens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>Участок тепловой сети от котельной Школы до тепловой камеры ТК 21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>Участок тепловой сети от тепловой камеры ТК 21 до Гаража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Протяженность 7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>Участок тепловой сети от тепловой камеры ТК 21 до тепловой камеры ТК 21-1 -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>Участок тепловой сети от тепловой камеры ТК 21-1 до тепловой камеры ТК 21-1 ВР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</w:t>
            </w: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тепловой камеры ТК 21-1 до тепловой камеры ТК 21-1 ВР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Данные отсутствуют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ВР  до  Мастерских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Данные отсутствуют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5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ВР  до  теплового колодца ТК 22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32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22  до  теплового колодца  Администрации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22  до  теплового колодца  Жилой до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м-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41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котельной Школа до теплового колодца ТК 13 -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0,15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 теплового колодца ТК 13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до Жилого дома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50  м, внутренний диаметр  трубопроводов отопления 0,069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теплового колодца ТК 13 до ВР 1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40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 ВР 1 до Жилого дома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 ВР 1 до Жилого дома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Д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а-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125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 ТК 13 до теплового колодца ТК 14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40  м, внутренний диаметр  трубопроводов отопления 0,15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 ТК 14 до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/башня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60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 ТК 14 до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/башня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Данные отсутствуют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60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 ТК 14 до теплового колодца  ТК 15-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 ТК 15 до Начальной школы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ВР 2 до теплового колодца  ТК 16-1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16-1 до Школы Искорка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7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 ВР 2  до теплового колодца ТК 16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30  м, внутренний диаметр  трубопроводов отопления 0,125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теплового колодца  ТК 16  до теплового колодца ТК 17 -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35  м, внутренний диаметр  трубопроводов отопления 0,125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теплового колодца  ТК 17  до теплового колодца ТК 19 -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65  м, внутренний диаметр  трубопроводов отопления 0,125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 теплового колодца  ТК 19  до теплового колодца ТК 20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23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теплового колодца  ТК 20  до Средней школы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15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теплового колодца  ТК 20  до Средней школы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15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теплового колодца  ТК 20  до Теплого туалета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23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теплового колодца  ТК 19  до ВР 3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Участок тепловой сети от  ВР 3   до  Отдела культуры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 ВР 3   до  Музея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20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  ТК 14   до  ВР 2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 xml:space="preserve">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30  м, внутренний диаметр  трубопроводов отопления 0,15 м</w:t>
            </w:r>
          </w:p>
        </w:tc>
      </w:tr>
      <w:tr w:rsidR="008C0170" w:rsidRPr="008C0170" w:rsidTr="00EB4A6A">
        <w:tc>
          <w:tcPr>
            <w:tcW w:w="959" w:type="dxa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4678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Здание котельной: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687200, Забайкальский край,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Дульдургинский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район,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Дульдурга, ул. Советская, 7б</w:t>
            </w: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Мощность источника теплоснабжения по данным Схемы теплоснабжения -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2,064    Гкал/ч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;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Присоединённая тепловая нагрузка по данным Схемы теплоснабжения Гкал/</w:t>
            </w:r>
            <w:proofErr w:type="spell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,М</w:t>
            </w:r>
            <w:proofErr w:type="gram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.куб</w:t>
            </w:r>
            <w:proofErr w:type="spell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./г - 0,176    Гкал/ч; Технико-экономические показатели (производство, полезный отпуск). Гкал/год –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645,42.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Площадь объекта - 72,56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., этажность -1, назначени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е-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нежилое; Тепловые сети - Протяженность-224 м. Основное оборудование котельной: Блок котла КВЗ-0,8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Блок котла КВЗ-0,8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Блок котла КВЗ-0,8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ДН-6,3-1500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ДН-6,3-1500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ДН-6,3-1500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Вентилятор ВД 80*2,1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Вентилятор ВД 80*2,1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Вентилятор ВД 80*2,1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Насос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100-86-200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Насос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100-86-200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Золоуловитель ЗУ-1-3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Золоуловитель ЗУ-1-3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Золоуловитель ЗУ-1-3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Подогреватель ПВ  80*2,1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Подогреватель ПВ  80*2,1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Подогреватель ПВ  80*2,1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Подогреватель ПВ  80*2,1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Комплект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газоотходов</w:t>
            </w:r>
            <w:proofErr w:type="spell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электрооборудование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Труба дымовая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Характеристика котлов: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качестве топлива используется уголь.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RPr="008C0170" w:rsidTr="00EB4A6A">
        <w:tc>
          <w:tcPr>
            <w:tcW w:w="959" w:type="dxa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Сеть теплоснабжения</w:t>
            </w: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котельной «Дом спорта»   до теплового колодца ТК 10 -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8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теплового колодца ТК 11  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Дом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Спорта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12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11   до  теплового колодца ТК 12 -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120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12   до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В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/башня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15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теплового колодца ТК 12  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Участок тепловой сети от теплового колодца ТК 12  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10   до  теплового колодца ТК 11-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82  м, внутренний диаметр  трубопроводов отопления 0,1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3   до  теплового колодца ТК 2-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75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3   до  Библиотеки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8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2   до  теплового колодца ТК 1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Данные отсутствуют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40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2   до  теплового колодца ТК 1-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40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1   до  Гаража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8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3   до  Аптеки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12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C0170" w:rsidRPr="008C0170" w:rsidTr="00EB4A6A">
        <w:tc>
          <w:tcPr>
            <w:tcW w:w="959" w:type="dxa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</w:t>
            </w: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0170" w:rsidRPr="007D4947" w:rsidRDefault="008C0170" w:rsidP="00EB4A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Здание котельной: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687200, Забайкальский край,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Дульдургинский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район, 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Дульдурга, ул. Комсомольская, 45а</w:t>
            </w: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Мощность источника теплоснабжения по данным Схемы теплоснабжения -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1,376    Гкал/ч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;</w:t>
            </w:r>
            <w:proofErr w:type="gram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Присоединённая тепловая нагрузка по данным Схемы теплоснабжения Гкал/</w:t>
            </w:r>
            <w:proofErr w:type="spell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Start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,М</w:t>
            </w:r>
            <w:proofErr w:type="gram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.куб</w:t>
            </w:r>
            <w:proofErr w:type="spellEnd"/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./г - 0,126    Гкал/ч; Технико-экономические показатели (производство, полезный отпуск). Гкал/год –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D49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437,81 .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Площадь объекта - 76,8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., этажность -1, назначени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е-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нежилое; Тепловые сети - Протяженность- 130м. Основное оборудование котельной: блок котла  – «КВЗр-0,8-950УР»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блок котла  – «КВЗр-0,8-950УР»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ДН-6.3-1500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дымосос ДН-6.3-1500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насос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100-65-200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Насос</w:t>
            </w:r>
            <w:proofErr w:type="gram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proofErr w:type="gramEnd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100-65-200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золоуловитель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золоуловитель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Комплект </w:t>
            </w:r>
            <w:proofErr w:type="spellStart"/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газоотводов</w:t>
            </w:r>
            <w:proofErr w:type="spellEnd"/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Установка ВПУ-1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Труба дымовая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Характеристика котлов: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качестве топлива используется уголь.</w:t>
            </w:r>
          </w:p>
          <w:p w:rsidR="008C0170" w:rsidRPr="007D4947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RPr="008C0170" w:rsidTr="00EB4A6A">
        <w:tc>
          <w:tcPr>
            <w:tcW w:w="959" w:type="dxa"/>
          </w:tcPr>
          <w:p w:rsidR="008C0170" w:rsidRPr="007D4947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Сеть теплоснабжения</w:t>
            </w:r>
          </w:p>
        </w:tc>
        <w:tc>
          <w:tcPr>
            <w:tcW w:w="4785" w:type="dxa"/>
          </w:tcPr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3   до  теплового колодца ТК 2-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75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3   до  Библиотеки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8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2   до  теплового колодца ТК 1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Данные отсутствуют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40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2   до  теплового колодца ТК 1-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40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1   до  Гаража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8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Участок тепловой сети от теплового колодца ТК 3   до  Аптеки -</w:t>
            </w:r>
            <w:r w:rsidRPr="007D4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ab/>
              <w:t>Протяженность 12  м, внутренний диаметр  трубопроводов отопления 0,05 м</w:t>
            </w: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C0170" w:rsidRPr="007D4947" w:rsidRDefault="008C0170" w:rsidP="00EB4A6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C0170" w:rsidRDefault="008C0170" w:rsidP="008C017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0170" w:rsidRDefault="008C0170" w:rsidP="008C017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68565F">
        <w:rPr>
          <w:rFonts w:ascii="Times New Roman" w:hAnsi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/>
          <w:sz w:val="28"/>
          <w:szCs w:val="28"/>
          <w:lang w:val="ru-RU"/>
        </w:rPr>
        <w:t xml:space="preserve"> для оценки заявок на участие в конкурсе в отношении объектов теплоснабжения, находящихся в муниципальной собственности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</w:t>
      </w:r>
    </w:p>
    <w:p w:rsidR="008C0170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Критерии конкурса</w:t>
            </w:r>
          </w:p>
        </w:tc>
        <w:tc>
          <w:tcPr>
            <w:tcW w:w="6948" w:type="dxa"/>
            <w:gridSpan w:val="2"/>
          </w:tcPr>
          <w:p w:rsidR="008C0170" w:rsidRPr="002614E4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Начальное значение критерия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8C0170" w:rsidRPr="008C0170" w:rsidTr="00EB4A6A">
        <w:tc>
          <w:tcPr>
            <w:tcW w:w="10422" w:type="dxa"/>
            <w:gridSpan w:val="3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 (</w:t>
            </w:r>
            <w:proofErr w:type="spellStart"/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10504,40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39347,64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3723,22</w:t>
            </w: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2027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2028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2029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2030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sz w:val="20"/>
                <w:szCs w:val="20"/>
                <w:lang w:val="ru-RU"/>
              </w:rPr>
              <w:t>2031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0170" w:rsidTr="00EB4A6A"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74" w:type="dxa"/>
          </w:tcPr>
          <w:p w:rsidR="008C0170" w:rsidRPr="002614E4" w:rsidRDefault="008C0170" w:rsidP="00EB4A6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14E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53575,26</w:t>
            </w:r>
          </w:p>
        </w:tc>
      </w:tr>
    </w:tbl>
    <w:p w:rsidR="008C0170" w:rsidRPr="0068565F" w:rsidRDefault="008C0170" w:rsidP="008C01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170" w:rsidRPr="007D4947" w:rsidRDefault="008C0170" w:rsidP="008C017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0170" w:rsidRPr="007D4947" w:rsidRDefault="008C0170" w:rsidP="008C017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0170" w:rsidRDefault="008C0170" w:rsidP="008C0170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 муниципального района         </w:t>
      </w:r>
      <w:r w:rsidRPr="00FB59D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FB59D7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8C0170" w:rsidRDefault="008C0170" w:rsidP="008C0170">
      <w:pPr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8C0170" w:rsidRPr="00852AE1" w:rsidRDefault="008C0170" w:rsidP="008C0170">
      <w:pPr>
        <w:rPr>
          <w:rFonts w:ascii="Times New Roman" w:hAnsi="Times New Roman"/>
          <w:sz w:val="22"/>
          <w:szCs w:val="22"/>
          <w:lang w:val="ru-RU"/>
        </w:rPr>
      </w:pPr>
    </w:p>
    <w:p w:rsidR="0099476D" w:rsidRDefault="0099476D" w:rsidP="00745EB0">
      <w:pPr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194074" w:rsidRPr="00852AE1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</w:p>
    <w:sectPr w:rsidR="00194074" w:rsidRPr="00852AE1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074"/>
    <w:rsid w:val="00004715"/>
    <w:rsid w:val="00031610"/>
    <w:rsid w:val="00081D89"/>
    <w:rsid w:val="0008799B"/>
    <w:rsid w:val="000E4DBE"/>
    <w:rsid w:val="000F3029"/>
    <w:rsid w:val="00194074"/>
    <w:rsid w:val="00207B8A"/>
    <w:rsid w:val="00287D2A"/>
    <w:rsid w:val="002976E7"/>
    <w:rsid w:val="002C3DAC"/>
    <w:rsid w:val="002D0367"/>
    <w:rsid w:val="00303CC2"/>
    <w:rsid w:val="00324944"/>
    <w:rsid w:val="00337AD0"/>
    <w:rsid w:val="00454E8D"/>
    <w:rsid w:val="00485470"/>
    <w:rsid w:val="004D06E1"/>
    <w:rsid w:val="00563F41"/>
    <w:rsid w:val="005A3D4D"/>
    <w:rsid w:val="005C321F"/>
    <w:rsid w:val="00610EEB"/>
    <w:rsid w:val="00650114"/>
    <w:rsid w:val="00686556"/>
    <w:rsid w:val="006C1B78"/>
    <w:rsid w:val="006F2994"/>
    <w:rsid w:val="007058E7"/>
    <w:rsid w:val="00722474"/>
    <w:rsid w:val="00745EB0"/>
    <w:rsid w:val="00772CF7"/>
    <w:rsid w:val="008562CA"/>
    <w:rsid w:val="008621A8"/>
    <w:rsid w:val="00863F5E"/>
    <w:rsid w:val="008C0170"/>
    <w:rsid w:val="008C60E1"/>
    <w:rsid w:val="008E42F7"/>
    <w:rsid w:val="0095694A"/>
    <w:rsid w:val="0099476D"/>
    <w:rsid w:val="009B053C"/>
    <w:rsid w:val="009C2C8A"/>
    <w:rsid w:val="009E2B54"/>
    <w:rsid w:val="00A24876"/>
    <w:rsid w:val="00B305F7"/>
    <w:rsid w:val="00BC0AB3"/>
    <w:rsid w:val="00CD073A"/>
    <w:rsid w:val="00D348EE"/>
    <w:rsid w:val="00D703BB"/>
    <w:rsid w:val="00D73B83"/>
    <w:rsid w:val="00D83545"/>
    <w:rsid w:val="00EB288B"/>
    <w:rsid w:val="00EC2AA2"/>
    <w:rsid w:val="00ED4280"/>
    <w:rsid w:val="00F015F2"/>
    <w:rsid w:val="00F12911"/>
    <w:rsid w:val="00F33EC2"/>
    <w:rsid w:val="00F45169"/>
    <w:rsid w:val="00F7548F"/>
    <w:rsid w:val="00FB0349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A8"/>
    <w:rPr>
      <w:rFonts w:ascii="Tahoma" w:eastAsiaTheme="minorEastAsi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7058E7"/>
    <w:rPr>
      <w:color w:val="0000FF" w:themeColor="hyperlink"/>
      <w:u w:val="single"/>
    </w:rPr>
  </w:style>
  <w:style w:type="paragraph" w:styleId="a7">
    <w:name w:val="No Spacing"/>
    <w:uiPriority w:val="1"/>
    <w:qFormat/>
    <w:rsid w:val="008C0170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8C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13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2021-05-18T07:41:00Z</cp:lastPrinted>
  <dcterms:created xsi:type="dcterms:W3CDTF">2020-01-31T06:53:00Z</dcterms:created>
  <dcterms:modified xsi:type="dcterms:W3CDTF">2021-09-08T00:20:00Z</dcterms:modified>
</cp:coreProperties>
</file>