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A2" w:rsidRPr="009C1398" w:rsidRDefault="00293CA2" w:rsidP="00293CA2">
      <w:pPr>
        <w:jc w:val="center"/>
        <w:rPr>
          <w:b/>
          <w:sz w:val="28"/>
          <w:szCs w:val="28"/>
        </w:rPr>
      </w:pPr>
      <w:r w:rsidRPr="009C1398">
        <w:rPr>
          <w:b/>
          <w:sz w:val="28"/>
          <w:szCs w:val="28"/>
        </w:rPr>
        <w:t>Администрация муниципального района</w:t>
      </w:r>
    </w:p>
    <w:p w:rsidR="00293CA2" w:rsidRPr="009C1398" w:rsidRDefault="00293CA2" w:rsidP="00293CA2">
      <w:pPr>
        <w:jc w:val="center"/>
        <w:rPr>
          <w:b/>
          <w:sz w:val="28"/>
          <w:szCs w:val="28"/>
        </w:rPr>
      </w:pPr>
      <w:r w:rsidRPr="009C1398">
        <w:rPr>
          <w:b/>
          <w:sz w:val="28"/>
          <w:szCs w:val="28"/>
        </w:rPr>
        <w:t>«Дульдургинский район»</w:t>
      </w:r>
    </w:p>
    <w:p w:rsidR="00293CA2" w:rsidRDefault="00293CA2" w:rsidP="00293CA2">
      <w:pPr>
        <w:rPr>
          <w:sz w:val="28"/>
          <w:szCs w:val="28"/>
        </w:rPr>
      </w:pPr>
    </w:p>
    <w:p w:rsidR="003E3F8D" w:rsidRDefault="003E3F8D" w:rsidP="00293CA2">
      <w:pPr>
        <w:rPr>
          <w:sz w:val="28"/>
          <w:szCs w:val="28"/>
        </w:rPr>
      </w:pPr>
      <w:r w:rsidRPr="00DC5F77">
        <w:rPr>
          <w:sz w:val="28"/>
          <w:szCs w:val="28"/>
        </w:rPr>
        <w:t>«</w:t>
      </w:r>
      <w:r w:rsidR="000F38CA">
        <w:rPr>
          <w:sz w:val="28"/>
          <w:szCs w:val="28"/>
        </w:rPr>
        <w:t>23</w:t>
      </w:r>
      <w:r w:rsidRPr="00DC5F77">
        <w:rPr>
          <w:sz w:val="28"/>
          <w:szCs w:val="28"/>
        </w:rPr>
        <w:t xml:space="preserve">» </w:t>
      </w:r>
      <w:r w:rsidR="00F5426E">
        <w:rPr>
          <w:sz w:val="28"/>
          <w:szCs w:val="28"/>
        </w:rPr>
        <w:t>марта</w:t>
      </w:r>
      <w:r w:rsidR="009B3AD0">
        <w:rPr>
          <w:sz w:val="28"/>
          <w:szCs w:val="28"/>
        </w:rPr>
        <w:t xml:space="preserve"> </w:t>
      </w:r>
      <w:r w:rsidR="00F5426E">
        <w:rPr>
          <w:sz w:val="28"/>
          <w:szCs w:val="28"/>
        </w:rPr>
        <w:t>2021</w:t>
      </w:r>
      <w:r w:rsidRPr="00DC5F77">
        <w:rPr>
          <w:sz w:val="28"/>
          <w:szCs w:val="28"/>
        </w:rPr>
        <w:t xml:space="preserve"> г.                                              </w:t>
      </w:r>
      <w:r w:rsidR="00711F9F">
        <w:rPr>
          <w:sz w:val="28"/>
          <w:szCs w:val="28"/>
        </w:rPr>
        <w:t xml:space="preserve">               </w:t>
      </w:r>
      <w:r w:rsidR="00711F9F" w:rsidRPr="00796D01">
        <w:rPr>
          <w:sz w:val="28"/>
          <w:szCs w:val="28"/>
        </w:rPr>
        <w:t xml:space="preserve">     </w:t>
      </w:r>
      <w:r w:rsidR="00DC5F77">
        <w:rPr>
          <w:sz w:val="28"/>
          <w:szCs w:val="28"/>
        </w:rPr>
        <w:t xml:space="preserve">   </w:t>
      </w:r>
      <w:r w:rsidR="00711F9F" w:rsidRPr="00796D01">
        <w:rPr>
          <w:sz w:val="28"/>
          <w:szCs w:val="28"/>
        </w:rPr>
        <w:t xml:space="preserve">  </w:t>
      </w:r>
      <w:r w:rsidR="009B3AD0">
        <w:rPr>
          <w:sz w:val="28"/>
          <w:szCs w:val="28"/>
        </w:rPr>
        <w:t xml:space="preserve">         </w:t>
      </w:r>
      <w:r w:rsidR="000F38CA">
        <w:rPr>
          <w:sz w:val="28"/>
          <w:szCs w:val="28"/>
        </w:rPr>
        <w:t xml:space="preserve">           </w:t>
      </w:r>
      <w:r w:rsidRPr="00DC5F77">
        <w:rPr>
          <w:sz w:val="28"/>
          <w:szCs w:val="28"/>
        </w:rPr>
        <w:t>№</w:t>
      </w:r>
      <w:r w:rsidR="00DC5F77" w:rsidRPr="00DC5F77">
        <w:rPr>
          <w:sz w:val="28"/>
          <w:szCs w:val="28"/>
        </w:rPr>
        <w:t xml:space="preserve"> </w:t>
      </w:r>
      <w:r w:rsidR="000F38CA">
        <w:rPr>
          <w:sz w:val="28"/>
          <w:szCs w:val="28"/>
        </w:rPr>
        <w:t>121-п</w:t>
      </w:r>
    </w:p>
    <w:p w:rsidR="009C1398" w:rsidRPr="00293CA2" w:rsidRDefault="009C1398" w:rsidP="00293CA2">
      <w:pPr>
        <w:jc w:val="center"/>
      </w:pPr>
    </w:p>
    <w:p w:rsidR="00293CA2" w:rsidRPr="00293CA2" w:rsidRDefault="00293CA2" w:rsidP="00293CA2">
      <w:pPr>
        <w:jc w:val="center"/>
      </w:pPr>
    </w:p>
    <w:p w:rsidR="003E3F8D" w:rsidRPr="00711F9F" w:rsidRDefault="003E3F8D" w:rsidP="00293CA2">
      <w:pPr>
        <w:jc w:val="center"/>
        <w:rPr>
          <w:sz w:val="28"/>
          <w:szCs w:val="28"/>
        </w:rPr>
      </w:pPr>
      <w:r w:rsidRPr="00711F9F">
        <w:rPr>
          <w:sz w:val="28"/>
          <w:szCs w:val="28"/>
        </w:rPr>
        <w:t>с. Дульдурга</w:t>
      </w:r>
    </w:p>
    <w:p w:rsidR="003E3F8D" w:rsidRPr="00293CA2" w:rsidRDefault="003E3F8D" w:rsidP="009418C9">
      <w:pPr>
        <w:rPr>
          <w:b/>
        </w:rPr>
      </w:pPr>
    </w:p>
    <w:p w:rsidR="00293CA2" w:rsidRPr="00293CA2" w:rsidRDefault="00293CA2" w:rsidP="009418C9">
      <w:pPr>
        <w:rPr>
          <w:b/>
        </w:rPr>
      </w:pPr>
    </w:p>
    <w:p w:rsidR="003E3F8D" w:rsidRPr="00DC5F77" w:rsidRDefault="003E3F8D" w:rsidP="009418C9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DC5F77">
        <w:rPr>
          <w:bCs/>
          <w:color w:val="000000"/>
          <w:sz w:val="28"/>
          <w:szCs w:val="28"/>
        </w:rPr>
        <w:t xml:space="preserve">Об </w:t>
      </w:r>
      <w:r w:rsidR="00F239E0" w:rsidRPr="00DC5F77">
        <w:rPr>
          <w:bCs/>
          <w:color w:val="000000"/>
          <w:sz w:val="28"/>
          <w:szCs w:val="28"/>
        </w:rPr>
        <w:t>утверждении муниципальной</w:t>
      </w:r>
      <w:r w:rsidRPr="00DC5F77">
        <w:rPr>
          <w:bCs/>
          <w:color w:val="000000"/>
          <w:sz w:val="28"/>
          <w:szCs w:val="28"/>
        </w:rPr>
        <w:t xml:space="preserve"> </w:t>
      </w:r>
    </w:p>
    <w:p w:rsidR="003E3F8D" w:rsidRPr="00DC5F77" w:rsidRDefault="003E3F8D" w:rsidP="009418C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C5F77">
        <w:rPr>
          <w:bCs/>
          <w:color w:val="000000"/>
          <w:sz w:val="28"/>
          <w:szCs w:val="28"/>
        </w:rPr>
        <w:t>программы «Профилактика правонарушений на</w:t>
      </w:r>
    </w:p>
    <w:p w:rsidR="003E3F8D" w:rsidRPr="00DC5F77" w:rsidRDefault="003E3F8D" w:rsidP="009418C9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DC5F77">
        <w:rPr>
          <w:bCs/>
          <w:color w:val="000000"/>
          <w:sz w:val="28"/>
          <w:szCs w:val="28"/>
        </w:rPr>
        <w:t xml:space="preserve">территории муниципального района </w:t>
      </w:r>
    </w:p>
    <w:p w:rsidR="003E3F8D" w:rsidRPr="00DC5F77" w:rsidRDefault="00F5426E" w:rsidP="009418C9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«Дульдургинский район» на 2021</w:t>
      </w:r>
      <w:r w:rsidR="003E3F8D" w:rsidRPr="00DC5F77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22</w:t>
      </w:r>
      <w:r w:rsidR="003E3F8D" w:rsidRPr="00DC5F77">
        <w:rPr>
          <w:bCs/>
          <w:color w:val="000000"/>
          <w:sz w:val="28"/>
          <w:szCs w:val="28"/>
        </w:rPr>
        <w:t xml:space="preserve"> годы</w:t>
      </w:r>
    </w:p>
    <w:p w:rsidR="003E3F8D" w:rsidRPr="00293CA2" w:rsidRDefault="003E3F8D" w:rsidP="009418C9">
      <w:pPr>
        <w:rPr>
          <w:b/>
        </w:rPr>
      </w:pPr>
    </w:p>
    <w:p w:rsidR="003E3F8D" w:rsidRPr="00293CA2" w:rsidRDefault="003E3F8D" w:rsidP="009418C9"/>
    <w:p w:rsidR="003E3F8D" w:rsidRPr="00DC5F77" w:rsidRDefault="003E3F8D" w:rsidP="009418C9">
      <w:pPr>
        <w:jc w:val="both"/>
        <w:rPr>
          <w:color w:val="000000"/>
          <w:sz w:val="28"/>
          <w:szCs w:val="28"/>
        </w:rPr>
      </w:pPr>
      <w:r w:rsidRPr="00DC5F77">
        <w:rPr>
          <w:sz w:val="28"/>
          <w:szCs w:val="28"/>
        </w:rPr>
        <w:tab/>
        <w:t>В соответствии с пунктом 2 статьи 7  Федерального закона</w:t>
      </w:r>
      <w:r w:rsidR="000857DD" w:rsidRPr="000857DD">
        <w:rPr>
          <w:sz w:val="28"/>
          <w:szCs w:val="28"/>
        </w:rPr>
        <w:t xml:space="preserve"> </w:t>
      </w:r>
      <w:r w:rsidR="000857DD">
        <w:rPr>
          <w:sz w:val="28"/>
          <w:szCs w:val="28"/>
        </w:rPr>
        <w:t>Р</w:t>
      </w:r>
      <w:r w:rsidR="007F3554">
        <w:rPr>
          <w:sz w:val="28"/>
          <w:szCs w:val="28"/>
        </w:rPr>
        <w:t>оссийской Федер</w:t>
      </w:r>
      <w:r w:rsidR="00A75368">
        <w:rPr>
          <w:sz w:val="28"/>
          <w:szCs w:val="28"/>
        </w:rPr>
        <w:t>а</w:t>
      </w:r>
      <w:r w:rsidR="007F3554">
        <w:rPr>
          <w:sz w:val="28"/>
          <w:szCs w:val="28"/>
        </w:rPr>
        <w:t>ции</w:t>
      </w:r>
      <w:r w:rsidR="006E2EAA">
        <w:rPr>
          <w:sz w:val="28"/>
          <w:szCs w:val="28"/>
        </w:rPr>
        <w:t xml:space="preserve"> </w:t>
      </w:r>
      <w:r w:rsidRPr="00DC5F77">
        <w:rPr>
          <w:sz w:val="28"/>
          <w:szCs w:val="28"/>
        </w:rPr>
        <w:t>от 23.06.2016 г. №182-ФЗ «Об основах системы профилактики правонарушений в Российской Федерации», в соответствии с Федеральным Законом</w:t>
      </w:r>
      <w:r w:rsidR="000857DD">
        <w:rPr>
          <w:sz w:val="28"/>
          <w:szCs w:val="28"/>
        </w:rPr>
        <w:t xml:space="preserve"> Р</w:t>
      </w:r>
      <w:r w:rsidR="007F3554">
        <w:rPr>
          <w:sz w:val="28"/>
          <w:szCs w:val="28"/>
        </w:rPr>
        <w:t>оссийской Федерации</w:t>
      </w:r>
      <w:r w:rsidRPr="006E2EAA">
        <w:rPr>
          <w:color w:val="FF0000"/>
          <w:sz w:val="28"/>
          <w:szCs w:val="28"/>
        </w:rPr>
        <w:t xml:space="preserve"> </w:t>
      </w:r>
      <w:r w:rsidRPr="00DC5F7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со статьей 179 Бюджетного кодекса Р</w:t>
      </w:r>
      <w:r w:rsidR="007F3554">
        <w:rPr>
          <w:sz w:val="28"/>
          <w:szCs w:val="28"/>
        </w:rPr>
        <w:t>оссийской Федерации</w:t>
      </w:r>
      <w:r w:rsidRPr="00DC5F77">
        <w:rPr>
          <w:sz w:val="28"/>
          <w:szCs w:val="28"/>
        </w:rPr>
        <w:t xml:space="preserve">, Уставом муниципального района «Дульдургинский район», </w:t>
      </w:r>
      <w:r w:rsidR="006E2EAA" w:rsidRPr="007F3554">
        <w:rPr>
          <w:sz w:val="28"/>
          <w:szCs w:val="28"/>
        </w:rPr>
        <w:t xml:space="preserve">а также </w:t>
      </w:r>
      <w:r w:rsidRPr="00DC5F77">
        <w:rPr>
          <w:sz w:val="28"/>
          <w:szCs w:val="28"/>
        </w:rPr>
        <w:t>в</w:t>
      </w:r>
      <w:r w:rsidRPr="00DC5F77">
        <w:rPr>
          <w:color w:val="000000"/>
          <w:sz w:val="28"/>
          <w:szCs w:val="28"/>
        </w:rPr>
        <w:t xml:space="preserve"> целях исполнения полномочий по проведению государственной политики в сфере профилактики правонарушений на территории муниципального района «Дульдургинский район»,</w:t>
      </w:r>
    </w:p>
    <w:p w:rsidR="003E3F8D" w:rsidRPr="00DC5F77" w:rsidRDefault="003E3F8D" w:rsidP="009418C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E3F8D" w:rsidRPr="00DC5F77" w:rsidRDefault="003E3F8D" w:rsidP="009418C9">
      <w:pPr>
        <w:rPr>
          <w:b/>
          <w:sz w:val="28"/>
          <w:szCs w:val="28"/>
        </w:rPr>
      </w:pPr>
      <w:r w:rsidRPr="00DC5F77">
        <w:rPr>
          <w:sz w:val="28"/>
          <w:szCs w:val="28"/>
        </w:rPr>
        <w:t>ПОСТАНОВЛЯЮ:</w:t>
      </w:r>
    </w:p>
    <w:p w:rsidR="003E3F8D" w:rsidRPr="00DC5F77" w:rsidRDefault="003E3F8D" w:rsidP="009418C9">
      <w:pPr>
        <w:rPr>
          <w:b/>
          <w:sz w:val="28"/>
          <w:szCs w:val="28"/>
        </w:rPr>
      </w:pPr>
    </w:p>
    <w:p w:rsidR="00476319" w:rsidRDefault="00476319" w:rsidP="009418C9">
      <w:pPr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F8D" w:rsidRPr="00DC5F77">
        <w:rPr>
          <w:sz w:val="28"/>
          <w:szCs w:val="28"/>
        </w:rPr>
        <w:t xml:space="preserve">Утвердить муниципальную программу «Профилактика правонарушений </w:t>
      </w:r>
    </w:p>
    <w:p w:rsidR="00476319" w:rsidRDefault="003E3F8D" w:rsidP="00476319">
      <w:pPr>
        <w:tabs>
          <w:tab w:val="left" w:pos="851"/>
        </w:tabs>
        <w:jc w:val="both"/>
        <w:rPr>
          <w:sz w:val="28"/>
          <w:szCs w:val="28"/>
        </w:rPr>
      </w:pPr>
      <w:r w:rsidRPr="00476319">
        <w:rPr>
          <w:sz w:val="28"/>
          <w:szCs w:val="28"/>
        </w:rPr>
        <w:t xml:space="preserve">на </w:t>
      </w:r>
      <w:r w:rsidR="00F5426E" w:rsidRPr="00476319">
        <w:rPr>
          <w:sz w:val="28"/>
          <w:szCs w:val="28"/>
        </w:rPr>
        <w:t>территории муниципального</w:t>
      </w:r>
      <w:r w:rsidRPr="00476319">
        <w:rPr>
          <w:sz w:val="28"/>
          <w:szCs w:val="28"/>
        </w:rPr>
        <w:t xml:space="preserve"> район</w:t>
      </w:r>
      <w:r w:rsidR="00F5426E">
        <w:rPr>
          <w:sz w:val="28"/>
          <w:szCs w:val="28"/>
        </w:rPr>
        <w:t>а «Дульдургинский район» на 2021</w:t>
      </w:r>
      <w:r w:rsidRPr="00476319">
        <w:rPr>
          <w:sz w:val="28"/>
          <w:szCs w:val="28"/>
        </w:rPr>
        <w:t>-20</w:t>
      </w:r>
      <w:r w:rsidR="00F5426E">
        <w:rPr>
          <w:sz w:val="28"/>
          <w:szCs w:val="28"/>
        </w:rPr>
        <w:t>22</w:t>
      </w:r>
      <w:r w:rsidRPr="00476319">
        <w:rPr>
          <w:sz w:val="28"/>
          <w:szCs w:val="28"/>
        </w:rPr>
        <w:t xml:space="preserve"> годы» (приложение №1).</w:t>
      </w:r>
    </w:p>
    <w:p w:rsidR="00476319" w:rsidRPr="00AB6808" w:rsidRDefault="00476319" w:rsidP="004763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203B73">
        <w:rPr>
          <w:sz w:val="28"/>
          <w:szCs w:val="28"/>
        </w:rPr>
        <w:t>Оп</w:t>
      </w:r>
      <w:r>
        <w:rPr>
          <w:sz w:val="28"/>
          <w:szCs w:val="28"/>
        </w:rPr>
        <w:t>убликова</w:t>
      </w:r>
      <w:r w:rsidRPr="00203B73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настоящее </w:t>
      </w:r>
      <w:r w:rsidRPr="00AB6808">
        <w:rPr>
          <w:rFonts w:eastAsia="Calibri"/>
          <w:sz w:val="28"/>
          <w:szCs w:val="28"/>
          <w:lang w:eastAsia="en-US"/>
        </w:rPr>
        <w:t xml:space="preserve">постановление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B6808">
        <w:rPr>
          <w:rFonts w:eastAsia="Calibri"/>
          <w:sz w:val="28"/>
          <w:szCs w:val="28"/>
          <w:lang w:eastAsia="en-US"/>
        </w:rPr>
        <w:t xml:space="preserve"> муниципального района «Дульдургинский район».</w:t>
      </w:r>
    </w:p>
    <w:p w:rsidR="00476319" w:rsidRDefault="00476319" w:rsidP="00476319">
      <w:pPr>
        <w:pStyle w:val="22"/>
        <w:tabs>
          <w:tab w:val="left" w:pos="-2552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3</w:t>
      </w:r>
      <w:r>
        <w:rPr>
          <w:sz w:val="28"/>
          <w:szCs w:val="28"/>
        </w:rPr>
        <w:t xml:space="preserve">. </w:t>
      </w:r>
      <w:r w:rsidRPr="00203B73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>
        <w:rPr>
          <w:sz w:val="28"/>
          <w:szCs w:val="28"/>
        </w:rPr>
        <w:t xml:space="preserve">главы </w:t>
      </w:r>
      <w:r w:rsidRPr="00203B73">
        <w:rPr>
          <w:sz w:val="28"/>
          <w:szCs w:val="28"/>
        </w:rPr>
        <w:t xml:space="preserve">муниципального </w:t>
      </w:r>
      <w:r w:rsidR="00292ED7">
        <w:rPr>
          <w:sz w:val="28"/>
          <w:szCs w:val="28"/>
        </w:rPr>
        <w:t xml:space="preserve">района «Дульдургинский район» </w:t>
      </w:r>
      <w:proofErr w:type="spellStart"/>
      <w:r w:rsidR="00292ED7">
        <w:rPr>
          <w:sz w:val="28"/>
          <w:szCs w:val="28"/>
        </w:rPr>
        <w:t>Мункуева</w:t>
      </w:r>
      <w:proofErr w:type="spellEnd"/>
      <w:r w:rsidR="00292ED7">
        <w:rPr>
          <w:sz w:val="28"/>
          <w:szCs w:val="28"/>
        </w:rPr>
        <w:t xml:space="preserve"> А.М.</w:t>
      </w:r>
    </w:p>
    <w:p w:rsidR="00476319" w:rsidRDefault="00476319" w:rsidP="00476319">
      <w:pPr>
        <w:pStyle w:val="22"/>
        <w:tabs>
          <w:tab w:val="left" w:pos="-2552"/>
        </w:tabs>
        <w:jc w:val="both"/>
        <w:rPr>
          <w:sz w:val="28"/>
          <w:szCs w:val="28"/>
        </w:rPr>
      </w:pPr>
    </w:p>
    <w:p w:rsidR="00476319" w:rsidRDefault="00476319" w:rsidP="00476319">
      <w:pPr>
        <w:pStyle w:val="22"/>
        <w:tabs>
          <w:tab w:val="left" w:pos="-2552"/>
        </w:tabs>
        <w:jc w:val="both"/>
        <w:rPr>
          <w:sz w:val="28"/>
          <w:szCs w:val="28"/>
        </w:rPr>
      </w:pPr>
    </w:p>
    <w:p w:rsidR="00476319" w:rsidRPr="00203B73" w:rsidRDefault="00476319" w:rsidP="00476319">
      <w:pPr>
        <w:pStyle w:val="22"/>
        <w:tabs>
          <w:tab w:val="left" w:pos="-2552"/>
        </w:tabs>
        <w:jc w:val="both"/>
        <w:rPr>
          <w:sz w:val="28"/>
          <w:szCs w:val="28"/>
        </w:rPr>
      </w:pPr>
    </w:p>
    <w:p w:rsidR="00476319" w:rsidRPr="00203B73" w:rsidRDefault="00F5426E" w:rsidP="00476319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6319">
        <w:rPr>
          <w:sz w:val="28"/>
          <w:szCs w:val="28"/>
        </w:rPr>
        <w:t xml:space="preserve">Б.С. </w:t>
      </w:r>
      <w:proofErr w:type="spellStart"/>
      <w:r w:rsidR="00476319">
        <w:rPr>
          <w:sz w:val="28"/>
          <w:szCs w:val="28"/>
        </w:rPr>
        <w:t>Дугаржапов</w:t>
      </w:r>
      <w:proofErr w:type="spellEnd"/>
    </w:p>
    <w:p w:rsidR="00476319" w:rsidRDefault="00476319" w:rsidP="00476319">
      <w:pPr>
        <w:ind w:left="5103"/>
        <w:rPr>
          <w:sz w:val="28"/>
          <w:szCs w:val="28"/>
        </w:rPr>
      </w:pPr>
    </w:p>
    <w:p w:rsidR="00476319" w:rsidRPr="008B73DB" w:rsidRDefault="00476319" w:rsidP="00476319">
      <w:pPr>
        <w:rPr>
          <w:sz w:val="28"/>
          <w:szCs w:val="28"/>
        </w:rPr>
      </w:pPr>
    </w:p>
    <w:p w:rsidR="00476319" w:rsidRDefault="00476319" w:rsidP="00476319">
      <w:pPr>
        <w:ind w:left="5103"/>
        <w:rPr>
          <w:sz w:val="28"/>
          <w:szCs w:val="28"/>
        </w:rPr>
      </w:pPr>
    </w:p>
    <w:p w:rsidR="00476319" w:rsidRDefault="00476319" w:rsidP="00476319">
      <w:pPr>
        <w:ind w:left="5103"/>
        <w:rPr>
          <w:sz w:val="28"/>
          <w:szCs w:val="28"/>
        </w:rPr>
      </w:pPr>
    </w:p>
    <w:p w:rsidR="00B1467E" w:rsidRDefault="00B1467E" w:rsidP="009418C9">
      <w:pPr>
        <w:rPr>
          <w:color w:val="000000"/>
          <w:spacing w:val="-2"/>
          <w:sz w:val="28"/>
          <w:szCs w:val="28"/>
        </w:rPr>
      </w:pPr>
    </w:p>
    <w:p w:rsidR="00476319" w:rsidRPr="0046422F" w:rsidRDefault="00F5426E" w:rsidP="00476319">
      <w:r w:rsidRPr="0046422F">
        <w:t xml:space="preserve">Исп. </w:t>
      </w:r>
      <w:proofErr w:type="spellStart"/>
      <w:r w:rsidRPr="0046422F">
        <w:t>Дугарова</w:t>
      </w:r>
      <w:proofErr w:type="spellEnd"/>
      <w:r w:rsidRPr="0046422F">
        <w:t xml:space="preserve"> М.</w:t>
      </w:r>
      <w:r w:rsidR="00476319" w:rsidRPr="0046422F">
        <w:t>Б., ведущий специалист отдела правового обеспечения</w:t>
      </w:r>
    </w:p>
    <w:p w:rsidR="00476319" w:rsidRPr="0046422F" w:rsidRDefault="00476319" w:rsidP="00476319">
      <w:r w:rsidRPr="0046422F">
        <w:t xml:space="preserve">Начальник отдела Дашиева Д.Б. </w:t>
      </w:r>
    </w:p>
    <w:p w:rsidR="003E3F8D" w:rsidRPr="00DC5F77" w:rsidRDefault="003E3F8D" w:rsidP="009418C9">
      <w:pPr>
        <w:rPr>
          <w:color w:val="000000"/>
          <w:spacing w:val="-2"/>
          <w:sz w:val="28"/>
          <w:szCs w:val="28"/>
        </w:rPr>
      </w:pPr>
    </w:p>
    <w:p w:rsidR="00293CA2" w:rsidRDefault="00293CA2" w:rsidP="00293CA2">
      <w:pPr>
        <w:tabs>
          <w:tab w:val="left" w:pos="5670"/>
        </w:tabs>
        <w:rPr>
          <w:sz w:val="22"/>
          <w:szCs w:val="22"/>
        </w:rPr>
      </w:pPr>
    </w:p>
    <w:p w:rsidR="000F38CA" w:rsidRDefault="000F38CA" w:rsidP="00293CA2">
      <w:pPr>
        <w:tabs>
          <w:tab w:val="left" w:pos="5670"/>
        </w:tabs>
        <w:ind w:left="2124" w:firstLine="708"/>
        <w:jc w:val="right"/>
        <w:rPr>
          <w:sz w:val="22"/>
          <w:szCs w:val="22"/>
        </w:rPr>
      </w:pPr>
    </w:p>
    <w:p w:rsidR="003E3F8D" w:rsidRPr="00A70FC3" w:rsidRDefault="003E3F8D" w:rsidP="00293CA2">
      <w:pPr>
        <w:tabs>
          <w:tab w:val="left" w:pos="5670"/>
        </w:tabs>
        <w:ind w:left="2124" w:firstLine="708"/>
        <w:jc w:val="right"/>
        <w:rPr>
          <w:sz w:val="22"/>
          <w:szCs w:val="22"/>
        </w:rPr>
      </w:pPr>
      <w:bookmarkStart w:id="0" w:name="_GoBack"/>
      <w:bookmarkEnd w:id="0"/>
      <w:r w:rsidRPr="00A70FC3">
        <w:rPr>
          <w:sz w:val="22"/>
          <w:szCs w:val="22"/>
        </w:rPr>
        <w:lastRenderedPageBreak/>
        <w:t xml:space="preserve">Приложение №1 </w:t>
      </w:r>
    </w:p>
    <w:p w:rsidR="003E3F8D" w:rsidRPr="00A70FC3" w:rsidRDefault="003E3F8D" w:rsidP="00293CA2">
      <w:pPr>
        <w:ind w:left="5664"/>
        <w:jc w:val="right"/>
        <w:rPr>
          <w:sz w:val="22"/>
          <w:szCs w:val="22"/>
        </w:rPr>
      </w:pPr>
      <w:r w:rsidRPr="00A70FC3">
        <w:rPr>
          <w:sz w:val="22"/>
          <w:szCs w:val="22"/>
        </w:rPr>
        <w:t xml:space="preserve">к постановлению администрации муниципального района «Дульдургинский район» </w:t>
      </w:r>
    </w:p>
    <w:p w:rsidR="003E3F8D" w:rsidRPr="00A70FC3" w:rsidRDefault="003E3F8D" w:rsidP="00293CA2">
      <w:pPr>
        <w:ind w:left="5664"/>
        <w:jc w:val="right"/>
        <w:rPr>
          <w:sz w:val="22"/>
          <w:szCs w:val="22"/>
        </w:rPr>
      </w:pPr>
      <w:r w:rsidRPr="00A70FC3">
        <w:rPr>
          <w:sz w:val="22"/>
          <w:szCs w:val="22"/>
        </w:rPr>
        <w:t xml:space="preserve">от </w:t>
      </w:r>
      <w:r w:rsidR="00C26139">
        <w:rPr>
          <w:sz w:val="22"/>
          <w:szCs w:val="22"/>
        </w:rPr>
        <w:t>___</w:t>
      </w:r>
      <w:r w:rsidR="00F5426E">
        <w:rPr>
          <w:sz w:val="22"/>
          <w:szCs w:val="22"/>
        </w:rPr>
        <w:t xml:space="preserve"> марта 2021</w:t>
      </w:r>
      <w:r w:rsidR="009B3AD0">
        <w:rPr>
          <w:sz w:val="22"/>
          <w:szCs w:val="22"/>
        </w:rPr>
        <w:t xml:space="preserve"> </w:t>
      </w:r>
      <w:r w:rsidRPr="00A70FC3">
        <w:rPr>
          <w:sz w:val="22"/>
          <w:szCs w:val="22"/>
        </w:rPr>
        <w:t>г. №</w:t>
      </w:r>
      <w:r w:rsidR="00DC5F77">
        <w:rPr>
          <w:sz w:val="22"/>
          <w:szCs w:val="22"/>
        </w:rPr>
        <w:t xml:space="preserve"> </w:t>
      </w:r>
      <w:r w:rsidR="00F5426E">
        <w:rPr>
          <w:sz w:val="22"/>
          <w:szCs w:val="22"/>
        </w:rPr>
        <w:t>____</w:t>
      </w:r>
    </w:p>
    <w:p w:rsidR="003E3F8D" w:rsidRPr="00A70FC3" w:rsidRDefault="003E3F8D" w:rsidP="003E3F8D">
      <w:pPr>
        <w:jc w:val="both"/>
        <w:rPr>
          <w:sz w:val="22"/>
          <w:szCs w:val="22"/>
          <w:u w:val="single"/>
        </w:rPr>
      </w:pPr>
      <w:r w:rsidRPr="00A70FC3">
        <w:rPr>
          <w:sz w:val="22"/>
          <w:szCs w:val="22"/>
        </w:rPr>
        <w:t xml:space="preserve">                                                                                                 </w:t>
      </w:r>
    </w:p>
    <w:p w:rsidR="003E3F8D" w:rsidRPr="00A70FC3" w:rsidRDefault="003E3F8D" w:rsidP="003E3F8D">
      <w:pPr>
        <w:jc w:val="center"/>
        <w:rPr>
          <w:b/>
          <w:bCs/>
          <w:sz w:val="22"/>
          <w:szCs w:val="22"/>
        </w:rPr>
      </w:pPr>
      <w:r w:rsidRPr="00A70FC3">
        <w:rPr>
          <w:b/>
          <w:bCs/>
          <w:sz w:val="22"/>
          <w:szCs w:val="22"/>
        </w:rPr>
        <w:t>Муниципальная программа</w:t>
      </w:r>
    </w:p>
    <w:p w:rsidR="003E3F8D" w:rsidRPr="00A70FC3" w:rsidRDefault="003E3F8D" w:rsidP="003E3F8D">
      <w:pPr>
        <w:jc w:val="center"/>
        <w:rPr>
          <w:b/>
          <w:sz w:val="22"/>
          <w:szCs w:val="22"/>
        </w:rPr>
      </w:pPr>
      <w:r w:rsidRPr="00A70FC3">
        <w:rPr>
          <w:b/>
          <w:sz w:val="22"/>
          <w:szCs w:val="22"/>
        </w:rPr>
        <w:t xml:space="preserve">«Профилактика правонарушений на </w:t>
      </w:r>
      <w:r w:rsidR="00F5426E" w:rsidRPr="00A70FC3">
        <w:rPr>
          <w:b/>
          <w:sz w:val="22"/>
          <w:szCs w:val="22"/>
        </w:rPr>
        <w:t>территории муниципального</w:t>
      </w:r>
      <w:r w:rsidRPr="00A70FC3">
        <w:rPr>
          <w:b/>
          <w:sz w:val="22"/>
          <w:szCs w:val="22"/>
        </w:rPr>
        <w:t xml:space="preserve"> района «Дульдургинский </w:t>
      </w:r>
      <w:r w:rsidR="00F5426E" w:rsidRPr="00A70FC3">
        <w:rPr>
          <w:b/>
          <w:sz w:val="22"/>
          <w:szCs w:val="22"/>
        </w:rPr>
        <w:t>район» на</w:t>
      </w:r>
      <w:r w:rsidRPr="00A70FC3">
        <w:rPr>
          <w:b/>
          <w:sz w:val="22"/>
          <w:szCs w:val="22"/>
        </w:rPr>
        <w:t xml:space="preserve"> </w:t>
      </w:r>
      <w:r w:rsidR="00B5576C">
        <w:rPr>
          <w:b/>
          <w:sz w:val="22"/>
          <w:szCs w:val="22"/>
        </w:rPr>
        <w:t>2021-202</w:t>
      </w:r>
      <w:r w:rsidR="00B5576C" w:rsidRPr="00B5576C">
        <w:rPr>
          <w:b/>
          <w:sz w:val="22"/>
          <w:szCs w:val="22"/>
        </w:rPr>
        <w:t>2</w:t>
      </w:r>
      <w:r w:rsidRPr="00A70FC3">
        <w:rPr>
          <w:b/>
          <w:sz w:val="22"/>
          <w:szCs w:val="22"/>
        </w:rPr>
        <w:t xml:space="preserve"> годы </w:t>
      </w:r>
    </w:p>
    <w:p w:rsidR="003E3F8D" w:rsidRPr="00A70FC3" w:rsidRDefault="003E3F8D" w:rsidP="003E3F8D">
      <w:pPr>
        <w:jc w:val="center"/>
        <w:rPr>
          <w:b/>
          <w:sz w:val="22"/>
          <w:szCs w:val="22"/>
        </w:rPr>
      </w:pPr>
    </w:p>
    <w:p w:rsidR="003E3F8D" w:rsidRPr="00A70FC3" w:rsidRDefault="003E3F8D" w:rsidP="003E3F8D">
      <w:pPr>
        <w:jc w:val="center"/>
        <w:rPr>
          <w:sz w:val="22"/>
          <w:szCs w:val="22"/>
        </w:rPr>
      </w:pPr>
      <w:r w:rsidRPr="00A70FC3">
        <w:rPr>
          <w:bCs/>
          <w:sz w:val="22"/>
          <w:szCs w:val="22"/>
        </w:rPr>
        <w:t>Паспорт</w:t>
      </w:r>
    </w:p>
    <w:p w:rsidR="003E3F8D" w:rsidRPr="00A70FC3" w:rsidRDefault="003E3F8D" w:rsidP="003E3F8D">
      <w:pPr>
        <w:jc w:val="center"/>
        <w:rPr>
          <w:sz w:val="22"/>
          <w:szCs w:val="22"/>
        </w:rPr>
      </w:pPr>
      <w:r w:rsidRPr="00A70FC3">
        <w:rPr>
          <w:bCs/>
          <w:sz w:val="22"/>
          <w:szCs w:val="22"/>
        </w:rPr>
        <w:t xml:space="preserve">муниципальной программы </w:t>
      </w:r>
      <w:r w:rsidRPr="00A70FC3">
        <w:rPr>
          <w:sz w:val="22"/>
          <w:szCs w:val="22"/>
        </w:rPr>
        <w:t xml:space="preserve">«Профилактика правонарушений на </w:t>
      </w:r>
      <w:r w:rsidR="00C26139" w:rsidRPr="00A70FC3">
        <w:rPr>
          <w:sz w:val="22"/>
          <w:szCs w:val="22"/>
        </w:rPr>
        <w:t>территории муниципального</w:t>
      </w:r>
      <w:r w:rsidRPr="00A70FC3">
        <w:rPr>
          <w:sz w:val="22"/>
          <w:szCs w:val="22"/>
        </w:rPr>
        <w:t xml:space="preserve"> района «Дульдургинский </w:t>
      </w:r>
      <w:r w:rsidR="00FA4C68" w:rsidRPr="00A70FC3">
        <w:rPr>
          <w:sz w:val="22"/>
          <w:szCs w:val="22"/>
        </w:rPr>
        <w:t>район» на</w:t>
      </w:r>
      <w:r w:rsidRPr="00A70FC3">
        <w:rPr>
          <w:sz w:val="22"/>
          <w:szCs w:val="22"/>
        </w:rPr>
        <w:t xml:space="preserve"> </w:t>
      </w:r>
      <w:r w:rsidR="006D5704">
        <w:rPr>
          <w:sz w:val="22"/>
          <w:szCs w:val="22"/>
        </w:rPr>
        <w:t>2021-2022</w:t>
      </w:r>
      <w:r w:rsidRPr="00A70FC3">
        <w:rPr>
          <w:sz w:val="22"/>
          <w:szCs w:val="22"/>
        </w:rPr>
        <w:t xml:space="preserve"> годы </w:t>
      </w:r>
    </w:p>
    <w:p w:rsidR="003E3F8D" w:rsidRPr="00A70FC3" w:rsidRDefault="003E3F8D" w:rsidP="003E3F8D">
      <w:pPr>
        <w:jc w:val="center"/>
        <w:rPr>
          <w:b/>
          <w:sz w:val="22"/>
          <w:szCs w:val="22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6560"/>
      </w:tblGrid>
      <w:tr w:rsidR="003E3F8D" w:rsidRPr="00A70FC3" w:rsidTr="003E3F8D">
        <w:trPr>
          <w:trHeight w:val="832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rPr>
                <w:b/>
              </w:rPr>
            </w:pPr>
            <w:r w:rsidRPr="00A70FC3">
              <w:rPr>
                <w:b/>
                <w:sz w:val="22"/>
                <w:szCs w:val="22"/>
              </w:rPr>
              <w:t xml:space="preserve">Наименование </w:t>
            </w:r>
          </w:p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 xml:space="preserve">Муниципальная программа «Профилактика </w:t>
            </w:r>
            <w:r w:rsidR="00F5426E" w:rsidRPr="00A70FC3">
              <w:rPr>
                <w:sz w:val="22"/>
                <w:szCs w:val="22"/>
              </w:rPr>
              <w:t>правонарушений на</w:t>
            </w:r>
            <w:r w:rsidRPr="00A70FC3">
              <w:rPr>
                <w:sz w:val="22"/>
                <w:szCs w:val="22"/>
              </w:rPr>
              <w:t xml:space="preserve"> территории муниципального района «Дульдургинский </w:t>
            </w:r>
            <w:r w:rsidR="00F5426E" w:rsidRPr="00A70FC3">
              <w:rPr>
                <w:sz w:val="22"/>
                <w:szCs w:val="22"/>
              </w:rPr>
              <w:t>район» на</w:t>
            </w:r>
            <w:r w:rsidRPr="00A70FC3">
              <w:rPr>
                <w:sz w:val="22"/>
                <w:szCs w:val="22"/>
              </w:rPr>
              <w:t xml:space="preserve"> </w:t>
            </w:r>
            <w:r w:rsidR="00F5426E">
              <w:rPr>
                <w:sz w:val="22"/>
                <w:szCs w:val="22"/>
              </w:rPr>
              <w:t>2021-2022</w:t>
            </w:r>
            <w:r w:rsidRPr="00A70FC3">
              <w:rPr>
                <w:sz w:val="22"/>
                <w:szCs w:val="22"/>
              </w:rPr>
              <w:t xml:space="preserve"> </w:t>
            </w:r>
            <w:r w:rsidR="00F5426E" w:rsidRPr="00A70FC3">
              <w:rPr>
                <w:sz w:val="22"/>
                <w:szCs w:val="22"/>
              </w:rPr>
              <w:t xml:space="preserve">годы» </w:t>
            </w:r>
            <w:r w:rsidR="00F5426E" w:rsidRPr="00A70FC3">
              <w:rPr>
                <w:bCs/>
                <w:sz w:val="22"/>
                <w:szCs w:val="22"/>
              </w:rPr>
              <w:t>(</w:t>
            </w:r>
            <w:r w:rsidRPr="00A70FC3">
              <w:rPr>
                <w:bCs/>
                <w:sz w:val="22"/>
                <w:szCs w:val="22"/>
              </w:rPr>
              <w:t>далее - Программа)</w:t>
            </w: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9418C9">
            <w:r w:rsidRPr="00A70FC3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>Пункт 2 статьи 7  Федерального закона</w:t>
            </w:r>
            <w:r w:rsidR="00807EA4">
              <w:rPr>
                <w:sz w:val="22"/>
                <w:szCs w:val="22"/>
              </w:rPr>
              <w:t xml:space="preserve"> РФ</w:t>
            </w:r>
            <w:r w:rsidRPr="00A70FC3">
              <w:rPr>
                <w:sz w:val="22"/>
                <w:szCs w:val="22"/>
              </w:rPr>
              <w:t xml:space="preserve"> от 23.06.2016 г. №182-ФЗ «Об основах системы профилактики правонарушений в Российской Федерации»</w:t>
            </w:r>
          </w:p>
        </w:tc>
      </w:tr>
      <w:tr w:rsidR="003E3F8D" w:rsidRPr="00A70FC3" w:rsidTr="003E3F8D">
        <w:trPr>
          <w:trHeight w:val="722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F8D" w:rsidRPr="00A70FC3" w:rsidRDefault="003E3F8D" w:rsidP="009418C9">
            <w:r w:rsidRPr="00A70FC3">
              <w:rPr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 xml:space="preserve">Администрация муниципального района «Дульдургинский район»  </w:t>
            </w:r>
          </w:p>
        </w:tc>
      </w:tr>
      <w:tr w:rsidR="003E3F8D" w:rsidRPr="00A70FC3" w:rsidTr="003E3F8D">
        <w:trPr>
          <w:trHeight w:val="4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Координатор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182CAE" w:rsidP="007F3554">
            <w:pPr>
              <w:autoSpaceDE w:val="0"/>
              <w:jc w:val="both"/>
            </w:pPr>
            <w:r w:rsidRPr="007F3554">
              <w:rPr>
                <w:sz w:val="22"/>
                <w:szCs w:val="22"/>
              </w:rPr>
              <w:t>Глава</w:t>
            </w:r>
            <w:r w:rsidR="003E3F8D" w:rsidRPr="007F3554">
              <w:rPr>
                <w:sz w:val="22"/>
                <w:szCs w:val="22"/>
              </w:rPr>
              <w:t xml:space="preserve"> </w:t>
            </w:r>
            <w:r w:rsidRPr="007F3554">
              <w:rPr>
                <w:sz w:val="22"/>
                <w:szCs w:val="22"/>
              </w:rPr>
              <w:t xml:space="preserve"> </w:t>
            </w:r>
            <w:r w:rsidR="003E3F8D" w:rsidRPr="007F3554">
              <w:rPr>
                <w:sz w:val="22"/>
                <w:szCs w:val="22"/>
              </w:rPr>
              <w:t>муниципального</w:t>
            </w:r>
            <w:r w:rsidR="003E3F8D" w:rsidRPr="00A70FC3">
              <w:rPr>
                <w:sz w:val="22"/>
                <w:szCs w:val="22"/>
              </w:rPr>
              <w:t xml:space="preserve"> района «Дульдургинский район»  </w:t>
            </w:r>
          </w:p>
        </w:tc>
      </w:tr>
      <w:tr w:rsidR="003E3F8D" w:rsidRPr="00A70FC3" w:rsidTr="003E3F8D">
        <w:trPr>
          <w:trHeight w:val="4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Основной разработчик     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807EA4">
            <w:pPr>
              <w:jc w:val="both"/>
            </w:pPr>
            <w:r w:rsidRPr="00A70FC3">
              <w:rPr>
                <w:sz w:val="22"/>
                <w:szCs w:val="22"/>
              </w:rPr>
              <w:t xml:space="preserve">Отдел правового обеспечения администрации муниципального района «Дульдургинский район»; </w:t>
            </w:r>
            <w:r w:rsidR="00807EA4">
              <w:rPr>
                <w:sz w:val="22"/>
                <w:szCs w:val="22"/>
              </w:rPr>
              <w:t>О</w:t>
            </w:r>
            <w:r w:rsidRPr="00A70FC3">
              <w:rPr>
                <w:sz w:val="22"/>
                <w:szCs w:val="22"/>
              </w:rPr>
              <w:t>тделение полиции по Дульдургинскому району МО МВД России «Агинский»</w:t>
            </w:r>
          </w:p>
        </w:tc>
      </w:tr>
      <w:tr w:rsidR="003E3F8D" w:rsidRPr="00A70FC3" w:rsidTr="003E3F8D">
        <w:trPr>
          <w:trHeight w:val="536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Цели и задачи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snapToGrid w:val="0"/>
              <w:jc w:val="both"/>
            </w:pPr>
            <w:r w:rsidRPr="00A70FC3">
              <w:rPr>
                <w:sz w:val="22"/>
                <w:szCs w:val="22"/>
              </w:rPr>
              <w:t>- обеспечение безопасности граждан на территории муниципального района «Дульдургинский район»;</w:t>
            </w:r>
          </w:p>
          <w:p w:rsidR="002A17F3" w:rsidRPr="00A70FC3" w:rsidRDefault="003E3F8D" w:rsidP="002A17F3">
            <w:pPr>
              <w:jc w:val="both"/>
            </w:pPr>
            <w:r w:rsidRPr="00A70FC3">
              <w:rPr>
                <w:sz w:val="22"/>
                <w:szCs w:val="22"/>
              </w:rPr>
              <w:t>- профилактика, выявление, предупреждение и пресечение преступлений и административных правонарушений</w:t>
            </w:r>
            <w:r w:rsidR="002A17F3" w:rsidRPr="00A70FC3">
              <w:rPr>
                <w:sz w:val="22"/>
                <w:szCs w:val="22"/>
              </w:rPr>
              <w:t>;</w:t>
            </w:r>
          </w:p>
          <w:p w:rsidR="002A17F3" w:rsidRPr="00A70FC3" w:rsidRDefault="002A17F3" w:rsidP="008E73F9">
            <w:pPr>
              <w:jc w:val="both"/>
            </w:pPr>
            <w:r w:rsidRPr="00A70FC3">
              <w:rPr>
                <w:sz w:val="22"/>
                <w:szCs w:val="22"/>
              </w:rPr>
              <w:t xml:space="preserve">- </w:t>
            </w:r>
            <w:r w:rsidRPr="00A70FC3">
              <w:rPr>
                <w:rStyle w:val="a8"/>
                <w:i w:val="0"/>
                <w:sz w:val="22"/>
                <w:szCs w:val="22"/>
              </w:rPr>
              <w:t>правовое просвещение и правовое информирование граждан; профилактические беседы с гражданами; профилактический учет и надзор; социальная адаптация и реабилитация; помощь лицам, пострадавшим от правонарушений или подверженным риску стать таковыми</w:t>
            </w:r>
          </w:p>
        </w:tc>
      </w:tr>
      <w:tr w:rsidR="003E3F8D" w:rsidRPr="00A70FC3" w:rsidTr="003E3F8D">
        <w:trPr>
          <w:trHeight w:val="4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F5426E" w:rsidP="00F5054A">
            <w:pPr>
              <w:jc w:val="both"/>
            </w:pPr>
            <w:r>
              <w:rPr>
                <w:sz w:val="22"/>
                <w:szCs w:val="22"/>
              </w:rPr>
              <w:t xml:space="preserve"> 2021</w:t>
            </w:r>
            <w:r w:rsidR="003E3F8D" w:rsidRPr="00A70FC3">
              <w:rPr>
                <w:sz w:val="22"/>
                <w:szCs w:val="22"/>
              </w:rPr>
              <w:t xml:space="preserve"> </w:t>
            </w:r>
            <w:r w:rsidR="007F55C1">
              <w:rPr>
                <w:sz w:val="22"/>
                <w:szCs w:val="22"/>
              </w:rPr>
              <w:t>–</w:t>
            </w:r>
            <w:r w:rsidR="003E3F8D" w:rsidRPr="00A70FC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  <w:lang w:val="en-US"/>
              </w:rPr>
              <w:t>22</w:t>
            </w:r>
            <w:r w:rsidR="003E3F8D" w:rsidRPr="00A70FC3">
              <w:rPr>
                <w:sz w:val="22"/>
                <w:szCs w:val="22"/>
              </w:rPr>
              <w:t xml:space="preserve"> годы</w:t>
            </w:r>
          </w:p>
          <w:p w:rsidR="003E3F8D" w:rsidRPr="00A70FC3" w:rsidRDefault="003E3F8D" w:rsidP="00F5054A">
            <w:pPr>
              <w:jc w:val="both"/>
            </w:pP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- организационные мероприятия;</w:t>
            </w:r>
          </w:p>
          <w:p w:rsidR="003E3F8D" w:rsidRPr="00A70FC3" w:rsidRDefault="003E3F8D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- профилактика правонарушений.</w:t>
            </w: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Целевые показатели и индикаторы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CA021A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- п</w:t>
            </w:r>
            <w:r w:rsidR="003E3F8D" w:rsidRPr="00A70FC3">
              <w:rPr>
                <w:sz w:val="22"/>
                <w:szCs w:val="22"/>
              </w:rPr>
              <w:t xml:space="preserve">овышение эффективности борьбы с преступностью и </w:t>
            </w:r>
            <w:r w:rsidR="008E73F9">
              <w:rPr>
                <w:sz w:val="22"/>
                <w:szCs w:val="22"/>
              </w:rPr>
              <w:t>снижения уровня преступности</w:t>
            </w:r>
            <w:r w:rsidR="003E3F8D" w:rsidRPr="00A70FC3">
              <w:rPr>
                <w:sz w:val="22"/>
                <w:szCs w:val="22"/>
              </w:rPr>
              <w:t>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обеспечение личной безопасности граждан;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укрепление общественного порядка;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усиление профилактики правонарушений.</w:t>
            </w: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7F3554">
            <w:r w:rsidRPr="00A70FC3">
              <w:rPr>
                <w:sz w:val="22"/>
                <w:szCs w:val="22"/>
              </w:rPr>
              <w:t xml:space="preserve">Отделение полиции по Дульдургинскому району МО МВД России «Агинский», </w:t>
            </w:r>
            <w:r w:rsidR="00C22377" w:rsidRPr="00A70FC3">
              <w:rPr>
                <w:sz w:val="22"/>
                <w:szCs w:val="22"/>
              </w:rPr>
              <w:t xml:space="preserve">ФКУ УИИ УФСИН России по Забайкальскому краю, </w:t>
            </w:r>
            <w:r w:rsidRPr="00A70FC3">
              <w:rPr>
                <w:sz w:val="22"/>
                <w:szCs w:val="22"/>
              </w:rPr>
              <w:t>Администрация муниципального района «Дульдургинский район», Комитет по социальной политике администрации муниципального района «Дульдургинский район», администрации сельских поселений Дульдургинского района, Комиссия по делам несовершеннолетних</w:t>
            </w:r>
            <w:r w:rsidR="00C22377" w:rsidRPr="00A70FC3">
              <w:rPr>
                <w:sz w:val="22"/>
                <w:szCs w:val="22"/>
              </w:rPr>
              <w:t xml:space="preserve"> и защите их прав администрации, Филиал Государственного учреждения «Единый социальный расчетный центр» Забайкальского края на территории муниципального района «Дульдургинский район», ГУЗ «Дульдургинская ЦРБ», ГУСО «Наран», ГКУ «Центр занятости населения» Дульдургинского района, </w:t>
            </w:r>
            <w:r w:rsidR="00182CAE" w:rsidRPr="007F3554">
              <w:rPr>
                <w:sz w:val="22"/>
                <w:szCs w:val="22"/>
              </w:rPr>
              <w:t xml:space="preserve">общеобразовательные учреждения Дульдургинского </w:t>
            </w:r>
            <w:r w:rsidR="00C22377" w:rsidRPr="007F3554">
              <w:rPr>
                <w:sz w:val="22"/>
                <w:szCs w:val="22"/>
              </w:rPr>
              <w:t>района</w:t>
            </w:r>
            <w:r w:rsidR="00182CAE" w:rsidRPr="007F3554">
              <w:rPr>
                <w:sz w:val="22"/>
                <w:szCs w:val="22"/>
              </w:rPr>
              <w:t>.</w:t>
            </w:r>
            <w:r w:rsidR="00182CAE">
              <w:rPr>
                <w:sz w:val="22"/>
                <w:szCs w:val="22"/>
              </w:rPr>
              <w:t xml:space="preserve"> </w:t>
            </w:r>
          </w:p>
        </w:tc>
      </w:tr>
      <w:tr w:rsidR="003E3F8D" w:rsidRPr="00A70FC3" w:rsidTr="003E3F8D">
        <w:trPr>
          <w:trHeight w:val="10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lastRenderedPageBreak/>
              <w:t>Объемы и источники финансирования  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spacing w:line="240" w:lineRule="atLeast"/>
              <w:jc w:val="both"/>
              <w:rPr>
                <w:bCs/>
              </w:rPr>
            </w:pPr>
            <w:r w:rsidRPr="00A70FC3">
              <w:rPr>
                <w:bCs/>
                <w:sz w:val="22"/>
                <w:szCs w:val="22"/>
              </w:rPr>
              <w:t>Общий объё</w:t>
            </w:r>
            <w:r w:rsidR="00F5426E">
              <w:rPr>
                <w:bCs/>
                <w:sz w:val="22"/>
                <w:szCs w:val="22"/>
              </w:rPr>
              <w:t>м финансирования Программы в 2021</w:t>
            </w:r>
            <w:r w:rsidRPr="00A70FC3">
              <w:rPr>
                <w:bCs/>
                <w:sz w:val="22"/>
                <w:szCs w:val="22"/>
              </w:rPr>
              <w:t xml:space="preserve"> году составит </w:t>
            </w:r>
            <w:r w:rsidR="009418C9">
              <w:rPr>
                <w:bCs/>
                <w:sz w:val="22"/>
                <w:szCs w:val="22"/>
              </w:rPr>
              <w:t>5</w:t>
            </w:r>
            <w:r w:rsidRPr="00A70FC3">
              <w:rPr>
                <w:bCs/>
                <w:sz w:val="22"/>
                <w:szCs w:val="22"/>
              </w:rPr>
              <w:t>000 руб., в 20</w:t>
            </w:r>
            <w:r w:rsidR="00F5426E">
              <w:rPr>
                <w:bCs/>
                <w:sz w:val="22"/>
                <w:szCs w:val="22"/>
              </w:rPr>
              <w:t>22</w:t>
            </w:r>
            <w:r w:rsidRPr="00A70FC3">
              <w:rPr>
                <w:bCs/>
                <w:sz w:val="22"/>
                <w:szCs w:val="22"/>
              </w:rPr>
              <w:t xml:space="preserve"> г. – </w:t>
            </w:r>
            <w:r w:rsidR="009418C9">
              <w:rPr>
                <w:bCs/>
                <w:sz w:val="22"/>
                <w:szCs w:val="22"/>
              </w:rPr>
              <w:t>5</w:t>
            </w:r>
            <w:r w:rsidRPr="00A70FC3">
              <w:rPr>
                <w:bCs/>
                <w:sz w:val="22"/>
                <w:szCs w:val="22"/>
              </w:rPr>
              <w:t xml:space="preserve">000 руб. </w:t>
            </w:r>
          </w:p>
          <w:p w:rsidR="003E3F8D" w:rsidRPr="00A70FC3" w:rsidRDefault="003E3F8D" w:rsidP="007F3554">
            <w:pPr>
              <w:spacing w:line="240" w:lineRule="atLeast"/>
              <w:jc w:val="both"/>
            </w:pPr>
            <w:r w:rsidRPr="00A70FC3">
              <w:rPr>
                <w:bCs/>
                <w:sz w:val="22"/>
                <w:szCs w:val="22"/>
              </w:rPr>
              <w:t xml:space="preserve">Источник финансирования </w:t>
            </w:r>
            <w:r w:rsidRPr="007F3554">
              <w:rPr>
                <w:bCs/>
                <w:sz w:val="22"/>
                <w:szCs w:val="22"/>
              </w:rPr>
              <w:t>бюджет</w:t>
            </w:r>
            <w:r w:rsidR="00C34D23" w:rsidRPr="007F3554">
              <w:rPr>
                <w:bCs/>
                <w:sz w:val="22"/>
                <w:szCs w:val="22"/>
              </w:rPr>
              <w:t xml:space="preserve"> муниципального района «Дульдургинский район»</w:t>
            </w:r>
            <w:r w:rsidRPr="007F35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E3F8D" w:rsidRPr="00A70FC3" w:rsidTr="003E3F8D">
        <w:trPr>
          <w:trHeight w:val="10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Ожидаемые конечные результаты  реализации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Повышение эффективности борьбы с преступностью и сн</w:t>
            </w:r>
            <w:r w:rsidR="008E73F9">
              <w:rPr>
                <w:sz w:val="22"/>
                <w:szCs w:val="22"/>
              </w:rPr>
              <w:t>ижения уровня преступности,</w:t>
            </w:r>
            <w:r w:rsidRPr="00A70FC3">
              <w:rPr>
                <w:sz w:val="22"/>
                <w:szCs w:val="22"/>
              </w:rPr>
              <w:t xml:space="preserve"> в том числе совершенных на улицах и других общественных местах;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обеспечение личной безопасности граждан;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укрепление общественного порядка;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усиление профилактики правонарушений.</w:t>
            </w:r>
          </w:p>
        </w:tc>
      </w:tr>
      <w:tr w:rsidR="003E3F8D" w:rsidRPr="00A70FC3" w:rsidTr="003E3F8D">
        <w:trPr>
          <w:trHeight w:val="72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 xml:space="preserve">Система организации контроля </w:t>
            </w:r>
            <w:r w:rsidR="001D7EEF" w:rsidRPr="00A70FC3">
              <w:rPr>
                <w:b/>
                <w:sz w:val="22"/>
                <w:szCs w:val="22"/>
              </w:rPr>
              <w:t>за исполнением</w:t>
            </w:r>
            <w:r w:rsidRPr="00A70FC3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8E73F9">
            <w:pPr>
              <w:tabs>
                <w:tab w:val="left" w:pos="851"/>
              </w:tabs>
              <w:jc w:val="both"/>
            </w:pPr>
            <w:r w:rsidRPr="00A70FC3">
              <w:rPr>
                <w:sz w:val="22"/>
                <w:szCs w:val="22"/>
              </w:rPr>
              <w:t xml:space="preserve">Контроль за реализацией Программы осуществляется </w:t>
            </w:r>
            <w:r w:rsidR="001D7EEF">
              <w:rPr>
                <w:sz w:val="22"/>
                <w:szCs w:val="22"/>
              </w:rPr>
              <w:t xml:space="preserve">Главой </w:t>
            </w:r>
            <w:r w:rsidR="001D7EEF" w:rsidRPr="00A70FC3">
              <w:rPr>
                <w:sz w:val="22"/>
                <w:szCs w:val="22"/>
              </w:rPr>
              <w:t>муниципального</w:t>
            </w:r>
            <w:r w:rsidRPr="00A70FC3">
              <w:rPr>
                <w:sz w:val="22"/>
                <w:szCs w:val="22"/>
              </w:rPr>
              <w:t xml:space="preserve"> района «Дульдургинский район», а также Межведомственной комиссией по профилактике правонарушений в муниципальном районе «Дульдургинский </w:t>
            </w:r>
            <w:r w:rsidR="001D7EEF" w:rsidRPr="00A70FC3">
              <w:rPr>
                <w:sz w:val="22"/>
                <w:szCs w:val="22"/>
              </w:rPr>
              <w:t xml:space="preserve">район» </w:t>
            </w:r>
          </w:p>
        </w:tc>
      </w:tr>
    </w:tbl>
    <w:p w:rsidR="003E3F8D" w:rsidRPr="00A70FC3" w:rsidRDefault="003E3F8D" w:rsidP="003E3F8D">
      <w:pPr>
        <w:autoSpaceDE w:val="0"/>
        <w:ind w:firstLine="709"/>
        <w:jc w:val="center"/>
        <w:rPr>
          <w:sz w:val="22"/>
          <w:szCs w:val="22"/>
        </w:rPr>
      </w:pPr>
    </w:p>
    <w:p w:rsidR="003E3F8D" w:rsidRPr="007F3554" w:rsidRDefault="003E3F8D" w:rsidP="003E3F8D">
      <w:pPr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center"/>
        <w:rPr>
          <w:b/>
          <w:sz w:val="28"/>
          <w:szCs w:val="28"/>
        </w:rPr>
      </w:pPr>
      <w:r w:rsidRPr="007F3554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A4C68" w:rsidRDefault="00FA4C68" w:rsidP="00FA4C6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FA4C68" w:rsidRDefault="00FA4C68" w:rsidP="00FA4C68">
      <w:pPr>
        <w:pStyle w:val="a9"/>
        <w:spacing w:before="0" w:beforeAutospacing="0" w:after="0" w:afterAutospacing="0"/>
        <w:ind w:firstLine="708"/>
        <w:jc w:val="both"/>
        <w:rPr>
          <w:snapToGrid w:val="0"/>
          <w:sz w:val="28"/>
          <w:szCs w:val="28"/>
        </w:rPr>
      </w:pPr>
      <w:r w:rsidRPr="00FA4C68">
        <w:rPr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 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подростков, и снятия их с учета.</w:t>
      </w:r>
      <w:r w:rsidRPr="00FA4C68">
        <w:rPr>
          <w:color w:val="000000"/>
          <w:sz w:val="28"/>
          <w:szCs w:val="28"/>
        </w:rPr>
        <w:t xml:space="preserve"> 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 Все эти факты указывают на необходимость координации деятельности всех субъектов профилактики правонарушений в</w:t>
      </w:r>
      <w:r w:rsidRPr="00FA4C68">
        <w:rPr>
          <w:sz w:val="28"/>
          <w:szCs w:val="28"/>
        </w:rPr>
        <w:t xml:space="preserve"> муниципальном районе «Дульдургинский район»</w:t>
      </w:r>
      <w:r w:rsidRPr="00FA4C68">
        <w:rPr>
          <w:color w:val="000000"/>
          <w:sz w:val="28"/>
          <w:szCs w:val="28"/>
        </w:rPr>
        <w:t xml:space="preserve">, принятие муниципальной программы профилактики правонарушений в </w:t>
      </w:r>
      <w:r w:rsidRPr="00FA4C68">
        <w:rPr>
          <w:sz w:val="28"/>
          <w:szCs w:val="28"/>
        </w:rPr>
        <w:t>муниципальном районе «Дульдургинский район»</w:t>
      </w:r>
      <w:r w:rsidRPr="00FA4C68">
        <w:rPr>
          <w:color w:val="000000"/>
          <w:sz w:val="28"/>
          <w:szCs w:val="28"/>
        </w:rPr>
        <w:t xml:space="preserve"> на 2020-2022 </w:t>
      </w:r>
      <w:proofErr w:type="spellStart"/>
      <w:r w:rsidRPr="00FA4C68">
        <w:rPr>
          <w:color w:val="000000"/>
          <w:sz w:val="28"/>
          <w:szCs w:val="28"/>
        </w:rPr>
        <w:t>г.г</w:t>
      </w:r>
      <w:proofErr w:type="spellEnd"/>
      <w:r w:rsidRPr="00FA4C68">
        <w:rPr>
          <w:color w:val="000000"/>
          <w:sz w:val="28"/>
          <w:szCs w:val="28"/>
        </w:rPr>
        <w:t xml:space="preserve">., что повлечет за собой снижение количества правонарушений, улучшит взаимодействие органов системы профилактики правонарушений. </w:t>
      </w:r>
      <w:r>
        <w:rPr>
          <w:color w:val="000000"/>
          <w:sz w:val="28"/>
          <w:szCs w:val="28"/>
        </w:rPr>
        <w:t xml:space="preserve">Так же </w:t>
      </w:r>
      <w:r w:rsidR="003E3F8D" w:rsidRPr="00FA4C68">
        <w:rPr>
          <w:color w:val="000000"/>
          <w:sz w:val="28"/>
          <w:szCs w:val="28"/>
        </w:rPr>
        <w:t>требует</w:t>
      </w:r>
      <w:r>
        <w:rPr>
          <w:color w:val="000000"/>
          <w:sz w:val="28"/>
          <w:szCs w:val="28"/>
        </w:rPr>
        <w:t>ся</w:t>
      </w:r>
      <w:r w:rsidR="003E3F8D" w:rsidRPr="00FA4C68">
        <w:rPr>
          <w:color w:val="000000"/>
          <w:sz w:val="28"/>
          <w:szCs w:val="28"/>
        </w:rPr>
        <w:t xml:space="preserve"> </w:t>
      </w:r>
      <w:r w:rsidR="003E3F8D" w:rsidRPr="00FA4C68">
        <w:rPr>
          <w:snapToGrid w:val="0"/>
          <w:sz w:val="28"/>
          <w:szCs w:val="28"/>
        </w:rPr>
        <w:t>активизировать работу:</w:t>
      </w:r>
    </w:p>
    <w:p w:rsidR="003E3F8D" w:rsidRPr="007F3554" w:rsidRDefault="003E3F8D" w:rsidP="00FA4C6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F3554">
        <w:rPr>
          <w:snapToGrid w:val="0"/>
          <w:sz w:val="28"/>
          <w:szCs w:val="28"/>
        </w:rPr>
        <w:t>- по профилактике и раскрытию краж чужого имущества,</w:t>
      </w:r>
      <w:r w:rsidRPr="007F3554">
        <w:rPr>
          <w:sz w:val="28"/>
          <w:szCs w:val="28"/>
        </w:rPr>
        <w:t xml:space="preserve"> вести целенаправленную оперативно-розыскную работу, направленную на раскрытие преступлений, и в особенности, совершенных в условиях неочевидности;</w:t>
      </w:r>
    </w:p>
    <w:p w:rsidR="009B7FF8" w:rsidRPr="007F3554" w:rsidRDefault="009B7FF8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 xml:space="preserve">- </w:t>
      </w:r>
      <w:r w:rsidRPr="007F3554">
        <w:rPr>
          <w:snapToGrid w:val="0"/>
          <w:sz w:val="28"/>
          <w:szCs w:val="28"/>
        </w:rPr>
        <w:t>по профилактике рецидивной преступности,</w:t>
      </w:r>
      <w:r w:rsidRPr="007F3554">
        <w:rPr>
          <w:sz w:val="28"/>
          <w:szCs w:val="28"/>
        </w:rPr>
        <w:t xml:space="preserve"> проводить профилактическую работу </w:t>
      </w:r>
      <w:r w:rsidR="00A75368" w:rsidRPr="007F3554">
        <w:rPr>
          <w:sz w:val="28"/>
          <w:szCs w:val="28"/>
        </w:rPr>
        <w:t>с лицами,</w:t>
      </w:r>
      <w:r w:rsidRPr="007F3554">
        <w:rPr>
          <w:sz w:val="28"/>
          <w:szCs w:val="28"/>
        </w:rPr>
        <w:t xml:space="preserve"> ранее судимыми и совершавшими преступления;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napToGrid w:val="0"/>
          <w:sz w:val="28"/>
          <w:szCs w:val="28"/>
        </w:rPr>
        <w:t xml:space="preserve">- </w:t>
      </w:r>
      <w:r w:rsidRPr="007F3554">
        <w:rPr>
          <w:sz w:val="28"/>
          <w:szCs w:val="28"/>
        </w:rPr>
        <w:t>принять все необходимые меры для профилактики краж скота, усилить оперативные позиции в данном направлении;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усилению контроля за работой дежурных нарядов, в т.ч. дежурных частей, проводить занятия, направленные на повышение профессионального уровня, усилить контроль за проведением индивидуально-воспитательной работы с личным составом ОП по укреплению служебной дисциплины и законности;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lastRenderedPageBreak/>
        <w:t>- по разъяснительной работе среди населения о необходимости защиты личного имущества, вести ее путем аргументированного убеждения, более полного раскрытия реального положения дел в борьбе с преступностью, конкретных причин и условий, способов совершения краж;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ведению целенаправленной работы с лицами, состоящими на различных учетах ОВД, регулярно проводить оперативно-профилактические мероприятия, направленные на пресечение преступлений совершаемых в быту, обратив особое внимание на систему проводимой профилактической работы;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принятию неотложных мер, направленных на обеспечение неотвратимости наказания за грубые нарушения ПДД, в первую очередь за управление транспортными средствами в состояние алкогольного опьянения;</w:t>
      </w:r>
    </w:p>
    <w:p w:rsidR="003E3F8D" w:rsidRPr="007F3554" w:rsidRDefault="003E3F8D" w:rsidP="00FA4C68">
      <w:pPr>
        <w:pStyle w:val="a3"/>
        <w:spacing w:after="0"/>
        <w:ind w:left="0"/>
        <w:jc w:val="both"/>
        <w:rPr>
          <w:bCs/>
          <w:color w:val="000000"/>
          <w:sz w:val="28"/>
          <w:szCs w:val="28"/>
        </w:rPr>
      </w:pPr>
      <w:r w:rsidRPr="007F3554">
        <w:rPr>
          <w:sz w:val="28"/>
          <w:szCs w:val="28"/>
        </w:rPr>
        <w:t xml:space="preserve">- по </w:t>
      </w:r>
      <w:r w:rsidRPr="007F3554">
        <w:rPr>
          <w:iCs/>
          <w:sz w:val="28"/>
          <w:szCs w:val="28"/>
        </w:rPr>
        <w:t xml:space="preserve">принятию дополнительных мер по организации взаимодействия следственных и оперативных подразделений по вопросам повышения качества оперативного сопровождения при расследовании уголовных дел. </w:t>
      </w:r>
    </w:p>
    <w:p w:rsidR="003E3F8D" w:rsidRPr="007F3554" w:rsidRDefault="003E3F8D" w:rsidP="003E3F8D">
      <w:pPr>
        <w:rPr>
          <w:iCs/>
          <w:sz w:val="28"/>
          <w:szCs w:val="28"/>
        </w:rPr>
      </w:pPr>
    </w:p>
    <w:p w:rsidR="003E3F8D" w:rsidRPr="007F3554" w:rsidRDefault="003E3F8D" w:rsidP="003E3F8D">
      <w:pPr>
        <w:pStyle w:val="a5"/>
        <w:numPr>
          <w:ilvl w:val="0"/>
          <w:numId w:val="2"/>
        </w:numPr>
        <w:autoSpaceDE w:val="0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554">
        <w:rPr>
          <w:rFonts w:ascii="Times New Roman" w:hAnsi="Times New Roman"/>
          <w:b/>
          <w:bCs/>
          <w:sz w:val="28"/>
          <w:szCs w:val="28"/>
        </w:rPr>
        <w:t>Основные цели и задачи, сроки реализации Программы</w:t>
      </w:r>
    </w:p>
    <w:p w:rsidR="00CA021A" w:rsidRPr="007F3554" w:rsidRDefault="003E3F8D" w:rsidP="002F0191">
      <w:pPr>
        <w:ind w:firstLine="708"/>
        <w:jc w:val="both"/>
        <w:rPr>
          <w:rStyle w:val="a8"/>
          <w:i w:val="0"/>
          <w:sz w:val="28"/>
          <w:szCs w:val="28"/>
        </w:rPr>
      </w:pPr>
      <w:r w:rsidRPr="007F3554">
        <w:rPr>
          <w:sz w:val="28"/>
          <w:szCs w:val="28"/>
        </w:rPr>
        <w:t>Основными целями Программы являются улучшение криминальной ситуации в районе, обеспечение личной безопасности людей на улицах и в других общественных местах, охрана общественности и общественного порядка, защита граждан от преступных и других посягательств, выявление, предупреждение и пресечение преступлений и административных правонарушений</w:t>
      </w:r>
      <w:r w:rsidR="00C22377" w:rsidRPr="007F3554">
        <w:rPr>
          <w:sz w:val="28"/>
          <w:szCs w:val="28"/>
        </w:rPr>
        <w:t xml:space="preserve">, а также </w:t>
      </w:r>
      <w:r w:rsidR="00C22377" w:rsidRPr="007F3554">
        <w:rPr>
          <w:rStyle w:val="a8"/>
          <w:i w:val="0"/>
          <w:sz w:val="28"/>
          <w:szCs w:val="28"/>
        </w:rPr>
        <w:t>единообразие и системность правового обеспечения</w:t>
      </w:r>
      <w:r w:rsidR="00AB5D94" w:rsidRPr="007F3554">
        <w:rPr>
          <w:rStyle w:val="a8"/>
          <w:i w:val="0"/>
          <w:sz w:val="28"/>
          <w:szCs w:val="28"/>
        </w:rPr>
        <w:t xml:space="preserve"> профилактической деятельности. </w:t>
      </w:r>
      <w:r w:rsidR="002F0191" w:rsidRPr="007F3554">
        <w:rPr>
          <w:rStyle w:val="a8"/>
          <w:i w:val="0"/>
          <w:sz w:val="28"/>
          <w:szCs w:val="28"/>
        </w:rPr>
        <w:t xml:space="preserve">Программа </w:t>
      </w:r>
      <w:r w:rsidR="00C22377" w:rsidRPr="007F3554">
        <w:rPr>
          <w:rStyle w:val="a8"/>
          <w:i w:val="0"/>
          <w:sz w:val="28"/>
          <w:szCs w:val="28"/>
        </w:rPr>
        <w:t>предполагает выявление и устранение причин и условий для правонарушений; повышение уровня правовой грамот</w:t>
      </w:r>
      <w:r w:rsidR="00CA021A" w:rsidRPr="007F3554">
        <w:rPr>
          <w:rStyle w:val="a8"/>
          <w:i w:val="0"/>
          <w:sz w:val="28"/>
          <w:szCs w:val="28"/>
        </w:rPr>
        <w:t xml:space="preserve">ности и правосознания граждан. </w:t>
      </w:r>
    </w:p>
    <w:p w:rsidR="002F0191" w:rsidRPr="007F3554" w:rsidRDefault="00C22377" w:rsidP="002F0191">
      <w:pPr>
        <w:ind w:firstLine="708"/>
        <w:jc w:val="both"/>
        <w:rPr>
          <w:rStyle w:val="a8"/>
          <w:i w:val="0"/>
          <w:sz w:val="28"/>
          <w:szCs w:val="28"/>
        </w:rPr>
      </w:pPr>
      <w:r w:rsidRPr="007F3554">
        <w:rPr>
          <w:rStyle w:val="a8"/>
          <w:i w:val="0"/>
          <w:sz w:val="28"/>
          <w:szCs w:val="28"/>
        </w:rPr>
        <w:t>Устанавливаются основания и порядок применения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r w:rsidR="0050081F" w:rsidRPr="007F3554">
        <w:rPr>
          <w:rStyle w:val="a8"/>
          <w:i w:val="0"/>
          <w:sz w:val="28"/>
          <w:szCs w:val="28"/>
        </w:rPr>
        <w:t>розыскного</w:t>
      </w:r>
      <w:r w:rsidR="007F3554" w:rsidRPr="007F3554">
        <w:rPr>
          <w:rStyle w:val="a8"/>
          <w:i w:val="0"/>
          <w:sz w:val="28"/>
          <w:szCs w:val="28"/>
        </w:rPr>
        <w:t xml:space="preserve"> </w:t>
      </w:r>
      <w:r w:rsidRPr="007F3554">
        <w:rPr>
          <w:rStyle w:val="a8"/>
          <w:i w:val="0"/>
          <w:sz w:val="28"/>
          <w:szCs w:val="28"/>
        </w:rPr>
        <w:t xml:space="preserve">характера. Определены формы профилактического воздействия.  </w:t>
      </w:r>
    </w:p>
    <w:p w:rsidR="003E3F8D" w:rsidRPr="007F3554" w:rsidRDefault="003E3F8D" w:rsidP="002F0191">
      <w:pPr>
        <w:ind w:firstLine="708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Програм</w:t>
      </w:r>
      <w:r w:rsidR="0053715B">
        <w:rPr>
          <w:sz w:val="28"/>
          <w:szCs w:val="28"/>
        </w:rPr>
        <w:t>ма рассчитана на два года – 2021</w:t>
      </w:r>
      <w:r w:rsidRPr="007F3554">
        <w:rPr>
          <w:sz w:val="28"/>
          <w:szCs w:val="28"/>
        </w:rPr>
        <w:t xml:space="preserve"> и 20</w:t>
      </w:r>
      <w:r w:rsidR="0053715B">
        <w:rPr>
          <w:sz w:val="28"/>
          <w:szCs w:val="28"/>
        </w:rPr>
        <w:t>22</w:t>
      </w:r>
      <w:r w:rsidRPr="007F3554">
        <w:rPr>
          <w:sz w:val="28"/>
          <w:szCs w:val="28"/>
        </w:rPr>
        <w:t xml:space="preserve"> годы и предполагает решение следующих задач: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обеспечение общественной безопасности и надлежащего правопорядка  на территории муниципального района «Дульдургинский район», защита личных и имущественных интересов граждан;</w:t>
      </w:r>
    </w:p>
    <w:p w:rsidR="002F0191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ведение решительной и бескомпромиссной борьбы с различными формами посягательств на государственную и иную собственность, выявление и предупреждени</w:t>
      </w:r>
      <w:r w:rsidR="002F0191" w:rsidRPr="007F3554">
        <w:rPr>
          <w:sz w:val="28"/>
          <w:szCs w:val="28"/>
        </w:rPr>
        <w:t>е правонарушений и преступлений</w:t>
      </w:r>
      <w:r w:rsidRPr="007F3554">
        <w:rPr>
          <w:sz w:val="28"/>
          <w:szCs w:val="28"/>
        </w:rPr>
        <w:t>, в т.ч. в сфере оборота этилового спирта и другой алкогольной продукции</w:t>
      </w:r>
      <w:r w:rsidR="002F0191" w:rsidRPr="007F3554">
        <w:rPr>
          <w:sz w:val="28"/>
          <w:szCs w:val="28"/>
        </w:rPr>
        <w:t>;</w:t>
      </w:r>
    </w:p>
    <w:p w:rsidR="002F0191" w:rsidRPr="007F3554" w:rsidRDefault="002F0191" w:rsidP="007F3554">
      <w:pPr>
        <w:autoSpaceDE w:val="0"/>
        <w:jc w:val="both"/>
        <w:rPr>
          <w:rStyle w:val="a8"/>
          <w:i w:val="0"/>
          <w:sz w:val="28"/>
          <w:szCs w:val="28"/>
        </w:rPr>
      </w:pPr>
      <w:r w:rsidRPr="007F3554">
        <w:rPr>
          <w:sz w:val="28"/>
          <w:szCs w:val="28"/>
        </w:rPr>
        <w:t xml:space="preserve">- </w:t>
      </w:r>
      <w:r w:rsidRPr="007F3554">
        <w:rPr>
          <w:rStyle w:val="a8"/>
          <w:i w:val="0"/>
          <w:sz w:val="28"/>
          <w:szCs w:val="28"/>
        </w:rPr>
        <w:t>правовое просвещение и правовое информирование граждан; профилактические беседы с гражданами; профилактический учет и надзор; социальная адаптация и реабилитация; помощь лицам, пострадавшим от правонарушений или подверженным риску стать таковыми.</w:t>
      </w:r>
    </w:p>
    <w:p w:rsidR="003E3F8D" w:rsidRPr="007F3554" w:rsidRDefault="002F0191" w:rsidP="002F0191">
      <w:pPr>
        <w:autoSpaceDE w:val="0"/>
        <w:ind w:firstLine="567"/>
        <w:jc w:val="both"/>
        <w:rPr>
          <w:bCs/>
          <w:sz w:val="28"/>
          <w:szCs w:val="28"/>
        </w:rPr>
      </w:pPr>
      <w:r w:rsidRPr="007F3554">
        <w:rPr>
          <w:rStyle w:val="a8"/>
          <w:i w:val="0"/>
          <w:sz w:val="28"/>
          <w:szCs w:val="28"/>
        </w:rPr>
        <w:t> </w:t>
      </w: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Ожидаемый конечный результат реализации Программы</w:t>
      </w:r>
    </w:p>
    <w:p w:rsidR="003E3F8D" w:rsidRPr="007F3554" w:rsidRDefault="003E3F8D" w:rsidP="003E3F8D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3E3F8D" w:rsidRPr="007F3554" w:rsidRDefault="003E3F8D" w:rsidP="007F3554">
      <w:pPr>
        <w:autoSpaceDE w:val="0"/>
        <w:ind w:firstLine="54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Предполагается, что реализация Программы позволит обеспечить: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повышение эффективности борьбы с преступностью и снижения уровня преступности;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lastRenderedPageBreak/>
        <w:t>- обеспечение личной безопасности граждан;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укрепление общественного порядка;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усиление профилактики правонарушений.</w:t>
      </w:r>
    </w:p>
    <w:p w:rsidR="003E3F8D" w:rsidRPr="007F3554" w:rsidRDefault="003E3F8D" w:rsidP="003E3F8D">
      <w:pPr>
        <w:autoSpaceDE w:val="0"/>
        <w:ind w:firstLine="709"/>
        <w:jc w:val="center"/>
        <w:rPr>
          <w:bCs/>
          <w:sz w:val="28"/>
          <w:szCs w:val="28"/>
        </w:rPr>
      </w:pP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Перечень программных мероприятий</w:t>
      </w:r>
    </w:p>
    <w:p w:rsidR="003E3F8D" w:rsidRPr="007F3554" w:rsidRDefault="003E3F8D" w:rsidP="003E3F8D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3E3F8D" w:rsidRPr="007F3554" w:rsidRDefault="003E3F8D" w:rsidP="007F3554">
      <w:pPr>
        <w:autoSpaceDE w:val="0"/>
        <w:jc w:val="both"/>
        <w:rPr>
          <w:bCs/>
          <w:sz w:val="28"/>
          <w:szCs w:val="28"/>
        </w:rPr>
      </w:pPr>
      <w:r w:rsidRPr="007F3554">
        <w:rPr>
          <w:sz w:val="28"/>
          <w:szCs w:val="28"/>
        </w:rPr>
        <w:t>Мероприятия Программы представлены в приложении к настоящей Программе.</w:t>
      </w:r>
    </w:p>
    <w:p w:rsidR="003E3F8D" w:rsidRPr="007F3554" w:rsidRDefault="003E3F8D" w:rsidP="003E3F8D">
      <w:pPr>
        <w:autoSpaceDE w:val="0"/>
        <w:ind w:firstLine="709"/>
        <w:jc w:val="both"/>
        <w:rPr>
          <w:bCs/>
          <w:sz w:val="28"/>
          <w:szCs w:val="28"/>
        </w:rPr>
      </w:pP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sz w:val="28"/>
          <w:szCs w:val="28"/>
        </w:rPr>
      </w:pPr>
      <w:r w:rsidRPr="007F3554">
        <w:rPr>
          <w:b/>
          <w:sz w:val="28"/>
          <w:szCs w:val="28"/>
        </w:rPr>
        <w:t>Сроки реализации Программы</w:t>
      </w:r>
    </w:p>
    <w:p w:rsidR="003E3F8D" w:rsidRPr="007F3554" w:rsidRDefault="003E3F8D" w:rsidP="003E3F8D">
      <w:pPr>
        <w:autoSpaceDE w:val="0"/>
        <w:ind w:firstLine="709"/>
        <w:jc w:val="center"/>
        <w:rPr>
          <w:b/>
          <w:sz w:val="28"/>
          <w:szCs w:val="28"/>
        </w:rPr>
      </w:pP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 xml:space="preserve">Программа реализуется в </w:t>
      </w:r>
      <w:r w:rsidR="0053715B">
        <w:rPr>
          <w:sz w:val="28"/>
          <w:szCs w:val="28"/>
        </w:rPr>
        <w:t>2021-2022</w:t>
      </w:r>
      <w:r w:rsidRPr="007F3554">
        <w:rPr>
          <w:sz w:val="28"/>
          <w:szCs w:val="28"/>
        </w:rPr>
        <w:t xml:space="preserve"> гг.</w:t>
      </w:r>
    </w:p>
    <w:p w:rsidR="003E3F8D" w:rsidRPr="007F3554" w:rsidRDefault="003E3F8D" w:rsidP="003E3F8D">
      <w:pPr>
        <w:autoSpaceDE w:val="0"/>
        <w:ind w:firstLine="709"/>
        <w:jc w:val="both"/>
        <w:rPr>
          <w:sz w:val="28"/>
          <w:szCs w:val="28"/>
        </w:rPr>
      </w:pP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Механизмы реализации Программы</w:t>
      </w:r>
    </w:p>
    <w:p w:rsidR="003E3F8D" w:rsidRPr="007F3554" w:rsidRDefault="003E3F8D" w:rsidP="003E3F8D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3E3F8D" w:rsidRPr="007F3554" w:rsidRDefault="003E3F8D" w:rsidP="003E3F8D">
      <w:pPr>
        <w:autoSpaceDE w:val="0"/>
        <w:ind w:firstLine="567"/>
        <w:jc w:val="both"/>
        <w:rPr>
          <w:bCs/>
          <w:sz w:val="28"/>
          <w:szCs w:val="28"/>
        </w:rPr>
      </w:pPr>
      <w:r w:rsidRPr="007F3554">
        <w:rPr>
          <w:sz w:val="28"/>
          <w:szCs w:val="28"/>
        </w:rPr>
        <w:t xml:space="preserve"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 </w:t>
      </w:r>
    </w:p>
    <w:p w:rsidR="003E3F8D" w:rsidRPr="007F3554" w:rsidRDefault="003E3F8D" w:rsidP="003E3F8D">
      <w:pPr>
        <w:autoSpaceDE w:val="0"/>
        <w:ind w:firstLine="709"/>
        <w:jc w:val="both"/>
        <w:rPr>
          <w:bCs/>
          <w:sz w:val="28"/>
          <w:szCs w:val="28"/>
        </w:rPr>
      </w:pPr>
    </w:p>
    <w:p w:rsidR="003E3F8D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Источники финансирования Программы</w:t>
      </w:r>
    </w:p>
    <w:p w:rsidR="007F3554" w:rsidRPr="007F3554" w:rsidRDefault="007F3554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</w:p>
    <w:p w:rsidR="003E3F8D" w:rsidRPr="007F3554" w:rsidRDefault="003E3F8D" w:rsidP="003E3F8D">
      <w:pPr>
        <w:jc w:val="both"/>
        <w:rPr>
          <w:b/>
          <w:bCs/>
          <w:sz w:val="28"/>
          <w:szCs w:val="28"/>
        </w:rPr>
      </w:pPr>
    </w:p>
    <w:p w:rsidR="003E3F8D" w:rsidRPr="007F3554" w:rsidRDefault="003E3F8D" w:rsidP="003E3F8D">
      <w:pPr>
        <w:jc w:val="both"/>
        <w:rPr>
          <w:sz w:val="28"/>
          <w:szCs w:val="28"/>
        </w:rPr>
      </w:pPr>
      <w:r w:rsidRPr="007F3554">
        <w:rPr>
          <w:sz w:val="28"/>
          <w:szCs w:val="28"/>
        </w:rPr>
        <w:tab/>
        <w:t>Источниками финансирования Программы является бюджет муниципального района «Дульдургинский район».</w:t>
      </w:r>
    </w:p>
    <w:p w:rsidR="003E3F8D" w:rsidRPr="00A70FC3" w:rsidRDefault="003E3F8D" w:rsidP="003E3F8D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3E3F8D" w:rsidRPr="00A70FC3" w:rsidTr="003E3F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center"/>
            </w:pPr>
            <w:r w:rsidRPr="00A70FC3">
              <w:rPr>
                <w:sz w:val="22"/>
                <w:szCs w:val="22"/>
              </w:rPr>
              <w:t>Источники и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center"/>
            </w:pPr>
            <w:r w:rsidRPr="00A70FC3">
              <w:rPr>
                <w:sz w:val="22"/>
                <w:szCs w:val="22"/>
              </w:rPr>
              <w:t>Объем финансирования</w:t>
            </w:r>
          </w:p>
          <w:p w:rsidR="003E3F8D" w:rsidRPr="00A70FC3" w:rsidRDefault="003E3F8D" w:rsidP="00F5054A">
            <w:pPr>
              <w:jc w:val="center"/>
            </w:pPr>
            <w:r w:rsidRPr="00A70FC3">
              <w:rPr>
                <w:sz w:val="22"/>
                <w:szCs w:val="22"/>
              </w:rPr>
              <w:t>(тыс. руб.)</w:t>
            </w:r>
          </w:p>
        </w:tc>
      </w:tr>
      <w:tr w:rsidR="003E3F8D" w:rsidRPr="00A70FC3" w:rsidTr="003E3F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>Всего по программе за 2 года: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8D" w:rsidRPr="00A70FC3" w:rsidRDefault="002A17F3" w:rsidP="00F5054A">
            <w:pPr>
              <w:jc w:val="center"/>
            </w:pPr>
            <w:r w:rsidRPr="00A70FC3">
              <w:rPr>
                <w:sz w:val="22"/>
                <w:szCs w:val="22"/>
              </w:rPr>
              <w:t>1</w:t>
            </w:r>
            <w:r w:rsidR="003E3F8D" w:rsidRPr="00A70FC3">
              <w:rPr>
                <w:sz w:val="22"/>
                <w:szCs w:val="22"/>
              </w:rPr>
              <w:t>0,00</w:t>
            </w:r>
          </w:p>
        </w:tc>
      </w:tr>
      <w:tr w:rsidR="003E3F8D" w:rsidRPr="00A70FC3" w:rsidTr="003E3F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8D" w:rsidRPr="00A70FC3" w:rsidRDefault="00DC1963" w:rsidP="00DC1963">
            <w:pPr>
              <w:jc w:val="both"/>
            </w:pPr>
            <w:r>
              <w:rPr>
                <w:bCs/>
                <w:sz w:val="22"/>
                <w:szCs w:val="22"/>
              </w:rPr>
              <w:t>Б</w:t>
            </w:r>
            <w:r w:rsidRPr="007F3554">
              <w:rPr>
                <w:bCs/>
                <w:sz w:val="22"/>
                <w:szCs w:val="22"/>
              </w:rPr>
              <w:t>юджет муниципального района «Дульдургинский район»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8D" w:rsidRPr="00A70FC3" w:rsidRDefault="002A17F3" w:rsidP="00F5054A">
            <w:pPr>
              <w:jc w:val="center"/>
            </w:pPr>
            <w:r w:rsidRPr="00A70FC3">
              <w:rPr>
                <w:sz w:val="22"/>
                <w:szCs w:val="22"/>
              </w:rPr>
              <w:t>1</w:t>
            </w:r>
            <w:r w:rsidR="003E3F8D" w:rsidRPr="00A70FC3">
              <w:rPr>
                <w:sz w:val="22"/>
                <w:szCs w:val="22"/>
              </w:rPr>
              <w:t>0,00</w:t>
            </w:r>
          </w:p>
        </w:tc>
      </w:tr>
    </w:tbl>
    <w:p w:rsidR="003E3F8D" w:rsidRPr="00A70FC3" w:rsidRDefault="003E3F8D" w:rsidP="003E3F8D">
      <w:pPr>
        <w:rPr>
          <w:sz w:val="22"/>
          <w:szCs w:val="22"/>
        </w:rPr>
      </w:pPr>
    </w:p>
    <w:p w:rsidR="003E3F8D" w:rsidRPr="00A70FC3" w:rsidRDefault="003E3F8D" w:rsidP="003E3F8D">
      <w:pPr>
        <w:rPr>
          <w:sz w:val="22"/>
          <w:szCs w:val="22"/>
        </w:rPr>
      </w:pPr>
    </w:p>
    <w:p w:rsidR="003E3F8D" w:rsidRPr="00A70FC3" w:rsidRDefault="003E3F8D" w:rsidP="003E3F8D">
      <w:pPr>
        <w:rPr>
          <w:sz w:val="22"/>
          <w:szCs w:val="22"/>
        </w:rPr>
      </w:pPr>
    </w:p>
    <w:p w:rsidR="003E3F8D" w:rsidRPr="00A70FC3" w:rsidRDefault="003E3F8D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F344DC">
      <w:pPr>
        <w:ind w:right="-11"/>
        <w:jc w:val="center"/>
        <w:rPr>
          <w:sz w:val="22"/>
          <w:szCs w:val="22"/>
        </w:rPr>
        <w:sectPr w:rsidR="00F344DC" w:rsidRPr="00A70FC3" w:rsidSect="003E3F8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lastRenderedPageBreak/>
        <w:t xml:space="preserve">Приложение </w:t>
      </w: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t>к муниципальной программе</w:t>
      </w: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t xml:space="preserve">«Профилактика правонарушений на </w:t>
      </w:r>
      <w:r w:rsidR="0011347A" w:rsidRPr="00A70FC3">
        <w:rPr>
          <w:sz w:val="22"/>
          <w:szCs w:val="22"/>
        </w:rPr>
        <w:t>территории муниципального</w:t>
      </w:r>
      <w:r w:rsidRPr="00A70FC3">
        <w:rPr>
          <w:sz w:val="22"/>
          <w:szCs w:val="22"/>
        </w:rPr>
        <w:t xml:space="preserve"> района «Дульдургинский </w:t>
      </w:r>
      <w:r w:rsidR="0011347A" w:rsidRPr="00A70FC3">
        <w:rPr>
          <w:sz w:val="22"/>
          <w:szCs w:val="22"/>
        </w:rPr>
        <w:t>район» на</w:t>
      </w:r>
      <w:r w:rsidRPr="00A70FC3">
        <w:rPr>
          <w:sz w:val="22"/>
          <w:szCs w:val="22"/>
        </w:rPr>
        <w:t xml:space="preserve"> </w:t>
      </w:r>
      <w:r w:rsidR="0011347A">
        <w:rPr>
          <w:sz w:val="22"/>
          <w:szCs w:val="22"/>
        </w:rPr>
        <w:t>2021-2022</w:t>
      </w:r>
      <w:r w:rsidRPr="00A70FC3">
        <w:rPr>
          <w:sz w:val="22"/>
          <w:szCs w:val="22"/>
        </w:rPr>
        <w:t xml:space="preserve"> г</w:t>
      </w:r>
      <w:r w:rsidR="00604EF5" w:rsidRPr="00A70FC3">
        <w:rPr>
          <w:sz w:val="22"/>
          <w:szCs w:val="22"/>
        </w:rPr>
        <w:t>г.»,</w:t>
      </w:r>
      <w:r w:rsidR="00DC5F77">
        <w:rPr>
          <w:sz w:val="22"/>
          <w:szCs w:val="22"/>
        </w:rPr>
        <w:t xml:space="preserve"> </w:t>
      </w:r>
      <w:r w:rsidRPr="00A70FC3">
        <w:rPr>
          <w:sz w:val="22"/>
          <w:szCs w:val="22"/>
        </w:rPr>
        <w:t xml:space="preserve">утвержденной постановлением </w:t>
      </w: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t xml:space="preserve">администрации </w:t>
      </w:r>
      <w:r w:rsidR="00604EF5" w:rsidRPr="00A70FC3">
        <w:rPr>
          <w:sz w:val="22"/>
          <w:szCs w:val="22"/>
        </w:rPr>
        <w:t>муниципального района «Дульдургинский район» от</w:t>
      </w:r>
      <w:r w:rsidR="003C70F8">
        <w:rPr>
          <w:sz w:val="22"/>
          <w:szCs w:val="22"/>
        </w:rPr>
        <w:t xml:space="preserve"> ____________</w:t>
      </w:r>
      <w:r w:rsidRPr="00A70FC3">
        <w:rPr>
          <w:sz w:val="22"/>
          <w:szCs w:val="22"/>
        </w:rPr>
        <w:t>№</w:t>
      </w:r>
      <w:r w:rsidR="003C70F8">
        <w:rPr>
          <w:sz w:val="22"/>
          <w:szCs w:val="22"/>
        </w:rPr>
        <w:t>______</w:t>
      </w:r>
      <w:r w:rsidRPr="00A70FC3">
        <w:rPr>
          <w:sz w:val="22"/>
          <w:szCs w:val="22"/>
        </w:rPr>
        <w:t xml:space="preserve"> </w:t>
      </w:r>
    </w:p>
    <w:p w:rsidR="00F344DC" w:rsidRPr="00A70FC3" w:rsidRDefault="00F344DC" w:rsidP="00F344DC">
      <w:pPr>
        <w:ind w:firstLine="698"/>
        <w:jc w:val="center"/>
        <w:rPr>
          <w:b/>
          <w:bCs/>
          <w:sz w:val="22"/>
          <w:szCs w:val="22"/>
        </w:rPr>
      </w:pPr>
    </w:p>
    <w:p w:rsidR="00F344DC" w:rsidRPr="00A70FC3" w:rsidRDefault="00F344DC" w:rsidP="00F344DC">
      <w:pPr>
        <w:ind w:firstLine="698"/>
        <w:jc w:val="center"/>
        <w:rPr>
          <w:b/>
          <w:bCs/>
          <w:sz w:val="22"/>
          <w:szCs w:val="22"/>
        </w:rPr>
      </w:pPr>
      <w:r w:rsidRPr="00A70FC3">
        <w:rPr>
          <w:b/>
          <w:bCs/>
          <w:sz w:val="22"/>
          <w:szCs w:val="22"/>
        </w:rPr>
        <w:t>Перечень мероприятий муниципальной программы</w:t>
      </w:r>
    </w:p>
    <w:p w:rsidR="00F344DC" w:rsidRPr="00A70FC3" w:rsidRDefault="00F344DC" w:rsidP="00F344DC">
      <w:pPr>
        <w:ind w:firstLine="698"/>
        <w:jc w:val="center"/>
        <w:rPr>
          <w:b/>
          <w:bCs/>
          <w:sz w:val="22"/>
          <w:szCs w:val="22"/>
        </w:rPr>
      </w:pPr>
    </w:p>
    <w:tbl>
      <w:tblPr>
        <w:tblW w:w="14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7"/>
        <w:gridCol w:w="7050"/>
        <w:gridCol w:w="38"/>
        <w:gridCol w:w="3222"/>
        <w:gridCol w:w="38"/>
        <w:gridCol w:w="1663"/>
        <w:gridCol w:w="39"/>
        <w:gridCol w:w="1852"/>
      </w:tblGrid>
      <w:tr w:rsidR="00F344DC" w:rsidRPr="00A70FC3" w:rsidTr="005943FC">
        <w:trPr>
          <w:trHeight w:val="144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jc w:val="center"/>
            </w:pPr>
            <w:r w:rsidRPr="00A70FC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jc w:val="center"/>
            </w:pPr>
            <w:r w:rsidRPr="00A70FC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jc w:val="center"/>
            </w:pPr>
            <w:r w:rsidRPr="00A70FC3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F344DC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A70FC3" w:rsidP="00F5054A">
            <w:pPr>
              <w:keepNext/>
              <w:jc w:val="center"/>
            </w:pPr>
            <w:r w:rsidRPr="00A70FC3">
              <w:rPr>
                <w:color w:val="000000"/>
                <w:spacing w:val="60"/>
                <w:sz w:val="22"/>
                <w:szCs w:val="22"/>
              </w:rPr>
              <w:t>1</w:t>
            </w:r>
            <w:r w:rsidR="00F344DC" w:rsidRPr="00A70FC3">
              <w:rPr>
                <w:color w:val="000000"/>
                <w:spacing w:val="60"/>
                <w:sz w:val="22"/>
                <w:szCs w:val="22"/>
              </w:rPr>
              <w:t>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A70FC3">
            <w:pPr>
              <w:tabs>
                <w:tab w:val="left" w:pos="579"/>
                <w:tab w:val="left" w:pos="650"/>
                <w:tab w:val="left" w:pos="881"/>
              </w:tabs>
              <w:ind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Организационные мероприятия по выполнению программы</w:t>
            </w:r>
          </w:p>
        </w:tc>
      </w:tr>
      <w:tr w:rsidR="00F344DC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Рассмотрение на заседании межведомственной комиссии по профилактике правонарушений 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в </w:t>
            </w:r>
            <w:r w:rsidRPr="00A70FC3">
              <w:rPr>
                <w:color w:val="000000"/>
                <w:sz w:val="22"/>
                <w:szCs w:val="22"/>
              </w:rPr>
              <w:t>муниципально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м районе «Дульдургинский район» </w:t>
            </w:r>
            <w:r w:rsidRPr="00A70FC3">
              <w:rPr>
                <w:color w:val="000000"/>
                <w:sz w:val="22"/>
                <w:szCs w:val="22"/>
              </w:rPr>
              <w:t>отчета об исполнении мероприятий Программы пр</w:t>
            </w:r>
            <w:r w:rsidR="0053715B">
              <w:rPr>
                <w:color w:val="000000"/>
                <w:sz w:val="22"/>
                <w:szCs w:val="22"/>
              </w:rPr>
              <w:t>офилактики правонарушений на 2021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  <w:r w:rsidR="00A608FD" w:rsidRPr="00A70FC3">
              <w:rPr>
                <w:color w:val="000000"/>
                <w:sz w:val="22"/>
                <w:szCs w:val="22"/>
              </w:rPr>
              <w:t>– 20</w:t>
            </w:r>
            <w:r w:rsidR="0053715B">
              <w:rPr>
                <w:color w:val="000000"/>
                <w:sz w:val="22"/>
                <w:szCs w:val="22"/>
              </w:rPr>
              <w:t>22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 </w:t>
            </w:r>
            <w:r w:rsidRPr="00A70FC3">
              <w:rPr>
                <w:color w:val="000000"/>
                <w:sz w:val="22"/>
                <w:szCs w:val="22"/>
              </w:rPr>
              <w:t>год</w:t>
            </w:r>
            <w:r w:rsidR="00A608FD" w:rsidRPr="00A70FC3">
              <w:rPr>
                <w:color w:val="000000"/>
                <w:sz w:val="22"/>
                <w:szCs w:val="22"/>
              </w:rPr>
              <w:t>ы</w:t>
            </w:r>
          </w:p>
          <w:p w:rsidR="00F344DC" w:rsidRPr="00A70FC3" w:rsidRDefault="00F344DC" w:rsidP="00F5054A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FD" w:rsidRPr="00A70FC3" w:rsidRDefault="00A608FD" w:rsidP="00A608FD">
            <w:pPr>
              <w:ind w:left="33" w:right="-23"/>
            </w:pPr>
            <w:r w:rsidRPr="00A70FC3">
              <w:rPr>
                <w:sz w:val="22"/>
                <w:szCs w:val="22"/>
              </w:rPr>
              <w:t xml:space="preserve">Отделение полиции по Дульдургинскому району МО МВД России «Агинский», </w:t>
            </w:r>
          </w:p>
          <w:p w:rsidR="00A608FD" w:rsidRPr="00A70FC3" w:rsidRDefault="00A608FD" w:rsidP="00A608FD">
            <w:pPr>
              <w:ind w:left="33" w:right="-23"/>
            </w:pPr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район»,</w:t>
            </w:r>
          </w:p>
          <w:p w:rsidR="00F344DC" w:rsidRPr="00A70FC3" w:rsidRDefault="00A608FD" w:rsidP="00BB1158">
            <w:pPr>
              <w:ind w:left="33" w:right="-23"/>
            </w:pPr>
            <w:r w:rsidRPr="00A70FC3">
              <w:rPr>
                <w:sz w:val="22"/>
                <w:szCs w:val="22"/>
              </w:rPr>
              <w:t>администрации сельских поселений Дульдургинского района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11347A" w:rsidP="00F5054A">
            <w:pPr>
              <w:ind w:left="-105" w:right="-7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квартал</w:t>
            </w:r>
          </w:p>
          <w:p w:rsidR="00A608FD" w:rsidRPr="00A70FC3" w:rsidRDefault="0053715B" w:rsidP="00A608FD">
            <w:pPr>
              <w:ind w:left="-105" w:right="-7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="00F344DC" w:rsidRPr="00DC1963">
              <w:rPr>
                <w:color w:val="000000"/>
                <w:sz w:val="22"/>
                <w:szCs w:val="22"/>
              </w:rPr>
              <w:t xml:space="preserve"> года</w:t>
            </w:r>
            <w:r w:rsidR="00A608FD" w:rsidRPr="00DC1963">
              <w:rPr>
                <w:color w:val="000000"/>
                <w:sz w:val="22"/>
                <w:szCs w:val="22"/>
              </w:rPr>
              <w:t>,</w:t>
            </w:r>
            <w:r w:rsidR="00AF344A">
              <w:rPr>
                <w:color w:val="000000"/>
                <w:sz w:val="22"/>
                <w:szCs w:val="22"/>
              </w:rPr>
              <w:t xml:space="preserve"> </w:t>
            </w:r>
          </w:p>
          <w:p w:rsidR="00A608FD" w:rsidRPr="00A70FC3" w:rsidRDefault="0011347A" w:rsidP="00A608FD">
            <w:pPr>
              <w:ind w:left="-105" w:right="-7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 квартал</w:t>
            </w:r>
          </w:p>
          <w:p w:rsidR="00F344DC" w:rsidRDefault="00A608FD" w:rsidP="00A608FD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  <w:r w:rsidRPr="00A70FC3">
              <w:rPr>
                <w:color w:val="000000"/>
                <w:sz w:val="22"/>
                <w:szCs w:val="22"/>
              </w:rPr>
              <w:t>20</w:t>
            </w:r>
            <w:r w:rsidR="0053715B">
              <w:rPr>
                <w:color w:val="000000"/>
                <w:sz w:val="22"/>
                <w:szCs w:val="22"/>
              </w:rPr>
              <w:t>22</w:t>
            </w:r>
            <w:r w:rsidRPr="00A70FC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AF344A" w:rsidRDefault="00AF344A" w:rsidP="00A608FD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</w:p>
          <w:p w:rsidR="00AF344A" w:rsidRPr="00A70FC3" w:rsidRDefault="00AF344A" w:rsidP="00A608FD">
            <w:pPr>
              <w:ind w:left="-105" w:right="-77"/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A70FC3">
        <w:trPr>
          <w:trHeight w:val="6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BB1158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Анализ состояния борьбы с преступностью на территории </w:t>
            </w:r>
            <w:r w:rsidR="00BB1158" w:rsidRPr="00A70FC3">
              <w:rPr>
                <w:sz w:val="22"/>
                <w:szCs w:val="22"/>
              </w:rPr>
              <w:t>муниципального района «Дульдургинский район»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B1158" w:rsidP="00BB1158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4" w:rsidRPr="00A70FC3" w:rsidRDefault="00DC1963" w:rsidP="00F5054A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A70FC3">
        <w:trPr>
          <w:trHeight w:val="9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1.3.</w:t>
            </w:r>
          </w:p>
          <w:p w:rsidR="00F344DC" w:rsidRPr="00A70FC3" w:rsidRDefault="00F344DC" w:rsidP="00F5054A">
            <w:pPr>
              <w:jc w:val="both"/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BB1158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Проведение совместных отчетов перед населением участковых уполномоченных полиции и глав </w:t>
            </w:r>
            <w:r w:rsidR="00BB1158" w:rsidRPr="00A70FC3"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A70FC3">
              <w:rPr>
                <w:color w:val="000000"/>
                <w:sz w:val="22"/>
                <w:szCs w:val="22"/>
              </w:rPr>
              <w:t>о правоохранительной и профилактической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58" w:rsidRPr="00A70FC3" w:rsidRDefault="00BB1158" w:rsidP="00BB1158">
            <w:pPr>
              <w:ind w:right="-23"/>
            </w:pPr>
            <w:r w:rsidRPr="00A70FC3">
              <w:rPr>
                <w:sz w:val="22"/>
                <w:szCs w:val="22"/>
              </w:rPr>
              <w:t xml:space="preserve">Отделение полиции по Дульдургинскому району МО МВД России «Агинский», </w:t>
            </w:r>
          </w:p>
          <w:p w:rsidR="00B47B89" w:rsidRPr="00A70FC3" w:rsidRDefault="00BB1158" w:rsidP="00A70FC3">
            <w:pPr>
              <w:ind w:right="-23"/>
            </w:pPr>
            <w:r w:rsidRPr="00A70FC3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406214" w:rsidRDefault="00DC1963" w:rsidP="00DC1963">
            <w:pPr>
              <w:ind w:left="-105" w:right="-77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406214" w:rsidRPr="00DC1963">
              <w:rPr>
                <w:color w:val="000000"/>
                <w:sz w:val="22"/>
                <w:szCs w:val="22"/>
              </w:rPr>
              <w:t xml:space="preserve"> реже 1 раза в год или мере необходимости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59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58" w:rsidRPr="00A70FC3" w:rsidRDefault="00F344DC" w:rsidP="00F5054A">
            <w:pPr>
              <w:jc w:val="both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Разработка и распространение памяток (листовок)</w:t>
            </w:r>
            <w:r w:rsidR="00A70FC3" w:rsidRPr="00A70FC3">
              <w:rPr>
                <w:color w:val="000000"/>
                <w:sz w:val="22"/>
                <w:szCs w:val="22"/>
              </w:rPr>
              <w:t>, баннеров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  <w:r w:rsidR="00BB1158" w:rsidRPr="00A70FC3">
              <w:rPr>
                <w:color w:val="000000"/>
                <w:sz w:val="22"/>
                <w:szCs w:val="22"/>
              </w:rPr>
              <w:t>профилактической направленности</w:t>
            </w:r>
          </w:p>
          <w:p w:rsidR="00F344DC" w:rsidRPr="00A70FC3" w:rsidRDefault="00F344DC" w:rsidP="00F5054A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B1158" w:rsidP="00B47B89">
            <w:pPr>
              <w:ind w:right="-23"/>
            </w:pPr>
            <w:r w:rsidRPr="00A70FC3">
              <w:rPr>
                <w:color w:val="000000"/>
                <w:sz w:val="22"/>
                <w:szCs w:val="22"/>
              </w:rPr>
              <w:t>Комитет по социальной политике а</w:t>
            </w:r>
            <w:r w:rsidR="00F344DC" w:rsidRPr="00A70FC3">
              <w:rPr>
                <w:color w:val="000000"/>
                <w:sz w:val="22"/>
                <w:szCs w:val="22"/>
              </w:rPr>
              <w:t>дминистраци</w:t>
            </w:r>
            <w:r w:rsidRPr="00A70FC3">
              <w:rPr>
                <w:color w:val="000000"/>
                <w:sz w:val="22"/>
                <w:szCs w:val="22"/>
              </w:rPr>
              <w:t>и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муниципального </w:t>
            </w:r>
            <w:r w:rsidRPr="00A70FC3">
              <w:rPr>
                <w:color w:val="000000"/>
                <w:sz w:val="22"/>
                <w:szCs w:val="22"/>
              </w:rPr>
              <w:t>района «Дульдургинский район»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, </w:t>
            </w: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</w:t>
            </w:r>
            <w:r w:rsidR="00B47B89" w:rsidRPr="00A70FC3"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53715B" w:rsidP="00BB1158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2021-2022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год</w:t>
            </w:r>
            <w:r w:rsidR="00BB1158" w:rsidRPr="00A70FC3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Default="0053715B" w:rsidP="00F5054A">
            <w:pPr>
              <w:ind w:left="-105" w:right="-77"/>
              <w:jc w:val="center"/>
            </w:pPr>
            <w:r>
              <w:t>2021</w:t>
            </w:r>
            <w:r w:rsidR="00406214">
              <w:t xml:space="preserve"> год – 5000 рублей</w:t>
            </w:r>
          </w:p>
          <w:p w:rsidR="00406214" w:rsidRPr="00A70FC3" w:rsidRDefault="0053715B" w:rsidP="00F5054A">
            <w:pPr>
              <w:ind w:left="-105" w:right="-77"/>
              <w:jc w:val="center"/>
            </w:pPr>
            <w:r>
              <w:t>2022</w:t>
            </w:r>
            <w:r w:rsidR="00B62294">
              <w:t xml:space="preserve"> год</w:t>
            </w:r>
            <w:r w:rsidR="00406214">
              <w:t>-5000 рублей</w:t>
            </w:r>
          </w:p>
        </w:tc>
      </w:tr>
      <w:tr w:rsidR="00F344DC" w:rsidRPr="00A70FC3" w:rsidTr="005943FC">
        <w:trPr>
          <w:trHeight w:val="23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58" w:rsidRPr="00A70FC3" w:rsidRDefault="00F344DC" w:rsidP="00F5054A">
            <w:pPr>
              <w:ind w:left="-108"/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Принятие участия в итоговых совещаниях по результатам оперативно-служебной деятельности </w:t>
            </w:r>
            <w:r w:rsidR="00BB1158" w:rsidRPr="00A70FC3">
              <w:rPr>
                <w:sz w:val="22"/>
                <w:szCs w:val="22"/>
              </w:rPr>
              <w:t>Отделения полиции по Дульдургинскому району МО МВД России «Агинский»</w:t>
            </w:r>
          </w:p>
          <w:p w:rsidR="00F344DC" w:rsidRPr="00A70FC3" w:rsidRDefault="00F344DC" w:rsidP="00F5054A">
            <w:pPr>
              <w:ind w:left="-108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B1158" w:rsidP="00BB1158">
            <w:pPr>
              <w:ind w:right="-23"/>
            </w:pPr>
            <w:r w:rsidRPr="00A70FC3">
              <w:rPr>
                <w:color w:val="000000"/>
                <w:sz w:val="22"/>
                <w:szCs w:val="22"/>
              </w:rPr>
              <w:t xml:space="preserve">Администрация муниципального района «Дульдургинский район», </w:t>
            </w:r>
            <w:r w:rsidRPr="00A70FC3">
              <w:rPr>
                <w:sz w:val="22"/>
                <w:szCs w:val="22"/>
              </w:rPr>
              <w:t xml:space="preserve">Отделение полиции по Дульдургинскому району МО </w:t>
            </w:r>
            <w:r w:rsidRPr="00A70FC3">
              <w:rPr>
                <w:sz w:val="22"/>
                <w:szCs w:val="22"/>
              </w:rPr>
              <w:lastRenderedPageBreak/>
              <w:t>МВД России «Агинский»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A70FC3">
        <w:trPr>
          <w:trHeight w:val="23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keepNext/>
              <w:jc w:val="center"/>
            </w:pPr>
            <w:r w:rsidRPr="00A70FC3">
              <w:rPr>
                <w:bCs/>
                <w:color w:val="000000"/>
                <w:spacing w:val="60"/>
                <w:sz w:val="22"/>
                <w:szCs w:val="22"/>
                <w:lang w:val="en-US"/>
              </w:rPr>
              <w:lastRenderedPageBreak/>
              <w:t>2</w:t>
            </w:r>
            <w:r w:rsidRPr="00A70FC3">
              <w:rPr>
                <w:bCs/>
                <w:color w:val="000000"/>
                <w:spacing w:val="60"/>
                <w:sz w:val="22"/>
                <w:szCs w:val="22"/>
              </w:rPr>
              <w:t>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A70FC3">
            <w:pPr>
              <w:tabs>
                <w:tab w:val="left" w:pos="579"/>
                <w:tab w:val="left" w:pos="650"/>
                <w:tab w:val="left" w:pos="881"/>
              </w:tabs>
              <w:ind w:left="61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 xml:space="preserve">Профилактика </w:t>
            </w:r>
            <w:r w:rsidR="00BB1158" w:rsidRPr="00A70FC3">
              <w:rPr>
                <w:color w:val="000000"/>
                <w:sz w:val="22"/>
                <w:szCs w:val="22"/>
              </w:rPr>
              <w:t xml:space="preserve">правонарушений и </w:t>
            </w:r>
            <w:r w:rsidRPr="00A70FC3">
              <w:rPr>
                <w:color w:val="000000"/>
                <w:sz w:val="22"/>
                <w:szCs w:val="22"/>
              </w:rPr>
              <w:t>преступлений</w:t>
            </w:r>
          </w:p>
        </w:tc>
      </w:tr>
      <w:tr w:rsidR="00F344DC" w:rsidRPr="00A70FC3" w:rsidTr="005943FC">
        <w:trPr>
          <w:trHeight w:val="2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ind w:left="61"/>
              <w:jc w:val="both"/>
            </w:pPr>
            <w:r w:rsidRPr="00A70FC3">
              <w:rPr>
                <w:color w:val="000000"/>
                <w:sz w:val="22"/>
                <w:szCs w:val="22"/>
              </w:rPr>
              <w:t>Организация участия общественных формирований в мероприятиях по профилактике правонарушений в общественных местах, в том числе на улицах, с целью предупреждения, выявления и пресечения правонарушений (патрулирование, рейды), в том числе в ходе оперативно-профилактических мероприятий О</w:t>
            </w:r>
            <w:r w:rsidR="00AC74D2" w:rsidRPr="00A70FC3">
              <w:rPr>
                <w:color w:val="000000"/>
                <w:sz w:val="22"/>
                <w:szCs w:val="22"/>
              </w:rPr>
              <w:t>П</w:t>
            </w:r>
            <w:r w:rsidR="00AC74D2" w:rsidRPr="00A70FC3">
              <w:rPr>
                <w:sz w:val="22"/>
                <w:szCs w:val="22"/>
              </w:rPr>
              <w:t xml:space="preserve"> по Дульдургинскому району МО МВД России «Агинский»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D2" w:rsidRPr="00A70FC3" w:rsidRDefault="00AC74D2" w:rsidP="00AC74D2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</w:p>
          <w:p w:rsidR="00F344DC" w:rsidRPr="00A70FC3" w:rsidRDefault="00F344DC" w:rsidP="00AC74D2">
            <w:pPr>
              <w:ind w:left="33" w:right="-23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11347A" w:rsidP="00F5054A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2021-2022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год</w:t>
            </w:r>
            <w:r w:rsidR="00AC74D2" w:rsidRPr="00A70FC3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2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ind w:left="61"/>
              <w:jc w:val="both"/>
            </w:pPr>
            <w:r w:rsidRPr="00A70FC3">
              <w:rPr>
                <w:sz w:val="22"/>
                <w:szCs w:val="22"/>
              </w:rPr>
              <w:t xml:space="preserve">Обеспечение участия сотрудников </w:t>
            </w:r>
            <w:r w:rsidR="00AC74D2" w:rsidRPr="00A70FC3">
              <w:rPr>
                <w:sz w:val="22"/>
                <w:szCs w:val="22"/>
              </w:rPr>
              <w:t xml:space="preserve">полиции </w:t>
            </w:r>
            <w:r w:rsidRPr="00A70FC3">
              <w:rPr>
                <w:sz w:val="22"/>
                <w:szCs w:val="22"/>
              </w:rPr>
              <w:t xml:space="preserve">в пропаганде правовых знаний, правовом информировании граждан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AC74D2" w:rsidP="00AC74D2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11347A" w:rsidP="00AC74D2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2021-2022</w:t>
            </w:r>
            <w:r w:rsidR="00AC74D2" w:rsidRPr="00A70FC3">
              <w:rPr>
                <w:color w:val="000000"/>
                <w:sz w:val="22"/>
                <w:szCs w:val="22"/>
              </w:rPr>
              <w:t xml:space="preserve"> годы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60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ind w:left="61"/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Обеспечение совместного патрулирования в летний период </w:t>
            </w:r>
            <w:r w:rsidR="00AC74D2" w:rsidRPr="00A70FC3">
              <w:rPr>
                <w:color w:val="000000"/>
                <w:sz w:val="22"/>
                <w:szCs w:val="22"/>
              </w:rPr>
              <w:t>скверов и парков</w:t>
            </w:r>
            <w:r w:rsidRPr="00A70FC3">
              <w:rPr>
                <w:color w:val="000000"/>
                <w:sz w:val="22"/>
                <w:szCs w:val="22"/>
              </w:rPr>
              <w:t>, детских оздоровительных лагерей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D2" w:rsidRPr="00A70FC3" w:rsidRDefault="00AC74D2" w:rsidP="00AC74D2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</w:p>
          <w:p w:rsidR="00AC74D2" w:rsidRPr="00A70FC3" w:rsidRDefault="00AC74D2" w:rsidP="00AC74D2">
            <w:pPr>
              <w:ind w:left="33" w:right="-23"/>
            </w:pPr>
            <w:r w:rsidRPr="00A70FC3">
              <w:rPr>
                <w:color w:val="000000"/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июнь-</w:t>
            </w:r>
          </w:p>
          <w:p w:rsidR="00F344DC" w:rsidRPr="00A70FC3" w:rsidRDefault="00F344DC" w:rsidP="00F5054A">
            <w:pPr>
              <w:ind w:left="-105" w:right="-77"/>
              <w:jc w:val="center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август</w:t>
            </w:r>
          </w:p>
          <w:p w:rsidR="00F344DC" w:rsidRPr="00A70FC3" w:rsidRDefault="0011347A" w:rsidP="00AC74D2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2021-2022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tabs>
                <w:tab w:val="left" w:pos="579"/>
                <w:tab w:val="left" w:pos="650"/>
                <w:tab w:val="left" w:pos="881"/>
              </w:tabs>
              <w:ind w:left="61"/>
              <w:jc w:val="both"/>
            </w:pPr>
            <w:r w:rsidRPr="00A70FC3">
              <w:rPr>
                <w:color w:val="000000"/>
                <w:sz w:val="22"/>
                <w:szCs w:val="22"/>
              </w:rPr>
              <w:t>Проведение целенаправленных рейдов по местам концентрации молодежи с целью выявления лиц, склонных к употреблению наркотических и других одурманивающих веществ, а также выявления фактов вовлечения взрослыми несовершеннолетних в потребление наркотических средств и психотропных веществ, алкогольных напитков совместно с органами системы профилактики, в том числе КДН и ЗП, ГУ</w:t>
            </w:r>
            <w:r w:rsidR="00AC74D2" w:rsidRPr="00A70FC3">
              <w:rPr>
                <w:color w:val="000000"/>
                <w:sz w:val="22"/>
                <w:szCs w:val="22"/>
              </w:rPr>
              <w:t>СО «Наран»,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  <w:r w:rsidR="00AC74D2" w:rsidRPr="00A70FC3">
              <w:rPr>
                <w:color w:val="000000"/>
                <w:sz w:val="22"/>
                <w:szCs w:val="22"/>
              </w:rPr>
              <w:t xml:space="preserve">отделом </w:t>
            </w:r>
            <w:r w:rsidRPr="00A70FC3">
              <w:rPr>
                <w:color w:val="000000"/>
                <w:sz w:val="22"/>
                <w:szCs w:val="22"/>
              </w:rPr>
              <w:t xml:space="preserve">образования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A08" w:rsidRPr="00A70FC3" w:rsidRDefault="001A1A08" w:rsidP="00F17379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</w:p>
          <w:p w:rsidR="00F344DC" w:rsidRPr="00A70FC3" w:rsidRDefault="001A1A08" w:rsidP="00F17379">
            <w:pPr>
              <w:ind w:left="33" w:right="-23"/>
            </w:pPr>
            <w:r w:rsidRPr="00A70FC3">
              <w:rPr>
                <w:color w:val="000000"/>
                <w:sz w:val="22"/>
                <w:szCs w:val="22"/>
              </w:rPr>
              <w:t>КДН и ЗП, ГУСО «Наран», Отдел</w:t>
            </w:r>
            <w:r w:rsidR="00F17379" w:rsidRPr="00A70FC3">
              <w:rPr>
                <w:color w:val="000000"/>
                <w:sz w:val="22"/>
                <w:szCs w:val="22"/>
              </w:rPr>
              <w:t xml:space="preserve"> </w:t>
            </w:r>
            <w:r w:rsidRPr="00A70FC3">
              <w:rPr>
                <w:color w:val="000000"/>
                <w:sz w:val="22"/>
                <w:szCs w:val="22"/>
              </w:rPr>
              <w:t>образования комитета по социальной политике администрации муниципального района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11347A" w:rsidP="00F5054A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2021-2022</w:t>
            </w:r>
            <w:r w:rsidR="002A17F3" w:rsidRPr="00A70FC3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17379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2.5</w:t>
            </w:r>
            <w:r w:rsidR="00F344DC" w:rsidRPr="00A70F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17379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Проведение мероприятий по пресечению правонарушений в сфере продажи алкогольной продукции, в том числе несовершеннолетним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9" w:rsidRPr="00A70FC3" w:rsidRDefault="00F17379" w:rsidP="00F17379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F344DC" w:rsidRPr="00DC1963" w:rsidRDefault="00406214" w:rsidP="00DC1963">
            <w:pPr>
              <w:ind w:left="33" w:right="-23"/>
            </w:pPr>
            <w:r w:rsidRPr="00DC1963">
              <w:rPr>
                <w:sz w:val="22"/>
                <w:szCs w:val="22"/>
              </w:rPr>
              <w:t xml:space="preserve">Комитет по социальной политике администрации муниципального района «Дульдургинский район»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</w:t>
            </w:r>
            <w:r w:rsidR="00F17379" w:rsidRPr="00A70FC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9" w:rsidRPr="00A70FC3" w:rsidRDefault="00F344DC" w:rsidP="00A70FC3">
            <w:pPr>
              <w:jc w:val="both"/>
            </w:pPr>
            <w:r w:rsidRPr="00A70FC3">
              <w:rPr>
                <w:sz w:val="22"/>
                <w:szCs w:val="22"/>
              </w:rPr>
              <w:t xml:space="preserve">Совершенствование информационного сопровождения деятельности по обеспечению безопасности дорожного движения, доведение до его участников объективную информацию о дорожно-транспортных происшествиях и их последствиях, чрезвычайных происшествиях, в том числе с участием личного состава органов внутренних дел. Организация своевременного размещения комментариев по опубликованным </w:t>
            </w:r>
            <w:r w:rsidRPr="00A70FC3">
              <w:rPr>
                <w:sz w:val="22"/>
                <w:szCs w:val="22"/>
              </w:rPr>
              <w:lastRenderedPageBreak/>
              <w:t>критическим материалам, обстоятельствам возникших конфликтных ситуаций на дорогах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9" w:rsidRPr="00A70FC3" w:rsidRDefault="00F17379" w:rsidP="00F17379">
            <w:pPr>
              <w:ind w:left="33" w:right="-23"/>
            </w:pPr>
            <w:r w:rsidRPr="00A70FC3">
              <w:rPr>
                <w:sz w:val="22"/>
                <w:szCs w:val="22"/>
              </w:rPr>
              <w:lastRenderedPageBreak/>
              <w:t>Отделение полиции по Дульдургинскому району МО МВД России «Агинский»</w:t>
            </w:r>
          </w:p>
          <w:p w:rsidR="00F344DC" w:rsidRPr="00A70FC3" w:rsidRDefault="00F344DC" w:rsidP="00F5054A">
            <w:pPr>
              <w:ind w:left="33" w:right="-23"/>
              <w:jc w:val="both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участковых уполномоченных полиции с органами местного самоуправления по профилактике бытовой и рецидивной преступности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Сельские поселения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color w:val="000000"/>
                <w:sz w:val="22"/>
                <w:szCs w:val="22"/>
              </w:rPr>
            </w:pPr>
            <w:r w:rsidRPr="00A70FC3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летнего отдыха и обеспечения временной занятости подростков в свободное от учебы время и каникулярный период 2019 года. В том числе детей состоящих на учете в комиссии по делам несовершеннолетних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социальной политики администрации </w:t>
            </w:r>
            <w:r w:rsidRPr="00A70FC3">
              <w:rPr>
                <w:color w:val="000000"/>
                <w:sz w:val="22"/>
                <w:szCs w:val="22"/>
              </w:rPr>
              <w:t xml:space="preserve"> муниципального района «Дульдургинский район»</w:t>
            </w:r>
            <w:r>
              <w:rPr>
                <w:color w:val="000000"/>
                <w:sz w:val="22"/>
                <w:szCs w:val="22"/>
              </w:rPr>
              <w:t>, ГКУ «Центр занятости населения Дульдургинского района»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 xml:space="preserve">Правовое просвещение и правовое информирование граждан, профилактические беседы с гражданами 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pPr>
              <w:ind w:left="33" w:right="-23"/>
            </w:pPr>
            <w:r w:rsidRPr="00DC1963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 xml:space="preserve">Организация информирование населения об административной, налоговой и уголовной ответственности за нарушения уголовного и административного </w:t>
            </w:r>
            <w:r w:rsidRPr="00A70FC3">
              <w:rPr>
                <w:rStyle w:val="a7"/>
                <w:b w:val="0"/>
                <w:bCs w:val="0"/>
                <w:color w:val="auto"/>
                <w:sz w:val="22"/>
                <w:szCs w:val="22"/>
              </w:rPr>
              <w:t>законодательства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5D7975">
            <w:pPr>
              <w:ind w:left="33" w:right="-23"/>
            </w:pPr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Проведение разъяснительной работы с лицами, осуществляющими торговлю пивом, алкогольными напитками, направленную на пресечение фактов продажи несовершеннолетним спиртных напитков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pPr>
              <w:ind w:left="33" w:right="-23"/>
            </w:pPr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Проведение лекций и бесед с учащимися образовательных учреждений по теме «Незнание закона не освобождает от ответственности»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>
              <w:rPr>
                <w:sz w:val="22"/>
                <w:szCs w:val="22"/>
              </w:rPr>
              <w:t>К</w:t>
            </w:r>
            <w:r w:rsidRPr="00A70FC3">
              <w:rPr>
                <w:sz w:val="22"/>
                <w:szCs w:val="22"/>
              </w:rPr>
              <w:t>омитет по социальной политике а</w:t>
            </w:r>
            <w:r w:rsidRPr="00A70FC3">
              <w:rPr>
                <w:color w:val="000000"/>
                <w:sz w:val="22"/>
                <w:szCs w:val="22"/>
              </w:rPr>
              <w:t xml:space="preserve">дминистрации муниципального района </w:t>
            </w:r>
            <w:r w:rsidRPr="00A70FC3">
              <w:rPr>
                <w:color w:val="000000"/>
                <w:sz w:val="22"/>
                <w:szCs w:val="22"/>
              </w:rPr>
              <w:lastRenderedPageBreak/>
              <w:t>«Дульдургинский район»,</w:t>
            </w:r>
          </w:p>
          <w:p w:rsidR="00DC1963" w:rsidRPr="00A70FC3" w:rsidRDefault="00DC1963" w:rsidP="00DC1963">
            <w:pPr>
              <w:ind w:left="33" w:right="-23"/>
            </w:pPr>
            <w:r w:rsidRPr="005D7975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lastRenderedPageBreak/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 образовательных учреждениях Дульдургинского района правовой пропаганды, информационно-просветительской работы с учащимися и работниками образовательных учреждений, по вопросам предупреждения и пресечения правонарушений, доведение норм уголовного и административного законодательства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>
              <w:rPr>
                <w:sz w:val="22"/>
                <w:szCs w:val="22"/>
              </w:rPr>
              <w:t>Отделение полиции по Дульдургинскому району, К</w:t>
            </w:r>
            <w:r w:rsidRPr="00A70FC3">
              <w:rPr>
                <w:sz w:val="22"/>
                <w:szCs w:val="22"/>
              </w:rPr>
              <w:t>омитет по социальной политике а</w:t>
            </w:r>
            <w:r w:rsidRPr="00A70FC3">
              <w:rPr>
                <w:color w:val="000000"/>
                <w:sz w:val="22"/>
                <w:szCs w:val="22"/>
              </w:rPr>
              <w:t>дминистрации муниципального района «Дульдургинский район»,</w:t>
            </w:r>
          </w:p>
          <w:p w:rsidR="00DC1963" w:rsidRPr="00A70FC3" w:rsidRDefault="00DC1963" w:rsidP="00DC1963">
            <w:pPr>
              <w:ind w:left="33" w:right="-23"/>
              <w:rPr>
                <w:sz w:val="22"/>
                <w:szCs w:val="22"/>
              </w:rPr>
            </w:pPr>
            <w:r w:rsidRPr="005D7975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Default="0011347A" w:rsidP="00DC1963">
            <w:pPr>
              <w:ind w:left="-105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sz w:val="22"/>
                <w:szCs w:val="22"/>
              </w:rPr>
            </w:pP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>
              <w:rPr>
                <w:sz w:val="22"/>
                <w:szCs w:val="22"/>
              </w:rPr>
              <w:t>3.6</w:t>
            </w:r>
            <w:r w:rsidRPr="00A70FC3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 xml:space="preserve">Проведение цикла лекций для учащихся школ и их родителей по профилактике наркомании, токсикомании, алкоголизма, </w:t>
            </w:r>
            <w:proofErr w:type="spellStart"/>
            <w:r w:rsidRPr="00A70FC3">
              <w:rPr>
                <w:sz w:val="22"/>
                <w:szCs w:val="22"/>
              </w:rPr>
              <w:t>табакокурения</w:t>
            </w:r>
            <w:proofErr w:type="spellEnd"/>
            <w:r w:rsidRPr="00A70FC3">
              <w:rPr>
                <w:sz w:val="22"/>
                <w:szCs w:val="22"/>
              </w:rPr>
              <w:t xml:space="preserve"> и СПИДа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 образования комитета по социальной политике а</w:t>
            </w:r>
            <w:r w:rsidRPr="00A70FC3">
              <w:rPr>
                <w:color w:val="000000"/>
                <w:sz w:val="22"/>
                <w:szCs w:val="22"/>
              </w:rPr>
              <w:t>дминистрации муниципального района «Дульдургинский район»,</w:t>
            </w:r>
          </w:p>
          <w:p w:rsidR="00DC1963" w:rsidRDefault="00DC1963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 w:rsidRPr="005D7975">
              <w:rPr>
                <w:color w:val="000000"/>
                <w:sz w:val="22"/>
                <w:szCs w:val="22"/>
              </w:rPr>
              <w:t>Общеобразовательные учреждения</w:t>
            </w:r>
            <w:r w:rsidR="005D7975">
              <w:rPr>
                <w:color w:val="000000"/>
                <w:sz w:val="22"/>
                <w:szCs w:val="22"/>
              </w:rPr>
              <w:t>,</w:t>
            </w:r>
          </w:p>
          <w:p w:rsidR="00DC1963" w:rsidRDefault="005D7975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ГУЗ «</w:t>
            </w:r>
            <w:proofErr w:type="spellStart"/>
            <w:r>
              <w:rPr>
                <w:color w:val="000000"/>
                <w:sz w:val="22"/>
                <w:szCs w:val="22"/>
              </w:rPr>
              <w:t>Дульдургинская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ЦРБ»,</w:t>
            </w:r>
          </w:p>
          <w:p w:rsidR="00DC1963" w:rsidRPr="00A70FC3" w:rsidRDefault="00DC1963" w:rsidP="00DC1963">
            <w:pPr>
              <w:ind w:left="33" w:right="-23"/>
            </w:pPr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rStyle w:val="a8"/>
                <w:i w:val="0"/>
                <w:sz w:val="22"/>
                <w:szCs w:val="22"/>
              </w:rPr>
              <w:t>Профилактический учет и надзор, социальная адаптация и реабилитация</w:t>
            </w:r>
            <w:r w:rsidR="00E45611">
              <w:rPr>
                <w:rStyle w:val="a8"/>
                <w:i w:val="0"/>
                <w:sz w:val="22"/>
                <w:szCs w:val="22"/>
              </w:rPr>
              <w:t xml:space="preserve">, </w:t>
            </w:r>
            <w:r w:rsidR="00E45611" w:rsidRPr="00A70FC3">
              <w:rPr>
                <w:rStyle w:val="a8"/>
                <w:i w:val="0"/>
                <w:sz w:val="22"/>
                <w:szCs w:val="22"/>
              </w:rPr>
              <w:t>ресоциализация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4.1.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Формирование оперативно-справочных учетов по лицам, в отношении которых судом установлен административный надзор, а также освобожденным из мест лишения свободы и имеющим непогашенную или неснятую судимость за совершение: тяжкого или особо тяжкого преступления; преступления при рецидиве преступлений; умышленного преступления в отношении несовершеннолетнего.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</w:p>
          <w:p w:rsidR="00DC1963" w:rsidRPr="00A70FC3" w:rsidRDefault="00DC1963" w:rsidP="00DC1963">
            <w:pPr>
              <w:rPr>
                <w:rStyle w:val="a8"/>
                <w:i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>
              <w:rPr>
                <w:sz w:val="22"/>
                <w:szCs w:val="22"/>
              </w:rPr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4.2.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Проведение мероприятий по подготовке и направлению в судебные органы материалов, необходимых для установления административного надзора в отношении лиц, освобожденных из мест лишения свободы и имеющих непогашенную или неснятую судимость за совершение преступления против половой неприкосновенности и половой свободы несовершеннолетнего, а также за совершение преступления при опасном и особо опасном рецидиве преступлений.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</w:p>
          <w:p w:rsidR="00DC1963" w:rsidRPr="00A70FC3" w:rsidRDefault="00DC1963" w:rsidP="00DC1963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4.3.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sz w:val="22"/>
                <w:szCs w:val="22"/>
              </w:rPr>
              <w:t xml:space="preserve">Мероприятия по социальной и трудовой адаптации лиц, освободившихся из мест лишения свободы, а также осужденным к </w:t>
            </w:r>
            <w:r w:rsidRPr="00A70FC3">
              <w:rPr>
                <w:sz w:val="22"/>
                <w:szCs w:val="22"/>
              </w:rPr>
              <w:lastRenderedPageBreak/>
              <w:t>условной мере наказания, не связанным с изоляцией от общества, по созданию условий для сокращения уровня рецидивной преступности на территории Дульдургинского района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lastRenderedPageBreak/>
              <w:t>ФКУ УИИ УФСИН России по 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lastRenderedPageBreak/>
              <w:t>Отделение полиции по Дульдургинскому району,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 xml:space="preserve">ГКУ «Центр занятости населения» </w:t>
            </w:r>
          </w:p>
          <w:p w:rsidR="00DC1963" w:rsidRPr="00A70FC3" w:rsidRDefault="00DC1963" w:rsidP="00DC1963">
            <w:pPr>
              <w:rPr>
                <w:rStyle w:val="a8"/>
                <w:i w:val="0"/>
              </w:rPr>
            </w:pPr>
            <w:r w:rsidRPr="00A70FC3">
              <w:rPr>
                <w:sz w:val="22"/>
                <w:szCs w:val="22"/>
              </w:rPr>
              <w:t>Дульдургинского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  <w:jc w:val="both"/>
            </w:pPr>
            <w:r w:rsidRPr="00A70FC3">
              <w:rPr>
                <w:sz w:val="22"/>
                <w:szCs w:val="22"/>
              </w:rPr>
              <w:t>Осуществление взаимодействия  ФКУ УИИ УФСИН России по Забайкальскому краю с главами сельских поселений Дульдургинского района в части трудоустройства граждан, осужденных к отбыванию наказаний в виде обязательных и исправительных работ</w:t>
            </w:r>
          </w:p>
          <w:p w:rsidR="00DC1963" w:rsidRPr="00A70FC3" w:rsidRDefault="00DC1963" w:rsidP="00DC196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</w:pPr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Главы сельских поселений Дульдургинского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5D7975">
              <w:rPr>
                <w:sz w:val="22"/>
                <w:szCs w:val="22"/>
              </w:rPr>
              <w:t>постоянно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5D7975">
            <w:pPr>
              <w:jc w:val="both"/>
            </w:pPr>
            <w:r w:rsidRPr="00A70FC3">
              <w:rPr>
                <w:sz w:val="22"/>
                <w:szCs w:val="22"/>
              </w:rPr>
              <w:t>4.</w:t>
            </w:r>
            <w:r w:rsidR="005D7975">
              <w:rPr>
                <w:sz w:val="22"/>
                <w:szCs w:val="22"/>
              </w:rPr>
              <w:t>5</w:t>
            </w:r>
            <w:r w:rsidRPr="00A70FC3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Стимулирование деятельности организаций, предоставляющих рабочие места лицам, нуждающимся в социальной  адаптации, а также лицам, прошедшим курс лечения от наркомании, алкоголизма и токсикомании и реабилитацию.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Предоставление лицам, нуждающимся в социальной адаптации, в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>том числе лицам, находящимся в трудной жизненной ситуации, социальных услуг в организациях социального обслуживания, в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 xml:space="preserve">соответствии с Федеральным законом от 28.12.2013 г. № 442-ФЗ «Об основах   социального   обслуживания   граждан   в   Российской Федерации», а также нормативными правовыми актами органов государственной власти субъектов Российской Федерации. 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Предоставление государственной социальной помощи на основании социального контракта в соответствии с Федеральным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>законом от 17.07.1999 г. №178-ФЗ «О государственной социальной помощи».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Привлечение общественных объединений для оказания содействия лицам, нуждающимся в социальной адаптации.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t>Филиал Государственного учреждения «Единый социальный расчетный центр» Забайкальского края на территории муниципального района «Дульдургинский район»,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5D7975" w:rsidP="00DC1963">
            <w:pPr>
              <w:jc w:val="both"/>
            </w:pPr>
            <w:r>
              <w:rPr>
                <w:sz w:val="22"/>
                <w:szCs w:val="22"/>
              </w:rPr>
              <w:t>4.6</w:t>
            </w:r>
            <w:r w:rsidR="00DC1963" w:rsidRPr="00A70FC3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 xml:space="preserve">Принятие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      </w:r>
            <w:proofErr w:type="spellStart"/>
            <w:r w:rsidRPr="00A70FC3">
              <w:rPr>
                <w:rStyle w:val="a8"/>
                <w:i w:val="0"/>
                <w:sz w:val="22"/>
                <w:szCs w:val="22"/>
              </w:rPr>
              <w:t>реинтеграции</w:t>
            </w:r>
            <w:proofErr w:type="spellEnd"/>
            <w:r w:rsidRPr="00A70FC3">
              <w:rPr>
                <w:rStyle w:val="a8"/>
                <w:i w:val="0"/>
                <w:sz w:val="22"/>
                <w:szCs w:val="22"/>
              </w:rPr>
              <w:t xml:space="preserve"> в общество лиц, отбывших уголовное наказание в виде лишения свободы и (или)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>подвергшихся иным мерам уголовно-правового характера.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ГКУ «Центр занятости населения» Дульдургинского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5D7975" w:rsidP="00DC1963">
            <w:pPr>
              <w:jc w:val="both"/>
            </w:pPr>
            <w:r>
              <w:rPr>
                <w:sz w:val="22"/>
                <w:szCs w:val="22"/>
              </w:rPr>
              <w:t>4.7</w:t>
            </w:r>
            <w:r w:rsidR="00DC1963" w:rsidRPr="00A70FC3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 xml:space="preserve">Осуществление совокупности мероприятий по восстановлению утраченных социальных связей и функций лицами, находящимися в трудной жизненной ситуации, в том числе потребляющими </w:t>
            </w:r>
            <w:r w:rsidRPr="00A70FC3">
              <w:rPr>
                <w:rStyle w:val="a8"/>
                <w:i w:val="0"/>
                <w:sz w:val="22"/>
                <w:szCs w:val="22"/>
              </w:rPr>
              <w:lastRenderedPageBreak/>
              <w:t xml:space="preserve">наркотические средства и психотропные  вещества в немедицинских целях посредством: 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1) разъяснения существующего порядка оказания социальной, профессиональной и правовой помощи;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2) оказания психологической помощи;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3) содействия в восстановлении утраченных документов, социально-полезных связей.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lastRenderedPageBreak/>
              <w:t xml:space="preserve">Филиал Государственного учреждения «Единый социальный расчетный центр» </w:t>
            </w:r>
            <w:r w:rsidRPr="00A70FC3">
              <w:rPr>
                <w:sz w:val="22"/>
                <w:szCs w:val="22"/>
              </w:rPr>
              <w:lastRenderedPageBreak/>
              <w:t>Забайкальского края на территории муниципального района «Дульдургинский район»,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район»,</w:t>
            </w:r>
          </w:p>
          <w:p w:rsidR="00DC1963" w:rsidRDefault="00DC1963" w:rsidP="00DC1963">
            <w:pPr>
              <w:rPr>
                <w:sz w:val="22"/>
                <w:szCs w:val="22"/>
              </w:rPr>
            </w:pPr>
            <w:r w:rsidRPr="00A70FC3">
              <w:rPr>
                <w:sz w:val="22"/>
                <w:szCs w:val="22"/>
              </w:rPr>
              <w:t>ГУЗ «Дульдургинская ЦРБ»</w:t>
            </w:r>
          </w:p>
          <w:p w:rsidR="00DC1963" w:rsidRPr="00A70FC3" w:rsidRDefault="00DC1963" w:rsidP="00DC1963"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lastRenderedPageBreak/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88160B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Помощь лицам, пострадавшим от правонарушений или подверженным риску стать таковыми</w:t>
            </w:r>
          </w:p>
        </w:tc>
      </w:tr>
      <w:tr w:rsidR="00DC1963" w:rsidRPr="00A70FC3" w:rsidTr="006A574F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5.1.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rStyle w:val="a8"/>
                <w:i w:val="0"/>
                <w:sz w:val="22"/>
                <w:szCs w:val="22"/>
              </w:rPr>
              <w:t>Оказание правовой,  социальной, психологической, медицинской 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</w:pPr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pPr>
              <w:snapToGrid w:val="0"/>
            </w:pPr>
            <w:r w:rsidRPr="00A70FC3">
              <w:rPr>
                <w:sz w:val="22"/>
                <w:szCs w:val="22"/>
              </w:rPr>
              <w:t>ГУЗ «Дульдургинская ЦРБ»,</w:t>
            </w:r>
          </w:p>
          <w:p w:rsidR="00DC1963" w:rsidRDefault="00DC1963" w:rsidP="00DC1963">
            <w:pPr>
              <w:rPr>
                <w:sz w:val="22"/>
                <w:szCs w:val="22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  <w:r>
              <w:rPr>
                <w:sz w:val="22"/>
                <w:szCs w:val="22"/>
              </w:rPr>
              <w:t>,</w:t>
            </w:r>
            <w:r w:rsidRPr="00A70FC3">
              <w:rPr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11347A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2021-2022</w:t>
            </w:r>
            <w:r w:rsidR="00DC1963"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</w:tbl>
    <w:p w:rsidR="00F344DC" w:rsidRPr="00A70FC3" w:rsidRDefault="00F344DC" w:rsidP="00CA69C8">
      <w:pPr>
        <w:rPr>
          <w:color w:val="000000"/>
          <w:sz w:val="22"/>
          <w:szCs w:val="22"/>
        </w:rPr>
      </w:pPr>
    </w:p>
    <w:sectPr w:rsidR="00F344DC" w:rsidRPr="00A70FC3" w:rsidSect="00F344D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1">
    <w:nsid w:val="11046F0D"/>
    <w:multiLevelType w:val="hybridMultilevel"/>
    <w:tmpl w:val="06A080D0"/>
    <w:lvl w:ilvl="0" w:tplc="0419000F">
      <w:start w:val="1"/>
      <w:numFmt w:val="decimal"/>
      <w:lvlText w:val="%1."/>
      <w:lvlJc w:val="left"/>
      <w:pPr>
        <w:ind w:left="315" w:hanging="360"/>
      </w:p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nsid w:val="496D2B04"/>
    <w:multiLevelType w:val="hybridMultilevel"/>
    <w:tmpl w:val="B9661832"/>
    <w:lvl w:ilvl="0" w:tplc="653C1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BE0C91"/>
    <w:multiLevelType w:val="multilevel"/>
    <w:tmpl w:val="E93C46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B26DA6"/>
    <w:multiLevelType w:val="hybridMultilevel"/>
    <w:tmpl w:val="63900BF8"/>
    <w:lvl w:ilvl="0" w:tplc="49107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FF328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8D"/>
    <w:rsid w:val="000016C2"/>
    <w:rsid w:val="000071DC"/>
    <w:rsid w:val="000103FC"/>
    <w:rsid w:val="000400CD"/>
    <w:rsid w:val="00042340"/>
    <w:rsid w:val="000435EC"/>
    <w:rsid w:val="00045C8D"/>
    <w:rsid w:val="000469C4"/>
    <w:rsid w:val="00052A95"/>
    <w:rsid w:val="0005447D"/>
    <w:rsid w:val="000626C1"/>
    <w:rsid w:val="0006383A"/>
    <w:rsid w:val="00065083"/>
    <w:rsid w:val="00070FCF"/>
    <w:rsid w:val="00081C7E"/>
    <w:rsid w:val="0008216F"/>
    <w:rsid w:val="000857DD"/>
    <w:rsid w:val="00091DB4"/>
    <w:rsid w:val="000946D9"/>
    <w:rsid w:val="0009776C"/>
    <w:rsid w:val="000A1DDA"/>
    <w:rsid w:val="000C1DC0"/>
    <w:rsid w:val="000C361A"/>
    <w:rsid w:val="000C4A3D"/>
    <w:rsid w:val="000C5727"/>
    <w:rsid w:val="000C5F47"/>
    <w:rsid w:val="000D7E77"/>
    <w:rsid w:val="000E28F7"/>
    <w:rsid w:val="000F38CA"/>
    <w:rsid w:val="00102961"/>
    <w:rsid w:val="0010498C"/>
    <w:rsid w:val="00110E6A"/>
    <w:rsid w:val="00111336"/>
    <w:rsid w:val="0011347A"/>
    <w:rsid w:val="00120754"/>
    <w:rsid w:val="00125381"/>
    <w:rsid w:val="00125FCE"/>
    <w:rsid w:val="00126DB5"/>
    <w:rsid w:val="001461E4"/>
    <w:rsid w:val="00150272"/>
    <w:rsid w:val="00161374"/>
    <w:rsid w:val="001618C7"/>
    <w:rsid w:val="0016290F"/>
    <w:rsid w:val="0016594E"/>
    <w:rsid w:val="00182CAE"/>
    <w:rsid w:val="00186A35"/>
    <w:rsid w:val="0019229B"/>
    <w:rsid w:val="001A0293"/>
    <w:rsid w:val="001A1A08"/>
    <w:rsid w:val="001A772D"/>
    <w:rsid w:val="001C38AE"/>
    <w:rsid w:val="001C4D4C"/>
    <w:rsid w:val="001D1DF7"/>
    <w:rsid w:val="001D7EEF"/>
    <w:rsid w:val="001E3CC6"/>
    <w:rsid w:val="002062B7"/>
    <w:rsid w:val="00211D4A"/>
    <w:rsid w:val="0021595D"/>
    <w:rsid w:val="00232544"/>
    <w:rsid w:val="002327E2"/>
    <w:rsid w:val="00235923"/>
    <w:rsid w:val="0024054E"/>
    <w:rsid w:val="00240CD4"/>
    <w:rsid w:val="00243B82"/>
    <w:rsid w:val="0025347F"/>
    <w:rsid w:val="00270FCB"/>
    <w:rsid w:val="00274E56"/>
    <w:rsid w:val="002809E0"/>
    <w:rsid w:val="00290C57"/>
    <w:rsid w:val="002916A9"/>
    <w:rsid w:val="0029248B"/>
    <w:rsid w:val="00292ED7"/>
    <w:rsid w:val="002930AA"/>
    <w:rsid w:val="00293CA2"/>
    <w:rsid w:val="00295A88"/>
    <w:rsid w:val="00297652"/>
    <w:rsid w:val="002A17F3"/>
    <w:rsid w:val="002A4E32"/>
    <w:rsid w:val="002B33E4"/>
    <w:rsid w:val="002B585B"/>
    <w:rsid w:val="002C4BA0"/>
    <w:rsid w:val="002D132E"/>
    <w:rsid w:val="002D2654"/>
    <w:rsid w:val="002D54EC"/>
    <w:rsid w:val="002E379B"/>
    <w:rsid w:val="002E39FD"/>
    <w:rsid w:val="002E6C25"/>
    <w:rsid w:val="002F0191"/>
    <w:rsid w:val="00324E58"/>
    <w:rsid w:val="00330E2F"/>
    <w:rsid w:val="00336662"/>
    <w:rsid w:val="00344627"/>
    <w:rsid w:val="003511D1"/>
    <w:rsid w:val="003513B6"/>
    <w:rsid w:val="00361281"/>
    <w:rsid w:val="00366DAB"/>
    <w:rsid w:val="00370AE5"/>
    <w:rsid w:val="00372DA5"/>
    <w:rsid w:val="00377DD5"/>
    <w:rsid w:val="003822A4"/>
    <w:rsid w:val="003874FB"/>
    <w:rsid w:val="00387941"/>
    <w:rsid w:val="0039236F"/>
    <w:rsid w:val="003927B9"/>
    <w:rsid w:val="00397A4C"/>
    <w:rsid w:val="003B064B"/>
    <w:rsid w:val="003C70F8"/>
    <w:rsid w:val="003C7BFB"/>
    <w:rsid w:val="003D4252"/>
    <w:rsid w:val="003E3F43"/>
    <w:rsid w:val="003E3F8D"/>
    <w:rsid w:val="003E626F"/>
    <w:rsid w:val="003F7175"/>
    <w:rsid w:val="0040091A"/>
    <w:rsid w:val="00406214"/>
    <w:rsid w:val="00424E74"/>
    <w:rsid w:val="00426113"/>
    <w:rsid w:val="0043496E"/>
    <w:rsid w:val="0046422F"/>
    <w:rsid w:val="00470113"/>
    <w:rsid w:val="00471C6F"/>
    <w:rsid w:val="00476319"/>
    <w:rsid w:val="004A0CCB"/>
    <w:rsid w:val="004B0A18"/>
    <w:rsid w:val="004B1308"/>
    <w:rsid w:val="004B49CC"/>
    <w:rsid w:val="004B7910"/>
    <w:rsid w:val="004C1FD6"/>
    <w:rsid w:val="004C3871"/>
    <w:rsid w:val="004D14EA"/>
    <w:rsid w:val="004D3E58"/>
    <w:rsid w:val="004E37C5"/>
    <w:rsid w:val="004F2DE4"/>
    <w:rsid w:val="004F45FC"/>
    <w:rsid w:val="004F707F"/>
    <w:rsid w:val="0050081F"/>
    <w:rsid w:val="00500DC5"/>
    <w:rsid w:val="0053715B"/>
    <w:rsid w:val="00542675"/>
    <w:rsid w:val="0054486F"/>
    <w:rsid w:val="00544E4F"/>
    <w:rsid w:val="005551A5"/>
    <w:rsid w:val="00580F65"/>
    <w:rsid w:val="00582D7C"/>
    <w:rsid w:val="0059358C"/>
    <w:rsid w:val="005943FC"/>
    <w:rsid w:val="00596364"/>
    <w:rsid w:val="005B0D9D"/>
    <w:rsid w:val="005B1BBC"/>
    <w:rsid w:val="005B52B7"/>
    <w:rsid w:val="005C0FC7"/>
    <w:rsid w:val="005C257C"/>
    <w:rsid w:val="005C4388"/>
    <w:rsid w:val="005C67D6"/>
    <w:rsid w:val="005D150C"/>
    <w:rsid w:val="005D757A"/>
    <w:rsid w:val="005D7975"/>
    <w:rsid w:val="005E3DC3"/>
    <w:rsid w:val="005E7AB5"/>
    <w:rsid w:val="005F23AD"/>
    <w:rsid w:val="005F7F3B"/>
    <w:rsid w:val="00604EF5"/>
    <w:rsid w:val="0061529C"/>
    <w:rsid w:val="006256D6"/>
    <w:rsid w:val="006306EF"/>
    <w:rsid w:val="0065252F"/>
    <w:rsid w:val="00652569"/>
    <w:rsid w:val="006615A3"/>
    <w:rsid w:val="006662DA"/>
    <w:rsid w:val="0068281E"/>
    <w:rsid w:val="006C63F7"/>
    <w:rsid w:val="006D5704"/>
    <w:rsid w:val="006E1635"/>
    <w:rsid w:val="006E2EAA"/>
    <w:rsid w:val="00705486"/>
    <w:rsid w:val="007055AE"/>
    <w:rsid w:val="00711F9F"/>
    <w:rsid w:val="00723EF3"/>
    <w:rsid w:val="00723F74"/>
    <w:rsid w:val="00730E52"/>
    <w:rsid w:val="0074254C"/>
    <w:rsid w:val="007458DE"/>
    <w:rsid w:val="00750107"/>
    <w:rsid w:val="00750143"/>
    <w:rsid w:val="00770C09"/>
    <w:rsid w:val="00771ED9"/>
    <w:rsid w:val="00781699"/>
    <w:rsid w:val="00782571"/>
    <w:rsid w:val="00784639"/>
    <w:rsid w:val="00796D01"/>
    <w:rsid w:val="007A1A9B"/>
    <w:rsid w:val="007A379A"/>
    <w:rsid w:val="007A4E28"/>
    <w:rsid w:val="007A7F77"/>
    <w:rsid w:val="007B19F8"/>
    <w:rsid w:val="007B6D32"/>
    <w:rsid w:val="007C6857"/>
    <w:rsid w:val="007D2187"/>
    <w:rsid w:val="007D2246"/>
    <w:rsid w:val="007E1127"/>
    <w:rsid w:val="007E419F"/>
    <w:rsid w:val="007E6951"/>
    <w:rsid w:val="007F3554"/>
    <w:rsid w:val="007F55C1"/>
    <w:rsid w:val="0080658B"/>
    <w:rsid w:val="00807EA4"/>
    <w:rsid w:val="00811AFC"/>
    <w:rsid w:val="00815D9A"/>
    <w:rsid w:val="008275F8"/>
    <w:rsid w:val="00834275"/>
    <w:rsid w:val="00842443"/>
    <w:rsid w:val="00846824"/>
    <w:rsid w:val="00850A38"/>
    <w:rsid w:val="00855544"/>
    <w:rsid w:val="008632D3"/>
    <w:rsid w:val="00866152"/>
    <w:rsid w:val="00866EA2"/>
    <w:rsid w:val="008809EC"/>
    <w:rsid w:val="00881B0D"/>
    <w:rsid w:val="00885ACF"/>
    <w:rsid w:val="00890456"/>
    <w:rsid w:val="008C1876"/>
    <w:rsid w:val="008C36FE"/>
    <w:rsid w:val="008C3DF6"/>
    <w:rsid w:val="008C54E4"/>
    <w:rsid w:val="008E73F9"/>
    <w:rsid w:val="008F0A69"/>
    <w:rsid w:val="008F2899"/>
    <w:rsid w:val="008F6962"/>
    <w:rsid w:val="00900D0E"/>
    <w:rsid w:val="009119BC"/>
    <w:rsid w:val="00913AB7"/>
    <w:rsid w:val="00915528"/>
    <w:rsid w:val="00916E91"/>
    <w:rsid w:val="009230B1"/>
    <w:rsid w:val="00926E68"/>
    <w:rsid w:val="00934986"/>
    <w:rsid w:val="009418C9"/>
    <w:rsid w:val="00941F05"/>
    <w:rsid w:val="00961ED8"/>
    <w:rsid w:val="00971C14"/>
    <w:rsid w:val="009857C2"/>
    <w:rsid w:val="00987271"/>
    <w:rsid w:val="009A1569"/>
    <w:rsid w:val="009A3172"/>
    <w:rsid w:val="009A3965"/>
    <w:rsid w:val="009B3AD0"/>
    <w:rsid w:val="009B7FF8"/>
    <w:rsid w:val="009C1398"/>
    <w:rsid w:val="009C34D7"/>
    <w:rsid w:val="009C389B"/>
    <w:rsid w:val="009D0CA0"/>
    <w:rsid w:val="009D34A3"/>
    <w:rsid w:val="009E580E"/>
    <w:rsid w:val="009F0CF0"/>
    <w:rsid w:val="00A101F2"/>
    <w:rsid w:val="00A12713"/>
    <w:rsid w:val="00A134A4"/>
    <w:rsid w:val="00A172EE"/>
    <w:rsid w:val="00A204BC"/>
    <w:rsid w:val="00A21A25"/>
    <w:rsid w:val="00A27B96"/>
    <w:rsid w:val="00A32F9E"/>
    <w:rsid w:val="00A332DF"/>
    <w:rsid w:val="00A33D0E"/>
    <w:rsid w:val="00A37A1E"/>
    <w:rsid w:val="00A41B1E"/>
    <w:rsid w:val="00A608FD"/>
    <w:rsid w:val="00A70263"/>
    <w:rsid w:val="00A70FC3"/>
    <w:rsid w:val="00A75368"/>
    <w:rsid w:val="00A818F1"/>
    <w:rsid w:val="00A85227"/>
    <w:rsid w:val="00A870C4"/>
    <w:rsid w:val="00AA1184"/>
    <w:rsid w:val="00AA25AC"/>
    <w:rsid w:val="00AB5D94"/>
    <w:rsid w:val="00AC574F"/>
    <w:rsid w:val="00AC74D2"/>
    <w:rsid w:val="00AD4C78"/>
    <w:rsid w:val="00AD7F09"/>
    <w:rsid w:val="00AE3B64"/>
    <w:rsid w:val="00AE5312"/>
    <w:rsid w:val="00AF137B"/>
    <w:rsid w:val="00AF344A"/>
    <w:rsid w:val="00AF7230"/>
    <w:rsid w:val="00B02608"/>
    <w:rsid w:val="00B03F6C"/>
    <w:rsid w:val="00B0533D"/>
    <w:rsid w:val="00B1467E"/>
    <w:rsid w:val="00B22D5D"/>
    <w:rsid w:val="00B2494A"/>
    <w:rsid w:val="00B26316"/>
    <w:rsid w:val="00B2649D"/>
    <w:rsid w:val="00B36E8E"/>
    <w:rsid w:val="00B40EBC"/>
    <w:rsid w:val="00B450A4"/>
    <w:rsid w:val="00B47B89"/>
    <w:rsid w:val="00B47D94"/>
    <w:rsid w:val="00B5576C"/>
    <w:rsid w:val="00B62294"/>
    <w:rsid w:val="00B6407F"/>
    <w:rsid w:val="00B70B94"/>
    <w:rsid w:val="00B71A25"/>
    <w:rsid w:val="00B72681"/>
    <w:rsid w:val="00B736F6"/>
    <w:rsid w:val="00B77AB7"/>
    <w:rsid w:val="00B80B90"/>
    <w:rsid w:val="00B96591"/>
    <w:rsid w:val="00BB1158"/>
    <w:rsid w:val="00BB316E"/>
    <w:rsid w:val="00BB5394"/>
    <w:rsid w:val="00BB72AA"/>
    <w:rsid w:val="00BC132E"/>
    <w:rsid w:val="00BC73B6"/>
    <w:rsid w:val="00BC742F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74FF"/>
    <w:rsid w:val="00C22377"/>
    <w:rsid w:val="00C23C02"/>
    <w:rsid w:val="00C252B4"/>
    <w:rsid w:val="00C26139"/>
    <w:rsid w:val="00C32DEE"/>
    <w:rsid w:val="00C34D23"/>
    <w:rsid w:val="00C350F0"/>
    <w:rsid w:val="00C400B2"/>
    <w:rsid w:val="00C66D03"/>
    <w:rsid w:val="00C7135A"/>
    <w:rsid w:val="00C770CC"/>
    <w:rsid w:val="00C97650"/>
    <w:rsid w:val="00CA01EA"/>
    <w:rsid w:val="00CA021A"/>
    <w:rsid w:val="00CA127D"/>
    <w:rsid w:val="00CA53CB"/>
    <w:rsid w:val="00CA69C8"/>
    <w:rsid w:val="00CB50DB"/>
    <w:rsid w:val="00CB7F61"/>
    <w:rsid w:val="00CC24BC"/>
    <w:rsid w:val="00CC7611"/>
    <w:rsid w:val="00CD2436"/>
    <w:rsid w:val="00CE44C3"/>
    <w:rsid w:val="00CF1D9E"/>
    <w:rsid w:val="00CF4D8B"/>
    <w:rsid w:val="00CF53A9"/>
    <w:rsid w:val="00CF6A6B"/>
    <w:rsid w:val="00D00306"/>
    <w:rsid w:val="00D02A1E"/>
    <w:rsid w:val="00D079B1"/>
    <w:rsid w:val="00D209F2"/>
    <w:rsid w:val="00D31110"/>
    <w:rsid w:val="00D4367C"/>
    <w:rsid w:val="00D47B77"/>
    <w:rsid w:val="00D54531"/>
    <w:rsid w:val="00D54FEA"/>
    <w:rsid w:val="00D67B34"/>
    <w:rsid w:val="00D761E6"/>
    <w:rsid w:val="00D82432"/>
    <w:rsid w:val="00D970B3"/>
    <w:rsid w:val="00D9797F"/>
    <w:rsid w:val="00DA4E70"/>
    <w:rsid w:val="00DB2115"/>
    <w:rsid w:val="00DB253C"/>
    <w:rsid w:val="00DC1963"/>
    <w:rsid w:val="00DC1DEC"/>
    <w:rsid w:val="00DC492E"/>
    <w:rsid w:val="00DC5F77"/>
    <w:rsid w:val="00DD53F9"/>
    <w:rsid w:val="00DE2F50"/>
    <w:rsid w:val="00DE30AA"/>
    <w:rsid w:val="00DE3693"/>
    <w:rsid w:val="00DE44EF"/>
    <w:rsid w:val="00DE4EB5"/>
    <w:rsid w:val="00DF3BA4"/>
    <w:rsid w:val="00DF73F0"/>
    <w:rsid w:val="00E014E6"/>
    <w:rsid w:val="00E04EFA"/>
    <w:rsid w:val="00E16D37"/>
    <w:rsid w:val="00E16F25"/>
    <w:rsid w:val="00E20C02"/>
    <w:rsid w:val="00E20C75"/>
    <w:rsid w:val="00E22C62"/>
    <w:rsid w:val="00E23D06"/>
    <w:rsid w:val="00E45611"/>
    <w:rsid w:val="00E46D1B"/>
    <w:rsid w:val="00E46EC1"/>
    <w:rsid w:val="00E5195F"/>
    <w:rsid w:val="00E5339F"/>
    <w:rsid w:val="00E575C0"/>
    <w:rsid w:val="00E60216"/>
    <w:rsid w:val="00E65740"/>
    <w:rsid w:val="00E8461E"/>
    <w:rsid w:val="00E85F7A"/>
    <w:rsid w:val="00E93990"/>
    <w:rsid w:val="00E94711"/>
    <w:rsid w:val="00E94ADE"/>
    <w:rsid w:val="00EA5234"/>
    <w:rsid w:val="00EA648B"/>
    <w:rsid w:val="00ED1941"/>
    <w:rsid w:val="00EF43E9"/>
    <w:rsid w:val="00F02BD1"/>
    <w:rsid w:val="00F036CD"/>
    <w:rsid w:val="00F114D8"/>
    <w:rsid w:val="00F11914"/>
    <w:rsid w:val="00F15399"/>
    <w:rsid w:val="00F17379"/>
    <w:rsid w:val="00F239E0"/>
    <w:rsid w:val="00F30ADD"/>
    <w:rsid w:val="00F344DC"/>
    <w:rsid w:val="00F36B4C"/>
    <w:rsid w:val="00F3772A"/>
    <w:rsid w:val="00F5054A"/>
    <w:rsid w:val="00F5426E"/>
    <w:rsid w:val="00F643E8"/>
    <w:rsid w:val="00F651F3"/>
    <w:rsid w:val="00F73757"/>
    <w:rsid w:val="00F7515B"/>
    <w:rsid w:val="00F97D8A"/>
    <w:rsid w:val="00FA3487"/>
    <w:rsid w:val="00FA353D"/>
    <w:rsid w:val="00FA4C68"/>
    <w:rsid w:val="00FA5B98"/>
    <w:rsid w:val="00FB59C9"/>
    <w:rsid w:val="00FC40D1"/>
    <w:rsid w:val="00FD0BF9"/>
    <w:rsid w:val="00FD25FF"/>
    <w:rsid w:val="00FD74CF"/>
    <w:rsid w:val="00FE3ECA"/>
    <w:rsid w:val="00FF1CD1"/>
    <w:rsid w:val="00FF3379"/>
    <w:rsid w:val="00FF390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3196B-B23B-4C8D-88B3-11D970C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3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E3F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3F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E3F8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E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E3F8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F344DC"/>
  </w:style>
  <w:style w:type="paragraph" w:customStyle="1" w:styleId="a6">
    <w:name w:val="Нормальный (таблица)"/>
    <w:basedOn w:val="a"/>
    <w:next w:val="a"/>
    <w:uiPriority w:val="99"/>
    <w:rsid w:val="004B49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4B49CC"/>
    <w:rPr>
      <w:rFonts w:ascii="Times New Roman" w:hAnsi="Times New Roman" w:cs="Times New Roman" w:hint="default"/>
      <w:b/>
      <w:bCs/>
      <w:color w:val="008000"/>
    </w:rPr>
  </w:style>
  <w:style w:type="character" w:styleId="a8">
    <w:name w:val="Emphasis"/>
    <w:basedOn w:val="a0"/>
    <w:uiPriority w:val="20"/>
    <w:qFormat/>
    <w:rsid w:val="00045C8D"/>
    <w:rPr>
      <w:i/>
      <w:iCs/>
    </w:rPr>
  </w:style>
  <w:style w:type="paragraph" w:styleId="a9">
    <w:name w:val="Normal (Web)"/>
    <w:basedOn w:val="a"/>
    <w:uiPriority w:val="99"/>
    <w:unhideWhenUsed/>
    <w:rsid w:val="00F505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4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155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1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15528"/>
    <w:rPr>
      <w:rFonts w:ascii="Times New Roman" w:hAnsi="Times New Roman"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4E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4E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476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link w:val="23"/>
    <w:rsid w:val="00476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бычный2 Знак"/>
    <w:link w:val="22"/>
    <w:rsid w:val="0047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17</cp:revision>
  <cp:lastPrinted>2021-03-29T01:52:00Z</cp:lastPrinted>
  <dcterms:created xsi:type="dcterms:W3CDTF">2020-08-11T03:36:00Z</dcterms:created>
  <dcterms:modified xsi:type="dcterms:W3CDTF">2021-05-12T00:49:00Z</dcterms:modified>
</cp:coreProperties>
</file>