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E5" w:rsidRDefault="00E326AE">
      <w:pPr>
        <w:rPr>
          <w:b/>
          <w:bCs/>
        </w:rPr>
      </w:pPr>
      <w:r w:rsidRPr="00E326AE">
        <w:rPr>
          <w:b/>
          <w:bCs/>
        </w:rPr>
        <w:t>Вопросы профилактики радикализма в молодежной среде</w:t>
      </w:r>
    </w:p>
    <w:p w:rsidR="00E326AE" w:rsidRPr="00E326AE" w:rsidRDefault="00E326AE" w:rsidP="00E326AE">
      <w:r w:rsidRPr="00E326AE">
        <w:t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конструктивной гражданской позиции и возможность достаточно открыто выражать националистические взгляды через субкультурные каналы может способствовать перерастанию бытовой ксенофобии в источник агрессии и открытого расистского насилия. Поэтому актуально и важно знать предпосылки, которые могут привести ктакого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направленности.</w:t>
      </w:r>
    </w:p>
    <w:p w:rsidR="00E326AE" w:rsidRPr="00E326AE" w:rsidRDefault="00E326AE" w:rsidP="00E326AE">
      <w:r w:rsidRPr="00E326AE"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:rsidR="00E326AE" w:rsidRPr="00E326AE" w:rsidRDefault="00E326AE" w:rsidP="00E326AE">
      <w:r w:rsidRPr="00E326AE">
        <w:t>В широком смысле, понятие политического радикализма трактуется как особый социокультурный феномен, обусловленный особенностями исторического, социального, экономического и религиозного развития страны, проявляющийся в ценностных ориентациях, устойчивых формах политического поведения субъектов, нацеленных на оппозиционность, изменения, тотальный, быстрый темп перемен, примат силовых методов в реализации политических целей.</w:t>
      </w:r>
    </w:p>
    <w:p w:rsidR="00E326AE" w:rsidRPr="00E326AE" w:rsidRDefault="00E326AE" w:rsidP="00E326AE">
      <w:r w:rsidRPr="00E326AE">
        <w:t>Радикализм часто получает распространение в кризисные, переходные исторические периоды, когда возникает угроза существованию, традициям и привычному укладу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:rsidR="00E326AE" w:rsidRPr="00E326AE" w:rsidRDefault="00E326AE" w:rsidP="00E326AE">
      <w:r w:rsidRPr="00E326AE">
        <w:t>Существуют и психологические трактовки радикализма. Иногда его прямо трактуют как психологический механизм качественного преобразования политических процессов, предполагающий решительные и бескомпромиссные действия для достижения цели, придерживающийся крайних средств достижения цели; социокультурная традиция, обусловленная соответствующим типом личности и национально-цивилизационными особенностями общества и государства. В современном употреблении, радикализм означает, прежде всего, выраженное стремление к решительным, «корневым» идеям, а затем и к методам их достижения, и к связанным с этими идеями соответствующим действиям.</w:t>
      </w:r>
    </w:p>
    <w:p w:rsidR="00E326AE" w:rsidRPr="00E326AE" w:rsidRDefault="00E326AE" w:rsidP="00E326AE">
      <w:r w:rsidRPr="00E326AE">
        <w:t>Иногда термин «радикализм» употребляется почти как синоним понятия «экстремизм». Но между данными понятиями существует определенная разница. В отличие от экстремизма, радикализм фиксируется, прежде всего, на содержательной стороне тех или иных («корневых», крайних, хотя и не обязательно «экстремальных») идей и, во вторую очередь, на методах их реализации. Радикализм может быть исключительно «идейным», а не действенным, в отличие от экстремизма, который всегда бывает действенным, но не всегда идейным. Экстремизм, в первую очередь, фиксирует внимание на методах и средствах борьбы, отодвигая содержательные идеи на второй план. О радикализме же обычно говорят применительно к идеологически, политически и социально крайне ориентированным организациям, партиям или партийным фракциям, политическим движениям, группам и группировкам, отдельным лидерам и т.д., оценивая идейную направленность и степень выраженности такого стремления. Об экстремизме говорят, оценивая степень крайности методов реализаций таких стремлений.</w:t>
      </w:r>
    </w:p>
    <w:p w:rsidR="00E326AE" w:rsidRPr="00E326AE" w:rsidRDefault="00E326AE" w:rsidP="00E326AE">
      <w:r w:rsidRPr="00E326AE">
        <w:t xml:space="preserve">В основе радикализма лежит, во-первых, негативное отношение к сложившейся социально-политической действительности, а во-вторых, признание одного из возможных способов выхода </w:t>
      </w:r>
      <w:r w:rsidRPr="00E326AE">
        <w:lastRenderedPageBreak/>
        <w:t>из реальной ситуации как единственно возможного. В то же время 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:rsidR="00E326AE" w:rsidRPr="00E326AE" w:rsidRDefault="00E326AE" w:rsidP="00E326AE">
      <w:r w:rsidRPr="00E326AE">
        <w:t>Радикализм - всегда оппозиционное направление. Более того, это - опора наиболее жесткой, радикальной оппозиции, в отличие от оппозиции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:rsidR="00E326AE" w:rsidRPr="00E326AE" w:rsidRDefault="00E326AE" w:rsidP="00E326AE">
      <w:r w:rsidRPr="00E326AE">
        <w:t>Субъектность молодежи при неблагоприятных социально-экономических и политических условиях может реализоваться в форме молодежного радикализма. Молодежные радикальные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социальнополитических процессов.</w:t>
      </w:r>
    </w:p>
    <w:p w:rsidR="00E326AE" w:rsidRPr="00E326AE" w:rsidRDefault="00E326AE" w:rsidP="00E326AE">
      <w:r w:rsidRPr="00E326AE">
        <w:t>Молодежный радикализм в российском обществе сформировался в условиях социальной трансформации российского общества, которая привела к социальным диспропорциям, сужающим социально-мобильный потенциал молодежи. Разнообразие рыночных социально-профессиональных ниш и нарастающая ограниченность рынка труда,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изоляционизма, понижения интереса к межгенерационному диалогу, что стимулирует радикализацию молодежной среды в отношении к общественным интересам и диалогу с другими социально-возрастными и социальными группами российского общества. Сегодня радикализм российской молодежи обусловлен нарушением, деформацией процесса социальной интеграции молодежи.</w:t>
      </w:r>
    </w:p>
    <w:p w:rsidR="00E326AE" w:rsidRPr="00E326AE" w:rsidRDefault="00E326AE" w:rsidP="00E326AE">
      <w:r w:rsidRPr="00E326AE">
        <w:t>Структурные преобразования в российском обществе привели к социальной поляризации, резкому социальному, имущественному и социокультурному расслоению, привели к тому, что молодежь является группой социального риска, балансирует на грани социального исключения, затруднено самоопределение молодежи, возрастает вероятность краха жизненных интересов, что приводит к возрастанию нелегальных способов реализации жизненных целей (девиантной карьеры). Социальные (социоструктурные) диспропорции в российском обществе, как и дефицит институциональных (легальных) форм самореализации молодежи, является общесистемным обстоятельством стимулирования молодежного радикализма.</w:t>
      </w:r>
    </w:p>
    <w:p w:rsidR="00E326AE" w:rsidRPr="00E326AE" w:rsidRDefault="00E326AE" w:rsidP="00E326AE">
      <w:r w:rsidRPr="00E326AE">
        <w:t>Для российской молодежи характерно противоречивое отношение к радикализму. С одной стороны, отсутствует готовность принять участие в радикальных акциях на личностном или групповом уровнях, то есть не сложился коллективный субъект радикализма. С другой стороны,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производства, но и в социально-политической жизни.</w:t>
      </w:r>
    </w:p>
    <w:p w:rsidR="00E326AE" w:rsidRPr="00E326AE" w:rsidRDefault="00E326AE" w:rsidP="00E326AE">
      <w:r w:rsidRPr="00E326AE">
        <w:t xml:space="preserve"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</w:t>
      </w:r>
      <w:r w:rsidRPr="00E326AE">
        <w:lastRenderedPageBreak/>
        <w:t>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подчеркивания самостоятельности молодежи и деятельностный,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:rsidR="00E326AE" w:rsidRPr="00E326AE" w:rsidRDefault="00E326AE" w:rsidP="00E326AE">
      <w:r w:rsidRPr="00E326AE">
        <w:t>Молодежный радикализм выступает как совокупный эффект социоструктурных изменений в российском обществе. Социоструктурные детерминанты молодежного радикализма выражаются в социальных разрывах, в той степени социальных неравенств, которые воспринимаются молодежью как несправедливые, как чуждые, как барьеры на пути социальной и политической активности молодежи. Социоструктурные изменения повлияли на рост недоверия молодежи к государственным и общественным институтам, в результате вырастает степень допустимости антиобщественных радикальных поступков и явлений.</w:t>
      </w:r>
      <w:r w:rsidRPr="00E326AE">
        <w:br/>
        <w:t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</w:t>
      </w:r>
      <w:r w:rsidRPr="00E326AE">
        <w:br/>
        <w:t>Радикализация взглядов молодого поколения проявляется в отрицательной оценке настоящего периода: социальная несправедливость, межнациональные конфликты, бюрократия, коррупция. В историческом сознании молодых россиян, во-первых, выключены барьеры молодежному радикализму, не актуализировано представление о радикализме как тупиковом и требующим человеческих жертв пути достижения социальных целей; во-вторых, осмысление истории не приводит к осознанию преемственности с предшествующими этапами развития страны, желанием найти синтез традиции и современности, то есть молодежный радикализм закрепляется на уровне исторического негативизма, вырастает из чувства исторической разорванности.</w:t>
      </w:r>
      <w:r w:rsidRPr="00E326AE">
        <w:br/>
        <w:t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немалой степени с негативной оценкой государства, возникает риск смыкания понятий справедливости и радикализма. Поступки против 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:rsidR="00E326AE" w:rsidRPr="00E326AE" w:rsidRDefault="00E326AE" w:rsidP="00E326AE">
      <w:r w:rsidRPr="00E326AE">
        <w:t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Для части молодежи радикализм мыслится «в стиле экшн»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радикальные сети молодежи.</w:t>
      </w:r>
    </w:p>
    <w:p w:rsidR="00E326AE" w:rsidRPr="00E326AE" w:rsidRDefault="00E326AE" w:rsidP="00E326AE">
      <w:r w:rsidRPr="00E326AE">
        <w:t>Российская молодежь достаточно практична, и ее ценностные ориентации свидетельствуют об индивидуализме, но в этом есть риск расширения радикализма, поскольку доминирующие ценностные ориентации могут смениться радикализацией социальной активности, если молодые люди ощущают невозможность действовать легитимными способами.</w:t>
      </w:r>
    </w:p>
    <w:p w:rsidR="00E326AE" w:rsidRPr="00E326AE" w:rsidRDefault="00E326AE" w:rsidP="00E326AE">
      <w:r w:rsidRPr="00E326AE">
        <w:lastRenderedPageBreak/>
        <w:t>Некоторая часть молодежи состоит в маргинальных радикальных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 С другой стороны, радикальные настроения и поступки могут совершаться в самоорганизованной или социально стихийной форме. Большинство молодых людей неотрефлексировано являются несознательными радикалами, готовы признать, одобрить или даже участвовать в радикальных действиях по логике ситуации.</w:t>
      </w:r>
    </w:p>
    <w:p w:rsidR="00E326AE" w:rsidRPr="00E326AE" w:rsidRDefault="00E326AE" w:rsidP="00E326AE">
      <w:r w:rsidRPr="00E326AE">
        <w:t>По ценностно-деятельностным основаниям радикализм находит свое отражение в четырех взаимозависимых моментах. Во-первых, радикализм, не оформившись в самостоятельное идейное течение и представляя многослойный и противоречивый синдром общественной жизни, характеризуется достаточной целостностью, единством взглядов в отношении к утверждаемым в обществе демократическим и рыночным ценностям, как негативным. Во-вторых, с радикализмом связана традиция индивидуалистического анархизма, стремления быть хозяином самому себе, абсолютизации самостоятельности молодежи. В-третьих, радикализм ориентирован на ценность риска, на формулу «результат ради действия», на логику экшн, на стремление быть узнаваемым, вызвать уважение в молодежной среде. В-четвертых, с радикализмом связано неверие или индифферентность молодежи по отношению к нормам социальной и правовой саморегуляции, ценности права и социальной солидарности.</w:t>
      </w:r>
    </w:p>
    <w:p w:rsidR="00E326AE" w:rsidRPr="00E326AE" w:rsidRDefault="00E326AE" w:rsidP="00E326AE">
      <w:r w:rsidRPr="00E326AE">
        <w:t>Среди определенной части радикально настроенной современной молодежи («сознательные радикалы») проявляются идеологические традиции русского радикализма, анархизма, переплетаясь с эмоциональными иррациональными установками и современной тематикой. Сознательная часть молодых радикалов, разделяющая радикальные мировоззренческие идеи, оторвана от большинства молодых россиян и заключена в узкие (сектантские) рамки, что не означает существование непроницаемой границы между радикальными течениями и настроением большинства молодежи.</w:t>
      </w:r>
    </w:p>
    <w:p w:rsidR="00E326AE" w:rsidRPr="00E326AE" w:rsidRDefault="00E326AE" w:rsidP="00E326AE">
      <w:r w:rsidRPr="00E326AE">
        <w:t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непримиримую ненависть к обществу. В повседневной жизни радикализм молодежи существует преимущественно в форме настроений, представляя собой систему взглядов и эмоциональных состояний экстремистской направленности.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:rsidR="00E326AE" w:rsidRPr="00E326AE" w:rsidRDefault="00E326AE" w:rsidP="00E326AE">
      <w:r w:rsidRPr="00E326AE"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 Не редко молодежный радикализм проявляется через молодежные организации.</w:t>
      </w:r>
    </w:p>
    <w:p w:rsidR="00E326AE" w:rsidRPr="00E326AE" w:rsidRDefault="00E326AE" w:rsidP="00E326AE">
      <w:r w:rsidRPr="00E326AE">
        <w:t>Молодежный радикализм в российском социуме является состоянием молодежной среды, связанным с политической псевдосубъектностью, как следствием политического индифферентизма и недоверия к государственным и политическим институтам. Некоторая часть молодежи считает, что внутренняя политика государства не совпадает с интересами молодежи и если молодежь не в состоянии иметь каналы легального (правового) влияния, то молодежь должна стать либо самостоятельным субъектом политической деятельности, что может квалифицироваться только как радикализм по отношению к взрослым системным партиям и движениям, либо отстраниться от политики, уходя в приватное неполитизированное пространство.</w:t>
      </w:r>
    </w:p>
    <w:p w:rsidR="00E326AE" w:rsidRPr="00E326AE" w:rsidRDefault="00E326AE" w:rsidP="00E326AE">
      <w:r w:rsidRPr="00E326AE">
        <w:lastRenderedPageBreak/>
        <w:t>Радикализм становится замещающим вариантом гражданско-политической активности молодежи, способом политической презентации, который является также неэффективным, как и социальная пассивность, но может внести серьезные элементы политической дестабилизации. Для молодежи радикальные идеи представляются привлекательными как идеал более или менее чистой политики.</w:t>
      </w:r>
    </w:p>
    <w:p w:rsidR="00E326AE" w:rsidRPr="00E326AE" w:rsidRDefault="00E326AE" w:rsidP="00E326AE">
      <w:r w:rsidRPr="00E326AE">
        <w:t>Действующие оппозиционные молодежные организации и движения, выступая как уличная протестная сила, пытаются вообразить себя либо лидерами будущих изменений, что, несмотря на крайний популизм и «самоотверженность» ее участников не приводит к мобилизации широких масс молодежи, но может быть квалифицировано как внесистемный организационный радикализм.</w:t>
      </w:r>
    </w:p>
    <w:p w:rsidR="00E326AE" w:rsidRPr="00E326AE" w:rsidRDefault="00E326AE" w:rsidP="00E326AE">
      <w:r w:rsidRPr="00E326AE">
        <w:t>Молодежный радикализм - генератор политической нестабильности, политического деструктивизма, перехода к несистемным формам политической активности молодежи. Радикализм является периферийным, несистемным явлением политической жизни, который стоит в оппозиции всей политической системе и традиционным политическим субъектам (в том числе и системной оппозиции). Молодежный радикализм в политической жизни российского общества характеризуется политической псевдосубъектностью, выражаемой в периферийности политического участия, определяемого организационной и когнитивной незрелостью, и претензиями на лидерские позиции во внесистемной оппозиции, что создает замкнутый круг политического деструктивизма.</w:t>
      </w:r>
    </w:p>
    <w:p w:rsidR="00E326AE" w:rsidRPr="00E326AE" w:rsidRDefault="00E326AE" w:rsidP="00E326AE">
      <w:r w:rsidRPr="00E326AE">
        <w:t>Игнорирование молодежного радикализма или применение карательных мер не дает положительного эффекта, необходим системный подход, направленный на минимизацию всех экономических, политических, социоструктурных и идеологических факторов, детерминирующих радикализацию молодежи, необходим диалог с массовыми участниками молодежного радикализма, нейтрализация «идеологов и лидеров», содействие росту активности и влияния молодежных гражданских и политических ассоциаций, выражающих интересы молодежи как самостоятельной социально-возрастной и социокультурной группы.</w:t>
      </w:r>
    </w:p>
    <w:p w:rsidR="00E326AE" w:rsidRDefault="00E326AE">
      <w:bookmarkStart w:id="0" w:name="_GoBack"/>
      <w:bookmarkEnd w:id="0"/>
    </w:p>
    <w:sectPr w:rsidR="00E3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C8"/>
    <w:rsid w:val="003D27E5"/>
    <w:rsid w:val="00C037C8"/>
    <w:rsid w:val="00E3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C300-7707-4685-B8F7-B24CAD19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2500</Words>
  <Characters>14254</Characters>
  <Application>Microsoft Office Word</Application>
  <DocSecurity>0</DocSecurity>
  <Lines>118</Lines>
  <Paragraphs>33</Paragraphs>
  <ScaleCrop>false</ScaleCrop>
  <Company/>
  <LinksUpToDate>false</LinksUpToDate>
  <CharactersWithSpaces>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wp210807-2</dc:creator>
  <cp:keywords/>
  <dc:description/>
  <cp:lastModifiedBy>wp210807-2</cp:lastModifiedBy>
  <cp:revision>2</cp:revision>
  <dcterms:created xsi:type="dcterms:W3CDTF">2022-08-26T03:51:00Z</dcterms:created>
  <dcterms:modified xsi:type="dcterms:W3CDTF">2022-08-26T03:52:00Z</dcterms:modified>
</cp:coreProperties>
</file>