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495" w:rsidRPr="00286495" w:rsidRDefault="00286495" w:rsidP="00286495">
      <w:pPr>
        <w:overflowPunct w:val="0"/>
        <w:autoSpaceDE w:val="0"/>
        <w:autoSpaceDN w:val="0"/>
        <w:adjustRightInd w:val="0"/>
        <w:spacing w:after="0" w:line="240" w:lineRule="auto"/>
        <w:jc w:val="right"/>
        <w:textAlignment w:val="baseline"/>
        <w:rPr>
          <w:rFonts w:ascii="Times New Roman" w:hAnsi="Times New Roman" w:cs="Times New Roman"/>
          <w:b/>
          <w:sz w:val="24"/>
          <w:szCs w:val="24"/>
        </w:rPr>
      </w:pPr>
      <w:r w:rsidRPr="00286495">
        <w:rPr>
          <w:rFonts w:ascii="Times New Roman" w:hAnsi="Times New Roman" w:cs="Times New Roman"/>
          <w:b/>
          <w:sz w:val="24"/>
          <w:szCs w:val="24"/>
        </w:rPr>
        <w:t>проект</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Администрация муниципального района</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«Дульдургинский район»</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ПОСТАНОВЛЕНИЕ</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286495">
        <w:rPr>
          <w:rFonts w:ascii="Times New Roman" w:hAnsi="Times New Roman" w:cs="Times New Roman"/>
          <w:b/>
          <w:sz w:val="24"/>
          <w:szCs w:val="24"/>
        </w:rPr>
        <w:tab/>
      </w:r>
    </w:p>
    <w:p w:rsidR="00286495" w:rsidRPr="00286495" w:rsidRDefault="00286495" w:rsidP="00286495">
      <w:pPr>
        <w:overflowPunct w:val="0"/>
        <w:autoSpaceDE w:val="0"/>
        <w:autoSpaceDN w:val="0"/>
        <w:adjustRightInd w:val="0"/>
        <w:spacing w:after="0" w:line="240" w:lineRule="auto"/>
        <w:textAlignment w:val="baseline"/>
        <w:rPr>
          <w:rFonts w:ascii="Times New Roman" w:hAnsi="Times New Roman" w:cs="Times New Roman"/>
          <w:sz w:val="24"/>
          <w:szCs w:val="24"/>
        </w:rPr>
      </w:pPr>
      <w:r w:rsidRPr="00286495">
        <w:rPr>
          <w:rFonts w:ascii="Times New Roman" w:hAnsi="Times New Roman" w:cs="Times New Roman"/>
          <w:sz w:val="24"/>
          <w:szCs w:val="24"/>
        </w:rPr>
        <w:t>«</w:t>
      </w:r>
      <w:r w:rsidRPr="00286495">
        <w:rPr>
          <w:rFonts w:ascii="Times New Roman" w:hAnsi="Times New Roman" w:cs="Times New Roman"/>
          <w:sz w:val="24"/>
          <w:szCs w:val="24"/>
        </w:rPr>
        <w:t>__</w:t>
      </w:r>
      <w:r w:rsidRPr="00286495">
        <w:rPr>
          <w:rFonts w:ascii="Times New Roman" w:hAnsi="Times New Roman" w:cs="Times New Roman"/>
          <w:sz w:val="24"/>
          <w:szCs w:val="24"/>
        </w:rPr>
        <w:t xml:space="preserve">» </w:t>
      </w:r>
      <w:r w:rsidRPr="00286495">
        <w:rPr>
          <w:rFonts w:ascii="Times New Roman" w:hAnsi="Times New Roman" w:cs="Times New Roman"/>
          <w:sz w:val="24"/>
          <w:szCs w:val="24"/>
        </w:rPr>
        <w:t>_______</w:t>
      </w:r>
      <w:r w:rsidRPr="00286495">
        <w:rPr>
          <w:rFonts w:ascii="Times New Roman" w:hAnsi="Times New Roman" w:cs="Times New Roman"/>
          <w:sz w:val="24"/>
          <w:szCs w:val="24"/>
        </w:rPr>
        <w:t xml:space="preserve"> 2022 г.                                                                                     № </w:t>
      </w:r>
      <w:r w:rsidRPr="00286495">
        <w:rPr>
          <w:rFonts w:ascii="Times New Roman" w:hAnsi="Times New Roman" w:cs="Times New Roman"/>
          <w:sz w:val="24"/>
          <w:szCs w:val="24"/>
        </w:rPr>
        <w:t>___</w:t>
      </w: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p>
    <w:p w:rsidR="00286495" w:rsidRPr="00286495" w:rsidRDefault="00286495" w:rsidP="00286495">
      <w:p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286495">
        <w:rPr>
          <w:rFonts w:ascii="Times New Roman" w:hAnsi="Times New Roman" w:cs="Times New Roman"/>
          <w:sz w:val="24"/>
          <w:szCs w:val="24"/>
        </w:rPr>
        <w:t>с. Дульдурга</w:t>
      </w:r>
    </w:p>
    <w:p w:rsidR="00286495" w:rsidRPr="00286495" w:rsidRDefault="00286495" w:rsidP="00286495">
      <w:pPr>
        <w:spacing w:after="0" w:line="240" w:lineRule="auto"/>
        <w:jc w:val="center"/>
        <w:outlineLvl w:val="1"/>
        <w:rPr>
          <w:rFonts w:ascii="Times New Roman" w:eastAsia="Times New Roman" w:hAnsi="Times New Roman" w:cs="Times New Roman"/>
          <w:b/>
          <w:bCs/>
          <w:sz w:val="24"/>
          <w:szCs w:val="24"/>
          <w:lang w:eastAsia="ru-RU"/>
        </w:rPr>
      </w:pPr>
    </w:p>
    <w:p w:rsidR="00286495" w:rsidRPr="00286495" w:rsidRDefault="00286495" w:rsidP="00286495">
      <w:pPr>
        <w:spacing w:after="0" w:line="240" w:lineRule="auto"/>
        <w:ind w:firstLine="709"/>
        <w:jc w:val="center"/>
        <w:rPr>
          <w:rFonts w:ascii="Times New Roman" w:eastAsia="Times New Roman" w:hAnsi="Times New Roman" w:cs="Times New Roman"/>
          <w:b/>
          <w:sz w:val="24"/>
          <w:szCs w:val="24"/>
          <w:lang w:eastAsia="ru-RU"/>
        </w:rPr>
      </w:pPr>
      <w:r w:rsidRPr="00286495">
        <w:rPr>
          <w:rFonts w:ascii="Times New Roman" w:eastAsia="Times New Roman" w:hAnsi="Times New Roman" w:cs="Times New Roman"/>
          <w:b/>
          <w:sz w:val="24"/>
          <w:szCs w:val="24"/>
          <w:lang w:eastAsia="ru-RU"/>
        </w:rPr>
        <w:t xml:space="preserve">Об </w:t>
      </w:r>
      <w:r w:rsidRPr="00286495">
        <w:rPr>
          <w:rFonts w:ascii="Times New Roman" w:eastAsia="Times New Roman" w:hAnsi="Times New Roman" w:cs="Times New Roman"/>
          <w:b/>
          <w:sz w:val="24"/>
          <w:szCs w:val="24"/>
          <w:lang w:eastAsia="ru-RU"/>
        </w:rPr>
        <w:t xml:space="preserve">утверждении </w:t>
      </w:r>
      <w:r w:rsidRPr="00286495">
        <w:rPr>
          <w:rFonts w:ascii="Times New Roman" w:eastAsia="Times New Roman" w:hAnsi="Times New Roman" w:cs="Times New Roman"/>
          <w:b/>
          <w:bCs/>
          <w:sz w:val="24"/>
          <w:szCs w:val="24"/>
          <w:lang w:eastAsia="ru-RU"/>
        </w:rPr>
        <w:t>Порядка организации работ по выявлению и оценке ликвидации объектов накопленного вреда, и особенности организации работ по ликвидации накопленного вреда окружающей среде на территории</w:t>
      </w:r>
      <w:r w:rsidRPr="00286495">
        <w:rPr>
          <w:rFonts w:ascii="Times New Roman" w:eastAsia="Times New Roman" w:hAnsi="Times New Roman" w:cs="Times New Roman"/>
          <w:b/>
          <w:sz w:val="24"/>
          <w:szCs w:val="24"/>
          <w:lang w:eastAsia="ru-RU"/>
        </w:rPr>
        <w:t xml:space="preserve"> муниципального района «Дульдургинский район»</w:t>
      </w:r>
    </w:p>
    <w:p w:rsidR="00286495" w:rsidRPr="00286495" w:rsidRDefault="00286495" w:rsidP="00286495">
      <w:pPr>
        <w:spacing w:after="0" w:line="240" w:lineRule="auto"/>
        <w:ind w:firstLine="709"/>
        <w:jc w:val="center"/>
        <w:rPr>
          <w:rFonts w:ascii="Times New Roman" w:eastAsia="Times New Roman" w:hAnsi="Times New Roman" w:cs="Times New Roman"/>
          <w:b/>
          <w:sz w:val="24"/>
          <w:szCs w:val="24"/>
          <w:lang w:eastAsia="ru-RU"/>
        </w:rPr>
      </w:pPr>
    </w:p>
    <w:p w:rsidR="00286495" w:rsidRPr="00286495" w:rsidRDefault="00286495" w:rsidP="00286495">
      <w:pPr>
        <w:spacing w:after="0" w:line="240" w:lineRule="auto"/>
        <w:ind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Рассмотрев модельный нормативный акт Читинского межрайонного природоохранного прокурора Амурской бассейновой природоохранной прокуратуры от 11.08.2021 о принятии нормативного правового акта, устанавливающего процедуру выполнения работ по выявлению и ликвидации накопленного вреда окружающей среде, руководствуясь Федеральным законом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РФ от 04.05.2018 № 542 «Об утверждении Правил организации работ по ликвидации накопленного вреда окружающей среде»,</w:t>
      </w:r>
      <w:r w:rsidRPr="00286495">
        <w:rPr>
          <w:rFonts w:ascii="Times New Roman" w:eastAsia="Times New Roman" w:hAnsi="Times New Roman" w:cs="Times New Roman"/>
          <w:sz w:val="24"/>
          <w:szCs w:val="24"/>
          <w:lang w:eastAsia="ru-RU"/>
        </w:rPr>
        <w:t xml:space="preserve"> администрация муниципального района «Дульдургинский район»,</w:t>
      </w:r>
    </w:p>
    <w:p w:rsidR="00286495" w:rsidRPr="00286495" w:rsidRDefault="00286495" w:rsidP="00286495">
      <w:pPr>
        <w:spacing w:after="0" w:line="240" w:lineRule="auto"/>
        <w:ind w:firstLine="709"/>
        <w:jc w:val="both"/>
        <w:rPr>
          <w:rFonts w:ascii="Times New Roman" w:eastAsia="Times New Roman" w:hAnsi="Times New Roman" w:cs="Times New Roman"/>
          <w:sz w:val="24"/>
          <w:szCs w:val="24"/>
          <w:lang w:eastAsia="ru-RU"/>
        </w:rPr>
      </w:pPr>
    </w:p>
    <w:p w:rsidR="00286495" w:rsidRPr="00286495" w:rsidRDefault="00286495" w:rsidP="00286495">
      <w:pPr>
        <w:spacing w:after="0" w:line="240" w:lineRule="auto"/>
        <w:ind w:firstLine="709"/>
        <w:jc w:val="both"/>
        <w:rPr>
          <w:rFonts w:ascii="Times New Roman" w:eastAsia="Times New Roman" w:hAnsi="Times New Roman" w:cs="Times New Roman"/>
          <w:b/>
          <w:sz w:val="24"/>
          <w:szCs w:val="24"/>
          <w:lang w:eastAsia="ru-RU"/>
        </w:rPr>
      </w:pPr>
      <w:r w:rsidRPr="00286495">
        <w:rPr>
          <w:rFonts w:ascii="Times New Roman" w:eastAsia="Times New Roman" w:hAnsi="Times New Roman" w:cs="Times New Roman"/>
          <w:b/>
          <w:sz w:val="24"/>
          <w:szCs w:val="24"/>
          <w:lang w:eastAsia="ru-RU"/>
        </w:rPr>
        <w:t>ПОСТАНОВЛЯЕТ:</w:t>
      </w:r>
    </w:p>
    <w:p w:rsidR="00286495" w:rsidRPr="00286495" w:rsidRDefault="00286495" w:rsidP="00286495">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xml:space="preserve">Утвердить </w:t>
      </w:r>
      <w:r w:rsidRPr="00286495">
        <w:rPr>
          <w:rFonts w:ascii="Times New Roman" w:eastAsia="Times New Roman" w:hAnsi="Times New Roman" w:cs="Times New Roman"/>
          <w:sz w:val="24"/>
          <w:szCs w:val="24"/>
          <w:lang w:eastAsia="ru-RU"/>
        </w:rPr>
        <w:t xml:space="preserve">Порядок организации работ по выявлению и ликвидации накопленного вреда окружающей среде на территории </w:t>
      </w:r>
      <w:r w:rsidRPr="00286495">
        <w:rPr>
          <w:rFonts w:ascii="Times New Roman" w:eastAsia="Times New Roman" w:hAnsi="Times New Roman" w:cs="Times New Roman"/>
          <w:sz w:val="24"/>
          <w:szCs w:val="24"/>
          <w:lang w:eastAsia="ru-RU"/>
        </w:rPr>
        <w:t>муниципального района «Дульдургинский район» согласно приложению №1.</w:t>
      </w:r>
    </w:p>
    <w:p w:rsidR="00286495" w:rsidRPr="00286495" w:rsidRDefault="00286495" w:rsidP="00B23F35">
      <w:pPr>
        <w:pStyle w:val="a5"/>
        <w:numPr>
          <w:ilvl w:val="0"/>
          <w:numId w:val="7"/>
        </w:numPr>
        <w:tabs>
          <w:tab w:val="clear" w:pos="720"/>
          <w:tab w:val="num" w:pos="709"/>
        </w:tabs>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Утвердить Акт инвентаризации объектов накопленного экологического вреда (приложение № 2).</w:t>
      </w:r>
    </w:p>
    <w:p w:rsidR="00286495" w:rsidRPr="00286495" w:rsidRDefault="00286495" w:rsidP="00286495">
      <w:pPr>
        <w:pStyle w:val="a5"/>
        <w:numPr>
          <w:ilvl w:val="0"/>
          <w:numId w:val="7"/>
        </w:numPr>
        <w:tabs>
          <w:tab w:val="clear" w:pos="720"/>
          <w:tab w:val="num" w:pos="709"/>
        </w:tabs>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Настоящее постановление официально опубликовать путём размещения на официальном сайте администрации муниципального района «Дульдургинский район» в информационно-телекоммуникационной сети «Интернет».</w:t>
      </w:r>
    </w:p>
    <w:p w:rsidR="00286495" w:rsidRPr="00286495" w:rsidRDefault="00286495" w:rsidP="00286495">
      <w:pPr>
        <w:pStyle w:val="a5"/>
        <w:numPr>
          <w:ilvl w:val="0"/>
          <w:numId w:val="7"/>
        </w:numPr>
        <w:tabs>
          <w:tab w:val="clear" w:pos="720"/>
        </w:tabs>
        <w:spacing w:after="0" w:line="240" w:lineRule="auto"/>
        <w:ind w:left="0" w:firstLine="709"/>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Контроль за исполнением настоящего постановления возложить на первого заместителя главы администрации муниципального района «Дульдургинский район» по экономическому и территориальному развитию Мункуева А.М.</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w:t>
      </w:r>
    </w:p>
    <w:p w:rsidR="00286495" w:rsidRPr="00286495" w:rsidRDefault="00286495" w:rsidP="00286495">
      <w:pPr>
        <w:spacing w:after="0" w:line="240" w:lineRule="auto"/>
        <w:jc w:val="both"/>
        <w:rPr>
          <w:rFonts w:ascii="Times New Roman" w:eastAsia="Times New Roman" w:hAnsi="Times New Roman" w:cs="Times New Roman"/>
          <w:sz w:val="24"/>
          <w:szCs w:val="24"/>
          <w:lang w:eastAsia="ru-RU"/>
        </w:rPr>
      </w:pPr>
    </w:p>
    <w:p w:rsidR="00286495" w:rsidRPr="00286495" w:rsidRDefault="00286495" w:rsidP="00286495">
      <w:pPr>
        <w:spacing w:after="0" w:line="240" w:lineRule="auto"/>
        <w:jc w:val="both"/>
        <w:rPr>
          <w:rFonts w:ascii="Times New Roman" w:eastAsia="Times New Roman" w:hAnsi="Times New Roman" w:cs="Times New Roman"/>
          <w:bCs/>
          <w:sz w:val="24"/>
          <w:szCs w:val="24"/>
          <w:lang w:eastAsia="ru-RU"/>
        </w:rPr>
      </w:pPr>
      <w:r w:rsidRPr="00286495">
        <w:rPr>
          <w:rFonts w:ascii="Times New Roman" w:eastAsia="Times New Roman" w:hAnsi="Times New Roman" w:cs="Times New Roman"/>
          <w:bCs/>
          <w:sz w:val="24"/>
          <w:szCs w:val="24"/>
          <w:lang w:eastAsia="ru-RU"/>
        </w:rPr>
        <w:t>Глава муниципального района                                                           Б.С. Дугаржапов.</w:t>
      </w:r>
    </w:p>
    <w:p w:rsidR="00286495" w:rsidRPr="00286495" w:rsidRDefault="00286495" w:rsidP="00286495">
      <w:pPr>
        <w:spacing w:after="0" w:line="240" w:lineRule="auto"/>
        <w:rPr>
          <w:rFonts w:ascii="Times New Roman" w:eastAsia="Times New Roman" w:hAnsi="Times New Roman" w:cs="Times New Roman"/>
          <w:sz w:val="24"/>
          <w:szCs w:val="24"/>
          <w:lang w:eastAsia="ru-RU"/>
        </w:rPr>
      </w:pPr>
    </w:p>
    <w:p w:rsidR="00286495" w:rsidRPr="00286495" w:rsidRDefault="00286495" w:rsidP="00286495">
      <w:pPr>
        <w:spacing w:after="0" w:line="240" w:lineRule="auto"/>
        <w:rPr>
          <w:rFonts w:ascii="Times New Roman" w:eastAsia="Times New Roman" w:hAnsi="Times New Roman" w:cs="Times New Roman"/>
          <w:sz w:val="24"/>
          <w:szCs w:val="24"/>
          <w:lang w:eastAsia="ru-RU"/>
        </w:rPr>
      </w:pPr>
    </w:p>
    <w:p w:rsidR="00286495" w:rsidRDefault="0028649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B23F35" w:rsidRDefault="00B23F35" w:rsidP="00286495">
      <w:pPr>
        <w:spacing w:after="0" w:line="240" w:lineRule="auto"/>
        <w:rPr>
          <w:rFonts w:ascii="Times New Roman" w:eastAsia="Times New Roman" w:hAnsi="Times New Roman" w:cs="Times New Roman"/>
          <w:sz w:val="24"/>
          <w:szCs w:val="24"/>
          <w:lang w:eastAsia="ru-RU"/>
        </w:rPr>
      </w:pPr>
    </w:p>
    <w:p w:rsidR="00B23F35" w:rsidRPr="00286495" w:rsidRDefault="00B23F35" w:rsidP="00286495">
      <w:pPr>
        <w:spacing w:after="0" w:line="240" w:lineRule="auto"/>
        <w:rPr>
          <w:rFonts w:ascii="Times New Roman" w:eastAsia="Times New Roman" w:hAnsi="Times New Roman" w:cs="Times New Roman"/>
          <w:sz w:val="24"/>
          <w:szCs w:val="24"/>
          <w:lang w:eastAsia="ru-RU"/>
        </w:rPr>
      </w:pPr>
    </w:p>
    <w:p w:rsidR="00286495" w:rsidRPr="00286495" w:rsidRDefault="00286495" w:rsidP="00286495">
      <w:pPr>
        <w:spacing w:after="0" w:line="240" w:lineRule="auto"/>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Исп.                     Гончикова С.М.</w:t>
      </w:r>
    </w:p>
    <w:p w:rsidR="00716BE4" w:rsidRPr="00716BE4" w:rsidRDefault="00286495" w:rsidP="00B23F35">
      <w:pPr>
        <w:spacing w:after="0" w:line="240" w:lineRule="auto"/>
        <w:rPr>
          <w:rFonts w:ascii="Times New Roman" w:eastAsia="Times New Roman" w:hAnsi="Times New Roman" w:cs="Times New Roman"/>
          <w:sz w:val="24"/>
          <w:szCs w:val="24"/>
          <w:lang w:eastAsia="ru-RU"/>
        </w:rPr>
      </w:pPr>
      <w:r w:rsidRPr="00286495">
        <w:rPr>
          <w:rFonts w:ascii="Times New Roman" w:eastAsia="Times New Roman" w:hAnsi="Times New Roman" w:cs="Times New Roman"/>
          <w:sz w:val="24"/>
          <w:szCs w:val="24"/>
          <w:lang w:eastAsia="ru-RU"/>
        </w:rPr>
        <w:t xml:space="preserve">Юрист                </w:t>
      </w:r>
      <w:proofErr w:type="spellStart"/>
      <w:r w:rsidRPr="00286495">
        <w:rPr>
          <w:rFonts w:ascii="Times New Roman" w:eastAsia="Times New Roman" w:hAnsi="Times New Roman" w:cs="Times New Roman"/>
          <w:sz w:val="24"/>
          <w:szCs w:val="24"/>
          <w:lang w:eastAsia="ru-RU"/>
        </w:rPr>
        <w:t>Дашиева</w:t>
      </w:r>
      <w:proofErr w:type="spellEnd"/>
      <w:r w:rsidRPr="00286495">
        <w:rPr>
          <w:rFonts w:ascii="Times New Roman" w:eastAsia="Times New Roman" w:hAnsi="Times New Roman" w:cs="Times New Roman"/>
          <w:sz w:val="24"/>
          <w:szCs w:val="24"/>
          <w:lang w:eastAsia="ru-RU"/>
        </w:rPr>
        <w:t xml:space="preserve"> Д.Б.</w:t>
      </w:r>
    </w:p>
    <w:p w:rsidR="00716BE4" w:rsidRPr="00716BE4" w:rsidRDefault="00716BE4" w:rsidP="00F81C77">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Приложение 1</w:t>
      </w:r>
    </w:p>
    <w:p w:rsidR="00716BE4" w:rsidRPr="00716BE4" w:rsidRDefault="00716BE4" w:rsidP="00F81C77">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постановлению администрации</w:t>
      </w:r>
    </w:p>
    <w:p w:rsidR="00716BE4" w:rsidRPr="00716BE4" w:rsidRDefault="00F81C77" w:rsidP="00F81C7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района</w:t>
      </w:r>
      <w:r w:rsidR="00716BE4" w:rsidRPr="00716B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Дульдургинский район</w:t>
      </w:r>
      <w:r w:rsidR="00716BE4" w:rsidRPr="00716BE4">
        <w:rPr>
          <w:rFonts w:ascii="Times New Roman" w:eastAsia="Times New Roman" w:hAnsi="Times New Roman" w:cs="Times New Roman"/>
          <w:sz w:val="24"/>
          <w:szCs w:val="24"/>
          <w:lang w:eastAsia="ru-RU"/>
        </w:rPr>
        <w:t>»</w:t>
      </w:r>
    </w:p>
    <w:p w:rsidR="00716BE4" w:rsidRPr="00716BE4" w:rsidRDefault="00716BE4" w:rsidP="00F81C77">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от</w:t>
      </w:r>
      <w:r w:rsidR="00B23F35">
        <w:rPr>
          <w:rFonts w:ascii="Times New Roman" w:eastAsia="Times New Roman" w:hAnsi="Times New Roman" w:cs="Times New Roman"/>
          <w:b/>
          <w:bCs/>
          <w:sz w:val="24"/>
          <w:szCs w:val="24"/>
          <w:lang w:eastAsia="ru-RU"/>
        </w:rPr>
        <w:t xml:space="preserve"> </w:t>
      </w:r>
      <w:r w:rsidRPr="00716BE4">
        <w:rPr>
          <w:rFonts w:ascii="Times New Roman" w:eastAsia="Times New Roman" w:hAnsi="Times New Roman" w:cs="Times New Roman"/>
          <w:b/>
          <w:bCs/>
          <w:sz w:val="24"/>
          <w:szCs w:val="24"/>
          <w:lang w:eastAsia="ru-RU"/>
        </w:rPr>
        <w:t>«</w:t>
      </w:r>
      <w:r w:rsidR="00F81C77">
        <w:rPr>
          <w:rFonts w:ascii="Times New Roman" w:eastAsia="Times New Roman" w:hAnsi="Times New Roman" w:cs="Times New Roman"/>
          <w:sz w:val="24"/>
          <w:szCs w:val="24"/>
          <w:lang w:eastAsia="ru-RU"/>
        </w:rPr>
        <w:t>__</w:t>
      </w:r>
      <w:r w:rsidRPr="00716BE4">
        <w:rPr>
          <w:rFonts w:ascii="Times New Roman" w:eastAsia="Times New Roman" w:hAnsi="Times New Roman" w:cs="Times New Roman"/>
          <w:b/>
          <w:bCs/>
          <w:sz w:val="24"/>
          <w:szCs w:val="24"/>
          <w:lang w:eastAsia="ru-RU"/>
        </w:rPr>
        <w:t xml:space="preserve">» </w:t>
      </w:r>
      <w:r w:rsidR="00F81C77">
        <w:rPr>
          <w:rFonts w:ascii="Times New Roman" w:eastAsia="Times New Roman" w:hAnsi="Times New Roman" w:cs="Times New Roman"/>
          <w:sz w:val="24"/>
          <w:szCs w:val="24"/>
          <w:lang w:eastAsia="ru-RU"/>
        </w:rPr>
        <w:t>_______</w:t>
      </w:r>
      <w:r w:rsidRPr="00716BE4">
        <w:rPr>
          <w:rFonts w:ascii="Times New Roman" w:eastAsia="Times New Roman" w:hAnsi="Times New Roman" w:cs="Times New Roman"/>
          <w:sz w:val="24"/>
          <w:szCs w:val="24"/>
          <w:lang w:eastAsia="ru-RU"/>
        </w:rPr>
        <w:t xml:space="preserve"> 202</w:t>
      </w:r>
      <w:r w:rsidR="00F81C77">
        <w:rPr>
          <w:rFonts w:ascii="Times New Roman" w:eastAsia="Times New Roman" w:hAnsi="Times New Roman" w:cs="Times New Roman"/>
          <w:sz w:val="24"/>
          <w:szCs w:val="24"/>
          <w:lang w:eastAsia="ru-RU"/>
        </w:rPr>
        <w:t>2</w:t>
      </w:r>
      <w:r w:rsidRPr="00716BE4">
        <w:rPr>
          <w:rFonts w:ascii="Times New Roman" w:eastAsia="Times New Roman" w:hAnsi="Times New Roman" w:cs="Times New Roman"/>
          <w:sz w:val="24"/>
          <w:szCs w:val="24"/>
          <w:lang w:eastAsia="ru-RU"/>
        </w:rPr>
        <w:t xml:space="preserve"> г. №</w:t>
      </w:r>
      <w:r w:rsidR="00F81C77">
        <w:rPr>
          <w:rFonts w:ascii="Times New Roman" w:eastAsia="Times New Roman" w:hAnsi="Times New Roman" w:cs="Times New Roman"/>
          <w:sz w:val="24"/>
          <w:szCs w:val="24"/>
          <w:lang w:eastAsia="ru-RU"/>
        </w:rPr>
        <w:t>____</w:t>
      </w:r>
    </w:p>
    <w:p w:rsidR="00F81C77" w:rsidRDefault="00F81C77" w:rsidP="00F81C77">
      <w:pPr>
        <w:spacing w:after="0" w:line="240" w:lineRule="auto"/>
        <w:jc w:val="center"/>
        <w:rPr>
          <w:rFonts w:ascii="Times New Roman" w:eastAsia="Times New Roman" w:hAnsi="Times New Roman" w:cs="Times New Roman"/>
          <w:sz w:val="24"/>
          <w:szCs w:val="24"/>
          <w:lang w:eastAsia="ru-RU"/>
        </w:rPr>
      </w:pPr>
    </w:p>
    <w:p w:rsidR="00716BE4" w:rsidRPr="00716BE4" w:rsidRDefault="00716BE4" w:rsidP="00F81C77">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Порядок</w:t>
      </w:r>
    </w:p>
    <w:p w:rsidR="00F81C77" w:rsidRPr="00F81C77" w:rsidRDefault="00716BE4" w:rsidP="00F81C77">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организации работ по выявлению и оценке ликвидации объектов накопленного вреда и особенности организации работ по ликвидации накопленного вреда окружающей среде на территории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p>
    <w:p w:rsidR="00716BE4" w:rsidRPr="00716BE4" w:rsidRDefault="00716BE4" w:rsidP="00F81C77">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Настоящий Порядок устанавливает процедуру (последовательность) и содержание действий по выявлению, оценке, ликвидации объектов накопленного экологического ущерба на территории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00F81C77">
        <w:rPr>
          <w:rFonts w:ascii="Times New Roman" w:eastAsia="Times New Roman" w:hAnsi="Times New Roman" w:cs="Times New Roman"/>
          <w:sz w:val="24"/>
          <w:szCs w:val="24"/>
          <w:lang w:eastAsia="ru-RU"/>
        </w:rPr>
        <w:t>»</w:t>
      </w:r>
      <w:r w:rsidRPr="00716BE4">
        <w:rPr>
          <w:rFonts w:ascii="Times New Roman" w:eastAsia="Times New Roman" w:hAnsi="Times New Roman" w:cs="Times New Roman"/>
          <w:sz w:val="24"/>
          <w:szCs w:val="24"/>
          <w:lang w:eastAsia="ru-RU"/>
        </w:rPr>
        <w:t>.</w:t>
      </w:r>
    </w:p>
    <w:p w:rsidR="00716BE4" w:rsidRPr="00716BE4" w:rsidRDefault="00716BE4" w:rsidP="00F81C77">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Определение терминов и сокращений, используемых в целях реализации настоящего Порядка:</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1.1. Накопленный экологический вред (далее - НЭВ)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(накопленный вред окружающей среде).</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1.2. Объекты НЭВ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1.3. 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1.4. Инвентаризация загрязненных территорий (акваторий), объектов НЭВ на территории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(далее - Объектов) - выявление в натуре, обследование, оценка и учет Объектов с определением их основных характеристик.</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1.5. ЕГРН - Единый государственный реестр недвижимости - свод достоверных систематизированных сведений об учтенном в соответствии с Федеральным законом от 13.07.2015 № 218-ФЗ «О государственной регистрации недвижимости»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указанным Федеральным законом сведений. Кадастровый учет, возникновение и переход права на объекты недвижимости подтверждаются выпиской из ЕГРН и (или) кадастрового </w:t>
      </w:r>
      <w:bookmarkStart w:id="0" w:name="_GoBack"/>
      <w:bookmarkEnd w:id="0"/>
      <w:r w:rsidRPr="00716BE4">
        <w:rPr>
          <w:rFonts w:ascii="Times New Roman" w:eastAsia="Times New Roman" w:hAnsi="Times New Roman" w:cs="Times New Roman"/>
          <w:sz w:val="24"/>
          <w:szCs w:val="24"/>
          <w:lang w:eastAsia="ru-RU"/>
        </w:rPr>
        <w:t>паспорта и кадастрового плана территории.</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1.6. Перечень загрязняющих веществ - систематизированный список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РФ от 08.07.2015 № 1316-Р.</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1.7. ФККО - Федеральный классификационный каталог отходов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приказом Росприроднадзора от 22.05.2017 № 242.</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1.8. Банк данных отходов - Банк данных об отходах и о технологиях использования и обезвреживания отходов различных видов систематизированные сведения о видах </w:t>
      </w:r>
      <w:r w:rsidRPr="00716BE4">
        <w:rPr>
          <w:rFonts w:ascii="Times New Roman" w:eastAsia="Times New Roman" w:hAnsi="Times New Roman" w:cs="Times New Roman"/>
          <w:sz w:val="24"/>
          <w:szCs w:val="24"/>
          <w:lang w:eastAsia="ru-RU"/>
        </w:rPr>
        <w:lastRenderedPageBreak/>
        <w:t xml:space="preserve">отходов, включенных в ФККО, и их характеристиках, а также сведения о технологиях, применяемых для использования и обезвреживания отходов, подготовленные </w:t>
      </w:r>
      <w:proofErr w:type="spellStart"/>
      <w:r w:rsidRPr="00716BE4">
        <w:rPr>
          <w:rFonts w:ascii="Times New Roman" w:eastAsia="Times New Roman" w:hAnsi="Times New Roman" w:cs="Times New Roman"/>
          <w:sz w:val="24"/>
          <w:szCs w:val="24"/>
          <w:lang w:eastAsia="ru-RU"/>
        </w:rPr>
        <w:t>Росприроднадзором</w:t>
      </w:r>
      <w:proofErr w:type="spellEnd"/>
      <w:r w:rsidRPr="00716BE4">
        <w:rPr>
          <w:rFonts w:ascii="Times New Roman" w:eastAsia="Times New Roman" w:hAnsi="Times New Roman" w:cs="Times New Roman"/>
          <w:sz w:val="24"/>
          <w:szCs w:val="24"/>
          <w:lang w:eastAsia="ru-RU"/>
        </w:rPr>
        <w:t>.</w:t>
      </w:r>
    </w:p>
    <w:p w:rsidR="00716BE4" w:rsidRPr="00716BE4" w:rsidRDefault="00716BE4" w:rsidP="00F81C77">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Выявление и оценка Объектов</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2.1. Выявление Объектов осуществляется посредством инвентаризации территорий (акваторий)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2.2. Инвентаризация Объектов осуществляется путем визуального осмотра территории с применением фото- и/или видеосъемки, средств GPS/ГЛОНАСС,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обработки полученной информации от органов государственной власти и местного самоуправления Забайкальского края, общественных объединений и иных организаций.</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2.3. В ходе инвентаризации для каждого Объекта определяются следующие основные характеристики: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 Сведения о прекращении эксплуатации Объекта.</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В зависимости от отходов, сформировавших загрязнение, Объект может быть отнесен к свалке, </w:t>
      </w:r>
      <w:proofErr w:type="spellStart"/>
      <w:r w:rsidRPr="00716BE4">
        <w:rPr>
          <w:rFonts w:ascii="Times New Roman" w:eastAsia="Times New Roman" w:hAnsi="Times New Roman" w:cs="Times New Roman"/>
          <w:sz w:val="24"/>
          <w:szCs w:val="24"/>
          <w:lang w:eastAsia="ru-RU"/>
        </w:rPr>
        <w:t>хвостохранилищу</w:t>
      </w:r>
      <w:proofErr w:type="spellEnd"/>
      <w:r w:rsidRPr="00716BE4">
        <w:rPr>
          <w:rFonts w:ascii="Times New Roman" w:eastAsia="Times New Roman" w:hAnsi="Times New Roman" w:cs="Times New Roman"/>
          <w:sz w:val="24"/>
          <w:szCs w:val="24"/>
          <w:lang w:eastAsia="ru-RU"/>
        </w:rPr>
        <w:t xml:space="preserve">, </w:t>
      </w:r>
      <w:proofErr w:type="spellStart"/>
      <w:r w:rsidRPr="00716BE4">
        <w:rPr>
          <w:rFonts w:ascii="Times New Roman" w:eastAsia="Times New Roman" w:hAnsi="Times New Roman" w:cs="Times New Roman"/>
          <w:sz w:val="24"/>
          <w:szCs w:val="24"/>
          <w:lang w:eastAsia="ru-RU"/>
        </w:rPr>
        <w:t>шламохранилищу</w:t>
      </w:r>
      <w:proofErr w:type="spellEnd"/>
      <w:r w:rsidRPr="00716BE4">
        <w:rPr>
          <w:rFonts w:ascii="Times New Roman" w:eastAsia="Times New Roman" w:hAnsi="Times New Roman" w:cs="Times New Roman"/>
          <w:sz w:val="24"/>
          <w:szCs w:val="24"/>
          <w:lang w:eastAsia="ru-RU"/>
        </w:rPr>
        <w:t>, полигону или иному объекту размещения отходов, в том числе несанкционированного размещения отходов;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б) место нахождения Объекта с указанием адреса, включая наименование муниципального образования, на территории которого расположен Объект, координат его расположения;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 площадь Объекта;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г) категория и виды разрешенного использования земель, на которых расположен Объект;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д) объем и масса загрязняющих веществ, отходов;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rsidR="00716BE4" w:rsidRPr="00716BE4" w:rsidRDefault="00716BE4" w:rsidP="00F81C77">
      <w:pPr>
        <w:numPr>
          <w:ilvl w:val="0"/>
          <w:numId w:val="4"/>
        </w:numPr>
        <w:spacing w:after="0" w:line="240" w:lineRule="auto"/>
        <w:ind w:left="0"/>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происхождение, условия образования (принадлежности к определенному производству, технологии);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компонентный состав;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агрегатное состояние;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класс опасности отходов для окружающей среды;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способность к миграции в иные компоненты природной среды;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возможность загрязнения водных объектов, в том числе являющихся источниками питьевого и хозяйственно-бытового водоснабжения;</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00716BE4" w:rsidRPr="00716BE4">
        <w:rPr>
          <w:rFonts w:ascii="Times New Roman" w:eastAsia="Times New Roman" w:hAnsi="Times New Roman" w:cs="Times New Roman"/>
          <w:sz w:val="24"/>
          <w:szCs w:val="24"/>
          <w:lang w:eastAsia="ru-RU"/>
        </w:rPr>
        <w:t>факторы экологического риска, в том числе: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масштаб негативного воздействия Объекта;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привязка к природоохранным объектам (расположен/не расположен, расстояние от Объекта до ближайших природоохранных объектов);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расположение Объекта на территории с высокой степенью антропогенной нагрузки;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з) наличие на Объекте опасных веществ, указанных в международных договорах, стороной которых является Российская Федерация;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и) расположение Объекта на территории, входящей в зону экологического бедствия, чрезвычайных ситуаций;</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л) численность населения, проживающего на территории, окружающая среда которой испытывает негативное воздействие вследствие расположения Объекта;</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716BE4" w:rsidRPr="00716BE4">
        <w:rPr>
          <w:rFonts w:ascii="Times New Roman" w:eastAsia="Times New Roman" w:hAnsi="Times New Roman" w:cs="Times New Roman"/>
          <w:sz w:val="24"/>
          <w:szCs w:val="24"/>
          <w:lang w:eastAsia="ru-RU"/>
        </w:rPr>
        <w:t xml:space="preserve"> 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16BE4" w:rsidRPr="00716BE4">
        <w:rPr>
          <w:rFonts w:ascii="Times New Roman" w:eastAsia="Times New Roman" w:hAnsi="Times New Roman" w:cs="Times New Roman"/>
          <w:sz w:val="24"/>
          <w:szCs w:val="24"/>
          <w:lang w:eastAsia="ru-RU"/>
        </w:rPr>
        <w:t xml:space="preserve"> По результатам инвентаризации Объектов составляется акт инвентаризации Объекта НЭВ по форме согласно приложению № 2 к настоящему Порядку, содержащий оценку основных характеристик Объекта с обязательным приложением фотографического материала.</w:t>
      </w:r>
    </w:p>
    <w:p w:rsidR="00716BE4" w:rsidRPr="00716BE4" w:rsidRDefault="00716BE4" w:rsidP="00F81C77">
      <w:pPr>
        <w:numPr>
          <w:ilvl w:val="0"/>
          <w:numId w:val="5"/>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Направление заявления о включении в государственный реестр объектов накопленного вреда окружающей среде.</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716BE4" w:rsidRPr="00716BE4">
        <w:rPr>
          <w:rFonts w:ascii="Times New Roman" w:eastAsia="Times New Roman" w:hAnsi="Times New Roman" w:cs="Times New Roman"/>
          <w:sz w:val="24"/>
          <w:szCs w:val="24"/>
          <w:lang w:eastAsia="ru-RU"/>
        </w:rPr>
        <w:t>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00716BE4" w:rsidRPr="00716BE4">
        <w:rPr>
          <w:rFonts w:ascii="Times New Roman" w:eastAsia="Times New Roman" w:hAnsi="Times New Roman" w:cs="Times New Roman"/>
          <w:sz w:val="24"/>
          <w:szCs w:val="24"/>
          <w:lang w:eastAsia="ru-RU"/>
        </w:rPr>
        <w:t xml:space="preserve">Заявление о включении объекта в государственный реестр (далее - заявление) представляется администрацией </w:t>
      </w:r>
      <w:r w:rsidRPr="00F81C77">
        <w:rPr>
          <w:rFonts w:ascii="Times New Roman" w:eastAsia="Times New Roman" w:hAnsi="Times New Roman" w:cs="Times New Roman"/>
          <w:sz w:val="24"/>
          <w:szCs w:val="24"/>
          <w:lang w:eastAsia="ru-RU"/>
        </w:rPr>
        <w:t>муниципального района «Дульдургинский район»</w:t>
      </w:r>
      <w:r w:rsidR="00716BE4" w:rsidRPr="00716BE4">
        <w:rPr>
          <w:rFonts w:ascii="Times New Roman" w:eastAsia="Times New Roman" w:hAnsi="Times New Roman" w:cs="Times New Roman"/>
          <w:sz w:val="24"/>
          <w:szCs w:val="24"/>
          <w:lang w:eastAsia="ru-RU"/>
        </w:rPr>
        <w:t xml:space="preserve"> Забайкальского края в письменной форме в Министерство природных ресурсов и экологии Российской Федерации.</w:t>
      </w:r>
      <w:r>
        <w:rPr>
          <w:rFonts w:ascii="Times New Roman" w:eastAsia="Times New Roman" w:hAnsi="Times New Roman" w:cs="Times New Roman"/>
          <w:sz w:val="24"/>
          <w:szCs w:val="24"/>
          <w:lang w:eastAsia="ru-RU"/>
        </w:rPr>
        <w:t xml:space="preserve"> </w:t>
      </w:r>
      <w:r w:rsidR="00716BE4" w:rsidRPr="00716BE4">
        <w:rPr>
          <w:rFonts w:ascii="Times New Roman" w:eastAsia="Times New Roman" w:hAnsi="Times New Roman" w:cs="Times New Roman"/>
          <w:sz w:val="24"/>
          <w:szCs w:val="24"/>
          <w:lang w:eastAsia="ru-RU"/>
        </w:rPr>
        <w:t>В заявлении указываются наименование объекта (при наличии), его фактическое местонахождение (с указанием кода по Общероссийскому классификатору территорий муниципальных образований и (или) Общероссийскому классификатору объектов административно- территориального деления по месту нахождения объекта), а также сведения о праве собственности на объект.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заявлению прилагаются материалы выявления и оценки объекта, содержащие в том числе сведения в соответствии с пунктом 2 статьи 80.1 Федерального закона «Об охране окружающей среды» (далее - материалы).</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3.3. По результатам рассмотрения заявления и материалов, представленных администрацией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Министерство природных ресурсов и экологии Российской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716BE4" w:rsidRPr="00716BE4">
        <w:rPr>
          <w:rFonts w:ascii="Times New Roman" w:eastAsia="Times New Roman" w:hAnsi="Times New Roman" w:cs="Times New Roman"/>
          <w:sz w:val="24"/>
          <w:szCs w:val="24"/>
          <w:lang w:eastAsia="ru-RU"/>
        </w:rPr>
        <w:t xml:space="preserve"> Основанием для отказа во включении объекта в государственный реестр является:</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716BE4" w:rsidRPr="00716BE4">
        <w:rPr>
          <w:rFonts w:ascii="Times New Roman" w:eastAsia="Times New Roman" w:hAnsi="Times New Roman" w:cs="Times New Roman"/>
          <w:sz w:val="24"/>
          <w:szCs w:val="24"/>
          <w:lang w:eastAsia="ru-RU"/>
        </w:rPr>
        <w:t>непредставление информации и (или) материалов;</w:t>
      </w:r>
    </w:p>
    <w:p w:rsidR="00716BE4" w:rsidRPr="00716BE4" w:rsidRDefault="00F81C77"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716BE4" w:rsidRPr="00716BE4">
        <w:rPr>
          <w:rFonts w:ascii="Times New Roman" w:eastAsia="Times New Roman" w:hAnsi="Times New Roman" w:cs="Times New Roman"/>
          <w:sz w:val="24"/>
          <w:szCs w:val="24"/>
          <w:lang w:eastAsia="ru-RU"/>
        </w:rPr>
        <w:t>предоставление недостоверной информации и (или) материалов.</w:t>
      </w:r>
    </w:p>
    <w:p w:rsidR="00716BE4" w:rsidRPr="00716BE4" w:rsidRDefault="00716BE4" w:rsidP="00F81C77">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3.5. 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716BE4" w:rsidRPr="00716BE4">
        <w:rPr>
          <w:rFonts w:ascii="Times New Roman" w:eastAsia="Times New Roman" w:hAnsi="Times New Roman" w:cs="Times New Roman"/>
          <w:sz w:val="24"/>
          <w:szCs w:val="24"/>
          <w:lang w:eastAsia="ru-RU"/>
        </w:rPr>
        <w:t xml:space="preserve"> Критерии 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716BE4" w:rsidRPr="00716BE4">
        <w:rPr>
          <w:rFonts w:ascii="Times New Roman" w:eastAsia="Times New Roman" w:hAnsi="Times New Roman" w:cs="Times New Roman"/>
          <w:sz w:val="24"/>
          <w:szCs w:val="24"/>
          <w:lang w:eastAsia="ru-RU"/>
        </w:rPr>
        <w:t xml:space="preserve"> При изменении информации, содержащейся в заявлении и (или) в материалах, администрация </w:t>
      </w:r>
      <w:r w:rsidRPr="00F81C77">
        <w:rPr>
          <w:rFonts w:ascii="Times New Roman" w:eastAsia="Times New Roman" w:hAnsi="Times New Roman" w:cs="Times New Roman"/>
          <w:sz w:val="24"/>
          <w:szCs w:val="24"/>
          <w:lang w:eastAsia="ru-RU"/>
        </w:rPr>
        <w:t>муниципального района «Дульдургинский район»</w:t>
      </w:r>
      <w:r w:rsidR="00716BE4" w:rsidRPr="00716BE4">
        <w:rPr>
          <w:rFonts w:ascii="Times New Roman" w:eastAsia="Times New Roman" w:hAnsi="Times New Roman" w:cs="Times New Roman"/>
          <w:sz w:val="24"/>
          <w:szCs w:val="24"/>
          <w:lang w:eastAsia="ru-RU"/>
        </w:rPr>
        <w:t xml:space="preserve"> направляет в Министерство природных ресурсов и экологии Российской Федерации актуализированную информацию об объекте в порядке, установленном пунктом 3.2 настоящего Порядка.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716BE4" w:rsidRPr="00716BE4">
        <w:rPr>
          <w:rFonts w:ascii="Times New Roman" w:eastAsia="Times New Roman" w:hAnsi="Times New Roman" w:cs="Times New Roman"/>
          <w:sz w:val="24"/>
          <w:szCs w:val="24"/>
          <w:lang w:eastAsia="ru-RU"/>
        </w:rPr>
        <w:t xml:space="preserve"> Министерство природных ресурсов и экологии Российской Федерации в срок, не превышающий 30 рабочих дней со дня поступления от администрации </w:t>
      </w:r>
      <w:r w:rsidRPr="00F81C77">
        <w:rPr>
          <w:rFonts w:ascii="Times New Roman" w:eastAsia="Times New Roman" w:hAnsi="Times New Roman" w:cs="Times New Roman"/>
          <w:sz w:val="24"/>
          <w:szCs w:val="24"/>
          <w:lang w:eastAsia="ru-RU"/>
        </w:rPr>
        <w:t xml:space="preserve">муниципального </w:t>
      </w:r>
      <w:r w:rsidRPr="00F81C77">
        <w:rPr>
          <w:rFonts w:ascii="Times New Roman" w:eastAsia="Times New Roman" w:hAnsi="Times New Roman" w:cs="Times New Roman"/>
          <w:sz w:val="24"/>
          <w:szCs w:val="24"/>
          <w:lang w:eastAsia="ru-RU"/>
        </w:rPr>
        <w:lastRenderedPageBreak/>
        <w:t>района «Дульдургинский район»</w:t>
      </w:r>
      <w:r w:rsidR="00716BE4" w:rsidRPr="00716BE4">
        <w:rPr>
          <w:rFonts w:ascii="Times New Roman" w:eastAsia="Times New Roman" w:hAnsi="Times New Roman" w:cs="Times New Roman"/>
          <w:sz w:val="24"/>
          <w:szCs w:val="24"/>
          <w:lang w:eastAsia="ru-RU"/>
        </w:rPr>
        <w:t xml:space="preserve"> Забайкальского края 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rsidR="00716BE4" w:rsidRPr="00716BE4" w:rsidRDefault="00716BE4" w:rsidP="00F81C77">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Ликвидация объекта</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716BE4" w:rsidRPr="00716BE4">
        <w:rPr>
          <w:rFonts w:ascii="Times New Roman" w:eastAsia="Times New Roman" w:hAnsi="Times New Roman" w:cs="Times New Roman"/>
          <w:sz w:val="24"/>
          <w:szCs w:val="24"/>
          <w:lang w:eastAsia="ru-RU"/>
        </w:rPr>
        <w:t xml:space="preserve"> Работы по ликвидации накопленного вреда организуются и проводятся в отношении объектов, включенных в государственный реестр объектов накопленного вреда окружающей среде,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 среды, а также о внесении изменений в некоторые акты Правительства Российской Федерации».</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716BE4" w:rsidRPr="00716BE4">
        <w:rPr>
          <w:rFonts w:ascii="Times New Roman" w:eastAsia="Times New Roman" w:hAnsi="Times New Roman" w:cs="Times New Roman"/>
          <w:sz w:val="24"/>
          <w:szCs w:val="24"/>
          <w:lang w:eastAsia="ru-RU"/>
        </w:rPr>
        <w:t xml:space="preserve"> 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согласование и утверждение, проведение работ по ликвидации накопленного вреда, контроль и приемку выполненных работ.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администрацией </w:t>
      </w:r>
      <w:r w:rsidR="00F81C77" w:rsidRPr="00F81C77">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716BE4" w:rsidRPr="00716BE4">
        <w:rPr>
          <w:rFonts w:ascii="Times New Roman" w:eastAsia="Times New Roman" w:hAnsi="Times New Roman" w:cs="Times New Roman"/>
          <w:sz w:val="24"/>
          <w:szCs w:val="24"/>
          <w:lang w:eastAsia="ru-RU"/>
        </w:rPr>
        <w:t xml:space="preserve">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716BE4" w:rsidRPr="00716BE4" w:rsidRDefault="00F81C77" w:rsidP="00F81C7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716BE4" w:rsidRPr="00716BE4">
        <w:rPr>
          <w:rFonts w:ascii="Times New Roman" w:eastAsia="Times New Roman" w:hAnsi="Times New Roman" w:cs="Times New Roman"/>
          <w:sz w:val="24"/>
          <w:szCs w:val="24"/>
          <w:lang w:eastAsia="ru-RU"/>
        </w:rPr>
        <w:t xml:space="preserve"> В состав проекта работ по ликвидации накопленного вреда включаются: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 раздел «Пояснительная записка и эколого-экономическое обоснование работ по ликвидации накопленного вреда», включающий:</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информацию о правообладателях объекта;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экологическое и экономическое обоснования проведения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обоснование планируемых мероприятий и технических решений при проведении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описание требований к параметрам и качественным характеристикам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б) раздел «Содержание, объемы и график работ по ликвидации накопленного вреда», включающий:</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последовательность и объем проведения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сроки проведения работ по ликвидации накопленного вреда с разбивкой по этапам проведения отдельных видов работ;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планируемые сроки окончания сдачи работ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порядок осуществления контроля за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и сроками его осуществления;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 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716BE4" w:rsidRPr="00716BE4">
        <w:rPr>
          <w:rFonts w:ascii="Times New Roman" w:eastAsia="Times New Roman" w:hAnsi="Times New Roman" w:cs="Times New Roman"/>
          <w:sz w:val="24"/>
          <w:szCs w:val="24"/>
          <w:lang w:eastAsia="ru-RU"/>
        </w:rPr>
        <w:t xml:space="preserve"> Исполнитель согласовывает проект с Федеральной службой по надзору в сфере природопользования.</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716BE4" w:rsidRPr="00716BE4">
        <w:rPr>
          <w:rFonts w:ascii="Times New Roman" w:eastAsia="Times New Roman" w:hAnsi="Times New Roman" w:cs="Times New Roman"/>
          <w:sz w:val="24"/>
          <w:szCs w:val="24"/>
          <w:lang w:eastAsia="ru-RU"/>
        </w:rPr>
        <w:t xml:space="preserve"> 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716BE4" w:rsidRPr="00716BE4">
        <w:rPr>
          <w:rFonts w:ascii="Times New Roman" w:eastAsia="Times New Roman" w:hAnsi="Times New Roman" w:cs="Times New Roman"/>
          <w:sz w:val="24"/>
          <w:szCs w:val="24"/>
          <w:lang w:eastAsia="ru-RU"/>
        </w:rPr>
        <w:t xml:space="preserve"> Основанием для отказа в согласовании проекта является его несоответствие требованиям, установленным пунктом 3.5 настоящего Порядка.</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716BE4" w:rsidRPr="00716BE4">
        <w:rPr>
          <w:rFonts w:ascii="Times New Roman" w:eastAsia="Times New Roman" w:hAnsi="Times New Roman" w:cs="Times New Roman"/>
          <w:sz w:val="24"/>
          <w:szCs w:val="24"/>
          <w:lang w:eastAsia="ru-RU"/>
        </w:rPr>
        <w:t xml:space="preserve"> Исполнитель дорабатывает проект и представляет его на повторное согласование в Федеральную службу по надзору в сфере природопользования.</w:t>
      </w:r>
    </w:p>
    <w:p w:rsidR="00716BE4" w:rsidRPr="00716BE4" w:rsidRDefault="00B23F35" w:rsidP="00B23F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716BE4" w:rsidRPr="00716BE4">
        <w:rPr>
          <w:rFonts w:ascii="Times New Roman" w:eastAsia="Times New Roman" w:hAnsi="Times New Roman" w:cs="Times New Roman"/>
          <w:sz w:val="24"/>
          <w:szCs w:val="24"/>
          <w:lang w:eastAsia="ru-RU"/>
        </w:rPr>
        <w:t xml:space="preserve"> Проект направляется исполнителем на проведение необходимых экспертиз в случаях и порядке, которые установлены законодательством Российской Федерации, до согласования с Федеральной службой по надзору в сфере природопользования.</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4.10 Проект, согласованный в соответствии с пунктами 3.6 — 3.10 Порядка, в течение 30 рабочих дней утверждается заказчиком - администрацией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4.11. 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4.12. Заказчик в лице администрации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осуществляет контроль за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Правилами организации работ по ликвидации накопленного вреда окружающей среде, утвержденными постановлением Правительства РФ от 04.05.2018 № 542.</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4.13. 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Акт о приемке работ составляется и подписывается исполнителем контракта, а также заказчиком, согласовавшим проект работ по ликвидации накопленного вреда.</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4.14. Приемка работ по ликвидации накопленного вреда осуществляется в срок, не превышающий 30 рабочих дней с даты поступления в администрацию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от исполнителя контракта акта о приемке работ.</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акту о приемке работ прилагаются следующие материалы: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а) пояснительная записка о проведенных работах по ликвидации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б) 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в) финансовые документы, подтверждающие проведение работ, закупку материалов, оборудования, материально-технических средств;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г) 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д) иные документы, подтверждающие выполнение работ по ликвидации накопленного вреда.</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4.15. При выявлении недостатков или несоответствия выполнения работ по ликвидации накопленного вреда утвержденным проектам таких работ, исполнителем и/или заказчиком составляется акт о проведении доработки работ по ликвидации накопленного вреда, в котором указываются недостатки и несоответствия и устанавливаются сроки их устранения. Акт о доработке подписывается заказчиком, согласовавшим проект работ по ликвидации накопленного вреда.</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4.16. При установлении соответствия выполненных работ утвержденному проекту работ по ликвидации накопленного вреда и (или) устранении недостатков и несоответствий согласно акту о доработке подписывается акт о приемке работ.</w:t>
      </w:r>
    </w:p>
    <w:p w:rsidR="00716BE4" w:rsidRPr="00716BE4" w:rsidRDefault="00716BE4" w:rsidP="00B23F35">
      <w:pPr>
        <w:spacing w:after="0" w:line="240" w:lineRule="auto"/>
        <w:ind w:firstLine="709"/>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4.17. Копия подписанного акта о приемке работ направляется администрацией </w:t>
      </w:r>
      <w:r w:rsidR="00B23F35" w:rsidRPr="00B23F35">
        <w:rPr>
          <w:rFonts w:ascii="Times New Roman" w:eastAsia="Times New Roman" w:hAnsi="Times New Roman" w:cs="Times New Roman"/>
          <w:sz w:val="24"/>
          <w:szCs w:val="24"/>
          <w:lang w:eastAsia="ru-RU"/>
        </w:rPr>
        <w:t>муниципального района «Дульдургинский район»</w:t>
      </w:r>
      <w:r w:rsidRPr="00716BE4">
        <w:rPr>
          <w:rFonts w:ascii="Times New Roman" w:eastAsia="Times New Roman" w:hAnsi="Times New Roman" w:cs="Times New Roman"/>
          <w:sz w:val="24"/>
          <w:szCs w:val="24"/>
          <w:lang w:eastAsia="ru-RU"/>
        </w:rPr>
        <w:t xml:space="preserve"> 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rsidR="00716BE4" w:rsidRDefault="00716BE4"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Default="00B23F35" w:rsidP="00F81C77">
      <w:pPr>
        <w:spacing w:after="0" w:line="240" w:lineRule="auto"/>
        <w:jc w:val="both"/>
        <w:rPr>
          <w:rFonts w:ascii="Times New Roman" w:eastAsia="Times New Roman" w:hAnsi="Times New Roman" w:cs="Times New Roman"/>
          <w:sz w:val="24"/>
          <w:szCs w:val="24"/>
          <w:lang w:eastAsia="ru-RU"/>
        </w:rPr>
      </w:pPr>
    </w:p>
    <w:p w:rsidR="00B23F35" w:rsidRPr="00716BE4" w:rsidRDefault="00B23F35" w:rsidP="00F81C77">
      <w:pPr>
        <w:spacing w:after="0" w:line="240" w:lineRule="auto"/>
        <w:jc w:val="both"/>
        <w:rPr>
          <w:rFonts w:ascii="Times New Roman" w:eastAsia="Times New Roman" w:hAnsi="Times New Roman" w:cs="Times New Roman"/>
          <w:sz w:val="24"/>
          <w:szCs w:val="24"/>
          <w:lang w:eastAsia="ru-RU"/>
        </w:rPr>
      </w:pPr>
    </w:p>
    <w:p w:rsidR="00716BE4" w:rsidRPr="00716BE4" w:rsidRDefault="00716BE4" w:rsidP="00B23F35">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Приложение 2</w:t>
      </w:r>
    </w:p>
    <w:p w:rsidR="00716BE4" w:rsidRPr="00716BE4" w:rsidRDefault="00716BE4" w:rsidP="00B23F35">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 постановлению администрации</w:t>
      </w:r>
    </w:p>
    <w:p w:rsidR="00B23F35" w:rsidRPr="00B23F35" w:rsidRDefault="00B23F35" w:rsidP="00B23F35">
      <w:pPr>
        <w:spacing w:after="0" w:line="240" w:lineRule="auto"/>
        <w:jc w:val="right"/>
        <w:rPr>
          <w:rFonts w:ascii="Times New Roman" w:eastAsia="Times New Roman" w:hAnsi="Times New Roman" w:cs="Times New Roman"/>
          <w:sz w:val="24"/>
          <w:szCs w:val="24"/>
          <w:lang w:eastAsia="ru-RU"/>
        </w:rPr>
      </w:pPr>
      <w:r w:rsidRPr="00B23F35">
        <w:rPr>
          <w:rFonts w:ascii="Times New Roman" w:eastAsia="Times New Roman" w:hAnsi="Times New Roman" w:cs="Times New Roman"/>
          <w:sz w:val="24"/>
          <w:szCs w:val="24"/>
          <w:lang w:eastAsia="ru-RU"/>
        </w:rPr>
        <w:t>муниципального района «Дульдургинский район»</w:t>
      </w:r>
    </w:p>
    <w:p w:rsidR="00716BE4" w:rsidRPr="00716BE4" w:rsidRDefault="00716BE4" w:rsidP="00B23F35">
      <w:pPr>
        <w:spacing w:after="0" w:line="240" w:lineRule="auto"/>
        <w:jc w:val="right"/>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от «</w:t>
      </w:r>
      <w:r w:rsidR="00B23F35">
        <w:rPr>
          <w:rFonts w:ascii="Times New Roman" w:eastAsia="Times New Roman" w:hAnsi="Times New Roman" w:cs="Times New Roman"/>
          <w:sz w:val="24"/>
          <w:szCs w:val="24"/>
          <w:lang w:eastAsia="ru-RU"/>
        </w:rPr>
        <w:t>__</w:t>
      </w:r>
      <w:r w:rsidRPr="00716BE4">
        <w:rPr>
          <w:rFonts w:ascii="Times New Roman" w:eastAsia="Times New Roman" w:hAnsi="Times New Roman" w:cs="Times New Roman"/>
          <w:sz w:val="24"/>
          <w:szCs w:val="24"/>
          <w:lang w:eastAsia="ru-RU"/>
        </w:rPr>
        <w:t xml:space="preserve">» </w:t>
      </w:r>
      <w:r w:rsidR="00B23F35">
        <w:rPr>
          <w:rFonts w:ascii="Times New Roman" w:eastAsia="Times New Roman" w:hAnsi="Times New Roman" w:cs="Times New Roman"/>
          <w:sz w:val="24"/>
          <w:szCs w:val="24"/>
          <w:lang w:eastAsia="ru-RU"/>
        </w:rPr>
        <w:t>_______</w:t>
      </w:r>
      <w:r w:rsidRPr="00716BE4">
        <w:rPr>
          <w:rFonts w:ascii="Times New Roman" w:eastAsia="Times New Roman" w:hAnsi="Times New Roman" w:cs="Times New Roman"/>
          <w:sz w:val="24"/>
          <w:szCs w:val="24"/>
          <w:lang w:eastAsia="ru-RU"/>
        </w:rPr>
        <w:t xml:space="preserve"> 202</w:t>
      </w:r>
      <w:r w:rsidR="00B23F35">
        <w:rPr>
          <w:rFonts w:ascii="Times New Roman" w:eastAsia="Times New Roman" w:hAnsi="Times New Roman" w:cs="Times New Roman"/>
          <w:sz w:val="24"/>
          <w:szCs w:val="24"/>
          <w:lang w:eastAsia="ru-RU"/>
        </w:rPr>
        <w:t>2</w:t>
      </w:r>
      <w:r w:rsidRPr="00716BE4">
        <w:rPr>
          <w:rFonts w:ascii="Times New Roman" w:eastAsia="Times New Roman" w:hAnsi="Times New Roman" w:cs="Times New Roman"/>
          <w:sz w:val="24"/>
          <w:szCs w:val="24"/>
          <w:lang w:eastAsia="ru-RU"/>
        </w:rPr>
        <w:t xml:space="preserve"> г. №</w:t>
      </w:r>
      <w:r w:rsidR="00B23F35">
        <w:rPr>
          <w:rFonts w:ascii="Times New Roman" w:eastAsia="Times New Roman" w:hAnsi="Times New Roman" w:cs="Times New Roman"/>
          <w:sz w:val="24"/>
          <w:szCs w:val="24"/>
          <w:lang w:eastAsia="ru-RU"/>
        </w:rPr>
        <w:t>___</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B23F35">
      <w:pPr>
        <w:spacing w:after="0" w:line="240" w:lineRule="auto"/>
        <w:jc w:val="center"/>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Акт инвентаризации объекта накопленного экологического вреда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____________                                 № ____________/____________</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proofErr w:type="gramStart"/>
      <w:r w:rsidRPr="00716BE4">
        <w:rPr>
          <w:rFonts w:ascii="Times New Roman" w:eastAsia="Times New Roman" w:hAnsi="Times New Roman" w:cs="Times New Roman"/>
          <w:sz w:val="24"/>
          <w:szCs w:val="24"/>
          <w:lang w:eastAsia="ru-RU"/>
        </w:rPr>
        <w:t>дата)   </w:t>
      </w:r>
      <w:proofErr w:type="gramEnd"/>
      <w:r w:rsidRPr="00716BE4">
        <w:rPr>
          <w:rFonts w:ascii="Times New Roman" w:eastAsia="Times New Roman" w:hAnsi="Times New Roman" w:cs="Times New Roman"/>
          <w:sz w:val="24"/>
          <w:szCs w:val="24"/>
          <w:lang w:eastAsia="ru-RU"/>
        </w:rPr>
        <w:t>                                                                (порядковый номер)                   (год)</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bl>
      <w:tblPr>
        <w:tblW w:w="912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8"/>
        <w:gridCol w:w="2272"/>
        <w:gridCol w:w="4298"/>
        <w:gridCol w:w="1615"/>
      </w:tblGrid>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п/п</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Наименование показателя, критерия</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Значение показателя, критерия</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b/>
                <w:bCs/>
                <w:sz w:val="24"/>
                <w:szCs w:val="24"/>
                <w:lang w:eastAsia="ru-RU"/>
              </w:rPr>
              <w:t>Примечание</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Наименование и вид объекта</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Указываются сведения, позволяющие идентифицировать загрязненную территорию или объект НЭВ (свалка, </w:t>
            </w:r>
            <w:proofErr w:type="spellStart"/>
            <w:r w:rsidRPr="00716BE4">
              <w:rPr>
                <w:rFonts w:ascii="Times New Roman" w:eastAsia="Times New Roman" w:hAnsi="Times New Roman" w:cs="Times New Roman"/>
                <w:sz w:val="24"/>
                <w:szCs w:val="24"/>
                <w:lang w:eastAsia="ru-RU"/>
              </w:rPr>
              <w:t>хвостохранилище</w:t>
            </w:r>
            <w:proofErr w:type="spellEnd"/>
            <w:r w:rsidRPr="00716BE4">
              <w:rPr>
                <w:rFonts w:ascii="Times New Roman" w:eastAsia="Times New Roman" w:hAnsi="Times New Roman" w:cs="Times New Roman"/>
                <w:sz w:val="24"/>
                <w:szCs w:val="24"/>
                <w:lang w:eastAsia="ru-RU"/>
              </w:rPr>
              <w:t>, полигон, завод и т.д.). Объекты НЭВ в зависимости от отходов, их сформировавших, могут быть отнесе</w:t>
            </w:r>
            <w:r w:rsidR="00B23F35">
              <w:rPr>
                <w:rFonts w:ascii="Times New Roman" w:eastAsia="Times New Roman" w:hAnsi="Times New Roman" w:cs="Times New Roman"/>
                <w:sz w:val="24"/>
                <w:szCs w:val="24"/>
                <w:lang w:eastAsia="ru-RU"/>
              </w:rPr>
              <w:t xml:space="preserve">ны к свалкам, </w:t>
            </w:r>
            <w:proofErr w:type="spellStart"/>
            <w:r w:rsidR="00B23F35">
              <w:rPr>
                <w:rFonts w:ascii="Times New Roman" w:eastAsia="Times New Roman" w:hAnsi="Times New Roman" w:cs="Times New Roman"/>
                <w:sz w:val="24"/>
                <w:szCs w:val="24"/>
                <w:lang w:eastAsia="ru-RU"/>
              </w:rPr>
              <w:t>хвостохранилищам</w:t>
            </w:r>
            <w:proofErr w:type="spellEnd"/>
            <w:r w:rsidR="00B23F35">
              <w:rPr>
                <w:rFonts w:ascii="Times New Roman" w:eastAsia="Times New Roman" w:hAnsi="Times New Roman" w:cs="Times New Roman"/>
                <w:sz w:val="24"/>
                <w:szCs w:val="24"/>
                <w:lang w:eastAsia="ru-RU"/>
              </w:rPr>
              <w:t xml:space="preserve">, </w:t>
            </w:r>
            <w:proofErr w:type="spellStart"/>
            <w:r w:rsidRPr="00716BE4">
              <w:rPr>
                <w:rFonts w:ascii="Times New Roman" w:eastAsia="Times New Roman" w:hAnsi="Times New Roman" w:cs="Times New Roman"/>
                <w:sz w:val="24"/>
                <w:szCs w:val="24"/>
                <w:lang w:eastAsia="ru-RU"/>
              </w:rPr>
              <w:t>шламохранилищам</w:t>
            </w:r>
            <w:proofErr w:type="spellEnd"/>
            <w:r w:rsidRPr="00716BE4">
              <w:rPr>
                <w:rFonts w:ascii="Times New Roman" w:eastAsia="Times New Roman" w:hAnsi="Times New Roman" w:cs="Times New Roman"/>
                <w:sz w:val="24"/>
                <w:szCs w:val="24"/>
                <w:lang w:eastAsia="ru-RU"/>
              </w:rPr>
              <w:t>, полигонам и иным объектам размещения отходов. Также объектами НЭВ могут выступать и иные объекты (объекты капитального строительства - здания, сооружения с указанием их характеристик), земельные участки, вокруг и на которых сформировалось загрязнение или которые сами являются загрязненными, а также акватории</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2</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Место нахождения</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наименование субъекта Российской Федерации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Адрес расположения объекта с указанием ОКТМО, ОКАТО</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Сведения в соответствии с государственным кадастром недвижимости: кадастровый номер (при наличии), сведения публичной кадастровый карты</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Система координат - WGS 84, координаты оконтуренного участка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3</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Категория земель (назначение)</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r w:rsidR="00B23F35">
              <w:rPr>
                <w:rFonts w:ascii="Times New Roman" w:eastAsia="Times New Roman" w:hAnsi="Times New Roman" w:cs="Times New Roman"/>
                <w:sz w:val="24"/>
                <w:szCs w:val="24"/>
                <w:lang w:eastAsia="ru-RU"/>
              </w:rPr>
              <w:t xml:space="preserve"> </w:t>
            </w:r>
            <w:r w:rsidRPr="00716BE4">
              <w:rPr>
                <w:rFonts w:ascii="Times New Roman" w:eastAsia="Times New Roman" w:hAnsi="Times New Roman" w:cs="Times New Roman"/>
                <w:sz w:val="24"/>
                <w:szCs w:val="24"/>
                <w:lang w:eastAsia="ru-RU"/>
              </w:rPr>
              <w:t>земли сельскохозяйственного назначения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r w:rsidR="00B23F35">
              <w:rPr>
                <w:rFonts w:ascii="Times New Roman" w:eastAsia="Times New Roman" w:hAnsi="Times New Roman" w:cs="Times New Roman"/>
                <w:sz w:val="24"/>
                <w:szCs w:val="24"/>
                <w:lang w:eastAsia="ru-RU"/>
              </w:rPr>
              <w:t xml:space="preserve"> </w:t>
            </w:r>
            <w:r w:rsidRPr="00716BE4">
              <w:rPr>
                <w:rFonts w:ascii="Times New Roman" w:eastAsia="Times New Roman" w:hAnsi="Times New Roman" w:cs="Times New Roman"/>
                <w:sz w:val="24"/>
                <w:szCs w:val="24"/>
                <w:lang w:eastAsia="ru-RU"/>
              </w:rPr>
              <w:t>земли населенных пунктов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 земли особо охраняемых природных территорий и объектов</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6BE4" w:rsidRPr="00716BE4">
              <w:rPr>
                <w:rFonts w:ascii="Times New Roman" w:eastAsia="Times New Roman" w:hAnsi="Times New Roman" w:cs="Times New Roman"/>
                <w:sz w:val="24"/>
                <w:szCs w:val="24"/>
                <w:lang w:eastAsia="ru-RU"/>
              </w:rPr>
              <w:t xml:space="preserve"> земли лесного фонда</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6BE4" w:rsidRPr="00716BE4">
              <w:rPr>
                <w:rFonts w:ascii="Times New Roman" w:eastAsia="Times New Roman" w:hAnsi="Times New Roman" w:cs="Times New Roman"/>
                <w:sz w:val="24"/>
                <w:szCs w:val="24"/>
                <w:lang w:eastAsia="ru-RU"/>
              </w:rPr>
              <w:t xml:space="preserve"> земли водного фонда</w:t>
            </w:r>
          </w:p>
          <w:p w:rsidR="00716BE4" w:rsidRPr="00716BE4" w:rsidRDefault="00B23F35" w:rsidP="00B23F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6BE4" w:rsidRPr="00716BE4">
              <w:rPr>
                <w:rFonts w:ascii="Times New Roman" w:eastAsia="Times New Roman" w:hAnsi="Times New Roman" w:cs="Times New Roman"/>
                <w:sz w:val="24"/>
                <w:szCs w:val="24"/>
                <w:lang w:eastAsia="ru-RU"/>
              </w:rPr>
              <w:t>земли запаса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4</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Сведения о праве собственности на объект</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Собственность Российской Федерации, субъекта Российской Федерации, органов местного самоуправления, других юридических лиц, с указанием при наличии собственника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5</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Объем загрязнения (размещенных отходов), тонны/куб. м, и их классов опасности</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Вычисляется по результатам определения объема видимой надземной части объекта с применением средств GPS/ГЛОНАСС.</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При наличии могут указываться сведения, полученные из иных источников, с обязательным указанием реквизитов документов и приложением их копий к акту инвентаризации</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6</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Площадь объекта, кв. м</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Определяется по результатам точного установления координат места нахождения и оконтуривания территории Объектов НЭВ с применением средств GPS/ГЛОНАСС</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7</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Характеристика загрязнения (отходов)</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Установление характеристик загрязнения (отходов), формирующих загрязненную территорию, объект НЭВ, по совокупности классификационных признаков: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наименование, происхождение, условия образования (принадлежности к определенному производству, технологии),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компонентный состав (загрязняющие вещества),</w:t>
            </w:r>
          </w:p>
          <w:p w:rsidR="00716BE4" w:rsidRPr="00716BE4" w:rsidRDefault="00716BE4" w:rsidP="00B23F35">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агрегатное состояние</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8</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Описание негативного изменения окружающей среды по компонентам природной среды</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недра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почвы (превышения ЗВ по ПДК, ОДК)</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поверхностные воды (Превышения ЗВ по ПДК, ОДУ, ОДК)</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подземные воды (превышения ЗВ по ПДК, ОБУВ, ОДК)</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растительный мир (степень деградации растительных организмов)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животный мир и иные организмы (степень угнетения животных организмов)</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xml:space="preserve">- степень миграции ЗВ в компоненты ОС с указанием процессов (течение </w:t>
            </w:r>
            <w:r w:rsidRPr="00716BE4">
              <w:rPr>
                <w:rFonts w:ascii="Times New Roman" w:eastAsia="Times New Roman" w:hAnsi="Times New Roman" w:cs="Times New Roman"/>
                <w:sz w:val="24"/>
                <w:szCs w:val="24"/>
                <w:lang w:eastAsia="ru-RU"/>
              </w:rPr>
              <w:lastRenderedPageBreak/>
              <w:t>жидкостей, диффузия, дисперсия, осаждение и др.)</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вероятность возникновения экологических рисков (с указанием факторов: масштаб негативного воздействия Объекта, привязка к природоохранным объектам, расположении Объекта на территории с высокой степенью антропогенной нагрузки)</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сведения о наличии или об отсутствии в границах земельного участка охранных зон мест забора хозяйственно-питьевых вод</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расположение Объекта на территории, входящей в зону экологического бедствия, чрезвычайных ситуаций, на территории со специальным режимом осуществления хозяйственной или иной деятельности, а также имеющей особое природоохранное значение</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9</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Наличие опасных веществ, указанных в международных договорах, стороной которых является Российская Федерация</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Наименование опасного вещества;</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Класс опасности;</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6BE4" w:rsidRPr="00716BE4">
              <w:rPr>
                <w:rFonts w:ascii="Times New Roman" w:eastAsia="Times New Roman" w:hAnsi="Times New Roman" w:cs="Times New Roman"/>
                <w:sz w:val="24"/>
                <w:szCs w:val="24"/>
                <w:lang w:eastAsia="ru-RU"/>
              </w:rPr>
              <w:t>Масса (т.), объем (м</w:t>
            </w:r>
            <w:r w:rsidR="00716BE4" w:rsidRPr="00716BE4">
              <w:rPr>
                <w:rFonts w:ascii="Times New Roman" w:eastAsia="Times New Roman" w:hAnsi="Times New Roman" w:cs="Times New Roman"/>
                <w:sz w:val="24"/>
                <w:szCs w:val="24"/>
                <w:vertAlign w:val="superscript"/>
                <w:lang w:eastAsia="ru-RU"/>
              </w:rPr>
              <w:t>3</w:t>
            </w:r>
            <w:r w:rsidR="00716BE4" w:rsidRPr="00716BE4">
              <w:rPr>
                <w:rFonts w:ascii="Times New Roman" w:eastAsia="Times New Roman" w:hAnsi="Times New Roman" w:cs="Times New Roman"/>
                <w:sz w:val="24"/>
                <w:szCs w:val="24"/>
                <w:lang w:eastAsia="ru-RU"/>
              </w:rPr>
              <w:t>);</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Агрегатное состояние (твердое, жидкое, пастообразное, гелеобразное, суспензия и т.д.);</w:t>
            </w:r>
          </w:p>
          <w:p w:rsidR="00716BE4" w:rsidRPr="00716BE4" w:rsidRDefault="00716BE4" w:rsidP="00B23F35">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-Реквизиты международного договора</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10</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Удаленность от селитебной зоны, км</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Определяются расстояния:</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w:t>
            </w:r>
            <w:r w:rsidR="00B23F35">
              <w:rPr>
                <w:rFonts w:ascii="Times New Roman" w:eastAsia="Times New Roman" w:hAnsi="Times New Roman" w:cs="Times New Roman"/>
                <w:sz w:val="24"/>
                <w:szCs w:val="24"/>
                <w:lang w:eastAsia="ru-RU"/>
              </w:rPr>
              <w:t xml:space="preserve"> </w:t>
            </w:r>
            <w:r w:rsidRPr="00716BE4">
              <w:rPr>
                <w:rFonts w:ascii="Times New Roman" w:eastAsia="Times New Roman" w:hAnsi="Times New Roman" w:cs="Times New Roman"/>
                <w:sz w:val="24"/>
                <w:szCs w:val="24"/>
                <w:lang w:eastAsia="ru-RU"/>
              </w:rPr>
              <w:t>по кратчайшей прямой от границы земельного участка объекта до границы ближайшего населенного пункта;</w:t>
            </w:r>
          </w:p>
          <w:p w:rsidR="00716BE4" w:rsidRPr="00716BE4" w:rsidRDefault="00B23F35" w:rsidP="00F81C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16BE4" w:rsidRPr="00716BE4">
              <w:rPr>
                <w:rFonts w:ascii="Times New Roman" w:eastAsia="Times New Roman" w:hAnsi="Times New Roman" w:cs="Times New Roman"/>
                <w:sz w:val="24"/>
                <w:szCs w:val="24"/>
                <w:lang w:eastAsia="ru-RU"/>
              </w:rPr>
              <w:t xml:space="preserve"> по автомобильной дороге (шоссейной, грунтовой, зимней - при наличии) до ближайшего населенного пункта по </w:t>
            </w:r>
            <w:proofErr w:type="spellStart"/>
            <w:r w:rsidR="00716BE4" w:rsidRPr="00716BE4">
              <w:rPr>
                <w:rFonts w:ascii="Times New Roman" w:eastAsia="Times New Roman" w:hAnsi="Times New Roman" w:cs="Times New Roman"/>
                <w:sz w:val="24"/>
                <w:szCs w:val="24"/>
                <w:lang w:eastAsia="ru-RU"/>
              </w:rPr>
              <w:t>космоснимкам</w:t>
            </w:r>
            <w:proofErr w:type="spellEnd"/>
            <w:r w:rsidR="00716BE4" w:rsidRPr="00716BE4">
              <w:rPr>
                <w:rFonts w:ascii="Times New Roman" w:eastAsia="Times New Roman" w:hAnsi="Times New Roman" w:cs="Times New Roman"/>
                <w:sz w:val="24"/>
                <w:szCs w:val="24"/>
                <w:lang w:eastAsia="ru-RU"/>
              </w:rPr>
              <w:t xml:space="preserve"> или векторным данным</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11</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Количество населения, проживающего на территории, на которой окружающая среда испытывает негативное воздействие, вследствие расположения объекта накопленного вреда</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Указывается наименование территории (населенных пунктов) и количество проживающего населения в тыс. чел.</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r w:rsidR="00716BE4" w:rsidRPr="00716BE4" w:rsidTr="00B23F35">
        <w:trPr>
          <w:tblCellSpacing w:w="15" w:type="dxa"/>
        </w:trPr>
        <w:tc>
          <w:tcPr>
            <w:tcW w:w="893"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lastRenderedPageBreak/>
              <w:t>12</w:t>
            </w:r>
          </w:p>
        </w:tc>
        <w:tc>
          <w:tcPr>
            <w:tcW w:w="2242"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tc>
        <w:tc>
          <w:tcPr>
            <w:tcW w:w="4268"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Указывается наименование территории (населенных пунктов) и количество проживающего населения в тыс. чел.</w:t>
            </w:r>
          </w:p>
        </w:tc>
        <w:tc>
          <w:tcPr>
            <w:tcW w:w="1570" w:type="dxa"/>
            <w:vAlign w:val="center"/>
            <w:hideMark/>
          </w:tcPr>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tc>
      </w:tr>
    </w:tbl>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w:t>
      </w:r>
    </w:p>
    <w:p w:rsidR="00716BE4"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Исполнители</w:t>
      </w:r>
    </w:p>
    <w:p w:rsidR="00065485" w:rsidRPr="00716BE4" w:rsidRDefault="00716BE4" w:rsidP="00F81C77">
      <w:pPr>
        <w:spacing w:after="0" w:line="240" w:lineRule="auto"/>
        <w:jc w:val="both"/>
        <w:rPr>
          <w:rFonts w:ascii="Times New Roman" w:eastAsia="Times New Roman" w:hAnsi="Times New Roman" w:cs="Times New Roman"/>
          <w:sz w:val="24"/>
          <w:szCs w:val="24"/>
          <w:lang w:eastAsia="ru-RU"/>
        </w:rPr>
      </w:pPr>
      <w:r w:rsidRPr="00716BE4">
        <w:rPr>
          <w:rFonts w:ascii="Times New Roman" w:eastAsia="Times New Roman" w:hAnsi="Times New Roman" w:cs="Times New Roman"/>
          <w:sz w:val="24"/>
          <w:szCs w:val="24"/>
          <w:lang w:eastAsia="ru-RU"/>
        </w:rPr>
        <w:t>                                         (Ф.И.О., должность</w:t>
      </w:r>
      <w:proofErr w:type="gramStart"/>
      <w:r w:rsidRPr="00716BE4">
        <w:rPr>
          <w:rFonts w:ascii="Times New Roman" w:eastAsia="Times New Roman" w:hAnsi="Times New Roman" w:cs="Times New Roman"/>
          <w:sz w:val="24"/>
          <w:szCs w:val="24"/>
          <w:lang w:eastAsia="ru-RU"/>
        </w:rPr>
        <w:t>):   </w:t>
      </w:r>
      <w:proofErr w:type="gramEnd"/>
      <w:r w:rsidRPr="00716BE4">
        <w:rPr>
          <w:rFonts w:ascii="Times New Roman" w:eastAsia="Times New Roman" w:hAnsi="Times New Roman" w:cs="Times New Roman"/>
          <w:sz w:val="24"/>
          <w:szCs w:val="24"/>
          <w:lang w:eastAsia="ru-RU"/>
        </w:rPr>
        <w:t>             Подпись            Дата</w:t>
      </w:r>
    </w:p>
    <w:sectPr w:rsidR="00065485" w:rsidRPr="00716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A07B2"/>
    <w:multiLevelType w:val="multilevel"/>
    <w:tmpl w:val="ECBC8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252DA"/>
    <w:multiLevelType w:val="multilevel"/>
    <w:tmpl w:val="7EE45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72421"/>
    <w:multiLevelType w:val="multilevel"/>
    <w:tmpl w:val="70D2C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EF5D4F"/>
    <w:multiLevelType w:val="multilevel"/>
    <w:tmpl w:val="D2DE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D5AC0"/>
    <w:multiLevelType w:val="multilevel"/>
    <w:tmpl w:val="6EEA79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036D9F"/>
    <w:multiLevelType w:val="multilevel"/>
    <w:tmpl w:val="7998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A054FE"/>
    <w:multiLevelType w:val="multilevel"/>
    <w:tmpl w:val="AB00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E7"/>
    <w:rsid w:val="00065485"/>
    <w:rsid w:val="00286495"/>
    <w:rsid w:val="00716BE4"/>
    <w:rsid w:val="00AB787F"/>
    <w:rsid w:val="00B23F35"/>
    <w:rsid w:val="00CE54E7"/>
    <w:rsid w:val="00F8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E09DB-FADB-416F-969B-49A8F18E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16B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6B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16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6BE4"/>
    <w:rPr>
      <w:b/>
      <w:bCs/>
    </w:rPr>
  </w:style>
  <w:style w:type="paragraph" w:styleId="a5">
    <w:name w:val="List Paragraph"/>
    <w:basedOn w:val="a"/>
    <w:uiPriority w:val="34"/>
    <w:qFormat/>
    <w:rsid w:val="0028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7504">
      <w:bodyDiv w:val="1"/>
      <w:marLeft w:val="0"/>
      <w:marRight w:val="0"/>
      <w:marTop w:val="0"/>
      <w:marBottom w:val="0"/>
      <w:divBdr>
        <w:top w:val="none" w:sz="0" w:space="0" w:color="auto"/>
        <w:left w:val="none" w:sz="0" w:space="0" w:color="auto"/>
        <w:bottom w:val="none" w:sz="0" w:space="0" w:color="auto"/>
        <w:right w:val="none" w:sz="0" w:space="0" w:color="auto"/>
      </w:divBdr>
      <w:divsChild>
        <w:div w:id="154104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2022-10-04T06:46:00Z</dcterms:created>
  <dcterms:modified xsi:type="dcterms:W3CDTF">2022-10-04T07:25:00Z</dcterms:modified>
</cp:coreProperties>
</file>