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F2" w:rsidRPr="00920704" w:rsidRDefault="007C2DF2" w:rsidP="007C2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0704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7C2DF2" w:rsidRDefault="007C2DF2" w:rsidP="007C2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0704">
        <w:rPr>
          <w:rFonts w:ascii="Times New Roman" w:hAnsi="Times New Roman"/>
          <w:b/>
          <w:sz w:val="28"/>
          <w:szCs w:val="28"/>
        </w:rPr>
        <w:t>«Дульдургинский район»</w:t>
      </w:r>
    </w:p>
    <w:p w:rsidR="007C2DF2" w:rsidRDefault="007C2DF2" w:rsidP="007C2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DF2" w:rsidRPr="00920704" w:rsidRDefault="007C2DF2" w:rsidP="007C2D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2DF2" w:rsidRDefault="007C2DF2" w:rsidP="007C2DF2">
      <w:pPr>
        <w:pStyle w:val="2"/>
        <w:framePr w:wrap="around"/>
        <w:spacing w:line="276" w:lineRule="auto"/>
        <w:jc w:val="left"/>
        <w:rPr>
          <w:b w:val="0"/>
          <w:szCs w:val="28"/>
        </w:rPr>
      </w:pPr>
    </w:p>
    <w:p w:rsidR="007C2DF2" w:rsidRPr="00921719" w:rsidRDefault="007C2DF2" w:rsidP="007C2DF2">
      <w:p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 »</w:t>
      </w:r>
      <w:proofErr w:type="gramEnd"/>
      <w:r>
        <w:rPr>
          <w:rFonts w:ascii="Times New Roman" w:hAnsi="Times New Roman"/>
          <w:sz w:val="28"/>
          <w:szCs w:val="28"/>
        </w:rPr>
        <w:t xml:space="preserve"> апреля 2024</w:t>
      </w:r>
      <w:r w:rsidRPr="00921719">
        <w:rPr>
          <w:rFonts w:ascii="Times New Roman" w:hAnsi="Times New Roman"/>
          <w:sz w:val="28"/>
          <w:szCs w:val="28"/>
        </w:rPr>
        <w:t xml:space="preserve"> г.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2171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217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C2DF2" w:rsidRPr="008730EA" w:rsidRDefault="007C2DF2" w:rsidP="00E1253C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8730EA">
        <w:rPr>
          <w:rFonts w:ascii="Times New Roman" w:hAnsi="Times New Roman"/>
          <w:sz w:val="28"/>
          <w:szCs w:val="28"/>
        </w:rPr>
        <w:t xml:space="preserve"> </w:t>
      </w:r>
      <w:r w:rsidR="00E1253C" w:rsidRPr="008730E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730EA">
        <w:rPr>
          <w:rFonts w:ascii="Times New Roman" w:hAnsi="Times New Roman"/>
          <w:sz w:val="28"/>
          <w:szCs w:val="28"/>
        </w:rPr>
        <w:t xml:space="preserve">              </w:t>
      </w:r>
      <w:r w:rsidR="00E1253C" w:rsidRPr="008730EA">
        <w:rPr>
          <w:rFonts w:ascii="Times New Roman" w:hAnsi="Times New Roman"/>
          <w:sz w:val="28"/>
          <w:szCs w:val="28"/>
        </w:rPr>
        <w:t xml:space="preserve"> с. Дульдурга</w:t>
      </w:r>
    </w:p>
    <w:p w:rsidR="007C2DF2" w:rsidRDefault="007C2DF2" w:rsidP="007C2DF2">
      <w:pPr>
        <w:tabs>
          <w:tab w:val="left" w:pos="720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34404F">
        <w:rPr>
          <w:rFonts w:ascii="Times New Roman" w:hAnsi="Times New Roman"/>
          <w:b/>
          <w:sz w:val="28"/>
          <w:szCs w:val="28"/>
        </w:rPr>
        <w:t>Об ограничениях пребывания граждан в лесах и въезда в них транспортных средств, а также проведения</w:t>
      </w:r>
      <w:r>
        <w:rPr>
          <w:rFonts w:ascii="Times New Roman" w:hAnsi="Times New Roman"/>
          <w:b/>
          <w:sz w:val="28"/>
          <w:szCs w:val="28"/>
        </w:rPr>
        <w:t xml:space="preserve"> в лесах</w:t>
      </w:r>
      <w:r w:rsidRPr="0034404F">
        <w:rPr>
          <w:rFonts w:ascii="Times New Roman" w:hAnsi="Times New Roman"/>
          <w:b/>
          <w:sz w:val="28"/>
          <w:szCs w:val="28"/>
        </w:rPr>
        <w:t xml:space="preserve"> определенных видов работ в целях обеспечения пожарной безопасности </w:t>
      </w:r>
    </w:p>
    <w:p w:rsidR="007C2DF2" w:rsidRPr="0034404F" w:rsidRDefault="007C2DF2" w:rsidP="007C2DF2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53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Лесного кодекса Российской Федерации, Порядком ограничения </w:t>
      </w:r>
      <w:r w:rsidRPr="002A2F8B">
        <w:rPr>
          <w:sz w:val="28"/>
          <w:szCs w:val="28"/>
        </w:rPr>
        <w:t>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</w:t>
      </w:r>
      <w:r>
        <w:rPr>
          <w:sz w:val="28"/>
          <w:szCs w:val="28"/>
        </w:rPr>
        <w:t>, утвержденным приказом Министерства природных ресурсов и экологии Российской Федерации от 6 сентября 2016 года № 457, в связи с принятием постановления Губернатора Забайкальского края от 2 апреля 2024 года № 161 «Об ограничениях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безопасности», в целях обеспечения пожарной безопасности в лесах администрация муниципального района «Дульдургинский район» постановляет:</w:t>
      </w:r>
    </w:p>
    <w:p w:rsidR="007C2DF2" w:rsidRDefault="007C2DF2" w:rsidP="007C2DF2">
      <w:pPr>
        <w:pStyle w:val="a4"/>
        <w:spacing w:line="276" w:lineRule="auto"/>
        <w:ind w:right="57" w:firstLine="567"/>
        <w:rPr>
          <w:sz w:val="28"/>
          <w:szCs w:val="28"/>
        </w:rPr>
      </w:pP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1. Ввести:</w:t>
      </w: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1) в период с 5 апреля по 25 апреля 2024 года включительно ограничение пребывания граждан в лесах, расположенных на территории муниципального района, в границах Дульдургинского лесничества.</w:t>
      </w: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2. Положения пункта 1 настоящего постановления не распространяются на:</w:t>
      </w: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1) лиц, участвующих в работе межведомственных оперативных и мобильных групп;</w:t>
      </w: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2) должностных лиц, осуществляющих в пределах своей компетенции федеральный лесной государственный контроль (надзор), федеральный государственный пожарный надзор в лесах;</w:t>
      </w: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3) должностных лиц, осуществляющих в пределах своей компетенции федеральный государственный охотничий контроль (надзор), должностных лиц </w:t>
      </w:r>
      <w:proofErr w:type="spellStart"/>
      <w:r>
        <w:rPr>
          <w:sz w:val="28"/>
          <w:szCs w:val="28"/>
        </w:rPr>
        <w:t>охотпользователей</w:t>
      </w:r>
      <w:proofErr w:type="spellEnd"/>
      <w:r>
        <w:rPr>
          <w:sz w:val="28"/>
          <w:szCs w:val="28"/>
        </w:rPr>
        <w:t xml:space="preserve"> и физических лиц, осуществляющих охоту в целях </w:t>
      </w:r>
      <w:r>
        <w:rPr>
          <w:sz w:val="28"/>
          <w:szCs w:val="28"/>
        </w:rPr>
        <w:lastRenderedPageBreak/>
        <w:t>регулирования численности охотничьих ресурсов и охоту в целях осуществления научно-исследовательской деятельности, образовательной деятельности;</w:t>
      </w: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4) сотрудников прокуратуры, следственного комитета, полиции, задействованных в проведении мероприятий по профилактике лесных пожаров, по выявлению и пресечению преступлений и административных правонарушений в лесной сфере, в том числе членов соответствующих следственно-оперативных групп;</w:t>
      </w: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5) лиц, осуществляющих мероприятия по сохранению лесов в соответствии со статьей 19 Лесного кодекса Российской Федерации;</w:t>
      </w: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6) лиц, осуществляющих геологическое изучение недр (поиск и оценку), разведку и добычу полезных ископаемых (по разрешению Министерства природных ресурсов Забайкальского края на геологическое изучение недр без предоставления лесных участков на землях лесного фонда Забайкальского края);</w:t>
      </w: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7) лиц, осуществляющих оказание услуг (выполнение работ) по тушению лесных пожаров;</w:t>
      </w: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8) лиц (операторов ООО «Эверест» и заместителей директора ООО «Эверест»), осуществляющих выполнение работ, связанных с государственной функцией по осуществлению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движения;</w:t>
      </w: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9) лиц, осуществляющих заготовку древесины в соответствии со статьей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Лесного кодекса Российской Федерации;</w:t>
      </w: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10) специализированные лесохозяйственные организации, выполняющие работы по отводу и таксации лесосек, лесоустроительные работы, работы по государственной инвентаризации лесов, работы по государственному мониторингу воспроизводства лесов, лесному семеноводству, лесопатологическому обследованию и защите лесов;</w:t>
      </w: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11) должностных лиц организаций (ремонтные бригады), обслуживающие линейные объекты (линии электропередач, линии связи, дороги, трубопроводы и сооружения, являющиеся неотъемлемой технологической частью указанных объектов);</w:t>
      </w: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12) представителей Министерства обороны Российской Федерации и Пограничного управления Федеральной службы безопасности Российской Федерации по Забайкальскому краю;</w:t>
      </w: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13) лиц, осуществляющих функции по контролю и надзору в области карантина растений;</w:t>
      </w:r>
    </w:p>
    <w:p w:rsidR="007C2DF2" w:rsidRDefault="007C2DF2" w:rsidP="007C2DF2">
      <w:pPr>
        <w:pStyle w:val="a4"/>
        <w:spacing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14) лиц, использующих лесные участки в соответствии с договором аренды лесных участков, с сервитутом на землях лесного фонда.</w:t>
      </w:r>
    </w:p>
    <w:p w:rsidR="007C2DF2" w:rsidRDefault="007C2DF2" w:rsidP="007C2DF2">
      <w:pPr>
        <w:pStyle w:val="a4"/>
        <w:spacing w:line="276" w:lineRule="auto"/>
        <w:ind w:right="57" w:firstLine="0"/>
        <w:rPr>
          <w:sz w:val="28"/>
          <w:szCs w:val="28"/>
        </w:rPr>
      </w:pPr>
      <w:r>
        <w:rPr>
          <w:sz w:val="28"/>
          <w:szCs w:val="28"/>
        </w:rPr>
        <w:t>3. Рекомендовать главам сельских поселений обеспечить проведение разъяснительной работы с населением о необходимости соблюдения Ограничений.</w:t>
      </w:r>
    </w:p>
    <w:p w:rsidR="007C2DF2" w:rsidRDefault="007C2DF2" w:rsidP="007C2DF2">
      <w:pPr>
        <w:pStyle w:val="a4"/>
        <w:spacing w:line="276" w:lineRule="auto"/>
        <w:ind w:right="57" w:firstLine="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 на официальном сайте администрации муниципального района «Дульдургинский район».</w:t>
      </w:r>
    </w:p>
    <w:p w:rsidR="007C2DF2" w:rsidRDefault="007C2DF2" w:rsidP="007C2DF2">
      <w:pPr>
        <w:pStyle w:val="a4"/>
        <w:spacing w:line="276" w:lineRule="auto"/>
        <w:ind w:right="57" w:firstLine="0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</w:t>
      </w:r>
      <w:r w:rsidRPr="007A4740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7C2DF2" w:rsidRDefault="007C2DF2" w:rsidP="007C2DF2">
      <w:pPr>
        <w:pStyle w:val="a4"/>
        <w:spacing w:line="276" w:lineRule="auto"/>
        <w:ind w:right="57" w:firstLine="0"/>
        <w:rPr>
          <w:sz w:val="28"/>
          <w:szCs w:val="28"/>
        </w:rPr>
      </w:pPr>
    </w:p>
    <w:p w:rsidR="007C2DF2" w:rsidRDefault="007C2DF2" w:rsidP="007C2DF2">
      <w:pPr>
        <w:pStyle w:val="a4"/>
        <w:spacing w:line="276" w:lineRule="auto"/>
        <w:ind w:right="57" w:firstLine="0"/>
        <w:rPr>
          <w:sz w:val="28"/>
          <w:szCs w:val="28"/>
        </w:rPr>
      </w:pPr>
    </w:p>
    <w:p w:rsidR="007C2DF2" w:rsidRDefault="007C2DF2" w:rsidP="007C2DF2">
      <w:pPr>
        <w:pStyle w:val="a4"/>
        <w:spacing w:line="276" w:lineRule="auto"/>
        <w:ind w:right="57" w:firstLine="0"/>
        <w:rPr>
          <w:sz w:val="28"/>
          <w:szCs w:val="28"/>
        </w:rPr>
      </w:pPr>
    </w:p>
    <w:p w:rsidR="000C5B9E" w:rsidRPr="007C2DF2" w:rsidRDefault="007C2DF2" w:rsidP="007C2DF2"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Pr="00C70993">
        <w:rPr>
          <w:rFonts w:ascii="Times New Roman" w:hAnsi="Times New Roman"/>
          <w:sz w:val="28"/>
          <w:szCs w:val="28"/>
        </w:rPr>
        <w:t xml:space="preserve"> муниципального района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730EA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sz w:val="28"/>
          <w:szCs w:val="28"/>
        </w:rPr>
        <w:t>Мункуев</w:t>
      </w:r>
      <w:proofErr w:type="spellEnd"/>
    </w:p>
    <w:sectPr w:rsidR="000C5B9E" w:rsidRPr="007C2DF2" w:rsidSect="00E00F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4EE"/>
    <w:rsid w:val="000C5B9E"/>
    <w:rsid w:val="000D54EE"/>
    <w:rsid w:val="00136B66"/>
    <w:rsid w:val="00147163"/>
    <w:rsid w:val="00705F91"/>
    <w:rsid w:val="007C2DF2"/>
    <w:rsid w:val="008730EA"/>
    <w:rsid w:val="00E1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F8B44-D095-4DC8-84E3-45590179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7163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147163"/>
    <w:pPr>
      <w:keepNext/>
      <w:framePr w:hSpace="180" w:wrap="around" w:vAnchor="page" w:hAnchor="margin" w:y="2825"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4716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163"/>
    <w:rPr>
      <w:rFonts w:ascii="Times New Roman" w:eastAsia="Calibri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163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16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47163"/>
    <w:pPr>
      <w:spacing w:after="0" w:line="240" w:lineRule="auto"/>
    </w:pPr>
  </w:style>
  <w:style w:type="paragraph" w:styleId="a4">
    <w:name w:val="Body Text Indent"/>
    <w:basedOn w:val="a"/>
    <w:link w:val="a5"/>
    <w:rsid w:val="00705F91"/>
    <w:pPr>
      <w:suppressAutoHyphens/>
      <w:spacing w:after="0" w:line="240" w:lineRule="auto"/>
      <w:ind w:right="55" w:firstLine="1134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05F9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2024-04-03T02:07:00Z</dcterms:created>
  <dcterms:modified xsi:type="dcterms:W3CDTF">2024-04-03T02:46:00Z</dcterms:modified>
</cp:coreProperties>
</file>