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14" w:rsidRDefault="00650114" w:rsidP="0019407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94074" w:rsidRPr="00384D08" w:rsidRDefault="00194074" w:rsidP="00194074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384D08">
        <w:rPr>
          <w:rFonts w:ascii="Times New Roman" w:hAnsi="Times New Roman"/>
          <w:b/>
          <w:bCs/>
          <w:sz w:val="28"/>
          <w:szCs w:val="28"/>
          <w:lang w:val="ru-RU"/>
        </w:rPr>
        <w:t>Администрация муниципального района</w:t>
      </w:r>
    </w:p>
    <w:p w:rsidR="00194074" w:rsidRPr="00A055FF" w:rsidRDefault="00194074" w:rsidP="00194074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84D08">
        <w:rPr>
          <w:rFonts w:ascii="Times New Roman" w:hAnsi="Times New Roman"/>
          <w:b/>
          <w:bCs/>
          <w:sz w:val="28"/>
          <w:szCs w:val="28"/>
          <w:lang w:val="ru-RU"/>
        </w:rPr>
        <w:t xml:space="preserve"> «Дульдургинский район»</w:t>
      </w:r>
    </w:p>
    <w:p w:rsidR="00194074" w:rsidRPr="003C56B7" w:rsidRDefault="00194074" w:rsidP="00194074">
      <w:pPr>
        <w:shd w:val="clear" w:color="auto" w:fill="FFFFFF"/>
        <w:spacing w:before="360"/>
        <w:ind w:hanging="2077"/>
        <w:jc w:val="center"/>
        <w:rPr>
          <w:rFonts w:ascii="Times New Roman" w:hAnsi="Times New Roman"/>
          <w:b/>
          <w:bCs/>
          <w:spacing w:val="-15"/>
          <w:sz w:val="28"/>
          <w:szCs w:val="28"/>
          <w:lang w:val="ru-RU"/>
        </w:rPr>
      </w:pPr>
      <w:r w:rsidRPr="003C56B7">
        <w:rPr>
          <w:rFonts w:ascii="Times New Roman" w:hAnsi="Times New Roman"/>
          <w:b/>
          <w:bCs/>
          <w:spacing w:val="-15"/>
          <w:sz w:val="28"/>
          <w:szCs w:val="28"/>
          <w:lang w:val="ru-RU"/>
        </w:rPr>
        <w:t xml:space="preserve">                                </w:t>
      </w:r>
      <w:r w:rsidRPr="00384D08">
        <w:rPr>
          <w:rFonts w:ascii="Times New Roman" w:hAnsi="Times New Roman"/>
          <w:b/>
          <w:bCs/>
          <w:spacing w:val="-15"/>
          <w:sz w:val="28"/>
          <w:szCs w:val="28"/>
          <w:lang w:val="ru-RU"/>
        </w:rPr>
        <w:t>ПОСТАНОВЛЕНИЕ</w:t>
      </w:r>
      <w:r w:rsidRPr="003C56B7">
        <w:rPr>
          <w:rFonts w:ascii="Times New Roman" w:hAnsi="Times New Roman"/>
          <w:b/>
          <w:bCs/>
          <w:spacing w:val="-15"/>
          <w:sz w:val="28"/>
          <w:szCs w:val="28"/>
          <w:lang w:val="ru-RU"/>
        </w:rPr>
        <w:t xml:space="preserve">   </w:t>
      </w:r>
    </w:p>
    <w:p w:rsidR="00194074" w:rsidRPr="000501FF" w:rsidRDefault="00194074" w:rsidP="00194074">
      <w:pPr>
        <w:shd w:val="clear" w:color="auto" w:fill="FFFFFF"/>
        <w:spacing w:before="360"/>
        <w:ind w:left="3778"/>
        <w:rPr>
          <w:rFonts w:ascii="Times New Roman" w:hAnsi="Times New Roman"/>
          <w:b/>
          <w:bCs/>
          <w:spacing w:val="-15"/>
          <w:sz w:val="28"/>
          <w:szCs w:val="28"/>
          <w:lang w:val="ru-RU"/>
        </w:rPr>
      </w:pPr>
    </w:p>
    <w:p w:rsidR="005A3D4D" w:rsidRDefault="00194074" w:rsidP="00194074">
      <w:pPr>
        <w:shd w:val="clear" w:color="auto" w:fill="FFFFFF"/>
        <w:tabs>
          <w:tab w:val="left" w:pos="9331"/>
        </w:tabs>
        <w:spacing w:before="10"/>
        <w:rPr>
          <w:rFonts w:ascii="Times New Roman" w:hAnsi="Times New Roman"/>
          <w:spacing w:val="-2"/>
          <w:sz w:val="28"/>
          <w:szCs w:val="28"/>
          <w:lang w:val="ru-RU"/>
        </w:rPr>
      </w:pPr>
      <w:r w:rsidRPr="003C56B7">
        <w:rPr>
          <w:rFonts w:ascii="Times New Roman" w:hAnsi="Times New Roman"/>
          <w:spacing w:val="-2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«</w:t>
      </w:r>
      <w:r w:rsidR="000F0E9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894AA3">
        <w:rPr>
          <w:rFonts w:ascii="Times New Roman" w:hAnsi="Times New Roman"/>
          <w:spacing w:val="-2"/>
          <w:sz w:val="28"/>
          <w:szCs w:val="28"/>
          <w:lang w:val="ru-RU"/>
        </w:rPr>
        <w:t>16</w:t>
      </w:r>
      <w:r w:rsidR="000F0E9D">
        <w:rPr>
          <w:rFonts w:ascii="Times New Roman" w:hAnsi="Times New Roman"/>
          <w:spacing w:val="-2"/>
          <w:sz w:val="28"/>
          <w:szCs w:val="28"/>
          <w:lang w:val="ru-RU"/>
        </w:rPr>
        <w:t xml:space="preserve"> » октября 2024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г.</w:t>
      </w:r>
      <w:r w:rsidRPr="00384D08">
        <w:rPr>
          <w:rFonts w:ascii="Times New Roman" w:hAnsi="Times New Roman"/>
          <w:spacing w:val="-2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spacing w:val="-2"/>
          <w:sz w:val="28"/>
          <w:szCs w:val="28"/>
          <w:lang w:val="ru-RU"/>
        </w:rPr>
        <w:t xml:space="preserve">      </w:t>
      </w:r>
      <w:r w:rsidRPr="00384D08">
        <w:rPr>
          <w:spacing w:val="-2"/>
          <w:sz w:val="28"/>
          <w:szCs w:val="28"/>
          <w:lang w:val="ru-RU"/>
        </w:rPr>
        <w:t xml:space="preserve">           </w:t>
      </w:r>
      <w:r w:rsidRPr="003C56B7">
        <w:rPr>
          <w:spacing w:val="-2"/>
          <w:sz w:val="28"/>
          <w:szCs w:val="28"/>
          <w:lang w:val="ru-RU"/>
        </w:rPr>
        <w:t xml:space="preserve">  </w:t>
      </w:r>
      <w:r w:rsidRPr="00D1573F">
        <w:rPr>
          <w:spacing w:val="-2"/>
          <w:sz w:val="28"/>
          <w:szCs w:val="28"/>
          <w:lang w:val="ru-RU"/>
        </w:rPr>
        <w:t xml:space="preserve">   </w:t>
      </w:r>
      <w:r w:rsidR="00610EEB">
        <w:rPr>
          <w:rFonts w:ascii="Times New Roman" w:hAnsi="Times New Roman"/>
          <w:spacing w:val="-2"/>
          <w:sz w:val="28"/>
          <w:szCs w:val="28"/>
          <w:lang w:val="ru-RU"/>
        </w:rPr>
        <w:t xml:space="preserve"> № </w:t>
      </w:r>
      <w:r w:rsidR="00894AA3">
        <w:rPr>
          <w:rFonts w:ascii="Times New Roman" w:hAnsi="Times New Roman"/>
          <w:spacing w:val="-2"/>
          <w:sz w:val="28"/>
          <w:szCs w:val="28"/>
          <w:lang w:val="ru-RU"/>
        </w:rPr>
        <w:t>541-п</w:t>
      </w:r>
      <w:bookmarkStart w:id="0" w:name="_GoBack"/>
      <w:bookmarkEnd w:id="0"/>
    </w:p>
    <w:p w:rsidR="005A3D4D" w:rsidRPr="0095694A" w:rsidRDefault="005A3D4D" w:rsidP="00194074">
      <w:pPr>
        <w:shd w:val="clear" w:color="auto" w:fill="FFFFFF"/>
        <w:tabs>
          <w:tab w:val="left" w:pos="9331"/>
        </w:tabs>
        <w:spacing w:before="10"/>
        <w:rPr>
          <w:rFonts w:ascii="Times New Roman" w:hAnsi="Times New Roman"/>
          <w:spacing w:val="-2"/>
          <w:sz w:val="28"/>
          <w:szCs w:val="28"/>
          <w:lang w:val="ru-RU"/>
        </w:rPr>
      </w:pPr>
    </w:p>
    <w:p w:rsidR="00194074" w:rsidRPr="002352E0" w:rsidRDefault="00194074" w:rsidP="00194074">
      <w:pPr>
        <w:shd w:val="clear" w:color="auto" w:fill="FFFFFF"/>
        <w:tabs>
          <w:tab w:val="left" w:pos="9331"/>
        </w:tabs>
        <w:spacing w:before="10"/>
        <w:jc w:val="center"/>
        <w:rPr>
          <w:rFonts w:ascii="Times New Roman" w:hAnsi="Times New Roman"/>
          <w:sz w:val="28"/>
          <w:szCs w:val="28"/>
          <w:lang w:val="ru-RU"/>
        </w:rPr>
      </w:pPr>
      <w:r w:rsidRPr="002352E0">
        <w:rPr>
          <w:rFonts w:ascii="Times New Roman" w:hAnsi="Times New Roman"/>
          <w:bCs/>
          <w:spacing w:val="-15"/>
          <w:sz w:val="28"/>
          <w:szCs w:val="28"/>
          <w:lang w:val="ru-RU"/>
        </w:rPr>
        <w:t>с. Дульдурга</w:t>
      </w:r>
    </w:p>
    <w:p w:rsidR="00194074" w:rsidRPr="00414022" w:rsidRDefault="00194074" w:rsidP="00194074">
      <w:pPr>
        <w:tabs>
          <w:tab w:val="left" w:pos="4020"/>
        </w:tabs>
        <w:rPr>
          <w:rFonts w:ascii="Times New Roman" w:hAnsi="Times New Roman"/>
          <w:sz w:val="28"/>
          <w:szCs w:val="28"/>
          <w:lang w:val="ru-RU"/>
        </w:rPr>
      </w:pPr>
    </w:p>
    <w:p w:rsidR="00194074" w:rsidRPr="00414022" w:rsidRDefault="00194074" w:rsidP="001940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4022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1F6341">
        <w:rPr>
          <w:rFonts w:ascii="Times New Roman" w:hAnsi="Times New Roman"/>
          <w:b/>
          <w:sz w:val="28"/>
          <w:szCs w:val="28"/>
          <w:lang w:val="ru-RU"/>
        </w:rPr>
        <w:t>проведении открытого конкурса на право заключения концессионного соглашения</w:t>
      </w:r>
    </w:p>
    <w:p w:rsidR="00194074" w:rsidRPr="00414022" w:rsidRDefault="00194074" w:rsidP="001940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402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4074" w:rsidRDefault="00194074" w:rsidP="0019407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0501FF">
        <w:rPr>
          <w:rFonts w:ascii="Times New Roman" w:hAnsi="Times New Roman"/>
          <w:sz w:val="28"/>
          <w:szCs w:val="28"/>
          <w:lang w:val="ru-RU"/>
        </w:rPr>
        <w:t>Руковод</w:t>
      </w:r>
      <w:r w:rsidR="001F6341">
        <w:rPr>
          <w:rFonts w:ascii="Times New Roman" w:hAnsi="Times New Roman"/>
          <w:sz w:val="28"/>
          <w:szCs w:val="28"/>
          <w:lang w:val="ru-RU"/>
        </w:rPr>
        <w:t>ствуясь ст.37 Федерального закона от 21 июня 2005 года  № 115-ФЗ «О концессионных соглашениях</w:t>
      </w:r>
      <w:r>
        <w:rPr>
          <w:rFonts w:ascii="Times New Roman" w:hAnsi="Times New Roman"/>
          <w:sz w:val="28"/>
          <w:szCs w:val="28"/>
          <w:lang w:val="ru-RU"/>
        </w:rPr>
        <w:t>»,</w:t>
      </w:r>
      <w:r w:rsidR="001F6341">
        <w:rPr>
          <w:rFonts w:ascii="Times New Roman" w:hAnsi="Times New Roman"/>
          <w:sz w:val="28"/>
          <w:szCs w:val="28"/>
          <w:lang w:val="ru-RU"/>
        </w:rPr>
        <w:t xml:space="preserve"> Федеральным законом от 26 июля 2006 года № 135-ФЗ « О защите конкуренции», пунктом 3 статьи 8</w:t>
      </w:r>
      <w:r w:rsidR="00863F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6341">
        <w:rPr>
          <w:rFonts w:ascii="Times New Roman" w:hAnsi="Times New Roman"/>
          <w:sz w:val="28"/>
          <w:szCs w:val="28"/>
          <w:lang w:val="ru-RU"/>
        </w:rPr>
        <w:t>Устава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«Дульдургинский район»,</w:t>
      </w:r>
      <w:r w:rsidR="00E91F04">
        <w:rPr>
          <w:rFonts w:ascii="Times New Roman" w:hAnsi="Times New Roman"/>
          <w:sz w:val="28"/>
          <w:szCs w:val="28"/>
          <w:lang w:val="ru-RU"/>
        </w:rPr>
        <w:t xml:space="preserve"> в целях наиболее эф</w:t>
      </w:r>
      <w:r w:rsidR="000644DA">
        <w:rPr>
          <w:rFonts w:ascii="Times New Roman" w:hAnsi="Times New Roman"/>
          <w:sz w:val="28"/>
          <w:szCs w:val="28"/>
          <w:lang w:val="ru-RU"/>
        </w:rPr>
        <w:t>ф</w:t>
      </w:r>
      <w:r w:rsidR="00E91F04">
        <w:rPr>
          <w:rFonts w:ascii="Times New Roman" w:hAnsi="Times New Roman"/>
          <w:sz w:val="28"/>
          <w:szCs w:val="28"/>
          <w:lang w:val="ru-RU"/>
        </w:rPr>
        <w:t>ективного, целесообразного использования муниципального имущества,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администрация муниципального района «Дульдургинский район»</w:t>
      </w:r>
    </w:p>
    <w:p w:rsidR="00194074" w:rsidRPr="0055671C" w:rsidRDefault="00194074" w:rsidP="00194074">
      <w:pPr>
        <w:jc w:val="both"/>
        <w:rPr>
          <w:rFonts w:ascii="Times New Roman" w:hAnsi="Times New Roman"/>
          <w:lang w:val="ru-RU"/>
        </w:rPr>
      </w:pPr>
      <w:r w:rsidRPr="000501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5671C">
        <w:rPr>
          <w:rFonts w:ascii="Times New Roman" w:hAnsi="Times New Roman"/>
          <w:b/>
          <w:lang w:val="ru-RU"/>
        </w:rPr>
        <w:t>ПОСТАНОВЛЯЕТ</w:t>
      </w:r>
      <w:r w:rsidRPr="0055671C">
        <w:rPr>
          <w:rFonts w:ascii="Times New Roman" w:hAnsi="Times New Roman"/>
          <w:lang w:val="ru-RU"/>
        </w:rPr>
        <w:t xml:space="preserve"> :</w:t>
      </w:r>
    </w:p>
    <w:p w:rsidR="000F3029" w:rsidRDefault="0055671C" w:rsidP="001656D5">
      <w:pPr>
        <w:numPr>
          <w:ilvl w:val="0"/>
          <w:numId w:val="1"/>
        </w:numPr>
        <w:tabs>
          <w:tab w:val="clear" w:pos="900"/>
          <w:tab w:val="num" w:pos="0"/>
        </w:tabs>
        <w:ind w:left="142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Провести конкурс на право заключения концессионного соглашения в отношении следующих объектов коммунальной инфраструктуры,</w:t>
      </w:r>
      <w:r w:rsidR="00CE2E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предназначенных</w:t>
      </w:r>
      <w:r w:rsidR="000F0E9D">
        <w:rPr>
          <w:rFonts w:ascii="Times New Roman" w:hAnsi="Times New Roman"/>
          <w:sz w:val="28"/>
          <w:szCs w:val="28"/>
          <w:lang w:val="ru-RU"/>
        </w:rPr>
        <w:t xml:space="preserve"> для теплоснабжения </w:t>
      </w:r>
      <w:r w:rsidR="00226825">
        <w:rPr>
          <w:rFonts w:ascii="Times New Roman" w:hAnsi="Times New Roman"/>
          <w:sz w:val="28"/>
          <w:szCs w:val="28"/>
          <w:lang w:val="ru-RU"/>
        </w:rPr>
        <w:t xml:space="preserve">потребителей </w:t>
      </w:r>
      <w:r w:rsidR="000F0E9D">
        <w:rPr>
          <w:rFonts w:ascii="Times New Roman" w:hAnsi="Times New Roman"/>
          <w:sz w:val="28"/>
          <w:szCs w:val="28"/>
          <w:lang w:val="ru-RU"/>
        </w:rPr>
        <w:t>ГУСО ДКЦСОН «НАРАН» сельского поселения «Токчин»</w:t>
      </w:r>
      <w:r w:rsidR="00CE2EC0">
        <w:rPr>
          <w:rFonts w:ascii="Times New Roman" w:hAnsi="Times New Roman"/>
          <w:sz w:val="28"/>
          <w:szCs w:val="28"/>
          <w:lang w:val="ru-RU"/>
        </w:rPr>
        <w:t>»</w:t>
      </w:r>
      <w:r w:rsidR="007422A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«Дульдургинский район» Забайкальского края</w:t>
      </w:r>
      <w:r w:rsidR="00286B4F">
        <w:rPr>
          <w:rFonts w:ascii="Times New Roman" w:hAnsi="Times New Roman"/>
          <w:sz w:val="28"/>
          <w:szCs w:val="28"/>
          <w:lang w:val="ru-RU"/>
        </w:rPr>
        <w:t>:</w:t>
      </w:r>
    </w:p>
    <w:p w:rsidR="00286B4F" w:rsidRPr="00286B4F" w:rsidRDefault="00286B4F" w:rsidP="00286B4F">
      <w:pPr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286B4F">
        <w:rPr>
          <w:rFonts w:ascii="Times New Roman" w:hAnsi="Times New Roman"/>
          <w:sz w:val="28"/>
          <w:szCs w:val="28"/>
          <w:lang w:val="ru-RU"/>
        </w:rPr>
        <w:t>Котельн</w:t>
      </w:r>
      <w:r w:rsidR="000F0E9D">
        <w:rPr>
          <w:rFonts w:ascii="Times New Roman" w:hAnsi="Times New Roman"/>
          <w:sz w:val="28"/>
          <w:szCs w:val="28"/>
          <w:lang w:val="ru-RU"/>
        </w:rPr>
        <w:t>ая</w:t>
      </w:r>
      <w:r w:rsidRPr="00286B4F">
        <w:rPr>
          <w:rFonts w:ascii="Times New Roman" w:hAnsi="Times New Roman"/>
          <w:sz w:val="28"/>
          <w:szCs w:val="28"/>
          <w:lang w:val="ru-RU"/>
        </w:rPr>
        <w:t>, расположенная по адресу: Забайкальский край , Дул</w:t>
      </w:r>
      <w:r w:rsidR="000F0E9D">
        <w:rPr>
          <w:rFonts w:ascii="Times New Roman" w:hAnsi="Times New Roman"/>
          <w:sz w:val="28"/>
          <w:szCs w:val="28"/>
          <w:lang w:val="ru-RU"/>
        </w:rPr>
        <w:t>ьдургинский район,  с.Токчин.</w:t>
      </w:r>
    </w:p>
    <w:p w:rsidR="00194074" w:rsidRDefault="00745EB0" w:rsidP="00194074">
      <w:pPr>
        <w:tabs>
          <w:tab w:val="left" w:pos="74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2</w:t>
      </w:r>
      <w:r w:rsidR="00B535B1">
        <w:rPr>
          <w:rFonts w:ascii="Times New Roman" w:hAnsi="Times New Roman"/>
          <w:sz w:val="28"/>
          <w:szCs w:val="28"/>
          <w:lang w:val="ru-RU"/>
        </w:rPr>
        <w:t>. Утвердить прилагаемые основные условия концессионного соглашения в отношении объектов коммунальной инфраструктуры, предназначенных для те</w:t>
      </w:r>
      <w:r w:rsidR="000F0E9D">
        <w:rPr>
          <w:rFonts w:ascii="Times New Roman" w:hAnsi="Times New Roman"/>
          <w:sz w:val="28"/>
          <w:szCs w:val="28"/>
          <w:lang w:val="ru-RU"/>
        </w:rPr>
        <w:t>плоснабжения ГУСО ДКЦСОН «НАРАН» сельского поселения «Токчин</w:t>
      </w:r>
      <w:r w:rsidR="00B535B1">
        <w:rPr>
          <w:rFonts w:ascii="Times New Roman" w:hAnsi="Times New Roman"/>
          <w:sz w:val="28"/>
          <w:szCs w:val="28"/>
          <w:lang w:val="ru-RU"/>
        </w:rPr>
        <w:t>», критерии и параметры критериев конкурса на право заключения концессионного соглашения (далее-конкурс).</w:t>
      </w:r>
    </w:p>
    <w:p w:rsidR="00194074" w:rsidRDefault="00194074" w:rsidP="00194074">
      <w:pPr>
        <w:tabs>
          <w:tab w:val="left" w:pos="740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24781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45EB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F6332">
        <w:rPr>
          <w:rFonts w:ascii="Times New Roman" w:hAnsi="Times New Roman"/>
          <w:sz w:val="28"/>
          <w:szCs w:val="28"/>
          <w:lang w:val="ru-RU"/>
        </w:rPr>
        <w:t>Установить,</w:t>
      </w:r>
      <w:r w:rsidR="00CC25C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6332">
        <w:rPr>
          <w:rFonts w:ascii="Times New Roman" w:hAnsi="Times New Roman"/>
          <w:sz w:val="28"/>
          <w:szCs w:val="28"/>
          <w:lang w:val="ru-RU"/>
        </w:rPr>
        <w:t>что:</w:t>
      </w:r>
    </w:p>
    <w:p w:rsidR="00EF6332" w:rsidRDefault="00EF6332" w:rsidP="00194074">
      <w:pPr>
        <w:tabs>
          <w:tab w:val="left" w:pos="74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 </w:t>
      </w:r>
      <w:r w:rsidR="00573970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конкурс является открытым;</w:t>
      </w:r>
    </w:p>
    <w:p w:rsidR="00EF6332" w:rsidRDefault="001E5417" w:rsidP="00194074">
      <w:pPr>
        <w:tabs>
          <w:tab w:val="left" w:pos="74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 </w:t>
      </w:r>
      <w:r w:rsidR="00573970">
        <w:rPr>
          <w:rFonts w:ascii="Times New Roman" w:hAnsi="Times New Roman"/>
          <w:sz w:val="28"/>
          <w:szCs w:val="28"/>
          <w:lang w:val="ru-RU"/>
        </w:rPr>
        <w:t>концессионное соглашение заключается в порядке, установленном конкурсной документацией;</w:t>
      </w:r>
    </w:p>
    <w:p w:rsidR="00CC25C5" w:rsidRDefault="00CC25C5" w:rsidP="00194074">
      <w:pPr>
        <w:tabs>
          <w:tab w:val="left" w:pos="74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    администрация муниципального района «Дульдургинский район», является органом уполномоченным на :</w:t>
      </w:r>
    </w:p>
    <w:p w:rsidR="00CA0D44" w:rsidRDefault="00CA0D44" w:rsidP="00194074">
      <w:pPr>
        <w:tabs>
          <w:tab w:val="left" w:pos="74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утверждение конкурсной документации, внесение изменений в конкурсную документацию;</w:t>
      </w:r>
    </w:p>
    <w:p w:rsidR="0038738C" w:rsidRDefault="0038738C" w:rsidP="00194074">
      <w:pPr>
        <w:tabs>
          <w:tab w:val="left" w:pos="74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создание конкурсной комиссии по проведению конкурса ( далее – конкурсная комиссия), утверждение персонального состава конкурсной комиссии.</w:t>
      </w:r>
      <w:r w:rsidR="00CA0D44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B42A8E" w:rsidRDefault="00B42A8E" w:rsidP="00B42A8E">
      <w:pPr>
        <w:tabs>
          <w:tab w:val="left" w:pos="74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4.Обязать Управление территориального развития администрация муниципального района «Дульдургинский район»:</w:t>
      </w:r>
    </w:p>
    <w:p w:rsidR="00C66D06" w:rsidRDefault="00B42A8E" w:rsidP="00B42A8E">
      <w:pPr>
        <w:tabs>
          <w:tab w:val="left" w:pos="74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-     в срок до 18 октября 2024 года разработать конкурсную документ</w:t>
      </w:r>
      <w:r w:rsidR="00C74F27">
        <w:rPr>
          <w:rFonts w:ascii="Times New Roman" w:hAnsi="Times New Roman"/>
          <w:sz w:val="28"/>
          <w:szCs w:val="28"/>
          <w:lang w:val="ru-RU"/>
        </w:rPr>
        <w:t>ацию;</w:t>
      </w:r>
    </w:p>
    <w:p w:rsidR="00B42A8E" w:rsidRDefault="00C66D06" w:rsidP="00B42A8E">
      <w:pPr>
        <w:tabs>
          <w:tab w:val="left" w:pos="74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- в срок до 23 октября 2024 года разместить извещение  </w:t>
      </w:r>
      <w:r>
        <w:rPr>
          <w:rFonts w:ascii="Times New Roman" w:hAnsi="Times New Roman"/>
          <w:bCs/>
          <w:sz w:val="28"/>
          <w:szCs w:val="28"/>
          <w:lang w:val="ru-RU"/>
        </w:rPr>
        <w:t>МАУ «ДИИЦ» в  газете «Ленинец»;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B42A8E">
        <w:rPr>
          <w:rFonts w:ascii="Times New Roman" w:hAnsi="Times New Roman"/>
          <w:bCs/>
          <w:sz w:val="28"/>
          <w:szCs w:val="28"/>
          <w:lang w:val="ru-RU"/>
        </w:rPr>
        <w:t xml:space="preserve">         </w:t>
      </w:r>
    </w:p>
    <w:p w:rsidR="008E3E01" w:rsidRDefault="008E3E01" w:rsidP="008E3E0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4. Обязать  отдел</w:t>
      </w:r>
      <w:r w:rsidRPr="00BE60FC">
        <w:rPr>
          <w:rFonts w:ascii="Times New Roman" w:hAnsi="Times New Roman"/>
          <w:sz w:val="28"/>
          <w:szCs w:val="28"/>
          <w:lang w:val="ru-RU"/>
        </w:rPr>
        <w:t xml:space="preserve"> экономики, управления имуществом и земельным отношениям администрации муниципального района «Дульдургинский район»</w:t>
      </w:r>
      <w:r>
        <w:rPr>
          <w:rFonts w:ascii="Times New Roman" w:hAnsi="Times New Roman"/>
          <w:sz w:val="28"/>
          <w:szCs w:val="28"/>
          <w:lang w:val="ru-RU"/>
        </w:rPr>
        <w:t xml:space="preserve">        администрации района:</w:t>
      </w:r>
    </w:p>
    <w:p w:rsidR="00194074" w:rsidRPr="00ED183F" w:rsidRDefault="008E3E01" w:rsidP="00C66D06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ED183F">
        <w:rPr>
          <w:rFonts w:ascii="Times New Roman" w:hAnsi="Times New Roman"/>
          <w:sz w:val="28"/>
          <w:szCs w:val="28"/>
          <w:lang w:val="ru-RU"/>
        </w:rPr>
        <w:t xml:space="preserve">        -  </w:t>
      </w:r>
      <w:r w:rsidR="00C66D06">
        <w:rPr>
          <w:rFonts w:ascii="Times New Roman" w:hAnsi="Times New Roman"/>
          <w:sz w:val="28"/>
          <w:szCs w:val="28"/>
          <w:lang w:val="ru-RU"/>
        </w:rPr>
        <w:t xml:space="preserve"> в срок до 21</w:t>
      </w:r>
      <w:r w:rsidRPr="00ED183F">
        <w:rPr>
          <w:rFonts w:ascii="Times New Roman" w:hAnsi="Times New Roman"/>
          <w:sz w:val="28"/>
          <w:szCs w:val="28"/>
          <w:lang w:val="ru-RU"/>
        </w:rPr>
        <w:t xml:space="preserve"> октября 2024 года опубликовать извещение о проведении торгов на официальном сайте Единой информационной системы в сфере закупок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="00C66D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6D06" w:rsidRPr="00D9785F">
        <w:rPr>
          <w:rFonts w:ascii="Times New Roman" w:hAnsi="Times New Roman"/>
          <w:sz w:val="28"/>
          <w:szCs w:val="28"/>
          <w:lang w:val="ru-RU"/>
        </w:rPr>
        <w:t>на официальном сайте органов местного самоуправления муниципального района «Дульдургинский район» в сети «Интернет»</w:t>
      </w:r>
      <w:r w:rsidR="00C66D06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6C1B78" w:rsidRDefault="00CF2079" w:rsidP="0019407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B42A8E">
        <w:rPr>
          <w:rFonts w:ascii="Times New Roman" w:hAnsi="Times New Roman"/>
          <w:sz w:val="28"/>
          <w:szCs w:val="28"/>
          <w:lang w:val="ru-RU"/>
        </w:rPr>
        <w:t>5</w:t>
      </w:r>
      <w:r w:rsidR="0019407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62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074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</w:t>
      </w:r>
      <w:r w:rsidR="00BE60FC">
        <w:rPr>
          <w:rFonts w:ascii="Times New Roman" w:hAnsi="Times New Roman"/>
          <w:sz w:val="28"/>
          <w:szCs w:val="28"/>
          <w:lang w:val="ru-RU"/>
        </w:rPr>
        <w:t xml:space="preserve">ления возложить на </w:t>
      </w:r>
      <w:r w:rsidR="00194074">
        <w:rPr>
          <w:rFonts w:ascii="Times New Roman" w:hAnsi="Times New Roman"/>
          <w:sz w:val="28"/>
          <w:szCs w:val="28"/>
          <w:lang w:val="ru-RU"/>
        </w:rPr>
        <w:t xml:space="preserve"> заместителя </w:t>
      </w:r>
      <w:r w:rsidR="00A947C8">
        <w:rPr>
          <w:rFonts w:ascii="Times New Roman" w:hAnsi="Times New Roman"/>
          <w:sz w:val="28"/>
          <w:szCs w:val="28"/>
          <w:lang w:val="ru-RU"/>
        </w:rPr>
        <w:t>г</w:t>
      </w:r>
      <w:r w:rsidR="00194074">
        <w:rPr>
          <w:rFonts w:ascii="Times New Roman" w:hAnsi="Times New Roman"/>
          <w:sz w:val="28"/>
          <w:szCs w:val="28"/>
          <w:lang w:val="ru-RU"/>
        </w:rPr>
        <w:t>лавы</w:t>
      </w:r>
      <w:r w:rsidR="00BE60F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A947C8">
        <w:rPr>
          <w:rFonts w:ascii="Times New Roman" w:hAnsi="Times New Roman"/>
          <w:sz w:val="28"/>
          <w:szCs w:val="28"/>
          <w:lang w:val="ru-RU"/>
        </w:rPr>
        <w:t xml:space="preserve"> н</w:t>
      </w:r>
      <w:r w:rsidR="00BE60FC">
        <w:rPr>
          <w:rFonts w:ascii="Times New Roman" w:hAnsi="Times New Roman"/>
          <w:sz w:val="28"/>
          <w:szCs w:val="28"/>
          <w:lang w:val="ru-RU"/>
        </w:rPr>
        <w:t xml:space="preserve">ачальника  </w:t>
      </w:r>
      <w:r w:rsidR="00A947C8">
        <w:rPr>
          <w:rFonts w:ascii="Times New Roman" w:hAnsi="Times New Roman"/>
          <w:sz w:val="28"/>
          <w:szCs w:val="28"/>
          <w:lang w:val="ru-RU"/>
        </w:rPr>
        <w:t>у</w:t>
      </w:r>
      <w:r w:rsidR="00BE60FC">
        <w:rPr>
          <w:rFonts w:ascii="Times New Roman" w:hAnsi="Times New Roman"/>
          <w:sz w:val="28"/>
          <w:szCs w:val="28"/>
          <w:lang w:val="ru-RU"/>
        </w:rPr>
        <w:t>правления территориального развития администрация муниципального района «Дульдургинский район»  Н.Д. Шагдарова</w:t>
      </w:r>
      <w:r w:rsidR="00194074">
        <w:rPr>
          <w:rFonts w:ascii="Times New Roman" w:hAnsi="Times New Roman"/>
          <w:sz w:val="28"/>
          <w:szCs w:val="28"/>
          <w:lang w:val="ru-RU"/>
        </w:rPr>
        <w:t>.</w:t>
      </w:r>
    </w:p>
    <w:p w:rsidR="00B810A4" w:rsidRDefault="00B810A4" w:rsidP="001940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10A4" w:rsidRPr="000F3029" w:rsidRDefault="00B810A4" w:rsidP="001940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1B78" w:rsidRPr="000F3029" w:rsidRDefault="006C1B78" w:rsidP="0019407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86556" w:rsidRDefault="0055671C" w:rsidP="00745EB0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Глава</w:t>
      </w:r>
      <w:r w:rsidR="00194074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        </w:t>
      </w:r>
      <w:r w:rsidR="00194074" w:rsidRPr="00FB59D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351B9B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94074" w:rsidRPr="00FB59D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E60F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4074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194074" w:rsidRPr="003C56B7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BE60FC">
        <w:rPr>
          <w:rFonts w:ascii="Times New Roman" w:hAnsi="Times New Roman"/>
          <w:sz w:val="28"/>
          <w:szCs w:val="28"/>
          <w:lang w:val="ru-RU"/>
        </w:rPr>
        <w:t xml:space="preserve"> А.М. Мункуев</w:t>
      </w:r>
    </w:p>
    <w:p w:rsidR="0099476D" w:rsidRDefault="0099476D" w:rsidP="00745EB0">
      <w:pPr>
        <w:jc w:val="both"/>
        <w:outlineLvl w:val="0"/>
        <w:rPr>
          <w:rFonts w:ascii="Times New Roman" w:hAnsi="Times New Roman"/>
          <w:sz w:val="22"/>
          <w:szCs w:val="22"/>
          <w:lang w:val="ru-RU"/>
        </w:rPr>
      </w:pPr>
    </w:p>
    <w:p w:rsidR="00194074" w:rsidRDefault="00194074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</w:p>
    <w:p w:rsidR="0078214C" w:rsidRDefault="0078214C" w:rsidP="00194074">
      <w:pPr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Управление тер.развития</w:t>
      </w:r>
    </w:p>
    <w:sectPr w:rsidR="0078214C" w:rsidSect="003C56B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98" w:rsidRDefault="00581898" w:rsidP="0078214C">
      <w:r>
        <w:separator/>
      </w:r>
    </w:p>
  </w:endnote>
  <w:endnote w:type="continuationSeparator" w:id="0">
    <w:p w:rsidR="00581898" w:rsidRDefault="00581898" w:rsidP="007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98" w:rsidRDefault="00581898" w:rsidP="0078214C">
      <w:r>
        <w:separator/>
      </w:r>
    </w:p>
  </w:footnote>
  <w:footnote w:type="continuationSeparator" w:id="0">
    <w:p w:rsidR="00581898" w:rsidRDefault="00581898" w:rsidP="0078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20442"/>
    <w:multiLevelType w:val="hybridMultilevel"/>
    <w:tmpl w:val="9DAAF6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074"/>
    <w:rsid w:val="00031610"/>
    <w:rsid w:val="000644DA"/>
    <w:rsid w:val="00081D89"/>
    <w:rsid w:val="000E4DBE"/>
    <w:rsid w:val="000F0E9D"/>
    <w:rsid w:val="000F3029"/>
    <w:rsid w:val="00102E49"/>
    <w:rsid w:val="00194074"/>
    <w:rsid w:val="001E5417"/>
    <w:rsid w:val="001F6341"/>
    <w:rsid w:val="00226825"/>
    <w:rsid w:val="002322D1"/>
    <w:rsid w:val="00286B4F"/>
    <w:rsid w:val="00287D2A"/>
    <w:rsid w:val="002C3DAC"/>
    <w:rsid w:val="002D0367"/>
    <w:rsid w:val="00351B9B"/>
    <w:rsid w:val="0038738C"/>
    <w:rsid w:val="003B370F"/>
    <w:rsid w:val="0042765A"/>
    <w:rsid w:val="00454E8D"/>
    <w:rsid w:val="00485470"/>
    <w:rsid w:val="004D06E1"/>
    <w:rsid w:val="0055671C"/>
    <w:rsid w:val="00573970"/>
    <w:rsid w:val="00581898"/>
    <w:rsid w:val="005A3D4D"/>
    <w:rsid w:val="00610EEB"/>
    <w:rsid w:val="00650114"/>
    <w:rsid w:val="00686556"/>
    <w:rsid w:val="006C1B78"/>
    <w:rsid w:val="00722474"/>
    <w:rsid w:val="007422A6"/>
    <w:rsid w:val="00745EB0"/>
    <w:rsid w:val="00772CF7"/>
    <w:rsid w:val="0078214C"/>
    <w:rsid w:val="008562CA"/>
    <w:rsid w:val="008621A8"/>
    <w:rsid w:val="00863F5E"/>
    <w:rsid w:val="00894AA3"/>
    <w:rsid w:val="008E3E01"/>
    <w:rsid w:val="008E42F7"/>
    <w:rsid w:val="009313AE"/>
    <w:rsid w:val="0095694A"/>
    <w:rsid w:val="0099476D"/>
    <w:rsid w:val="009B053C"/>
    <w:rsid w:val="009C2C8A"/>
    <w:rsid w:val="009F5D1D"/>
    <w:rsid w:val="00A24876"/>
    <w:rsid w:val="00A947C8"/>
    <w:rsid w:val="00B42A8E"/>
    <w:rsid w:val="00B535B1"/>
    <w:rsid w:val="00B810A4"/>
    <w:rsid w:val="00BE60FC"/>
    <w:rsid w:val="00C66D06"/>
    <w:rsid w:val="00C74F27"/>
    <w:rsid w:val="00CA0D44"/>
    <w:rsid w:val="00CC25C5"/>
    <w:rsid w:val="00CD073A"/>
    <w:rsid w:val="00CE2EC0"/>
    <w:rsid w:val="00CF2079"/>
    <w:rsid w:val="00CF62C0"/>
    <w:rsid w:val="00D703BB"/>
    <w:rsid w:val="00DC2CF7"/>
    <w:rsid w:val="00DF21BE"/>
    <w:rsid w:val="00E91F04"/>
    <w:rsid w:val="00EB288B"/>
    <w:rsid w:val="00EC2AA2"/>
    <w:rsid w:val="00ED183F"/>
    <w:rsid w:val="00ED46E3"/>
    <w:rsid w:val="00EF6332"/>
    <w:rsid w:val="00F015F2"/>
    <w:rsid w:val="00F12911"/>
    <w:rsid w:val="00FB0349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238D9-A7C0-422F-9AB7-474F8B35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074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21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1A8"/>
    <w:rPr>
      <w:rFonts w:ascii="Tahoma" w:eastAsiaTheme="minorEastAsi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782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214C"/>
    <w:rPr>
      <w:rFonts w:eastAsiaTheme="minorEastAsia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782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214C"/>
    <w:rPr>
      <w:rFonts w:eastAsiaTheme="minorEastAsia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C66D06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67</cp:revision>
  <cp:lastPrinted>2024-10-16T03:23:00Z</cp:lastPrinted>
  <dcterms:created xsi:type="dcterms:W3CDTF">2020-01-31T06:53:00Z</dcterms:created>
  <dcterms:modified xsi:type="dcterms:W3CDTF">2024-10-17T01:06:00Z</dcterms:modified>
</cp:coreProperties>
</file>