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29" w:rsidRPr="00920704" w:rsidRDefault="00324129" w:rsidP="00324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704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324129" w:rsidRDefault="00324129" w:rsidP="00324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704">
        <w:rPr>
          <w:rFonts w:ascii="Times New Roman" w:hAnsi="Times New Roman"/>
          <w:b/>
          <w:sz w:val="28"/>
          <w:szCs w:val="28"/>
        </w:rPr>
        <w:t>«Дульдургинский район»</w:t>
      </w:r>
    </w:p>
    <w:p w:rsidR="00324129" w:rsidRDefault="00324129" w:rsidP="00324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24129" w:rsidRPr="00920704" w:rsidRDefault="00324129" w:rsidP="00324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4129" w:rsidRDefault="00324129" w:rsidP="00324129">
      <w:pPr>
        <w:pStyle w:val="2"/>
        <w:framePr w:wrap="around"/>
        <w:spacing w:line="276" w:lineRule="auto"/>
        <w:jc w:val="left"/>
        <w:rPr>
          <w:b w:val="0"/>
          <w:szCs w:val="28"/>
        </w:rPr>
      </w:pPr>
    </w:p>
    <w:p w:rsidR="00324129" w:rsidRPr="00921719" w:rsidRDefault="00324129" w:rsidP="00324129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</w:t>
      </w:r>
      <w:r w:rsidR="00885C62">
        <w:rPr>
          <w:rFonts w:ascii="Times New Roman" w:hAnsi="Times New Roman"/>
          <w:sz w:val="28"/>
          <w:szCs w:val="28"/>
        </w:rPr>
        <w:t>» мая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2025</w:t>
      </w:r>
      <w:r w:rsidRPr="00921719">
        <w:rPr>
          <w:rFonts w:ascii="Times New Roman" w:hAnsi="Times New Roman"/>
          <w:sz w:val="28"/>
          <w:szCs w:val="28"/>
        </w:rPr>
        <w:t xml:space="preserve"> г.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217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217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272</w:t>
      </w:r>
      <w:r>
        <w:rPr>
          <w:rFonts w:ascii="Times New Roman" w:hAnsi="Times New Roman"/>
          <w:sz w:val="28"/>
          <w:szCs w:val="28"/>
        </w:rPr>
        <w:t xml:space="preserve">-п </w:t>
      </w:r>
    </w:p>
    <w:p w:rsidR="00324129" w:rsidRPr="008730EA" w:rsidRDefault="00324129" w:rsidP="00324129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730E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730EA">
        <w:rPr>
          <w:rFonts w:ascii="Times New Roman" w:hAnsi="Times New Roman"/>
          <w:sz w:val="28"/>
          <w:szCs w:val="28"/>
        </w:rPr>
        <w:t xml:space="preserve"> с. Дульдурга</w:t>
      </w:r>
    </w:p>
    <w:p w:rsidR="00324129" w:rsidRPr="00E23E53" w:rsidRDefault="00324129" w:rsidP="00324129">
      <w:pPr>
        <w:tabs>
          <w:tab w:val="left" w:pos="7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E23E53">
        <w:rPr>
          <w:rFonts w:ascii="Times New Roman" w:hAnsi="Times New Roman"/>
          <w:sz w:val="28"/>
          <w:szCs w:val="28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324129" w:rsidRPr="0034404F" w:rsidRDefault="00324129" w:rsidP="00324129">
      <w:pPr>
        <w:tabs>
          <w:tab w:val="left" w:pos="72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53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Лесного кодекса Российской Федерации, Порядком ограничения </w:t>
      </w:r>
      <w:r w:rsidRPr="002A2F8B">
        <w:rPr>
          <w:sz w:val="28"/>
          <w:szCs w:val="28"/>
        </w:rPr>
        <w:t>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  <w:r>
        <w:rPr>
          <w:sz w:val="28"/>
          <w:szCs w:val="28"/>
        </w:rPr>
        <w:t>, утвержденным приказом Министерства природных ресурсов и экологии Российской Федерации от 6 сентября 2016 года № 457, в связи с принятием постановления Губер</w:t>
      </w:r>
      <w:r>
        <w:rPr>
          <w:sz w:val="28"/>
          <w:szCs w:val="28"/>
        </w:rPr>
        <w:t>натора Забайкальского края от 7 мая 2025 года № 230</w:t>
      </w:r>
      <w:r>
        <w:rPr>
          <w:sz w:val="28"/>
          <w:szCs w:val="28"/>
        </w:rPr>
        <w:t xml:space="preserve"> «Об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безопасности», в целях обеспечения пожарной безопасности в лесах администрация муниципального района «Дульдургинский район» постановляет:</w:t>
      </w:r>
    </w:p>
    <w:p w:rsidR="00324129" w:rsidRDefault="00324129" w:rsidP="00324129">
      <w:pPr>
        <w:pStyle w:val="a4"/>
        <w:spacing w:line="276" w:lineRule="auto"/>
        <w:ind w:right="57" w:firstLine="567"/>
        <w:rPr>
          <w:sz w:val="28"/>
          <w:szCs w:val="28"/>
        </w:rPr>
      </w:pP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1. Ввести: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1) в период с 9 мая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мая 2025 года включительно ограничение пребывания граждан в лесах, расположенных на территории муниципального района, в границах Дульдургинского лесничества.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2. Положения пункта 1 настоящего постановления не распространяются на: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1) лиц, участвующих в работе межведомственных оперативных и мобильных групп;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2) должностных лиц, осуществляющих в пределах своей компетенции федеральный лесной государственный контроль (надзор), федеральный государственный пожарный надзор в лесах;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3) должностных лиц, осуществляющих в пределах своей компетенции федеральный государственный охотничий контроль (надзор), должностных лиц </w:t>
      </w:r>
      <w:proofErr w:type="spellStart"/>
      <w:r>
        <w:rPr>
          <w:sz w:val="28"/>
          <w:szCs w:val="28"/>
        </w:rPr>
        <w:t>охотпользователей</w:t>
      </w:r>
      <w:proofErr w:type="spellEnd"/>
      <w:r>
        <w:rPr>
          <w:sz w:val="28"/>
          <w:szCs w:val="28"/>
        </w:rPr>
        <w:t xml:space="preserve">, лиц, осуществляющих охоту в целях обеспечения </w:t>
      </w:r>
      <w:r>
        <w:rPr>
          <w:sz w:val="28"/>
          <w:szCs w:val="28"/>
        </w:rPr>
        <w:lastRenderedPageBreak/>
        <w:t>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регулирования численности охотничьих ресурсов и охоту в целях осуществления научно-исследовательской деятельности, образовательной деятельности;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4) сотрудников прокуратуры, следственного комитета, полиции, задействованных в проведении мероприятий по профилактике лесных пожаров, по выявлению и пресечению преступлений и административных правонарушений в лесной сфере, в том числе членов соответствующих следственно-оперативных групп;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5) лиц, осуществляющих мероприятия по сохранению лесов и лесоустройству в соответствии со статьей 19 Лесного кодекса Российской Федерации (за исключением лиц, осуществляющих использование лесов по договорам аренды лесных участков (далее-арендаторы лесных участков);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6) арендаторов лесных участков, которые заключили договоры (соглашения), предусматривающие участие сил и (или) средств указанных лиц в тушении лесных пожаров;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 7) лиц, осуществляющих геологическое изучение недр (по разрешению Министерства природных ресурсов Забайкальского края на геологическое изучение недр без предоставления лесных участков на землях лесного фонда Забайкальского края);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8) лиц, осуществляющих на договорной основе выполнение работ (оказание услуг) по участию в тушении лесных пожаров (за исключением арендаторов лесных участков);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9) лиц, осуществляющих заготовку древесины в соответствии со статьей 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Лесного кодекса Российской Федерации;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10) специализированные лесохозяйственные организации, выполняющие работы по отводу и таксации лесосек, лесоустроительные работы, работы по государственной инвентаризации лесов, работы по государственному мониторингу воспроизводства лесов, лесному семеноводству, лесопатологическому обследованию и защите лесов;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11) должностных лиц организаций (ремонтные бригады), обслуживающие линейные объекты (линии электропередач, линии связи, дороги, трубопроводы и сооружения, являющиеся неотъемлемой технологической частью указанных объектов);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12) 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13) лиц, осуществляющих функции по контролю и надзору в области карантина растений;</w:t>
      </w:r>
    </w:p>
    <w:p w:rsidR="00324129" w:rsidRDefault="00324129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14) лиц, использующих лесные участки в соответствии с договором аренды лесных участков, с сер</w:t>
      </w:r>
      <w:r w:rsidR="00356DF5">
        <w:rPr>
          <w:sz w:val="28"/>
          <w:szCs w:val="28"/>
        </w:rPr>
        <w:t>витутом на землях лесного фонда;</w:t>
      </w:r>
    </w:p>
    <w:p w:rsidR="00356DF5" w:rsidRDefault="00356DF5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15) детские оздоровительные (спортивные, туристические) лагеря Дульдургинского района, осуществляющие свою деятельность на территории лесного фонда Дульдургинского района, в том числе лиц, осуществляющих перевозку детей по территории лесного фонда Дульдургинского района в такие лагеря и обратно к месту жительства;</w:t>
      </w:r>
    </w:p>
    <w:p w:rsidR="00356DF5" w:rsidRDefault="00356DF5" w:rsidP="00324129">
      <w:pPr>
        <w:pStyle w:val="a4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16) лиц, имеющих разрешение на пребывание в лесу в период действия ограничений пребывания граждан в лесах и въезда в них транспортных средств, а также проведения в лесах определенных видов работ в целях</w:t>
      </w:r>
      <w:r w:rsidR="00885C62">
        <w:rPr>
          <w:sz w:val="28"/>
          <w:szCs w:val="28"/>
        </w:rPr>
        <w:t xml:space="preserve"> обеспечения пожарной безопасности и режима чрезвычайной ситуации регионального характера в границах Забайкальского края по форме, утвержденной Министерством природных ресурсов Забайкальского края. </w:t>
      </w:r>
    </w:p>
    <w:p w:rsidR="00324129" w:rsidRDefault="00324129" w:rsidP="00324129">
      <w:pPr>
        <w:pStyle w:val="a4"/>
        <w:spacing w:line="276" w:lineRule="auto"/>
        <w:ind w:right="57" w:firstLine="708"/>
        <w:rPr>
          <w:sz w:val="28"/>
          <w:szCs w:val="28"/>
        </w:rPr>
      </w:pPr>
      <w:r>
        <w:rPr>
          <w:sz w:val="28"/>
          <w:szCs w:val="28"/>
        </w:rPr>
        <w:t>3. Рекомендовать главам сельских поселений муниципального района «Дульдургинский район» обеспечить проведение разъяснительной работы с населением о необходимости соблюдения Ограничений.</w:t>
      </w:r>
    </w:p>
    <w:p w:rsidR="00324129" w:rsidRDefault="00324129" w:rsidP="00324129">
      <w:pPr>
        <w:pStyle w:val="a4"/>
        <w:spacing w:line="276" w:lineRule="auto"/>
        <w:ind w:right="57" w:firstLine="708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«Дульдургинский район».</w:t>
      </w:r>
    </w:p>
    <w:p w:rsidR="00324129" w:rsidRDefault="00324129" w:rsidP="00324129">
      <w:pPr>
        <w:pStyle w:val="a4"/>
        <w:spacing w:line="276" w:lineRule="auto"/>
        <w:ind w:right="57" w:firstLine="708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</w:t>
      </w:r>
      <w:r w:rsidRPr="007A4740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324129" w:rsidRDefault="00324129" w:rsidP="00324129">
      <w:pPr>
        <w:pStyle w:val="a4"/>
        <w:spacing w:line="276" w:lineRule="auto"/>
        <w:ind w:right="57" w:firstLine="0"/>
        <w:rPr>
          <w:sz w:val="28"/>
          <w:szCs w:val="28"/>
        </w:rPr>
      </w:pPr>
    </w:p>
    <w:p w:rsidR="00324129" w:rsidRDefault="00324129" w:rsidP="00324129">
      <w:pPr>
        <w:pStyle w:val="a4"/>
        <w:spacing w:line="276" w:lineRule="auto"/>
        <w:ind w:right="57" w:firstLine="0"/>
        <w:rPr>
          <w:sz w:val="28"/>
          <w:szCs w:val="28"/>
        </w:rPr>
      </w:pPr>
    </w:p>
    <w:p w:rsidR="00324129" w:rsidRDefault="00324129" w:rsidP="00324129">
      <w:pPr>
        <w:pStyle w:val="a4"/>
        <w:spacing w:line="276" w:lineRule="auto"/>
        <w:ind w:right="57" w:firstLine="0"/>
        <w:rPr>
          <w:sz w:val="28"/>
          <w:szCs w:val="28"/>
        </w:rPr>
      </w:pPr>
    </w:p>
    <w:p w:rsidR="00324129" w:rsidRPr="007C2DF2" w:rsidRDefault="00324129" w:rsidP="00324129">
      <w:r>
        <w:rPr>
          <w:rFonts w:ascii="Times New Roman" w:hAnsi="Times New Roman"/>
          <w:sz w:val="28"/>
          <w:szCs w:val="28"/>
        </w:rPr>
        <w:t xml:space="preserve"> Глава</w:t>
      </w:r>
      <w:r w:rsidRPr="00C70993">
        <w:rPr>
          <w:rFonts w:ascii="Times New Roman" w:hAnsi="Times New Roman"/>
          <w:sz w:val="28"/>
          <w:szCs w:val="28"/>
        </w:rPr>
        <w:t xml:space="preserve"> муниципального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А.М. Мункуев</w:t>
      </w:r>
    </w:p>
    <w:p w:rsidR="00324129" w:rsidRDefault="00324129" w:rsidP="00324129"/>
    <w:p w:rsidR="00324129" w:rsidRDefault="00324129" w:rsidP="00324129"/>
    <w:p w:rsidR="00324129" w:rsidRDefault="00324129" w:rsidP="00324129"/>
    <w:p w:rsidR="00324129" w:rsidRDefault="00324129" w:rsidP="00324129"/>
    <w:p w:rsidR="00324129" w:rsidRDefault="00324129" w:rsidP="00324129"/>
    <w:p w:rsidR="00324129" w:rsidRDefault="00324129" w:rsidP="00324129"/>
    <w:p w:rsidR="00324129" w:rsidRDefault="00324129" w:rsidP="00324129"/>
    <w:p w:rsidR="00324129" w:rsidRDefault="00324129" w:rsidP="00324129"/>
    <w:p w:rsidR="000C5B9E" w:rsidRDefault="000C5B9E"/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3E2"/>
    <w:rsid w:val="000C5B9E"/>
    <w:rsid w:val="00147163"/>
    <w:rsid w:val="002433E2"/>
    <w:rsid w:val="00324129"/>
    <w:rsid w:val="00356DF5"/>
    <w:rsid w:val="008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766D0-FEBC-43CA-8919-99F4C00D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40"/>
      <w:szCs w:val="24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a4">
    <w:name w:val="Body Text Indent"/>
    <w:basedOn w:val="a"/>
    <w:link w:val="a5"/>
    <w:rsid w:val="00324129"/>
    <w:pPr>
      <w:suppressAutoHyphens/>
      <w:spacing w:after="0" w:line="240" w:lineRule="auto"/>
      <w:ind w:right="55" w:firstLine="1134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241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8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C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2025-05-13T01:58:00Z</cp:lastPrinted>
  <dcterms:created xsi:type="dcterms:W3CDTF">2025-05-13T01:34:00Z</dcterms:created>
  <dcterms:modified xsi:type="dcterms:W3CDTF">2025-05-13T02:00:00Z</dcterms:modified>
</cp:coreProperties>
</file>