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17AE" w14:textId="5CCB9EEE" w:rsidR="004828C9" w:rsidRDefault="5744D9F6" w:rsidP="41202A1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F05BBB2" wp14:editId="074A5BCD">
            <wp:extent cx="4138634" cy="1873060"/>
            <wp:effectExtent l="190500" t="190500" r="167005" b="165735"/>
            <wp:docPr id="467869190" name="Рисунок 46786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634" cy="1873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E298E">
        <w:br/>
      </w:r>
      <w:r w:rsidR="003E298E">
        <w:rPr>
          <w:rFonts w:ascii="Times New Roman" w:eastAsia="Times New Roman" w:hAnsi="Times New Roman" w:cs="Times New Roman"/>
          <w:sz w:val="32"/>
          <w:szCs w:val="32"/>
        </w:rPr>
        <w:t xml:space="preserve">ЧИТИНСКИЙ </w:t>
      </w:r>
      <w:r w:rsidR="41202A10" w:rsidRPr="41202A10">
        <w:rPr>
          <w:rFonts w:ascii="Times New Roman" w:eastAsia="Times New Roman" w:hAnsi="Times New Roman" w:cs="Times New Roman"/>
          <w:sz w:val="32"/>
          <w:szCs w:val="32"/>
        </w:rPr>
        <w:t>ТРАНСПОРТНЫЙ ПРОКУРОР РАЗЪЯСНЯЕТ</w:t>
      </w:r>
    </w:p>
    <w:p w14:paraId="3E6D5E6B" w14:textId="355E40C4" w:rsidR="41202A10" w:rsidRDefault="003E298E" w:rsidP="003E298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а</w:t>
      </w:r>
      <w:r w:rsidR="55B7ED1D" w:rsidRPr="4E9F5C71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</w:t>
      </w:r>
      <w:r w:rsidR="55B7ED1D" w:rsidRPr="4E9F5C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ответственность за совершение правонарушений экстремистской направленности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8B95B2D" w14:textId="32E8359D" w:rsidR="56F9FF3D" w:rsidRDefault="56F9FF3D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Статьей 19 Конституции Российской </w:t>
      </w:r>
      <w:proofErr w:type="gramStart"/>
      <w:r w:rsidRPr="4E9F5C71">
        <w:rPr>
          <w:rFonts w:ascii="Times New Roman" w:eastAsia="Times New Roman" w:hAnsi="Times New Roman" w:cs="Times New Roman"/>
          <w:sz w:val="28"/>
          <w:szCs w:val="28"/>
        </w:rPr>
        <w:t>Федерации  гарантируется</w:t>
      </w:r>
      <w:proofErr w:type="gramEnd"/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равенство  прав и  свобод  человека  и  гражданина  независимо  от  пола,  расы,  национальности,  языка, происхождения,  имущественного  и  должностного  положения,  места  жительства, отношения  к  религии,  убеждений,  принадлежности  к  общественным  объединениям, а  также  других  обстоятельств.  При этом ограничение прав граждан по признакам социальной расовой, национальной, языковой или </w:t>
      </w:r>
      <w:r w:rsidR="003E298E" w:rsidRPr="4E9F5C71">
        <w:rPr>
          <w:rFonts w:ascii="Times New Roman" w:eastAsia="Times New Roman" w:hAnsi="Times New Roman" w:cs="Times New Roman"/>
          <w:sz w:val="28"/>
          <w:szCs w:val="28"/>
        </w:rPr>
        <w:t>религиозной принадлежности</w:t>
      </w: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14:paraId="3FB8B991" w14:textId="3DF62574" w:rsidR="56F9FF3D" w:rsidRDefault="56F9FF3D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E9F5C71">
        <w:rPr>
          <w:rFonts w:ascii="Times New Roman" w:eastAsia="Times New Roman" w:hAnsi="Times New Roman" w:cs="Times New Roman"/>
          <w:sz w:val="28"/>
          <w:szCs w:val="28"/>
        </w:rPr>
        <w:t>Федеральным  законом  от  25.07.2002  №114-ФЗ  «О  противодействии экстремистской  деятельности»  дано  понятие  экстремизма,  под  которым  следует понимать  запрещенные  деяния,  в  том  числе  возбуждение  социальной,  расовой, национальной  или  религиозной  розни,  пропаганду  исключительности,  превосходства либо  неполноценности  человека  по  признаку  его  социальной,  расовой, национальной,  религиозной  или  языковой  принадлежности  или  отношения  к религии.</w:t>
      </w:r>
    </w:p>
    <w:p w14:paraId="31BB0DE0" w14:textId="4C018F1F" w:rsidR="56F9FF3D" w:rsidRDefault="56F9FF3D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Кодексом </w:t>
      </w:r>
      <w:r w:rsidR="003E298E" w:rsidRPr="4E9F5C71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proofErr w:type="gramStart"/>
      <w:r w:rsidR="003E298E" w:rsidRPr="4E9F5C71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об</w:t>
      </w:r>
      <w:proofErr w:type="gramEnd"/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административных  правонарушениях (далее  –  КоАП  РФ)  установлена  ответственность  за  совершение  правонарушений экстремистской направленности.</w:t>
      </w:r>
    </w:p>
    <w:p w14:paraId="1A03CAD4" w14:textId="7FA7A69B" w:rsidR="56F9FF3D" w:rsidRDefault="56F9FF3D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Так,  статьей  20.3  КоАП  РФ  за  пропаганду  либо  публичное  демонстрирование атрибутики  или  символики  экстремистских  организаций  (к  примеру,  свастики, символов  фашистской  Германии,  изображений  фашистского  приветствия) предусмотрено  наложение  административного  штрафа  в  размере  от  одной  до  двух тысяч  рублей  с  конфискацией  нацистской  или  иной  указанной  атрибутики  или символики  либо  административный  арест  на  срок  до  пятнадцати  суток  </w:t>
      </w:r>
      <w:r w:rsidRPr="4E9F5C71">
        <w:rPr>
          <w:rFonts w:ascii="Times New Roman" w:eastAsia="Times New Roman" w:hAnsi="Times New Roman" w:cs="Times New Roman"/>
          <w:sz w:val="28"/>
          <w:szCs w:val="28"/>
        </w:rPr>
        <w:lastRenderedPageBreak/>
        <w:t>с конфискацией  нацистской или иной указанной атрибутики или символики.</w:t>
      </w:r>
    </w:p>
    <w:p w14:paraId="08266729" w14:textId="42AFA686" w:rsidR="56F9FF3D" w:rsidRDefault="56F9FF3D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4E9F5C71">
        <w:rPr>
          <w:rFonts w:ascii="Times New Roman" w:eastAsia="Times New Roman" w:hAnsi="Times New Roman" w:cs="Times New Roman"/>
          <w:sz w:val="28"/>
          <w:szCs w:val="28"/>
        </w:rPr>
        <w:t>Статья  20.29</w:t>
      </w:r>
      <w:proofErr w:type="gramEnd"/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КоАП  РФ  устанавливает  ответственность  за  производство  и распространение  экстремистских  материалов.  </w:t>
      </w:r>
      <w:proofErr w:type="gramStart"/>
      <w:r w:rsidRPr="4E9F5C71">
        <w:rPr>
          <w:rFonts w:ascii="Times New Roman" w:eastAsia="Times New Roman" w:hAnsi="Times New Roman" w:cs="Times New Roman"/>
          <w:sz w:val="28"/>
          <w:szCs w:val="28"/>
        </w:rPr>
        <w:t>Под  данный</w:t>
      </w:r>
      <w:proofErr w:type="gramEnd"/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состав  подпадает производство,  хранение  и  массовое  распространение  экстремистских  материалов, которые  включены  в  официальный  опубликованный  федеральный  список экстремистских  материалов.  За  совершение  указанного  правонарушения предусмотрено  наказание  в  виде  наложения  административного  штрафа  на  граждан в  размере  от  одной  тысячи  до  трех  тысяч  рублей  либо  административный  арест  на срок  до  пятнадцати  суток  с  конфискацией  указанных  материалов  и  оборудования, использованного для их производства.</w:t>
      </w:r>
    </w:p>
    <w:p w14:paraId="0D00449F" w14:textId="34AE9BCF" w:rsidR="56F9FF3D" w:rsidRDefault="56F9FF3D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E9F5C71">
        <w:rPr>
          <w:rFonts w:ascii="Times New Roman" w:eastAsia="Times New Roman" w:hAnsi="Times New Roman" w:cs="Times New Roman"/>
          <w:sz w:val="28"/>
          <w:szCs w:val="28"/>
        </w:rPr>
        <w:t>Статья 20.3.1 КоАП РФ влечет ответственность за возбуждение ненависти либо вражды, а равно унижение человеческого достоинства. К таким действиям относится возбуждение  ненависти  либо  вражды,  а  также  унижение  достоинства  человека  либо группы  лиц  по  признакам  пола,  расы,  национальности,  языка,  происхождения, отношения  к  религии,  а  равно  принадлежности  к  какой-либо  социальной  группе, совершенные  публично,  в  том  числе  с  использованием  средств  массовой информации  либо  информационно-</w:t>
      </w:r>
      <w:r w:rsidR="003E298E" w:rsidRPr="4E9F5C71">
        <w:rPr>
          <w:rFonts w:ascii="Times New Roman" w:eastAsia="Times New Roman" w:hAnsi="Times New Roman" w:cs="Times New Roman"/>
          <w:sz w:val="28"/>
          <w:szCs w:val="28"/>
        </w:rPr>
        <w:t>телекоммуникационных</w:t>
      </w: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сетей,  включая  сеть «Интернет».  </w:t>
      </w:r>
      <w:r w:rsidR="003E298E" w:rsidRPr="4E9F5C71">
        <w:rPr>
          <w:rFonts w:ascii="Times New Roman" w:eastAsia="Times New Roman" w:hAnsi="Times New Roman" w:cs="Times New Roman"/>
          <w:sz w:val="28"/>
          <w:szCs w:val="28"/>
        </w:rPr>
        <w:t xml:space="preserve">За указанное </w:t>
      </w:r>
      <w:proofErr w:type="gramStart"/>
      <w:r w:rsidR="003E298E" w:rsidRPr="4E9F5C71"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установлено</w:t>
      </w:r>
      <w:proofErr w:type="gramEnd"/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  наказание  в  размере  от десяти  тысяч  до  двадцати  тысяч  рублей,  или  обязательные  работы  на  срок  до  ста часов, или административный арест на срок до пятнадцати суток.</w:t>
      </w:r>
    </w:p>
    <w:p w14:paraId="12B94D55" w14:textId="17CF846B" w:rsidR="56F9FF3D" w:rsidRDefault="003E298E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proofErr w:type="gramStart"/>
      <w:r w:rsidRPr="4E9F5C71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="56F9FF3D" w:rsidRPr="4E9F5C71">
        <w:rPr>
          <w:rFonts w:ascii="Times New Roman" w:eastAsia="Times New Roman" w:hAnsi="Times New Roman" w:cs="Times New Roman"/>
          <w:sz w:val="28"/>
          <w:szCs w:val="28"/>
        </w:rPr>
        <w:t xml:space="preserve">  ответственность</w:t>
      </w:r>
      <w:proofErr w:type="gramEnd"/>
      <w:r w:rsidR="56F9FF3D" w:rsidRPr="4E9F5C71">
        <w:rPr>
          <w:rFonts w:ascii="Times New Roman" w:eastAsia="Times New Roman" w:hAnsi="Times New Roman" w:cs="Times New Roman"/>
          <w:sz w:val="28"/>
          <w:szCs w:val="28"/>
        </w:rPr>
        <w:t xml:space="preserve">  и  за  другие  противоправные действия,  которые  также  могут  носить  экстремистский  характер  или  исходить  из экстремистских  побуждений.  </w:t>
      </w:r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Pr="4E9F5C71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proofErr w:type="gramStart"/>
      <w:r w:rsidRPr="4E9F5C71">
        <w:rPr>
          <w:rFonts w:ascii="Times New Roman" w:eastAsia="Times New Roman" w:hAnsi="Times New Roman" w:cs="Times New Roman"/>
          <w:sz w:val="28"/>
          <w:szCs w:val="28"/>
        </w:rPr>
        <w:t>числу</w:t>
      </w:r>
      <w:r w:rsidR="56F9FF3D" w:rsidRPr="4E9F5C71">
        <w:rPr>
          <w:rFonts w:ascii="Times New Roman" w:eastAsia="Times New Roman" w:hAnsi="Times New Roman" w:cs="Times New Roman"/>
          <w:sz w:val="28"/>
          <w:szCs w:val="28"/>
        </w:rPr>
        <w:t xml:space="preserve">  можно</w:t>
      </w:r>
      <w:proofErr w:type="gramEnd"/>
      <w:r w:rsidR="56F9FF3D" w:rsidRPr="4E9F5C71">
        <w:rPr>
          <w:rFonts w:ascii="Times New Roman" w:eastAsia="Times New Roman" w:hAnsi="Times New Roman" w:cs="Times New Roman"/>
          <w:sz w:val="28"/>
          <w:szCs w:val="28"/>
        </w:rPr>
        <w:t xml:space="preserve">  отнести:  незаконные  действия  по отношению  к  государственным  символам  Российской  Федерации  (статья  17.10); мелкое  хулиганство  (статья  20.1);  нарушение  установленного  порядка  организации либо  проведения  собрания,  митинга,  демонстрации,  шествия  или  пикетирования (статья 20.2).</w:t>
      </w:r>
    </w:p>
    <w:p w14:paraId="5FFC57E3" w14:textId="6B1E9AB0" w:rsidR="4E9F5C71" w:rsidRDefault="4E9F5C71" w:rsidP="003E298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17F6B" w14:textId="49D8B1DD" w:rsidR="4E9F5C71" w:rsidRDefault="4E9F5C71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75CF1" w14:textId="7F4129B1" w:rsidR="4E9F5C71" w:rsidRDefault="4E9F5C71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D59260" w14:textId="1CCB12A7" w:rsidR="4E9F5C71" w:rsidRDefault="4E9F5C71" w:rsidP="003E29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DC4C67" w14:textId="0B4155B0" w:rsidR="41202A10" w:rsidRDefault="41202A10" w:rsidP="003E298E">
      <w:pPr>
        <w:shd w:val="clear" w:color="auto" w:fill="FFFFFF" w:themeFill="background1"/>
        <w:spacing w:after="24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Читинская транспортная прокуратура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Забайкальский край, г. Чита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ул. Костюшко-Григоровича, 27</w:t>
      </w:r>
      <w:r>
        <w:br/>
      </w:r>
      <w:r w:rsidRPr="41202A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+7 (3022) 32-43-37</w:t>
      </w:r>
      <w:r>
        <w:br/>
      </w:r>
    </w:p>
    <w:sectPr w:rsidR="41202A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56E57"/>
    <w:rsid w:val="003E298E"/>
    <w:rsid w:val="004828C9"/>
    <w:rsid w:val="0825F592"/>
    <w:rsid w:val="1A356E57"/>
    <w:rsid w:val="1EB47014"/>
    <w:rsid w:val="2226B1FB"/>
    <w:rsid w:val="23DBA892"/>
    <w:rsid w:val="2697DAC7"/>
    <w:rsid w:val="29EE22F6"/>
    <w:rsid w:val="2F826D5E"/>
    <w:rsid w:val="3A0ED8E3"/>
    <w:rsid w:val="41202A10"/>
    <w:rsid w:val="4E9F5C71"/>
    <w:rsid w:val="54623FCA"/>
    <w:rsid w:val="55B7ED1D"/>
    <w:rsid w:val="56F9FF3D"/>
    <w:rsid w:val="5744D9F6"/>
    <w:rsid w:val="5B3100CF"/>
    <w:rsid w:val="7068E532"/>
    <w:rsid w:val="7765EC7D"/>
    <w:rsid w:val="79DDE7D4"/>
    <w:rsid w:val="7FB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6E57"/>
  <w15:chartTrackingRefBased/>
  <w15:docId w15:val="{3FFCA77D-08DF-4FF2-BE98-C6898280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Цурбанова Алевтина Игоревна</cp:lastModifiedBy>
  <cp:revision>2</cp:revision>
  <dcterms:created xsi:type="dcterms:W3CDTF">2025-02-15T15:10:00Z</dcterms:created>
  <dcterms:modified xsi:type="dcterms:W3CDTF">2025-04-30T03:11:00Z</dcterms:modified>
</cp:coreProperties>
</file>