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BC" w:rsidRPr="001C713A" w:rsidRDefault="00280BBC" w:rsidP="00280BBC">
      <w:pPr>
        <w:pStyle w:val="1"/>
        <w:rPr>
          <w:b w:val="0"/>
        </w:rPr>
      </w:pPr>
      <w:r w:rsidRPr="001C713A">
        <w:rPr>
          <w:b w:val="0"/>
        </w:rPr>
        <w:t>Забайкальский край</w:t>
      </w:r>
    </w:p>
    <w:p w:rsidR="00280BBC" w:rsidRPr="001C713A" w:rsidRDefault="00280BBC" w:rsidP="00280BBC">
      <w:pPr>
        <w:pStyle w:val="9"/>
        <w:rPr>
          <w:b w:val="0"/>
          <w:sz w:val="28"/>
          <w:szCs w:val="28"/>
        </w:rPr>
      </w:pPr>
    </w:p>
    <w:p w:rsidR="00E0047E" w:rsidRPr="00280BBC" w:rsidRDefault="00280BBC" w:rsidP="00280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C71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1C713A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E0047E" w:rsidRPr="00280BBC" w:rsidRDefault="00E0047E" w:rsidP="00E004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0BBC">
        <w:rPr>
          <w:rFonts w:ascii="Times New Roman" w:hAnsi="Times New Roman" w:cs="Times New Roman"/>
          <w:sz w:val="32"/>
          <w:szCs w:val="32"/>
        </w:rPr>
        <w:t>РЕШЕНИЕ</w:t>
      </w:r>
    </w:p>
    <w:p w:rsidR="00E0047E" w:rsidRPr="00280BBC" w:rsidRDefault="00E0047E" w:rsidP="00E00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47E" w:rsidRPr="00280BBC" w:rsidRDefault="00E0047E" w:rsidP="00E00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BBC">
        <w:rPr>
          <w:rFonts w:ascii="Times New Roman" w:hAnsi="Times New Roman" w:cs="Times New Roman"/>
          <w:sz w:val="28"/>
          <w:szCs w:val="28"/>
        </w:rPr>
        <w:t xml:space="preserve">«____» </w:t>
      </w:r>
      <w:r w:rsidR="003C65F2" w:rsidRPr="00280BBC">
        <w:rPr>
          <w:rFonts w:ascii="Times New Roman" w:hAnsi="Times New Roman" w:cs="Times New Roman"/>
          <w:sz w:val="28"/>
          <w:szCs w:val="28"/>
        </w:rPr>
        <w:t>октября 2025 года</w:t>
      </w:r>
      <w:r w:rsidRPr="00280BBC">
        <w:rPr>
          <w:rFonts w:ascii="Times New Roman" w:hAnsi="Times New Roman" w:cs="Times New Roman"/>
          <w:sz w:val="28"/>
          <w:szCs w:val="28"/>
        </w:rPr>
        <w:tab/>
      </w:r>
      <w:r w:rsidRPr="00280BBC">
        <w:rPr>
          <w:rFonts w:ascii="Times New Roman" w:hAnsi="Times New Roman" w:cs="Times New Roman"/>
          <w:sz w:val="28"/>
          <w:szCs w:val="28"/>
        </w:rPr>
        <w:tab/>
      </w:r>
      <w:r w:rsidRPr="00280BBC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3C65F2" w:rsidRPr="00280BBC">
        <w:rPr>
          <w:rFonts w:ascii="Times New Roman" w:hAnsi="Times New Roman" w:cs="Times New Roman"/>
          <w:sz w:val="28"/>
          <w:szCs w:val="28"/>
        </w:rPr>
        <w:t xml:space="preserve"> </w:t>
      </w:r>
      <w:r w:rsidR="00280B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5F2" w:rsidRPr="00280BBC">
        <w:rPr>
          <w:rFonts w:ascii="Times New Roman" w:hAnsi="Times New Roman" w:cs="Times New Roman"/>
          <w:sz w:val="28"/>
          <w:szCs w:val="28"/>
        </w:rPr>
        <w:t xml:space="preserve">  </w:t>
      </w:r>
      <w:r w:rsidRPr="00280BBC">
        <w:rPr>
          <w:rFonts w:ascii="Times New Roman" w:hAnsi="Times New Roman" w:cs="Times New Roman"/>
          <w:sz w:val="28"/>
          <w:szCs w:val="28"/>
        </w:rPr>
        <w:t xml:space="preserve">    № </w:t>
      </w:r>
    </w:p>
    <w:p w:rsidR="00E0047E" w:rsidRPr="00280BBC" w:rsidRDefault="00E0047E" w:rsidP="00E00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0B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0BBC">
        <w:rPr>
          <w:rFonts w:ascii="Times New Roman" w:hAnsi="Times New Roman" w:cs="Times New Roman"/>
          <w:sz w:val="24"/>
          <w:szCs w:val="24"/>
        </w:rPr>
        <w:t>. Дульдурга</w:t>
      </w:r>
    </w:p>
    <w:p w:rsidR="00E0047E" w:rsidRPr="00FB13F0" w:rsidRDefault="00E0047E" w:rsidP="00E004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047E" w:rsidRPr="00280BBC" w:rsidRDefault="00E0047E" w:rsidP="00E00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C">
        <w:rPr>
          <w:rFonts w:ascii="Times New Roman" w:hAnsi="Times New Roman" w:cs="Times New Roman"/>
          <w:sz w:val="28"/>
          <w:szCs w:val="28"/>
        </w:rPr>
        <w:t xml:space="preserve">О вопросах правопреемства органов местного самоуправления </w:t>
      </w:r>
    </w:p>
    <w:p w:rsidR="00E0047E" w:rsidRPr="00280BBC" w:rsidRDefault="00E0047E" w:rsidP="00280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0BBC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280BB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80BBC">
        <w:rPr>
          <w:rFonts w:ascii="Times New Roman" w:hAnsi="Times New Roman" w:cs="Times New Roman"/>
          <w:sz w:val="28"/>
          <w:szCs w:val="28"/>
        </w:rPr>
        <w:t xml:space="preserve"> </w:t>
      </w:r>
      <w:r w:rsidRPr="00280BBC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E0047E" w:rsidRPr="00FB13F0" w:rsidRDefault="00E0047E" w:rsidP="00E0047E">
      <w:pPr>
        <w:spacing w:after="0" w:line="240" w:lineRule="auto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E0047E" w:rsidRPr="00FB13F0" w:rsidRDefault="00E0047E" w:rsidP="00E0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3F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6 октября 2003 года </w:t>
      </w:r>
      <w:r w:rsidRPr="00FB13F0">
        <w:rPr>
          <w:rFonts w:ascii="Times New Roman" w:hAnsi="Times New Roman" w:cs="Times New Roman"/>
          <w:bCs/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bCs/>
          <w:sz w:val="28"/>
          <w:szCs w:val="28"/>
        </w:rPr>
        <w:t xml:space="preserve">Законом Забайкальского края </w:t>
      </w:r>
      <w:r w:rsidR="003C65F2" w:rsidRPr="003C65F2">
        <w:rPr>
          <w:rFonts w:ascii="Times New Roman" w:hAnsi="Times New Roman" w:cs="Times New Roman"/>
          <w:bCs/>
          <w:sz w:val="28"/>
          <w:szCs w:val="28"/>
        </w:rPr>
        <w:t>от «28» декабря 2024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края»</w:t>
      </w:r>
      <w:r w:rsidR="003C65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C65F2"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3C65F2"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8E1FB4">
        <w:rPr>
          <w:rFonts w:ascii="Times New Roman" w:hAnsi="Times New Roman" w:cs="Times New Roman"/>
          <w:sz w:val="28"/>
          <w:szCs w:val="28"/>
        </w:rPr>
        <w:t>РЕШИЛ</w:t>
      </w:r>
      <w:bookmarkStart w:id="0" w:name="_GoBack"/>
      <w:bookmarkEnd w:id="0"/>
      <w:r w:rsidRPr="00FB13F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0047E" w:rsidRPr="00FB13F0" w:rsidRDefault="00E0047E" w:rsidP="00E00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47E" w:rsidRPr="00FB13F0" w:rsidRDefault="00E0047E" w:rsidP="00E0047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Определить Совет </w:t>
      </w:r>
      <w:r w:rsidR="003C65F2"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r w:rsidR="003C65F2"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муниципального округа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Совета муниципального района «</w:t>
      </w:r>
      <w:r w:rsidR="008877B4">
        <w:rPr>
          <w:rFonts w:ascii="Times New Roman" w:hAnsi="Times New Roman" w:cs="Times New Roman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>район» (ОГРН</w:t>
      </w:r>
      <w:r w:rsidR="008877B4" w:rsidRPr="008877B4">
        <w:t xml:space="preserve"> </w:t>
      </w:r>
      <w:r w:rsidR="008877B4" w:rsidRPr="008877B4">
        <w:rPr>
          <w:rFonts w:ascii="Times New Roman" w:hAnsi="Times New Roman" w:cs="Times New Roman"/>
          <w:sz w:val="28"/>
          <w:szCs w:val="28"/>
        </w:rPr>
        <w:t>1058080068562</w:t>
      </w:r>
      <w:r w:rsidR="008877B4" w:rsidRPr="00FB13F0">
        <w:rPr>
          <w:rFonts w:ascii="Times New Roman" w:hAnsi="Times New Roman" w:cs="Times New Roman"/>
          <w:sz w:val="28"/>
          <w:szCs w:val="28"/>
        </w:rPr>
        <w:t>,</w:t>
      </w:r>
      <w:r w:rsidR="008877B4">
        <w:rPr>
          <w:rFonts w:ascii="Times New Roman" w:hAnsi="Times New Roman" w:cs="Times New Roman"/>
          <w:sz w:val="28"/>
          <w:szCs w:val="28"/>
        </w:rPr>
        <w:t xml:space="preserve"> ИНН </w:t>
      </w:r>
      <w:r w:rsidR="008877B4" w:rsidRPr="008877B4">
        <w:rPr>
          <w:rFonts w:ascii="Times New Roman" w:hAnsi="Times New Roman" w:cs="Times New Roman"/>
          <w:sz w:val="28"/>
          <w:szCs w:val="28"/>
        </w:rPr>
        <w:t>8002002569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E0047E" w:rsidRPr="008877B4" w:rsidRDefault="00E0047E" w:rsidP="008877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 w:rsidR="008877B4">
        <w:rPr>
          <w:rFonts w:ascii="Times New Roman" w:hAnsi="Times New Roman" w:cs="Times New Roman"/>
          <w:sz w:val="28"/>
          <w:szCs w:val="28"/>
        </w:rPr>
        <w:t>а</w:t>
      </w:r>
      <w:r w:rsidRPr="00FB13F0">
        <w:rPr>
          <w:rFonts w:ascii="Times New Roman" w:hAnsi="Times New Roman" w:cs="Times New Roman"/>
          <w:sz w:val="28"/>
          <w:szCs w:val="28"/>
        </w:rPr>
        <w:t xml:space="preserve"> </w:t>
      </w:r>
      <w:r w:rsidR="008877B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 </w:t>
      </w:r>
      <w:r w:rsidR="008877B4">
        <w:rPr>
          <w:rFonts w:ascii="Times New Roman" w:hAnsi="Times New Roman" w:cs="Times New Roman"/>
          <w:sz w:val="28"/>
          <w:szCs w:val="28"/>
          <w:shd w:val="clear" w:color="auto" w:fill="FFFFFF"/>
        </w:rPr>
        <w:t>«Алханай»;</w:t>
      </w:r>
    </w:p>
    <w:p w:rsidR="008877B4" w:rsidRPr="008877B4" w:rsidRDefault="00E0047E" w:rsidP="008877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 w:rsidR="008877B4">
        <w:rPr>
          <w:rFonts w:ascii="Times New Roman" w:hAnsi="Times New Roman" w:cs="Times New Roman"/>
          <w:sz w:val="28"/>
          <w:szCs w:val="28"/>
        </w:rPr>
        <w:t>а</w:t>
      </w:r>
      <w:r w:rsidRPr="00FB13F0"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 w:rsidR="008877B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877B4" w:rsidRPr="008877B4">
        <w:rPr>
          <w:rFonts w:ascii="Times New Roman" w:hAnsi="Times New Roman" w:cs="Times New Roman"/>
          <w:sz w:val="28"/>
          <w:szCs w:val="28"/>
          <w:shd w:val="clear" w:color="auto" w:fill="FFFFFF"/>
        </w:rPr>
        <w:t>Ара-Иля</w:t>
      </w:r>
      <w:r w:rsidR="008877B4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0047E" w:rsidRPr="00FB13F0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877B4">
        <w:rPr>
          <w:rFonts w:ascii="Times New Roman" w:hAnsi="Times New Roman" w:cs="Times New Roman"/>
          <w:sz w:val="28"/>
          <w:szCs w:val="28"/>
        </w:rPr>
        <w:t>сельского поселения «Бальзино»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47E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 сельского поселения «Дульдурга»;</w:t>
      </w:r>
    </w:p>
    <w:p w:rsidR="008877B4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B13F0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Pr="00870335">
        <w:rPr>
          <w:rFonts w:ascii="Times New Roman" w:hAnsi="Times New Roman" w:cs="Times New Roman"/>
          <w:sz w:val="28"/>
          <w:szCs w:val="28"/>
        </w:rPr>
        <w:t>Зуткулей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77B4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7B4"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Pr="008E388A">
        <w:rPr>
          <w:rFonts w:ascii="Times New Roman" w:hAnsi="Times New Roman" w:cs="Times New Roman"/>
          <w:sz w:val="28"/>
          <w:szCs w:val="28"/>
        </w:rPr>
        <w:t>Иля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77B4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B13F0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Pr="005E1E39">
        <w:rPr>
          <w:rFonts w:ascii="Times New Roman" w:hAnsi="Times New Roman" w:cs="Times New Roman"/>
          <w:sz w:val="28"/>
          <w:szCs w:val="28"/>
        </w:rPr>
        <w:t>Таптанай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0B4C">
        <w:rPr>
          <w:rFonts w:ascii="Times New Roman" w:hAnsi="Times New Roman" w:cs="Times New Roman"/>
          <w:sz w:val="28"/>
          <w:szCs w:val="28"/>
        </w:rPr>
        <w:t xml:space="preserve"> </w:t>
      </w:r>
      <w:r w:rsidR="00D30B4C" w:rsidRPr="00FB13F0">
        <w:rPr>
          <w:rFonts w:ascii="Times New Roman" w:hAnsi="Times New Roman" w:cs="Times New Roman"/>
          <w:sz w:val="28"/>
          <w:szCs w:val="28"/>
        </w:rPr>
        <w:t>(ОГРН</w:t>
      </w:r>
      <w:r w:rsidR="00D30B4C" w:rsidRPr="008877B4">
        <w:t xml:space="preserve"> </w:t>
      </w:r>
      <w:r w:rsidR="00D30B4C">
        <w:rPr>
          <w:rFonts w:ascii="Times New Roman" w:hAnsi="Times New Roman" w:cs="Times New Roman"/>
          <w:sz w:val="28"/>
          <w:szCs w:val="28"/>
        </w:rPr>
        <w:t>1038080009153</w:t>
      </w:r>
      <w:r w:rsidR="00D30B4C" w:rsidRPr="00FB13F0">
        <w:rPr>
          <w:rFonts w:ascii="Times New Roman" w:hAnsi="Times New Roman" w:cs="Times New Roman"/>
          <w:sz w:val="28"/>
          <w:szCs w:val="28"/>
        </w:rPr>
        <w:t>,</w:t>
      </w:r>
      <w:r w:rsidR="00D30B4C">
        <w:rPr>
          <w:rFonts w:ascii="Times New Roman" w:hAnsi="Times New Roman" w:cs="Times New Roman"/>
          <w:sz w:val="28"/>
          <w:szCs w:val="28"/>
        </w:rPr>
        <w:t xml:space="preserve"> ИНН 8002021138</w:t>
      </w:r>
      <w:r w:rsidR="00D30B4C" w:rsidRPr="00FB1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7B4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877B4">
        <w:rPr>
          <w:rFonts w:ascii="Times New Roman" w:hAnsi="Times New Roman" w:cs="Times New Roman"/>
          <w:sz w:val="28"/>
          <w:szCs w:val="28"/>
        </w:rPr>
        <w:t>сельского поселения «Токчин»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7B4" w:rsidRDefault="008877B4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877B4">
        <w:rPr>
          <w:rFonts w:ascii="Times New Roman" w:hAnsi="Times New Roman" w:cs="Times New Roman"/>
          <w:sz w:val="28"/>
          <w:szCs w:val="28"/>
        </w:rPr>
        <w:t>сельского поселения «Узон»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7B4" w:rsidRPr="00FB13F0" w:rsidRDefault="008877B4" w:rsidP="008877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B13F0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Pr="00013A50">
        <w:rPr>
          <w:rFonts w:ascii="Times New Roman" w:hAnsi="Times New Roman" w:cs="Times New Roman"/>
          <w:sz w:val="28"/>
          <w:szCs w:val="28"/>
        </w:rPr>
        <w:t>Чиндалей</w:t>
      </w:r>
      <w:r w:rsidRPr="00FB13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2. Определить администрацию </w:t>
      </w:r>
      <w:r w:rsidR="004D0649"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r w:rsidR="004D0649"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муниципального округа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района «</w:t>
      </w:r>
      <w:r w:rsidR="004D0649" w:rsidRPr="004D0649">
        <w:rPr>
          <w:rFonts w:ascii="Times New Roman" w:hAnsi="Times New Roman" w:cs="Times New Roman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 xml:space="preserve">район» (ОГРН </w:t>
      </w:r>
      <w:r w:rsidR="004D0649" w:rsidRPr="004D0649">
        <w:rPr>
          <w:rFonts w:ascii="Times New Roman" w:hAnsi="Times New Roman" w:cs="Times New Roman"/>
          <w:sz w:val="28"/>
          <w:szCs w:val="28"/>
        </w:rPr>
        <w:t>1058080072346</w:t>
      </w:r>
      <w:r w:rsidR="004D0649"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4D0649" w:rsidRPr="004D0649">
        <w:rPr>
          <w:rFonts w:ascii="Times New Roman" w:hAnsi="Times New Roman" w:cs="Times New Roman"/>
          <w:sz w:val="28"/>
          <w:szCs w:val="28"/>
        </w:rPr>
        <w:t>8002002576</w:t>
      </w:r>
      <w:r w:rsidR="004D0649">
        <w:rPr>
          <w:rFonts w:ascii="Times New Roman" w:hAnsi="Times New Roman" w:cs="Times New Roman"/>
          <w:sz w:val="28"/>
          <w:szCs w:val="28"/>
        </w:rPr>
        <w:t>);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9A0D7C" w:rsidRPr="009A0D7C">
        <w:rPr>
          <w:rFonts w:ascii="Times New Roman" w:hAnsi="Times New Roman" w:cs="Times New Roman"/>
          <w:sz w:val="28"/>
          <w:szCs w:val="28"/>
        </w:rPr>
        <w:t>Алханай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9A0D7C" w:rsidRPr="009A0D7C">
        <w:rPr>
          <w:rFonts w:ascii="Times New Roman" w:hAnsi="Times New Roman" w:cs="Times New Roman"/>
          <w:sz w:val="28"/>
          <w:szCs w:val="28"/>
        </w:rPr>
        <w:t xml:space="preserve">1028002323140 </w:t>
      </w:r>
      <w:r w:rsidR="009A0D7C"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9A0D7C" w:rsidRPr="009A0D7C">
        <w:rPr>
          <w:rFonts w:ascii="Times New Roman" w:hAnsi="Times New Roman" w:cs="Times New Roman"/>
          <w:sz w:val="28"/>
          <w:szCs w:val="28"/>
        </w:rPr>
        <w:t>8002018456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E0047E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FB549A" w:rsidRPr="00FB549A">
        <w:rPr>
          <w:rFonts w:ascii="Times New Roman" w:hAnsi="Times New Roman" w:cs="Times New Roman"/>
          <w:sz w:val="28"/>
          <w:szCs w:val="28"/>
        </w:rPr>
        <w:t>Ара-Иля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FB549A" w:rsidRPr="00FB549A">
        <w:rPr>
          <w:rFonts w:ascii="Times New Roman" w:hAnsi="Times New Roman" w:cs="Times New Roman"/>
          <w:sz w:val="28"/>
          <w:szCs w:val="28"/>
        </w:rPr>
        <w:t>1028002323106</w:t>
      </w:r>
      <w:r w:rsidRPr="00FB13F0">
        <w:rPr>
          <w:rFonts w:ascii="Times New Roman" w:hAnsi="Times New Roman" w:cs="Times New Roman"/>
          <w:sz w:val="28"/>
          <w:szCs w:val="28"/>
        </w:rPr>
        <w:t xml:space="preserve">, ИНН </w:t>
      </w:r>
      <w:r w:rsidR="00FB549A" w:rsidRPr="00FB549A">
        <w:rPr>
          <w:rFonts w:ascii="Times New Roman" w:hAnsi="Times New Roman" w:cs="Times New Roman"/>
          <w:sz w:val="28"/>
          <w:szCs w:val="28"/>
        </w:rPr>
        <w:t>8002020046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FB5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Pr="00FB549A">
        <w:rPr>
          <w:rFonts w:ascii="Times New Roman" w:hAnsi="Times New Roman" w:cs="Times New Roman"/>
          <w:sz w:val="28"/>
          <w:szCs w:val="28"/>
        </w:rPr>
        <w:t>Бальзино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Pr="00FB549A">
        <w:rPr>
          <w:rFonts w:ascii="Times New Roman" w:hAnsi="Times New Roman" w:cs="Times New Roman"/>
          <w:sz w:val="28"/>
          <w:szCs w:val="28"/>
        </w:rPr>
        <w:t>1028002323117</w:t>
      </w:r>
      <w:r w:rsidRPr="009A0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Pr="00FB549A">
        <w:rPr>
          <w:rFonts w:ascii="Times New Roman" w:hAnsi="Times New Roman" w:cs="Times New Roman"/>
          <w:sz w:val="28"/>
          <w:szCs w:val="28"/>
        </w:rPr>
        <w:t>8002018738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FB5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E21F81" w:rsidRPr="00E21F81">
        <w:rPr>
          <w:rFonts w:ascii="Times New Roman" w:hAnsi="Times New Roman" w:cs="Times New Roman"/>
          <w:sz w:val="28"/>
          <w:szCs w:val="28"/>
        </w:rPr>
        <w:t>Дульдурга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E21F81" w:rsidRPr="00E21F81">
        <w:rPr>
          <w:rFonts w:ascii="Times New Roman" w:hAnsi="Times New Roman" w:cs="Times New Roman"/>
          <w:sz w:val="28"/>
          <w:szCs w:val="28"/>
        </w:rPr>
        <w:t>1028002320576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E21F81" w:rsidRPr="00E21F81">
        <w:rPr>
          <w:rFonts w:ascii="Times New Roman" w:hAnsi="Times New Roman" w:cs="Times New Roman"/>
          <w:sz w:val="28"/>
          <w:szCs w:val="28"/>
        </w:rPr>
        <w:t>8002018110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FB5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870335" w:rsidRPr="00870335">
        <w:rPr>
          <w:rFonts w:ascii="Times New Roman" w:hAnsi="Times New Roman" w:cs="Times New Roman"/>
          <w:sz w:val="28"/>
          <w:szCs w:val="28"/>
        </w:rPr>
        <w:t>Зуткулей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870335" w:rsidRPr="00870335">
        <w:rPr>
          <w:rFonts w:ascii="Times New Roman" w:hAnsi="Times New Roman" w:cs="Times New Roman"/>
          <w:sz w:val="28"/>
          <w:szCs w:val="28"/>
        </w:rPr>
        <w:t>1028002322150</w:t>
      </w:r>
      <w:r w:rsidR="00870335" w:rsidRPr="009A0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870335" w:rsidRPr="00870335">
        <w:rPr>
          <w:rFonts w:ascii="Times New Roman" w:hAnsi="Times New Roman" w:cs="Times New Roman"/>
          <w:sz w:val="28"/>
          <w:szCs w:val="28"/>
        </w:rPr>
        <w:t>8002018199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FB5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8E388A" w:rsidRPr="008E388A">
        <w:rPr>
          <w:rFonts w:ascii="Times New Roman" w:hAnsi="Times New Roman" w:cs="Times New Roman"/>
          <w:sz w:val="28"/>
          <w:szCs w:val="28"/>
        </w:rPr>
        <w:t>Иля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8E388A" w:rsidRPr="008E388A">
        <w:rPr>
          <w:rFonts w:ascii="Times New Roman" w:hAnsi="Times New Roman" w:cs="Times New Roman"/>
          <w:sz w:val="28"/>
          <w:szCs w:val="28"/>
        </w:rPr>
        <w:t>1028002321270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8E388A" w:rsidRPr="008E388A">
        <w:rPr>
          <w:rFonts w:ascii="Times New Roman" w:hAnsi="Times New Roman" w:cs="Times New Roman"/>
          <w:sz w:val="28"/>
          <w:szCs w:val="28"/>
        </w:rPr>
        <w:t>8002018142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FB5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5E1E39" w:rsidRPr="005E1E39">
        <w:rPr>
          <w:rFonts w:ascii="Times New Roman" w:hAnsi="Times New Roman" w:cs="Times New Roman"/>
          <w:sz w:val="28"/>
          <w:szCs w:val="28"/>
        </w:rPr>
        <w:t>Таптанай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C14CBC" w:rsidRPr="00C14CBC">
        <w:rPr>
          <w:rFonts w:ascii="Times New Roman" w:hAnsi="Times New Roman" w:cs="Times New Roman"/>
          <w:sz w:val="28"/>
          <w:szCs w:val="28"/>
        </w:rPr>
        <w:t>1028002323326</w:t>
      </w:r>
      <w:r w:rsidR="00C14CBC" w:rsidRPr="009A0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C14CBC" w:rsidRPr="00C14CBC">
        <w:rPr>
          <w:rFonts w:ascii="Times New Roman" w:hAnsi="Times New Roman" w:cs="Times New Roman"/>
          <w:sz w:val="28"/>
          <w:szCs w:val="28"/>
        </w:rPr>
        <w:t>8002018505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5E1E39" w:rsidRPr="00FB13F0" w:rsidRDefault="005E1E39" w:rsidP="005E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C50AC7" w:rsidRPr="00C50AC7">
        <w:rPr>
          <w:rFonts w:ascii="Times New Roman" w:hAnsi="Times New Roman" w:cs="Times New Roman"/>
          <w:sz w:val="28"/>
          <w:szCs w:val="28"/>
        </w:rPr>
        <w:t>Токчин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013A50" w:rsidRPr="00013A50">
        <w:rPr>
          <w:rFonts w:ascii="Times New Roman" w:hAnsi="Times New Roman" w:cs="Times New Roman"/>
          <w:sz w:val="28"/>
          <w:szCs w:val="28"/>
        </w:rPr>
        <w:t>1028002320598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013A50" w:rsidRPr="00013A50">
        <w:rPr>
          <w:rFonts w:ascii="Times New Roman" w:hAnsi="Times New Roman" w:cs="Times New Roman"/>
          <w:sz w:val="28"/>
          <w:szCs w:val="28"/>
        </w:rPr>
        <w:t>8002018047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5E1E39" w:rsidRPr="00FB13F0" w:rsidRDefault="005E1E39" w:rsidP="005E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013A50" w:rsidRPr="00013A50">
        <w:rPr>
          <w:rFonts w:ascii="Times New Roman" w:hAnsi="Times New Roman" w:cs="Times New Roman"/>
          <w:sz w:val="28"/>
          <w:szCs w:val="28"/>
        </w:rPr>
        <w:t>Узон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013A50" w:rsidRPr="00013A50">
        <w:rPr>
          <w:rFonts w:ascii="Times New Roman" w:hAnsi="Times New Roman" w:cs="Times New Roman"/>
          <w:sz w:val="28"/>
          <w:szCs w:val="28"/>
        </w:rPr>
        <w:t>1028002321434</w:t>
      </w:r>
      <w:r w:rsidR="00013A50" w:rsidRPr="009A0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013A50" w:rsidRPr="00013A50">
        <w:rPr>
          <w:rFonts w:ascii="Times New Roman" w:hAnsi="Times New Roman" w:cs="Times New Roman"/>
          <w:sz w:val="28"/>
          <w:szCs w:val="28"/>
        </w:rPr>
        <w:t>8002018960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5E1E39" w:rsidRPr="00FB13F0" w:rsidRDefault="005E1E39" w:rsidP="005E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администрации сельского поселения «</w:t>
      </w:r>
      <w:r w:rsidR="00013A50" w:rsidRPr="00013A50">
        <w:rPr>
          <w:rFonts w:ascii="Times New Roman" w:hAnsi="Times New Roman" w:cs="Times New Roman"/>
          <w:sz w:val="28"/>
          <w:szCs w:val="28"/>
        </w:rPr>
        <w:t>Чиндалей</w:t>
      </w:r>
      <w:r w:rsidRPr="00FB13F0">
        <w:rPr>
          <w:rFonts w:ascii="Times New Roman" w:hAnsi="Times New Roman" w:cs="Times New Roman"/>
          <w:sz w:val="28"/>
          <w:szCs w:val="28"/>
        </w:rPr>
        <w:t xml:space="preserve">» (ОГРН </w:t>
      </w:r>
      <w:r w:rsidR="002C7D10" w:rsidRPr="002C7D10">
        <w:rPr>
          <w:rFonts w:ascii="Times New Roman" w:hAnsi="Times New Roman" w:cs="Times New Roman"/>
          <w:sz w:val="28"/>
          <w:szCs w:val="28"/>
        </w:rPr>
        <w:t>1028002321401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3F0">
        <w:rPr>
          <w:rFonts w:ascii="Times New Roman" w:hAnsi="Times New Roman" w:cs="Times New Roman"/>
          <w:sz w:val="28"/>
          <w:szCs w:val="28"/>
        </w:rPr>
        <w:t xml:space="preserve">ИНН </w:t>
      </w:r>
      <w:r w:rsidR="002C7D10" w:rsidRPr="002C7D10">
        <w:rPr>
          <w:rFonts w:ascii="Times New Roman" w:hAnsi="Times New Roman" w:cs="Times New Roman"/>
          <w:sz w:val="28"/>
          <w:szCs w:val="28"/>
        </w:rPr>
        <w:t>8002018054</w:t>
      </w:r>
      <w:r w:rsidRPr="00FB13F0">
        <w:rPr>
          <w:rFonts w:ascii="Times New Roman" w:hAnsi="Times New Roman" w:cs="Times New Roman"/>
          <w:sz w:val="28"/>
          <w:szCs w:val="28"/>
        </w:rPr>
        <w:t>);</w:t>
      </w:r>
    </w:p>
    <w:p w:rsidR="00FB549A" w:rsidRPr="00FB13F0" w:rsidRDefault="00FB549A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3. Определить Контрольно-счетную палату </w:t>
      </w:r>
      <w:r w:rsidR="00B00A03" w:rsidRPr="00B00A03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FB13F0">
        <w:rPr>
          <w:rFonts w:ascii="Times New Roman" w:hAnsi="Times New Roman" w:cs="Times New Roman"/>
          <w:sz w:val="28"/>
          <w:szCs w:val="28"/>
        </w:rPr>
        <w:t>муниципального округа правопреемником в отношениях с органами государственной власти Российской Федерации, органами государственной власти Забайкальского края, органами местного самоуправления и должностными лицами местного самоуправления, физическими и юридическими лицами Контрольно-счетной палатой муниципального района «</w:t>
      </w:r>
      <w:r w:rsidR="00B00A03" w:rsidRPr="004D0649">
        <w:rPr>
          <w:rFonts w:ascii="Times New Roman" w:hAnsi="Times New Roman" w:cs="Times New Roman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 xml:space="preserve">район» (ОГРН </w:t>
      </w:r>
      <w:r w:rsidR="00B00A03" w:rsidRPr="00B00A03">
        <w:rPr>
          <w:rFonts w:ascii="Times New Roman" w:hAnsi="Times New Roman" w:cs="Times New Roman"/>
          <w:sz w:val="28"/>
          <w:szCs w:val="28"/>
        </w:rPr>
        <w:t>1117580000295</w:t>
      </w:r>
      <w:r w:rsidRPr="00FB13F0">
        <w:rPr>
          <w:rFonts w:ascii="Times New Roman" w:hAnsi="Times New Roman" w:cs="Times New Roman"/>
          <w:sz w:val="28"/>
          <w:szCs w:val="28"/>
        </w:rPr>
        <w:t xml:space="preserve">, ИНН </w:t>
      </w:r>
      <w:r w:rsidR="00B00A03" w:rsidRPr="00B00A03">
        <w:rPr>
          <w:rFonts w:ascii="Times New Roman" w:hAnsi="Times New Roman" w:cs="Times New Roman"/>
          <w:sz w:val="28"/>
          <w:szCs w:val="28"/>
        </w:rPr>
        <w:t>8002004005</w:t>
      </w:r>
      <w:r w:rsidRPr="00FB13F0">
        <w:rPr>
          <w:rFonts w:ascii="Times New Roman" w:hAnsi="Times New Roman" w:cs="Times New Roman"/>
          <w:sz w:val="28"/>
          <w:szCs w:val="28"/>
        </w:rPr>
        <w:t>).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4. В переходный период, предусмотренный статьей 4 </w:t>
      </w:r>
      <w:r w:rsidRPr="00FB13F0">
        <w:rPr>
          <w:rStyle w:val="4"/>
          <w:rFonts w:eastAsiaTheme="minorHAnsi"/>
          <w:sz w:val="28"/>
          <w:szCs w:val="28"/>
        </w:rPr>
        <w:t xml:space="preserve">Закона Забайкальского края </w:t>
      </w:r>
      <w:r w:rsidR="004C74CD" w:rsidRPr="004C74CD">
        <w:rPr>
          <w:rStyle w:val="4"/>
          <w:rFonts w:eastAsiaTheme="minorHAnsi"/>
          <w:sz w:val="28"/>
          <w:szCs w:val="28"/>
        </w:rPr>
        <w:t>от 28 декабря 20024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</w:t>
      </w:r>
      <w:r w:rsidRPr="00FB13F0">
        <w:rPr>
          <w:rFonts w:ascii="Times New Roman" w:hAnsi="Times New Roman" w:cs="Times New Roman"/>
          <w:sz w:val="28"/>
          <w:szCs w:val="28"/>
        </w:rPr>
        <w:t>:</w:t>
      </w:r>
    </w:p>
    <w:p w:rsidR="00FE390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3F0">
        <w:rPr>
          <w:rFonts w:ascii="Times New Roman" w:hAnsi="Times New Roman" w:cs="Times New Roman"/>
          <w:sz w:val="28"/>
          <w:szCs w:val="28"/>
        </w:rPr>
        <w:t>1) исполнение бюджетов муниципального района «</w:t>
      </w:r>
      <w:r w:rsidR="004C74CD" w:rsidRPr="004C74CD">
        <w:rPr>
          <w:rStyle w:val="4"/>
          <w:rFonts w:eastAsiaTheme="minorHAnsi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 xml:space="preserve">район»,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Алханай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Ара-Иля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«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Бальзино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Дульдурга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Зуткулей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Иля</w:t>
      </w:r>
      <w:r w:rsidR="00FE3900"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900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 w:rsid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0047E" w:rsidRPr="008D08F1" w:rsidRDefault="00FE3900" w:rsidP="008D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Таптанай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Токчин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Узон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</w:t>
      </w:r>
      <w:r w:rsidR="008D08F1" w:rsidRPr="008D08F1">
        <w:rPr>
          <w:rFonts w:ascii="Times New Roman" w:hAnsi="Times New Roman" w:cs="Times New Roman"/>
          <w:sz w:val="28"/>
          <w:szCs w:val="28"/>
          <w:shd w:val="clear" w:color="auto" w:fill="FFFFFF"/>
        </w:rPr>
        <w:t>Чиндалей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 «Дульдургинский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D08F1" w:rsidRPr="00FB13F0">
        <w:rPr>
          <w:rFonts w:ascii="Times New Roman" w:hAnsi="Times New Roman" w:cs="Times New Roman"/>
          <w:sz w:val="28"/>
          <w:szCs w:val="28"/>
        </w:rPr>
        <w:t xml:space="preserve"> </w:t>
      </w:r>
      <w:r w:rsidR="00E0047E" w:rsidRPr="00FB13F0">
        <w:rPr>
          <w:rFonts w:ascii="Times New Roman" w:hAnsi="Times New Roman" w:cs="Times New Roman"/>
          <w:sz w:val="28"/>
          <w:szCs w:val="28"/>
        </w:rPr>
        <w:t>(далее вместе – преобразованные муниципальные образования), составление бюджетной и иной отчетности преобразованных муниципальных образований и контроль за исполнением бюджетов преобразованных муниципальных образований осуществляется: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актами, регулирующими бюджетный процесс в </w:t>
      </w:r>
      <w:r w:rsidR="008D08F1">
        <w:rPr>
          <w:rFonts w:ascii="Times New Roman" w:hAnsi="Times New Roman" w:cs="Times New Roman"/>
          <w:sz w:val="28"/>
          <w:szCs w:val="28"/>
        </w:rPr>
        <w:t>Дульдургинском</w:t>
      </w:r>
      <w:r w:rsidRPr="00FB13F0">
        <w:rPr>
          <w:rFonts w:ascii="Times New Roman" w:hAnsi="Times New Roman" w:cs="Times New Roman"/>
          <w:sz w:val="28"/>
          <w:szCs w:val="28"/>
        </w:rPr>
        <w:t xml:space="preserve"> муниципальном округе, а также регулирующими бюджетный процесс в преобразованных муниципальных образованиях;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в соответствии с соглашениями, заключенными между органами местного самоуправления поселений, входивших в состав муниципального района «</w:t>
      </w:r>
      <w:r w:rsidR="008D08F1" w:rsidRPr="008D08F1">
        <w:rPr>
          <w:rFonts w:ascii="Times New Roman" w:hAnsi="Times New Roman" w:cs="Times New Roman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 xml:space="preserve">район», и органами местного самоуправления муниципального района </w:t>
      </w:r>
      <w:r w:rsidR="008D08F1" w:rsidRPr="008D08F1">
        <w:rPr>
          <w:rFonts w:ascii="Times New Roman" w:hAnsi="Times New Roman" w:cs="Times New Roman"/>
          <w:sz w:val="28"/>
          <w:szCs w:val="28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>район» о передаче осуществления части своих полномочий по решению вопросов местного значения за счет иных межбюджетных трансфертов, предоставляемых из бюджетов этих поселений в бюджет муниципального района «</w:t>
      </w:r>
      <w:r w:rsidR="008D08F1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>район», и (или) за счет  иных межбюджетных трансфертов, предоставляемых из бюджета муниципального района «</w:t>
      </w:r>
      <w:r w:rsidR="008D08F1" w:rsidRPr="00FE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Дульдургинский </w:t>
      </w:r>
      <w:r w:rsidRPr="00FB13F0">
        <w:rPr>
          <w:rFonts w:ascii="Times New Roman" w:hAnsi="Times New Roman" w:cs="Times New Roman"/>
          <w:sz w:val="28"/>
          <w:szCs w:val="28"/>
        </w:rPr>
        <w:t>район» в бюджеты поселений в соответствии с Бюджетным кодексом Российской Федерации;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в соответствии с соглашениями, заключенными между органами государственной власти Забайкальского края и органами местного самоуправления преобразованных муниципальных образований о предоставлении из бюджета Забайкальского края бюджетам преобразованных муниципальных образований межбюджетных трансфертов, имеющих целевое значение;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>2) финансовое обеспечение деятельности муниципальных казенных учреждений, финансовое обеспечение выполнения муниципального задания муниципальными бюджетными и автономными учреждениями преобразованных муниципальных образований, предоставление указанным муниципальным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а также денежное содержание, осуществление закупок товаров, работ и услуг для обеспечения муниципальных нужд органов местного самоуправления преобразованных муниципальных образований кото</w:t>
      </w:r>
      <w:r w:rsidR="00913DD6">
        <w:rPr>
          <w:rFonts w:ascii="Times New Roman" w:hAnsi="Times New Roman" w:cs="Times New Roman"/>
          <w:sz w:val="28"/>
          <w:szCs w:val="28"/>
        </w:rPr>
        <w:t>рых до 31 декабря 2025 года осуществляются</w:t>
      </w:r>
      <w:r w:rsidRPr="00FB13F0">
        <w:rPr>
          <w:rFonts w:ascii="Times New Roman" w:hAnsi="Times New Roman" w:cs="Times New Roman"/>
          <w:sz w:val="28"/>
          <w:szCs w:val="28"/>
        </w:rPr>
        <w:t xml:space="preserve"> за счет средств соответствующих бюджетов преобразованных муниципальных образований</w:t>
      </w:r>
      <w:r w:rsidR="00584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1 января 2026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осуществляются за счет средств бюджета </w:t>
      </w:r>
      <w:r w:rsidR="00584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Дульдургинского </w:t>
      </w:r>
      <w:r w:rsidRPr="00FB13F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округа.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lastRenderedPageBreak/>
        <w:t xml:space="preserve">5. Остатки средств, находящиеся на единых счетах бюджетов преобразованных муниципальных образований по состоянию на 31 декабря </w:t>
      </w:r>
      <w:r w:rsidR="00584879">
        <w:rPr>
          <w:rFonts w:ascii="Times New Roman" w:hAnsi="Times New Roman" w:cs="Times New Roman"/>
          <w:sz w:val="28"/>
          <w:szCs w:val="28"/>
        </w:rPr>
        <w:t>2025</w:t>
      </w:r>
      <w:r w:rsidRPr="00FB13F0">
        <w:rPr>
          <w:rFonts w:ascii="Times New Roman" w:hAnsi="Times New Roman" w:cs="Times New Roman"/>
          <w:sz w:val="28"/>
          <w:szCs w:val="28"/>
        </w:rPr>
        <w:t xml:space="preserve">  года, включая заключительные обороты по доходам, поступившим в бюджеты  преобразованных муниципальных образований в </w:t>
      </w:r>
      <w:r w:rsidR="00584879">
        <w:rPr>
          <w:rFonts w:ascii="Times New Roman" w:hAnsi="Times New Roman" w:cs="Times New Roman"/>
          <w:sz w:val="28"/>
          <w:szCs w:val="28"/>
        </w:rPr>
        <w:t>2025</w:t>
      </w:r>
      <w:r w:rsidRPr="00FB13F0">
        <w:rPr>
          <w:rFonts w:ascii="Times New Roman" w:hAnsi="Times New Roman" w:cs="Times New Roman"/>
          <w:sz w:val="28"/>
          <w:szCs w:val="28"/>
        </w:rPr>
        <w:t xml:space="preserve"> году, подлежащих отражению в отчетности об исполнении бюджетов за </w:t>
      </w:r>
      <w:r w:rsidR="00584879">
        <w:rPr>
          <w:rFonts w:ascii="Times New Roman" w:hAnsi="Times New Roman" w:cs="Times New Roman"/>
          <w:sz w:val="28"/>
          <w:szCs w:val="28"/>
        </w:rPr>
        <w:t xml:space="preserve">2025 </w:t>
      </w:r>
      <w:r w:rsidRPr="00FB13F0">
        <w:rPr>
          <w:rFonts w:ascii="Times New Roman" w:hAnsi="Times New Roman" w:cs="Times New Roman"/>
          <w:sz w:val="28"/>
          <w:szCs w:val="28"/>
        </w:rPr>
        <w:t xml:space="preserve">год, подлежат перечислению на единый счет бюджета </w:t>
      </w:r>
      <w:r w:rsidR="00584879">
        <w:rPr>
          <w:rFonts w:ascii="Times New Roman" w:hAnsi="Times New Roman" w:cs="Times New Roman"/>
          <w:sz w:val="28"/>
          <w:szCs w:val="28"/>
        </w:rPr>
        <w:t>Дульдургинского</w:t>
      </w:r>
      <w:r w:rsidRPr="00FB13F0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Планом реализации мероприятий по осуществлению кассового обслуживания исполнения бюджета </w:t>
      </w:r>
      <w:r w:rsidR="00584879">
        <w:rPr>
          <w:rFonts w:ascii="Times New Roman" w:hAnsi="Times New Roman" w:cs="Times New Roman"/>
          <w:sz w:val="28"/>
          <w:szCs w:val="28"/>
        </w:rPr>
        <w:t>Дульдургинского</w:t>
      </w:r>
      <w:r w:rsidR="00584879" w:rsidRPr="00FB13F0"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муниципального округа с 1 января 20</w:t>
      </w:r>
      <w:r w:rsidR="00584879">
        <w:rPr>
          <w:rFonts w:ascii="Times New Roman" w:hAnsi="Times New Roman" w:cs="Times New Roman"/>
          <w:sz w:val="28"/>
          <w:szCs w:val="28"/>
        </w:rPr>
        <w:t>26</w:t>
      </w:r>
      <w:r w:rsidR="00F14BAA"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года.</w:t>
      </w:r>
    </w:p>
    <w:p w:rsidR="00E0047E" w:rsidRPr="00FB13F0" w:rsidRDefault="00E0047E" w:rsidP="00E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6. В случае выявления муниципального долга преобразованных муниципальных образований </w:t>
      </w:r>
      <w:r w:rsidR="00174BB3">
        <w:rPr>
          <w:rFonts w:ascii="Times New Roman" w:hAnsi="Times New Roman" w:cs="Times New Roman"/>
          <w:sz w:val="28"/>
          <w:szCs w:val="28"/>
        </w:rPr>
        <w:t>Дульдургинский</w:t>
      </w:r>
      <w:r w:rsidR="00174BB3" w:rsidRPr="00FB13F0">
        <w:rPr>
          <w:rFonts w:ascii="Times New Roman" w:hAnsi="Times New Roman" w:cs="Times New Roman"/>
          <w:sz w:val="28"/>
          <w:szCs w:val="28"/>
        </w:rPr>
        <w:t xml:space="preserve"> </w:t>
      </w:r>
      <w:r w:rsidRPr="00FB13F0">
        <w:rPr>
          <w:rFonts w:ascii="Times New Roman" w:hAnsi="Times New Roman" w:cs="Times New Roman"/>
          <w:sz w:val="28"/>
          <w:szCs w:val="28"/>
        </w:rPr>
        <w:t>муниципальный округ является правопреемником и обеспечивает управление указанным муниципальным долгом.</w:t>
      </w:r>
    </w:p>
    <w:p w:rsidR="00E0047E" w:rsidRPr="00FB13F0" w:rsidRDefault="00E0047E" w:rsidP="00E0047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7. Настоящее решение разместить на официальном сайте </w:t>
      </w:r>
      <w:r w:rsidR="001F5AB0">
        <w:rPr>
          <w:rFonts w:ascii="Times New Roman" w:hAnsi="Times New Roman" w:cs="Times New Roman"/>
          <w:sz w:val="28"/>
          <w:szCs w:val="28"/>
        </w:rPr>
        <w:t>муниципального района «Дульдургинский район»</w:t>
      </w:r>
      <w:r w:rsidRPr="00FB13F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="001F5AB0">
        <w:rPr>
          <w:rFonts w:ascii="Times New Roman" w:hAnsi="Times New Roman" w:cs="Times New Roman"/>
          <w:sz w:val="28"/>
          <w:szCs w:val="28"/>
        </w:rPr>
        <w:t xml:space="preserve"> </w:t>
      </w:r>
      <w:r w:rsidR="00AE5D18" w:rsidRPr="00AE5D18">
        <w:rPr>
          <w:rFonts w:ascii="Times New Roman" w:hAnsi="Times New Roman" w:cs="Times New Roman"/>
          <w:sz w:val="28"/>
          <w:szCs w:val="28"/>
        </w:rPr>
        <w:t>https://duldurga.75.ru/</w:t>
      </w:r>
      <w:r w:rsidRPr="00FB13F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5D18" w:rsidRPr="00AE5D18">
        <w:rPr>
          <w:rFonts w:ascii="Times New Roman" w:hAnsi="Times New Roman" w:cs="Times New Roman"/>
          <w:bCs/>
          <w:sz w:val="28"/>
          <w:szCs w:val="28"/>
        </w:rPr>
        <w:t xml:space="preserve">в официальном вестнике </w:t>
      </w:r>
      <w:r w:rsidR="00AE5D18">
        <w:rPr>
          <w:rFonts w:ascii="Times New Roman" w:hAnsi="Times New Roman" w:cs="Times New Roman"/>
          <w:bCs/>
          <w:sz w:val="28"/>
          <w:szCs w:val="28"/>
        </w:rPr>
        <w:t xml:space="preserve">в газете «Ленинец» Дульдургинского района </w:t>
      </w:r>
      <w:r w:rsidRPr="00FB13F0">
        <w:rPr>
          <w:rFonts w:ascii="Times New Roman" w:hAnsi="Times New Roman" w:cs="Times New Roman"/>
          <w:bCs/>
          <w:sz w:val="28"/>
          <w:szCs w:val="28"/>
        </w:rPr>
        <w:t xml:space="preserve">опубликовать в соответствии с порядком, установленным </w:t>
      </w:r>
      <w:r w:rsidR="00AE5D18" w:rsidRPr="008877B4">
        <w:rPr>
          <w:rFonts w:ascii="Times New Roman" w:hAnsi="Times New Roman" w:cs="Times New Roman"/>
          <w:bCs/>
          <w:sz w:val="28"/>
          <w:szCs w:val="28"/>
        </w:rPr>
        <w:t>Уставом Дульдургинского</w:t>
      </w:r>
      <w:r w:rsidRPr="008877B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Pr="008877B4">
        <w:rPr>
          <w:rFonts w:ascii="Times New Roman" w:hAnsi="Times New Roman" w:cs="Times New Roman"/>
          <w:sz w:val="28"/>
          <w:szCs w:val="28"/>
        </w:rPr>
        <w:t>.</w:t>
      </w:r>
    </w:p>
    <w:p w:rsidR="00E0047E" w:rsidRPr="00FB13F0" w:rsidRDefault="00E0047E" w:rsidP="00E0047E">
      <w:pPr>
        <w:pStyle w:val="a4"/>
        <w:tabs>
          <w:tab w:val="left" w:pos="1134"/>
        </w:tabs>
        <w:spacing w:after="0"/>
        <w:ind w:left="0" w:firstLine="709"/>
        <w:jc w:val="both"/>
        <w:rPr>
          <w:rFonts w:eastAsiaTheme="majorEastAsia"/>
          <w:sz w:val="28"/>
          <w:szCs w:val="28"/>
        </w:rPr>
      </w:pPr>
      <w:r w:rsidRPr="00FB13F0">
        <w:rPr>
          <w:sz w:val="28"/>
          <w:szCs w:val="28"/>
        </w:rPr>
        <w:t>8. Контроль за исполнением настоящего решения возложить на глав</w:t>
      </w:r>
      <w:r>
        <w:rPr>
          <w:sz w:val="28"/>
          <w:szCs w:val="28"/>
        </w:rPr>
        <w:t>у муниципального района «</w:t>
      </w:r>
      <w:r w:rsidR="00AE5D18">
        <w:rPr>
          <w:sz w:val="28"/>
          <w:szCs w:val="28"/>
        </w:rPr>
        <w:t>Дульдургинский район</w:t>
      </w:r>
      <w:r>
        <w:rPr>
          <w:sz w:val="28"/>
          <w:szCs w:val="28"/>
        </w:rPr>
        <w:t>»</w:t>
      </w:r>
      <w:r w:rsidRPr="00FB13F0">
        <w:rPr>
          <w:sz w:val="28"/>
          <w:szCs w:val="28"/>
        </w:rPr>
        <w:t>.</w:t>
      </w:r>
    </w:p>
    <w:p w:rsidR="00E0047E" w:rsidRPr="00FB13F0" w:rsidRDefault="00E0047E" w:rsidP="00E0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907" w:rsidRDefault="00E0047E" w:rsidP="00E0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190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0047E" w:rsidRDefault="00361907" w:rsidP="00E0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0047E">
        <w:rPr>
          <w:rFonts w:ascii="Times New Roman" w:hAnsi="Times New Roman" w:cs="Times New Roman"/>
          <w:sz w:val="28"/>
          <w:szCs w:val="28"/>
        </w:rPr>
        <w:t xml:space="preserve">»   </w:t>
      </w:r>
      <w:r w:rsidR="00E0047E">
        <w:rPr>
          <w:rFonts w:ascii="Times New Roman" w:hAnsi="Times New Roman" w:cs="Times New Roman"/>
          <w:sz w:val="28"/>
          <w:szCs w:val="28"/>
        </w:rPr>
        <w:tab/>
      </w:r>
      <w:r w:rsidR="00E0047E">
        <w:rPr>
          <w:rFonts w:ascii="Times New Roman" w:hAnsi="Times New Roman" w:cs="Times New Roman"/>
          <w:sz w:val="28"/>
          <w:szCs w:val="28"/>
        </w:rPr>
        <w:tab/>
      </w:r>
      <w:r w:rsidR="00E004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</w:p>
    <w:p w:rsidR="00361907" w:rsidRDefault="00361907" w:rsidP="00E0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907" w:rsidRPr="00361907" w:rsidRDefault="00361907" w:rsidP="00361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07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>Дульдургинского</w:t>
      </w:r>
      <w:r w:rsidRPr="00361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907" w:rsidRDefault="00361907" w:rsidP="00361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0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</w:r>
      <w:r w:rsidRPr="0036190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9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1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619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Доржиев</w:t>
      </w:r>
    </w:p>
    <w:p w:rsidR="001D1833" w:rsidRDefault="001D1833"/>
    <w:sectPr w:rsidR="001D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7E"/>
    <w:rsid w:val="00013A50"/>
    <w:rsid w:val="000678ED"/>
    <w:rsid w:val="001614A5"/>
    <w:rsid w:val="00174BB3"/>
    <w:rsid w:val="001D1833"/>
    <w:rsid w:val="001F5AB0"/>
    <w:rsid w:val="00280BBC"/>
    <w:rsid w:val="002C7D10"/>
    <w:rsid w:val="00361907"/>
    <w:rsid w:val="003C65F2"/>
    <w:rsid w:val="004C74CD"/>
    <w:rsid w:val="004D0649"/>
    <w:rsid w:val="00584879"/>
    <w:rsid w:val="005E1E39"/>
    <w:rsid w:val="00870335"/>
    <w:rsid w:val="008877B4"/>
    <w:rsid w:val="008D08F1"/>
    <w:rsid w:val="008E1FB4"/>
    <w:rsid w:val="008E388A"/>
    <w:rsid w:val="00913DD6"/>
    <w:rsid w:val="009A0D7C"/>
    <w:rsid w:val="00AE0D4E"/>
    <w:rsid w:val="00AE5D18"/>
    <w:rsid w:val="00B00A03"/>
    <w:rsid w:val="00C14CBC"/>
    <w:rsid w:val="00C50AC7"/>
    <w:rsid w:val="00D30B4C"/>
    <w:rsid w:val="00D43254"/>
    <w:rsid w:val="00E0047E"/>
    <w:rsid w:val="00E21F81"/>
    <w:rsid w:val="00F14BAA"/>
    <w:rsid w:val="00FB549A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7E"/>
  </w:style>
  <w:style w:type="paragraph" w:styleId="1">
    <w:name w:val="heading 1"/>
    <w:basedOn w:val="a"/>
    <w:next w:val="a"/>
    <w:link w:val="10"/>
    <w:qFormat/>
    <w:rsid w:val="00280B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80BB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7E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E004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04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E004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E004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Normal">
    <w:name w:val="ConsNormal"/>
    <w:rsid w:val="00E004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B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80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7E"/>
  </w:style>
  <w:style w:type="paragraph" w:styleId="1">
    <w:name w:val="heading 1"/>
    <w:basedOn w:val="a"/>
    <w:next w:val="a"/>
    <w:link w:val="10"/>
    <w:qFormat/>
    <w:rsid w:val="00280B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80BB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7E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E004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04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E004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E004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Normal">
    <w:name w:val="ConsNormal"/>
    <w:rsid w:val="00E004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B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80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2025-09-26T07:43:00Z</dcterms:created>
  <dcterms:modified xsi:type="dcterms:W3CDTF">2025-10-02T03:01:00Z</dcterms:modified>
</cp:coreProperties>
</file>