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020" w:rsidRPr="002301FA" w:rsidRDefault="005C1020" w:rsidP="005C1020">
      <w:pPr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>Администрация муниципального района</w:t>
      </w:r>
    </w:p>
    <w:p w:rsidR="005C1020" w:rsidRPr="002301FA" w:rsidRDefault="005C1020" w:rsidP="005C1020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«Дульдургинский район»</w:t>
      </w:r>
    </w:p>
    <w:p w:rsidR="005C1020" w:rsidRPr="002301FA" w:rsidRDefault="005C1020" w:rsidP="005C1020">
      <w:pPr>
        <w:spacing w:line="480" w:lineRule="auto"/>
        <w:jc w:val="center"/>
        <w:rPr>
          <w:b/>
          <w:sz w:val="28"/>
          <w:szCs w:val="28"/>
        </w:rPr>
      </w:pPr>
      <w:r w:rsidRPr="002301FA">
        <w:rPr>
          <w:b/>
          <w:sz w:val="28"/>
          <w:szCs w:val="28"/>
        </w:rPr>
        <w:t xml:space="preserve"> ПОСТАНОВЛЕНИЕ</w:t>
      </w:r>
    </w:p>
    <w:p w:rsidR="005C1020" w:rsidRDefault="005C1020" w:rsidP="005C1020">
      <w:pPr>
        <w:tabs>
          <w:tab w:val="left" w:pos="720"/>
        </w:tabs>
        <w:rPr>
          <w:sz w:val="28"/>
          <w:szCs w:val="28"/>
        </w:rPr>
      </w:pPr>
    </w:p>
    <w:p w:rsidR="005C1020" w:rsidRDefault="005C1020" w:rsidP="005C1020">
      <w:pPr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 xml:space="preserve"> «8» но</w:t>
      </w:r>
      <w:r>
        <w:rPr>
          <w:sz w:val="28"/>
          <w:szCs w:val="28"/>
        </w:rPr>
        <w:t xml:space="preserve">ября 2025 г.                                                        </w:t>
      </w:r>
      <w:r>
        <w:rPr>
          <w:sz w:val="28"/>
          <w:szCs w:val="28"/>
        </w:rPr>
        <w:t xml:space="preserve">                         № 620</w:t>
      </w:r>
      <w:r>
        <w:rPr>
          <w:sz w:val="28"/>
          <w:szCs w:val="28"/>
        </w:rPr>
        <w:t xml:space="preserve"> - п</w:t>
      </w:r>
    </w:p>
    <w:p w:rsidR="005C1020" w:rsidRDefault="005C1020" w:rsidP="005C1020">
      <w:pPr>
        <w:tabs>
          <w:tab w:val="left" w:pos="720"/>
        </w:tabs>
        <w:jc w:val="center"/>
        <w:rPr>
          <w:sz w:val="28"/>
          <w:szCs w:val="28"/>
        </w:rPr>
      </w:pPr>
    </w:p>
    <w:p w:rsidR="005C1020" w:rsidRDefault="005C1020" w:rsidP="005C1020">
      <w:pPr>
        <w:tabs>
          <w:tab w:val="left" w:pos="720"/>
        </w:tabs>
        <w:jc w:val="center"/>
      </w:pPr>
      <w:r w:rsidRPr="002301FA">
        <w:t>с. Дульдурга</w:t>
      </w:r>
    </w:p>
    <w:p w:rsidR="00224F0E" w:rsidRDefault="00224F0E" w:rsidP="005C1020">
      <w:pPr>
        <w:tabs>
          <w:tab w:val="left" w:pos="720"/>
        </w:tabs>
        <w:jc w:val="center"/>
      </w:pPr>
    </w:p>
    <w:p w:rsidR="007302D7" w:rsidRDefault="007302D7" w:rsidP="007302D7">
      <w:pPr>
        <w:tabs>
          <w:tab w:val="left" w:pos="720"/>
        </w:tabs>
        <w:jc w:val="both"/>
        <w:rPr>
          <w:sz w:val="28"/>
          <w:szCs w:val="28"/>
        </w:rPr>
      </w:pPr>
      <w:r w:rsidRPr="00C852CF">
        <w:rPr>
          <w:sz w:val="28"/>
          <w:szCs w:val="28"/>
        </w:rPr>
        <w:t xml:space="preserve">О введении на территории муниципального района «Дульдургинский район» режима повышенной готовности 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 </w:t>
      </w:r>
    </w:p>
    <w:p w:rsidR="00D01C33" w:rsidRDefault="00D01C33" w:rsidP="007302D7">
      <w:pPr>
        <w:tabs>
          <w:tab w:val="left" w:pos="720"/>
        </w:tabs>
        <w:jc w:val="both"/>
        <w:rPr>
          <w:sz w:val="28"/>
          <w:szCs w:val="28"/>
        </w:rPr>
      </w:pPr>
    </w:p>
    <w:p w:rsidR="00D01C33" w:rsidRDefault="00224F0E" w:rsidP="00D01C33">
      <w:pPr>
        <w:ind w:firstLine="708"/>
        <w:jc w:val="both"/>
        <w:rPr>
          <w:sz w:val="28"/>
          <w:szCs w:val="28"/>
        </w:rPr>
      </w:pPr>
      <w:r w:rsidRPr="00224F0E">
        <w:rPr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характера», приказом Министерства сельского хозяйства Российской Федерации от 31.10.2022 № 770 «Об утверждении Ветеринарных правил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224F0E">
        <w:rPr>
          <w:sz w:val="28"/>
          <w:szCs w:val="28"/>
        </w:rPr>
        <w:t>пастер</w:t>
      </w:r>
      <w:r>
        <w:rPr>
          <w:sz w:val="28"/>
          <w:szCs w:val="28"/>
        </w:rPr>
        <w:t>еллеза</w:t>
      </w:r>
      <w:proofErr w:type="spellEnd"/>
      <w:r>
        <w:rPr>
          <w:sz w:val="28"/>
          <w:szCs w:val="28"/>
        </w:rPr>
        <w:t xml:space="preserve"> разных видов»</w:t>
      </w:r>
      <w:r w:rsidRPr="00224F0E">
        <w:rPr>
          <w:sz w:val="28"/>
          <w:szCs w:val="28"/>
        </w:rPr>
        <w:t>, учитывая решение комиссии по чрезвычайным ситуациям и обеспе</w:t>
      </w:r>
      <w:r>
        <w:rPr>
          <w:sz w:val="28"/>
          <w:szCs w:val="28"/>
        </w:rPr>
        <w:t>чению пожарной безопасности муниципального района «Дульдургинский район» (протокол от 08.11.2025 № 23</w:t>
      </w:r>
      <w:r w:rsidR="007302D7">
        <w:rPr>
          <w:sz w:val="28"/>
          <w:szCs w:val="28"/>
        </w:rPr>
        <w:t xml:space="preserve">), в </w:t>
      </w:r>
      <w:r w:rsidR="00D01C33">
        <w:rPr>
          <w:sz w:val="28"/>
          <w:szCs w:val="28"/>
        </w:rPr>
        <w:t xml:space="preserve"> целях предупреждения возникновения чрезвычайных ситуац</w:t>
      </w:r>
      <w:r w:rsidR="00D01C33">
        <w:rPr>
          <w:sz w:val="28"/>
          <w:szCs w:val="28"/>
        </w:rPr>
        <w:t>ий, связанных с заразной болезнью животных</w:t>
      </w:r>
      <w:r w:rsidR="00D01C33">
        <w:rPr>
          <w:sz w:val="28"/>
          <w:szCs w:val="28"/>
        </w:rPr>
        <w:t>, администрация муниципального района «Дульдургинский район», постановляет:</w:t>
      </w:r>
    </w:p>
    <w:p w:rsidR="00D01C33" w:rsidRPr="000C3006" w:rsidRDefault="00D01C33" w:rsidP="00D01C33">
      <w:pPr>
        <w:jc w:val="both"/>
        <w:rPr>
          <w:sz w:val="28"/>
          <w:szCs w:val="28"/>
        </w:rPr>
      </w:pPr>
    </w:p>
    <w:p w:rsidR="009C5FE9" w:rsidRDefault="00D01C33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 Ввести на территории муниципального района «</w:t>
      </w:r>
      <w:r>
        <w:rPr>
          <w:sz w:val="28"/>
          <w:szCs w:val="28"/>
        </w:rPr>
        <w:t>Дульдургинский район» с 8 ноября</w:t>
      </w:r>
      <w:r>
        <w:rPr>
          <w:sz w:val="28"/>
          <w:szCs w:val="28"/>
        </w:rPr>
        <w:t xml:space="preserve"> 2025 года режим повышенной готовности </w:t>
      </w:r>
      <w:r w:rsidRPr="00016BC1">
        <w:rPr>
          <w:sz w:val="28"/>
          <w:szCs w:val="28"/>
        </w:rPr>
        <w:t>для органов управления и сил муниципального звена территориальной подсистемы единой государственной системы предупреждения и ликвидации чрезвычайных ситуаций Забайкальского края</w:t>
      </w:r>
      <w:r w:rsidR="009C5FE9">
        <w:rPr>
          <w:sz w:val="28"/>
          <w:szCs w:val="28"/>
        </w:rPr>
        <w:t>.</w:t>
      </w: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01C33">
        <w:rPr>
          <w:sz w:val="28"/>
          <w:szCs w:val="28"/>
        </w:rPr>
        <w:t>2. Рекомендовать начальнику ГКУ «Дульдургинская</w:t>
      </w:r>
      <w:r w:rsidR="00224F0E" w:rsidRPr="00D01C33">
        <w:rPr>
          <w:sz w:val="28"/>
          <w:szCs w:val="28"/>
        </w:rPr>
        <w:t xml:space="preserve"> станция по борьбе с болезнями животн</w:t>
      </w:r>
      <w:r w:rsidR="00D01C33">
        <w:rPr>
          <w:sz w:val="28"/>
          <w:szCs w:val="28"/>
        </w:rPr>
        <w:t>ых»</w:t>
      </w:r>
      <w:r w:rsidR="00224F0E" w:rsidRPr="00D01C33">
        <w:rPr>
          <w:sz w:val="28"/>
          <w:szCs w:val="28"/>
        </w:rPr>
        <w:t>:</w:t>
      </w: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224F0E" w:rsidRPr="00D01C33">
        <w:rPr>
          <w:sz w:val="28"/>
          <w:szCs w:val="28"/>
        </w:rPr>
        <w:t xml:space="preserve">2.1 провести вакцинацию животных вакцинами против </w:t>
      </w:r>
      <w:proofErr w:type="spellStart"/>
      <w:r w:rsidR="00224F0E" w:rsidRPr="00D01C33">
        <w:rPr>
          <w:sz w:val="28"/>
          <w:szCs w:val="28"/>
        </w:rPr>
        <w:t>пастереллеза</w:t>
      </w:r>
      <w:proofErr w:type="spellEnd"/>
      <w:r w:rsidR="00224F0E" w:rsidRPr="00D01C33">
        <w:rPr>
          <w:sz w:val="28"/>
          <w:szCs w:val="28"/>
        </w:rPr>
        <w:t xml:space="preserve"> согласно инструкциям по их применению в хозяйствах всех форм собственности для профилактики;</w:t>
      </w: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F0E" w:rsidRPr="00D01C33">
        <w:rPr>
          <w:sz w:val="28"/>
          <w:szCs w:val="28"/>
        </w:rPr>
        <w:t xml:space="preserve">2.2 проводить осмотр на наличие у животных клинических признаков и (или) патологоанатомических изменений, характерных для </w:t>
      </w:r>
      <w:proofErr w:type="spellStart"/>
      <w:r w:rsidR="00224F0E" w:rsidRPr="00D01C33">
        <w:rPr>
          <w:sz w:val="28"/>
          <w:szCs w:val="28"/>
        </w:rPr>
        <w:t>пастереллеза</w:t>
      </w:r>
      <w:proofErr w:type="spellEnd"/>
      <w:r w:rsidR="00224F0E" w:rsidRPr="00D01C33">
        <w:rPr>
          <w:sz w:val="28"/>
          <w:szCs w:val="28"/>
        </w:rPr>
        <w:t xml:space="preserve">; </w:t>
      </w: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24F0E" w:rsidRPr="00D01C33">
        <w:rPr>
          <w:sz w:val="28"/>
          <w:szCs w:val="28"/>
        </w:rPr>
        <w:t>2.3 провести информационную работу среди населения о следующих обязанностях владельцев сельскохозяйственных животных:</w:t>
      </w:r>
    </w:p>
    <w:p w:rsidR="009C5FE9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F0E" w:rsidRPr="00D01C33">
        <w:rPr>
          <w:sz w:val="28"/>
          <w:szCs w:val="28"/>
        </w:rPr>
        <w:t>- извещать в течение</w:t>
      </w:r>
      <w:bookmarkStart w:id="0" w:name="_GoBack"/>
      <w:bookmarkEnd w:id="0"/>
      <w:r w:rsidR="00224F0E" w:rsidRPr="00D01C33">
        <w:rPr>
          <w:sz w:val="28"/>
          <w:szCs w:val="28"/>
        </w:rPr>
        <w:t xml:space="preserve"> 24 часов с</w:t>
      </w:r>
      <w:r w:rsidR="00D01C33">
        <w:rPr>
          <w:sz w:val="28"/>
          <w:szCs w:val="28"/>
        </w:rPr>
        <w:t>пециалистов ГКУ «Дульдургинская</w:t>
      </w:r>
      <w:r w:rsidR="00224F0E" w:rsidRPr="00D01C33">
        <w:rPr>
          <w:sz w:val="28"/>
          <w:szCs w:val="28"/>
        </w:rPr>
        <w:t xml:space="preserve"> станция по борьбе с бол</w:t>
      </w:r>
      <w:r w:rsidR="00D01C33">
        <w:rPr>
          <w:sz w:val="28"/>
          <w:szCs w:val="28"/>
        </w:rPr>
        <w:t>езнями животных» (далее - ГКУ «Д</w:t>
      </w:r>
      <w:r w:rsidR="00224F0E" w:rsidRPr="00D01C33">
        <w:rPr>
          <w:sz w:val="28"/>
          <w:szCs w:val="28"/>
        </w:rPr>
        <w:t xml:space="preserve">СББЖ») обо всех случаях заболевания или гибели восприимчивых животных, а также об изменениях в их поведении, указывающих на возможное заболевание; </w:t>
      </w:r>
    </w:p>
    <w:p w:rsidR="00224F0E" w:rsidRPr="00D01C33" w:rsidRDefault="009C5FE9" w:rsidP="009C5FE9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4F0E" w:rsidRPr="00D01C33">
        <w:rPr>
          <w:sz w:val="28"/>
          <w:szCs w:val="28"/>
        </w:rPr>
        <w:t>- принимать меры по изоляции подозреваемых в заболевании восприимчивых животных, а также восприимчивых животных, находившихся в контакте с подозреваемыми в заболевании восприимчивыми животными, обеспечить изоляцию трупов восприимчивых животных.</w:t>
      </w:r>
    </w:p>
    <w:p w:rsidR="00236E4D" w:rsidRDefault="009C5FE9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Главам сельских поселений муниципального района «Дульдургинский район» совместно с ГКУ «ДСББЖ» и управлением сельского хозяйства администрации муниципального района «Дульдургинский район»</w:t>
      </w:r>
      <w:r w:rsidR="00224F0E" w:rsidRPr="00D01C33">
        <w:rPr>
          <w:sz w:val="28"/>
          <w:szCs w:val="28"/>
        </w:rPr>
        <w:t>: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 xml:space="preserve">3.1 провести разъяснительную работу с населением, организовать сходы граждан, разместить памятки по борьбе с </w:t>
      </w:r>
      <w:proofErr w:type="spellStart"/>
      <w:r w:rsidRPr="00D01C33">
        <w:rPr>
          <w:sz w:val="28"/>
          <w:szCs w:val="28"/>
        </w:rPr>
        <w:t>пастереллезом</w:t>
      </w:r>
      <w:proofErr w:type="spellEnd"/>
      <w:r w:rsidRPr="00D01C33">
        <w:rPr>
          <w:sz w:val="28"/>
          <w:szCs w:val="28"/>
        </w:rPr>
        <w:t xml:space="preserve"> разных видов; 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3.2 организовать контрольный выпас сельскохозяйственных животных.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 xml:space="preserve">4. При наличии оснований для подозрения или установления диагноза на </w:t>
      </w:r>
      <w:proofErr w:type="spellStart"/>
      <w:r w:rsidRPr="00D01C33">
        <w:rPr>
          <w:sz w:val="28"/>
          <w:szCs w:val="28"/>
        </w:rPr>
        <w:t>пастереллез</w:t>
      </w:r>
      <w:proofErr w:type="spellEnd"/>
      <w:r w:rsidRPr="00D01C33">
        <w:rPr>
          <w:sz w:val="28"/>
          <w:szCs w:val="28"/>
        </w:rPr>
        <w:t xml:space="preserve"> в эпизоотических очагах запрещается: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4.1 посещение территории посторонними лицами, кроме персонала, выполняющего производственные (технологические) операции, в том числе по обслуживан</w:t>
      </w:r>
      <w:r w:rsidR="009C5FE9">
        <w:rPr>
          <w:sz w:val="28"/>
          <w:szCs w:val="28"/>
        </w:rPr>
        <w:t>ию животных, специалистов ГКУ «Д</w:t>
      </w:r>
      <w:r w:rsidRPr="00D01C33">
        <w:rPr>
          <w:sz w:val="28"/>
          <w:szCs w:val="28"/>
        </w:rPr>
        <w:t>СББЖ» и персонала, привлеченного для ликвидации эпизоотического очага, лиц, проживающих и (или) временно пребывающих на территории, признанной эпизоотическим очагом;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 xml:space="preserve">4.2 ввоз (ввод) и вывоз (вывод) животных, за исключением вывоза животных без клинических признаков, характерных для </w:t>
      </w:r>
      <w:proofErr w:type="spellStart"/>
      <w:r w:rsidRPr="00D01C33">
        <w:rPr>
          <w:sz w:val="28"/>
          <w:szCs w:val="28"/>
        </w:rPr>
        <w:t>пастереллеза</w:t>
      </w:r>
      <w:proofErr w:type="spellEnd"/>
      <w:r w:rsidRPr="00D01C33">
        <w:rPr>
          <w:sz w:val="28"/>
          <w:szCs w:val="28"/>
        </w:rPr>
        <w:t xml:space="preserve"> разных видов, перечисленных в пункте 3 Ветеринарных правил осуществления профилактических, диагностических, лечебных,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</w:t>
      </w:r>
      <w:proofErr w:type="spellStart"/>
      <w:r w:rsidRPr="00D01C33">
        <w:rPr>
          <w:sz w:val="28"/>
          <w:szCs w:val="28"/>
        </w:rPr>
        <w:t>пастереллеза</w:t>
      </w:r>
      <w:proofErr w:type="spellEnd"/>
      <w:r w:rsidRPr="00D01C33">
        <w:rPr>
          <w:sz w:val="28"/>
          <w:szCs w:val="28"/>
        </w:rPr>
        <w:t xml:space="preserve"> разных видов, утвержденных приказом Министерства сельского хозяйства Российской Федерации от 31.10.2022 № 770 (далее - Правила), на убой, на предприятия по убою животных или оборудованные для этих целей убойные пункты;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4.3 перемещение и перегруппировка животных внутри хозяйства;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lastRenderedPageBreak/>
        <w:t>4.4 мечение животных, влекущее повреждения мягких тканей и целостности кожи, проведение хирургических операций животным;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4.5 вакцинация животных против других болезней животных вакцинами в соответствии с инструкциями по их применению;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4.6 вывоз молока и молочных продуктов, полученных от животных, не подвергнутых термической обработке в соответствии с пунктом 34 Правил;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4.7 вывоз пера и пуха без просушивания или проведения дезинфекции в соответствии с пунктом 34 Правил;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4.8 вывоз кожевенно-мехового сырья, шерсти, волоса и щетины, не подвергнутых дезинфекции в соответствии с пунктом 34 Правил;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4.9 заготовка и вывоз кормов, с которыми могли иметь контакт больные животные;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4.10 вывоз инвентаря и иных материально-технических средств, с которыми могли контактировать больные животные;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4.11 выпас (выгул) животных;</w:t>
      </w:r>
    </w:p>
    <w:p w:rsidR="00224F0E" w:rsidRPr="00D01C33" w:rsidRDefault="00224F0E" w:rsidP="00236E4D">
      <w:pPr>
        <w:pStyle w:val="a6"/>
        <w:spacing w:before="0" w:beforeAutospacing="0"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>4.12 вывоз из хозяйства на территорию, расположенную в границах эпизоотического очага, необеззараженного в соответствии с пунктом 34 Правил навоза, помета и навозной жижи от больных животных.</w:t>
      </w:r>
    </w:p>
    <w:p w:rsidR="007A79D2" w:rsidRPr="00D01C33" w:rsidRDefault="00224F0E" w:rsidP="009C5FE9">
      <w:pPr>
        <w:pStyle w:val="a6"/>
        <w:spacing w:after="0" w:afterAutospacing="0" w:line="276" w:lineRule="auto"/>
        <w:ind w:right="284" w:firstLine="709"/>
        <w:jc w:val="both"/>
        <w:rPr>
          <w:sz w:val="28"/>
          <w:szCs w:val="28"/>
        </w:rPr>
      </w:pPr>
      <w:r w:rsidRPr="00D01C33">
        <w:rPr>
          <w:sz w:val="28"/>
          <w:szCs w:val="28"/>
        </w:rPr>
        <w:t xml:space="preserve">5. Обеспечить соблюдение перечня ограничительных и иных мероприятий, направленных на предотвращение и ликвидацию очага </w:t>
      </w:r>
      <w:proofErr w:type="spellStart"/>
      <w:r w:rsidRPr="00D01C33">
        <w:rPr>
          <w:sz w:val="28"/>
          <w:szCs w:val="28"/>
        </w:rPr>
        <w:t>пастереллеза</w:t>
      </w:r>
      <w:proofErr w:type="spellEnd"/>
      <w:r w:rsidRPr="00D01C33">
        <w:rPr>
          <w:sz w:val="28"/>
          <w:szCs w:val="28"/>
        </w:rPr>
        <w:t xml:space="preserve"> разных видов, а также на предотвращение его распространения в соответствии с Правилами.</w:t>
      </w:r>
      <w:r w:rsidRPr="00D01C33">
        <w:rPr>
          <w:b/>
          <w:bCs/>
          <w:sz w:val="28"/>
          <w:szCs w:val="28"/>
        </w:rPr>
        <w:t> </w:t>
      </w:r>
    </w:p>
    <w:p w:rsidR="007A79D2" w:rsidRPr="00BF1B58" w:rsidRDefault="007A79D2" w:rsidP="009C5FE9">
      <w:pPr>
        <w:pStyle w:val="a4"/>
        <w:tabs>
          <w:tab w:val="left" w:pos="709"/>
          <w:tab w:val="left" w:pos="851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6. Н</w:t>
      </w:r>
      <w:r w:rsidRPr="004A71AA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вступает в силу после его официального опубликования (обнародования) </w:t>
      </w:r>
      <w:r w:rsidRPr="004A71AA">
        <w:rPr>
          <w:sz w:val="28"/>
          <w:szCs w:val="28"/>
        </w:rPr>
        <w:t>на официальном сайте администрации муниципального района «Дульдургинский райо</w:t>
      </w:r>
      <w:r>
        <w:rPr>
          <w:sz w:val="28"/>
          <w:szCs w:val="28"/>
        </w:rPr>
        <w:t>н».</w:t>
      </w:r>
    </w:p>
    <w:p w:rsidR="007A79D2" w:rsidRDefault="007A79D2" w:rsidP="009C5FE9">
      <w:pPr>
        <w:pStyle w:val="a4"/>
        <w:tabs>
          <w:tab w:val="left" w:pos="709"/>
          <w:tab w:val="left" w:pos="851"/>
        </w:tabs>
        <w:spacing w:after="0"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Контроль за исполнением настоящего постановления оставляю за собой. </w:t>
      </w:r>
    </w:p>
    <w:p w:rsidR="007A79D2" w:rsidRDefault="007A79D2" w:rsidP="009C5FE9">
      <w:pPr>
        <w:spacing w:line="276" w:lineRule="auto"/>
        <w:jc w:val="both"/>
        <w:rPr>
          <w:sz w:val="28"/>
          <w:szCs w:val="28"/>
        </w:rPr>
      </w:pPr>
    </w:p>
    <w:p w:rsidR="007A79D2" w:rsidRDefault="007A79D2" w:rsidP="009C5FE9">
      <w:pPr>
        <w:spacing w:line="276" w:lineRule="auto"/>
        <w:jc w:val="both"/>
        <w:rPr>
          <w:sz w:val="28"/>
          <w:szCs w:val="28"/>
        </w:rPr>
      </w:pPr>
    </w:p>
    <w:p w:rsidR="007A79D2" w:rsidRDefault="007A79D2" w:rsidP="007A79D2">
      <w:pPr>
        <w:jc w:val="both"/>
        <w:rPr>
          <w:sz w:val="28"/>
          <w:szCs w:val="28"/>
        </w:rPr>
      </w:pPr>
    </w:p>
    <w:p w:rsidR="007A79D2" w:rsidRDefault="007A79D2" w:rsidP="007A79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района  </w:t>
      </w:r>
      <w:r w:rsidRPr="00D950F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D950F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</w:t>
      </w:r>
      <w:r w:rsidRPr="00D950FB">
        <w:rPr>
          <w:sz w:val="28"/>
          <w:szCs w:val="28"/>
        </w:rPr>
        <w:t xml:space="preserve"> </w:t>
      </w:r>
      <w:r w:rsidRPr="005D5F7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D01C33">
        <w:rPr>
          <w:sz w:val="28"/>
          <w:szCs w:val="28"/>
        </w:rPr>
        <w:t xml:space="preserve">    </w:t>
      </w:r>
      <w:r>
        <w:rPr>
          <w:sz w:val="28"/>
          <w:szCs w:val="28"/>
        </w:rPr>
        <w:t>А.М. Мункуев</w:t>
      </w:r>
    </w:p>
    <w:p w:rsidR="007A79D2" w:rsidRDefault="007A79D2" w:rsidP="007A79D2">
      <w:pPr>
        <w:rPr>
          <w:sz w:val="28"/>
          <w:szCs w:val="28"/>
        </w:rPr>
      </w:pPr>
    </w:p>
    <w:p w:rsidR="00236E4D" w:rsidRDefault="00236E4D" w:rsidP="007A79D2">
      <w:pPr>
        <w:rPr>
          <w:sz w:val="28"/>
          <w:szCs w:val="28"/>
        </w:rPr>
      </w:pPr>
    </w:p>
    <w:p w:rsidR="005C1020" w:rsidRDefault="005C1020" w:rsidP="005C1020"/>
    <w:p w:rsidR="005C1020" w:rsidRDefault="005C1020" w:rsidP="005C1020"/>
    <w:p w:rsidR="005C1020" w:rsidRDefault="005C1020" w:rsidP="005C1020"/>
    <w:p w:rsidR="005C1020" w:rsidRDefault="005C1020" w:rsidP="005C1020"/>
    <w:p w:rsidR="000C5B9E" w:rsidRDefault="000C5B9E"/>
    <w:sectPr w:rsidR="000C5B9E" w:rsidSect="000C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65CD"/>
    <w:rsid w:val="000C5B9E"/>
    <w:rsid w:val="00147163"/>
    <w:rsid w:val="001F65CD"/>
    <w:rsid w:val="00224F0E"/>
    <w:rsid w:val="00236E4D"/>
    <w:rsid w:val="005C1020"/>
    <w:rsid w:val="007302D7"/>
    <w:rsid w:val="007A79D2"/>
    <w:rsid w:val="00833C89"/>
    <w:rsid w:val="009C5FE9"/>
    <w:rsid w:val="00D0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5989-63E6-4461-8128-9249B7D0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7163"/>
    <w:pPr>
      <w:keepNext/>
      <w:jc w:val="center"/>
      <w:outlineLvl w:val="0"/>
    </w:pPr>
    <w:rPr>
      <w:rFonts w:eastAsia="Calibri"/>
      <w:sz w:val="40"/>
    </w:rPr>
  </w:style>
  <w:style w:type="paragraph" w:styleId="2">
    <w:name w:val="heading 2"/>
    <w:basedOn w:val="a"/>
    <w:next w:val="a"/>
    <w:link w:val="20"/>
    <w:qFormat/>
    <w:rsid w:val="00147163"/>
    <w:pPr>
      <w:keepNext/>
      <w:framePr w:hSpace="180" w:wrap="around" w:vAnchor="page" w:hAnchor="margin" w:y="2825"/>
      <w:widowControl w:val="0"/>
      <w:autoSpaceDE w:val="0"/>
      <w:autoSpaceDN w:val="0"/>
      <w:adjustRightInd w:val="0"/>
      <w:jc w:val="center"/>
      <w:outlineLvl w:val="1"/>
    </w:pPr>
    <w:rPr>
      <w:rFonts w:eastAsia="Calibri"/>
      <w:b/>
      <w:bCs/>
      <w:sz w:val="28"/>
      <w:szCs w:val="20"/>
    </w:rPr>
  </w:style>
  <w:style w:type="paragraph" w:styleId="4">
    <w:name w:val="heading 4"/>
    <w:basedOn w:val="a"/>
    <w:next w:val="a"/>
    <w:link w:val="40"/>
    <w:qFormat/>
    <w:rsid w:val="00147163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eastAsia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7163"/>
    <w:rPr>
      <w:rFonts w:ascii="Times New Roman" w:eastAsia="Calibri" w:hAnsi="Times New Roman" w:cs="Times New Roman"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47163"/>
    <w:rPr>
      <w:rFonts w:ascii="Times New Roman" w:eastAsia="Calibri" w:hAnsi="Times New Roman" w:cs="Times New Roman"/>
      <w:b/>
      <w:b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47163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147163"/>
    <w:pPr>
      <w:spacing w:after="0" w:line="240" w:lineRule="auto"/>
    </w:pPr>
  </w:style>
  <w:style w:type="paragraph" w:styleId="a4">
    <w:name w:val="Body Text Indent"/>
    <w:basedOn w:val="a"/>
    <w:link w:val="a5"/>
    <w:uiPriority w:val="99"/>
    <w:unhideWhenUsed/>
    <w:rsid w:val="005C102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C10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24F0E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224F0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3C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3C8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6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865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2025-11-08T06:21:00Z</cp:lastPrinted>
  <dcterms:created xsi:type="dcterms:W3CDTF">2025-11-08T05:05:00Z</dcterms:created>
  <dcterms:modified xsi:type="dcterms:W3CDTF">2025-11-08T06:26:00Z</dcterms:modified>
</cp:coreProperties>
</file>