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49" w:rsidRDefault="00DF2949" w:rsidP="008C4180">
      <w:pPr>
        <w:shd w:val="clear" w:color="auto" w:fill="FFFFFF"/>
        <w:jc w:val="center"/>
        <w:rPr>
          <w:sz w:val="28"/>
          <w:szCs w:val="28"/>
          <w:lang w:val="en-US"/>
        </w:rPr>
      </w:pPr>
    </w:p>
    <w:p w:rsidR="001562BE" w:rsidRPr="004B3CF1" w:rsidRDefault="001562BE" w:rsidP="00E03EAB">
      <w:pPr>
        <w:shd w:val="clear" w:color="auto" w:fill="FFFFFF"/>
        <w:jc w:val="right"/>
        <w:rPr>
          <w:sz w:val="28"/>
          <w:szCs w:val="28"/>
        </w:rPr>
      </w:pPr>
    </w:p>
    <w:p w:rsidR="003F7E31" w:rsidRPr="00771089" w:rsidRDefault="00532451" w:rsidP="007367D2">
      <w:pPr>
        <w:shd w:val="clear" w:color="auto" w:fill="FFFFFF"/>
        <w:jc w:val="center"/>
        <w:rPr>
          <w:b/>
          <w:sz w:val="28"/>
          <w:szCs w:val="28"/>
        </w:rPr>
      </w:pPr>
      <w:r w:rsidRPr="00771089">
        <w:rPr>
          <w:b/>
          <w:sz w:val="28"/>
          <w:szCs w:val="28"/>
        </w:rPr>
        <w:t xml:space="preserve"> </w:t>
      </w:r>
      <w:r w:rsidR="003F7E31" w:rsidRPr="00771089">
        <w:rPr>
          <w:b/>
          <w:sz w:val="28"/>
          <w:szCs w:val="28"/>
        </w:rPr>
        <w:t>Забайкальский край</w:t>
      </w:r>
    </w:p>
    <w:p w:rsidR="0077178F" w:rsidRPr="00771089" w:rsidRDefault="0077178F" w:rsidP="007367D2">
      <w:pPr>
        <w:shd w:val="clear" w:color="auto" w:fill="FFFFFF"/>
        <w:jc w:val="center"/>
        <w:rPr>
          <w:b/>
          <w:sz w:val="28"/>
          <w:szCs w:val="28"/>
        </w:rPr>
      </w:pPr>
    </w:p>
    <w:p w:rsidR="004261D7" w:rsidRPr="00771089" w:rsidRDefault="004261D7" w:rsidP="004261D7">
      <w:pPr>
        <w:jc w:val="center"/>
        <w:rPr>
          <w:b/>
          <w:bCs/>
          <w:sz w:val="28"/>
          <w:szCs w:val="28"/>
        </w:rPr>
      </w:pPr>
      <w:r w:rsidRPr="00771089">
        <w:rPr>
          <w:b/>
          <w:bCs/>
          <w:sz w:val="28"/>
          <w:szCs w:val="28"/>
        </w:rPr>
        <w:t xml:space="preserve">Совет </w:t>
      </w:r>
      <w:proofErr w:type="spellStart"/>
      <w:r w:rsidRPr="00771089">
        <w:rPr>
          <w:b/>
          <w:bCs/>
          <w:sz w:val="28"/>
          <w:szCs w:val="28"/>
        </w:rPr>
        <w:t>Дульдургинского</w:t>
      </w:r>
      <w:proofErr w:type="spellEnd"/>
      <w:r w:rsidRPr="00771089">
        <w:rPr>
          <w:b/>
          <w:bCs/>
          <w:sz w:val="28"/>
          <w:szCs w:val="28"/>
        </w:rPr>
        <w:t xml:space="preserve"> муниципального округа</w:t>
      </w:r>
    </w:p>
    <w:p w:rsidR="003F7E31" w:rsidRPr="00771089" w:rsidRDefault="003F7E31" w:rsidP="007367D2">
      <w:pPr>
        <w:shd w:val="clear" w:color="auto" w:fill="FFFFFF"/>
        <w:jc w:val="center"/>
        <w:rPr>
          <w:b/>
          <w:spacing w:val="-1"/>
          <w:sz w:val="28"/>
          <w:szCs w:val="28"/>
        </w:rPr>
      </w:pPr>
    </w:p>
    <w:p w:rsidR="003F7E31" w:rsidRPr="00771089" w:rsidRDefault="003F7E31" w:rsidP="007367D2">
      <w:pPr>
        <w:pStyle w:val="ConsNonformat"/>
        <w:ind w:right="0"/>
        <w:jc w:val="center"/>
        <w:rPr>
          <w:rFonts w:ascii="Times New Roman" w:hAnsi="Times New Roman"/>
          <w:b/>
          <w:sz w:val="28"/>
          <w:szCs w:val="28"/>
        </w:rPr>
      </w:pPr>
      <w:r w:rsidRPr="00771089">
        <w:rPr>
          <w:rFonts w:ascii="Times New Roman" w:hAnsi="Times New Roman"/>
          <w:b/>
          <w:sz w:val="28"/>
          <w:szCs w:val="28"/>
        </w:rPr>
        <w:t>РЕШЕНИЕ</w:t>
      </w:r>
    </w:p>
    <w:p w:rsidR="003F7E31" w:rsidRPr="00E57061" w:rsidRDefault="003F7E31" w:rsidP="002C23E4">
      <w:pPr>
        <w:pStyle w:val="ConsNonformat"/>
        <w:ind w:right="0"/>
        <w:rPr>
          <w:rFonts w:ascii="Times New Roman" w:hAnsi="Times New Roman"/>
          <w:sz w:val="28"/>
          <w:szCs w:val="28"/>
        </w:rPr>
      </w:pPr>
    </w:p>
    <w:p w:rsidR="003F7E31" w:rsidRPr="00771089" w:rsidRDefault="005D3D2C" w:rsidP="004261D7">
      <w:pPr>
        <w:pStyle w:val="ConsNonformat"/>
        <w:ind w:left="284" w:right="0"/>
        <w:rPr>
          <w:rFonts w:ascii="Times New Roman" w:hAnsi="Times New Roman"/>
          <w:sz w:val="28"/>
          <w:szCs w:val="28"/>
          <w:lang w:val="en-US"/>
        </w:rPr>
      </w:pPr>
      <w:r>
        <w:rPr>
          <w:rFonts w:ascii="Times New Roman" w:hAnsi="Times New Roman"/>
          <w:sz w:val="28"/>
          <w:szCs w:val="28"/>
        </w:rPr>
        <w:t xml:space="preserve">от </w:t>
      </w:r>
      <w:r w:rsidR="004261D7">
        <w:rPr>
          <w:rFonts w:ascii="Times New Roman" w:hAnsi="Times New Roman"/>
          <w:sz w:val="28"/>
          <w:szCs w:val="28"/>
        </w:rPr>
        <w:t>«</w:t>
      </w:r>
      <w:r w:rsidR="00E170FC">
        <w:rPr>
          <w:rFonts w:ascii="Times New Roman" w:hAnsi="Times New Roman"/>
          <w:sz w:val="28"/>
          <w:szCs w:val="28"/>
        </w:rPr>
        <w:t>2</w:t>
      </w:r>
      <w:r w:rsidR="004261D7">
        <w:rPr>
          <w:rFonts w:ascii="Times New Roman" w:hAnsi="Times New Roman"/>
          <w:sz w:val="28"/>
          <w:szCs w:val="28"/>
        </w:rPr>
        <w:t>5»</w:t>
      </w:r>
      <w:r w:rsidR="00E170FC">
        <w:rPr>
          <w:rFonts w:ascii="Times New Roman" w:hAnsi="Times New Roman"/>
          <w:sz w:val="28"/>
          <w:szCs w:val="28"/>
        </w:rPr>
        <w:t xml:space="preserve"> </w:t>
      </w:r>
      <w:r w:rsidR="004261D7">
        <w:rPr>
          <w:rFonts w:ascii="Times New Roman" w:hAnsi="Times New Roman"/>
          <w:sz w:val="28"/>
          <w:szCs w:val="28"/>
        </w:rPr>
        <w:t>марта</w:t>
      </w:r>
      <w:r w:rsidR="003F7E31" w:rsidRPr="0090382D">
        <w:rPr>
          <w:rFonts w:ascii="Times New Roman" w:hAnsi="Times New Roman"/>
          <w:sz w:val="28"/>
          <w:szCs w:val="28"/>
        </w:rPr>
        <w:t xml:space="preserve"> 20</w:t>
      </w:r>
      <w:r w:rsidR="007557BE">
        <w:rPr>
          <w:rFonts w:ascii="Times New Roman" w:hAnsi="Times New Roman"/>
          <w:sz w:val="28"/>
          <w:szCs w:val="28"/>
        </w:rPr>
        <w:t>2</w:t>
      </w:r>
      <w:r w:rsidR="004261D7">
        <w:rPr>
          <w:rFonts w:ascii="Times New Roman" w:hAnsi="Times New Roman"/>
          <w:sz w:val="28"/>
          <w:szCs w:val="28"/>
        </w:rPr>
        <w:t>6</w:t>
      </w:r>
      <w:r w:rsidR="003F7E31" w:rsidRPr="0090382D">
        <w:rPr>
          <w:rFonts w:ascii="Times New Roman" w:hAnsi="Times New Roman"/>
          <w:sz w:val="28"/>
          <w:szCs w:val="28"/>
        </w:rPr>
        <w:t xml:space="preserve"> г</w:t>
      </w:r>
      <w:r w:rsidR="00311E58" w:rsidRPr="0090382D">
        <w:rPr>
          <w:rFonts w:ascii="Times New Roman" w:hAnsi="Times New Roman"/>
          <w:sz w:val="28"/>
          <w:szCs w:val="28"/>
        </w:rPr>
        <w:t>ода</w:t>
      </w:r>
      <w:r w:rsidR="003F7E31" w:rsidRPr="0090382D">
        <w:rPr>
          <w:rFonts w:ascii="Times New Roman" w:hAnsi="Times New Roman"/>
          <w:sz w:val="28"/>
          <w:szCs w:val="28"/>
        </w:rPr>
        <w:tab/>
      </w:r>
      <w:r w:rsidR="003F7E31" w:rsidRPr="0090382D">
        <w:rPr>
          <w:rFonts w:ascii="Times New Roman" w:hAnsi="Times New Roman"/>
          <w:sz w:val="28"/>
          <w:szCs w:val="28"/>
        </w:rPr>
        <w:tab/>
        <w:t xml:space="preserve">   </w:t>
      </w:r>
      <w:r w:rsidR="003F7E31" w:rsidRPr="0090382D">
        <w:rPr>
          <w:rFonts w:ascii="Times New Roman" w:hAnsi="Times New Roman"/>
          <w:sz w:val="28"/>
          <w:szCs w:val="28"/>
        </w:rPr>
        <w:tab/>
      </w:r>
      <w:r w:rsidR="003F7E31" w:rsidRPr="0090382D">
        <w:rPr>
          <w:rFonts w:ascii="Times New Roman" w:hAnsi="Times New Roman"/>
          <w:sz w:val="28"/>
          <w:szCs w:val="28"/>
        </w:rPr>
        <w:tab/>
        <w:t xml:space="preserve">                    </w:t>
      </w:r>
      <w:r w:rsidR="00434CB4">
        <w:rPr>
          <w:rFonts w:ascii="Times New Roman" w:hAnsi="Times New Roman"/>
          <w:sz w:val="28"/>
          <w:szCs w:val="28"/>
        </w:rPr>
        <w:t xml:space="preserve">                        </w:t>
      </w:r>
      <w:r w:rsidR="003F7E31" w:rsidRPr="0090382D">
        <w:rPr>
          <w:rFonts w:ascii="Times New Roman" w:hAnsi="Times New Roman"/>
          <w:sz w:val="28"/>
          <w:szCs w:val="28"/>
        </w:rPr>
        <w:t>№</w:t>
      </w:r>
      <w:r w:rsidR="00197E1E">
        <w:rPr>
          <w:rFonts w:ascii="Times New Roman" w:hAnsi="Times New Roman"/>
          <w:sz w:val="28"/>
          <w:szCs w:val="28"/>
        </w:rPr>
        <w:t xml:space="preserve"> </w:t>
      </w:r>
      <w:r w:rsidR="00771089">
        <w:rPr>
          <w:rFonts w:ascii="Times New Roman" w:hAnsi="Times New Roman"/>
          <w:sz w:val="28"/>
          <w:szCs w:val="28"/>
          <w:lang w:val="en-US"/>
        </w:rPr>
        <w:t>99</w:t>
      </w:r>
    </w:p>
    <w:p w:rsidR="003F7E31" w:rsidRPr="0090382D" w:rsidRDefault="004261D7" w:rsidP="004261D7">
      <w:pPr>
        <w:pStyle w:val="ConsNonformat"/>
        <w:ind w:left="284" w:right="0" w:firstLine="567"/>
        <w:rPr>
          <w:rFonts w:ascii="Times New Roman" w:hAnsi="Times New Roman"/>
          <w:sz w:val="24"/>
          <w:szCs w:val="24"/>
        </w:rPr>
      </w:pPr>
      <w:r>
        <w:rPr>
          <w:rFonts w:ascii="Times New Roman" w:hAnsi="Times New Roman"/>
          <w:sz w:val="24"/>
          <w:szCs w:val="24"/>
        </w:rPr>
        <w:t xml:space="preserve">                                                        </w:t>
      </w:r>
      <w:proofErr w:type="spellStart"/>
      <w:r w:rsidR="003F7E31" w:rsidRPr="0090382D">
        <w:rPr>
          <w:rFonts w:ascii="Times New Roman" w:hAnsi="Times New Roman"/>
          <w:sz w:val="24"/>
          <w:szCs w:val="24"/>
        </w:rPr>
        <w:t>с</w:t>
      </w:r>
      <w:proofErr w:type="gramStart"/>
      <w:r w:rsidR="003F7E31" w:rsidRPr="0090382D">
        <w:rPr>
          <w:rFonts w:ascii="Times New Roman" w:hAnsi="Times New Roman"/>
          <w:sz w:val="24"/>
          <w:szCs w:val="24"/>
        </w:rPr>
        <w:t>.Д</w:t>
      </w:r>
      <w:proofErr w:type="gramEnd"/>
      <w:r w:rsidR="003F7E31" w:rsidRPr="0090382D">
        <w:rPr>
          <w:rFonts w:ascii="Times New Roman" w:hAnsi="Times New Roman"/>
          <w:sz w:val="24"/>
          <w:szCs w:val="24"/>
        </w:rPr>
        <w:t>ульдурга</w:t>
      </w:r>
      <w:proofErr w:type="spellEnd"/>
    </w:p>
    <w:p w:rsidR="003F7E31" w:rsidRPr="0090382D" w:rsidRDefault="003F7E31" w:rsidP="00D812A9">
      <w:pPr>
        <w:pStyle w:val="ConsNonformat"/>
        <w:ind w:right="0"/>
        <w:rPr>
          <w:rFonts w:ascii="Times New Roman" w:hAnsi="Times New Roman"/>
          <w:sz w:val="24"/>
          <w:szCs w:val="24"/>
        </w:rPr>
      </w:pPr>
    </w:p>
    <w:p w:rsidR="003F7E31" w:rsidRPr="00FE0CC1" w:rsidRDefault="003F7E31" w:rsidP="00D812A9">
      <w:pPr>
        <w:ind w:left="284"/>
        <w:jc w:val="center"/>
        <w:rPr>
          <w:b/>
          <w:bCs/>
          <w:sz w:val="28"/>
          <w:szCs w:val="28"/>
        </w:rPr>
      </w:pPr>
      <w:r w:rsidRPr="00FE0CC1">
        <w:rPr>
          <w:b/>
          <w:sz w:val="28"/>
          <w:szCs w:val="28"/>
        </w:rPr>
        <w:t>Об отчете</w:t>
      </w:r>
      <w:r w:rsidR="00044B3E" w:rsidRPr="00FE0CC1">
        <w:rPr>
          <w:b/>
          <w:sz w:val="28"/>
          <w:szCs w:val="28"/>
        </w:rPr>
        <w:t xml:space="preserve"> </w:t>
      </w:r>
      <w:r w:rsidRPr="00FE0CC1">
        <w:rPr>
          <w:b/>
          <w:sz w:val="28"/>
          <w:szCs w:val="28"/>
        </w:rPr>
        <w:t>контрольн</w:t>
      </w:r>
      <w:proofErr w:type="gramStart"/>
      <w:r w:rsidRPr="00FE0CC1">
        <w:rPr>
          <w:b/>
          <w:sz w:val="28"/>
          <w:szCs w:val="28"/>
        </w:rPr>
        <w:t>о-</w:t>
      </w:r>
      <w:proofErr w:type="gramEnd"/>
      <w:r w:rsidRPr="00FE0CC1">
        <w:rPr>
          <w:b/>
          <w:sz w:val="28"/>
          <w:szCs w:val="28"/>
        </w:rPr>
        <w:t xml:space="preserve"> счетной палаты </w:t>
      </w:r>
      <w:proofErr w:type="spellStart"/>
      <w:r w:rsidR="004261D7" w:rsidRPr="00FE0CC1">
        <w:rPr>
          <w:b/>
          <w:bCs/>
          <w:sz w:val="28"/>
          <w:szCs w:val="28"/>
        </w:rPr>
        <w:t>Дульдургинского</w:t>
      </w:r>
      <w:proofErr w:type="spellEnd"/>
      <w:r w:rsidR="004261D7" w:rsidRPr="00FE0CC1">
        <w:rPr>
          <w:b/>
          <w:bCs/>
          <w:sz w:val="28"/>
          <w:szCs w:val="28"/>
        </w:rPr>
        <w:t xml:space="preserve"> муниципального округа </w:t>
      </w:r>
      <w:r w:rsidRPr="00FE0CC1">
        <w:rPr>
          <w:b/>
          <w:sz w:val="28"/>
          <w:szCs w:val="28"/>
        </w:rPr>
        <w:t>по итогам работы за 20</w:t>
      </w:r>
      <w:r w:rsidR="00D932C6" w:rsidRPr="00FE0CC1">
        <w:rPr>
          <w:b/>
          <w:sz w:val="28"/>
          <w:szCs w:val="28"/>
        </w:rPr>
        <w:t>2</w:t>
      </w:r>
      <w:r w:rsidR="004261D7" w:rsidRPr="00FE0CC1">
        <w:rPr>
          <w:b/>
          <w:sz w:val="28"/>
          <w:szCs w:val="28"/>
        </w:rPr>
        <w:t>5</w:t>
      </w:r>
      <w:r w:rsidRPr="00FE0CC1">
        <w:rPr>
          <w:b/>
          <w:sz w:val="28"/>
          <w:szCs w:val="28"/>
        </w:rPr>
        <w:t xml:space="preserve"> год</w:t>
      </w:r>
    </w:p>
    <w:p w:rsidR="003F7E31" w:rsidRPr="00532451" w:rsidRDefault="003F7E31" w:rsidP="004261D7">
      <w:pPr>
        <w:pStyle w:val="ConsPlusNormal"/>
        <w:widowControl/>
        <w:ind w:left="284" w:firstLine="567"/>
        <w:jc w:val="both"/>
        <w:rPr>
          <w:rFonts w:ascii="Times New Roman" w:hAnsi="Times New Roman" w:cs="Times New Roman"/>
          <w:sz w:val="28"/>
          <w:szCs w:val="28"/>
        </w:rPr>
      </w:pPr>
      <w:bookmarkStart w:id="0" w:name="_GoBack"/>
      <w:bookmarkEnd w:id="0"/>
    </w:p>
    <w:p w:rsidR="003F7E31" w:rsidRPr="00C921D3" w:rsidRDefault="008E1595" w:rsidP="00FE29C4">
      <w:pPr>
        <w:pStyle w:val="30"/>
        <w:spacing w:before="0" w:beforeAutospacing="0" w:after="0" w:afterAutospacing="0"/>
        <w:ind w:left="284" w:firstLine="567"/>
        <w:jc w:val="both"/>
        <w:rPr>
          <w:b/>
          <w:sz w:val="28"/>
          <w:szCs w:val="28"/>
        </w:rPr>
      </w:pPr>
      <w:proofErr w:type="gramStart"/>
      <w:r w:rsidRPr="008E1595">
        <w:rPr>
          <w:bCs/>
          <w:sz w:val="28"/>
          <w:szCs w:val="28"/>
        </w:rPr>
        <w:t xml:space="preserve">В соответствии с </w:t>
      </w:r>
      <w:r w:rsidR="004261D7">
        <w:rPr>
          <w:sz w:val="28"/>
          <w:szCs w:val="28"/>
        </w:rPr>
        <w:t xml:space="preserve">Федеральным законом </w:t>
      </w:r>
      <w:r w:rsidR="004261D7" w:rsidRPr="00987E62">
        <w:rPr>
          <w:sz w:val="28"/>
          <w:szCs w:val="28"/>
        </w:rPr>
        <w:t>от 20.03.2025 № 33-ФЗ «Об общих принципах организации местного самоуправления в единой системе публичной власти»</w:t>
      </w:r>
      <w:r w:rsidR="004261D7" w:rsidRPr="00987E62">
        <w:rPr>
          <w:rFonts w:eastAsia="SimSun"/>
          <w:sz w:val="28"/>
          <w:szCs w:val="28"/>
          <w:lang w:eastAsia="zh-CN"/>
        </w:rPr>
        <w:t>,</w:t>
      </w:r>
      <w:r w:rsidR="004261D7">
        <w:rPr>
          <w:rFonts w:eastAsia="SimSun"/>
          <w:sz w:val="28"/>
          <w:szCs w:val="28"/>
          <w:lang w:eastAsia="zh-CN"/>
        </w:rPr>
        <w:t xml:space="preserve"> </w:t>
      </w:r>
      <w:r w:rsidR="004261D7">
        <w:rPr>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w:t>
      </w:r>
      <w:r w:rsidR="004261D7" w:rsidRPr="00E9028A">
        <w:rPr>
          <w:sz w:val="28"/>
          <w:szCs w:val="28"/>
        </w:rPr>
        <w:t>Устав</w:t>
      </w:r>
      <w:r w:rsidR="004261D7">
        <w:rPr>
          <w:sz w:val="28"/>
          <w:szCs w:val="28"/>
        </w:rPr>
        <w:t xml:space="preserve">ом </w:t>
      </w:r>
      <w:proofErr w:type="spellStart"/>
      <w:r w:rsidR="004261D7">
        <w:rPr>
          <w:sz w:val="28"/>
          <w:szCs w:val="28"/>
        </w:rPr>
        <w:t>Дульдургинского</w:t>
      </w:r>
      <w:proofErr w:type="spellEnd"/>
      <w:r w:rsidR="004261D7">
        <w:rPr>
          <w:sz w:val="28"/>
          <w:szCs w:val="28"/>
        </w:rPr>
        <w:t xml:space="preserve"> муниципального округа</w:t>
      </w:r>
      <w:r w:rsidR="002774E2" w:rsidRPr="00792CD7">
        <w:rPr>
          <w:sz w:val="28"/>
          <w:szCs w:val="28"/>
        </w:rPr>
        <w:t xml:space="preserve">, </w:t>
      </w:r>
      <w:r w:rsidR="00254C2C" w:rsidRPr="00792CD7">
        <w:rPr>
          <w:sz w:val="28"/>
          <w:szCs w:val="28"/>
        </w:rPr>
        <w:t xml:space="preserve">Решением Совета </w:t>
      </w:r>
      <w:proofErr w:type="spellStart"/>
      <w:r w:rsidR="004261D7" w:rsidRPr="004261D7">
        <w:rPr>
          <w:bCs/>
          <w:sz w:val="28"/>
          <w:szCs w:val="28"/>
        </w:rPr>
        <w:t>Дульдургинского</w:t>
      </w:r>
      <w:proofErr w:type="spellEnd"/>
      <w:r w:rsidR="004261D7" w:rsidRPr="004261D7">
        <w:rPr>
          <w:bCs/>
          <w:sz w:val="28"/>
          <w:szCs w:val="28"/>
        </w:rPr>
        <w:t xml:space="preserve"> муниципального округа</w:t>
      </w:r>
      <w:r w:rsidR="004261D7" w:rsidRPr="004261D7">
        <w:rPr>
          <w:b/>
          <w:sz w:val="28"/>
          <w:szCs w:val="28"/>
        </w:rPr>
        <w:t xml:space="preserve"> </w:t>
      </w:r>
      <w:r w:rsidR="004261D7" w:rsidRPr="00FE29C4">
        <w:rPr>
          <w:sz w:val="28"/>
          <w:szCs w:val="28"/>
        </w:rPr>
        <w:t>от 06.10.2025г. №10 «Об утверждении полож</w:t>
      </w:r>
      <w:r w:rsidR="00FE29C4">
        <w:rPr>
          <w:sz w:val="28"/>
          <w:szCs w:val="28"/>
        </w:rPr>
        <w:t>ения о Контрольно-счётной палате</w:t>
      </w:r>
      <w:r w:rsidR="00FE29C4">
        <w:rPr>
          <w:b/>
          <w:sz w:val="28"/>
          <w:szCs w:val="28"/>
        </w:rPr>
        <w:t xml:space="preserve"> </w:t>
      </w:r>
      <w:proofErr w:type="spellStart"/>
      <w:r w:rsidR="004261D7" w:rsidRPr="00FE29C4">
        <w:rPr>
          <w:sz w:val="28"/>
          <w:szCs w:val="28"/>
        </w:rPr>
        <w:t>Дульдургинского</w:t>
      </w:r>
      <w:proofErr w:type="spellEnd"/>
      <w:r w:rsidR="004261D7" w:rsidRPr="00FE29C4">
        <w:rPr>
          <w:sz w:val="28"/>
          <w:szCs w:val="28"/>
        </w:rPr>
        <w:t xml:space="preserve"> муниципального округа</w:t>
      </w:r>
      <w:r w:rsidR="002774E2" w:rsidRPr="00792CD7">
        <w:rPr>
          <w:sz w:val="28"/>
          <w:szCs w:val="28"/>
        </w:rPr>
        <w:t>,</w:t>
      </w:r>
      <w:r w:rsidR="00044B3E">
        <w:rPr>
          <w:sz w:val="28"/>
          <w:szCs w:val="28"/>
        </w:rPr>
        <w:t xml:space="preserve"> </w:t>
      </w:r>
      <w:r w:rsidRPr="00792CD7">
        <w:rPr>
          <w:sz w:val="28"/>
          <w:szCs w:val="28"/>
        </w:rPr>
        <w:t xml:space="preserve"> з</w:t>
      </w:r>
      <w:r w:rsidR="003F7E31" w:rsidRPr="00792CD7">
        <w:rPr>
          <w:sz w:val="28"/>
          <w:szCs w:val="28"/>
        </w:rPr>
        <w:t>аслушав  и</w:t>
      </w:r>
      <w:proofErr w:type="gramEnd"/>
      <w:r w:rsidR="003F7E31" w:rsidRPr="00792CD7">
        <w:rPr>
          <w:sz w:val="28"/>
          <w:szCs w:val="28"/>
        </w:rPr>
        <w:t xml:space="preserve"> обсудив отчет</w:t>
      </w:r>
      <w:r w:rsidR="003F7E31" w:rsidRPr="00792CD7">
        <w:t xml:space="preserve"> </w:t>
      </w:r>
      <w:r w:rsidR="00FE29C4">
        <w:rPr>
          <w:sz w:val="28"/>
          <w:szCs w:val="28"/>
        </w:rPr>
        <w:t xml:space="preserve">инспектора </w:t>
      </w:r>
      <w:r w:rsidR="003F7E31" w:rsidRPr="00792CD7">
        <w:rPr>
          <w:sz w:val="28"/>
          <w:szCs w:val="28"/>
        </w:rPr>
        <w:t>контрольн</w:t>
      </w:r>
      <w:proofErr w:type="gramStart"/>
      <w:r w:rsidR="003F7E31" w:rsidRPr="00792CD7">
        <w:rPr>
          <w:sz w:val="28"/>
          <w:szCs w:val="28"/>
        </w:rPr>
        <w:t>о-</w:t>
      </w:r>
      <w:proofErr w:type="gramEnd"/>
      <w:r w:rsidR="003F7E31" w:rsidRPr="00792CD7">
        <w:rPr>
          <w:sz w:val="28"/>
          <w:szCs w:val="28"/>
        </w:rPr>
        <w:t xml:space="preserve"> счетной палаты</w:t>
      </w:r>
      <w:r w:rsidR="00526ABD" w:rsidRPr="00526ABD">
        <w:rPr>
          <w:sz w:val="28"/>
          <w:szCs w:val="28"/>
        </w:rPr>
        <w:t xml:space="preserve"> </w:t>
      </w:r>
      <w:proofErr w:type="spellStart"/>
      <w:r w:rsidR="00526ABD" w:rsidRPr="00FE29C4">
        <w:rPr>
          <w:sz w:val="28"/>
          <w:szCs w:val="28"/>
        </w:rPr>
        <w:t>Дульдургинского</w:t>
      </w:r>
      <w:proofErr w:type="spellEnd"/>
      <w:r w:rsidR="003F7E31">
        <w:rPr>
          <w:sz w:val="28"/>
          <w:szCs w:val="28"/>
        </w:rPr>
        <w:t xml:space="preserve"> </w:t>
      </w:r>
      <w:r w:rsidR="00044B3E" w:rsidRPr="00FE29C4">
        <w:rPr>
          <w:sz w:val="28"/>
          <w:szCs w:val="28"/>
        </w:rPr>
        <w:t>муниципального округа</w:t>
      </w:r>
      <w:r w:rsidR="00044B3E" w:rsidRPr="00792CD7">
        <w:rPr>
          <w:sz w:val="28"/>
          <w:szCs w:val="28"/>
        </w:rPr>
        <w:t xml:space="preserve"> </w:t>
      </w:r>
      <w:r w:rsidR="007557BE" w:rsidRPr="00792CD7">
        <w:rPr>
          <w:sz w:val="28"/>
          <w:szCs w:val="28"/>
        </w:rPr>
        <w:t xml:space="preserve">Доржиевой </w:t>
      </w:r>
      <w:r w:rsidR="00FE29C4">
        <w:rPr>
          <w:sz w:val="28"/>
          <w:szCs w:val="28"/>
        </w:rPr>
        <w:t>Б</w:t>
      </w:r>
      <w:r w:rsidR="007557BE" w:rsidRPr="00792CD7">
        <w:rPr>
          <w:sz w:val="28"/>
          <w:szCs w:val="28"/>
        </w:rPr>
        <w:t xml:space="preserve">.Б. </w:t>
      </w:r>
      <w:r w:rsidR="0077178F" w:rsidRPr="00792CD7">
        <w:rPr>
          <w:sz w:val="28"/>
          <w:szCs w:val="28"/>
        </w:rPr>
        <w:t>о проделанной</w:t>
      </w:r>
      <w:r w:rsidR="003F7E31" w:rsidRPr="00792CD7">
        <w:rPr>
          <w:sz w:val="28"/>
          <w:szCs w:val="28"/>
        </w:rPr>
        <w:t xml:space="preserve"> работ</w:t>
      </w:r>
      <w:r w:rsidR="0077178F" w:rsidRPr="00792CD7">
        <w:rPr>
          <w:sz w:val="28"/>
          <w:szCs w:val="28"/>
        </w:rPr>
        <w:t>е</w:t>
      </w:r>
      <w:r w:rsidR="003F7E31" w:rsidRPr="00792CD7">
        <w:rPr>
          <w:sz w:val="28"/>
          <w:szCs w:val="28"/>
        </w:rPr>
        <w:t xml:space="preserve"> за 20</w:t>
      </w:r>
      <w:r w:rsidR="00D932C6" w:rsidRPr="00792CD7">
        <w:rPr>
          <w:sz w:val="28"/>
          <w:szCs w:val="28"/>
        </w:rPr>
        <w:t>2</w:t>
      </w:r>
      <w:r w:rsidR="00FE29C4">
        <w:rPr>
          <w:sz w:val="28"/>
          <w:szCs w:val="28"/>
        </w:rPr>
        <w:t>5</w:t>
      </w:r>
      <w:r w:rsidR="003F7E31" w:rsidRPr="00792CD7">
        <w:rPr>
          <w:sz w:val="28"/>
          <w:szCs w:val="28"/>
        </w:rPr>
        <w:t xml:space="preserve"> год, </w:t>
      </w:r>
    </w:p>
    <w:p w:rsidR="003F7E31" w:rsidRPr="00C921D3" w:rsidRDefault="003F7E31" w:rsidP="004261D7">
      <w:pPr>
        <w:ind w:left="284" w:firstLine="567"/>
        <w:jc w:val="both"/>
        <w:rPr>
          <w:sz w:val="28"/>
          <w:szCs w:val="28"/>
        </w:rPr>
      </w:pPr>
      <w:r>
        <w:rPr>
          <w:sz w:val="28"/>
          <w:szCs w:val="28"/>
        </w:rPr>
        <w:t xml:space="preserve">Совет </w:t>
      </w:r>
      <w:proofErr w:type="spellStart"/>
      <w:r w:rsidR="004261D7" w:rsidRPr="004261D7">
        <w:rPr>
          <w:bCs/>
          <w:sz w:val="28"/>
          <w:szCs w:val="28"/>
        </w:rPr>
        <w:t>Дульдургинского</w:t>
      </w:r>
      <w:proofErr w:type="spellEnd"/>
      <w:r w:rsidR="004261D7" w:rsidRPr="004261D7">
        <w:rPr>
          <w:bCs/>
          <w:sz w:val="28"/>
          <w:szCs w:val="28"/>
        </w:rPr>
        <w:t xml:space="preserve"> муниципального округа</w:t>
      </w:r>
      <w:r w:rsidR="004261D7">
        <w:rPr>
          <w:bCs/>
          <w:sz w:val="28"/>
          <w:szCs w:val="28"/>
        </w:rPr>
        <w:t xml:space="preserve"> </w:t>
      </w:r>
      <w:r w:rsidRPr="00311E58">
        <w:rPr>
          <w:b/>
          <w:sz w:val="28"/>
          <w:szCs w:val="28"/>
        </w:rPr>
        <w:t>РЕШИЛ:</w:t>
      </w:r>
      <w:r>
        <w:rPr>
          <w:sz w:val="28"/>
          <w:szCs w:val="28"/>
        </w:rPr>
        <w:t xml:space="preserve"> </w:t>
      </w:r>
    </w:p>
    <w:p w:rsidR="00526ABD" w:rsidRPr="00C921D3" w:rsidRDefault="00526ABD" w:rsidP="004261D7">
      <w:pPr>
        <w:ind w:left="284" w:firstLine="567"/>
        <w:jc w:val="both"/>
        <w:rPr>
          <w:bCs/>
          <w:sz w:val="28"/>
          <w:szCs w:val="28"/>
        </w:rPr>
      </w:pPr>
    </w:p>
    <w:p w:rsidR="003F7E31" w:rsidRPr="00FE29C4" w:rsidRDefault="003F7E31" w:rsidP="00FE29C4">
      <w:pPr>
        <w:ind w:left="284" w:firstLine="567"/>
        <w:jc w:val="both"/>
        <w:rPr>
          <w:bCs/>
          <w:sz w:val="28"/>
          <w:szCs w:val="28"/>
        </w:rPr>
      </w:pPr>
      <w:r w:rsidRPr="00BF20AA">
        <w:rPr>
          <w:sz w:val="28"/>
          <w:szCs w:val="28"/>
        </w:rPr>
        <w:t>1.</w:t>
      </w:r>
      <w:r w:rsidRPr="00553C6C">
        <w:rPr>
          <w:sz w:val="28"/>
          <w:szCs w:val="28"/>
        </w:rPr>
        <w:t xml:space="preserve"> </w:t>
      </w:r>
      <w:r>
        <w:rPr>
          <w:sz w:val="28"/>
          <w:szCs w:val="28"/>
        </w:rPr>
        <w:t>О</w:t>
      </w:r>
      <w:r w:rsidRPr="00553C6C">
        <w:rPr>
          <w:sz w:val="28"/>
          <w:szCs w:val="28"/>
        </w:rPr>
        <w:t>тчет</w:t>
      </w:r>
      <w:r w:rsidRPr="00493157">
        <w:rPr>
          <w:sz w:val="28"/>
          <w:szCs w:val="28"/>
        </w:rPr>
        <w:t xml:space="preserve"> контрольн</w:t>
      </w:r>
      <w:proofErr w:type="gramStart"/>
      <w:r w:rsidRPr="00493157">
        <w:rPr>
          <w:sz w:val="28"/>
          <w:szCs w:val="28"/>
        </w:rPr>
        <w:t>о-</w:t>
      </w:r>
      <w:proofErr w:type="gramEnd"/>
      <w:r w:rsidRPr="00493157">
        <w:rPr>
          <w:sz w:val="28"/>
          <w:szCs w:val="28"/>
        </w:rPr>
        <w:t xml:space="preserve"> счетной палаты </w:t>
      </w:r>
      <w:proofErr w:type="spellStart"/>
      <w:r w:rsidR="004261D7" w:rsidRPr="004261D7">
        <w:rPr>
          <w:bCs/>
          <w:sz w:val="28"/>
          <w:szCs w:val="28"/>
        </w:rPr>
        <w:t>Дульдургинского</w:t>
      </w:r>
      <w:proofErr w:type="spellEnd"/>
      <w:r w:rsidR="004261D7" w:rsidRPr="004261D7">
        <w:rPr>
          <w:bCs/>
          <w:sz w:val="28"/>
          <w:szCs w:val="28"/>
        </w:rPr>
        <w:t xml:space="preserve"> муниципального округа</w:t>
      </w:r>
      <w:r w:rsidR="00FE29C4">
        <w:rPr>
          <w:bCs/>
          <w:sz w:val="28"/>
          <w:szCs w:val="28"/>
        </w:rPr>
        <w:t xml:space="preserve"> </w:t>
      </w:r>
      <w:r w:rsidR="00D932C6">
        <w:rPr>
          <w:sz w:val="28"/>
          <w:szCs w:val="28"/>
        </w:rPr>
        <w:t>по итогам работы за  20</w:t>
      </w:r>
      <w:r w:rsidR="00E57061">
        <w:rPr>
          <w:sz w:val="28"/>
          <w:szCs w:val="28"/>
        </w:rPr>
        <w:t>2</w:t>
      </w:r>
      <w:r w:rsidR="00FE29C4">
        <w:rPr>
          <w:sz w:val="28"/>
          <w:szCs w:val="28"/>
        </w:rPr>
        <w:t>5</w:t>
      </w:r>
      <w:r w:rsidRPr="00493157">
        <w:rPr>
          <w:sz w:val="28"/>
          <w:szCs w:val="28"/>
        </w:rPr>
        <w:t xml:space="preserve"> год утв</w:t>
      </w:r>
      <w:r>
        <w:rPr>
          <w:sz w:val="28"/>
          <w:szCs w:val="28"/>
        </w:rPr>
        <w:t>ердить</w:t>
      </w:r>
      <w:r w:rsidR="00FE29C4">
        <w:rPr>
          <w:sz w:val="28"/>
          <w:szCs w:val="28"/>
        </w:rPr>
        <w:t xml:space="preserve">, </w:t>
      </w:r>
      <w:r>
        <w:rPr>
          <w:sz w:val="28"/>
          <w:szCs w:val="28"/>
        </w:rPr>
        <w:t>прилагается.</w:t>
      </w:r>
    </w:p>
    <w:p w:rsidR="00CD0595" w:rsidRDefault="003F7E31" w:rsidP="004261D7">
      <w:pPr>
        <w:pStyle w:val="ConsPlusNormal"/>
        <w:widowControl/>
        <w:ind w:left="284" w:firstLine="567"/>
        <w:jc w:val="both"/>
        <w:rPr>
          <w:rFonts w:ascii="Times New Roman" w:hAnsi="Times New Roman" w:cs="Times New Roman"/>
          <w:sz w:val="28"/>
          <w:szCs w:val="28"/>
        </w:rPr>
      </w:pPr>
      <w:r>
        <w:rPr>
          <w:rFonts w:ascii="Times New Roman" w:hAnsi="Times New Roman" w:cs="Times New Roman"/>
          <w:sz w:val="28"/>
          <w:szCs w:val="28"/>
        </w:rPr>
        <w:t>2.</w:t>
      </w:r>
      <w:r w:rsidR="00CD0595">
        <w:rPr>
          <w:rFonts w:ascii="Times New Roman" w:hAnsi="Times New Roman" w:cs="Times New Roman"/>
          <w:sz w:val="28"/>
          <w:szCs w:val="28"/>
        </w:rPr>
        <w:t xml:space="preserve"> Отметить, что</w:t>
      </w:r>
      <w:r w:rsidR="002C23E4">
        <w:rPr>
          <w:rFonts w:ascii="Times New Roman" w:hAnsi="Times New Roman" w:cs="Times New Roman"/>
          <w:sz w:val="28"/>
          <w:szCs w:val="28"/>
        </w:rPr>
        <w:t xml:space="preserve"> </w:t>
      </w:r>
      <w:r w:rsidR="00CF182B">
        <w:rPr>
          <w:rFonts w:ascii="Times New Roman" w:hAnsi="Times New Roman" w:cs="Times New Roman"/>
          <w:sz w:val="28"/>
          <w:szCs w:val="28"/>
        </w:rPr>
        <w:t>в</w:t>
      </w:r>
      <w:r w:rsidR="002C23E4" w:rsidRPr="002C23E4">
        <w:rPr>
          <w:rFonts w:ascii="Times New Roman" w:hAnsi="Times New Roman" w:cs="Times New Roman"/>
          <w:sz w:val="28"/>
          <w:szCs w:val="28"/>
        </w:rPr>
        <w:t>нешний муниципальный</w:t>
      </w:r>
      <w:r w:rsidR="00254C2C">
        <w:rPr>
          <w:rFonts w:ascii="Times New Roman" w:hAnsi="Times New Roman" w:cs="Times New Roman"/>
          <w:sz w:val="28"/>
          <w:szCs w:val="28"/>
        </w:rPr>
        <w:t xml:space="preserve"> финансовый контроль осуществлял</w:t>
      </w:r>
      <w:r w:rsidR="002C23E4" w:rsidRPr="002C23E4">
        <w:rPr>
          <w:rFonts w:ascii="Times New Roman" w:hAnsi="Times New Roman" w:cs="Times New Roman"/>
          <w:sz w:val="28"/>
          <w:szCs w:val="28"/>
        </w:rPr>
        <w:t>ся</w:t>
      </w:r>
      <w:r w:rsidRPr="002C23E4">
        <w:rPr>
          <w:rFonts w:ascii="Times New Roman" w:hAnsi="Times New Roman" w:cs="Times New Roman"/>
          <w:sz w:val="28"/>
          <w:szCs w:val="28"/>
        </w:rPr>
        <w:t xml:space="preserve"> </w:t>
      </w:r>
      <w:r w:rsidR="003C4527">
        <w:rPr>
          <w:rFonts w:ascii="Times New Roman" w:hAnsi="Times New Roman" w:cs="Times New Roman"/>
          <w:sz w:val="28"/>
          <w:szCs w:val="28"/>
        </w:rPr>
        <w:t>удовлетворительно</w:t>
      </w:r>
      <w:r w:rsidR="00CF182B">
        <w:rPr>
          <w:rFonts w:ascii="Times New Roman" w:hAnsi="Times New Roman" w:cs="Times New Roman"/>
          <w:sz w:val="28"/>
          <w:szCs w:val="28"/>
        </w:rPr>
        <w:t>.</w:t>
      </w:r>
    </w:p>
    <w:p w:rsidR="00C921D3" w:rsidRPr="00794E64" w:rsidRDefault="00C921D3" w:rsidP="00C921D3">
      <w:pPr>
        <w:pStyle w:val="a7"/>
        <w:ind w:left="284" w:firstLine="140"/>
        <w:jc w:val="both"/>
        <w:rPr>
          <w:rFonts w:ascii="Times New Roman" w:hAnsi="Times New Roman"/>
          <w:sz w:val="28"/>
          <w:szCs w:val="28"/>
        </w:rPr>
      </w:pPr>
      <w:r w:rsidRPr="00C921D3">
        <w:rPr>
          <w:rFonts w:ascii="Times New Roman" w:hAnsi="Times New Roman"/>
          <w:sz w:val="28"/>
          <w:szCs w:val="28"/>
        </w:rPr>
        <w:t xml:space="preserve">     </w:t>
      </w:r>
      <w:r w:rsidR="00FE29C4">
        <w:rPr>
          <w:rFonts w:ascii="Times New Roman" w:hAnsi="Times New Roman"/>
          <w:sz w:val="28"/>
          <w:szCs w:val="28"/>
        </w:rPr>
        <w:t>3</w:t>
      </w:r>
      <w:r w:rsidR="00CD0595">
        <w:rPr>
          <w:rFonts w:ascii="Times New Roman" w:hAnsi="Times New Roman"/>
          <w:sz w:val="28"/>
          <w:szCs w:val="28"/>
        </w:rPr>
        <w:t>.</w:t>
      </w:r>
      <w:r>
        <w:rPr>
          <w:rFonts w:ascii="Times New Roman" w:hAnsi="Times New Roman"/>
          <w:sz w:val="28"/>
          <w:szCs w:val="28"/>
        </w:rPr>
        <w:t xml:space="preserve"> </w:t>
      </w:r>
      <w:r w:rsidRPr="00794E64">
        <w:rPr>
          <w:rFonts w:ascii="Times New Roman" w:hAnsi="Times New Roman"/>
          <w:sz w:val="28"/>
          <w:szCs w:val="28"/>
        </w:rPr>
        <w:t xml:space="preserve">Настоящее решение официально опубликовать (обнародовать) на официальном сайте </w:t>
      </w:r>
      <w:proofErr w:type="spellStart"/>
      <w:r w:rsidRPr="00794E64">
        <w:rPr>
          <w:rFonts w:ascii="Times New Roman" w:hAnsi="Times New Roman"/>
          <w:sz w:val="28"/>
          <w:szCs w:val="28"/>
        </w:rPr>
        <w:t>Дульдургинского</w:t>
      </w:r>
      <w:proofErr w:type="spellEnd"/>
      <w:r w:rsidRPr="00794E64">
        <w:rPr>
          <w:rFonts w:ascii="Times New Roman" w:hAnsi="Times New Roman"/>
          <w:sz w:val="28"/>
          <w:szCs w:val="28"/>
        </w:rPr>
        <w:t xml:space="preserve"> муниципального округа в информационно-телекоммуникационной сети «Интернет» в разделе «Совет» - «Решения Совета» - </w:t>
      </w:r>
      <w:hyperlink w:history="1">
        <w:r w:rsidRPr="00794E64">
          <w:rPr>
            <w:rFonts w:ascii="Times New Roman" w:hAnsi="Times New Roman"/>
            <w:sz w:val="28"/>
            <w:szCs w:val="28"/>
          </w:rPr>
          <w:t>https://duldurga.75.ru /</w:t>
        </w:r>
      </w:hyperlink>
      <w:r w:rsidRPr="00794E64">
        <w:rPr>
          <w:rFonts w:ascii="Times New Roman" w:hAnsi="Times New Roman"/>
          <w:sz w:val="28"/>
          <w:szCs w:val="28"/>
        </w:rPr>
        <w:t>.</w:t>
      </w:r>
    </w:p>
    <w:p w:rsidR="003F7E31" w:rsidRPr="005616EE" w:rsidRDefault="00C921D3" w:rsidP="00C921D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921D3">
        <w:rPr>
          <w:rFonts w:ascii="Times New Roman" w:hAnsi="Times New Roman" w:cs="Times New Roman"/>
          <w:sz w:val="28"/>
          <w:szCs w:val="28"/>
        </w:rPr>
        <w:t>4</w:t>
      </w:r>
      <w:r>
        <w:rPr>
          <w:rFonts w:ascii="Times New Roman" w:hAnsi="Times New Roman" w:cs="Times New Roman"/>
          <w:sz w:val="28"/>
          <w:szCs w:val="28"/>
        </w:rPr>
        <w:t xml:space="preserve">. </w:t>
      </w:r>
      <w:r w:rsidR="003F7E31" w:rsidRPr="005616EE">
        <w:rPr>
          <w:rFonts w:ascii="Times New Roman" w:hAnsi="Times New Roman" w:cs="Times New Roman"/>
          <w:sz w:val="28"/>
          <w:szCs w:val="28"/>
        </w:rPr>
        <w:t xml:space="preserve">Настоящее решение вступает в силу с момента </w:t>
      </w:r>
      <w:r w:rsidR="003F7E31">
        <w:rPr>
          <w:rFonts w:ascii="Times New Roman" w:hAnsi="Times New Roman" w:cs="Times New Roman"/>
          <w:sz w:val="28"/>
          <w:szCs w:val="28"/>
        </w:rPr>
        <w:t xml:space="preserve">его </w:t>
      </w:r>
      <w:r w:rsidR="003F7E31" w:rsidRPr="005616EE">
        <w:rPr>
          <w:rFonts w:ascii="Times New Roman" w:hAnsi="Times New Roman" w:cs="Times New Roman"/>
          <w:sz w:val="28"/>
          <w:szCs w:val="28"/>
        </w:rPr>
        <w:t>подписания.</w:t>
      </w:r>
    </w:p>
    <w:p w:rsidR="003F7E31" w:rsidRPr="005616EE" w:rsidRDefault="003F7E31" w:rsidP="00AE25FF">
      <w:pPr>
        <w:pStyle w:val="a7"/>
        <w:ind w:left="284"/>
        <w:jc w:val="both"/>
        <w:rPr>
          <w:rFonts w:ascii="Times New Roman" w:hAnsi="Times New Roman"/>
          <w:sz w:val="28"/>
          <w:szCs w:val="28"/>
        </w:rPr>
      </w:pPr>
    </w:p>
    <w:p w:rsidR="00C921D3" w:rsidRPr="00C921D3" w:rsidRDefault="00C921D3" w:rsidP="00C921D3">
      <w:pPr>
        <w:pStyle w:val="a7"/>
        <w:ind w:left="284"/>
        <w:jc w:val="both"/>
        <w:rPr>
          <w:rFonts w:ascii="Times New Roman" w:hAnsi="Times New Roman"/>
          <w:b/>
          <w:sz w:val="28"/>
          <w:szCs w:val="28"/>
        </w:rPr>
      </w:pPr>
      <w:r w:rsidRPr="00C921D3">
        <w:rPr>
          <w:rFonts w:ascii="Times New Roman" w:hAnsi="Times New Roman"/>
          <w:b/>
          <w:sz w:val="28"/>
          <w:szCs w:val="28"/>
        </w:rPr>
        <w:t>Председатель Совета</w:t>
      </w:r>
    </w:p>
    <w:p w:rsidR="00C921D3" w:rsidRPr="00C921D3" w:rsidRDefault="00C921D3" w:rsidP="00C921D3">
      <w:pPr>
        <w:pStyle w:val="a7"/>
        <w:ind w:left="284"/>
        <w:jc w:val="both"/>
        <w:rPr>
          <w:rFonts w:ascii="Times New Roman" w:hAnsi="Times New Roman"/>
          <w:b/>
          <w:sz w:val="28"/>
          <w:szCs w:val="28"/>
        </w:rPr>
      </w:pPr>
      <w:proofErr w:type="spellStart"/>
      <w:r w:rsidRPr="00C921D3">
        <w:rPr>
          <w:rFonts w:ascii="Times New Roman" w:hAnsi="Times New Roman"/>
          <w:b/>
          <w:sz w:val="28"/>
          <w:szCs w:val="28"/>
        </w:rPr>
        <w:t>Дульдургинского</w:t>
      </w:r>
      <w:proofErr w:type="spellEnd"/>
      <w:r w:rsidRPr="00C921D3">
        <w:rPr>
          <w:rFonts w:ascii="Times New Roman" w:hAnsi="Times New Roman"/>
          <w:b/>
          <w:sz w:val="28"/>
          <w:szCs w:val="28"/>
        </w:rPr>
        <w:t xml:space="preserve"> муниципального округа</w:t>
      </w:r>
      <w:r>
        <w:rPr>
          <w:rFonts w:ascii="Times New Roman" w:hAnsi="Times New Roman"/>
          <w:b/>
          <w:sz w:val="28"/>
          <w:szCs w:val="28"/>
        </w:rPr>
        <w:t xml:space="preserve">                </w:t>
      </w:r>
      <w:r w:rsidRPr="00C921D3">
        <w:rPr>
          <w:rFonts w:ascii="Times New Roman" w:hAnsi="Times New Roman"/>
          <w:b/>
          <w:sz w:val="28"/>
          <w:szCs w:val="28"/>
        </w:rPr>
        <w:t xml:space="preserve">              Б.Н. Доржиев</w:t>
      </w:r>
    </w:p>
    <w:p w:rsidR="003F7E31" w:rsidRPr="00C921D3" w:rsidRDefault="003F7E31" w:rsidP="00C921D3">
      <w:pPr>
        <w:pStyle w:val="a7"/>
        <w:ind w:left="284"/>
        <w:jc w:val="both"/>
        <w:rPr>
          <w:rFonts w:ascii="Times New Roman" w:hAnsi="Times New Roman"/>
          <w:b/>
          <w:sz w:val="28"/>
          <w:szCs w:val="28"/>
        </w:rPr>
      </w:pPr>
    </w:p>
    <w:p w:rsidR="003F7E31" w:rsidRDefault="003F7E31" w:rsidP="00AE25FF">
      <w:pPr>
        <w:pStyle w:val="a7"/>
        <w:ind w:left="284"/>
        <w:jc w:val="both"/>
        <w:rPr>
          <w:rFonts w:ascii="Times New Roman" w:hAnsi="Times New Roman"/>
          <w:sz w:val="28"/>
          <w:szCs w:val="28"/>
        </w:rPr>
      </w:pPr>
    </w:p>
    <w:p w:rsidR="003F7E31" w:rsidRPr="00197E1E" w:rsidRDefault="003F7E31" w:rsidP="00AE25FF">
      <w:pPr>
        <w:spacing w:line="276" w:lineRule="auto"/>
        <w:ind w:left="284"/>
        <w:jc w:val="both"/>
        <w:rPr>
          <w:rStyle w:val="a9"/>
          <w:i w:val="0"/>
        </w:rPr>
      </w:pPr>
      <w:r>
        <w:rPr>
          <w:rStyle w:val="a9"/>
          <w:i w:val="0"/>
        </w:rPr>
        <w:t xml:space="preserve">                                                       </w:t>
      </w:r>
      <w:r w:rsidR="00E47D4B">
        <w:rPr>
          <w:rStyle w:val="a9"/>
          <w:i w:val="0"/>
        </w:rPr>
        <w:t xml:space="preserve">                           </w:t>
      </w:r>
    </w:p>
    <w:p w:rsidR="00FA2836" w:rsidRPr="00197E1E" w:rsidRDefault="00FA2836" w:rsidP="00AE25FF">
      <w:pPr>
        <w:spacing w:line="276" w:lineRule="auto"/>
        <w:ind w:left="284"/>
        <w:jc w:val="both"/>
        <w:rPr>
          <w:rStyle w:val="a9"/>
          <w:i w:val="0"/>
        </w:rPr>
      </w:pPr>
    </w:p>
    <w:p w:rsidR="00FA2836" w:rsidRPr="00197E1E" w:rsidRDefault="00FA2836" w:rsidP="00AE25FF">
      <w:pPr>
        <w:spacing w:line="276" w:lineRule="auto"/>
        <w:ind w:left="284"/>
        <w:jc w:val="both"/>
        <w:rPr>
          <w:rStyle w:val="a9"/>
          <w:i w:val="0"/>
        </w:rPr>
      </w:pPr>
    </w:p>
    <w:p w:rsidR="00FA2836" w:rsidRPr="00197E1E" w:rsidRDefault="00FA2836" w:rsidP="003F7E31">
      <w:pPr>
        <w:spacing w:line="276" w:lineRule="auto"/>
        <w:jc w:val="both"/>
        <w:rPr>
          <w:rStyle w:val="a9"/>
          <w:i w:val="0"/>
        </w:rPr>
      </w:pPr>
    </w:p>
    <w:p w:rsidR="00FA2836" w:rsidRDefault="00FA2836" w:rsidP="003F7E31">
      <w:pPr>
        <w:spacing w:line="276" w:lineRule="auto"/>
        <w:jc w:val="both"/>
        <w:rPr>
          <w:rStyle w:val="a9"/>
          <w:i w:val="0"/>
        </w:rPr>
      </w:pPr>
    </w:p>
    <w:p w:rsidR="00044B3E" w:rsidRDefault="00044B3E" w:rsidP="003F7E31">
      <w:pPr>
        <w:spacing w:line="276" w:lineRule="auto"/>
        <w:jc w:val="both"/>
        <w:rPr>
          <w:rStyle w:val="a9"/>
          <w:i w:val="0"/>
        </w:rPr>
      </w:pPr>
    </w:p>
    <w:p w:rsidR="00044B3E" w:rsidRDefault="00044B3E" w:rsidP="003F7E31">
      <w:pPr>
        <w:spacing w:line="276" w:lineRule="auto"/>
        <w:jc w:val="both"/>
        <w:rPr>
          <w:rStyle w:val="a9"/>
          <w:i w:val="0"/>
        </w:rPr>
      </w:pPr>
    </w:p>
    <w:p w:rsidR="00044B3E" w:rsidRDefault="00044B3E" w:rsidP="003F7E31">
      <w:pPr>
        <w:spacing w:line="276" w:lineRule="auto"/>
        <w:jc w:val="both"/>
        <w:rPr>
          <w:rStyle w:val="a9"/>
          <w:i w:val="0"/>
        </w:rPr>
      </w:pPr>
    </w:p>
    <w:p w:rsidR="00C97A5C" w:rsidRDefault="00C97A5C" w:rsidP="00A979DA">
      <w:pPr>
        <w:spacing w:line="276" w:lineRule="auto"/>
        <w:rPr>
          <w:rStyle w:val="a9"/>
          <w:i w:val="0"/>
        </w:rPr>
      </w:pPr>
    </w:p>
    <w:p w:rsidR="00A979DA" w:rsidRPr="00E57061" w:rsidRDefault="00A979DA" w:rsidP="00A979DA">
      <w:pPr>
        <w:spacing w:line="276" w:lineRule="auto"/>
        <w:rPr>
          <w:rStyle w:val="a9"/>
          <w:i w:val="0"/>
          <w:sz w:val="24"/>
          <w:szCs w:val="24"/>
        </w:rPr>
      </w:pPr>
    </w:p>
    <w:p w:rsidR="00FA2836" w:rsidRDefault="00FA2836" w:rsidP="00FA2836">
      <w:pPr>
        <w:spacing w:line="276" w:lineRule="auto"/>
        <w:jc w:val="right"/>
        <w:rPr>
          <w:rStyle w:val="a9"/>
          <w:i w:val="0"/>
          <w:sz w:val="24"/>
          <w:szCs w:val="24"/>
        </w:rPr>
      </w:pPr>
      <w:r w:rsidRPr="00FA2836">
        <w:rPr>
          <w:rStyle w:val="a9"/>
          <w:i w:val="0"/>
          <w:sz w:val="24"/>
          <w:szCs w:val="24"/>
        </w:rPr>
        <w:lastRenderedPageBreak/>
        <w:t>Приложение к Решению Совета</w:t>
      </w:r>
    </w:p>
    <w:p w:rsidR="00FA2836" w:rsidRPr="00C921D3" w:rsidRDefault="00FA2836" w:rsidP="00FA2836">
      <w:pPr>
        <w:spacing w:line="276" w:lineRule="auto"/>
        <w:jc w:val="center"/>
        <w:rPr>
          <w:rStyle w:val="a9"/>
          <w:i w:val="0"/>
          <w:sz w:val="24"/>
          <w:szCs w:val="24"/>
        </w:rPr>
      </w:pPr>
      <w:r>
        <w:rPr>
          <w:rStyle w:val="a9"/>
          <w:i w:val="0"/>
          <w:sz w:val="24"/>
          <w:szCs w:val="24"/>
        </w:rPr>
        <w:t xml:space="preserve">                                                                                </w:t>
      </w:r>
      <w:r w:rsidR="007E0BB1">
        <w:rPr>
          <w:rStyle w:val="a9"/>
          <w:i w:val="0"/>
          <w:sz w:val="24"/>
          <w:szCs w:val="24"/>
        </w:rPr>
        <w:t xml:space="preserve">    </w:t>
      </w:r>
      <w:r w:rsidR="00AE25FF">
        <w:rPr>
          <w:rStyle w:val="a9"/>
          <w:i w:val="0"/>
          <w:sz w:val="24"/>
          <w:szCs w:val="24"/>
        </w:rPr>
        <w:t xml:space="preserve">  </w:t>
      </w:r>
      <w:r w:rsidR="00526ABD">
        <w:rPr>
          <w:rStyle w:val="a9"/>
          <w:i w:val="0"/>
          <w:sz w:val="24"/>
          <w:szCs w:val="24"/>
        </w:rPr>
        <w:t xml:space="preserve"> </w:t>
      </w:r>
      <w:r w:rsidR="005E695A">
        <w:rPr>
          <w:rStyle w:val="a9"/>
          <w:i w:val="0"/>
          <w:sz w:val="24"/>
          <w:szCs w:val="24"/>
        </w:rPr>
        <w:t xml:space="preserve">от </w:t>
      </w:r>
      <w:r w:rsidR="00DD32BB">
        <w:rPr>
          <w:rStyle w:val="a9"/>
          <w:i w:val="0"/>
          <w:sz w:val="24"/>
          <w:szCs w:val="24"/>
        </w:rPr>
        <w:t>2</w:t>
      </w:r>
      <w:r w:rsidR="00044B3E">
        <w:rPr>
          <w:rStyle w:val="a9"/>
          <w:i w:val="0"/>
          <w:sz w:val="24"/>
          <w:szCs w:val="24"/>
        </w:rPr>
        <w:t>5</w:t>
      </w:r>
      <w:r w:rsidR="005E695A">
        <w:rPr>
          <w:rStyle w:val="a9"/>
          <w:i w:val="0"/>
          <w:sz w:val="24"/>
          <w:szCs w:val="24"/>
        </w:rPr>
        <w:t>.0</w:t>
      </w:r>
      <w:r w:rsidR="00044B3E">
        <w:rPr>
          <w:rStyle w:val="a9"/>
          <w:i w:val="0"/>
          <w:sz w:val="24"/>
          <w:szCs w:val="24"/>
        </w:rPr>
        <w:t>3</w:t>
      </w:r>
      <w:r w:rsidR="00197E1E">
        <w:rPr>
          <w:rStyle w:val="a9"/>
          <w:i w:val="0"/>
          <w:sz w:val="24"/>
          <w:szCs w:val="24"/>
        </w:rPr>
        <w:t>.202</w:t>
      </w:r>
      <w:r w:rsidR="00044B3E">
        <w:rPr>
          <w:rStyle w:val="a9"/>
          <w:i w:val="0"/>
          <w:sz w:val="24"/>
          <w:szCs w:val="24"/>
        </w:rPr>
        <w:t>6</w:t>
      </w:r>
      <w:r w:rsidR="008C4180">
        <w:rPr>
          <w:rStyle w:val="a9"/>
          <w:i w:val="0"/>
          <w:sz w:val="24"/>
          <w:szCs w:val="24"/>
        </w:rPr>
        <w:t>г. №</w:t>
      </w:r>
      <w:r w:rsidR="008C4180" w:rsidRPr="00DF2949">
        <w:rPr>
          <w:rStyle w:val="a9"/>
          <w:i w:val="0"/>
          <w:sz w:val="24"/>
          <w:szCs w:val="24"/>
        </w:rPr>
        <w:t xml:space="preserve"> </w:t>
      </w:r>
      <w:r w:rsidR="00526ABD" w:rsidRPr="00C921D3">
        <w:rPr>
          <w:rStyle w:val="a9"/>
          <w:i w:val="0"/>
          <w:sz w:val="24"/>
          <w:szCs w:val="24"/>
        </w:rPr>
        <w:t>99</w:t>
      </w:r>
    </w:p>
    <w:p w:rsidR="005504CA" w:rsidRPr="00530AEC" w:rsidRDefault="005504CA" w:rsidP="005504CA">
      <w:pPr>
        <w:tabs>
          <w:tab w:val="left" w:pos="709"/>
        </w:tabs>
        <w:jc w:val="center"/>
        <w:rPr>
          <w:b/>
          <w:sz w:val="28"/>
          <w:szCs w:val="28"/>
        </w:rPr>
      </w:pPr>
      <w:r w:rsidRPr="00530AEC">
        <w:rPr>
          <w:b/>
          <w:sz w:val="28"/>
          <w:szCs w:val="28"/>
        </w:rPr>
        <w:t>Отчет</w:t>
      </w:r>
    </w:p>
    <w:p w:rsidR="005504CA" w:rsidRPr="00530AEC" w:rsidRDefault="005504CA" w:rsidP="00AF0E01">
      <w:pPr>
        <w:jc w:val="center"/>
        <w:rPr>
          <w:b/>
          <w:sz w:val="28"/>
          <w:szCs w:val="28"/>
        </w:rPr>
      </w:pPr>
      <w:r w:rsidRPr="00530AEC">
        <w:rPr>
          <w:b/>
          <w:sz w:val="28"/>
          <w:szCs w:val="28"/>
        </w:rPr>
        <w:t>о деятельности Контрольно-счетной палаты муниципального района «</w:t>
      </w:r>
      <w:proofErr w:type="spellStart"/>
      <w:r w:rsidRPr="00530AEC">
        <w:rPr>
          <w:b/>
          <w:sz w:val="28"/>
          <w:szCs w:val="28"/>
        </w:rPr>
        <w:t>Дульдургинский</w:t>
      </w:r>
      <w:proofErr w:type="spellEnd"/>
      <w:r w:rsidRPr="00530AEC">
        <w:rPr>
          <w:b/>
          <w:sz w:val="28"/>
          <w:szCs w:val="28"/>
        </w:rPr>
        <w:t xml:space="preserve"> район» за 202</w:t>
      </w:r>
      <w:r w:rsidR="00044B3E">
        <w:rPr>
          <w:b/>
          <w:sz w:val="28"/>
          <w:szCs w:val="28"/>
        </w:rPr>
        <w:t>5</w:t>
      </w:r>
      <w:r w:rsidRPr="00530AEC">
        <w:rPr>
          <w:b/>
          <w:sz w:val="28"/>
          <w:szCs w:val="28"/>
        </w:rPr>
        <w:t xml:space="preserve"> год</w:t>
      </w:r>
    </w:p>
    <w:p w:rsidR="004260D3" w:rsidRDefault="004260D3" w:rsidP="004260D3">
      <w:pPr>
        <w:tabs>
          <w:tab w:val="left" w:pos="720"/>
        </w:tabs>
        <w:jc w:val="center"/>
        <w:rPr>
          <w:b/>
          <w:sz w:val="28"/>
          <w:szCs w:val="28"/>
        </w:rPr>
      </w:pPr>
      <w:r>
        <w:rPr>
          <w:b/>
          <w:sz w:val="28"/>
          <w:szCs w:val="28"/>
        </w:rPr>
        <w:t>Контрольно-счетная палата</w:t>
      </w:r>
    </w:p>
    <w:p w:rsidR="004260D3" w:rsidRDefault="004260D3" w:rsidP="004260D3">
      <w:pPr>
        <w:tabs>
          <w:tab w:val="left" w:pos="720"/>
        </w:tabs>
        <w:jc w:val="center"/>
        <w:rPr>
          <w:b/>
          <w:sz w:val="28"/>
          <w:szCs w:val="28"/>
        </w:rPr>
      </w:pPr>
      <w:proofErr w:type="spellStart"/>
      <w:r>
        <w:rPr>
          <w:b/>
          <w:sz w:val="28"/>
          <w:szCs w:val="28"/>
        </w:rPr>
        <w:t>Дульдургинского</w:t>
      </w:r>
      <w:proofErr w:type="spellEnd"/>
      <w:r>
        <w:rPr>
          <w:b/>
          <w:sz w:val="28"/>
          <w:szCs w:val="28"/>
        </w:rPr>
        <w:t xml:space="preserve"> муниципального округа</w:t>
      </w:r>
    </w:p>
    <w:tbl>
      <w:tblPr>
        <w:tblW w:w="0" w:type="auto"/>
        <w:jc w:val="center"/>
        <w:tblBorders>
          <w:top w:val="single" w:sz="4" w:space="0" w:color="00000A"/>
          <w:bottom w:val="single" w:sz="4" w:space="0" w:color="00000A"/>
          <w:insideH w:val="single" w:sz="4" w:space="0" w:color="00000A"/>
        </w:tblBorders>
        <w:tblLook w:val="04A0" w:firstRow="1" w:lastRow="0" w:firstColumn="1" w:lastColumn="0" w:noHBand="0" w:noVBand="1"/>
      </w:tblPr>
      <w:tblGrid>
        <w:gridCol w:w="4649"/>
        <w:gridCol w:w="5164"/>
      </w:tblGrid>
      <w:tr w:rsidR="004260D3" w:rsidTr="004260D3">
        <w:trPr>
          <w:cantSplit/>
          <w:jc w:val="center"/>
        </w:trPr>
        <w:tc>
          <w:tcPr>
            <w:tcW w:w="4649" w:type="dxa"/>
            <w:tcBorders>
              <w:top w:val="single" w:sz="4" w:space="0" w:color="00000A"/>
              <w:left w:val="nil"/>
              <w:bottom w:val="single" w:sz="4" w:space="0" w:color="00000A"/>
              <w:right w:val="nil"/>
            </w:tcBorders>
            <w:shd w:val="clear" w:color="auto" w:fill="FFFFFF"/>
            <w:hideMark/>
          </w:tcPr>
          <w:p w:rsidR="004260D3" w:rsidRDefault="004260D3">
            <w:pPr>
              <w:suppressAutoHyphens/>
              <w:ind w:left="310" w:hanging="26"/>
              <w:rPr>
                <w:color w:val="00000A"/>
                <w:sz w:val="28"/>
                <w:szCs w:val="28"/>
              </w:rPr>
            </w:pPr>
            <w:r>
              <w:rPr>
                <w:sz w:val="28"/>
                <w:szCs w:val="28"/>
              </w:rPr>
              <w:t xml:space="preserve">687200, Забайкальский край, </w:t>
            </w:r>
            <w:proofErr w:type="spellStart"/>
            <w:r>
              <w:rPr>
                <w:sz w:val="28"/>
                <w:szCs w:val="28"/>
              </w:rPr>
              <w:t>Дульдургинский</w:t>
            </w:r>
            <w:proofErr w:type="spellEnd"/>
            <w:r>
              <w:rPr>
                <w:sz w:val="28"/>
                <w:szCs w:val="28"/>
              </w:rPr>
              <w:t xml:space="preserve"> район, </w:t>
            </w:r>
            <w:proofErr w:type="gramStart"/>
            <w:r>
              <w:rPr>
                <w:sz w:val="28"/>
                <w:szCs w:val="28"/>
              </w:rPr>
              <w:t>с</w:t>
            </w:r>
            <w:proofErr w:type="gramEnd"/>
            <w:r>
              <w:rPr>
                <w:sz w:val="28"/>
                <w:szCs w:val="28"/>
              </w:rPr>
              <w:t xml:space="preserve">. Дульдурга, </w:t>
            </w:r>
            <w:r>
              <w:rPr>
                <w:sz w:val="28"/>
                <w:szCs w:val="28"/>
              </w:rPr>
              <w:br/>
              <w:t xml:space="preserve">ул. Советская, 28, </w:t>
            </w:r>
            <w:proofErr w:type="spellStart"/>
            <w:r>
              <w:rPr>
                <w:sz w:val="28"/>
                <w:szCs w:val="28"/>
              </w:rPr>
              <w:t>каб</w:t>
            </w:r>
            <w:proofErr w:type="spellEnd"/>
            <w:r>
              <w:rPr>
                <w:sz w:val="28"/>
                <w:szCs w:val="28"/>
              </w:rPr>
              <w:t>. 207.</w:t>
            </w:r>
          </w:p>
        </w:tc>
        <w:tc>
          <w:tcPr>
            <w:tcW w:w="5164" w:type="dxa"/>
            <w:tcBorders>
              <w:top w:val="single" w:sz="4" w:space="0" w:color="00000A"/>
              <w:left w:val="nil"/>
              <w:bottom w:val="single" w:sz="4" w:space="0" w:color="00000A"/>
              <w:right w:val="nil"/>
            </w:tcBorders>
            <w:shd w:val="clear" w:color="auto" w:fill="FFFFFF"/>
          </w:tcPr>
          <w:p w:rsidR="004260D3" w:rsidRDefault="004260D3">
            <w:pPr>
              <w:ind w:left="711" w:hanging="26"/>
              <w:rPr>
                <w:color w:val="00000A"/>
                <w:sz w:val="28"/>
                <w:szCs w:val="28"/>
                <w:lang w:val="en-US"/>
              </w:rPr>
            </w:pPr>
          </w:p>
          <w:p w:rsidR="004260D3" w:rsidRPr="004260D3" w:rsidRDefault="004260D3">
            <w:pPr>
              <w:ind w:left="711" w:hanging="26"/>
              <w:rPr>
                <w:rStyle w:val="-"/>
                <w:lang w:val="en-US"/>
              </w:rPr>
            </w:pPr>
            <w:r>
              <w:rPr>
                <w:sz w:val="28"/>
                <w:szCs w:val="28"/>
                <w:lang w:val="en-US"/>
              </w:rPr>
              <w:t xml:space="preserve">e-mail: </w:t>
            </w:r>
            <w:hyperlink r:id="rId7" w:history="1">
              <w:r>
                <w:rPr>
                  <w:rStyle w:val="-"/>
                  <w:sz w:val="28"/>
                  <w:szCs w:val="28"/>
                  <w:lang w:val="en-US"/>
                </w:rPr>
                <w:t>kro_duld@mail.ru</w:t>
              </w:r>
            </w:hyperlink>
          </w:p>
          <w:p w:rsidR="004260D3" w:rsidRDefault="004260D3">
            <w:pPr>
              <w:suppressAutoHyphens/>
              <w:ind w:left="711" w:hanging="26"/>
              <w:rPr>
                <w:color w:val="00000A"/>
              </w:rPr>
            </w:pPr>
            <w:r>
              <w:rPr>
                <w:sz w:val="28"/>
                <w:szCs w:val="28"/>
              </w:rPr>
              <w:t>тел. 8-30256-2-14-12</w:t>
            </w:r>
          </w:p>
        </w:tc>
      </w:tr>
    </w:tbl>
    <w:p w:rsidR="004260D3" w:rsidRDefault="004260D3" w:rsidP="004260D3">
      <w:pPr>
        <w:jc w:val="center"/>
        <w:rPr>
          <w:b/>
          <w:color w:val="00000A"/>
          <w:sz w:val="28"/>
          <w:szCs w:val="28"/>
        </w:rPr>
      </w:pPr>
    </w:p>
    <w:p w:rsidR="004260D3" w:rsidRDefault="004260D3" w:rsidP="004260D3">
      <w:pPr>
        <w:jc w:val="center"/>
        <w:rPr>
          <w:sz w:val="28"/>
          <w:szCs w:val="28"/>
        </w:rPr>
      </w:pPr>
    </w:p>
    <w:p w:rsidR="004260D3" w:rsidRDefault="004260D3" w:rsidP="004260D3">
      <w:pPr>
        <w:tabs>
          <w:tab w:val="left" w:pos="720"/>
        </w:tabs>
        <w:jc w:val="both"/>
        <w:rPr>
          <w:sz w:val="28"/>
          <w:szCs w:val="28"/>
        </w:rPr>
      </w:pPr>
      <w:proofErr w:type="spellStart"/>
      <w:r>
        <w:rPr>
          <w:sz w:val="28"/>
          <w:szCs w:val="28"/>
        </w:rPr>
        <w:t>с</w:t>
      </w:r>
      <w:proofErr w:type="gramStart"/>
      <w:r>
        <w:rPr>
          <w:sz w:val="28"/>
          <w:szCs w:val="28"/>
        </w:rPr>
        <w:t>.Д</w:t>
      </w:r>
      <w:proofErr w:type="gramEnd"/>
      <w:r>
        <w:rPr>
          <w:sz w:val="28"/>
          <w:szCs w:val="28"/>
        </w:rPr>
        <w:t>ульдурга</w:t>
      </w:r>
      <w:proofErr w:type="spellEnd"/>
      <w:r>
        <w:rPr>
          <w:sz w:val="28"/>
          <w:szCs w:val="28"/>
        </w:rPr>
        <w:t xml:space="preserve">                                                                                         02.03.2026</w:t>
      </w:r>
    </w:p>
    <w:p w:rsidR="004260D3" w:rsidRDefault="004260D3" w:rsidP="004260D3">
      <w:pPr>
        <w:spacing w:line="276" w:lineRule="auto"/>
        <w:ind w:firstLine="708"/>
        <w:rPr>
          <w:sz w:val="28"/>
          <w:szCs w:val="28"/>
        </w:rPr>
      </w:pPr>
    </w:p>
    <w:p w:rsidR="004260D3" w:rsidRDefault="004260D3" w:rsidP="004260D3">
      <w:pPr>
        <w:pStyle w:val="a4"/>
        <w:spacing w:line="276" w:lineRule="auto"/>
        <w:ind w:left="708"/>
        <w:jc w:val="center"/>
        <w:rPr>
          <w:b/>
          <w:sz w:val="28"/>
          <w:szCs w:val="28"/>
        </w:rPr>
      </w:pPr>
      <w:r>
        <w:rPr>
          <w:b/>
          <w:sz w:val="28"/>
          <w:szCs w:val="28"/>
        </w:rPr>
        <w:t>1.Общие положения.</w:t>
      </w:r>
    </w:p>
    <w:p w:rsidR="004260D3" w:rsidRDefault="004260D3" w:rsidP="004260D3">
      <w:pPr>
        <w:tabs>
          <w:tab w:val="left" w:pos="284"/>
          <w:tab w:val="left" w:pos="567"/>
        </w:tabs>
        <w:spacing w:line="276" w:lineRule="auto"/>
        <w:jc w:val="both"/>
        <w:rPr>
          <w:sz w:val="28"/>
          <w:szCs w:val="28"/>
        </w:rPr>
      </w:pPr>
      <w:r>
        <w:rPr>
          <w:sz w:val="28"/>
          <w:szCs w:val="28"/>
        </w:rPr>
        <w:t xml:space="preserve">     Отчёт о деятельности Контрольно-счетной палаты </w:t>
      </w:r>
      <w:proofErr w:type="spellStart"/>
      <w:r>
        <w:rPr>
          <w:sz w:val="28"/>
          <w:szCs w:val="28"/>
        </w:rPr>
        <w:t>Дульдургинского</w:t>
      </w:r>
      <w:proofErr w:type="spellEnd"/>
      <w:r>
        <w:rPr>
          <w:sz w:val="28"/>
          <w:szCs w:val="28"/>
        </w:rPr>
        <w:t xml:space="preserve"> муниципального округа </w:t>
      </w:r>
      <w:proofErr w:type="gramStart"/>
      <w:r>
        <w:rPr>
          <w:sz w:val="28"/>
          <w:szCs w:val="28"/>
        </w:rPr>
        <w:t xml:space="preserve">( </w:t>
      </w:r>
      <w:proofErr w:type="gramEnd"/>
      <w:r>
        <w:rPr>
          <w:sz w:val="28"/>
          <w:szCs w:val="28"/>
        </w:rPr>
        <w:t xml:space="preserve">далее - Отчёт) подготовлен в соответствии с требованиями Бюджетного кодекса Российской Федерации,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Устава </w:t>
      </w:r>
      <w:proofErr w:type="spellStart"/>
      <w:r>
        <w:rPr>
          <w:sz w:val="28"/>
          <w:szCs w:val="28"/>
        </w:rPr>
        <w:t>Дульдургинского</w:t>
      </w:r>
      <w:proofErr w:type="spellEnd"/>
      <w:r>
        <w:rPr>
          <w:sz w:val="28"/>
          <w:szCs w:val="28"/>
        </w:rPr>
        <w:t xml:space="preserve"> муниципального округа и Положения о Контрольно-счетной палате </w:t>
      </w:r>
      <w:proofErr w:type="spellStart"/>
      <w:r>
        <w:rPr>
          <w:sz w:val="28"/>
          <w:szCs w:val="28"/>
        </w:rPr>
        <w:t>Дульдургинского</w:t>
      </w:r>
      <w:proofErr w:type="spellEnd"/>
      <w:r>
        <w:rPr>
          <w:sz w:val="28"/>
          <w:szCs w:val="28"/>
        </w:rPr>
        <w:t xml:space="preserve"> муниципального округа, утверждённого решением Совета </w:t>
      </w:r>
      <w:proofErr w:type="spellStart"/>
      <w:r>
        <w:rPr>
          <w:sz w:val="28"/>
          <w:szCs w:val="28"/>
        </w:rPr>
        <w:t>Дульдургинского</w:t>
      </w:r>
      <w:proofErr w:type="spellEnd"/>
      <w:r>
        <w:rPr>
          <w:sz w:val="28"/>
          <w:szCs w:val="28"/>
        </w:rPr>
        <w:t xml:space="preserve"> муниципального округа от  06.10.2025 года  № 10.</w:t>
      </w:r>
    </w:p>
    <w:p w:rsidR="004260D3" w:rsidRDefault="004260D3" w:rsidP="004260D3">
      <w:pPr>
        <w:tabs>
          <w:tab w:val="left" w:pos="284"/>
          <w:tab w:val="left" w:pos="426"/>
        </w:tabs>
        <w:spacing w:line="276" w:lineRule="auto"/>
        <w:jc w:val="both"/>
        <w:rPr>
          <w:sz w:val="28"/>
          <w:szCs w:val="28"/>
        </w:rPr>
      </w:pPr>
      <w:r>
        <w:rPr>
          <w:sz w:val="28"/>
          <w:szCs w:val="28"/>
        </w:rPr>
        <w:t xml:space="preserve">Отчёт содержит обобщённую информацию об основных направлениях деятельности Контрольно-счетной палаты </w:t>
      </w:r>
      <w:proofErr w:type="spellStart"/>
      <w:r>
        <w:rPr>
          <w:sz w:val="28"/>
          <w:szCs w:val="28"/>
        </w:rPr>
        <w:t>Дульдургинского</w:t>
      </w:r>
      <w:proofErr w:type="spellEnd"/>
      <w:r>
        <w:rPr>
          <w:sz w:val="28"/>
          <w:szCs w:val="28"/>
        </w:rPr>
        <w:t xml:space="preserve"> муниципального округа (дале</w:t>
      </w:r>
      <w:proofErr w:type="gramStart"/>
      <w:r>
        <w:rPr>
          <w:sz w:val="28"/>
          <w:szCs w:val="28"/>
        </w:rPr>
        <w:t>е-</w:t>
      </w:r>
      <w:proofErr w:type="gramEnd"/>
      <w:r>
        <w:rPr>
          <w:sz w:val="28"/>
          <w:szCs w:val="28"/>
        </w:rPr>
        <w:t xml:space="preserve"> Контрольно-счетная палата), отражены результаты контрольных и экспертно-аналитических мероприятий, проведённых в соответствии с планом работы Контрольно-счетной палаты на 2025 год, внеплановых мероприятий.</w:t>
      </w:r>
    </w:p>
    <w:p w:rsidR="004260D3" w:rsidRDefault="004260D3" w:rsidP="004260D3">
      <w:pPr>
        <w:tabs>
          <w:tab w:val="left" w:pos="284"/>
          <w:tab w:val="left" w:pos="567"/>
        </w:tabs>
        <w:spacing w:line="276" w:lineRule="auto"/>
        <w:jc w:val="both"/>
        <w:rPr>
          <w:sz w:val="28"/>
          <w:szCs w:val="28"/>
        </w:rPr>
      </w:pPr>
      <w:r>
        <w:rPr>
          <w:sz w:val="28"/>
          <w:szCs w:val="28"/>
        </w:rPr>
        <w:t xml:space="preserve">     Контрольно-счетная палата является постоянно действующим органом внешнего муниципального финансового контроля за целевым и рациональным расходованием бюджетных средств на территории </w:t>
      </w:r>
      <w:proofErr w:type="spellStart"/>
      <w:r>
        <w:rPr>
          <w:sz w:val="28"/>
          <w:szCs w:val="28"/>
        </w:rPr>
        <w:t>Дульдургинского</w:t>
      </w:r>
      <w:proofErr w:type="spellEnd"/>
      <w:r>
        <w:rPr>
          <w:sz w:val="28"/>
          <w:szCs w:val="28"/>
        </w:rPr>
        <w:t xml:space="preserve"> района, образуемым Советом </w:t>
      </w:r>
      <w:proofErr w:type="spellStart"/>
      <w:r>
        <w:rPr>
          <w:sz w:val="28"/>
          <w:szCs w:val="28"/>
        </w:rPr>
        <w:t>Дульдургинского</w:t>
      </w:r>
      <w:proofErr w:type="spellEnd"/>
      <w:r>
        <w:rPr>
          <w:sz w:val="28"/>
          <w:szCs w:val="28"/>
        </w:rPr>
        <w:t xml:space="preserve"> муниципального округа и ему подотчётным. Контрольно-счетная палата осуществляет свою деятельность на основе принципов законности, объективности, эффективности, независимости, открытости и гласности. Контрольно-счетная палата является юридическим лицом в структуре органов местного самоуправления </w:t>
      </w:r>
      <w:proofErr w:type="spellStart"/>
      <w:r>
        <w:rPr>
          <w:sz w:val="28"/>
          <w:szCs w:val="28"/>
        </w:rPr>
        <w:t>Дульдургинского</w:t>
      </w:r>
      <w:proofErr w:type="spellEnd"/>
      <w:r>
        <w:rPr>
          <w:sz w:val="28"/>
          <w:szCs w:val="28"/>
        </w:rPr>
        <w:t xml:space="preserve"> муниципального округа.</w:t>
      </w:r>
    </w:p>
    <w:p w:rsidR="004260D3" w:rsidRDefault="004260D3" w:rsidP="004260D3">
      <w:pPr>
        <w:spacing w:line="276" w:lineRule="auto"/>
        <w:jc w:val="both"/>
        <w:rPr>
          <w:sz w:val="28"/>
          <w:szCs w:val="28"/>
        </w:rPr>
      </w:pPr>
      <w:r>
        <w:rPr>
          <w:sz w:val="28"/>
          <w:szCs w:val="28"/>
        </w:rPr>
        <w:t xml:space="preserve">     Деятельность Контрольно-счетной палаты на 2025 год планировалась по направлениям:</w:t>
      </w:r>
    </w:p>
    <w:p w:rsidR="004260D3" w:rsidRDefault="004260D3" w:rsidP="004260D3">
      <w:pPr>
        <w:tabs>
          <w:tab w:val="left" w:pos="709"/>
        </w:tabs>
        <w:spacing w:line="276" w:lineRule="auto"/>
        <w:ind w:firstLine="708"/>
        <w:jc w:val="both"/>
        <w:rPr>
          <w:sz w:val="28"/>
          <w:szCs w:val="28"/>
        </w:rPr>
      </w:pPr>
      <w:r>
        <w:rPr>
          <w:sz w:val="28"/>
          <w:szCs w:val="28"/>
        </w:rPr>
        <w:t>- контрольные мероприятия;</w:t>
      </w:r>
    </w:p>
    <w:p w:rsidR="004260D3" w:rsidRDefault="004260D3" w:rsidP="004260D3">
      <w:pPr>
        <w:spacing w:line="276" w:lineRule="auto"/>
        <w:ind w:firstLine="708"/>
        <w:jc w:val="both"/>
        <w:rPr>
          <w:sz w:val="28"/>
          <w:szCs w:val="28"/>
        </w:rPr>
      </w:pPr>
      <w:r>
        <w:rPr>
          <w:sz w:val="28"/>
          <w:szCs w:val="28"/>
        </w:rPr>
        <w:lastRenderedPageBreak/>
        <w:t>- экспертно-аналитические мероприятия;</w:t>
      </w:r>
    </w:p>
    <w:p w:rsidR="004260D3" w:rsidRDefault="004260D3" w:rsidP="004260D3">
      <w:pPr>
        <w:ind w:firstLine="708"/>
        <w:jc w:val="both"/>
        <w:rPr>
          <w:sz w:val="28"/>
          <w:szCs w:val="28"/>
        </w:rPr>
      </w:pPr>
      <w:r>
        <w:rPr>
          <w:sz w:val="28"/>
          <w:szCs w:val="28"/>
        </w:rPr>
        <w:t>-правовое, методологическое обеспечение деятельности и кадровая работа;</w:t>
      </w:r>
    </w:p>
    <w:p w:rsidR="004260D3" w:rsidRDefault="004260D3" w:rsidP="004260D3">
      <w:pPr>
        <w:ind w:firstLine="708"/>
        <w:jc w:val="both"/>
        <w:rPr>
          <w:sz w:val="28"/>
          <w:szCs w:val="28"/>
        </w:rPr>
      </w:pPr>
      <w:r>
        <w:rPr>
          <w:sz w:val="28"/>
          <w:szCs w:val="28"/>
        </w:rPr>
        <w:t>-материально-техническое обеспечение и бухгалтерский учёт;</w:t>
      </w:r>
    </w:p>
    <w:p w:rsidR="004260D3" w:rsidRDefault="004260D3" w:rsidP="004260D3">
      <w:pPr>
        <w:tabs>
          <w:tab w:val="left" w:pos="560"/>
        </w:tabs>
        <w:ind w:firstLine="708"/>
        <w:jc w:val="both"/>
        <w:rPr>
          <w:sz w:val="28"/>
          <w:szCs w:val="28"/>
        </w:rPr>
      </w:pPr>
      <w:r>
        <w:rPr>
          <w:sz w:val="28"/>
          <w:szCs w:val="28"/>
        </w:rPr>
        <w:t>-информационная деятельность;</w:t>
      </w:r>
    </w:p>
    <w:p w:rsidR="004260D3" w:rsidRDefault="004260D3" w:rsidP="004260D3">
      <w:pPr>
        <w:ind w:firstLine="708"/>
        <w:jc w:val="both"/>
        <w:rPr>
          <w:sz w:val="28"/>
          <w:szCs w:val="28"/>
        </w:rPr>
      </w:pPr>
      <w:r>
        <w:rPr>
          <w:sz w:val="28"/>
          <w:szCs w:val="28"/>
        </w:rPr>
        <w:t>-взаимодействие с другими органами;</w:t>
      </w:r>
    </w:p>
    <w:p w:rsidR="004260D3" w:rsidRDefault="004260D3" w:rsidP="004260D3">
      <w:pPr>
        <w:ind w:firstLine="708"/>
        <w:jc w:val="both"/>
        <w:rPr>
          <w:sz w:val="28"/>
          <w:szCs w:val="28"/>
        </w:rPr>
      </w:pPr>
      <w:r>
        <w:rPr>
          <w:sz w:val="28"/>
          <w:szCs w:val="28"/>
        </w:rPr>
        <w:t>-организационные мероприятия.</w:t>
      </w:r>
    </w:p>
    <w:p w:rsidR="004260D3" w:rsidRDefault="004260D3" w:rsidP="004260D3">
      <w:pPr>
        <w:ind w:firstLine="708"/>
        <w:jc w:val="both"/>
        <w:rPr>
          <w:sz w:val="28"/>
          <w:szCs w:val="28"/>
        </w:rPr>
      </w:pPr>
    </w:p>
    <w:p w:rsidR="004260D3" w:rsidRPr="00591AFF" w:rsidRDefault="004260D3" w:rsidP="00591AFF">
      <w:pPr>
        <w:pStyle w:val="a7"/>
        <w:jc w:val="center"/>
        <w:rPr>
          <w:rFonts w:ascii="Times New Roman" w:hAnsi="Times New Roman"/>
          <w:sz w:val="28"/>
          <w:szCs w:val="28"/>
        </w:rPr>
      </w:pPr>
      <w:r w:rsidRPr="00591AFF">
        <w:rPr>
          <w:rFonts w:ascii="Times New Roman" w:hAnsi="Times New Roman"/>
          <w:sz w:val="28"/>
          <w:szCs w:val="28"/>
        </w:rPr>
        <w:t>2.Основные результаты работы</w:t>
      </w:r>
    </w:p>
    <w:p w:rsidR="004260D3" w:rsidRPr="00591AFF" w:rsidRDefault="004260D3" w:rsidP="00591AFF">
      <w:pPr>
        <w:pStyle w:val="a7"/>
        <w:jc w:val="both"/>
        <w:rPr>
          <w:rFonts w:ascii="Times New Roman" w:hAnsi="Times New Roman"/>
          <w:spacing w:val="2"/>
          <w:sz w:val="28"/>
          <w:szCs w:val="28"/>
        </w:rPr>
      </w:pPr>
      <w:r w:rsidRPr="00591AFF">
        <w:rPr>
          <w:rFonts w:ascii="Times New Roman" w:hAnsi="Times New Roman"/>
          <w:spacing w:val="2"/>
          <w:sz w:val="28"/>
          <w:szCs w:val="28"/>
        </w:rPr>
        <w:t xml:space="preserve">     В 2025 году была продолжена работа взаимодействия с органами местного самоуправления </w:t>
      </w:r>
      <w:proofErr w:type="spellStart"/>
      <w:r w:rsidRPr="00591AFF">
        <w:rPr>
          <w:rFonts w:ascii="Times New Roman" w:hAnsi="Times New Roman"/>
          <w:spacing w:val="2"/>
          <w:sz w:val="28"/>
          <w:szCs w:val="28"/>
        </w:rPr>
        <w:t>Дульдургинского</w:t>
      </w:r>
      <w:proofErr w:type="spellEnd"/>
      <w:r w:rsidRPr="00591AFF">
        <w:rPr>
          <w:rFonts w:ascii="Times New Roman" w:hAnsi="Times New Roman"/>
          <w:spacing w:val="2"/>
          <w:sz w:val="28"/>
          <w:szCs w:val="28"/>
        </w:rPr>
        <w:t xml:space="preserve"> муниципального округа, сельскими поселениями, органами государственной власти Забайкальского края и правоохранительными органами.</w:t>
      </w:r>
    </w:p>
    <w:p w:rsidR="004260D3" w:rsidRPr="00591AFF" w:rsidRDefault="004260D3" w:rsidP="00591AFF">
      <w:pPr>
        <w:pStyle w:val="a7"/>
        <w:jc w:val="both"/>
        <w:rPr>
          <w:rFonts w:ascii="Times New Roman" w:hAnsi="Times New Roman"/>
          <w:spacing w:val="2"/>
          <w:sz w:val="28"/>
          <w:szCs w:val="28"/>
        </w:rPr>
      </w:pPr>
      <w:r w:rsidRPr="00591AFF">
        <w:rPr>
          <w:rFonts w:ascii="Times New Roman" w:hAnsi="Times New Roman"/>
          <w:spacing w:val="2"/>
          <w:sz w:val="28"/>
          <w:szCs w:val="28"/>
        </w:rPr>
        <w:t xml:space="preserve">    Проведено</w:t>
      </w:r>
      <w:r w:rsidRPr="00591AFF">
        <w:rPr>
          <w:rFonts w:ascii="Times New Roman" w:hAnsi="Times New Roman"/>
          <w:sz w:val="28"/>
          <w:szCs w:val="28"/>
        </w:rPr>
        <w:t xml:space="preserve"> </w:t>
      </w:r>
      <w:r w:rsidRPr="00591AFF">
        <w:rPr>
          <w:rFonts w:ascii="Times New Roman" w:hAnsi="Times New Roman"/>
          <w:spacing w:val="2"/>
          <w:sz w:val="28"/>
          <w:szCs w:val="28"/>
        </w:rPr>
        <w:t>23 мероприятия, в том числе 16 экспертно-аналитических и 7 контрольных мероприятий в соответствии с Планом работы контрольно-счетной палаты на 2025 год.</w:t>
      </w:r>
    </w:p>
    <w:p w:rsidR="004260D3" w:rsidRPr="00591AFF" w:rsidRDefault="004260D3" w:rsidP="00591AFF">
      <w:pPr>
        <w:pStyle w:val="a7"/>
        <w:jc w:val="both"/>
        <w:rPr>
          <w:rFonts w:ascii="Times New Roman" w:hAnsi="Times New Roman"/>
          <w:spacing w:val="2"/>
          <w:sz w:val="28"/>
          <w:szCs w:val="28"/>
        </w:rPr>
      </w:pPr>
      <w:r w:rsidRPr="00591AFF">
        <w:rPr>
          <w:rFonts w:ascii="Times New Roman" w:hAnsi="Times New Roman"/>
          <w:spacing w:val="2"/>
          <w:sz w:val="28"/>
          <w:szCs w:val="28"/>
        </w:rPr>
        <w:t xml:space="preserve">    Наибольшая часть мероприятий проведена в рамках проведения экспертно-аналитических мероприятий: внешние проверки годовой отчётности об исполнении местных бюджетов, экспертиза проекта решения о бюджете на следующий и плановый период, экспертизы проектов решений о внесении изменений в бюджет текущего года. </w:t>
      </w:r>
    </w:p>
    <w:p w:rsidR="004260D3" w:rsidRPr="00591AFF" w:rsidRDefault="004260D3" w:rsidP="00591AFF">
      <w:pPr>
        <w:pStyle w:val="a7"/>
        <w:jc w:val="both"/>
        <w:rPr>
          <w:rFonts w:ascii="Times New Roman" w:hAnsi="Times New Roman"/>
          <w:spacing w:val="2"/>
          <w:sz w:val="28"/>
          <w:szCs w:val="28"/>
        </w:rPr>
      </w:pPr>
      <w:r w:rsidRPr="00591AFF">
        <w:rPr>
          <w:rFonts w:ascii="Times New Roman" w:hAnsi="Times New Roman"/>
          <w:spacing w:val="2"/>
          <w:sz w:val="28"/>
          <w:szCs w:val="28"/>
        </w:rPr>
        <w:t xml:space="preserve">    Контрольные мероприятия проведены в соответствии с Планом работы на 2025 год в отношении шести учреждений. </w:t>
      </w:r>
    </w:p>
    <w:p w:rsidR="004260D3" w:rsidRPr="00591AFF" w:rsidRDefault="004260D3" w:rsidP="00591AFF">
      <w:pPr>
        <w:pStyle w:val="a7"/>
        <w:jc w:val="both"/>
        <w:rPr>
          <w:rFonts w:ascii="Times New Roman" w:hAnsi="Times New Roman"/>
          <w:spacing w:val="2"/>
          <w:sz w:val="28"/>
          <w:szCs w:val="28"/>
        </w:rPr>
      </w:pPr>
      <w:r w:rsidRPr="00591AFF">
        <w:rPr>
          <w:rFonts w:ascii="Times New Roman" w:hAnsi="Times New Roman"/>
          <w:spacing w:val="2"/>
          <w:sz w:val="28"/>
          <w:szCs w:val="28"/>
        </w:rPr>
        <w:t xml:space="preserve">    В ходе подготовки годового заключения на отчет об исполнении бюджета муниципального района, бюджета администраций сельских поселений полностью проанализированы доходная и расходная часть бюджета.</w:t>
      </w:r>
    </w:p>
    <w:p w:rsidR="004260D3" w:rsidRPr="00591AFF" w:rsidRDefault="004260D3" w:rsidP="00591AFF">
      <w:pPr>
        <w:pStyle w:val="a7"/>
        <w:jc w:val="both"/>
        <w:rPr>
          <w:rFonts w:ascii="Times New Roman" w:hAnsi="Times New Roman"/>
          <w:spacing w:val="2"/>
          <w:sz w:val="28"/>
          <w:szCs w:val="28"/>
        </w:rPr>
      </w:pPr>
      <w:r w:rsidRPr="00591AFF">
        <w:rPr>
          <w:rFonts w:ascii="Times New Roman" w:hAnsi="Times New Roman"/>
          <w:spacing w:val="2"/>
          <w:sz w:val="28"/>
          <w:szCs w:val="28"/>
        </w:rPr>
        <w:t xml:space="preserve">         Объем нарушений, выявленных в ходе контрольных мероприятий, составил 39 525,3 тыс. рублей. Данные нарушения были сгруппированы в соответствии с Классификатором нарушений, выявляемых в ходе внешнего государственного аудита (контроля), утверждённым постановлением Коллегии Счётной палаты Российской Федерации 21 декабря 2021 года № 14ПК. </w:t>
      </w:r>
      <w:r w:rsidRPr="00591AFF">
        <w:rPr>
          <w:rFonts w:ascii="Times New Roman" w:hAnsi="Times New Roman"/>
          <w:sz w:val="28"/>
          <w:szCs w:val="28"/>
        </w:rPr>
        <w:t>Сведения о выявленных в отчётном году нарушениях выглядят следующим образом:</w:t>
      </w:r>
    </w:p>
    <w:tbl>
      <w:tblPr>
        <w:tblW w:w="10170" w:type="dxa"/>
        <w:tblInd w:w="-2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958"/>
        <w:gridCol w:w="4375"/>
        <w:gridCol w:w="1719"/>
        <w:gridCol w:w="1530"/>
        <w:gridCol w:w="1588"/>
      </w:tblGrid>
      <w:tr w:rsidR="004260D3" w:rsidTr="004260D3">
        <w:trPr>
          <w:cantSplit/>
          <w:trHeight w:val="759"/>
        </w:trPr>
        <w:tc>
          <w:tcPr>
            <w:tcW w:w="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both"/>
              <w:textAlignment w:val="baseline"/>
              <w:rPr>
                <w:spacing w:val="2"/>
                <w:sz w:val="28"/>
                <w:szCs w:val="28"/>
              </w:rPr>
            </w:pPr>
            <w:r>
              <w:rPr>
                <w:spacing w:val="2"/>
                <w:sz w:val="28"/>
                <w:szCs w:val="28"/>
              </w:rPr>
              <w:t xml:space="preserve">№ </w:t>
            </w:r>
            <w:proofErr w:type="gramStart"/>
            <w:r>
              <w:rPr>
                <w:spacing w:val="2"/>
                <w:sz w:val="28"/>
                <w:szCs w:val="28"/>
              </w:rPr>
              <w:t>п</w:t>
            </w:r>
            <w:proofErr w:type="gramEnd"/>
            <w:r>
              <w:rPr>
                <w:spacing w:val="2"/>
                <w:sz w:val="28"/>
                <w:szCs w:val="28"/>
              </w:rPr>
              <w:t>/п</w:t>
            </w:r>
          </w:p>
        </w:tc>
        <w:tc>
          <w:tcPr>
            <w:tcW w:w="43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b/>
                <w:spacing w:val="2"/>
                <w:sz w:val="28"/>
                <w:szCs w:val="28"/>
              </w:rPr>
            </w:pPr>
            <w:r>
              <w:rPr>
                <w:b/>
                <w:spacing w:val="2"/>
                <w:sz w:val="28"/>
                <w:szCs w:val="28"/>
              </w:rPr>
              <w:t>Нарушения</w:t>
            </w:r>
          </w:p>
        </w:tc>
        <w:tc>
          <w:tcPr>
            <w:tcW w:w="171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right="-220"/>
              <w:jc w:val="both"/>
              <w:textAlignment w:val="baseline"/>
              <w:rPr>
                <w:b/>
                <w:spacing w:val="2"/>
                <w:sz w:val="28"/>
                <w:szCs w:val="28"/>
              </w:rPr>
            </w:pPr>
            <w:r>
              <w:rPr>
                <w:b/>
                <w:spacing w:val="2"/>
                <w:sz w:val="28"/>
                <w:szCs w:val="28"/>
              </w:rPr>
              <w:t>Количество нарушений (ед.)</w:t>
            </w:r>
          </w:p>
        </w:tc>
        <w:tc>
          <w:tcPr>
            <w:tcW w:w="153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both"/>
              <w:textAlignment w:val="baseline"/>
              <w:rPr>
                <w:b/>
                <w:spacing w:val="2"/>
                <w:sz w:val="28"/>
                <w:szCs w:val="28"/>
              </w:rPr>
            </w:pPr>
            <w:r>
              <w:rPr>
                <w:b/>
                <w:spacing w:val="2"/>
                <w:sz w:val="28"/>
                <w:szCs w:val="28"/>
              </w:rPr>
              <w:t>Сумма нарушений, (тыс. рублей)</w:t>
            </w:r>
          </w:p>
        </w:tc>
        <w:tc>
          <w:tcPr>
            <w:tcW w:w="1588" w:type="dxa"/>
            <w:tcBorders>
              <w:top w:val="single" w:sz="4" w:space="0" w:color="00000A"/>
              <w:left w:val="single" w:sz="4" w:space="0" w:color="00000A"/>
              <w:bottom w:val="single" w:sz="4" w:space="0" w:color="00000A"/>
              <w:right w:val="single" w:sz="4" w:space="0" w:color="00000A"/>
            </w:tcBorders>
            <w:shd w:val="clear" w:color="auto" w:fill="FFFFFF"/>
            <w:hideMark/>
          </w:tcPr>
          <w:p w:rsidR="004260D3" w:rsidRDefault="004260D3">
            <w:pPr>
              <w:pStyle w:val="formattext"/>
              <w:shd w:val="clear" w:color="auto" w:fill="FFFFFF"/>
              <w:spacing w:line="315" w:lineRule="atLeast"/>
              <w:jc w:val="both"/>
              <w:textAlignment w:val="baseline"/>
              <w:rPr>
                <w:b/>
                <w:spacing w:val="2"/>
                <w:sz w:val="28"/>
                <w:szCs w:val="28"/>
              </w:rPr>
            </w:pPr>
            <w:r>
              <w:rPr>
                <w:b/>
                <w:spacing w:val="2"/>
                <w:sz w:val="28"/>
                <w:szCs w:val="28"/>
              </w:rPr>
              <w:t>Удельный вес</w:t>
            </w:r>
            <w:proofErr w:type="gramStart"/>
            <w:r>
              <w:rPr>
                <w:b/>
                <w:spacing w:val="2"/>
                <w:sz w:val="28"/>
                <w:szCs w:val="28"/>
              </w:rPr>
              <w:t xml:space="preserve"> (%)</w:t>
            </w:r>
            <w:proofErr w:type="gramEnd"/>
          </w:p>
        </w:tc>
      </w:tr>
      <w:tr w:rsidR="004260D3" w:rsidTr="004260D3">
        <w:trPr>
          <w:cantSplit/>
          <w:trHeight w:val="412"/>
        </w:trPr>
        <w:tc>
          <w:tcPr>
            <w:tcW w:w="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spacing w:val="2"/>
                <w:sz w:val="28"/>
                <w:szCs w:val="28"/>
                <w:lang w:val="en-US"/>
              </w:rPr>
            </w:pPr>
            <w:r>
              <w:rPr>
                <w:spacing w:val="2"/>
                <w:sz w:val="28"/>
                <w:szCs w:val="28"/>
              </w:rPr>
              <w:t>1</w:t>
            </w:r>
          </w:p>
        </w:tc>
        <w:tc>
          <w:tcPr>
            <w:tcW w:w="43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both"/>
              <w:textAlignment w:val="baseline"/>
              <w:rPr>
                <w:spacing w:val="2"/>
                <w:sz w:val="28"/>
                <w:szCs w:val="28"/>
              </w:rPr>
            </w:pPr>
            <w:r>
              <w:rPr>
                <w:spacing w:val="2"/>
                <w:sz w:val="28"/>
                <w:szCs w:val="28"/>
              </w:rPr>
              <w:t>Нарушения в сфере управления и распоряжения государственной (муниципальной</w:t>
            </w:r>
            <w:proofErr w:type="gramStart"/>
            <w:r>
              <w:rPr>
                <w:spacing w:val="2"/>
                <w:sz w:val="28"/>
                <w:szCs w:val="28"/>
              </w:rPr>
              <w:t>)с</w:t>
            </w:r>
            <w:proofErr w:type="gramEnd"/>
            <w:r>
              <w:rPr>
                <w:spacing w:val="2"/>
                <w:sz w:val="28"/>
                <w:szCs w:val="28"/>
              </w:rPr>
              <w:t xml:space="preserve">обственностью </w:t>
            </w:r>
          </w:p>
        </w:tc>
        <w:tc>
          <w:tcPr>
            <w:tcW w:w="171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spacing w:val="2"/>
                <w:sz w:val="28"/>
                <w:szCs w:val="28"/>
              </w:rPr>
            </w:pPr>
            <w:r>
              <w:rPr>
                <w:spacing w:val="2"/>
                <w:sz w:val="28"/>
                <w:szCs w:val="28"/>
              </w:rPr>
              <w:t>2</w:t>
            </w:r>
          </w:p>
        </w:tc>
        <w:tc>
          <w:tcPr>
            <w:tcW w:w="153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center"/>
              <w:textAlignment w:val="baseline"/>
              <w:rPr>
                <w:spacing w:val="2"/>
                <w:sz w:val="28"/>
                <w:szCs w:val="28"/>
              </w:rPr>
            </w:pPr>
            <w:r>
              <w:rPr>
                <w:spacing w:val="2"/>
                <w:sz w:val="28"/>
                <w:szCs w:val="28"/>
              </w:rPr>
              <w:t>38 935,2</w:t>
            </w:r>
          </w:p>
        </w:tc>
        <w:tc>
          <w:tcPr>
            <w:tcW w:w="15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Chars="150" w:firstLine="423"/>
              <w:jc w:val="both"/>
              <w:textAlignment w:val="baseline"/>
              <w:rPr>
                <w:spacing w:val="2"/>
                <w:sz w:val="28"/>
                <w:szCs w:val="28"/>
              </w:rPr>
            </w:pPr>
            <w:r>
              <w:rPr>
                <w:spacing w:val="2"/>
                <w:sz w:val="28"/>
                <w:szCs w:val="28"/>
              </w:rPr>
              <w:t>98,5</w:t>
            </w:r>
          </w:p>
        </w:tc>
      </w:tr>
      <w:tr w:rsidR="004260D3" w:rsidTr="004260D3">
        <w:trPr>
          <w:cantSplit/>
          <w:trHeight w:val="419"/>
        </w:trPr>
        <w:tc>
          <w:tcPr>
            <w:tcW w:w="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spacing w:val="2"/>
                <w:sz w:val="28"/>
                <w:szCs w:val="28"/>
                <w:lang w:val="en-US"/>
              </w:rPr>
            </w:pPr>
            <w:r>
              <w:rPr>
                <w:spacing w:val="2"/>
                <w:sz w:val="28"/>
                <w:szCs w:val="28"/>
              </w:rPr>
              <w:t>2</w:t>
            </w:r>
          </w:p>
        </w:tc>
        <w:tc>
          <w:tcPr>
            <w:tcW w:w="43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both"/>
              <w:textAlignment w:val="baseline"/>
              <w:rPr>
                <w:spacing w:val="2"/>
                <w:sz w:val="28"/>
                <w:szCs w:val="28"/>
              </w:rPr>
            </w:pPr>
            <w:r>
              <w:rPr>
                <w:spacing w:val="2"/>
                <w:sz w:val="28"/>
                <w:szCs w:val="28"/>
              </w:rPr>
              <w:t>Иные нарушения</w:t>
            </w:r>
          </w:p>
        </w:tc>
        <w:tc>
          <w:tcPr>
            <w:tcW w:w="171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spacing w:val="2"/>
                <w:sz w:val="28"/>
                <w:szCs w:val="28"/>
              </w:rPr>
            </w:pPr>
            <w:r>
              <w:rPr>
                <w:spacing w:val="2"/>
                <w:sz w:val="28"/>
                <w:szCs w:val="28"/>
              </w:rPr>
              <w:t>9</w:t>
            </w:r>
          </w:p>
        </w:tc>
        <w:tc>
          <w:tcPr>
            <w:tcW w:w="153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center"/>
              <w:textAlignment w:val="baseline"/>
              <w:rPr>
                <w:spacing w:val="2"/>
                <w:sz w:val="28"/>
                <w:szCs w:val="28"/>
              </w:rPr>
            </w:pPr>
            <w:r>
              <w:rPr>
                <w:spacing w:val="2"/>
                <w:sz w:val="28"/>
                <w:szCs w:val="28"/>
              </w:rPr>
              <w:t>590,1</w:t>
            </w:r>
          </w:p>
        </w:tc>
        <w:tc>
          <w:tcPr>
            <w:tcW w:w="15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Chars="150" w:firstLine="423"/>
              <w:jc w:val="both"/>
              <w:textAlignment w:val="baseline"/>
              <w:rPr>
                <w:spacing w:val="2"/>
                <w:sz w:val="28"/>
                <w:szCs w:val="28"/>
                <w:highlight w:val="yellow"/>
              </w:rPr>
            </w:pPr>
            <w:r>
              <w:rPr>
                <w:spacing w:val="2"/>
                <w:sz w:val="28"/>
                <w:szCs w:val="28"/>
              </w:rPr>
              <w:t>1,5</w:t>
            </w:r>
          </w:p>
        </w:tc>
      </w:tr>
      <w:tr w:rsidR="004260D3" w:rsidTr="004260D3">
        <w:trPr>
          <w:cantSplit/>
          <w:trHeight w:val="419"/>
        </w:trPr>
        <w:tc>
          <w:tcPr>
            <w:tcW w:w="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spacing w:val="2"/>
                <w:sz w:val="28"/>
                <w:szCs w:val="28"/>
              </w:rPr>
            </w:pPr>
            <w:r>
              <w:rPr>
                <w:spacing w:val="2"/>
                <w:sz w:val="28"/>
                <w:szCs w:val="28"/>
              </w:rPr>
              <w:t>3</w:t>
            </w:r>
          </w:p>
        </w:tc>
        <w:tc>
          <w:tcPr>
            <w:tcW w:w="43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both"/>
              <w:textAlignment w:val="baseline"/>
              <w:rPr>
                <w:spacing w:val="2"/>
                <w:sz w:val="28"/>
                <w:szCs w:val="28"/>
              </w:rPr>
            </w:pPr>
            <w:r>
              <w:rPr>
                <w:spacing w:val="2"/>
                <w:sz w:val="28"/>
                <w:szCs w:val="28"/>
              </w:rPr>
              <w:t>В ходе исполнения бюджета</w:t>
            </w:r>
          </w:p>
        </w:tc>
        <w:tc>
          <w:tcPr>
            <w:tcW w:w="171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spacing w:val="2"/>
                <w:sz w:val="28"/>
                <w:szCs w:val="28"/>
              </w:rPr>
            </w:pPr>
            <w:r>
              <w:rPr>
                <w:spacing w:val="2"/>
                <w:sz w:val="28"/>
                <w:szCs w:val="28"/>
              </w:rPr>
              <w:t>1</w:t>
            </w:r>
          </w:p>
        </w:tc>
        <w:tc>
          <w:tcPr>
            <w:tcW w:w="153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center"/>
              <w:textAlignment w:val="baseline"/>
              <w:rPr>
                <w:spacing w:val="2"/>
                <w:sz w:val="28"/>
                <w:szCs w:val="28"/>
              </w:rPr>
            </w:pPr>
            <w:r>
              <w:rPr>
                <w:spacing w:val="2"/>
                <w:sz w:val="28"/>
                <w:szCs w:val="28"/>
              </w:rPr>
              <w:t>-</w:t>
            </w:r>
          </w:p>
        </w:tc>
        <w:tc>
          <w:tcPr>
            <w:tcW w:w="15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Chars="150" w:firstLine="423"/>
              <w:jc w:val="both"/>
              <w:textAlignment w:val="baseline"/>
              <w:rPr>
                <w:spacing w:val="2"/>
                <w:sz w:val="28"/>
                <w:szCs w:val="28"/>
              </w:rPr>
            </w:pPr>
            <w:r>
              <w:rPr>
                <w:spacing w:val="2"/>
                <w:sz w:val="28"/>
                <w:szCs w:val="28"/>
              </w:rPr>
              <w:t>-</w:t>
            </w:r>
          </w:p>
        </w:tc>
      </w:tr>
      <w:tr w:rsidR="004260D3" w:rsidTr="004260D3">
        <w:trPr>
          <w:cantSplit/>
          <w:trHeight w:val="421"/>
        </w:trPr>
        <w:tc>
          <w:tcPr>
            <w:tcW w:w="959" w:type="dxa"/>
            <w:tcBorders>
              <w:top w:val="single" w:sz="4" w:space="0" w:color="00000A"/>
              <w:left w:val="single" w:sz="4" w:space="0" w:color="00000A"/>
              <w:bottom w:val="single" w:sz="4" w:space="0" w:color="00000A"/>
              <w:right w:val="single" w:sz="4" w:space="0" w:color="00000A"/>
            </w:tcBorders>
            <w:shd w:val="clear" w:color="auto" w:fill="FFFFFF"/>
          </w:tcPr>
          <w:p w:rsidR="004260D3" w:rsidRDefault="004260D3">
            <w:pPr>
              <w:pStyle w:val="formattext"/>
              <w:shd w:val="clear" w:color="auto" w:fill="FFFFFF"/>
              <w:spacing w:line="315" w:lineRule="atLeast"/>
              <w:ind w:firstLine="709"/>
              <w:jc w:val="both"/>
              <w:textAlignment w:val="baseline"/>
              <w:rPr>
                <w:spacing w:val="2"/>
                <w:sz w:val="28"/>
                <w:szCs w:val="28"/>
              </w:rPr>
            </w:pPr>
          </w:p>
        </w:tc>
        <w:tc>
          <w:tcPr>
            <w:tcW w:w="43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both"/>
              <w:textAlignment w:val="baseline"/>
              <w:rPr>
                <w:b/>
                <w:spacing w:val="2"/>
                <w:sz w:val="28"/>
                <w:szCs w:val="28"/>
              </w:rPr>
            </w:pPr>
            <w:r>
              <w:rPr>
                <w:b/>
                <w:spacing w:val="2"/>
                <w:sz w:val="28"/>
                <w:szCs w:val="28"/>
              </w:rPr>
              <w:t>Итого нарушений</w:t>
            </w:r>
          </w:p>
        </w:tc>
        <w:tc>
          <w:tcPr>
            <w:tcW w:w="171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709"/>
              <w:jc w:val="both"/>
              <w:textAlignment w:val="baseline"/>
              <w:rPr>
                <w:b/>
                <w:spacing w:val="2"/>
                <w:sz w:val="28"/>
                <w:szCs w:val="28"/>
              </w:rPr>
            </w:pPr>
            <w:r>
              <w:rPr>
                <w:b/>
                <w:spacing w:val="2"/>
                <w:sz w:val="28"/>
                <w:szCs w:val="28"/>
              </w:rPr>
              <w:t>12</w:t>
            </w:r>
          </w:p>
        </w:tc>
        <w:tc>
          <w:tcPr>
            <w:tcW w:w="153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jc w:val="center"/>
              <w:textAlignment w:val="baseline"/>
              <w:rPr>
                <w:b/>
                <w:spacing w:val="2"/>
                <w:sz w:val="28"/>
                <w:szCs w:val="28"/>
              </w:rPr>
            </w:pPr>
            <w:r>
              <w:rPr>
                <w:b/>
                <w:spacing w:val="2"/>
                <w:sz w:val="28"/>
                <w:szCs w:val="28"/>
              </w:rPr>
              <w:t>39 525,3</w:t>
            </w:r>
          </w:p>
        </w:tc>
        <w:tc>
          <w:tcPr>
            <w:tcW w:w="158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260D3" w:rsidRDefault="004260D3">
            <w:pPr>
              <w:pStyle w:val="formattext"/>
              <w:shd w:val="clear" w:color="auto" w:fill="FFFFFF"/>
              <w:spacing w:line="315" w:lineRule="atLeast"/>
              <w:ind w:firstLineChars="150" w:firstLine="425"/>
              <w:textAlignment w:val="baseline"/>
              <w:rPr>
                <w:b/>
                <w:spacing w:val="2"/>
                <w:sz w:val="28"/>
                <w:szCs w:val="28"/>
              </w:rPr>
            </w:pPr>
            <w:r>
              <w:rPr>
                <w:b/>
                <w:spacing w:val="2"/>
                <w:sz w:val="28"/>
                <w:szCs w:val="28"/>
              </w:rPr>
              <w:t>100,0</w:t>
            </w:r>
          </w:p>
        </w:tc>
      </w:tr>
    </w:tbl>
    <w:p w:rsidR="004260D3" w:rsidRDefault="004260D3" w:rsidP="004260D3">
      <w:pPr>
        <w:pStyle w:val="formattext"/>
        <w:shd w:val="clear" w:color="auto" w:fill="FFFFFF"/>
        <w:tabs>
          <w:tab w:val="left" w:pos="567"/>
        </w:tabs>
        <w:spacing w:after="0"/>
        <w:jc w:val="both"/>
        <w:textAlignment w:val="baseline"/>
        <w:rPr>
          <w:color w:val="00000A"/>
          <w:spacing w:val="2"/>
          <w:sz w:val="28"/>
          <w:szCs w:val="28"/>
        </w:rPr>
      </w:pPr>
      <w:r>
        <w:rPr>
          <w:spacing w:val="2"/>
          <w:sz w:val="28"/>
          <w:szCs w:val="28"/>
        </w:rPr>
        <w:t xml:space="preserve">         В разрезе разделов Классификатора нарушений наибольший объем составили нарушения в сфере управления и распоряжения государственной (муниципальной</w:t>
      </w:r>
      <w:proofErr w:type="gramStart"/>
      <w:r>
        <w:rPr>
          <w:spacing w:val="2"/>
          <w:sz w:val="28"/>
          <w:szCs w:val="28"/>
        </w:rPr>
        <w:t>)с</w:t>
      </w:r>
      <w:proofErr w:type="gramEnd"/>
      <w:r>
        <w:rPr>
          <w:spacing w:val="2"/>
          <w:sz w:val="28"/>
          <w:szCs w:val="28"/>
        </w:rPr>
        <w:t>обственностью.</w:t>
      </w:r>
    </w:p>
    <w:p w:rsidR="004260D3" w:rsidRDefault="004260D3" w:rsidP="004260D3">
      <w:pPr>
        <w:pStyle w:val="formattext"/>
        <w:shd w:val="clear" w:color="auto" w:fill="FFFFFF"/>
        <w:tabs>
          <w:tab w:val="left" w:pos="567"/>
        </w:tabs>
        <w:spacing w:after="0"/>
        <w:jc w:val="both"/>
        <w:textAlignment w:val="baseline"/>
        <w:rPr>
          <w:sz w:val="28"/>
          <w:szCs w:val="28"/>
        </w:rPr>
      </w:pPr>
      <w:r>
        <w:rPr>
          <w:spacing w:val="2"/>
          <w:sz w:val="28"/>
          <w:szCs w:val="28"/>
        </w:rPr>
        <w:lastRenderedPageBreak/>
        <w:t xml:space="preserve">        Для устранения выявленных нарушений и недостатков, внесено четыре представления: </w:t>
      </w:r>
      <w:r>
        <w:rPr>
          <w:sz w:val="28"/>
          <w:szCs w:val="28"/>
        </w:rPr>
        <w:t xml:space="preserve"> </w:t>
      </w:r>
    </w:p>
    <w:p w:rsidR="004260D3" w:rsidRDefault="004260D3" w:rsidP="004260D3">
      <w:pPr>
        <w:tabs>
          <w:tab w:val="left" w:pos="426"/>
        </w:tabs>
        <w:rPr>
          <w:sz w:val="28"/>
          <w:szCs w:val="28"/>
        </w:rPr>
      </w:pPr>
      <w:r>
        <w:rPr>
          <w:sz w:val="28"/>
          <w:szCs w:val="28"/>
        </w:rPr>
        <w:t xml:space="preserve">   муниципальному автономному учреждению «Центр административного и материально-технического обеспечения»,</w:t>
      </w:r>
    </w:p>
    <w:p w:rsidR="004260D3" w:rsidRDefault="004260D3" w:rsidP="004260D3">
      <w:pPr>
        <w:tabs>
          <w:tab w:val="left" w:pos="426"/>
        </w:tabs>
        <w:rPr>
          <w:sz w:val="28"/>
          <w:szCs w:val="28"/>
        </w:rPr>
      </w:pPr>
      <w:r>
        <w:rPr>
          <w:sz w:val="28"/>
          <w:szCs w:val="28"/>
        </w:rPr>
        <w:t xml:space="preserve">   муниципальному автономному учреждению «Дом спорта «</w:t>
      </w:r>
      <w:proofErr w:type="spellStart"/>
      <w:r>
        <w:rPr>
          <w:sz w:val="28"/>
          <w:szCs w:val="28"/>
        </w:rPr>
        <w:t>Иля</w:t>
      </w:r>
      <w:proofErr w:type="spellEnd"/>
      <w:r>
        <w:rPr>
          <w:sz w:val="28"/>
          <w:szCs w:val="28"/>
        </w:rPr>
        <w:t>»,</w:t>
      </w:r>
    </w:p>
    <w:p w:rsidR="004260D3" w:rsidRDefault="004260D3" w:rsidP="004260D3">
      <w:pPr>
        <w:tabs>
          <w:tab w:val="left" w:pos="426"/>
        </w:tabs>
        <w:rPr>
          <w:sz w:val="28"/>
          <w:szCs w:val="28"/>
        </w:rPr>
      </w:pPr>
      <w:r>
        <w:rPr>
          <w:sz w:val="28"/>
          <w:szCs w:val="28"/>
        </w:rPr>
        <w:t xml:space="preserve">   администрации сельского поселения «Дульдурга»,</w:t>
      </w:r>
    </w:p>
    <w:p w:rsidR="004260D3" w:rsidRDefault="004260D3" w:rsidP="004260D3">
      <w:pPr>
        <w:tabs>
          <w:tab w:val="left" w:pos="426"/>
        </w:tabs>
        <w:rPr>
          <w:sz w:val="28"/>
          <w:szCs w:val="28"/>
        </w:rPr>
      </w:pPr>
      <w:r>
        <w:rPr>
          <w:sz w:val="28"/>
          <w:szCs w:val="28"/>
        </w:rPr>
        <w:t xml:space="preserve">   администрации сельского поселения «</w:t>
      </w:r>
      <w:proofErr w:type="spellStart"/>
      <w:r>
        <w:rPr>
          <w:sz w:val="28"/>
          <w:szCs w:val="28"/>
        </w:rPr>
        <w:t>Узон</w:t>
      </w:r>
      <w:proofErr w:type="spellEnd"/>
      <w:r>
        <w:rPr>
          <w:sz w:val="28"/>
          <w:szCs w:val="28"/>
        </w:rPr>
        <w:t>»,</w:t>
      </w:r>
    </w:p>
    <w:p w:rsidR="004260D3" w:rsidRDefault="004260D3" w:rsidP="004260D3">
      <w:pPr>
        <w:tabs>
          <w:tab w:val="left" w:pos="426"/>
        </w:tabs>
        <w:rPr>
          <w:spacing w:val="2"/>
          <w:sz w:val="28"/>
          <w:szCs w:val="28"/>
        </w:rPr>
      </w:pPr>
      <w:r>
        <w:rPr>
          <w:sz w:val="28"/>
          <w:szCs w:val="28"/>
        </w:rPr>
        <w:t xml:space="preserve">  </w:t>
      </w:r>
      <w:r>
        <w:rPr>
          <w:spacing w:val="2"/>
          <w:sz w:val="28"/>
          <w:szCs w:val="28"/>
        </w:rPr>
        <w:t xml:space="preserve"> Представления выполнены в срок, установленный Контрольно-счетной палатой. </w:t>
      </w:r>
    </w:p>
    <w:p w:rsidR="004260D3" w:rsidRDefault="004260D3" w:rsidP="004260D3">
      <w:pPr>
        <w:ind w:firstLine="567"/>
        <w:jc w:val="both"/>
        <w:rPr>
          <w:spacing w:val="2"/>
          <w:sz w:val="28"/>
          <w:szCs w:val="28"/>
        </w:rPr>
      </w:pPr>
      <w:r>
        <w:rPr>
          <w:spacing w:val="2"/>
          <w:sz w:val="28"/>
          <w:szCs w:val="28"/>
        </w:rPr>
        <w:t>В рамках Соглашений по передаче Контрольно-счетной палате полномочий по внешнему муниципальному финансовому контролю сельских поселений проведены внешние проверки годовых отчётов об исполнении бюджетов всех сельских поселений за 2024 год, при поступлении отчетов за квартал об исполнения бюджетов от сельских поселений проводился анализ исполнения бюджетов администрациями сельских поселений.</w:t>
      </w:r>
    </w:p>
    <w:p w:rsidR="004260D3" w:rsidRDefault="004260D3" w:rsidP="004260D3">
      <w:pPr>
        <w:spacing w:line="360" w:lineRule="auto"/>
        <w:ind w:firstLine="567"/>
        <w:jc w:val="center"/>
      </w:pPr>
      <w:r>
        <w:rPr>
          <w:b/>
          <w:sz w:val="28"/>
          <w:szCs w:val="28"/>
        </w:rPr>
        <w:t>3.Контрольная деятельность</w:t>
      </w:r>
    </w:p>
    <w:p w:rsidR="004260D3" w:rsidRDefault="004260D3" w:rsidP="004260D3">
      <w:pPr>
        <w:spacing w:line="276" w:lineRule="auto"/>
        <w:ind w:firstLine="567"/>
        <w:jc w:val="both"/>
        <w:rPr>
          <w:sz w:val="28"/>
          <w:szCs w:val="28"/>
        </w:rPr>
      </w:pPr>
      <w:r>
        <w:rPr>
          <w:sz w:val="28"/>
          <w:szCs w:val="28"/>
        </w:rPr>
        <w:t xml:space="preserve">В 2025 году </w:t>
      </w:r>
      <w:r>
        <w:rPr>
          <w:spacing w:val="2"/>
          <w:sz w:val="28"/>
          <w:szCs w:val="28"/>
        </w:rPr>
        <w:t xml:space="preserve">Контрольно-счетной палатой проведено 7 </w:t>
      </w:r>
      <w:r>
        <w:rPr>
          <w:sz w:val="28"/>
          <w:szCs w:val="28"/>
        </w:rPr>
        <w:t>контрольных мероприятий в соответствии с Планом работы КСП на 2025 год, в том числе:</w:t>
      </w:r>
    </w:p>
    <w:p w:rsidR="004260D3" w:rsidRDefault="004260D3" w:rsidP="004260D3">
      <w:pPr>
        <w:pStyle w:val="a4"/>
        <w:numPr>
          <w:ilvl w:val="0"/>
          <w:numId w:val="28"/>
        </w:numPr>
        <w:suppressAutoHyphens/>
        <w:autoSpaceDE/>
        <w:autoSpaceDN/>
        <w:adjustRightInd/>
        <w:spacing w:line="276" w:lineRule="auto"/>
        <w:ind w:left="349"/>
        <w:jc w:val="both"/>
        <w:rPr>
          <w:sz w:val="28"/>
          <w:szCs w:val="28"/>
        </w:rPr>
      </w:pPr>
      <w:r>
        <w:rPr>
          <w:sz w:val="28"/>
          <w:szCs w:val="28"/>
        </w:rPr>
        <w:t>проверка отдельных вопросов исполнения бюджета, управления и распоряжения имуществом сельского поселения «Дульдурга» за 2024год;</w:t>
      </w:r>
    </w:p>
    <w:p w:rsidR="004260D3" w:rsidRDefault="004260D3" w:rsidP="004260D3">
      <w:pPr>
        <w:pStyle w:val="a4"/>
        <w:numPr>
          <w:ilvl w:val="0"/>
          <w:numId w:val="28"/>
        </w:numPr>
        <w:suppressAutoHyphens/>
        <w:autoSpaceDE/>
        <w:autoSpaceDN/>
        <w:adjustRightInd/>
        <w:spacing w:line="276" w:lineRule="auto"/>
        <w:ind w:left="349"/>
        <w:jc w:val="both"/>
        <w:rPr>
          <w:sz w:val="28"/>
          <w:szCs w:val="28"/>
        </w:rPr>
      </w:pPr>
      <w:r>
        <w:rPr>
          <w:sz w:val="28"/>
          <w:szCs w:val="28"/>
        </w:rPr>
        <w:t xml:space="preserve"> проверка целевого и анализ эффективного использования субсидии, полученной на реализацию программ формирования современной городской среды за 2024 год;</w:t>
      </w:r>
    </w:p>
    <w:p w:rsidR="004260D3" w:rsidRDefault="004260D3" w:rsidP="004260D3">
      <w:pPr>
        <w:pStyle w:val="a4"/>
        <w:numPr>
          <w:ilvl w:val="0"/>
          <w:numId w:val="28"/>
        </w:numPr>
        <w:suppressAutoHyphens/>
        <w:autoSpaceDE/>
        <w:autoSpaceDN/>
        <w:adjustRightInd/>
        <w:ind w:left="360"/>
        <w:jc w:val="both"/>
        <w:rPr>
          <w:color w:val="00000A"/>
          <w:sz w:val="28"/>
          <w:szCs w:val="28"/>
        </w:rPr>
      </w:pPr>
      <w:r>
        <w:rPr>
          <w:sz w:val="28"/>
          <w:szCs w:val="28"/>
        </w:rPr>
        <w:t>проверка целевого и эффективного использования средств субсидий на финансовое обеспечение муниципального задания на оказание муниципальных услуг (выполнение работ) и иные цели, эффективность использования муниципального имущества, аудит закупок в МБУДО «</w:t>
      </w:r>
      <w:proofErr w:type="spellStart"/>
      <w:r>
        <w:rPr>
          <w:sz w:val="28"/>
          <w:szCs w:val="28"/>
        </w:rPr>
        <w:t>Дульдургинская</w:t>
      </w:r>
      <w:proofErr w:type="spellEnd"/>
      <w:r>
        <w:rPr>
          <w:sz w:val="28"/>
          <w:szCs w:val="28"/>
        </w:rPr>
        <w:t xml:space="preserve"> детская школа искусств» за 2024 год;</w:t>
      </w:r>
    </w:p>
    <w:p w:rsidR="004260D3" w:rsidRDefault="004260D3" w:rsidP="004260D3">
      <w:pPr>
        <w:pStyle w:val="a4"/>
        <w:numPr>
          <w:ilvl w:val="0"/>
          <w:numId w:val="28"/>
        </w:numPr>
        <w:suppressAutoHyphens/>
        <w:autoSpaceDE/>
        <w:autoSpaceDN/>
        <w:adjustRightInd/>
        <w:ind w:left="360"/>
        <w:jc w:val="both"/>
        <w:rPr>
          <w:sz w:val="28"/>
          <w:szCs w:val="28"/>
        </w:rPr>
      </w:pPr>
      <w:r>
        <w:rPr>
          <w:sz w:val="28"/>
          <w:szCs w:val="28"/>
        </w:rPr>
        <w:t>проверка целевого и эффективного использования средств субсидий на финансовое обеспечение муниципального задания на оказание муниципальных услуг (выполнение работ) и иные цели, эффективность использования муниципального имущества, аудит закупок в МАУ «Центр</w:t>
      </w:r>
      <w:r>
        <w:t xml:space="preserve"> </w:t>
      </w:r>
      <w:r>
        <w:rPr>
          <w:sz w:val="28"/>
          <w:szCs w:val="28"/>
        </w:rPr>
        <w:t>административного и материально-технического обеспечения»  за 2024 год;</w:t>
      </w:r>
    </w:p>
    <w:p w:rsidR="004260D3" w:rsidRDefault="004260D3" w:rsidP="004260D3">
      <w:pPr>
        <w:pStyle w:val="a4"/>
        <w:numPr>
          <w:ilvl w:val="0"/>
          <w:numId w:val="28"/>
        </w:numPr>
        <w:suppressAutoHyphens/>
        <w:autoSpaceDE/>
        <w:autoSpaceDN/>
        <w:adjustRightInd/>
        <w:spacing w:line="276" w:lineRule="auto"/>
        <w:ind w:left="360"/>
        <w:jc w:val="both"/>
        <w:rPr>
          <w:sz w:val="28"/>
          <w:szCs w:val="28"/>
        </w:rPr>
      </w:pPr>
      <w:r>
        <w:rPr>
          <w:sz w:val="28"/>
          <w:szCs w:val="28"/>
        </w:rPr>
        <w:t xml:space="preserve">проверка целевого и эффективного использования средств субсидий на финансовое обеспечение муниципального задания на оказание муниципальных услуг (выполнение работ) и иные цели, эффективность использования муниципального имущества, аудит закупок в МАУ «Дом спорта </w:t>
      </w:r>
      <w:proofErr w:type="spellStart"/>
      <w:r>
        <w:rPr>
          <w:sz w:val="28"/>
          <w:szCs w:val="28"/>
        </w:rPr>
        <w:t>Иля</w:t>
      </w:r>
      <w:proofErr w:type="spellEnd"/>
      <w:r>
        <w:rPr>
          <w:sz w:val="28"/>
          <w:szCs w:val="28"/>
        </w:rPr>
        <w:t>» за 2022-2024 годы;</w:t>
      </w:r>
    </w:p>
    <w:p w:rsidR="004260D3" w:rsidRDefault="004260D3" w:rsidP="004260D3">
      <w:pPr>
        <w:pStyle w:val="a4"/>
        <w:numPr>
          <w:ilvl w:val="0"/>
          <w:numId w:val="28"/>
        </w:numPr>
        <w:suppressAutoHyphens/>
        <w:autoSpaceDE/>
        <w:autoSpaceDN/>
        <w:adjustRightInd/>
        <w:spacing w:line="276" w:lineRule="auto"/>
        <w:ind w:left="360"/>
        <w:jc w:val="both"/>
        <w:rPr>
          <w:sz w:val="28"/>
          <w:szCs w:val="28"/>
        </w:rPr>
      </w:pPr>
      <w:r>
        <w:rPr>
          <w:sz w:val="28"/>
          <w:szCs w:val="28"/>
        </w:rPr>
        <w:t>проверка отдельных вопросов исполнения бюджета, управления и распоряжения имуществом сельского поселения «</w:t>
      </w:r>
      <w:proofErr w:type="spellStart"/>
      <w:r>
        <w:rPr>
          <w:sz w:val="28"/>
          <w:szCs w:val="28"/>
        </w:rPr>
        <w:t>Узон</w:t>
      </w:r>
      <w:proofErr w:type="spellEnd"/>
      <w:r>
        <w:rPr>
          <w:sz w:val="28"/>
          <w:szCs w:val="28"/>
        </w:rPr>
        <w:t>» за 2023-2024годы;</w:t>
      </w:r>
    </w:p>
    <w:p w:rsidR="004260D3" w:rsidRDefault="004260D3" w:rsidP="004260D3">
      <w:pPr>
        <w:pStyle w:val="a4"/>
        <w:numPr>
          <w:ilvl w:val="0"/>
          <w:numId w:val="28"/>
        </w:numPr>
        <w:suppressAutoHyphens/>
        <w:autoSpaceDE/>
        <w:autoSpaceDN/>
        <w:adjustRightInd/>
        <w:spacing w:line="276" w:lineRule="auto"/>
        <w:ind w:left="360"/>
        <w:jc w:val="both"/>
        <w:rPr>
          <w:sz w:val="28"/>
          <w:szCs w:val="28"/>
        </w:rPr>
      </w:pPr>
      <w:r>
        <w:rPr>
          <w:sz w:val="28"/>
          <w:szCs w:val="28"/>
        </w:rPr>
        <w:t xml:space="preserve">проверка законности, эффективности, обоснованности и целесообразности использования иного межбюджетного трансферта за 2023 год, в рамках Плана социального развития центров экономического роста Забайкальского </w:t>
      </w:r>
      <w:r>
        <w:rPr>
          <w:sz w:val="28"/>
          <w:szCs w:val="28"/>
        </w:rPr>
        <w:lastRenderedPageBreak/>
        <w:t>края, выделенного на развитие физической культуры и спорта в сельском поселении "</w:t>
      </w:r>
      <w:proofErr w:type="spellStart"/>
      <w:r>
        <w:rPr>
          <w:sz w:val="28"/>
          <w:szCs w:val="28"/>
        </w:rPr>
        <w:t>Узон</w:t>
      </w:r>
      <w:proofErr w:type="spellEnd"/>
      <w:r>
        <w:rPr>
          <w:sz w:val="28"/>
          <w:szCs w:val="28"/>
        </w:rPr>
        <w:t xml:space="preserve">". </w:t>
      </w:r>
    </w:p>
    <w:p w:rsidR="004260D3" w:rsidRDefault="004260D3" w:rsidP="004260D3">
      <w:pPr>
        <w:tabs>
          <w:tab w:val="left" w:pos="284"/>
          <w:tab w:val="left" w:pos="567"/>
          <w:tab w:val="left" w:pos="720"/>
        </w:tabs>
        <w:jc w:val="both"/>
        <w:rPr>
          <w:color w:val="00000A"/>
          <w:sz w:val="28"/>
          <w:szCs w:val="28"/>
        </w:rPr>
      </w:pPr>
      <w:r>
        <w:rPr>
          <w:sz w:val="28"/>
          <w:szCs w:val="28"/>
        </w:rPr>
        <w:t xml:space="preserve"> Объем проверенных средств составил 195 214,4 тыс. рублей, в том числе      бюджетных средств 188 854,6 тыс. рублей, иных средств 6 359,8 тыс. рублей. Выявлено нарушений на общую сумму 39 525,3 тыс. рублей, в том числе:</w:t>
      </w:r>
    </w:p>
    <w:p w:rsidR="004260D3" w:rsidRDefault="004260D3" w:rsidP="004260D3">
      <w:pPr>
        <w:tabs>
          <w:tab w:val="left" w:pos="284"/>
          <w:tab w:val="left" w:pos="567"/>
          <w:tab w:val="left" w:pos="720"/>
        </w:tabs>
        <w:jc w:val="both"/>
        <w:rPr>
          <w:sz w:val="28"/>
          <w:szCs w:val="28"/>
        </w:rPr>
      </w:pPr>
    </w:p>
    <w:p w:rsidR="004260D3" w:rsidRDefault="004260D3" w:rsidP="004260D3">
      <w:pPr>
        <w:pStyle w:val="a4"/>
        <w:numPr>
          <w:ilvl w:val="0"/>
          <w:numId w:val="29"/>
        </w:numPr>
        <w:tabs>
          <w:tab w:val="left" w:pos="567"/>
          <w:tab w:val="left" w:pos="709"/>
          <w:tab w:val="left" w:pos="851"/>
        </w:tabs>
        <w:suppressAutoHyphens/>
        <w:autoSpaceDE/>
        <w:autoSpaceDN/>
        <w:adjustRightInd/>
        <w:spacing w:line="276" w:lineRule="auto"/>
        <w:ind w:left="1080"/>
        <w:jc w:val="both"/>
        <w:rPr>
          <w:b/>
          <w:sz w:val="28"/>
          <w:szCs w:val="28"/>
        </w:rPr>
      </w:pPr>
      <w:r>
        <w:rPr>
          <w:b/>
          <w:sz w:val="28"/>
          <w:szCs w:val="28"/>
        </w:rPr>
        <w:t>нарушения в сфере управления и распоряжения имуществом</w:t>
      </w:r>
    </w:p>
    <w:p w:rsidR="004260D3" w:rsidRDefault="004260D3" w:rsidP="004260D3">
      <w:pPr>
        <w:pStyle w:val="a4"/>
        <w:numPr>
          <w:ilvl w:val="0"/>
          <w:numId w:val="30"/>
        </w:numPr>
        <w:tabs>
          <w:tab w:val="left" w:pos="993"/>
        </w:tabs>
        <w:suppressAutoHyphens/>
        <w:autoSpaceDE/>
        <w:autoSpaceDN/>
        <w:adjustRightInd/>
        <w:spacing w:line="276" w:lineRule="auto"/>
        <w:ind w:left="567" w:hanging="426"/>
        <w:rPr>
          <w:b/>
          <w:sz w:val="28"/>
          <w:szCs w:val="28"/>
        </w:rPr>
      </w:pPr>
      <w:r>
        <w:rPr>
          <w:sz w:val="28"/>
          <w:szCs w:val="28"/>
        </w:rPr>
        <w:t xml:space="preserve"> Проверкой администрации сельского поселения «Дульдурга» установлено:</w:t>
      </w:r>
    </w:p>
    <w:p w:rsidR="004260D3" w:rsidRDefault="004260D3" w:rsidP="004260D3">
      <w:pPr>
        <w:pStyle w:val="a4"/>
        <w:tabs>
          <w:tab w:val="right" w:pos="284"/>
          <w:tab w:val="left" w:pos="567"/>
        </w:tabs>
        <w:ind w:left="0"/>
        <w:rPr>
          <w:sz w:val="28"/>
          <w:szCs w:val="28"/>
        </w:rPr>
      </w:pPr>
      <w:r>
        <w:rPr>
          <w:sz w:val="28"/>
          <w:szCs w:val="28"/>
        </w:rPr>
        <w:t xml:space="preserve">     </w:t>
      </w:r>
      <w:r>
        <w:rPr>
          <w:b/>
          <w:sz w:val="28"/>
          <w:szCs w:val="28"/>
        </w:rPr>
        <w:t>1</w:t>
      </w:r>
      <w:r>
        <w:rPr>
          <w:sz w:val="28"/>
          <w:szCs w:val="28"/>
        </w:rPr>
        <w:t xml:space="preserve">. Ведение реестра муниципального имущества сельского поселения, учёт муниципальной казны не соответствует требованиям Приказа Минфина России №163н «Об утверждении Порядка ведения органами местного самоуправления реестров муниципального имущества», Стандарта "Государственная (муниципальная) казна», утверждённого 15 июня 2021 года Приказом Министерства финансов России 15 июня 2021 года за N 84н.  </w:t>
      </w:r>
    </w:p>
    <w:p w:rsidR="004260D3" w:rsidRDefault="004260D3" w:rsidP="004260D3">
      <w:pPr>
        <w:pStyle w:val="a4"/>
        <w:tabs>
          <w:tab w:val="left" w:pos="426"/>
        </w:tabs>
        <w:ind w:left="0" w:firstLine="567"/>
        <w:rPr>
          <w:sz w:val="28"/>
          <w:szCs w:val="28"/>
        </w:rPr>
      </w:pPr>
      <w:proofErr w:type="gramStart"/>
      <w:r>
        <w:rPr>
          <w:sz w:val="28"/>
          <w:szCs w:val="28"/>
        </w:rPr>
        <w:t>В учётную политику администрации сельского поселения «Дульдурга» не вносились изменения по порядку ведения имущества казны в соответствии с вновь принятым Стандартом</w:t>
      </w:r>
      <w:r>
        <w:t xml:space="preserve"> </w:t>
      </w:r>
      <w:r>
        <w:rPr>
          <w:sz w:val="28"/>
          <w:szCs w:val="28"/>
        </w:rPr>
        <w:t xml:space="preserve">федеральным стандартом бухгалтерского учёта государственных финансов "Государственная (муниципальная) казна" (далее-Стандарт), утверждённого 15 июня 2021 года Приказом Министерства финансов России 15 июня 2021 года за N 84н. </w:t>
      </w:r>
      <w:proofErr w:type="gramEnd"/>
    </w:p>
    <w:p w:rsidR="004260D3" w:rsidRDefault="004260D3" w:rsidP="004260D3">
      <w:pPr>
        <w:pStyle w:val="a4"/>
        <w:tabs>
          <w:tab w:val="left" w:pos="142"/>
        </w:tabs>
        <w:ind w:left="141"/>
        <w:rPr>
          <w:sz w:val="28"/>
          <w:szCs w:val="28"/>
        </w:rPr>
      </w:pPr>
      <w:r>
        <w:rPr>
          <w:sz w:val="28"/>
          <w:szCs w:val="28"/>
        </w:rPr>
        <w:t xml:space="preserve">     Имущество казны в бюджетном учёте не соответствует перечню имущества в реестре муниципального имущества сельского поселения. В соответствии с п.11 нового Стандарта бюджетный учёт объектов казны должен быть </w:t>
      </w:r>
      <w:r>
        <w:rPr>
          <w:b/>
          <w:sz w:val="28"/>
          <w:szCs w:val="28"/>
        </w:rPr>
        <w:t>обязательно</w:t>
      </w:r>
      <w:r>
        <w:rPr>
          <w:sz w:val="28"/>
          <w:szCs w:val="28"/>
        </w:rPr>
        <w:t xml:space="preserve"> сопоставим с данными реестра государственного (муниципального) имущества.  </w:t>
      </w:r>
    </w:p>
    <w:p w:rsidR="004260D3" w:rsidRDefault="004260D3" w:rsidP="004260D3">
      <w:pPr>
        <w:tabs>
          <w:tab w:val="left" w:pos="142"/>
        </w:tabs>
        <w:rPr>
          <w:sz w:val="28"/>
          <w:szCs w:val="28"/>
        </w:rPr>
      </w:pPr>
      <w:r>
        <w:rPr>
          <w:sz w:val="28"/>
          <w:szCs w:val="28"/>
        </w:rPr>
        <w:t xml:space="preserve">    </w:t>
      </w:r>
      <w:r>
        <w:rPr>
          <w:b/>
          <w:sz w:val="28"/>
          <w:szCs w:val="28"/>
        </w:rPr>
        <w:t>2</w:t>
      </w:r>
      <w:r>
        <w:rPr>
          <w:sz w:val="28"/>
          <w:szCs w:val="28"/>
        </w:rPr>
        <w:t>.Перед составлением отчётности за 2024 год инвентаризация имущества    казны сельского поселения не проводилась, сопоставимость данных реестра муниципального имущества сельского поселения с данными бюджетного учёта не обеспечена. Отсутствует контроль фактического наличия, состояния, сохранности и использования муниципального имущества сельского поселения.</w:t>
      </w:r>
    </w:p>
    <w:p w:rsidR="004260D3" w:rsidRDefault="004260D3" w:rsidP="004260D3">
      <w:pPr>
        <w:pStyle w:val="a4"/>
        <w:tabs>
          <w:tab w:val="left" w:pos="142"/>
          <w:tab w:val="left" w:pos="426"/>
        </w:tabs>
        <w:ind w:left="0"/>
        <w:jc w:val="both"/>
        <w:rPr>
          <w:sz w:val="28"/>
          <w:szCs w:val="28"/>
        </w:rPr>
      </w:pPr>
      <w:r>
        <w:rPr>
          <w:sz w:val="28"/>
          <w:szCs w:val="28"/>
        </w:rPr>
        <w:t xml:space="preserve">     </w:t>
      </w:r>
      <w:r>
        <w:rPr>
          <w:b/>
          <w:sz w:val="28"/>
          <w:szCs w:val="28"/>
        </w:rPr>
        <w:t>3.</w:t>
      </w:r>
      <w:r>
        <w:rPr>
          <w:sz w:val="28"/>
          <w:szCs w:val="28"/>
        </w:rPr>
        <w:t xml:space="preserve"> При сверке имущества, количество объектов недвижимого и движимого особо ценного имущества, учтённых в реестре, не соответствует данным бюджетного учёта. На 01.01.2024 года и на 01.01.2025года не включено всего в реестр муниципального имущества 56 объектов на общую сумму </w:t>
      </w:r>
    </w:p>
    <w:p w:rsidR="004260D3" w:rsidRDefault="004260D3" w:rsidP="004260D3">
      <w:pPr>
        <w:tabs>
          <w:tab w:val="left" w:pos="142"/>
        </w:tabs>
        <w:rPr>
          <w:sz w:val="28"/>
          <w:szCs w:val="28"/>
        </w:rPr>
      </w:pPr>
      <w:r>
        <w:rPr>
          <w:sz w:val="28"/>
          <w:szCs w:val="28"/>
        </w:rPr>
        <w:t>38 935 158,71 рублей, находящихся на балансе администрации сельского поселения.</w:t>
      </w:r>
    </w:p>
    <w:p w:rsidR="004260D3" w:rsidRDefault="004260D3" w:rsidP="004260D3">
      <w:pPr>
        <w:pStyle w:val="a4"/>
        <w:tabs>
          <w:tab w:val="left" w:pos="142"/>
          <w:tab w:val="left" w:pos="284"/>
        </w:tabs>
        <w:ind w:left="142"/>
        <w:rPr>
          <w:sz w:val="28"/>
          <w:szCs w:val="28"/>
        </w:rPr>
      </w:pPr>
      <w:r>
        <w:rPr>
          <w:b/>
          <w:sz w:val="28"/>
          <w:szCs w:val="28"/>
        </w:rPr>
        <w:t xml:space="preserve">   </w:t>
      </w:r>
      <w:proofErr w:type="gramStart"/>
      <w:r>
        <w:rPr>
          <w:b/>
          <w:sz w:val="28"/>
          <w:szCs w:val="28"/>
        </w:rPr>
        <w:t>4</w:t>
      </w:r>
      <w:r>
        <w:rPr>
          <w:sz w:val="28"/>
          <w:szCs w:val="28"/>
        </w:rPr>
        <w:t>.В рамках реализации мероприятий по реализации Закона Забайкальского края от 28.12.2024 года №2473 «О преобразовании всех поселений, входящих в состав муниципального района «</w:t>
      </w:r>
      <w:proofErr w:type="spellStart"/>
      <w:r>
        <w:rPr>
          <w:sz w:val="28"/>
          <w:szCs w:val="28"/>
        </w:rPr>
        <w:t>Дульдургинский</w:t>
      </w:r>
      <w:proofErr w:type="spellEnd"/>
      <w:r>
        <w:rPr>
          <w:sz w:val="28"/>
          <w:szCs w:val="28"/>
        </w:rPr>
        <w:t xml:space="preserve"> район» Забайкальского края в </w:t>
      </w:r>
      <w:proofErr w:type="spellStart"/>
      <w:r>
        <w:rPr>
          <w:sz w:val="28"/>
          <w:szCs w:val="28"/>
        </w:rPr>
        <w:t>Дульдургинский</w:t>
      </w:r>
      <w:proofErr w:type="spellEnd"/>
      <w:r>
        <w:rPr>
          <w:sz w:val="28"/>
          <w:szCs w:val="28"/>
        </w:rPr>
        <w:t xml:space="preserve"> муниципальный округ Забайкальского края» отделом экономики, управления имуществом и земельным отношениям администрации муниципального района «</w:t>
      </w:r>
      <w:proofErr w:type="spellStart"/>
      <w:r>
        <w:rPr>
          <w:sz w:val="28"/>
          <w:szCs w:val="28"/>
        </w:rPr>
        <w:t>Дульдургинский</w:t>
      </w:r>
      <w:proofErr w:type="spellEnd"/>
      <w:r>
        <w:rPr>
          <w:sz w:val="28"/>
          <w:szCs w:val="28"/>
        </w:rPr>
        <w:t xml:space="preserve"> район»  в апреле 2025 проведена инвентаризация имущества в сельском поселении «Дульдурга» на предмет фактического наличия, состояния</w:t>
      </w:r>
      <w:proofErr w:type="gramEnd"/>
      <w:r>
        <w:rPr>
          <w:sz w:val="28"/>
          <w:szCs w:val="28"/>
        </w:rPr>
        <w:t xml:space="preserve"> и  сохранности имущества. Инвентаризацией выявлено, не соответствие фактического наличия имущества, основных средств, с данными перечня имущества, отражённого в </w:t>
      </w:r>
      <w:r>
        <w:rPr>
          <w:sz w:val="28"/>
          <w:szCs w:val="28"/>
        </w:rPr>
        <w:lastRenderedPageBreak/>
        <w:t xml:space="preserve">реестре муниципального имущества сельского поселения и на балансе администрации сельского поселения. </w:t>
      </w:r>
    </w:p>
    <w:p w:rsidR="004260D3" w:rsidRDefault="004260D3" w:rsidP="004260D3">
      <w:pPr>
        <w:tabs>
          <w:tab w:val="left" w:pos="142"/>
        </w:tabs>
        <w:rPr>
          <w:sz w:val="28"/>
          <w:szCs w:val="28"/>
        </w:rPr>
      </w:pPr>
      <w:r>
        <w:rPr>
          <w:b/>
          <w:sz w:val="28"/>
          <w:szCs w:val="28"/>
        </w:rPr>
        <w:t xml:space="preserve">     5.</w:t>
      </w:r>
      <w:r>
        <w:rPr>
          <w:sz w:val="28"/>
          <w:szCs w:val="28"/>
        </w:rPr>
        <w:t>Контрольно-счетной палатой проведен анализ по результатам проведённой инвентаризации отделом экономики, управления имуществом и земельным отношениям администрации муниципального района «</w:t>
      </w:r>
      <w:proofErr w:type="spellStart"/>
      <w:r>
        <w:rPr>
          <w:sz w:val="28"/>
          <w:szCs w:val="28"/>
        </w:rPr>
        <w:t>Дульдургинский</w:t>
      </w:r>
      <w:proofErr w:type="spellEnd"/>
      <w:r>
        <w:rPr>
          <w:sz w:val="28"/>
          <w:szCs w:val="28"/>
        </w:rPr>
        <w:t xml:space="preserve"> район».</w:t>
      </w:r>
    </w:p>
    <w:p w:rsidR="004260D3" w:rsidRDefault="004260D3" w:rsidP="004260D3">
      <w:pPr>
        <w:pStyle w:val="a4"/>
        <w:ind w:left="0" w:firstLine="501"/>
        <w:jc w:val="both"/>
        <w:rPr>
          <w:sz w:val="28"/>
          <w:szCs w:val="28"/>
        </w:rPr>
      </w:pPr>
      <w:r>
        <w:rPr>
          <w:sz w:val="28"/>
          <w:szCs w:val="28"/>
        </w:rPr>
        <w:t xml:space="preserve">По итогам анализа проведённой инвентаризации фактически отсутствуют 14 единиц транспортных средств: </w:t>
      </w:r>
    </w:p>
    <w:p w:rsidR="004260D3" w:rsidRDefault="004260D3" w:rsidP="004260D3">
      <w:pPr>
        <w:pStyle w:val="ConsPlusTitle"/>
        <w:widowControl/>
        <w:numPr>
          <w:ilvl w:val="0"/>
          <w:numId w:val="31"/>
        </w:numPr>
        <w:spacing w:line="276" w:lineRule="auto"/>
        <w:jc w:val="both"/>
        <w:rPr>
          <w:b w:val="0"/>
          <w:bCs/>
          <w:sz w:val="28"/>
          <w:szCs w:val="28"/>
        </w:rPr>
      </w:pPr>
      <w:r>
        <w:rPr>
          <w:b w:val="0"/>
          <w:bCs/>
          <w:sz w:val="28"/>
          <w:szCs w:val="28"/>
        </w:rPr>
        <w:t>нет в наличии транспортные средства, отражённые в реестре имущества:</w:t>
      </w:r>
    </w:p>
    <w:p w:rsidR="004260D3" w:rsidRDefault="004260D3" w:rsidP="004260D3">
      <w:pPr>
        <w:pStyle w:val="a4"/>
        <w:tabs>
          <w:tab w:val="left" w:pos="426"/>
        </w:tabs>
        <w:ind w:left="501"/>
        <w:rPr>
          <w:sz w:val="28"/>
          <w:szCs w:val="28"/>
        </w:rPr>
      </w:pPr>
    </w:p>
    <w:tbl>
      <w:tblPr>
        <w:tblStyle w:val="ad"/>
        <w:tblW w:w="0" w:type="auto"/>
        <w:tblLook w:val="04A0" w:firstRow="1" w:lastRow="0" w:firstColumn="1" w:lastColumn="0" w:noHBand="0" w:noVBand="1"/>
      </w:tblPr>
      <w:tblGrid>
        <w:gridCol w:w="4857"/>
        <w:gridCol w:w="4406"/>
      </w:tblGrid>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
                <w:sz w:val="26"/>
                <w:szCs w:val="26"/>
              </w:rPr>
              <w:t>Наименование</w:t>
            </w:r>
          </w:p>
        </w:tc>
        <w:tc>
          <w:tcPr>
            <w:tcW w:w="440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
                <w:sz w:val="26"/>
                <w:szCs w:val="26"/>
              </w:rPr>
            </w:pPr>
            <w:r>
              <w:rPr>
                <w:rFonts w:eastAsiaTheme="minorHAnsi"/>
                <w:b/>
                <w:sz w:val="26"/>
                <w:szCs w:val="26"/>
              </w:rPr>
              <w:t>Балансовая стоимост</w:t>
            </w:r>
            <w:proofErr w:type="gramStart"/>
            <w:r>
              <w:rPr>
                <w:rFonts w:eastAsiaTheme="minorHAnsi"/>
                <w:b/>
                <w:sz w:val="26"/>
                <w:szCs w:val="26"/>
              </w:rPr>
              <w:t>ь(</w:t>
            </w:r>
            <w:proofErr w:type="gramEnd"/>
            <w:r>
              <w:rPr>
                <w:rFonts w:eastAsiaTheme="minorHAnsi"/>
                <w:b/>
                <w:sz w:val="26"/>
                <w:szCs w:val="26"/>
              </w:rPr>
              <w:t>руб.)</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1.Автобус КАВЗ 397 653</w:t>
            </w:r>
          </w:p>
        </w:tc>
        <w:tc>
          <w:tcPr>
            <w:tcW w:w="440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113 000,0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2.бульдозер-погрузчик 923-133 на базе МТЗ</w:t>
            </w:r>
          </w:p>
        </w:tc>
        <w:tc>
          <w:tcPr>
            <w:tcW w:w="440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608 000,0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3.УАЗ-220692-04</w:t>
            </w:r>
          </w:p>
        </w:tc>
        <w:tc>
          <w:tcPr>
            <w:tcW w:w="440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w:t>
            </w:r>
          </w:p>
        </w:tc>
      </w:tr>
    </w:tbl>
    <w:p w:rsidR="004260D3" w:rsidRDefault="004260D3" w:rsidP="004260D3">
      <w:pPr>
        <w:pStyle w:val="a4"/>
        <w:numPr>
          <w:ilvl w:val="0"/>
          <w:numId w:val="32"/>
        </w:numPr>
        <w:tabs>
          <w:tab w:val="left" w:pos="426"/>
        </w:tabs>
        <w:suppressAutoHyphens/>
        <w:autoSpaceDE/>
        <w:autoSpaceDN/>
        <w:adjustRightInd/>
        <w:ind w:left="284"/>
        <w:rPr>
          <w:color w:val="00000A"/>
          <w:sz w:val="28"/>
          <w:szCs w:val="28"/>
        </w:rPr>
      </w:pPr>
      <w:r>
        <w:rPr>
          <w:bCs/>
          <w:sz w:val="28"/>
          <w:szCs w:val="28"/>
        </w:rPr>
        <w:t>нет в наличии транспортные средства, находящиеся на балансе сельского поселения:</w:t>
      </w:r>
    </w:p>
    <w:p w:rsidR="004260D3" w:rsidRDefault="004260D3" w:rsidP="004260D3">
      <w:pPr>
        <w:tabs>
          <w:tab w:val="left" w:pos="426"/>
        </w:tabs>
        <w:rPr>
          <w:sz w:val="28"/>
          <w:szCs w:val="28"/>
        </w:rPr>
      </w:pPr>
    </w:p>
    <w:tbl>
      <w:tblPr>
        <w:tblStyle w:val="10"/>
        <w:tblW w:w="0" w:type="auto"/>
        <w:tblLook w:val="04A0" w:firstRow="1" w:lastRow="0" w:firstColumn="1" w:lastColumn="0" w:noHBand="0" w:noVBand="1"/>
      </w:tblPr>
      <w:tblGrid>
        <w:gridCol w:w="4857"/>
        <w:gridCol w:w="4446"/>
      </w:tblGrid>
      <w:tr w:rsidR="004260D3" w:rsidTr="004260D3">
        <w:trPr>
          <w:trHeight w:val="90"/>
        </w:trPr>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
                <w:sz w:val="26"/>
                <w:szCs w:val="26"/>
              </w:rPr>
              <w:t>Наименование</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
                <w:sz w:val="26"/>
                <w:szCs w:val="26"/>
              </w:rPr>
            </w:pPr>
            <w:r>
              <w:rPr>
                <w:rFonts w:eastAsiaTheme="minorHAnsi"/>
                <w:b/>
                <w:sz w:val="26"/>
                <w:szCs w:val="26"/>
              </w:rPr>
              <w:t>Балансовая стоимость (руб.)</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4.ГАЗ 53 КАВВ</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20 883,0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5.УАЗ-39629</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302 450,15</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 xml:space="preserve">6.ВАЗ-21074 2004 </w:t>
            </w:r>
            <w:proofErr w:type="spellStart"/>
            <w:r>
              <w:rPr>
                <w:rFonts w:eastAsiaTheme="minorHAnsi"/>
                <w:bCs/>
                <w:sz w:val="26"/>
                <w:szCs w:val="26"/>
              </w:rPr>
              <w:t>г.в</w:t>
            </w:r>
            <w:proofErr w:type="spellEnd"/>
            <w:r>
              <w:rPr>
                <w:rFonts w:eastAsiaTheme="minorHAnsi"/>
                <w:bCs/>
                <w:sz w:val="26"/>
                <w:szCs w:val="26"/>
              </w:rPr>
              <w:t>.</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137 500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7.УАЗ-39094 2001г.в.</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 xml:space="preserve">171 600 </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8.прицеп марки МАЗ-8926</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10 000,0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9.полуприцеп СЗАП-9370 2004г</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104 618,0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10.трактор ДТ 75 2003г</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 xml:space="preserve">714 000,0 </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11.трактор ЮМЗ-6л 19690г</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26 667,0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12.трактор МТЗ-102-1992</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126 637,0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13.транспортное ср</w:t>
            </w:r>
            <w:proofErr w:type="gramStart"/>
            <w:r>
              <w:rPr>
                <w:rFonts w:eastAsiaTheme="minorHAnsi"/>
                <w:bCs/>
                <w:sz w:val="26"/>
                <w:szCs w:val="26"/>
              </w:rPr>
              <w:t>.К</w:t>
            </w:r>
            <w:proofErr w:type="gramEnd"/>
            <w:r>
              <w:rPr>
                <w:rFonts w:eastAsiaTheme="minorHAnsi"/>
                <w:bCs/>
                <w:sz w:val="26"/>
                <w:szCs w:val="26"/>
              </w:rPr>
              <w:t>О503</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430 000,0</w:t>
            </w:r>
          </w:p>
        </w:tc>
      </w:tr>
      <w:tr w:rsidR="004260D3" w:rsidTr="004260D3">
        <w:tc>
          <w:tcPr>
            <w:tcW w:w="4857"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14.АРС-14 на базе ЗИЛ-131</w:t>
            </w:r>
          </w:p>
        </w:tc>
        <w:tc>
          <w:tcPr>
            <w:tcW w:w="4446" w:type="dxa"/>
            <w:tcBorders>
              <w:top w:val="single" w:sz="4" w:space="0" w:color="auto"/>
              <w:left w:val="single" w:sz="4" w:space="0" w:color="auto"/>
              <w:bottom w:val="single" w:sz="4" w:space="0" w:color="auto"/>
              <w:right w:val="single" w:sz="4" w:space="0" w:color="auto"/>
            </w:tcBorders>
            <w:hideMark/>
          </w:tcPr>
          <w:p w:rsidR="004260D3" w:rsidRDefault="004260D3">
            <w:pPr>
              <w:widowControl/>
              <w:jc w:val="both"/>
              <w:rPr>
                <w:rFonts w:eastAsiaTheme="minorHAnsi"/>
                <w:bCs/>
                <w:sz w:val="26"/>
                <w:szCs w:val="26"/>
              </w:rPr>
            </w:pPr>
            <w:r>
              <w:rPr>
                <w:rFonts w:eastAsiaTheme="minorHAnsi"/>
                <w:bCs/>
                <w:sz w:val="26"/>
                <w:szCs w:val="26"/>
              </w:rPr>
              <w:t>1 036 972,31</w:t>
            </w:r>
          </w:p>
        </w:tc>
      </w:tr>
    </w:tbl>
    <w:p w:rsidR="004260D3" w:rsidRDefault="004260D3" w:rsidP="004260D3">
      <w:pPr>
        <w:tabs>
          <w:tab w:val="left" w:pos="426"/>
        </w:tabs>
        <w:rPr>
          <w:color w:val="00000A"/>
          <w:sz w:val="28"/>
          <w:szCs w:val="28"/>
        </w:rPr>
      </w:pPr>
    </w:p>
    <w:p w:rsidR="004260D3" w:rsidRDefault="004260D3" w:rsidP="004260D3">
      <w:pPr>
        <w:pStyle w:val="a4"/>
        <w:numPr>
          <w:ilvl w:val="0"/>
          <w:numId w:val="32"/>
        </w:numPr>
        <w:tabs>
          <w:tab w:val="left" w:pos="284"/>
        </w:tabs>
        <w:suppressAutoHyphens/>
        <w:autoSpaceDE/>
        <w:autoSpaceDN/>
        <w:adjustRightInd/>
        <w:ind w:left="426" w:hanging="426"/>
        <w:rPr>
          <w:sz w:val="28"/>
          <w:szCs w:val="28"/>
        </w:rPr>
      </w:pPr>
      <w:r>
        <w:rPr>
          <w:sz w:val="28"/>
          <w:szCs w:val="28"/>
        </w:rPr>
        <w:t xml:space="preserve">  не включены в реестр имущества сельского поселения и не поставлены на баланс объекты, зарегистрированные в Федеральной службе государственной регистрации, кадастра и картографии (</w:t>
      </w:r>
      <w:proofErr w:type="spellStart"/>
      <w:r>
        <w:rPr>
          <w:sz w:val="28"/>
          <w:szCs w:val="28"/>
        </w:rPr>
        <w:t>Росреестр</w:t>
      </w:r>
      <w:proofErr w:type="spellEnd"/>
      <w:r>
        <w:rPr>
          <w:sz w:val="28"/>
          <w:szCs w:val="28"/>
        </w:rPr>
        <w:t xml:space="preserve">) – земельные участки </w:t>
      </w:r>
      <w:r>
        <w:rPr>
          <w:bCs/>
          <w:sz w:val="28"/>
          <w:szCs w:val="28"/>
        </w:rPr>
        <w:t>в количестве 16 объектов;</w:t>
      </w:r>
    </w:p>
    <w:p w:rsidR="004260D3" w:rsidRDefault="004260D3" w:rsidP="004260D3">
      <w:pPr>
        <w:numPr>
          <w:ilvl w:val="0"/>
          <w:numId w:val="33"/>
        </w:numPr>
        <w:spacing w:line="276" w:lineRule="auto"/>
        <w:jc w:val="both"/>
        <w:rPr>
          <w:color w:val="00000A"/>
          <w:sz w:val="28"/>
          <w:szCs w:val="28"/>
        </w:rPr>
      </w:pPr>
      <w:r>
        <w:rPr>
          <w:sz w:val="28"/>
          <w:szCs w:val="28"/>
        </w:rPr>
        <w:t>не включены в реестр имущества объекты, находящиеся на балансе сельского поселения в количестве 35 объектов;</w:t>
      </w:r>
    </w:p>
    <w:p w:rsidR="004260D3" w:rsidRDefault="004260D3" w:rsidP="004260D3">
      <w:pPr>
        <w:numPr>
          <w:ilvl w:val="0"/>
          <w:numId w:val="33"/>
        </w:numPr>
        <w:spacing w:line="276" w:lineRule="auto"/>
        <w:jc w:val="both"/>
        <w:rPr>
          <w:sz w:val="28"/>
          <w:szCs w:val="28"/>
        </w:rPr>
      </w:pPr>
      <w:r>
        <w:rPr>
          <w:sz w:val="28"/>
          <w:szCs w:val="28"/>
        </w:rPr>
        <w:t>наличие объектов, которые находятся по факту инвентаризации в сельском поселении, но не числятся ни в реестре имущества и на балансе сельского поселения:</w:t>
      </w:r>
    </w:p>
    <w:tbl>
      <w:tblPr>
        <w:tblStyle w:val="20"/>
        <w:tblW w:w="0" w:type="auto"/>
        <w:tblLook w:val="04A0" w:firstRow="1" w:lastRow="0" w:firstColumn="1" w:lastColumn="0" w:noHBand="0" w:noVBand="1"/>
      </w:tblPr>
      <w:tblGrid>
        <w:gridCol w:w="6699"/>
      </w:tblGrid>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center"/>
              <w:rPr>
                <w:sz w:val="26"/>
                <w:szCs w:val="26"/>
              </w:rPr>
            </w:pPr>
            <w:r>
              <w:rPr>
                <w:b/>
                <w:bCs/>
                <w:sz w:val="26"/>
                <w:szCs w:val="26"/>
              </w:rPr>
              <w:t>наименование</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1.автокран</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2.пожарная машина</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3.разметочная машина</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4.ГАЗ-водовозка</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5.ёмкость 500 литровая</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6.лавочки уличные</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7.палатка армейская</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lastRenderedPageBreak/>
              <w:t>8.токарный станок пер</w:t>
            </w:r>
            <w:proofErr w:type="gramStart"/>
            <w:r>
              <w:rPr>
                <w:sz w:val="26"/>
                <w:szCs w:val="26"/>
              </w:rPr>
              <w:t>.С</w:t>
            </w:r>
            <w:proofErr w:type="gramEnd"/>
            <w:r>
              <w:rPr>
                <w:sz w:val="26"/>
                <w:szCs w:val="26"/>
              </w:rPr>
              <w:t>троительный,10</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9.станок деревообрабатывающий</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10.деревосушилка пер</w:t>
            </w:r>
            <w:proofErr w:type="gramStart"/>
            <w:r>
              <w:rPr>
                <w:sz w:val="26"/>
                <w:szCs w:val="26"/>
              </w:rPr>
              <w:t>.С</w:t>
            </w:r>
            <w:proofErr w:type="gramEnd"/>
            <w:r>
              <w:rPr>
                <w:sz w:val="26"/>
                <w:szCs w:val="26"/>
              </w:rPr>
              <w:t>троительный,10</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11.котел для сушки пер</w:t>
            </w:r>
            <w:proofErr w:type="gramStart"/>
            <w:r>
              <w:rPr>
                <w:sz w:val="26"/>
                <w:szCs w:val="26"/>
              </w:rPr>
              <w:t>.С</w:t>
            </w:r>
            <w:proofErr w:type="gramEnd"/>
            <w:r>
              <w:rPr>
                <w:sz w:val="26"/>
                <w:szCs w:val="26"/>
              </w:rPr>
              <w:t>троительный,10</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12.котёл-кочегарка пер</w:t>
            </w:r>
            <w:proofErr w:type="gramStart"/>
            <w:r>
              <w:rPr>
                <w:sz w:val="26"/>
                <w:szCs w:val="26"/>
              </w:rPr>
              <w:t>.С</w:t>
            </w:r>
            <w:proofErr w:type="gramEnd"/>
            <w:r>
              <w:rPr>
                <w:sz w:val="26"/>
                <w:szCs w:val="26"/>
              </w:rPr>
              <w:t>троительный,10</w:t>
            </w:r>
          </w:p>
        </w:tc>
      </w:tr>
      <w:tr w:rsidR="004260D3" w:rsidTr="004260D3">
        <w:tc>
          <w:tcPr>
            <w:tcW w:w="6699"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13.остановка уличная пер</w:t>
            </w:r>
            <w:proofErr w:type="gramStart"/>
            <w:r>
              <w:rPr>
                <w:sz w:val="26"/>
                <w:szCs w:val="26"/>
              </w:rPr>
              <w:t>.С</w:t>
            </w:r>
            <w:proofErr w:type="gramEnd"/>
            <w:r>
              <w:rPr>
                <w:sz w:val="26"/>
                <w:szCs w:val="26"/>
              </w:rPr>
              <w:t>троительный,10</w:t>
            </w:r>
          </w:p>
        </w:tc>
      </w:tr>
    </w:tbl>
    <w:p w:rsidR="004260D3" w:rsidRDefault="004260D3" w:rsidP="004260D3">
      <w:pPr>
        <w:tabs>
          <w:tab w:val="left" w:pos="426"/>
        </w:tabs>
        <w:ind w:firstLineChars="50" w:firstLine="141"/>
        <w:rPr>
          <w:b/>
          <w:color w:val="00000A"/>
          <w:sz w:val="28"/>
          <w:szCs w:val="28"/>
        </w:rPr>
      </w:pPr>
    </w:p>
    <w:p w:rsidR="004260D3" w:rsidRDefault="004260D3" w:rsidP="004260D3">
      <w:pPr>
        <w:tabs>
          <w:tab w:val="left" w:pos="426"/>
        </w:tabs>
        <w:ind w:firstLineChars="50" w:firstLine="141"/>
        <w:jc w:val="both"/>
        <w:rPr>
          <w:sz w:val="28"/>
          <w:szCs w:val="28"/>
        </w:rPr>
      </w:pPr>
      <w:r>
        <w:rPr>
          <w:b/>
          <w:sz w:val="28"/>
          <w:szCs w:val="28"/>
        </w:rPr>
        <w:t>6</w:t>
      </w:r>
      <w:r>
        <w:rPr>
          <w:sz w:val="28"/>
          <w:szCs w:val="28"/>
        </w:rPr>
        <w:t>.Решением Совета сельского поселения «Дульдурга» от 02.10.2024 года №15 принято решение о списании, как утиль, шести единиц транспортных средств:</w:t>
      </w:r>
    </w:p>
    <w:tbl>
      <w:tblPr>
        <w:tblStyle w:val="3"/>
        <w:tblW w:w="8500" w:type="dxa"/>
        <w:tblLook w:val="04A0" w:firstRow="1" w:lastRow="0" w:firstColumn="1" w:lastColumn="0" w:noHBand="0" w:noVBand="1"/>
      </w:tblPr>
      <w:tblGrid>
        <w:gridCol w:w="5240"/>
        <w:gridCol w:w="3260"/>
      </w:tblGrid>
      <w:tr w:rsidR="004260D3" w:rsidTr="004260D3">
        <w:tc>
          <w:tcPr>
            <w:tcW w:w="524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b/>
                <w:bCs/>
                <w:sz w:val="26"/>
                <w:szCs w:val="26"/>
              </w:rPr>
              <w:t>наименование</w:t>
            </w:r>
          </w:p>
        </w:tc>
        <w:tc>
          <w:tcPr>
            <w:tcW w:w="326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b/>
                <w:bCs/>
                <w:sz w:val="26"/>
                <w:szCs w:val="26"/>
              </w:rPr>
            </w:pPr>
            <w:r>
              <w:rPr>
                <w:b/>
                <w:bCs/>
                <w:sz w:val="26"/>
                <w:szCs w:val="26"/>
              </w:rPr>
              <w:t>примечание</w:t>
            </w:r>
          </w:p>
        </w:tc>
      </w:tr>
      <w:tr w:rsidR="004260D3" w:rsidTr="004260D3">
        <w:tc>
          <w:tcPr>
            <w:tcW w:w="524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Прицеп ПС НЕФАЗ 8560-10-02</w:t>
            </w:r>
          </w:p>
        </w:tc>
        <w:tc>
          <w:tcPr>
            <w:tcW w:w="3260" w:type="dxa"/>
            <w:tcBorders>
              <w:top w:val="single" w:sz="4" w:space="0" w:color="auto"/>
              <w:left w:val="single" w:sz="4" w:space="0" w:color="auto"/>
              <w:bottom w:val="single" w:sz="4" w:space="0" w:color="auto"/>
              <w:right w:val="single" w:sz="4" w:space="0" w:color="auto"/>
            </w:tcBorders>
          </w:tcPr>
          <w:p w:rsidR="004260D3" w:rsidRDefault="004260D3">
            <w:pPr>
              <w:spacing w:line="276" w:lineRule="auto"/>
              <w:jc w:val="both"/>
              <w:rPr>
                <w:sz w:val="26"/>
                <w:szCs w:val="26"/>
              </w:rPr>
            </w:pPr>
          </w:p>
        </w:tc>
      </w:tr>
      <w:tr w:rsidR="004260D3" w:rsidTr="004260D3">
        <w:tc>
          <w:tcPr>
            <w:tcW w:w="524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ГАЗ КО -440-2</w:t>
            </w:r>
          </w:p>
        </w:tc>
        <w:tc>
          <w:tcPr>
            <w:tcW w:w="3260" w:type="dxa"/>
            <w:tcBorders>
              <w:top w:val="single" w:sz="4" w:space="0" w:color="auto"/>
              <w:left w:val="single" w:sz="4" w:space="0" w:color="auto"/>
              <w:bottom w:val="single" w:sz="4" w:space="0" w:color="auto"/>
              <w:right w:val="single" w:sz="4" w:space="0" w:color="auto"/>
            </w:tcBorders>
          </w:tcPr>
          <w:p w:rsidR="004260D3" w:rsidRDefault="004260D3">
            <w:pPr>
              <w:spacing w:line="276" w:lineRule="auto"/>
              <w:jc w:val="both"/>
              <w:rPr>
                <w:sz w:val="26"/>
                <w:szCs w:val="26"/>
              </w:rPr>
            </w:pPr>
          </w:p>
        </w:tc>
      </w:tr>
      <w:tr w:rsidR="004260D3" w:rsidTr="004260D3">
        <w:tc>
          <w:tcPr>
            <w:tcW w:w="524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Урал 4320</w:t>
            </w:r>
          </w:p>
        </w:tc>
        <w:tc>
          <w:tcPr>
            <w:tcW w:w="3260" w:type="dxa"/>
            <w:tcBorders>
              <w:top w:val="single" w:sz="4" w:space="0" w:color="auto"/>
              <w:left w:val="single" w:sz="4" w:space="0" w:color="auto"/>
              <w:bottom w:val="single" w:sz="4" w:space="0" w:color="auto"/>
              <w:right w:val="single" w:sz="4" w:space="0" w:color="auto"/>
            </w:tcBorders>
          </w:tcPr>
          <w:p w:rsidR="004260D3" w:rsidRDefault="004260D3">
            <w:pPr>
              <w:spacing w:line="276" w:lineRule="auto"/>
              <w:jc w:val="both"/>
              <w:rPr>
                <w:sz w:val="26"/>
                <w:szCs w:val="26"/>
              </w:rPr>
            </w:pPr>
          </w:p>
        </w:tc>
      </w:tr>
      <w:tr w:rsidR="004260D3" w:rsidTr="004260D3">
        <w:tc>
          <w:tcPr>
            <w:tcW w:w="524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Прицеп ПС НЕФАЗ 8560-10-02</w:t>
            </w:r>
          </w:p>
        </w:tc>
        <w:tc>
          <w:tcPr>
            <w:tcW w:w="3260" w:type="dxa"/>
            <w:tcBorders>
              <w:top w:val="single" w:sz="4" w:space="0" w:color="auto"/>
              <w:left w:val="single" w:sz="4" w:space="0" w:color="auto"/>
              <w:bottom w:val="single" w:sz="4" w:space="0" w:color="auto"/>
              <w:right w:val="single" w:sz="4" w:space="0" w:color="auto"/>
            </w:tcBorders>
          </w:tcPr>
          <w:p w:rsidR="004260D3" w:rsidRDefault="004260D3">
            <w:pPr>
              <w:spacing w:line="276" w:lineRule="auto"/>
              <w:jc w:val="both"/>
              <w:rPr>
                <w:sz w:val="26"/>
                <w:szCs w:val="26"/>
              </w:rPr>
            </w:pPr>
          </w:p>
        </w:tc>
      </w:tr>
      <w:tr w:rsidR="004260D3" w:rsidTr="004260D3">
        <w:tc>
          <w:tcPr>
            <w:tcW w:w="524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Экскаватор колесный ЭО 2621В3 МТЗ -80</w:t>
            </w:r>
          </w:p>
        </w:tc>
        <w:tc>
          <w:tcPr>
            <w:tcW w:w="326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 xml:space="preserve">стоит на балансе </w:t>
            </w:r>
          </w:p>
        </w:tc>
      </w:tr>
      <w:tr w:rsidR="004260D3" w:rsidTr="004260D3">
        <w:tc>
          <w:tcPr>
            <w:tcW w:w="5240" w:type="dxa"/>
            <w:tcBorders>
              <w:top w:val="single" w:sz="4" w:space="0" w:color="auto"/>
              <w:left w:val="single" w:sz="4" w:space="0" w:color="auto"/>
              <w:bottom w:val="single" w:sz="4" w:space="0" w:color="auto"/>
              <w:right w:val="single" w:sz="4" w:space="0" w:color="auto"/>
            </w:tcBorders>
            <w:hideMark/>
          </w:tcPr>
          <w:p w:rsidR="004260D3" w:rsidRDefault="004260D3">
            <w:pPr>
              <w:spacing w:line="276" w:lineRule="auto"/>
              <w:jc w:val="both"/>
              <w:rPr>
                <w:sz w:val="26"/>
                <w:szCs w:val="26"/>
              </w:rPr>
            </w:pPr>
            <w:r>
              <w:rPr>
                <w:sz w:val="26"/>
                <w:szCs w:val="26"/>
              </w:rPr>
              <w:t>Автогрейдер ДЗ-122-А-2</w:t>
            </w:r>
          </w:p>
        </w:tc>
        <w:tc>
          <w:tcPr>
            <w:tcW w:w="3260" w:type="dxa"/>
            <w:tcBorders>
              <w:top w:val="single" w:sz="4" w:space="0" w:color="auto"/>
              <w:left w:val="single" w:sz="4" w:space="0" w:color="auto"/>
              <w:bottom w:val="single" w:sz="4" w:space="0" w:color="auto"/>
              <w:right w:val="single" w:sz="4" w:space="0" w:color="auto"/>
            </w:tcBorders>
          </w:tcPr>
          <w:p w:rsidR="004260D3" w:rsidRDefault="004260D3">
            <w:pPr>
              <w:spacing w:line="276" w:lineRule="auto"/>
              <w:jc w:val="both"/>
              <w:rPr>
                <w:sz w:val="26"/>
                <w:szCs w:val="26"/>
              </w:rPr>
            </w:pPr>
          </w:p>
        </w:tc>
      </w:tr>
    </w:tbl>
    <w:p w:rsidR="004260D3" w:rsidRDefault="004260D3" w:rsidP="004260D3">
      <w:pPr>
        <w:pStyle w:val="ac"/>
        <w:jc w:val="both"/>
        <w:rPr>
          <w:sz w:val="28"/>
          <w:szCs w:val="28"/>
        </w:rPr>
      </w:pPr>
      <w:r>
        <w:rPr>
          <w:sz w:val="28"/>
          <w:szCs w:val="28"/>
        </w:rPr>
        <w:t xml:space="preserve">  По факту, данные транспортные средства утилизированы 24.02.2025 года в ООО </w:t>
      </w:r>
      <w:proofErr w:type="gramStart"/>
      <w:r>
        <w:rPr>
          <w:sz w:val="28"/>
          <w:szCs w:val="28"/>
        </w:rPr>
        <w:t>Читинский</w:t>
      </w:r>
      <w:proofErr w:type="gramEnd"/>
      <w:r>
        <w:rPr>
          <w:sz w:val="28"/>
          <w:szCs w:val="28"/>
        </w:rPr>
        <w:t xml:space="preserve"> ВТОРМЕТ (свидетельство об утилизации №№ 178-183 от 24.02.2025 года) и сняты с учёта 11-12.03.2025 года. Доходы, полученные от утилизации транспортных средств, в сумме 229 538 рублей на 01.07.2025 года не поступали на расчётный счёт администрации сельского поселения и бухгалтерском учёте не отражены, как дебиторская задолженность.</w:t>
      </w:r>
    </w:p>
    <w:p w:rsidR="004260D3" w:rsidRDefault="004260D3" w:rsidP="004260D3">
      <w:pPr>
        <w:pStyle w:val="ac"/>
        <w:jc w:val="both"/>
        <w:rPr>
          <w:sz w:val="28"/>
          <w:szCs w:val="28"/>
        </w:rPr>
      </w:pPr>
      <w:r>
        <w:rPr>
          <w:sz w:val="28"/>
          <w:szCs w:val="28"/>
        </w:rPr>
        <w:t xml:space="preserve">  </w:t>
      </w:r>
      <w:proofErr w:type="gramStart"/>
      <w:r>
        <w:rPr>
          <w:sz w:val="28"/>
          <w:szCs w:val="28"/>
        </w:rPr>
        <w:t>В нарушение Приказа Минфина России от 30.03.2015 N 52н (ред. от 15.06.2020) "Об утверждении форм первичных учётных документов и регистров бухгалтерского учёта,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списание транспортных средств произведено актом о списании объектов нефинансовых активов (кроме транспортных средств) по форме</w:t>
      </w:r>
      <w:proofErr w:type="gramEnd"/>
      <w:r>
        <w:rPr>
          <w:sz w:val="28"/>
          <w:szCs w:val="28"/>
        </w:rPr>
        <w:t xml:space="preserve"> ОКУД 0504104. Следовало списание транспортных сре</w:t>
      </w:r>
      <w:proofErr w:type="gramStart"/>
      <w:r>
        <w:rPr>
          <w:sz w:val="28"/>
          <w:szCs w:val="28"/>
        </w:rPr>
        <w:t>дств пр</w:t>
      </w:r>
      <w:proofErr w:type="gramEnd"/>
      <w:r>
        <w:rPr>
          <w:sz w:val="28"/>
          <w:szCs w:val="28"/>
        </w:rPr>
        <w:t xml:space="preserve">оизвести актом о списании транспортного средства по форме ОКУД 0504105, где заполняются данные о результатах выбытия (мероприятиях) – утилизации. </w:t>
      </w:r>
    </w:p>
    <w:p w:rsidR="004260D3" w:rsidRDefault="004260D3" w:rsidP="004260D3">
      <w:pPr>
        <w:pStyle w:val="a4"/>
        <w:numPr>
          <w:ilvl w:val="0"/>
          <w:numId w:val="34"/>
        </w:numPr>
        <w:tabs>
          <w:tab w:val="left" w:pos="567"/>
          <w:tab w:val="left" w:pos="709"/>
          <w:tab w:val="left" w:pos="851"/>
        </w:tabs>
        <w:suppressAutoHyphens/>
        <w:autoSpaceDE/>
        <w:autoSpaceDN/>
        <w:adjustRightInd/>
        <w:spacing w:line="276" w:lineRule="auto"/>
        <w:jc w:val="both"/>
        <w:rPr>
          <w:sz w:val="28"/>
          <w:szCs w:val="28"/>
        </w:rPr>
      </w:pPr>
      <w:r>
        <w:rPr>
          <w:sz w:val="28"/>
          <w:szCs w:val="28"/>
        </w:rPr>
        <w:t>Проверкой МАУ «Центр</w:t>
      </w:r>
      <w:r>
        <w:t xml:space="preserve"> </w:t>
      </w:r>
      <w:r>
        <w:rPr>
          <w:sz w:val="28"/>
          <w:szCs w:val="28"/>
        </w:rPr>
        <w:t>административного и материально-технического обеспечения» установлено:</w:t>
      </w:r>
    </w:p>
    <w:p w:rsidR="004260D3" w:rsidRDefault="004260D3" w:rsidP="004260D3">
      <w:pPr>
        <w:tabs>
          <w:tab w:val="left" w:pos="567"/>
          <w:tab w:val="left" w:pos="709"/>
          <w:tab w:val="left" w:pos="851"/>
        </w:tabs>
        <w:spacing w:line="276" w:lineRule="auto"/>
        <w:jc w:val="both"/>
        <w:rPr>
          <w:sz w:val="28"/>
          <w:szCs w:val="28"/>
        </w:rPr>
      </w:pPr>
      <w:r>
        <w:rPr>
          <w:sz w:val="28"/>
          <w:szCs w:val="28"/>
        </w:rPr>
        <w:t xml:space="preserve">       Инвентаризация основных средств, материальных запасов не проводилась за последние три года. То есть отсутствует внутренний </w:t>
      </w:r>
      <w:proofErr w:type="gramStart"/>
      <w:r>
        <w:rPr>
          <w:sz w:val="28"/>
          <w:szCs w:val="28"/>
        </w:rPr>
        <w:t>контроль за</w:t>
      </w:r>
      <w:proofErr w:type="gramEnd"/>
      <w:r>
        <w:rPr>
          <w:sz w:val="28"/>
          <w:szCs w:val="28"/>
        </w:rPr>
        <w:t xml:space="preserve"> фактическим наличием, движением, сохранностью, эффективным использованием имущества, переданного в оперативное управление учредителем.</w:t>
      </w:r>
      <w:r>
        <w:t xml:space="preserve"> </w:t>
      </w:r>
    </w:p>
    <w:p w:rsidR="004260D3" w:rsidRDefault="004260D3" w:rsidP="004260D3">
      <w:pPr>
        <w:pStyle w:val="a4"/>
        <w:numPr>
          <w:ilvl w:val="0"/>
          <w:numId w:val="34"/>
        </w:numPr>
        <w:tabs>
          <w:tab w:val="left" w:pos="567"/>
          <w:tab w:val="left" w:pos="709"/>
          <w:tab w:val="left" w:pos="851"/>
        </w:tabs>
        <w:suppressAutoHyphens/>
        <w:autoSpaceDE/>
        <w:autoSpaceDN/>
        <w:adjustRightInd/>
        <w:spacing w:line="276" w:lineRule="auto"/>
        <w:jc w:val="both"/>
        <w:rPr>
          <w:sz w:val="28"/>
          <w:szCs w:val="28"/>
        </w:rPr>
      </w:pPr>
      <w:r>
        <w:rPr>
          <w:sz w:val="28"/>
          <w:szCs w:val="28"/>
        </w:rPr>
        <w:t>При проверке администрации сельского поселения «</w:t>
      </w:r>
      <w:proofErr w:type="spellStart"/>
      <w:r>
        <w:rPr>
          <w:sz w:val="28"/>
          <w:szCs w:val="28"/>
        </w:rPr>
        <w:t>Узон</w:t>
      </w:r>
      <w:proofErr w:type="spellEnd"/>
      <w:r>
        <w:rPr>
          <w:sz w:val="28"/>
          <w:szCs w:val="28"/>
        </w:rPr>
        <w:t>» установлено:</w:t>
      </w:r>
    </w:p>
    <w:p w:rsidR="004260D3" w:rsidRDefault="004260D3" w:rsidP="004260D3">
      <w:pPr>
        <w:tabs>
          <w:tab w:val="left" w:pos="567"/>
          <w:tab w:val="left" w:pos="709"/>
          <w:tab w:val="left" w:pos="851"/>
        </w:tabs>
        <w:spacing w:line="276" w:lineRule="auto"/>
        <w:jc w:val="both"/>
        <w:rPr>
          <w:sz w:val="28"/>
          <w:szCs w:val="28"/>
        </w:rPr>
      </w:pPr>
      <w:r>
        <w:t xml:space="preserve">          </w:t>
      </w:r>
      <w:r>
        <w:rPr>
          <w:sz w:val="28"/>
          <w:szCs w:val="28"/>
        </w:rPr>
        <w:t xml:space="preserve">В нарушение Приказа №163н от 10.10.2023г «Об утверждении порядка ведения органами местного самоуправления реестров муниципального </w:t>
      </w:r>
      <w:r>
        <w:rPr>
          <w:sz w:val="28"/>
          <w:szCs w:val="28"/>
        </w:rPr>
        <w:lastRenderedPageBreak/>
        <w:t xml:space="preserve">имущества» не было принято Положение о ведении реестра муниципального имущества. </w:t>
      </w:r>
    </w:p>
    <w:p w:rsidR="004260D3" w:rsidRDefault="004260D3" w:rsidP="004260D3">
      <w:pPr>
        <w:tabs>
          <w:tab w:val="left" w:pos="567"/>
          <w:tab w:val="left" w:pos="709"/>
          <w:tab w:val="left" w:pos="851"/>
        </w:tabs>
        <w:spacing w:line="276" w:lineRule="auto"/>
        <w:jc w:val="both"/>
        <w:rPr>
          <w:sz w:val="28"/>
          <w:szCs w:val="28"/>
        </w:rPr>
      </w:pPr>
      <w:r>
        <w:rPr>
          <w:sz w:val="28"/>
          <w:szCs w:val="28"/>
        </w:rPr>
        <w:t xml:space="preserve">        Учёт муниципальной казны не соответствовал требованиям  федерального стандарта бухгалтерского учёта государственных финансов "Государственная (муниципальная) казна", утверждённого 15 июня 2021 года Приказом Министерства финансов России 15 июня 2021 года за N 84н.  </w:t>
      </w:r>
    </w:p>
    <w:p w:rsidR="004260D3" w:rsidRDefault="004260D3" w:rsidP="004260D3">
      <w:pPr>
        <w:pStyle w:val="a4"/>
        <w:tabs>
          <w:tab w:val="right" w:pos="567"/>
          <w:tab w:val="left" w:pos="709"/>
        </w:tabs>
        <w:spacing w:line="276" w:lineRule="auto"/>
        <w:ind w:left="0"/>
        <w:jc w:val="both"/>
        <w:rPr>
          <w:sz w:val="28"/>
          <w:szCs w:val="28"/>
        </w:rPr>
      </w:pPr>
      <w:r>
        <w:rPr>
          <w:sz w:val="28"/>
          <w:szCs w:val="28"/>
        </w:rPr>
        <w:t xml:space="preserve">        В ходе сверки муниципального имущества администрации сельского поселения «</w:t>
      </w:r>
      <w:proofErr w:type="spellStart"/>
      <w:r>
        <w:rPr>
          <w:sz w:val="28"/>
          <w:szCs w:val="28"/>
        </w:rPr>
        <w:t>Узон</w:t>
      </w:r>
      <w:proofErr w:type="spellEnd"/>
      <w:r>
        <w:rPr>
          <w:sz w:val="28"/>
          <w:szCs w:val="28"/>
        </w:rPr>
        <w:t xml:space="preserve">» выявлено не включенные в реестр муниципального имущества, следующие объекты: </w:t>
      </w:r>
      <w:r>
        <w:rPr>
          <w:sz w:val="28"/>
          <w:szCs w:val="28"/>
        </w:rPr>
        <w:tab/>
        <w:t>23 земельных участков, 1 комплект уличного тренажера, 11 земельных участков -  дороги.</w:t>
      </w:r>
    </w:p>
    <w:p w:rsidR="004260D3" w:rsidRDefault="004260D3" w:rsidP="004260D3">
      <w:pPr>
        <w:pStyle w:val="a4"/>
        <w:numPr>
          <w:ilvl w:val="0"/>
          <w:numId w:val="35"/>
        </w:numPr>
        <w:tabs>
          <w:tab w:val="left" w:pos="567"/>
          <w:tab w:val="left" w:pos="851"/>
        </w:tabs>
        <w:suppressAutoHyphens/>
        <w:autoSpaceDE/>
        <w:autoSpaceDN/>
        <w:adjustRightInd/>
        <w:spacing w:line="276" w:lineRule="auto"/>
        <w:ind w:left="778"/>
        <w:jc w:val="center"/>
        <w:rPr>
          <w:b/>
          <w:sz w:val="28"/>
          <w:szCs w:val="28"/>
        </w:rPr>
      </w:pPr>
      <w:r>
        <w:rPr>
          <w:b/>
          <w:sz w:val="28"/>
          <w:szCs w:val="28"/>
        </w:rPr>
        <w:t>иные нарушения</w:t>
      </w:r>
    </w:p>
    <w:p w:rsidR="004260D3" w:rsidRDefault="004260D3" w:rsidP="004260D3">
      <w:pPr>
        <w:pStyle w:val="a4"/>
        <w:numPr>
          <w:ilvl w:val="0"/>
          <w:numId w:val="34"/>
        </w:numPr>
        <w:tabs>
          <w:tab w:val="right" w:pos="207"/>
          <w:tab w:val="right" w:pos="567"/>
        </w:tabs>
        <w:suppressAutoHyphens/>
        <w:autoSpaceDE/>
        <w:autoSpaceDN/>
        <w:adjustRightInd/>
        <w:ind w:left="0"/>
        <w:jc w:val="both"/>
        <w:rPr>
          <w:sz w:val="28"/>
          <w:szCs w:val="28"/>
        </w:rPr>
      </w:pPr>
      <w:r>
        <w:rPr>
          <w:sz w:val="28"/>
          <w:szCs w:val="28"/>
        </w:rPr>
        <w:t xml:space="preserve">         При проверке МАУ «Центр</w:t>
      </w:r>
      <w:r>
        <w:t xml:space="preserve"> </w:t>
      </w:r>
      <w:r>
        <w:rPr>
          <w:sz w:val="28"/>
          <w:szCs w:val="28"/>
        </w:rPr>
        <w:t xml:space="preserve">административного и материально-технического обеспечения» установлено: </w:t>
      </w:r>
    </w:p>
    <w:p w:rsidR="004260D3" w:rsidRDefault="004260D3" w:rsidP="004260D3">
      <w:pPr>
        <w:tabs>
          <w:tab w:val="right" w:pos="567"/>
        </w:tabs>
        <w:ind w:hanging="284"/>
        <w:jc w:val="both"/>
        <w:rPr>
          <w:sz w:val="28"/>
          <w:szCs w:val="28"/>
        </w:rPr>
      </w:pPr>
      <w:r>
        <w:rPr>
          <w:sz w:val="28"/>
          <w:szCs w:val="28"/>
        </w:rPr>
        <w:t xml:space="preserve">            В штатном расписании на 2024 год была предусмотрена должность специалиста по водоснабжению на 0,5 ставки. До 12 мая 2024 года, обязанности специалиста по водоснабжению исполняла специалист по кадрам. Данное возложение было оформлено с доплатой в размере 0,5 ставки. С 13 мая 2024 года приказом №33 было принято решение о возложении обязанностей специалиста по водоснабжению на пресс-секретаря, также в размере 0,5 ставки должностного оклада.</w:t>
      </w:r>
      <w:r>
        <w:t xml:space="preserve"> </w:t>
      </w:r>
      <w:r>
        <w:rPr>
          <w:sz w:val="28"/>
          <w:szCs w:val="28"/>
        </w:rPr>
        <w:t>Эти доплаты начислялись ежемесячно до 31 декабря 2024 года. Далее Приказом №79а от 02 октября 2024 года специалисту по кадрам назначена доплата за выполнение обязанностей специалиста по водоснабжению в размере 0,5 ставки с 06.08.2024 года до принятия сотрудника. Эта доплата также начислялась ежемесячно до 31 декабря 2024 года. Таким образом, доплата в размере 0,5 ставки специалиста по водоснабжению была фактически произведена как пресс-секретарю, так и специалисту по кадрам, что является неправомерным решением. При этом</w:t>
      </w:r>
      <w:proofErr w:type="gramStart"/>
      <w:r>
        <w:rPr>
          <w:sz w:val="28"/>
          <w:szCs w:val="28"/>
        </w:rPr>
        <w:t>,</w:t>
      </w:r>
      <w:proofErr w:type="gramEnd"/>
      <w:r>
        <w:rPr>
          <w:sz w:val="28"/>
          <w:szCs w:val="28"/>
        </w:rPr>
        <w:t xml:space="preserve"> учёт рабочего времени по должности специалиста по водоснабжению не вёлся. Сумма финансового нарушения составила 25 538,95 рублей. </w:t>
      </w:r>
    </w:p>
    <w:p w:rsidR="004260D3" w:rsidRDefault="004260D3" w:rsidP="004260D3">
      <w:pPr>
        <w:tabs>
          <w:tab w:val="right" w:pos="567"/>
        </w:tabs>
        <w:ind w:hanging="284"/>
        <w:rPr>
          <w:sz w:val="28"/>
          <w:szCs w:val="28"/>
        </w:rPr>
      </w:pPr>
      <w:r>
        <w:rPr>
          <w:sz w:val="28"/>
          <w:szCs w:val="28"/>
        </w:rPr>
        <w:t xml:space="preserve">            При проверке начисления заработной платы работникам со сменным графиком работы установлено отсутствие единой системы расчета.</w:t>
      </w:r>
      <w:r>
        <w:t xml:space="preserve"> </w:t>
      </w:r>
      <w:r>
        <w:rPr>
          <w:sz w:val="28"/>
          <w:szCs w:val="28"/>
        </w:rPr>
        <w:t>В течение года применялись различные подходы к расчету заработной платы:</w:t>
      </w:r>
    </w:p>
    <w:p w:rsidR="004260D3" w:rsidRDefault="004260D3" w:rsidP="004260D3">
      <w:pPr>
        <w:pStyle w:val="a4"/>
        <w:numPr>
          <w:ilvl w:val="0"/>
          <w:numId w:val="36"/>
        </w:numPr>
        <w:tabs>
          <w:tab w:val="left" w:pos="284"/>
        </w:tabs>
        <w:suppressAutoHyphens/>
        <w:autoSpaceDE/>
        <w:autoSpaceDN/>
        <w:adjustRightInd/>
        <w:rPr>
          <w:sz w:val="28"/>
          <w:szCs w:val="28"/>
        </w:rPr>
      </w:pPr>
      <w:r>
        <w:rPr>
          <w:sz w:val="28"/>
          <w:szCs w:val="28"/>
        </w:rPr>
        <w:t xml:space="preserve">    Январь и май: Оплата по фактически отработанным часам.</w:t>
      </w:r>
    </w:p>
    <w:p w:rsidR="004260D3" w:rsidRDefault="004260D3" w:rsidP="004260D3">
      <w:pPr>
        <w:pStyle w:val="a4"/>
        <w:numPr>
          <w:ilvl w:val="0"/>
          <w:numId w:val="36"/>
        </w:numPr>
        <w:tabs>
          <w:tab w:val="left" w:pos="426"/>
        </w:tabs>
        <w:suppressAutoHyphens/>
        <w:autoSpaceDE/>
        <w:autoSpaceDN/>
        <w:adjustRightInd/>
        <w:rPr>
          <w:sz w:val="28"/>
          <w:szCs w:val="28"/>
        </w:rPr>
      </w:pPr>
      <w:r>
        <w:rPr>
          <w:sz w:val="28"/>
          <w:szCs w:val="28"/>
        </w:rPr>
        <w:t xml:space="preserve">   Февраль-апрель: Оплата по норме рабочего времени за учетный период    </w:t>
      </w:r>
    </w:p>
    <w:p w:rsidR="004260D3" w:rsidRDefault="004260D3" w:rsidP="004260D3">
      <w:pPr>
        <w:pStyle w:val="a4"/>
        <w:tabs>
          <w:tab w:val="left" w:pos="426"/>
        </w:tabs>
        <w:ind w:left="360"/>
        <w:rPr>
          <w:sz w:val="28"/>
          <w:szCs w:val="28"/>
        </w:rPr>
      </w:pPr>
      <w:r>
        <w:rPr>
          <w:sz w:val="28"/>
          <w:szCs w:val="28"/>
        </w:rPr>
        <w:t xml:space="preserve">  согласно графику сменности.</w:t>
      </w:r>
    </w:p>
    <w:p w:rsidR="004260D3" w:rsidRDefault="004260D3" w:rsidP="004260D3">
      <w:pPr>
        <w:pStyle w:val="a4"/>
        <w:numPr>
          <w:ilvl w:val="0"/>
          <w:numId w:val="36"/>
        </w:numPr>
        <w:tabs>
          <w:tab w:val="left" w:pos="426"/>
        </w:tabs>
        <w:suppressAutoHyphens/>
        <w:autoSpaceDE/>
        <w:autoSpaceDN/>
        <w:adjustRightInd/>
        <w:rPr>
          <w:sz w:val="28"/>
          <w:szCs w:val="28"/>
        </w:rPr>
      </w:pPr>
      <w:r>
        <w:rPr>
          <w:sz w:val="28"/>
          <w:szCs w:val="28"/>
        </w:rPr>
        <w:t xml:space="preserve">   Сентябрь-декабрь: Оплата по графику сменности</w:t>
      </w:r>
    </w:p>
    <w:p w:rsidR="004260D3" w:rsidRDefault="004260D3" w:rsidP="004260D3">
      <w:pPr>
        <w:pStyle w:val="a4"/>
        <w:tabs>
          <w:tab w:val="left" w:pos="426"/>
        </w:tabs>
        <w:ind w:left="644"/>
        <w:rPr>
          <w:sz w:val="28"/>
          <w:szCs w:val="28"/>
        </w:rPr>
      </w:pPr>
    </w:p>
    <w:p w:rsidR="004260D3" w:rsidRDefault="004260D3" w:rsidP="004260D3">
      <w:pPr>
        <w:pStyle w:val="a4"/>
        <w:tabs>
          <w:tab w:val="left" w:pos="426"/>
        </w:tabs>
        <w:ind w:left="0"/>
        <w:jc w:val="both"/>
        <w:rPr>
          <w:sz w:val="28"/>
          <w:szCs w:val="28"/>
        </w:rPr>
      </w:pPr>
      <w:r>
        <w:rPr>
          <w:sz w:val="28"/>
          <w:szCs w:val="28"/>
        </w:rPr>
        <w:t xml:space="preserve">        Трудовым договором для кочегаров установлен круглосуточный сменный график работы (24 часа в сутки) с применением суммированного учета рабочего времени. При этом</w:t>
      </w:r>
      <w:proofErr w:type="gramStart"/>
      <w:r>
        <w:rPr>
          <w:sz w:val="28"/>
          <w:szCs w:val="28"/>
        </w:rPr>
        <w:t>,</w:t>
      </w:r>
      <w:proofErr w:type="gramEnd"/>
      <w:r>
        <w:rPr>
          <w:sz w:val="28"/>
          <w:szCs w:val="28"/>
        </w:rPr>
        <w:t xml:space="preserve"> фактическая отработка подлежит корректировке по завершении отопительного сезона, в конце учетного периода.</w:t>
      </w:r>
    </w:p>
    <w:p w:rsidR="004260D3" w:rsidRDefault="004260D3" w:rsidP="004260D3">
      <w:pPr>
        <w:tabs>
          <w:tab w:val="left" w:pos="426"/>
        </w:tabs>
        <w:jc w:val="both"/>
        <w:rPr>
          <w:sz w:val="28"/>
          <w:szCs w:val="28"/>
        </w:rPr>
      </w:pPr>
      <w:r>
        <w:rPr>
          <w:sz w:val="28"/>
          <w:szCs w:val="28"/>
        </w:rPr>
        <w:t xml:space="preserve">    При проверке</w:t>
      </w:r>
      <w:r>
        <w:rPr>
          <w:b/>
          <w:bCs/>
          <w:sz w:val="28"/>
          <w:szCs w:val="28"/>
        </w:rPr>
        <w:t xml:space="preserve"> </w:t>
      </w:r>
      <w:r>
        <w:rPr>
          <w:bCs/>
          <w:sz w:val="28"/>
          <w:szCs w:val="28"/>
        </w:rPr>
        <w:t>оплаты сверхурочной работы</w:t>
      </w:r>
      <w:r>
        <w:rPr>
          <w:sz w:val="28"/>
          <w:szCs w:val="28"/>
        </w:rPr>
        <w:t xml:space="preserve"> работникам-истопникам в мае 2024 года по завершении отопительного сезона оплата произведена корректно, нарушения не выявлены.</w:t>
      </w:r>
      <w:r>
        <w:t xml:space="preserve"> </w:t>
      </w:r>
      <w:r>
        <w:rPr>
          <w:sz w:val="28"/>
          <w:szCs w:val="28"/>
        </w:rPr>
        <w:t xml:space="preserve">Но, допущена арифметическая ошибка, в том же месяце, при начислении доплаты до минимального </w:t>
      </w:r>
      <w:proofErr w:type="gramStart"/>
      <w:r>
        <w:rPr>
          <w:sz w:val="28"/>
          <w:szCs w:val="28"/>
        </w:rPr>
        <w:t>размера оплаты труда</w:t>
      </w:r>
      <w:proofErr w:type="gramEnd"/>
      <w:r>
        <w:rPr>
          <w:sz w:val="28"/>
          <w:szCs w:val="28"/>
        </w:rPr>
        <w:t xml:space="preserve"> (МРОТ) и надбавки, обеспечивающей рост заработной платы.</w:t>
      </w:r>
      <w:r>
        <w:t xml:space="preserve"> </w:t>
      </w:r>
      <w:r>
        <w:rPr>
          <w:sz w:val="28"/>
          <w:szCs w:val="28"/>
        </w:rPr>
        <w:t xml:space="preserve">Сумма недоплаты </w:t>
      </w:r>
      <w:r>
        <w:rPr>
          <w:sz w:val="28"/>
          <w:szCs w:val="28"/>
        </w:rPr>
        <w:lastRenderedPageBreak/>
        <w:t xml:space="preserve">составила 5 213,90 рублей на каждого работника-истопника, на всех трех истопников общая сумма финансового нарушения составила  </w:t>
      </w:r>
    </w:p>
    <w:p w:rsidR="004260D3" w:rsidRDefault="004260D3" w:rsidP="004260D3">
      <w:pPr>
        <w:tabs>
          <w:tab w:val="left" w:pos="426"/>
        </w:tabs>
        <w:jc w:val="both"/>
        <w:rPr>
          <w:sz w:val="28"/>
          <w:szCs w:val="28"/>
        </w:rPr>
      </w:pPr>
      <w:r>
        <w:rPr>
          <w:sz w:val="28"/>
          <w:szCs w:val="28"/>
        </w:rPr>
        <w:t>15 641,70 рублей.</w:t>
      </w:r>
    </w:p>
    <w:p w:rsidR="004260D3" w:rsidRDefault="004260D3" w:rsidP="004260D3">
      <w:pPr>
        <w:tabs>
          <w:tab w:val="left" w:pos="426"/>
        </w:tabs>
        <w:jc w:val="both"/>
        <w:rPr>
          <w:sz w:val="28"/>
          <w:szCs w:val="28"/>
        </w:rPr>
      </w:pPr>
    </w:p>
    <w:p w:rsidR="004260D3" w:rsidRDefault="004260D3" w:rsidP="004260D3">
      <w:pPr>
        <w:pStyle w:val="a4"/>
        <w:tabs>
          <w:tab w:val="left" w:pos="0"/>
        </w:tabs>
        <w:ind w:left="0"/>
        <w:jc w:val="both"/>
        <w:rPr>
          <w:sz w:val="28"/>
          <w:szCs w:val="28"/>
        </w:rPr>
      </w:pPr>
      <w:r>
        <w:rPr>
          <w:sz w:val="28"/>
          <w:szCs w:val="28"/>
        </w:rPr>
        <w:t xml:space="preserve">      Приказом № 51 от 24.06.2024 года на период очередного отпуска   главного бухгалтера были возложены обязанности главного бухгалтера на специалиста по кадрам с доплатой 50% от оклада с 10.07.2024 года по 05.08.2024года. Но в этот период с 01.07.2024 года по 05.08.2024 года специалист по кадрам находилась в очередном отпуске (приказ №42 от 04.06.2024г.) Возложение дополнительных обязанностей на работника, находящегося в ежегодном оплачиваемом отпуске, является нарушением трудового законодательства. </w:t>
      </w:r>
      <w:r>
        <w:rPr>
          <w:bCs/>
          <w:sz w:val="28"/>
          <w:szCs w:val="28"/>
        </w:rPr>
        <w:t>Статья 60.2 Трудового Кодекса РФ</w:t>
      </w:r>
      <w:r>
        <w:rPr>
          <w:sz w:val="28"/>
          <w:szCs w:val="28"/>
        </w:rPr>
        <w:t xml:space="preserve"> четко указывает, что дополнительная работа выполняется </w:t>
      </w:r>
      <w:r>
        <w:rPr>
          <w:bCs/>
          <w:sz w:val="28"/>
          <w:szCs w:val="28"/>
        </w:rPr>
        <w:t>в течение установленной продолжительности рабочего дня (смены)</w:t>
      </w:r>
      <w:r>
        <w:rPr>
          <w:sz w:val="28"/>
          <w:szCs w:val="28"/>
        </w:rPr>
        <w:t xml:space="preserve">. Отпуск же является периодом освобождения работника от исполнения трудовых обязанностей, а не рабочего времени. </w:t>
      </w:r>
      <w:r>
        <w:rPr>
          <w:bCs/>
          <w:sz w:val="28"/>
          <w:szCs w:val="28"/>
        </w:rPr>
        <w:t>Письменное согласие работника</w:t>
      </w:r>
      <w:r>
        <w:rPr>
          <w:sz w:val="28"/>
          <w:szCs w:val="28"/>
        </w:rPr>
        <w:t xml:space="preserve"> на совмещение также подразумевает его готовность выполнять новые обязанности в рамках своего рабочего времени, а не во время отдыха. Так как специалист по кадрам не мог фактически выполнять обязанности главного бухгалтера, находясь в отпуске, то и </w:t>
      </w:r>
      <w:r>
        <w:rPr>
          <w:bCs/>
          <w:sz w:val="28"/>
          <w:szCs w:val="28"/>
        </w:rPr>
        <w:t>доплата в размере 50% от оклада за этот период (с 10.07.2024 по 05.08.2024)</w:t>
      </w:r>
      <w:r>
        <w:rPr>
          <w:sz w:val="28"/>
          <w:szCs w:val="28"/>
        </w:rPr>
        <w:t xml:space="preserve"> является неправомерной</w:t>
      </w:r>
      <w:r>
        <w:rPr>
          <w:b/>
          <w:sz w:val="28"/>
          <w:szCs w:val="28"/>
        </w:rPr>
        <w:t>.</w:t>
      </w:r>
      <w:r>
        <w:rPr>
          <w:b/>
          <w:bCs/>
          <w:sz w:val="28"/>
          <w:szCs w:val="28"/>
        </w:rPr>
        <w:t xml:space="preserve"> </w:t>
      </w:r>
      <w:r>
        <w:rPr>
          <w:bCs/>
          <w:sz w:val="28"/>
          <w:szCs w:val="28"/>
        </w:rPr>
        <w:t>Сумма финансового нарушения составила 4 368,92рубля.</w:t>
      </w:r>
    </w:p>
    <w:p w:rsidR="004260D3" w:rsidRDefault="004260D3" w:rsidP="004260D3">
      <w:pPr>
        <w:tabs>
          <w:tab w:val="left" w:pos="0"/>
        </w:tabs>
        <w:rPr>
          <w:sz w:val="28"/>
          <w:szCs w:val="28"/>
        </w:rPr>
      </w:pPr>
    </w:p>
    <w:p w:rsidR="004260D3" w:rsidRDefault="004260D3" w:rsidP="004260D3">
      <w:pPr>
        <w:pStyle w:val="a4"/>
        <w:numPr>
          <w:ilvl w:val="0"/>
          <w:numId w:val="37"/>
        </w:numPr>
        <w:tabs>
          <w:tab w:val="left" w:pos="426"/>
        </w:tabs>
        <w:suppressAutoHyphens/>
        <w:autoSpaceDE/>
        <w:autoSpaceDN/>
        <w:adjustRightInd/>
        <w:ind w:left="0"/>
        <w:jc w:val="both"/>
        <w:rPr>
          <w:sz w:val="28"/>
          <w:szCs w:val="28"/>
        </w:rPr>
      </w:pPr>
      <w:r>
        <w:rPr>
          <w:sz w:val="28"/>
          <w:szCs w:val="28"/>
        </w:rPr>
        <w:t xml:space="preserve">      При проверке администрации сельского поселения «Дульдурга» установлено:  </w:t>
      </w:r>
    </w:p>
    <w:p w:rsidR="004260D3" w:rsidRDefault="004260D3" w:rsidP="004260D3">
      <w:pPr>
        <w:pStyle w:val="a4"/>
        <w:tabs>
          <w:tab w:val="left" w:pos="0"/>
        </w:tabs>
        <w:ind w:left="0"/>
        <w:jc w:val="both"/>
        <w:rPr>
          <w:sz w:val="28"/>
          <w:szCs w:val="28"/>
        </w:rPr>
      </w:pPr>
      <w:r>
        <w:rPr>
          <w:sz w:val="28"/>
          <w:szCs w:val="28"/>
        </w:rPr>
        <w:t xml:space="preserve">        По итогам проверки расчетов по оплате труда выявлено отсутствие надлежащего учёта начисления заработной платы, выплат и удержаний из заработной платы, что привело к некорректному применению кодов расходной бюджетной классификации Российской Федерации. Так,</w:t>
      </w:r>
    </w:p>
    <w:p w:rsidR="004260D3" w:rsidRDefault="004260D3" w:rsidP="004260D3">
      <w:pPr>
        <w:jc w:val="both"/>
        <w:rPr>
          <w:sz w:val="28"/>
          <w:szCs w:val="28"/>
        </w:rPr>
      </w:pPr>
      <w:r>
        <w:rPr>
          <w:sz w:val="28"/>
          <w:szCs w:val="28"/>
        </w:rPr>
        <w:t xml:space="preserve"> средства, предназначенные для выплаты заработной платы и осуществления удержаний, перечислялись на банковские счета работников не по соответствующим кодам. </w:t>
      </w:r>
      <w:proofErr w:type="gramStart"/>
      <w:r>
        <w:rPr>
          <w:sz w:val="28"/>
          <w:szCs w:val="28"/>
        </w:rPr>
        <w:t>Заработная плата муниципальных служащих, относящаяся к подразделу «Функционирование Правительства Российской Федерации, высших исполнительных органов субъектов Российской Федерации, местных администраций», а также оплата труда работников отдела технической эксплуатации администрации, подпадающая под подраздел «Другие общегосударственные вопросы», ошибочно перечислялась по кодам, предназначенным для выплат работнику военного учетного стола (подраздел «Мобилизационная и вневойсковая подготовка») и работнику по работе с молодежью (подраздел «Молодежная политика»), и</w:t>
      </w:r>
      <w:proofErr w:type="gramEnd"/>
      <w:r>
        <w:rPr>
          <w:sz w:val="28"/>
          <w:szCs w:val="28"/>
        </w:rPr>
        <w:t xml:space="preserve"> наоборот. Сумма финансовых нарушений за счет неправильного применения кодов расходной бюджетной классификации Российской Федерации составила 243 894,86 руб.</w:t>
      </w:r>
    </w:p>
    <w:p w:rsidR="004260D3" w:rsidRDefault="004260D3" w:rsidP="004260D3">
      <w:pPr>
        <w:tabs>
          <w:tab w:val="left" w:pos="426"/>
        </w:tabs>
        <w:jc w:val="both"/>
        <w:rPr>
          <w:sz w:val="28"/>
          <w:szCs w:val="28"/>
        </w:rPr>
      </w:pPr>
      <w:r>
        <w:rPr>
          <w:sz w:val="28"/>
          <w:szCs w:val="28"/>
        </w:rPr>
        <w:t xml:space="preserve">     Также при проведении сверки заработной платы к выплате на руки по расчётно-платёжной ведомости с платёжными поручениями на перечисления на банковские счета, осуществлёнными по данным выписок из лицевого счёта получателя бюджетных средств, были выявлены следующие несоответствия:</w:t>
      </w:r>
    </w:p>
    <w:p w:rsidR="004260D3" w:rsidRDefault="004260D3" w:rsidP="004260D3">
      <w:pPr>
        <w:numPr>
          <w:ilvl w:val="0"/>
          <w:numId w:val="38"/>
        </w:numPr>
        <w:tabs>
          <w:tab w:val="left" w:pos="426"/>
        </w:tabs>
        <w:suppressAutoHyphens/>
        <w:autoSpaceDE/>
        <w:autoSpaceDN/>
        <w:adjustRightInd/>
        <w:jc w:val="both"/>
        <w:rPr>
          <w:sz w:val="28"/>
          <w:szCs w:val="28"/>
        </w:rPr>
      </w:pPr>
      <w:r>
        <w:rPr>
          <w:sz w:val="28"/>
          <w:szCs w:val="28"/>
        </w:rPr>
        <w:t>специалисту по управлению муниципальным имуществом и жилищным вопросам с недвижимостью излишне перечислена заработная плата на сумму 12 432,76 руб.</w:t>
      </w:r>
    </w:p>
    <w:p w:rsidR="004260D3" w:rsidRDefault="004260D3" w:rsidP="004260D3">
      <w:pPr>
        <w:numPr>
          <w:ilvl w:val="0"/>
          <w:numId w:val="38"/>
        </w:numPr>
        <w:tabs>
          <w:tab w:val="num" w:pos="426"/>
        </w:tabs>
        <w:suppressAutoHyphens/>
        <w:autoSpaceDE/>
        <w:autoSpaceDN/>
        <w:adjustRightInd/>
        <w:ind w:hanging="294"/>
        <w:jc w:val="both"/>
        <w:rPr>
          <w:sz w:val="28"/>
          <w:szCs w:val="28"/>
        </w:rPr>
      </w:pPr>
      <w:r>
        <w:rPr>
          <w:sz w:val="28"/>
          <w:szCs w:val="28"/>
        </w:rPr>
        <w:lastRenderedPageBreak/>
        <w:t>денежные средства, удержанные из заработной платы работников отдела технической эксплуатации администрации в  сумме 23 665,56 руб. по исполнительным листам, не были перечислены.</w:t>
      </w:r>
    </w:p>
    <w:p w:rsidR="004260D3" w:rsidRDefault="004260D3" w:rsidP="004260D3">
      <w:pPr>
        <w:tabs>
          <w:tab w:val="left" w:pos="426"/>
        </w:tabs>
        <w:jc w:val="both"/>
        <w:rPr>
          <w:sz w:val="28"/>
          <w:szCs w:val="28"/>
        </w:rPr>
      </w:pPr>
      <w:r>
        <w:rPr>
          <w:sz w:val="28"/>
          <w:szCs w:val="28"/>
        </w:rPr>
        <w:t xml:space="preserve">     В нарушение статьи 152 Трудового кодекса РФ, кочегарам, работникам котельной, администрация не производила оплату за работу сверх установленной нормы часов. Согласно заключённому трудовому договору, кочегарам установлен сменный график работы с применением суммированного учёта рабочего времени с учётным периодом в три месяца. По факту проверки выяснилось, что суммированный учёт рабочего времени не вёлся, и заработная плата за работу сверх установленной нормы часов не начислялась. Недоплата заработной платы трем кочегарам за 2024 год составила 124 356,68 руб. Отчисления на страховые взносы с этой суммы составили 37 555,72 руб.      </w:t>
      </w:r>
    </w:p>
    <w:p w:rsidR="004260D3" w:rsidRDefault="004260D3" w:rsidP="004260D3">
      <w:pPr>
        <w:tabs>
          <w:tab w:val="left" w:pos="426"/>
        </w:tabs>
        <w:jc w:val="both"/>
        <w:rPr>
          <w:sz w:val="28"/>
          <w:szCs w:val="28"/>
        </w:rPr>
      </w:pPr>
      <w:r>
        <w:rPr>
          <w:sz w:val="28"/>
          <w:szCs w:val="28"/>
        </w:rPr>
        <w:tab/>
        <w:t xml:space="preserve">Допущен остаток целевых федеральных средств на осуществление первичного воинского учёта, на территориях где отсутствуют военные комиссариаты на 01.01.2025 года на сумму 4 667,23 руб.    </w:t>
      </w:r>
    </w:p>
    <w:p w:rsidR="004260D3" w:rsidRDefault="004260D3" w:rsidP="004260D3">
      <w:pPr>
        <w:pStyle w:val="a4"/>
        <w:numPr>
          <w:ilvl w:val="0"/>
          <w:numId w:val="37"/>
        </w:numPr>
        <w:tabs>
          <w:tab w:val="left" w:pos="426"/>
        </w:tabs>
        <w:suppressAutoHyphens/>
        <w:autoSpaceDE/>
        <w:autoSpaceDN/>
        <w:adjustRightInd/>
        <w:ind w:left="0"/>
        <w:jc w:val="both"/>
        <w:rPr>
          <w:sz w:val="28"/>
          <w:szCs w:val="28"/>
        </w:rPr>
      </w:pPr>
      <w:r>
        <w:rPr>
          <w:sz w:val="28"/>
          <w:szCs w:val="28"/>
        </w:rPr>
        <w:t>При проверке Администрация сельского поселения «</w:t>
      </w:r>
      <w:proofErr w:type="spellStart"/>
      <w:r>
        <w:rPr>
          <w:sz w:val="28"/>
          <w:szCs w:val="28"/>
        </w:rPr>
        <w:t>Узон</w:t>
      </w:r>
      <w:proofErr w:type="spellEnd"/>
      <w:r>
        <w:rPr>
          <w:sz w:val="28"/>
          <w:szCs w:val="28"/>
        </w:rPr>
        <w:t>»» установлено:</w:t>
      </w:r>
    </w:p>
    <w:p w:rsidR="004260D3" w:rsidRDefault="004260D3" w:rsidP="004260D3">
      <w:pPr>
        <w:tabs>
          <w:tab w:val="left" w:pos="426"/>
        </w:tabs>
        <w:jc w:val="both"/>
        <w:rPr>
          <w:sz w:val="28"/>
          <w:szCs w:val="28"/>
        </w:rPr>
      </w:pPr>
      <w:r>
        <w:rPr>
          <w:sz w:val="28"/>
          <w:szCs w:val="28"/>
        </w:rPr>
        <w:tab/>
        <w:t xml:space="preserve">В результате неправильного учета периода работы при предоставлении ежегодных отпусков произведен некорректный расчет общего количества календарных дней отпуска, за которые полагается компенсация за неиспользованный отпуск. Так, при расчете компенсации за неиспользованный отпуск главе сельского поселения было допущено излишнее начисление компенсации за неиспользованный отпуск. Общая сумма переплаты составила 84 434,91 руб. По факту проверки, за период работы с19 февраля 2018 года до дня увольнения 13 мая 2024 года главе полагалась компенсация за неиспользованный отпуск за 20 календарных дней, начисление произведено за 64,33 календарных дня, излишнее начислено за 44,33 календарных дня. </w:t>
      </w:r>
    </w:p>
    <w:p w:rsidR="004260D3" w:rsidRDefault="004260D3" w:rsidP="004260D3">
      <w:pPr>
        <w:tabs>
          <w:tab w:val="left" w:pos="426"/>
        </w:tabs>
        <w:jc w:val="both"/>
        <w:rPr>
          <w:color w:val="494949"/>
          <w:sz w:val="28"/>
          <w:szCs w:val="28"/>
        </w:rPr>
      </w:pPr>
      <w:r>
        <w:rPr>
          <w:color w:val="494949"/>
          <w:sz w:val="28"/>
          <w:szCs w:val="28"/>
        </w:rPr>
        <w:t>Вместе с тем, в ходе проверки выявлены следующие недостатки в оформлении документов по начислению заработной платы:</w:t>
      </w:r>
    </w:p>
    <w:p w:rsidR="004260D3" w:rsidRDefault="004260D3" w:rsidP="004260D3">
      <w:pPr>
        <w:widowControl/>
        <w:numPr>
          <w:ilvl w:val="0"/>
          <w:numId w:val="39"/>
        </w:numPr>
        <w:ind w:left="300"/>
        <w:jc w:val="both"/>
        <w:rPr>
          <w:sz w:val="28"/>
          <w:szCs w:val="28"/>
        </w:rPr>
      </w:pPr>
      <w:r>
        <w:rPr>
          <w:color w:val="494949"/>
          <w:sz w:val="28"/>
          <w:szCs w:val="28"/>
        </w:rPr>
        <w:t>Не предоставлены расчетные листки по отпускным и выплатам заместителю главы сельского поселения «</w:t>
      </w:r>
      <w:proofErr w:type="spellStart"/>
      <w:r>
        <w:rPr>
          <w:color w:val="494949"/>
          <w:sz w:val="28"/>
          <w:szCs w:val="28"/>
        </w:rPr>
        <w:t>Узон</w:t>
      </w:r>
      <w:proofErr w:type="spellEnd"/>
      <w:r>
        <w:rPr>
          <w:color w:val="494949"/>
          <w:sz w:val="28"/>
          <w:szCs w:val="28"/>
        </w:rPr>
        <w:t>» (на бумажном носителе).</w:t>
      </w:r>
    </w:p>
    <w:p w:rsidR="004260D3" w:rsidRDefault="004260D3" w:rsidP="004260D3">
      <w:pPr>
        <w:widowControl/>
        <w:numPr>
          <w:ilvl w:val="0"/>
          <w:numId w:val="39"/>
        </w:numPr>
        <w:ind w:left="300"/>
        <w:jc w:val="both"/>
        <w:rPr>
          <w:sz w:val="28"/>
          <w:szCs w:val="28"/>
        </w:rPr>
      </w:pPr>
      <w:r>
        <w:rPr>
          <w:color w:val="494949"/>
          <w:sz w:val="28"/>
          <w:szCs w:val="28"/>
        </w:rPr>
        <w:t>В Распоряжении по совмещению должностей не указаны конкретные размеры доплат замещающим специалистам, что затрудняет проверку расчетов.</w:t>
      </w:r>
    </w:p>
    <w:p w:rsidR="004260D3" w:rsidRDefault="004260D3" w:rsidP="004260D3">
      <w:pPr>
        <w:widowControl/>
        <w:numPr>
          <w:ilvl w:val="0"/>
          <w:numId w:val="39"/>
        </w:numPr>
        <w:ind w:left="300"/>
        <w:jc w:val="both"/>
        <w:rPr>
          <w:color w:val="000000"/>
          <w:sz w:val="28"/>
          <w:szCs w:val="28"/>
        </w:rPr>
      </w:pPr>
      <w:r>
        <w:rPr>
          <w:color w:val="494949"/>
          <w:sz w:val="28"/>
          <w:szCs w:val="28"/>
        </w:rPr>
        <w:t>В заявлениях сотрудников на предоставление очередных отпусков отсутствует детализация периодов, за которые предоставляются дополнительные дни отпуска.</w:t>
      </w:r>
    </w:p>
    <w:p w:rsidR="004260D3" w:rsidRDefault="004260D3" w:rsidP="004260D3">
      <w:pPr>
        <w:widowControl/>
        <w:numPr>
          <w:ilvl w:val="0"/>
          <w:numId w:val="39"/>
        </w:numPr>
        <w:ind w:left="300"/>
        <w:jc w:val="both"/>
        <w:rPr>
          <w:color w:val="000000"/>
          <w:sz w:val="28"/>
          <w:szCs w:val="28"/>
        </w:rPr>
      </w:pPr>
      <w:r>
        <w:rPr>
          <w:color w:val="494949"/>
          <w:sz w:val="28"/>
          <w:szCs w:val="28"/>
        </w:rPr>
        <w:t>В распоряжениях о предоставлении ежегодных отпусков не указывается период работы, за который предоставляется отпуск, количество календарных дней отпуска основного и дополнительного.</w:t>
      </w:r>
      <w:r>
        <w:rPr>
          <w:bCs/>
          <w:sz w:val="28"/>
          <w:szCs w:val="28"/>
        </w:rPr>
        <w:t xml:space="preserve">   </w:t>
      </w:r>
    </w:p>
    <w:p w:rsidR="004260D3" w:rsidRDefault="004260D3" w:rsidP="004260D3">
      <w:pPr>
        <w:tabs>
          <w:tab w:val="left" w:pos="426"/>
        </w:tabs>
        <w:rPr>
          <w:color w:val="00000A"/>
          <w:sz w:val="28"/>
          <w:szCs w:val="28"/>
        </w:rPr>
      </w:pPr>
    </w:p>
    <w:p w:rsidR="004260D3" w:rsidRDefault="004260D3" w:rsidP="004260D3">
      <w:pPr>
        <w:tabs>
          <w:tab w:val="left" w:pos="567"/>
          <w:tab w:val="left" w:pos="690"/>
          <w:tab w:val="center" w:pos="4677"/>
        </w:tabs>
        <w:spacing w:line="276" w:lineRule="auto"/>
        <w:rPr>
          <w:b/>
          <w:sz w:val="28"/>
          <w:szCs w:val="28"/>
        </w:rPr>
      </w:pPr>
      <w:r>
        <w:rPr>
          <w:bCs/>
          <w:sz w:val="28"/>
          <w:szCs w:val="28"/>
        </w:rPr>
        <w:tab/>
      </w:r>
      <w:r>
        <w:rPr>
          <w:bCs/>
          <w:sz w:val="28"/>
          <w:szCs w:val="28"/>
        </w:rPr>
        <w:tab/>
      </w:r>
      <w:r>
        <w:rPr>
          <w:b/>
          <w:sz w:val="28"/>
          <w:szCs w:val="28"/>
        </w:rPr>
        <w:t>4</w:t>
      </w:r>
      <w:r>
        <w:rPr>
          <w:sz w:val="28"/>
          <w:szCs w:val="28"/>
        </w:rPr>
        <w:t>.</w:t>
      </w:r>
      <w:r>
        <w:rPr>
          <w:b/>
          <w:sz w:val="28"/>
          <w:szCs w:val="28"/>
        </w:rPr>
        <w:t>Экспертно-аналитическая деятельность</w:t>
      </w:r>
    </w:p>
    <w:p w:rsidR="004260D3" w:rsidRDefault="004260D3" w:rsidP="004260D3">
      <w:pPr>
        <w:spacing w:line="276" w:lineRule="auto"/>
        <w:ind w:firstLine="360"/>
        <w:jc w:val="both"/>
        <w:rPr>
          <w:sz w:val="28"/>
          <w:szCs w:val="28"/>
        </w:rPr>
      </w:pPr>
      <w:r>
        <w:rPr>
          <w:sz w:val="28"/>
          <w:szCs w:val="28"/>
        </w:rPr>
        <w:t>В целях обеспечения единой системы финансового контроля, предусмотренного бюджетным законодательством, Контрольно-счетной палатой в 2025 году проведено 16 экспертно-аналитических мероприятий, а именно:</w:t>
      </w:r>
    </w:p>
    <w:p w:rsidR="004260D3" w:rsidRDefault="004260D3" w:rsidP="004260D3">
      <w:pPr>
        <w:pStyle w:val="a4"/>
        <w:numPr>
          <w:ilvl w:val="0"/>
          <w:numId w:val="40"/>
        </w:numPr>
        <w:suppressAutoHyphens/>
        <w:autoSpaceDE/>
        <w:autoSpaceDN/>
        <w:adjustRightInd/>
        <w:spacing w:line="276" w:lineRule="auto"/>
        <w:ind w:left="0" w:firstLine="567"/>
        <w:jc w:val="both"/>
        <w:rPr>
          <w:sz w:val="28"/>
          <w:szCs w:val="28"/>
        </w:rPr>
      </w:pPr>
      <w:r>
        <w:rPr>
          <w:sz w:val="28"/>
          <w:szCs w:val="28"/>
        </w:rPr>
        <w:t>внешние проверки годовых отчётов об исполнении бюджетов муниципального района и сельских поселений за 2024 год;</w:t>
      </w:r>
    </w:p>
    <w:p w:rsidR="004260D3" w:rsidRDefault="004260D3" w:rsidP="004260D3">
      <w:pPr>
        <w:pStyle w:val="a4"/>
        <w:numPr>
          <w:ilvl w:val="0"/>
          <w:numId w:val="40"/>
        </w:numPr>
        <w:suppressAutoHyphens/>
        <w:autoSpaceDE/>
        <w:autoSpaceDN/>
        <w:adjustRightInd/>
        <w:spacing w:line="276" w:lineRule="auto"/>
        <w:ind w:left="0" w:firstLine="540"/>
        <w:jc w:val="both"/>
        <w:rPr>
          <w:sz w:val="28"/>
          <w:szCs w:val="28"/>
        </w:rPr>
      </w:pPr>
      <w:r>
        <w:rPr>
          <w:sz w:val="28"/>
          <w:szCs w:val="28"/>
        </w:rPr>
        <w:lastRenderedPageBreak/>
        <w:t xml:space="preserve"> экспертиза проекта бюджета </w:t>
      </w:r>
      <w:proofErr w:type="spellStart"/>
      <w:r>
        <w:rPr>
          <w:sz w:val="28"/>
          <w:szCs w:val="28"/>
        </w:rPr>
        <w:t>Дульдургинского</w:t>
      </w:r>
      <w:proofErr w:type="spellEnd"/>
      <w:r>
        <w:rPr>
          <w:sz w:val="28"/>
          <w:szCs w:val="28"/>
        </w:rPr>
        <w:t xml:space="preserve"> муниципального округа на 2026 год и плановый период 2027-2028 год;</w:t>
      </w:r>
    </w:p>
    <w:p w:rsidR="004260D3" w:rsidRDefault="004260D3" w:rsidP="004260D3">
      <w:pPr>
        <w:pStyle w:val="a4"/>
        <w:numPr>
          <w:ilvl w:val="0"/>
          <w:numId w:val="40"/>
        </w:numPr>
        <w:suppressAutoHyphens/>
        <w:autoSpaceDE/>
        <w:autoSpaceDN/>
        <w:adjustRightInd/>
        <w:spacing w:line="276" w:lineRule="auto"/>
        <w:ind w:left="0" w:firstLine="540"/>
        <w:jc w:val="both"/>
        <w:rPr>
          <w:sz w:val="28"/>
          <w:szCs w:val="28"/>
        </w:rPr>
      </w:pPr>
      <w:r>
        <w:rPr>
          <w:sz w:val="28"/>
          <w:szCs w:val="28"/>
        </w:rPr>
        <w:t>подготовлены заключения на проекты решений о внесении изменений в бюджет муниципального района за текущий 2025 год;</w:t>
      </w:r>
    </w:p>
    <w:p w:rsidR="004260D3" w:rsidRDefault="004260D3" w:rsidP="004260D3">
      <w:pPr>
        <w:pStyle w:val="a4"/>
        <w:numPr>
          <w:ilvl w:val="0"/>
          <w:numId w:val="40"/>
        </w:numPr>
        <w:tabs>
          <w:tab w:val="left" w:pos="540"/>
        </w:tabs>
        <w:suppressAutoHyphens/>
        <w:autoSpaceDE/>
        <w:autoSpaceDN/>
        <w:adjustRightInd/>
        <w:spacing w:line="276" w:lineRule="auto"/>
        <w:ind w:left="0" w:firstLine="540"/>
        <w:jc w:val="both"/>
        <w:rPr>
          <w:sz w:val="28"/>
          <w:szCs w:val="28"/>
        </w:rPr>
      </w:pPr>
      <w:r>
        <w:rPr>
          <w:sz w:val="28"/>
          <w:szCs w:val="28"/>
        </w:rPr>
        <w:t>подготовлены заключения (аналитические записки) по результатам внешней проверки квартальной отчётности об исполнении бюджета муниципального района и сельских поселений по мере поступления документов.</w:t>
      </w:r>
    </w:p>
    <w:p w:rsidR="004260D3" w:rsidRDefault="004260D3" w:rsidP="004260D3">
      <w:pPr>
        <w:tabs>
          <w:tab w:val="left" w:pos="540"/>
        </w:tabs>
        <w:spacing w:line="276" w:lineRule="auto"/>
        <w:jc w:val="both"/>
        <w:rPr>
          <w:sz w:val="28"/>
          <w:szCs w:val="28"/>
        </w:rPr>
      </w:pPr>
    </w:p>
    <w:p w:rsidR="004260D3" w:rsidRDefault="004260D3" w:rsidP="004260D3">
      <w:pPr>
        <w:spacing w:line="276" w:lineRule="auto"/>
        <w:ind w:left="66"/>
        <w:jc w:val="center"/>
        <w:rPr>
          <w:b/>
          <w:sz w:val="28"/>
          <w:szCs w:val="28"/>
        </w:rPr>
      </w:pPr>
      <w:r>
        <w:rPr>
          <w:b/>
          <w:sz w:val="28"/>
          <w:szCs w:val="28"/>
        </w:rPr>
        <w:t>5.Правовое, методологическое, кадровое обеспечение деятельности</w:t>
      </w:r>
    </w:p>
    <w:p w:rsidR="004260D3" w:rsidRDefault="004260D3" w:rsidP="004260D3">
      <w:pPr>
        <w:tabs>
          <w:tab w:val="left" w:pos="709"/>
        </w:tabs>
        <w:spacing w:line="276" w:lineRule="auto"/>
        <w:jc w:val="both"/>
        <w:rPr>
          <w:spacing w:val="2"/>
          <w:sz w:val="28"/>
          <w:szCs w:val="28"/>
          <w:shd w:val="clear" w:color="auto" w:fill="FFFFFF"/>
        </w:rPr>
      </w:pPr>
      <w:r>
        <w:rPr>
          <w:spacing w:val="2"/>
          <w:sz w:val="28"/>
          <w:szCs w:val="28"/>
          <w:shd w:val="clear" w:color="auto" w:fill="FFFFFF"/>
        </w:rPr>
        <w:t xml:space="preserve">      В соответствие с законодательством в сфере противодействия коррупции представлены сведения о доходах, расходах, об имуществе и обязательства имущественного характера муниципальных служащих, замещающих должности в контрольно-счетной палате муниципального района «</w:t>
      </w:r>
      <w:proofErr w:type="spellStart"/>
      <w:r>
        <w:rPr>
          <w:spacing w:val="2"/>
          <w:sz w:val="28"/>
          <w:szCs w:val="28"/>
          <w:shd w:val="clear" w:color="auto" w:fill="FFFFFF"/>
        </w:rPr>
        <w:t>Дульдургинский</w:t>
      </w:r>
      <w:proofErr w:type="spellEnd"/>
      <w:r>
        <w:rPr>
          <w:spacing w:val="2"/>
          <w:sz w:val="28"/>
          <w:szCs w:val="28"/>
          <w:shd w:val="clear" w:color="auto" w:fill="FFFFFF"/>
        </w:rPr>
        <w:t xml:space="preserve"> район», и членов их семей за 2024 год.</w:t>
      </w:r>
    </w:p>
    <w:p w:rsidR="004260D3" w:rsidRDefault="004260D3" w:rsidP="004260D3">
      <w:pPr>
        <w:spacing w:line="276" w:lineRule="auto"/>
        <w:jc w:val="both"/>
        <w:rPr>
          <w:sz w:val="28"/>
          <w:szCs w:val="28"/>
        </w:rPr>
      </w:pPr>
      <w:r>
        <w:rPr>
          <w:sz w:val="28"/>
          <w:szCs w:val="28"/>
        </w:rPr>
        <w:t xml:space="preserve">            Контрольно-счетная палата участвовала в совещаниях, проведённых Советом контрольно-счетных органов Забайкальского края.</w:t>
      </w:r>
    </w:p>
    <w:p w:rsidR="004260D3" w:rsidRDefault="004260D3" w:rsidP="004260D3">
      <w:pPr>
        <w:spacing w:line="276" w:lineRule="auto"/>
        <w:jc w:val="both"/>
        <w:rPr>
          <w:sz w:val="28"/>
          <w:szCs w:val="28"/>
        </w:rPr>
      </w:pPr>
      <w:r>
        <w:rPr>
          <w:sz w:val="28"/>
          <w:szCs w:val="28"/>
        </w:rPr>
        <w:t xml:space="preserve">           Продолжается участие в обучающих мероприятиях (семинары, </w:t>
      </w:r>
      <w:proofErr w:type="spellStart"/>
      <w:r>
        <w:rPr>
          <w:sz w:val="28"/>
          <w:szCs w:val="28"/>
        </w:rPr>
        <w:t>вебинары</w:t>
      </w:r>
      <w:proofErr w:type="spellEnd"/>
      <w:r>
        <w:rPr>
          <w:sz w:val="28"/>
          <w:szCs w:val="28"/>
        </w:rPr>
        <w:t>, круглый стол, совещания), проводимые Союзом муниципальных контрольно-счетных органов (МКСО) в режиме видеоконференцсвязи, что является для контрольно-счетной палаты большой практической помощью при проведении контрольно-экспертных мероприятий.</w:t>
      </w:r>
    </w:p>
    <w:p w:rsidR="004260D3" w:rsidRDefault="004260D3" w:rsidP="004260D3">
      <w:pPr>
        <w:spacing w:line="276" w:lineRule="auto"/>
        <w:jc w:val="both"/>
        <w:rPr>
          <w:sz w:val="28"/>
          <w:szCs w:val="28"/>
          <w:shd w:val="clear" w:color="auto" w:fill="FFFF00"/>
        </w:rPr>
      </w:pPr>
    </w:p>
    <w:p w:rsidR="004260D3" w:rsidRDefault="004260D3" w:rsidP="004260D3">
      <w:pPr>
        <w:spacing w:line="276" w:lineRule="auto"/>
        <w:ind w:left="708"/>
        <w:rPr>
          <w:b/>
          <w:sz w:val="28"/>
          <w:szCs w:val="28"/>
        </w:rPr>
      </w:pPr>
      <w:r>
        <w:rPr>
          <w:b/>
          <w:sz w:val="28"/>
          <w:szCs w:val="28"/>
        </w:rPr>
        <w:t>6.Материально-техническое обеспечение и бухгалтерский учёт</w:t>
      </w:r>
    </w:p>
    <w:p w:rsidR="004260D3" w:rsidRDefault="004260D3" w:rsidP="004260D3">
      <w:pPr>
        <w:tabs>
          <w:tab w:val="left" w:pos="567"/>
        </w:tabs>
        <w:spacing w:line="276" w:lineRule="auto"/>
        <w:jc w:val="both"/>
        <w:rPr>
          <w:sz w:val="28"/>
          <w:szCs w:val="28"/>
        </w:rPr>
      </w:pPr>
      <w:r>
        <w:rPr>
          <w:sz w:val="28"/>
          <w:szCs w:val="28"/>
        </w:rPr>
        <w:t xml:space="preserve">          Контрольно-счетная палата состоит из двух штатных единиц - председателя и главного инспектора. Своевременно и в установленные сроки составляются и представляются бюджетная, налоговая и статистическая отчётности при отсутствии единицы бухгалтера в штате, ведётся делопроизводство, кадровый учёт. Финансовое обеспечение деятельности контрольно-счетной палаты осуществляется за счет средств бюджета муниципального округа. </w:t>
      </w:r>
    </w:p>
    <w:p w:rsidR="004260D3" w:rsidRDefault="004260D3" w:rsidP="004260D3">
      <w:pPr>
        <w:tabs>
          <w:tab w:val="left" w:pos="567"/>
        </w:tabs>
        <w:spacing w:line="276" w:lineRule="auto"/>
        <w:jc w:val="both"/>
        <w:rPr>
          <w:sz w:val="28"/>
          <w:szCs w:val="28"/>
        </w:rPr>
      </w:pPr>
    </w:p>
    <w:p w:rsidR="004260D3" w:rsidRDefault="004260D3" w:rsidP="004260D3">
      <w:pPr>
        <w:spacing w:line="276" w:lineRule="auto"/>
        <w:ind w:left="708"/>
        <w:jc w:val="center"/>
        <w:rPr>
          <w:b/>
          <w:sz w:val="28"/>
          <w:szCs w:val="28"/>
        </w:rPr>
      </w:pPr>
      <w:r>
        <w:rPr>
          <w:b/>
          <w:sz w:val="28"/>
          <w:szCs w:val="28"/>
        </w:rPr>
        <w:t>7.Информационная деятельность</w:t>
      </w:r>
    </w:p>
    <w:p w:rsidR="004260D3" w:rsidRDefault="004260D3" w:rsidP="004260D3">
      <w:pPr>
        <w:tabs>
          <w:tab w:val="left" w:pos="567"/>
        </w:tabs>
        <w:spacing w:line="276" w:lineRule="auto"/>
        <w:jc w:val="both"/>
        <w:rPr>
          <w:sz w:val="28"/>
          <w:szCs w:val="28"/>
        </w:rPr>
      </w:pPr>
      <w:r>
        <w:rPr>
          <w:sz w:val="28"/>
          <w:szCs w:val="28"/>
        </w:rPr>
        <w:t xml:space="preserve">         Следуя законодательно закреплённому принципу гласности, открытости контрольно-счетная палата продолжила работу по обеспечению открытости и доступности информации о деятельности КСП и об итогах контрольных мероприятий.</w:t>
      </w:r>
    </w:p>
    <w:p w:rsidR="004260D3" w:rsidRDefault="004260D3" w:rsidP="004260D3">
      <w:pPr>
        <w:tabs>
          <w:tab w:val="left" w:pos="567"/>
        </w:tabs>
        <w:spacing w:line="276" w:lineRule="auto"/>
        <w:jc w:val="both"/>
        <w:rPr>
          <w:sz w:val="28"/>
          <w:szCs w:val="28"/>
        </w:rPr>
      </w:pPr>
      <w:r>
        <w:rPr>
          <w:sz w:val="28"/>
          <w:szCs w:val="28"/>
        </w:rPr>
        <w:t xml:space="preserve">         </w:t>
      </w:r>
      <w:proofErr w:type="gramStart"/>
      <w:r>
        <w:rPr>
          <w:sz w:val="28"/>
          <w:szCs w:val="28"/>
        </w:rPr>
        <w:t>Информация о деятельности КСП освещалась на официальном сайте муниципального района «</w:t>
      </w:r>
      <w:proofErr w:type="spellStart"/>
      <w:r>
        <w:rPr>
          <w:sz w:val="28"/>
          <w:szCs w:val="28"/>
        </w:rPr>
        <w:t>Дульдургинский</w:t>
      </w:r>
      <w:proofErr w:type="spellEnd"/>
      <w:r>
        <w:rPr>
          <w:sz w:val="28"/>
          <w:szCs w:val="28"/>
        </w:rPr>
        <w:t xml:space="preserve"> район» в соответствии требованиями Федерального закона от 09.02.2009 N 8-ФЗ «Об обеспечении доступа к информации о деятельности государственных органов и органов местного </w:t>
      </w:r>
      <w:r>
        <w:rPr>
          <w:sz w:val="28"/>
          <w:szCs w:val="28"/>
        </w:rPr>
        <w:lastRenderedPageBreak/>
        <w:t xml:space="preserve">самоуправления», и в соответствии с Положением о  Контрольно-счетной палате, утвержденным решением Совета </w:t>
      </w:r>
      <w:proofErr w:type="spellStart"/>
      <w:r>
        <w:rPr>
          <w:sz w:val="28"/>
          <w:szCs w:val="28"/>
        </w:rPr>
        <w:t>Дульдургинского</w:t>
      </w:r>
      <w:proofErr w:type="spellEnd"/>
      <w:r>
        <w:rPr>
          <w:sz w:val="28"/>
          <w:szCs w:val="28"/>
        </w:rPr>
        <w:t xml:space="preserve"> муниципального округа  06.10.2025 года за № 10.</w:t>
      </w:r>
      <w:proofErr w:type="gramEnd"/>
    </w:p>
    <w:p w:rsidR="004260D3" w:rsidRDefault="004260D3" w:rsidP="004260D3">
      <w:pPr>
        <w:tabs>
          <w:tab w:val="left" w:pos="567"/>
          <w:tab w:val="left" w:pos="720"/>
        </w:tabs>
        <w:spacing w:line="276" w:lineRule="auto"/>
        <w:jc w:val="both"/>
        <w:rPr>
          <w:sz w:val="28"/>
          <w:szCs w:val="28"/>
        </w:rPr>
      </w:pPr>
      <w:r>
        <w:rPr>
          <w:sz w:val="28"/>
          <w:szCs w:val="28"/>
        </w:rPr>
        <w:t xml:space="preserve">         На официальном сайте </w:t>
      </w:r>
      <w:proofErr w:type="spellStart"/>
      <w:r>
        <w:rPr>
          <w:sz w:val="28"/>
          <w:szCs w:val="28"/>
        </w:rPr>
        <w:t>Дульдургинского</w:t>
      </w:r>
      <w:proofErr w:type="spellEnd"/>
      <w:r>
        <w:rPr>
          <w:sz w:val="28"/>
          <w:szCs w:val="28"/>
        </w:rPr>
        <w:t xml:space="preserve"> муниципального округа в сети Интернет в соответствующем разделе размещается:</w:t>
      </w:r>
    </w:p>
    <w:p w:rsidR="004260D3" w:rsidRDefault="004260D3" w:rsidP="004260D3">
      <w:pPr>
        <w:spacing w:line="276" w:lineRule="auto"/>
        <w:ind w:firstLine="708"/>
        <w:jc w:val="both"/>
        <w:rPr>
          <w:sz w:val="28"/>
          <w:szCs w:val="28"/>
        </w:rPr>
      </w:pPr>
      <w:r>
        <w:rPr>
          <w:sz w:val="28"/>
          <w:szCs w:val="28"/>
        </w:rPr>
        <w:t>•  общая информация о контрольно-счетном органе муниципального района, Положение о  Контрольно-счетной палате, информация о персональном составе КСП;</w:t>
      </w:r>
    </w:p>
    <w:p w:rsidR="004260D3" w:rsidRDefault="004260D3" w:rsidP="004260D3">
      <w:pPr>
        <w:spacing w:line="276" w:lineRule="auto"/>
        <w:ind w:firstLine="708"/>
        <w:jc w:val="both"/>
        <w:rPr>
          <w:sz w:val="28"/>
          <w:szCs w:val="28"/>
        </w:rPr>
      </w:pPr>
      <w:r>
        <w:rPr>
          <w:sz w:val="28"/>
          <w:szCs w:val="28"/>
        </w:rPr>
        <w:t xml:space="preserve">• информация о нормотворческой деятельности: регламент КСП, стандарты муниципального внешнего финансового контроля; </w:t>
      </w:r>
    </w:p>
    <w:p w:rsidR="004260D3" w:rsidRDefault="004260D3" w:rsidP="004260D3">
      <w:pPr>
        <w:spacing w:line="276" w:lineRule="auto"/>
        <w:ind w:firstLine="708"/>
        <w:jc w:val="both"/>
        <w:rPr>
          <w:sz w:val="28"/>
          <w:szCs w:val="28"/>
        </w:rPr>
      </w:pPr>
      <w:r>
        <w:rPr>
          <w:sz w:val="28"/>
          <w:szCs w:val="28"/>
        </w:rPr>
        <w:t>• информация о деятельности КСП, включающая отчеты Контрольно-счетной палаты, планы КСП  и другие новости в деятельности палаты;</w:t>
      </w:r>
    </w:p>
    <w:p w:rsidR="004260D3" w:rsidRDefault="004260D3" w:rsidP="004260D3">
      <w:pPr>
        <w:spacing w:line="276" w:lineRule="auto"/>
        <w:ind w:firstLine="708"/>
        <w:jc w:val="both"/>
        <w:rPr>
          <w:sz w:val="28"/>
          <w:szCs w:val="28"/>
        </w:rPr>
      </w:pPr>
      <w:r>
        <w:rPr>
          <w:sz w:val="28"/>
          <w:szCs w:val="28"/>
        </w:rPr>
        <w:t xml:space="preserve">• сведения о доходах, расходах, об имуществе и обязательства имущественного характера муниципальных служащих, замещающих должности в Контрольно-счетной палате </w:t>
      </w:r>
      <w:proofErr w:type="spellStart"/>
      <w:r>
        <w:rPr>
          <w:sz w:val="28"/>
          <w:szCs w:val="28"/>
        </w:rPr>
        <w:t>Дульдургинского</w:t>
      </w:r>
      <w:proofErr w:type="spellEnd"/>
      <w:r>
        <w:rPr>
          <w:sz w:val="28"/>
          <w:szCs w:val="28"/>
        </w:rPr>
        <w:t xml:space="preserve"> муниципального округа и членов их семей.</w:t>
      </w:r>
    </w:p>
    <w:p w:rsidR="004260D3" w:rsidRDefault="004260D3" w:rsidP="004260D3">
      <w:pPr>
        <w:spacing w:line="276" w:lineRule="auto"/>
        <w:ind w:left="708"/>
        <w:jc w:val="center"/>
        <w:rPr>
          <w:b/>
          <w:sz w:val="28"/>
          <w:szCs w:val="28"/>
        </w:rPr>
      </w:pPr>
    </w:p>
    <w:p w:rsidR="004260D3" w:rsidRDefault="004260D3" w:rsidP="004260D3">
      <w:pPr>
        <w:spacing w:line="276" w:lineRule="auto"/>
        <w:ind w:left="708"/>
        <w:jc w:val="center"/>
        <w:rPr>
          <w:b/>
          <w:sz w:val="28"/>
          <w:szCs w:val="28"/>
        </w:rPr>
      </w:pPr>
      <w:r>
        <w:rPr>
          <w:b/>
          <w:sz w:val="28"/>
          <w:szCs w:val="28"/>
        </w:rPr>
        <w:t>8.Взаимодействие с другими органами</w:t>
      </w:r>
    </w:p>
    <w:p w:rsidR="004260D3" w:rsidRDefault="004260D3" w:rsidP="004260D3">
      <w:pPr>
        <w:pStyle w:val="formattext"/>
        <w:shd w:val="clear" w:color="auto" w:fill="FFFFFF"/>
        <w:tabs>
          <w:tab w:val="left" w:pos="284"/>
        </w:tabs>
        <w:spacing w:after="0"/>
        <w:jc w:val="both"/>
        <w:textAlignment w:val="baseline"/>
        <w:rPr>
          <w:spacing w:val="2"/>
          <w:sz w:val="28"/>
          <w:szCs w:val="28"/>
        </w:rPr>
      </w:pPr>
      <w:r>
        <w:rPr>
          <w:spacing w:val="2"/>
          <w:sz w:val="28"/>
          <w:szCs w:val="28"/>
        </w:rPr>
        <w:t xml:space="preserve">  </w:t>
      </w:r>
      <w:r>
        <w:t xml:space="preserve">         </w:t>
      </w:r>
      <w:r>
        <w:rPr>
          <w:spacing w:val="2"/>
          <w:sz w:val="28"/>
          <w:szCs w:val="28"/>
        </w:rPr>
        <w:t xml:space="preserve">В соответствии с заключёнными соглашениями о взаимодействии между контрольно-счетной палатой и прокуратурой </w:t>
      </w:r>
      <w:proofErr w:type="spellStart"/>
      <w:r>
        <w:rPr>
          <w:spacing w:val="2"/>
          <w:sz w:val="28"/>
          <w:szCs w:val="28"/>
        </w:rPr>
        <w:t>Дульдургинского</w:t>
      </w:r>
      <w:proofErr w:type="spellEnd"/>
      <w:r>
        <w:rPr>
          <w:spacing w:val="2"/>
          <w:sz w:val="28"/>
          <w:szCs w:val="28"/>
        </w:rPr>
        <w:t xml:space="preserve"> района, а также с межмуниципальным отделом МВД Российской Федерации «Агинский», направлены копии актов о проведённых контрольных мероприятиях для обеспечения своевременного принятия мер реагирования в отношении выявленных нарушений.</w:t>
      </w:r>
    </w:p>
    <w:p w:rsidR="004260D3" w:rsidRDefault="004260D3" w:rsidP="004260D3">
      <w:pPr>
        <w:tabs>
          <w:tab w:val="left" w:pos="567"/>
        </w:tabs>
        <w:spacing w:line="276" w:lineRule="auto"/>
        <w:jc w:val="both"/>
        <w:rPr>
          <w:sz w:val="28"/>
          <w:szCs w:val="28"/>
        </w:rPr>
      </w:pPr>
      <w:r>
        <w:rPr>
          <w:sz w:val="28"/>
          <w:szCs w:val="28"/>
        </w:rPr>
        <w:t xml:space="preserve">         Также Контрольно-счетная палата принимала участие в планерных совещаниях и заседаниях Совета муниципального района. Принимали участие в обучающих мероприятиях, проводимых в режиме видеоконференцсвязи, Союзом МКСО, Советом КСО Забайкальского края. </w:t>
      </w:r>
    </w:p>
    <w:p w:rsidR="004260D3" w:rsidRDefault="004260D3" w:rsidP="004260D3">
      <w:pPr>
        <w:spacing w:line="276" w:lineRule="auto"/>
        <w:jc w:val="center"/>
        <w:rPr>
          <w:b/>
          <w:sz w:val="28"/>
          <w:szCs w:val="28"/>
        </w:rPr>
      </w:pPr>
    </w:p>
    <w:p w:rsidR="004260D3" w:rsidRDefault="004260D3" w:rsidP="004260D3">
      <w:pPr>
        <w:spacing w:line="276" w:lineRule="auto"/>
        <w:ind w:left="708"/>
        <w:jc w:val="center"/>
        <w:rPr>
          <w:b/>
          <w:sz w:val="28"/>
          <w:szCs w:val="28"/>
        </w:rPr>
      </w:pPr>
      <w:r>
        <w:rPr>
          <w:b/>
          <w:sz w:val="28"/>
          <w:szCs w:val="28"/>
        </w:rPr>
        <w:t>9.Организационные мероприятия</w:t>
      </w:r>
    </w:p>
    <w:p w:rsidR="004260D3" w:rsidRDefault="004260D3" w:rsidP="004260D3">
      <w:pPr>
        <w:tabs>
          <w:tab w:val="left" w:pos="567"/>
        </w:tabs>
        <w:spacing w:line="276" w:lineRule="auto"/>
        <w:jc w:val="both"/>
        <w:rPr>
          <w:sz w:val="28"/>
          <w:szCs w:val="28"/>
        </w:rPr>
      </w:pPr>
      <w:r>
        <w:rPr>
          <w:sz w:val="28"/>
          <w:szCs w:val="28"/>
        </w:rPr>
        <w:t xml:space="preserve">          Планирование деятельности Контрольно-счетной палаты на 2025год осуществлялось Палатой самостоятельно. В план работы были включены контрольные мероприятия, предложенные Главой </w:t>
      </w:r>
      <w:proofErr w:type="spellStart"/>
      <w:r>
        <w:rPr>
          <w:sz w:val="28"/>
          <w:szCs w:val="28"/>
        </w:rPr>
        <w:t>Дульдургинского</w:t>
      </w:r>
      <w:proofErr w:type="spellEnd"/>
      <w:r>
        <w:rPr>
          <w:sz w:val="28"/>
          <w:szCs w:val="28"/>
        </w:rPr>
        <w:t xml:space="preserve">  муниципального округа.</w:t>
      </w:r>
    </w:p>
    <w:p w:rsidR="004260D3" w:rsidRDefault="004260D3" w:rsidP="004260D3">
      <w:pPr>
        <w:spacing w:line="276" w:lineRule="auto"/>
        <w:jc w:val="both"/>
        <w:rPr>
          <w:sz w:val="28"/>
          <w:szCs w:val="28"/>
        </w:rPr>
      </w:pPr>
      <w:r>
        <w:rPr>
          <w:sz w:val="28"/>
          <w:szCs w:val="28"/>
        </w:rPr>
        <w:t>План работы Контрольно-счетной палаты утвержден своевременно.</w:t>
      </w:r>
    </w:p>
    <w:p w:rsidR="004260D3" w:rsidRDefault="004260D3" w:rsidP="004260D3">
      <w:pPr>
        <w:widowControl/>
        <w:spacing w:line="276" w:lineRule="auto"/>
        <w:jc w:val="both"/>
        <w:outlineLvl w:val="0"/>
        <w:rPr>
          <w:rFonts w:eastAsia="Calibri"/>
          <w:iCs/>
          <w:sz w:val="28"/>
          <w:szCs w:val="28"/>
        </w:rPr>
      </w:pPr>
      <w:r>
        <w:rPr>
          <w:rFonts w:eastAsia="Calibri"/>
          <w:iCs/>
          <w:sz w:val="28"/>
          <w:szCs w:val="28"/>
        </w:rPr>
        <w:t>Годовой отчет о деятельности за 2024 год рассмотрен и утвержден на сессии Совета муниципального района.</w:t>
      </w:r>
    </w:p>
    <w:p w:rsidR="004260D3" w:rsidRDefault="004260D3" w:rsidP="004260D3">
      <w:pPr>
        <w:widowControl/>
        <w:spacing w:line="276" w:lineRule="auto"/>
        <w:jc w:val="both"/>
        <w:outlineLvl w:val="0"/>
        <w:rPr>
          <w:rFonts w:eastAsia="Calibri"/>
          <w:iCs/>
          <w:sz w:val="28"/>
          <w:szCs w:val="28"/>
        </w:rPr>
      </w:pPr>
    </w:p>
    <w:p w:rsidR="004260D3" w:rsidRDefault="004260D3" w:rsidP="004260D3">
      <w:pPr>
        <w:tabs>
          <w:tab w:val="left" w:pos="567"/>
        </w:tabs>
        <w:jc w:val="center"/>
        <w:rPr>
          <w:b/>
          <w:sz w:val="28"/>
          <w:szCs w:val="28"/>
        </w:rPr>
      </w:pPr>
      <w:r>
        <w:rPr>
          <w:b/>
          <w:sz w:val="28"/>
          <w:szCs w:val="28"/>
        </w:rPr>
        <w:t>10. Основные направления деятельности на 2026год</w:t>
      </w:r>
    </w:p>
    <w:p w:rsidR="004260D3" w:rsidRDefault="004260D3" w:rsidP="004260D3">
      <w:pPr>
        <w:widowControl/>
        <w:tabs>
          <w:tab w:val="left" w:pos="567"/>
        </w:tabs>
        <w:spacing w:line="276" w:lineRule="auto"/>
        <w:jc w:val="both"/>
        <w:outlineLvl w:val="0"/>
        <w:rPr>
          <w:rFonts w:eastAsia="Calibri"/>
          <w:iCs/>
          <w:sz w:val="28"/>
          <w:szCs w:val="28"/>
        </w:rPr>
      </w:pPr>
      <w:r>
        <w:rPr>
          <w:sz w:val="28"/>
          <w:szCs w:val="28"/>
        </w:rPr>
        <w:t xml:space="preserve">         В 2026 году будет продолжена работа по финансовому </w:t>
      </w:r>
      <w:proofErr w:type="gramStart"/>
      <w:r>
        <w:rPr>
          <w:sz w:val="28"/>
          <w:szCs w:val="28"/>
        </w:rPr>
        <w:t>контролю за</w:t>
      </w:r>
      <w:proofErr w:type="gramEnd"/>
      <w:r>
        <w:rPr>
          <w:sz w:val="28"/>
          <w:szCs w:val="28"/>
        </w:rPr>
        <w:t xml:space="preserve"> формированием и исполнением бюджета муниципального округа, по контролю </w:t>
      </w:r>
      <w:r>
        <w:rPr>
          <w:sz w:val="28"/>
          <w:szCs w:val="28"/>
        </w:rPr>
        <w:lastRenderedPageBreak/>
        <w:t>за целевым, эффективным использованием средств бюджета муниципального округа и муниципальной собственности.</w:t>
      </w:r>
    </w:p>
    <w:p w:rsidR="004260D3" w:rsidRDefault="004260D3" w:rsidP="004260D3">
      <w:pPr>
        <w:jc w:val="both"/>
        <w:rPr>
          <w:rFonts w:eastAsia="SimSun"/>
          <w:sz w:val="28"/>
          <w:szCs w:val="28"/>
        </w:rPr>
      </w:pPr>
      <w:r>
        <w:rPr>
          <w:rFonts w:eastAsia="Calibri"/>
          <w:iCs/>
          <w:sz w:val="28"/>
          <w:szCs w:val="28"/>
        </w:rPr>
        <w:t xml:space="preserve">       </w:t>
      </w:r>
      <w:r>
        <w:rPr>
          <w:rFonts w:eastAsia="SimSun"/>
          <w:sz w:val="28"/>
          <w:szCs w:val="28"/>
        </w:rPr>
        <w:t xml:space="preserve">Запланировано на 2026 год 13 контрольных мероприятий, в том числе   </w:t>
      </w:r>
      <w:r>
        <w:rPr>
          <w:rFonts w:eastAsia="Calibri"/>
          <w:iCs/>
          <w:sz w:val="28"/>
          <w:szCs w:val="28"/>
        </w:rPr>
        <w:t xml:space="preserve">одно контрольное мероприятие по предложению Главы муниципального округа и одно контрольное мероприятие, не завершённое в 2025 году. </w:t>
      </w:r>
      <w:r>
        <w:rPr>
          <w:rFonts w:eastAsia="SimSun"/>
          <w:sz w:val="28"/>
          <w:szCs w:val="28"/>
        </w:rPr>
        <w:t xml:space="preserve"> </w:t>
      </w:r>
    </w:p>
    <w:p w:rsidR="004260D3" w:rsidRDefault="004260D3" w:rsidP="004260D3">
      <w:pPr>
        <w:jc w:val="both"/>
        <w:rPr>
          <w:rFonts w:eastAsia="SimSun"/>
          <w:sz w:val="28"/>
          <w:szCs w:val="28"/>
        </w:rPr>
      </w:pPr>
      <w:r>
        <w:rPr>
          <w:rFonts w:eastAsia="SimSun"/>
          <w:sz w:val="28"/>
          <w:szCs w:val="28"/>
        </w:rPr>
        <w:t xml:space="preserve">       Также запланированы мероприятия по внешней проверке годовой бюджетной отчётности главных администраторов бюджетных средств, экспертизе годовых отчётов по исполнению бюджета муниципального района и бюджетов поселений муниципального района за 2024 год, мероприятия по подготовке заключений на проекты решений муниципального округа на следующий год и двухлетний плановый период.</w:t>
      </w:r>
    </w:p>
    <w:p w:rsidR="004260D3" w:rsidRDefault="004260D3" w:rsidP="004260D3">
      <w:pPr>
        <w:widowControl/>
        <w:tabs>
          <w:tab w:val="left" w:pos="426"/>
        </w:tabs>
        <w:spacing w:line="276" w:lineRule="auto"/>
        <w:jc w:val="both"/>
        <w:outlineLvl w:val="0"/>
        <w:rPr>
          <w:rFonts w:eastAsia="Calibri"/>
          <w:iCs/>
          <w:sz w:val="28"/>
          <w:szCs w:val="28"/>
        </w:rPr>
      </w:pPr>
      <w:r>
        <w:rPr>
          <w:rFonts w:eastAsia="Calibri"/>
          <w:iCs/>
          <w:sz w:val="28"/>
          <w:szCs w:val="28"/>
        </w:rPr>
        <w:t xml:space="preserve">       </w:t>
      </w:r>
      <w:proofErr w:type="gramStart"/>
      <w:r>
        <w:rPr>
          <w:rFonts w:eastAsia="Calibri"/>
          <w:iCs/>
          <w:sz w:val="28"/>
          <w:szCs w:val="28"/>
        </w:rPr>
        <w:t>Настоящий отчёт в соответствии со статьёй</w:t>
      </w:r>
      <w:r>
        <w:rPr>
          <w:rFonts w:eastAsia="Calibri"/>
          <w:sz w:val="28"/>
          <w:szCs w:val="28"/>
        </w:rPr>
        <w:t xml:space="preserve"> 20 Положения о Контрольно</w:t>
      </w:r>
      <w:r>
        <w:rPr>
          <w:rFonts w:eastAsia="Calibri"/>
          <w:iCs/>
          <w:sz w:val="28"/>
          <w:szCs w:val="28"/>
        </w:rPr>
        <w:t xml:space="preserve">-счетной палаты </w:t>
      </w:r>
      <w:proofErr w:type="spellStart"/>
      <w:r>
        <w:rPr>
          <w:rFonts w:eastAsia="Calibri"/>
          <w:iCs/>
          <w:sz w:val="28"/>
          <w:szCs w:val="28"/>
        </w:rPr>
        <w:t>Дульдургинского</w:t>
      </w:r>
      <w:proofErr w:type="spellEnd"/>
      <w:r>
        <w:rPr>
          <w:rFonts w:eastAsia="Calibri"/>
          <w:iCs/>
          <w:sz w:val="28"/>
          <w:szCs w:val="28"/>
        </w:rPr>
        <w:t xml:space="preserve"> округа будет опубликован </w:t>
      </w:r>
      <w:r>
        <w:rPr>
          <w:rFonts w:eastAsia="Calibri"/>
          <w:sz w:val="28"/>
          <w:szCs w:val="28"/>
        </w:rPr>
        <w:t xml:space="preserve">на официальном сайте </w:t>
      </w:r>
      <w:proofErr w:type="spellStart"/>
      <w:r>
        <w:rPr>
          <w:rFonts w:eastAsia="Calibri"/>
          <w:iCs/>
          <w:sz w:val="28"/>
          <w:szCs w:val="28"/>
        </w:rPr>
        <w:t>Дульдургинского</w:t>
      </w:r>
      <w:proofErr w:type="spellEnd"/>
      <w:r>
        <w:rPr>
          <w:rFonts w:eastAsia="Calibri"/>
          <w:iCs/>
          <w:sz w:val="28"/>
          <w:szCs w:val="28"/>
        </w:rPr>
        <w:t xml:space="preserve"> муниципального округа</w:t>
      </w:r>
      <w:r>
        <w:rPr>
          <w:sz w:val="28"/>
          <w:szCs w:val="28"/>
        </w:rPr>
        <w:t xml:space="preserve">, после рассмотрения и принятия к сведению Советом </w:t>
      </w:r>
      <w:proofErr w:type="spellStart"/>
      <w:r>
        <w:rPr>
          <w:rFonts w:eastAsia="Calibri"/>
          <w:iCs/>
          <w:sz w:val="28"/>
          <w:szCs w:val="28"/>
        </w:rPr>
        <w:t>Дульдургинского</w:t>
      </w:r>
      <w:proofErr w:type="spellEnd"/>
      <w:r>
        <w:rPr>
          <w:rFonts w:eastAsia="Calibri"/>
          <w:iCs/>
          <w:sz w:val="28"/>
          <w:szCs w:val="28"/>
        </w:rPr>
        <w:t xml:space="preserve"> муниципального округа</w:t>
      </w:r>
      <w:r>
        <w:rPr>
          <w:rFonts w:eastAsia="Calibri"/>
          <w:sz w:val="28"/>
          <w:szCs w:val="28"/>
        </w:rPr>
        <w:t>.</w:t>
      </w:r>
      <w:proofErr w:type="gramEnd"/>
    </w:p>
    <w:p w:rsidR="004260D3" w:rsidRDefault="004260D3" w:rsidP="004260D3">
      <w:pPr>
        <w:spacing w:line="276" w:lineRule="auto"/>
        <w:rPr>
          <w:sz w:val="28"/>
          <w:szCs w:val="28"/>
        </w:rPr>
      </w:pPr>
    </w:p>
    <w:p w:rsidR="004260D3" w:rsidRDefault="004260D3" w:rsidP="004260D3">
      <w:pPr>
        <w:spacing w:line="276" w:lineRule="auto"/>
        <w:rPr>
          <w:sz w:val="28"/>
          <w:szCs w:val="28"/>
        </w:rPr>
      </w:pPr>
    </w:p>
    <w:p w:rsidR="004260D3" w:rsidRDefault="004260D3" w:rsidP="004260D3">
      <w:pPr>
        <w:spacing w:line="276" w:lineRule="auto"/>
        <w:rPr>
          <w:sz w:val="28"/>
          <w:szCs w:val="28"/>
        </w:rPr>
      </w:pPr>
      <w:r>
        <w:rPr>
          <w:sz w:val="28"/>
          <w:szCs w:val="28"/>
        </w:rPr>
        <w:t>Председатель контрольно-счетной палаты                                    А.Б. Доржиева</w:t>
      </w:r>
    </w:p>
    <w:p w:rsidR="004260D3" w:rsidRDefault="004260D3" w:rsidP="004260D3">
      <w:pPr>
        <w:spacing w:line="276" w:lineRule="auto"/>
        <w:rPr>
          <w:sz w:val="28"/>
          <w:szCs w:val="28"/>
        </w:rPr>
      </w:pPr>
    </w:p>
    <w:p w:rsidR="005504CA" w:rsidRPr="00530AEC" w:rsidRDefault="005504CA" w:rsidP="005504CA">
      <w:pPr>
        <w:spacing w:line="276" w:lineRule="auto"/>
        <w:ind w:firstLine="708"/>
        <w:rPr>
          <w:sz w:val="28"/>
          <w:szCs w:val="28"/>
        </w:rPr>
      </w:pPr>
    </w:p>
    <w:sectPr w:rsidR="005504CA" w:rsidRPr="00530AEC" w:rsidSect="001562BE">
      <w:pgSz w:w="11906" w:h="16838"/>
      <w:pgMar w:top="567" w:right="1134" w:bottom="748" w:left="1134" w:header="708" w:footer="708"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139746"/>
    <w:multiLevelType w:val="singleLevel"/>
    <w:tmpl w:val="84139746"/>
    <w:lvl w:ilvl="0">
      <w:start w:val="1"/>
      <w:numFmt w:val="bullet"/>
      <w:lvlText w:val=""/>
      <w:lvlJc w:val="left"/>
      <w:pPr>
        <w:tabs>
          <w:tab w:val="left" w:pos="420"/>
        </w:tabs>
        <w:ind w:left="420" w:hanging="420"/>
      </w:pPr>
      <w:rPr>
        <w:rFonts w:ascii="Wingdings" w:hAnsi="Wingdings" w:cs="Wingdings" w:hint="default"/>
      </w:rPr>
    </w:lvl>
  </w:abstractNum>
  <w:abstractNum w:abstractNumId="1">
    <w:nsid w:val="9EF74835"/>
    <w:multiLevelType w:val="singleLevel"/>
    <w:tmpl w:val="9EF74835"/>
    <w:lvl w:ilvl="0">
      <w:start w:val="1"/>
      <w:numFmt w:val="bullet"/>
      <w:lvlText w:val=""/>
      <w:lvlJc w:val="left"/>
      <w:pPr>
        <w:tabs>
          <w:tab w:val="left" w:pos="420"/>
        </w:tabs>
        <w:ind w:left="420" w:hanging="420"/>
      </w:pPr>
      <w:rPr>
        <w:rFonts w:ascii="Wingdings" w:hAnsi="Wingdings" w:hint="default"/>
      </w:rPr>
    </w:lvl>
  </w:abstractNum>
  <w:abstractNum w:abstractNumId="2">
    <w:nsid w:val="C9FC9A54"/>
    <w:multiLevelType w:val="singleLevel"/>
    <w:tmpl w:val="C9FC9A54"/>
    <w:lvl w:ilvl="0">
      <w:start w:val="1"/>
      <w:numFmt w:val="bullet"/>
      <w:lvlText w:val=""/>
      <w:lvlJc w:val="left"/>
      <w:pPr>
        <w:tabs>
          <w:tab w:val="left" w:pos="420"/>
        </w:tabs>
        <w:ind w:left="420" w:hanging="420"/>
      </w:pPr>
      <w:rPr>
        <w:rFonts w:ascii="Wingdings" w:hAnsi="Wingdings" w:hint="default"/>
      </w:rPr>
    </w:lvl>
  </w:abstractNum>
  <w:abstractNum w:abstractNumId="3">
    <w:nsid w:val="D68B779F"/>
    <w:multiLevelType w:val="singleLevel"/>
    <w:tmpl w:val="D68B779F"/>
    <w:lvl w:ilvl="0">
      <w:start w:val="1"/>
      <w:numFmt w:val="decimal"/>
      <w:suff w:val="space"/>
      <w:lvlText w:val="%1."/>
      <w:lvlJc w:val="left"/>
      <w:rPr>
        <w:rFonts w:hint="default"/>
        <w:b/>
        <w:bCs/>
      </w:rPr>
    </w:lvl>
  </w:abstractNum>
  <w:abstractNum w:abstractNumId="4">
    <w:nsid w:val="DFF24F22"/>
    <w:multiLevelType w:val="singleLevel"/>
    <w:tmpl w:val="DFF24F22"/>
    <w:lvl w:ilvl="0">
      <w:start w:val="1"/>
      <w:numFmt w:val="bullet"/>
      <w:lvlText w:val=""/>
      <w:lvlJc w:val="left"/>
      <w:pPr>
        <w:tabs>
          <w:tab w:val="left" w:pos="420"/>
        </w:tabs>
        <w:ind w:left="420" w:hanging="420"/>
      </w:pPr>
      <w:rPr>
        <w:rFonts w:ascii="Wingdings" w:hAnsi="Wingdings" w:hint="default"/>
      </w:rPr>
    </w:lvl>
  </w:abstractNum>
  <w:abstractNum w:abstractNumId="5">
    <w:nsid w:val="F8CEAB71"/>
    <w:multiLevelType w:val="singleLevel"/>
    <w:tmpl w:val="F8CEAB71"/>
    <w:lvl w:ilvl="0">
      <w:start w:val="1"/>
      <w:numFmt w:val="bullet"/>
      <w:lvlText w:val=""/>
      <w:lvlJc w:val="left"/>
      <w:pPr>
        <w:tabs>
          <w:tab w:val="left" w:pos="420"/>
        </w:tabs>
        <w:ind w:left="420" w:hanging="420"/>
      </w:pPr>
      <w:rPr>
        <w:rFonts w:ascii="Wingdings" w:hAnsi="Wingdings" w:hint="default"/>
      </w:rPr>
    </w:lvl>
  </w:abstractNum>
  <w:abstractNum w:abstractNumId="6">
    <w:nsid w:val="0BB67A75"/>
    <w:multiLevelType w:val="hybridMultilevel"/>
    <w:tmpl w:val="722A41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47A38CC"/>
    <w:multiLevelType w:val="hybridMultilevel"/>
    <w:tmpl w:val="0A2E03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8">
    <w:nsid w:val="162C3DDC"/>
    <w:multiLevelType w:val="hybridMultilevel"/>
    <w:tmpl w:val="B3AA1CA4"/>
    <w:lvl w:ilvl="0" w:tplc="04190009">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9">
    <w:nsid w:val="1E931851"/>
    <w:multiLevelType w:val="hybridMultilevel"/>
    <w:tmpl w:val="258E1A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E57796"/>
    <w:multiLevelType w:val="hybridMultilevel"/>
    <w:tmpl w:val="309C4970"/>
    <w:lvl w:ilvl="0" w:tplc="04190009">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1">
    <w:nsid w:val="2E16434E"/>
    <w:multiLevelType w:val="hybridMultilevel"/>
    <w:tmpl w:val="AAB08C88"/>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2">
    <w:nsid w:val="2F200F6A"/>
    <w:multiLevelType w:val="hybridMultilevel"/>
    <w:tmpl w:val="23CEEE5A"/>
    <w:lvl w:ilvl="0" w:tplc="04190009">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nsid w:val="2FCA0F9F"/>
    <w:multiLevelType w:val="hybridMultilevel"/>
    <w:tmpl w:val="C6380E0A"/>
    <w:lvl w:ilvl="0" w:tplc="4A9478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36324A7"/>
    <w:multiLevelType w:val="hybridMultilevel"/>
    <w:tmpl w:val="E2765482"/>
    <w:lvl w:ilvl="0" w:tplc="F8CEAB71">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54426FC"/>
    <w:multiLevelType w:val="hybridMultilevel"/>
    <w:tmpl w:val="912270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28" w:hanging="360"/>
      </w:pPr>
      <w:rPr>
        <w:rFonts w:ascii="Courier New" w:hAnsi="Courier New" w:cs="Courier New" w:hint="default"/>
      </w:rPr>
    </w:lvl>
    <w:lvl w:ilvl="2" w:tplc="04190005" w:tentative="1">
      <w:start w:val="1"/>
      <w:numFmt w:val="bullet"/>
      <w:lvlText w:val=""/>
      <w:lvlJc w:val="left"/>
      <w:pPr>
        <w:ind w:left="1548" w:hanging="360"/>
      </w:pPr>
      <w:rPr>
        <w:rFonts w:ascii="Wingdings" w:hAnsi="Wingdings" w:hint="default"/>
      </w:rPr>
    </w:lvl>
    <w:lvl w:ilvl="3" w:tplc="04190001" w:tentative="1">
      <w:start w:val="1"/>
      <w:numFmt w:val="bullet"/>
      <w:lvlText w:val=""/>
      <w:lvlJc w:val="left"/>
      <w:pPr>
        <w:ind w:left="2268" w:hanging="360"/>
      </w:pPr>
      <w:rPr>
        <w:rFonts w:ascii="Symbol" w:hAnsi="Symbol" w:hint="default"/>
      </w:rPr>
    </w:lvl>
    <w:lvl w:ilvl="4" w:tplc="04190003" w:tentative="1">
      <w:start w:val="1"/>
      <w:numFmt w:val="bullet"/>
      <w:lvlText w:val="o"/>
      <w:lvlJc w:val="left"/>
      <w:pPr>
        <w:ind w:left="2988" w:hanging="360"/>
      </w:pPr>
      <w:rPr>
        <w:rFonts w:ascii="Courier New" w:hAnsi="Courier New" w:cs="Courier New" w:hint="default"/>
      </w:rPr>
    </w:lvl>
    <w:lvl w:ilvl="5" w:tplc="04190005" w:tentative="1">
      <w:start w:val="1"/>
      <w:numFmt w:val="bullet"/>
      <w:lvlText w:val=""/>
      <w:lvlJc w:val="left"/>
      <w:pPr>
        <w:ind w:left="3708" w:hanging="360"/>
      </w:pPr>
      <w:rPr>
        <w:rFonts w:ascii="Wingdings" w:hAnsi="Wingdings" w:hint="default"/>
      </w:rPr>
    </w:lvl>
    <w:lvl w:ilvl="6" w:tplc="04190001" w:tentative="1">
      <w:start w:val="1"/>
      <w:numFmt w:val="bullet"/>
      <w:lvlText w:val=""/>
      <w:lvlJc w:val="left"/>
      <w:pPr>
        <w:ind w:left="4428" w:hanging="360"/>
      </w:pPr>
      <w:rPr>
        <w:rFonts w:ascii="Symbol" w:hAnsi="Symbol" w:hint="default"/>
      </w:rPr>
    </w:lvl>
    <w:lvl w:ilvl="7" w:tplc="04190003" w:tentative="1">
      <w:start w:val="1"/>
      <w:numFmt w:val="bullet"/>
      <w:lvlText w:val="o"/>
      <w:lvlJc w:val="left"/>
      <w:pPr>
        <w:ind w:left="5148" w:hanging="360"/>
      </w:pPr>
      <w:rPr>
        <w:rFonts w:ascii="Courier New" w:hAnsi="Courier New" w:cs="Courier New" w:hint="default"/>
      </w:rPr>
    </w:lvl>
    <w:lvl w:ilvl="8" w:tplc="04190005" w:tentative="1">
      <w:start w:val="1"/>
      <w:numFmt w:val="bullet"/>
      <w:lvlText w:val=""/>
      <w:lvlJc w:val="left"/>
      <w:pPr>
        <w:ind w:left="5868" w:hanging="360"/>
      </w:pPr>
      <w:rPr>
        <w:rFonts w:ascii="Wingdings" w:hAnsi="Wingdings" w:hint="default"/>
      </w:rPr>
    </w:lvl>
  </w:abstractNum>
  <w:abstractNum w:abstractNumId="16">
    <w:nsid w:val="380D0C6F"/>
    <w:multiLevelType w:val="multilevel"/>
    <w:tmpl w:val="7BE22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8D178FE"/>
    <w:multiLevelType w:val="multilevel"/>
    <w:tmpl w:val="0A8603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D5119C9"/>
    <w:multiLevelType w:val="hybridMultilevel"/>
    <w:tmpl w:val="EF9E4B0A"/>
    <w:lvl w:ilvl="0" w:tplc="F8CEAB71">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1C92B6F"/>
    <w:multiLevelType w:val="multilevel"/>
    <w:tmpl w:val="41C92B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nsid w:val="43A145BD"/>
    <w:multiLevelType w:val="multilevel"/>
    <w:tmpl w:val="302A4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883E02"/>
    <w:multiLevelType w:val="hybridMultilevel"/>
    <w:tmpl w:val="35A8B44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97C43C1"/>
    <w:multiLevelType w:val="hybridMultilevel"/>
    <w:tmpl w:val="2FEA70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9D34E4D"/>
    <w:multiLevelType w:val="multilevel"/>
    <w:tmpl w:val="B526F14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nsid w:val="5BF34F11"/>
    <w:multiLevelType w:val="hybridMultilevel"/>
    <w:tmpl w:val="B866B89E"/>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08345A3"/>
    <w:multiLevelType w:val="multilevel"/>
    <w:tmpl w:val="A83EE062"/>
    <w:lvl w:ilvl="0">
      <w:start w:val="1"/>
      <w:numFmt w:val="bullet"/>
      <w:lvlText w:val=""/>
      <w:lvlJc w:val="left"/>
      <w:pPr>
        <w:ind w:left="644"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nsid w:val="62B62087"/>
    <w:multiLevelType w:val="hybridMultilevel"/>
    <w:tmpl w:val="0F8242F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64833273"/>
    <w:multiLevelType w:val="hybridMultilevel"/>
    <w:tmpl w:val="3D72B0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88749CC"/>
    <w:multiLevelType w:val="hybridMultilevel"/>
    <w:tmpl w:val="C5F4B6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8016BC"/>
    <w:multiLevelType w:val="hybridMultilevel"/>
    <w:tmpl w:val="ECD2B7C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6BA90289"/>
    <w:multiLevelType w:val="singleLevel"/>
    <w:tmpl w:val="6BA90289"/>
    <w:lvl w:ilvl="0">
      <w:start w:val="1"/>
      <w:numFmt w:val="bullet"/>
      <w:lvlText w:val=""/>
      <w:lvlJc w:val="left"/>
      <w:pPr>
        <w:tabs>
          <w:tab w:val="left" w:pos="420"/>
        </w:tabs>
        <w:ind w:left="420" w:hanging="420"/>
      </w:pPr>
      <w:rPr>
        <w:rFonts w:ascii="Wingdings" w:hAnsi="Wingdings" w:hint="default"/>
      </w:rPr>
    </w:lvl>
  </w:abstractNum>
  <w:abstractNum w:abstractNumId="31">
    <w:nsid w:val="6C7B76DD"/>
    <w:multiLevelType w:val="hybridMultilevel"/>
    <w:tmpl w:val="BBF67C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1D12750"/>
    <w:multiLevelType w:val="hybridMultilevel"/>
    <w:tmpl w:val="0CF80CBA"/>
    <w:lvl w:ilvl="0" w:tplc="F8CEAB71">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DB56E96"/>
    <w:multiLevelType w:val="hybridMultilevel"/>
    <w:tmpl w:val="8900672A"/>
    <w:lvl w:ilvl="0" w:tplc="300EF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31"/>
  </w:num>
  <w:num w:numId="3">
    <w:abstractNumId w:val="27"/>
  </w:num>
  <w:num w:numId="4">
    <w:abstractNumId w:val="6"/>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28"/>
  </w:num>
  <w:num w:numId="10">
    <w:abstractNumId w:val="26"/>
  </w:num>
  <w:num w:numId="11">
    <w:abstractNumId w:val="22"/>
  </w:num>
  <w:num w:numId="12">
    <w:abstractNumId w:val="23"/>
  </w:num>
  <w:num w:numId="13">
    <w:abstractNumId w:val="25"/>
  </w:num>
  <w:num w:numId="14">
    <w:abstractNumId w:val="16"/>
  </w:num>
  <w:num w:numId="15">
    <w:abstractNumId w:val="17"/>
  </w:num>
  <w:num w:numId="16">
    <w:abstractNumId w:val="9"/>
  </w:num>
  <w:num w:numId="17">
    <w:abstractNumId w:val="12"/>
  </w:num>
  <w:num w:numId="18">
    <w:abstractNumId w:val="8"/>
  </w:num>
  <w:num w:numId="19">
    <w:abstractNumId w:val="10"/>
  </w:num>
  <w:num w:numId="20">
    <w:abstractNumId w:val="11"/>
  </w:num>
  <w:num w:numId="21">
    <w:abstractNumId w:val="7"/>
  </w:num>
  <w:num w:numId="22">
    <w:abstractNumId w:val="15"/>
  </w:num>
  <w:num w:numId="23">
    <w:abstractNumId w:val="5"/>
  </w:num>
  <w:num w:numId="24">
    <w:abstractNumId w:val="2"/>
  </w:num>
  <w:num w:numId="25">
    <w:abstractNumId w:val="0"/>
  </w:num>
  <w:num w:numId="26">
    <w:abstractNumId w:val="1"/>
  </w:num>
  <w:num w:numId="27">
    <w:abstractNumId w:val="3"/>
  </w:num>
  <w:num w:numId="28">
    <w:abstractNumId w:val="25"/>
  </w:num>
  <w:num w:numId="29">
    <w:abstractNumId w:val="12"/>
  </w:num>
  <w:num w:numId="30">
    <w:abstractNumId w:val="18"/>
  </w:num>
  <w:num w:numId="31">
    <w:abstractNumId w:val="4"/>
  </w:num>
  <w:num w:numId="32">
    <w:abstractNumId w:val="24"/>
  </w:num>
  <w:num w:numId="33">
    <w:abstractNumId w:val="30"/>
  </w:num>
  <w:num w:numId="34">
    <w:abstractNumId w:val="32"/>
  </w:num>
  <w:num w:numId="35">
    <w:abstractNumId w:val="9"/>
  </w:num>
  <w:num w:numId="36">
    <w:abstractNumId w:val="29"/>
  </w:num>
  <w:num w:numId="37">
    <w:abstractNumId w:val="14"/>
  </w:num>
  <w:num w:numId="38">
    <w:abstractNumId w:val="20"/>
  </w:num>
  <w:num w:numId="39">
    <w:abstractNumId w:val="1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634E01"/>
    <w:rsid w:val="00010012"/>
    <w:rsid w:val="00010BA0"/>
    <w:rsid w:val="00010C25"/>
    <w:rsid w:val="000114D1"/>
    <w:rsid w:val="000137B1"/>
    <w:rsid w:val="00013A98"/>
    <w:rsid w:val="000146E5"/>
    <w:rsid w:val="00016931"/>
    <w:rsid w:val="000205C4"/>
    <w:rsid w:val="00022A16"/>
    <w:rsid w:val="0002412C"/>
    <w:rsid w:val="00026614"/>
    <w:rsid w:val="0003169A"/>
    <w:rsid w:val="00034B62"/>
    <w:rsid w:val="0004056C"/>
    <w:rsid w:val="00043390"/>
    <w:rsid w:val="000436FA"/>
    <w:rsid w:val="00044512"/>
    <w:rsid w:val="00044B3E"/>
    <w:rsid w:val="000461C8"/>
    <w:rsid w:val="00053500"/>
    <w:rsid w:val="0005360D"/>
    <w:rsid w:val="000544F5"/>
    <w:rsid w:val="000556A9"/>
    <w:rsid w:val="00055AEF"/>
    <w:rsid w:val="00060CD2"/>
    <w:rsid w:val="00061ACF"/>
    <w:rsid w:val="0006274C"/>
    <w:rsid w:val="00067554"/>
    <w:rsid w:val="00070044"/>
    <w:rsid w:val="00071129"/>
    <w:rsid w:val="000732C5"/>
    <w:rsid w:val="00077086"/>
    <w:rsid w:val="000779C4"/>
    <w:rsid w:val="00081C98"/>
    <w:rsid w:val="000868F2"/>
    <w:rsid w:val="000873D7"/>
    <w:rsid w:val="0009037C"/>
    <w:rsid w:val="00090A8F"/>
    <w:rsid w:val="00091E8B"/>
    <w:rsid w:val="00092532"/>
    <w:rsid w:val="00092E22"/>
    <w:rsid w:val="000933EB"/>
    <w:rsid w:val="00094E53"/>
    <w:rsid w:val="00097B91"/>
    <w:rsid w:val="000A0EAF"/>
    <w:rsid w:val="000A21A5"/>
    <w:rsid w:val="000A25FB"/>
    <w:rsid w:val="000A3BE0"/>
    <w:rsid w:val="000A53D9"/>
    <w:rsid w:val="000A58F6"/>
    <w:rsid w:val="000A711A"/>
    <w:rsid w:val="000B022E"/>
    <w:rsid w:val="000B0D01"/>
    <w:rsid w:val="000B0E30"/>
    <w:rsid w:val="000B306A"/>
    <w:rsid w:val="000B38A5"/>
    <w:rsid w:val="000C089C"/>
    <w:rsid w:val="000C485C"/>
    <w:rsid w:val="000C573F"/>
    <w:rsid w:val="000C7C71"/>
    <w:rsid w:val="000D35D0"/>
    <w:rsid w:val="000D3976"/>
    <w:rsid w:val="000D3C1D"/>
    <w:rsid w:val="000D3CB9"/>
    <w:rsid w:val="000E0B91"/>
    <w:rsid w:val="000E4538"/>
    <w:rsid w:val="000E47BC"/>
    <w:rsid w:val="000E4E6B"/>
    <w:rsid w:val="000E5311"/>
    <w:rsid w:val="000E5A20"/>
    <w:rsid w:val="000E5FBA"/>
    <w:rsid w:val="000E6C3E"/>
    <w:rsid w:val="000F0DC0"/>
    <w:rsid w:val="000F1708"/>
    <w:rsid w:val="000F1758"/>
    <w:rsid w:val="000F17B8"/>
    <w:rsid w:val="000F1D63"/>
    <w:rsid w:val="000F1F51"/>
    <w:rsid w:val="000F4CCB"/>
    <w:rsid w:val="000F5254"/>
    <w:rsid w:val="00101C37"/>
    <w:rsid w:val="001056CC"/>
    <w:rsid w:val="00106BAB"/>
    <w:rsid w:val="0011029F"/>
    <w:rsid w:val="00110EA3"/>
    <w:rsid w:val="0011113B"/>
    <w:rsid w:val="00111A48"/>
    <w:rsid w:val="00111B40"/>
    <w:rsid w:val="00113025"/>
    <w:rsid w:val="001137DD"/>
    <w:rsid w:val="00117CA0"/>
    <w:rsid w:val="00121215"/>
    <w:rsid w:val="001241AD"/>
    <w:rsid w:val="00124F94"/>
    <w:rsid w:val="00125017"/>
    <w:rsid w:val="00125416"/>
    <w:rsid w:val="0012633C"/>
    <w:rsid w:val="00126B52"/>
    <w:rsid w:val="001316B2"/>
    <w:rsid w:val="00131EAA"/>
    <w:rsid w:val="001338C7"/>
    <w:rsid w:val="001351E7"/>
    <w:rsid w:val="00140340"/>
    <w:rsid w:val="0014598C"/>
    <w:rsid w:val="00147593"/>
    <w:rsid w:val="0014793F"/>
    <w:rsid w:val="00150349"/>
    <w:rsid w:val="001522C6"/>
    <w:rsid w:val="00154A0B"/>
    <w:rsid w:val="001562BE"/>
    <w:rsid w:val="00156776"/>
    <w:rsid w:val="00157391"/>
    <w:rsid w:val="001615AC"/>
    <w:rsid w:val="001618CE"/>
    <w:rsid w:val="00161A71"/>
    <w:rsid w:val="00162B7C"/>
    <w:rsid w:val="0016314B"/>
    <w:rsid w:val="00164123"/>
    <w:rsid w:val="00165C16"/>
    <w:rsid w:val="00165D22"/>
    <w:rsid w:val="00167A1C"/>
    <w:rsid w:val="00175CA5"/>
    <w:rsid w:val="001763CF"/>
    <w:rsid w:val="0017686B"/>
    <w:rsid w:val="00177017"/>
    <w:rsid w:val="001777E1"/>
    <w:rsid w:val="0018200E"/>
    <w:rsid w:val="00182A9E"/>
    <w:rsid w:val="00185905"/>
    <w:rsid w:val="001876B0"/>
    <w:rsid w:val="00191CC4"/>
    <w:rsid w:val="00192F6A"/>
    <w:rsid w:val="00194218"/>
    <w:rsid w:val="00195E6E"/>
    <w:rsid w:val="00196F1D"/>
    <w:rsid w:val="0019780D"/>
    <w:rsid w:val="00197E1E"/>
    <w:rsid w:val="001A0D25"/>
    <w:rsid w:val="001A3A2E"/>
    <w:rsid w:val="001A56A2"/>
    <w:rsid w:val="001A576D"/>
    <w:rsid w:val="001A6702"/>
    <w:rsid w:val="001A68A6"/>
    <w:rsid w:val="001A7FFA"/>
    <w:rsid w:val="001B1297"/>
    <w:rsid w:val="001B2512"/>
    <w:rsid w:val="001B3463"/>
    <w:rsid w:val="001B35FF"/>
    <w:rsid w:val="001C0313"/>
    <w:rsid w:val="001C04B7"/>
    <w:rsid w:val="001C1460"/>
    <w:rsid w:val="001C1F49"/>
    <w:rsid w:val="001C39A1"/>
    <w:rsid w:val="001D7368"/>
    <w:rsid w:val="001E025E"/>
    <w:rsid w:val="001E30CE"/>
    <w:rsid w:val="001F1956"/>
    <w:rsid w:val="001F2273"/>
    <w:rsid w:val="001F2823"/>
    <w:rsid w:val="001F4877"/>
    <w:rsid w:val="002018D3"/>
    <w:rsid w:val="00201B90"/>
    <w:rsid w:val="00202CDE"/>
    <w:rsid w:val="00205E07"/>
    <w:rsid w:val="00206327"/>
    <w:rsid w:val="00210745"/>
    <w:rsid w:val="0021166E"/>
    <w:rsid w:val="0021412F"/>
    <w:rsid w:val="0021644E"/>
    <w:rsid w:val="0021655C"/>
    <w:rsid w:val="00222726"/>
    <w:rsid w:val="00224123"/>
    <w:rsid w:val="00224632"/>
    <w:rsid w:val="002262EE"/>
    <w:rsid w:val="002279FC"/>
    <w:rsid w:val="00227FE1"/>
    <w:rsid w:val="00230BDD"/>
    <w:rsid w:val="00231278"/>
    <w:rsid w:val="002317AF"/>
    <w:rsid w:val="002327C1"/>
    <w:rsid w:val="002328C2"/>
    <w:rsid w:val="00232D96"/>
    <w:rsid w:val="00235F82"/>
    <w:rsid w:val="0024230C"/>
    <w:rsid w:val="002425DF"/>
    <w:rsid w:val="00242C9E"/>
    <w:rsid w:val="002445EF"/>
    <w:rsid w:val="0024691B"/>
    <w:rsid w:val="00246C49"/>
    <w:rsid w:val="00252B41"/>
    <w:rsid w:val="0025486A"/>
    <w:rsid w:val="00254C2C"/>
    <w:rsid w:val="002555D5"/>
    <w:rsid w:val="00260A79"/>
    <w:rsid w:val="00262C64"/>
    <w:rsid w:val="002632C2"/>
    <w:rsid w:val="00263DA3"/>
    <w:rsid w:val="002646A8"/>
    <w:rsid w:val="00264C7C"/>
    <w:rsid w:val="00265450"/>
    <w:rsid w:val="00265A54"/>
    <w:rsid w:val="002669C4"/>
    <w:rsid w:val="00266DF2"/>
    <w:rsid w:val="00266F63"/>
    <w:rsid w:val="00271815"/>
    <w:rsid w:val="00275A1E"/>
    <w:rsid w:val="00275AAE"/>
    <w:rsid w:val="00275FEC"/>
    <w:rsid w:val="002774E2"/>
    <w:rsid w:val="00282AA0"/>
    <w:rsid w:val="00286CA8"/>
    <w:rsid w:val="00292542"/>
    <w:rsid w:val="00293312"/>
    <w:rsid w:val="00294195"/>
    <w:rsid w:val="00295139"/>
    <w:rsid w:val="00295140"/>
    <w:rsid w:val="002A0D8E"/>
    <w:rsid w:val="002A4EAB"/>
    <w:rsid w:val="002A531F"/>
    <w:rsid w:val="002A6280"/>
    <w:rsid w:val="002A6562"/>
    <w:rsid w:val="002A6B46"/>
    <w:rsid w:val="002A78C0"/>
    <w:rsid w:val="002B08E0"/>
    <w:rsid w:val="002B3B39"/>
    <w:rsid w:val="002B5102"/>
    <w:rsid w:val="002B61D9"/>
    <w:rsid w:val="002B7081"/>
    <w:rsid w:val="002C23E4"/>
    <w:rsid w:val="002C24DF"/>
    <w:rsid w:val="002C2512"/>
    <w:rsid w:val="002C2DE3"/>
    <w:rsid w:val="002C402F"/>
    <w:rsid w:val="002C542E"/>
    <w:rsid w:val="002C57EF"/>
    <w:rsid w:val="002C5C21"/>
    <w:rsid w:val="002C5DFA"/>
    <w:rsid w:val="002C6694"/>
    <w:rsid w:val="002C6E4F"/>
    <w:rsid w:val="002D41C1"/>
    <w:rsid w:val="002D6215"/>
    <w:rsid w:val="002D62AE"/>
    <w:rsid w:val="002E04B9"/>
    <w:rsid w:val="002E10DA"/>
    <w:rsid w:val="002E2E11"/>
    <w:rsid w:val="002E36C4"/>
    <w:rsid w:val="002E4567"/>
    <w:rsid w:val="002E5C06"/>
    <w:rsid w:val="002E5E51"/>
    <w:rsid w:val="002E643A"/>
    <w:rsid w:val="002E68AC"/>
    <w:rsid w:val="002E7A23"/>
    <w:rsid w:val="002F16BC"/>
    <w:rsid w:val="002F40D7"/>
    <w:rsid w:val="002F4774"/>
    <w:rsid w:val="003004CB"/>
    <w:rsid w:val="00303919"/>
    <w:rsid w:val="00304DBB"/>
    <w:rsid w:val="00305D44"/>
    <w:rsid w:val="00307524"/>
    <w:rsid w:val="00310471"/>
    <w:rsid w:val="00311E58"/>
    <w:rsid w:val="003132D9"/>
    <w:rsid w:val="00320268"/>
    <w:rsid w:val="00320EE8"/>
    <w:rsid w:val="00321497"/>
    <w:rsid w:val="00321FD9"/>
    <w:rsid w:val="003222E4"/>
    <w:rsid w:val="00324083"/>
    <w:rsid w:val="00324211"/>
    <w:rsid w:val="00327B02"/>
    <w:rsid w:val="00331290"/>
    <w:rsid w:val="00331F39"/>
    <w:rsid w:val="00335CB3"/>
    <w:rsid w:val="00343EEA"/>
    <w:rsid w:val="0034481B"/>
    <w:rsid w:val="00344D1D"/>
    <w:rsid w:val="00344D59"/>
    <w:rsid w:val="00346749"/>
    <w:rsid w:val="00347F3E"/>
    <w:rsid w:val="0035011F"/>
    <w:rsid w:val="003504C4"/>
    <w:rsid w:val="003506BB"/>
    <w:rsid w:val="00351560"/>
    <w:rsid w:val="00352237"/>
    <w:rsid w:val="00354617"/>
    <w:rsid w:val="00355A95"/>
    <w:rsid w:val="003571B9"/>
    <w:rsid w:val="00363868"/>
    <w:rsid w:val="00370208"/>
    <w:rsid w:val="00373676"/>
    <w:rsid w:val="003777E3"/>
    <w:rsid w:val="00377FAC"/>
    <w:rsid w:val="00382198"/>
    <w:rsid w:val="00383D74"/>
    <w:rsid w:val="00390498"/>
    <w:rsid w:val="00391BE7"/>
    <w:rsid w:val="003920ED"/>
    <w:rsid w:val="0039355C"/>
    <w:rsid w:val="00394425"/>
    <w:rsid w:val="003952B7"/>
    <w:rsid w:val="003A05E9"/>
    <w:rsid w:val="003A3739"/>
    <w:rsid w:val="003A3B3A"/>
    <w:rsid w:val="003A60B8"/>
    <w:rsid w:val="003B4313"/>
    <w:rsid w:val="003B4A17"/>
    <w:rsid w:val="003B5364"/>
    <w:rsid w:val="003B5627"/>
    <w:rsid w:val="003B56B8"/>
    <w:rsid w:val="003B6019"/>
    <w:rsid w:val="003B65F5"/>
    <w:rsid w:val="003B65F6"/>
    <w:rsid w:val="003B7591"/>
    <w:rsid w:val="003B7949"/>
    <w:rsid w:val="003B7E70"/>
    <w:rsid w:val="003C3267"/>
    <w:rsid w:val="003C4527"/>
    <w:rsid w:val="003C57F1"/>
    <w:rsid w:val="003C618B"/>
    <w:rsid w:val="003C634E"/>
    <w:rsid w:val="003D4270"/>
    <w:rsid w:val="003D5800"/>
    <w:rsid w:val="003D7389"/>
    <w:rsid w:val="003D7821"/>
    <w:rsid w:val="003E0019"/>
    <w:rsid w:val="003E278C"/>
    <w:rsid w:val="003E47EE"/>
    <w:rsid w:val="003E653C"/>
    <w:rsid w:val="003E6D13"/>
    <w:rsid w:val="003F13F6"/>
    <w:rsid w:val="003F27E7"/>
    <w:rsid w:val="003F3129"/>
    <w:rsid w:val="003F47FE"/>
    <w:rsid w:val="003F5F2F"/>
    <w:rsid w:val="003F6196"/>
    <w:rsid w:val="003F7E31"/>
    <w:rsid w:val="00400D19"/>
    <w:rsid w:val="0040245D"/>
    <w:rsid w:val="00403404"/>
    <w:rsid w:val="00403DC1"/>
    <w:rsid w:val="00405CAA"/>
    <w:rsid w:val="004126E0"/>
    <w:rsid w:val="00414CF6"/>
    <w:rsid w:val="00421A2B"/>
    <w:rsid w:val="00421C15"/>
    <w:rsid w:val="00425FDB"/>
    <w:rsid w:val="004260D3"/>
    <w:rsid w:val="004261D7"/>
    <w:rsid w:val="0042641A"/>
    <w:rsid w:val="00427F33"/>
    <w:rsid w:val="0043286E"/>
    <w:rsid w:val="00434CB4"/>
    <w:rsid w:val="004377F6"/>
    <w:rsid w:val="00437840"/>
    <w:rsid w:val="00441791"/>
    <w:rsid w:val="004421FA"/>
    <w:rsid w:val="0044258E"/>
    <w:rsid w:val="00444A1E"/>
    <w:rsid w:val="004508DE"/>
    <w:rsid w:val="0045488E"/>
    <w:rsid w:val="0045588C"/>
    <w:rsid w:val="00455B14"/>
    <w:rsid w:val="00461C11"/>
    <w:rsid w:val="00461FD9"/>
    <w:rsid w:val="0046521A"/>
    <w:rsid w:val="00465465"/>
    <w:rsid w:val="004668C1"/>
    <w:rsid w:val="0047563E"/>
    <w:rsid w:val="004769C0"/>
    <w:rsid w:val="00477296"/>
    <w:rsid w:val="004774A1"/>
    <w:rsid w:val="0048110C"/>
    <w:rsid w:val="00482638"/>
    <w:rsid w:val="00482F93"/>
    <w:rsid w:val="004904F0"/>
    <w:rsid w:val="00490FAF"/>
    <w:rsid w:val="00492031"/>
    <w:rsid w:val="004927AE"/>
    <w:rsid w:val="00493207"/>
    <w:rsid w:val="00493A04"/>
    <w:rsid w:val="004952CE"/>
    <w:rsid w:val="004A0738"/>
    <w:rsid w:val="004A2226"/>
    <w:rsid w:val="004A47F8"/>
    <w:rsid w:val="004A4C7B"/>
    <w:rsid w:val="004A517A"/>
    <w:rsid w:val="004A6DA9"/>
    <w:rsid w:val="004A78D5"/>
    <w:rsid w:val="004B2047"/>
    <w:rsid w:val="004B3CF1"/>
    <w:rsid w:val="004B6197"/>
    <w:rsid w:val="004C0E0C"/>
    <w:rsid w:val="004C117F"/>
    <w:rsid w:val="004C288E"/>
    <w:rsid w:val="004C2AB1"/>
    <w:rsid w:val="004C3416"/>
    <w:rsid w:val="004C3B82"/>
    <w:rsid w:val="004C5AB5"/>
    <w:rsid w:val="004C7C42"/>
    <w:rsid w:val="004D0BFD"/>
    <w:rsid w:val="004D4384"/>
    <w:rsid w:val="004D4F25"/>
    <w:rsid w:val="004E2EE1"/>
    <w:rsid w:val="004E618A"/>
    <w:rsid w:val="004F460E"/>
    <w:rsid w:val="004F5BC5"/>
    <w:rsid w:val="0050286A"/>
    <w:rsid w:val="00505C4D"/>
    <w:rsid w:val="00507FCE"/>
    <w:rsid w:val="005145A4"/>
    <w:rsid w:val="0051613D"/>
    <w:rsid w:val="00517398"/>
    <w:rsid w:val="00522EEE"/>
    <w:rsid w:val="00524576"/>
    <w:rsid w:val="005267C0"/>
    <w:rsid w:val="00526928"/>
    <w:rsid w:val="00526ABD"/>
    <w:rsid w:val="00530AEC"/>
    <w:rsid w:val="00530D4E"/>
    <w:rsid w:val="005310E0"/>
    <w:rsid w:val="00531CC6"/>
    <w:rsid w:val="00532451"/>
    <w:rsid w:val="00532532"/>
    <w:rsid w:val="0053454F"/>
    <w:rsid w:val="005354DE"/>
    <w:rsid w:val="00537932"/>
    <w:rsid w:val="00540A58"/>
    <w:rsid w:val="00540AA9"/>
    <w:rsid w:val="005457F0"/>
    <w:rsid w:val="0054619B"/>
    <w:rsid w:val="005504CA"/>
    <w:rsid w:val="00551DAD"/>
    <w:rsid w:val="00552AAE"/>
    <w:rsid w:val="00554836"/>
    <w:rsid w:val="005548EF"/>
    <w:rsid w:val="00555B59"/>
    <w:rsid w:val="005613AA"/>
    <w:rsid w:val="00564B57"/>
    <w:rsid w:val="005703CA"/>
    <w:rsid w:val="00570EFD"/>
    <w:rsid w:val="0057240C"/>
    <w:rsid w:val="005726EB"/>
    <w:rsid w:val="00572719"/>
    <w:rsid w:val="00572B05"/>
    <w:rsid w:val="00573524"/>
    <w:rsid w:val="00576040"/>
    <w:rsid w:val="00576EB2"/>
    <w:rsid w:val="00577C0E"/>
    <w:rsid w:val="00580533"/>
    <w:rsid w:val="0058175A"/>
    <w:rsid w:val="00581BA6"/>
    <w:rsid w:val="00583027"/>
    <w:rsid w:val="0058342C"/>
    <w:rsid w:val="00583AAB"/>
    <w:rsid w:val="00585D0D"/>
    <w:rsid w:val="00586603"/>
    <w:rsid w:val="0059187C"/>
    <w:rsid w:val="00591AFF"/>
    <w:rsid w:val="00594494"/>
    <w:rsid w:val="00594B5F"/>
    <w:rsid w:val="00594CDD"/>
    <w:rsid w:val="005950BE"/>
    <w:rsid w:val="005954CD"/>
    <w:rsid w:val="005A25C1"/>
    <w:rsid w:val="005A3434"/>
    <w:rsid w:val="005A56FF"/>
    <w:rsid w:val="005B1F27"/>
    <w:rsid w:val="005B3683"/>
    <w:rsid w:val="005B472D"/>
    <w:rsid w:val="005B552A"/>
    <w:rsid w:val="005B6C8C"/>
    <w:rsid w:val="005C130D"/>
    <w:rsid w:val="005C5A60"/>
    <w:rsid w:val="005C5BD9"/>
    <w:rsid w:val="005C67FD"/>
    <w:rsid w:val="005D1E0F"/>
    <w:rsid w:val="005D3D2C"/>
    <w:rsid w:val="005D474D"/>
    <w:rsid w:val="005D63BA"/>
    <w:rsid w:val="005E1681"/>
    <w:rsid w:val="005E5B82"/>
    <w:rsid w:val="005E695A"/>
    <w:rsid w:val="005F01FA"/>
    <w:rsid w:val="005F2EFA"/>
    <w:rsid w:val="005F3731"/>
    <w:rsid w:val="005F5DE0"/>
    <w:rsid w:val="006004EA"/>
    <w:rsid w:val="00600631"/>
    <w:rsid w:val="00601A81"/>
    <w:rsid w:val="00602FCD"/>
    <w:rsid w:val="00603E32"/>
    <w:rsid w:val="00604490"/>
    <w:rsid w:val="00604CFC"/>
    <w:rsid w:val="006071DE"/>
    <w:rsid w:val="00611393"/>
    <w:rsid w:val="00611771"/>
    <w:rsid w:val="0061293C"/>
    <w:rsid w:val="00616132"/>
    <w:rsid w:val="00616D33"/>
    <w:rsid w:val="00616F7E"/>
    <w:rsid w:val="006200B1"/>
    <w:rsid w:val="00620744"/>
    <w:rsid w:val="006218EC"/>
    <w:rsid w:val="0062290A"/>
    <w:rsid w:val="006244DC"/>
    <w:rsid w:val="00624657"/>
    <w:rsid w:val="00625607"/>
    <w:rsid w:val="006262D9"/>
    <w:rsid w:val="00630A78"/>
    <w:rsid w:val="006311EE"/>
    <w:rsid w:val="00631214"/>
    <w:rsid w:val="00632A56"/>
    <w:rsid w:val="00632EAD"/>
    <w:rsid w:val="00634B3A"/>
    <w:rsid w:val="00634E01"/>
    <w:rsid w:val="00641CDC"/>
    <w:rsid w:val="006432F0"/>
    <w:rsid w:val="00643C14"/>
    <w:rsid w:val="006470FA"/>
    <w:rsid w:val="00651C0C"/>
    <w:rsid w:val="00653DFC"/>
    <w:rsid w:val="00654976"/>
    <w:rsid w:val="00655BF2"/>
    <w:rsid w:val="006568FC"/>
    <w:rsid w:val="00657019"/>
    <w:rsid w:val="00661B8F"/>
    <w:rsid w:val="00662B41"/>
    <w:rsid w:val="00666489"/>
    <w:rsid w:val="0067052A"/>
    <w:rsid w:val="00672BE4"/>
    <w:rsid w:val="006735B5"/>
    <w:rsid w:val="00673B6B"/>
    <w:rsid w:val="00674E33"/>
    <w:rsid w:val="006751B4"/>
    <w:rsid w:val="00680CB4"/>
    <w:rsid w:val="00682560"/>
    <w:rsid w:val="00687834"/>
    <w:rsid w:val="00690487"/>
    <w:rsid w:val="006918E8"/>
    <w:rsid w:val="00694752"/>
    <w:rsid w:val="006955E7"/>
    <w:rsid w:val="00697916"/>
    <w:rsid w:val="00697EC6"/>
    <w:rsid w:val="006A0FFB"/>
    <w:rsid w:val="006A19C6"/>
    <w:rsid w:val="006A5D05"/>
    <w:rsid w:val="006A5EF7"/>
    <w:rsid w:val="006B1373"/>
    <w:rsid w:val="006B1E01"/>
    <w:rsid w:val="006B1F56"/>
    <w:rsid w:val="006C2E45"/>
    <w:rsid w:val="006C31DA"/>
    <w:rsid w:val="006C39ED"/>
    <w:rsid w:val="006C4188"/>
    <w:rsid w:val="006D0633"/>
    <w:rsid w:val="006D0B3B"/>
    <w:rsid w:val="006D1340"/>
    <w:rsid w:val="006D2288"/>
    <w:rsid w:val="006D608C"/>
    <w:rsid w:val="006D7FB1"/>
    <w:rsid w:val="006E00AD"/>
    <w:rsid w:val="006E04B8"/>
    <w:rsid w:val="006E1336"/>
    <w:rsid w:val="006E1D69"/>
    <w:rsid w:val="006E2254"/>
    <w:rsid w:val="006E38BF"/>
    <w:rsid w:val="006E5818"/>
    <w:rsid w:val="006E60EE"/>
    <w:rsid w:val="006E6700"/>
    <w:rsid w:val="006E76CE"/>
    <w:rsid w:val="006E7AD3"/>
    <w:rsid w:val="006F0595"/>
    <w:rsid w:val="006F16D0"/>
    <w:rsid w:val="006F22D2"/>
    <w:rsid w:val="006F237B"/>
    <w:rsid w:val="006F36B3"/>
    <w:rsid w:val="006F40C7"/>
    <w:rsid w:val="006F574A"/>
    <w:rsid w:val="00701EF2"/>
    <w:rsid w:val="00701F01"/>
    <w:rsid w:val="00702782"/>
    <w:rsid w:val="00704794"/>
    <w:rsid w:val="00704D45"/>
    <w:rsid w:val="00705B0C"/>
    <w:rsid w:val="00705F5D"/>
    <w:rsid w:val="00707B25"/>
    <w:rsid w:val="00707B8E"/>
    <w:rsid w:val="0071035B"/>
    <w:rsid w:val="00710CA1"/>
    <w:rsid w:val="00712CBD"/>
    <w:rsid w:val="00714777"/>
    <w:rsid w:val="00715150"/>
    <w:rsid w:val="007167AB"/>
    <w:rsid w:val="00716D7F"/>
    <w:rsid w:val="007215B8"/>
    <w:rsid w:val="007247CC"/>
    <w:rsid w:val="00724A95"/>
    <w:rsid w:val="00730898"/>
    <w:rsid w:val="00730C73"/>
    <w:rsid w:val="0073274A"/>
    <w:rsid w:val="00733B04"/>
    <w:rsid w:val="00734569"/>
    <w:rsid w:val="007359AD"/>
    <w:rsid w:val="007367D2"/>
    <w:rsid w:val="00737F67"/>
    <w:rsid w:val="00740474"/>
    <w:rsid w:val="007416E0"/>
    <w:rsid w:val="00742266"/>
    <w:rsid w:val="0074337A"/>
    <w:rsid w:val="0074347F"/>
    <w:rsid w:val="00743F14"/>
    <w:rsid w:val="0074504A"/>
    <w:rsid w:val="00745109"/>
    <w:rsid w:val="00746CD5"/>
    <w:rsid w:val="0075389F"/>
    <w:rsid w:val="00755552"/>
    <w:rsid w:val="007557BE"/>
    <w:rsid w:val="007579C9"/>
    <w:rsid w:val="007616EC"/>
    <w:rsid w:val="00762D85"/>
    <w:rsid w:val="007637A5"/>
    <w:rsid w:val="007650CF"/>
    <w:rsid w:val="00770CCD"/>
    <w:rsid w:val="00770EF0"/>
    <w:rsid w:val="00771089"/>
    <w:rsid w:val="0077178F"/>
    <w:rsid w:val="007717F9"/>
    <w:rsid w:val="00772019"/>
    <w:rsid w:val="007726F9"/>
    <w:rsid w:val="00774510"/>
    <w:rsid w:val="00774876"/>
    <w:rsid w:val="007748EA"/>
    <w:rsid w:val="007756CA"/>
    <w:rsid w:val="007762A7"/>
    <w:rsid w:val="00776B34"/>
    <w:rsid w:val="00781299"/>
    <w:rsid w:val="00781BA6"/>
    <w:rsid w:val="007822AF"/>
    <w:rsid w:val="007824A8"/>
    <w:rsid w:val="007847EA"/>
    <w:rsid w:val="00790A83"/>
    <w:rsid w:val="0079141F"/>
    <w:rsid w:val="00792CD7"/>
    <w:rsid w:val="0079308A"/>
    <w:rsid w:val="00794E64"/>
    <w:rsid w:val="007A0B97"/>
    <w:rsid w:val="007A18D5"/>
    <w:rsid w:val="007A20FA"/>
    <w:rsid w:val="007A2673"/>
    <w:rsid w:val="007B0584"/>
    <w:rsid w:val="007B1384"/>
    <w:rsid w:val="007B219C"/>
    <w:rsid w:val="007B3D86"/>
    <w:rsid w:val="007B4E80"/>
    <w:rsid w:val="007B5B76"/>
    <w:rsid w:val="007B7CAC"/>
    <w:rsid w:val="007C06A4"/>
    <w:rsid w:val="007C2E12"/>
    <w:rsid w:val="007C4980"/>
    <w:rsid w:val="007C4C0C"/>
    <w:rsid w:val="007C657F"/>
    <w:rsid w:val="007C6846"/>
    <w:rsid w:val="007C6C46"/>
    <w:rsid w:val="007D0D17"/>
    <w:rsid w:val="007D1A51"/>
    <w:rsid w:val="007D1AE8"/>
    <w:rsid w:val="007D27FF"/>
    <w:rsid w:val="007D31B0"/>
    <w:rsid w:val="007D3765"/>
    <w:rsid w:val="007D4C35"/>
    <w:rsid w:val="007D6591"/>
    <w:rsid w:val="007E0B88"/>
    <w:rsid w:val="007E0BB1"/>
    <w:rsid w:val="007E4F39"/>
    <w:rsid w:val="007E6008"/>
    <w:rsid w:val="007E7F64"/>
    <w:rsid w:val="007F0315"/>
    <w:rsid w:val="007F6D57"/>
    <w:rsid w:val="007F74B0"/>
    <w:rsid w:val="00800E7C"/>
    <w:rsid w:val="00810C62"/>
    <w:rsid w:val="00812AF1"/>
    <w:rsid w:val="00815B5D"/>
    <w:rsid w:val="008221B5"/>
    <w:rsid w:val="00825ED1"/>
    <w:rsid w:val="00826EE0"/>
    <w:rsid w:val="00827638"/>
    <w:rsid w:val="008332B6"/>
    <w:rsid w:val="008339F9"/>
    <w:rsid w:val="0083427A"/>
    <w:rsid w:val="00835783"/>
    <w:rsid w:val="00837D63"/>
    <w:rsid w:val="0084345F"/>
    <w:rsid w:val="00845A95"/>
    <w:rsid w:val="00854AD4"/>
    <w:rsid w:val="00857292"/>
    <w:rsid w:val="008622B4"/>
    <w:rsid w:val="00864924"/>
    <w:rsid w:val="00865C03"/>
    <w:rsid w:val="00865C26"/>
    <w:rsid w:val="0086644A"/>
    <w:rsid w:val="00866901"/>
    <w:rsid w:val="0087384A"/>
    <w:rsid w:val="00873B7A"/>
    <w:rsid w:val="00876F9D"/>
    <w:rsid w:val="0088037A"/>
    <w:rsid w:val="00882D98"/>
    <w:rsid w:val="00884DE9"/>
    <w:rsid w:val="00890640"/>
    <w:rsid w:val="00893F04"/>
    <w:rsid w:val="00895736"/>
    <w:rsid w:val="0089618E"/>
    <w:rsid w:val="008A1263"/>
    <w:rsid w:val="008A50DD"/>
    <w:rsid w:val="008A6F0A"/>
    <w:rsid w:val="008B72A4"/>
    <w:rsid w:val="008C0591"/>
    <w:rsid w:val="008C0E1F"/>
    <w:rsid w:val="008C3A22"/>
    <w:rsid w:val="008C3A9D"/>
    <w:rsid w:val="008C4180"/>
    <w:rsid w:val="008D19F9"/>
    <w:rsid w:val="008D1FFB"/>
    <w:rsid w:val="008D3FC5"/>
    <w:rsid w:val="008D4A73"/>
    <w:rsid w:val="008D4BB1"/>
    <w:rsid w:val="008D558A"/>
    <w:rsid w:val="008E1595"/>
    <w:rsid w:val="008E4684"/>
    <w:rsid w:val="008E484A"/>
    <w:rsid w:val="008E586D"/>
    <w:rsid w:val="008F0501"/>
    <w:rsid w:val="008F0A18"/>
    <w:rsid w:val="008F399F"/>
    <w:rsid w:val="008F4486"/>
    <w:rsid w:val="008F51EE"/>
    <w:rsid w:val="009026EA"/>
    <w:rsid w:val="0090382D"/>
    <w:rsid w:val="00903A09"/>
    <w:rsid w:val="00904656"/>
    <w:rsid w:val="00905023"/>
    <w:rsid w:val="009053EA"/>
    <w:rsid w:val="00905B19"/>
    <w:rsid w:val="0090634A"/>
    <w:rsid w:val="0090780E"/>
    <w:rsid w:val="00907A11"/>
    <w:rsid w:val="00911BE7"/>
    <w:rsid w:val="00913AD3"/>
    <w:rsid w:val="00913E14"/>
    <w:rsid w:val="00914DDA"/>
    <w:rsid w:val="00915EA7"/>
    <w:rsid w:val="00916489"/>
    <w:rsid w:val="0092066D"/>
    <w:rsid w:val="00920F7B"/>
    <w:rsid w:val="0092120C"/>
    <w:rsid w:val="00921738"/>
    <w:rsid w:val="009240E4"/>
    <w:rsid w:val="00925210"/>
    <w:rsid w:val="00925BA6"/>
    <w:rsid w:val="0092602C"/>
    <w:rsid w:val="0093242C"/>
    <w:rsid w:val="00932D6B"/>
    <w:rsid w:val="009335F6"/>
    <w:rsid w:val="009339CE"/>
    <w:rsid w:val="009357F8"/>
    <w:rsid w:val="00935884"/>
    <w:rsid w:val="0093593F"/>
    <w:rsid w:val="00936861"/>
    <w:rsid w:val="00941ACA"/>
    <w:rsid w:val="009422BF"/>
    <w:rsid w:val="00943609"/>
    <w:rsid w:val="00944A68"/>
    <w:rsid w:val="009470BF"/>
    <w:rsid w:val="009476FA"/>
    <w:rsid w:val="00962BE8"/>
    <w:rsid w:val="00962F81"/>
    <w:rsid w:val="00964450"/>
    <w:rsid w:val="00970DE5"/>
    <w:rsid w:val="0097344C"/>
    <w:rsid w:val="00974AB9"/>
    <w:rsid w:val="009769C5"/>
    <w:rsid w:val="00977A58"/>
    <w:rsid w:val="00980E7F"/>
    <w:rsid w:val="0098286C"/>
    <w:rsid w:val="009828A2"/>
    <w:rsid w:val="00982CB7"/>
    <w:rsid w:val="00983195"/>
    <w:rsid w:val="00983D12"/>
    <w:rsid w:val="009908E3"/>
    <w:rsid w:val="00990A37"/>
    <w:rsid w:val="00991286"/>
    <w:rsid w:val="00992C86"/>
    <w:rsid w:val="0099375C"/>
    <w:rsid w:val="00993FB7"/>
    <w:rsid w:val="00995774"/>
    <w:rsid w:val="00996DD6"/>
    <w:rsid w:val="00997213"/>
    <w:rsid w:val="00997A87"/>
    <w:rsid w:val="009A1A77"/>
    <w:rsid w:val="009A2F1D"/>
    <w:rsid w:val="009A36A1"/>
    <w:rsid w:val="009A3BC4"/>
    <w:rsid w:val="009A67BF"/>
    <w:rsid w:val="009A6A01"/>
    <w:rsid w:val="009B0DC8"/>
    <w:rsid w:val="009C0742"/>
    <w:rsid w:val="009C416F"/>
    <w:rsid w:val="009C5E13"/>
    <w:rsid w:val="009C7077"/>
    <w:rsid w:val="009C73B8"/>
    <w:rsid w:val="009C7671"/>
    <w:rsid w:val="009D071C"/>
    <w:rsid w:val="009D1B8D"/>
    <w:rsid w:val="009D287B"/>
    <w:rsid w:val="009D3A69"/>
    <w:rsid w:val="009D3C27"/>
    <w:rsid w:val="009D568A"/>
    <w:rsid w:val="009D58B1"/>
    <w:rsid w:val="009D590D"/>
    <w:rsid w:val="009D5B04"/>
    <w:rsid w:val="009D6B84"/>
    <w:rsid w:val="009D7CCC"/>
    <w:rsid w:val="009D7FA4"/>
    <w:rsid w:val="009E0309"/>
    <w:rsid w:val="009E0350"/>
    <w:rsid w:val="009E0953"/>
    <w:rsid w:val="009E1553"/>
    <w:rsid w:val="009E1E94"/>
    <w:rsid w:val="009E358A"/>
    <w:rsid w:val="009E7A82"/>
    <w:rsid w:val="009F0EA6"/>
    <w:rsid w:val="009F674A"/>
    <w:rsid w:val="00A01B0D"/>
    <w:rsid w:val="00A02001"/>
    <w:rsid w:val="00A034B2"/>
    <w:rsid w:val="00A051D4"/>
    <w:rsid w:val="00A0710F"/>
    <w:rsid w:val="00A07B59"/>
    <w:rsid w:val="00A11DC4"/>
    <w:rsid w:val="00A12733"/>
    <w:rsid w:val="00A129F3"/>
    <w:rsid w:val="00A13B50"/>
    <w:rsid w:val="00A140C4"/>
    <w:rsid w:val="00A1442E"/>
    <w:rsid w:val="00A146ED"/>
    <w:rsid w:val="00A169CF"/>
    <w:rsid w:val="00A16D34"/>
    <w:rsid w:val="00A200EA"/>
    <w:rsid w:val="00A22094"/>
    <w:rsid w:val="00A265AA"/>
    <w:rsid w:val="00A26723"/>
    <w:rsid w:val="00A274E7"/>
    <w:rsid w:val="00A27CE8"/>
    <w:rsid w:val="00A30D38"/>
    <w:rsid w:val="00A30FD7"/>
    <w:rsid w:val="00A32B9D"/>
    <w:rsid w:val="00A35989"/>
    <w:rsid w:val="00A439C5"/>
    <w:rsid w:val="00A442A5"/>
    <w:rsid w:val="00A44BF0"/>
    <w:rsid w:val="00A550D5"/>
    <w:rsid w:val="00A56499"/>
    <w:rsid w:val="00A5700F"/>
    <w:rsid w:val="00A57A4E"/>
    <w:rsid w:val="00A61A22"/>
    <w:rsid w:val="00A620C7"/>
    <w:rsid w:val="00A62B71"/>
    <w:rsid w:val="00A63DF5"/>
    <w:rsid w:val="00A65895"/>
    <w:rsid w:val="00A66F7A"/>
    <w:rsid w:val="00A67AB2"/>
    <w:rsid w:val="00A7177C"/>
    <w:rsid w:val="00A71A73"/>
    <w:rsid w:val="00A71F87"/>
    <w:rsid w:val="00A747C4"/>
    <w:rsid w:val="00A74BDF"/>
    <w:rsid w:val="00A77672"/>
    <w:rsid w:val="00A77E54"/>
    <w:rsid w:val="00A81C5D"/>
    <w:rsid w:val="00A83A4C"/>
    <w:rsid w:val="00A85195"/>
    <w:rsid w:val="00A87325"/>
    <w:rsid w:val="00A9232A"/>
    <w:rsid w:val="00A93AED"/>
    <w:rsid w:val="00A979DA"/>
    <w:rsid w:val="00AA1756"/>
    <w:rsid w:val="00AA1FE0"/>
    <w:rsid w:val="00AA21B6"/>
    <w:rsid w:val="00AA2C67"/>
    <w:rsid w:val="00AA443E"/>
    <w:rsid w:val="00AA50CB"/>
    <w:rsid w:val="00AB0664"/>
    <w:rsid w:val="00AB4EA0"/>
    <w:rsid w:val="00AB5162"/>
    <w:rsid w:val="00AB7310"/>
    <w:rsid w:val="00AC1B84"/>
    <w:rsid w:val="00AC1C60"/>
    <w:rsid w:val="00AC37E1"/>
    <w:rsid w:val="00AC3FCD"/>
    <w:rsid w:val="00AC4486"/>
    <w:rsid w:val="00AC5BB7"/>
    <w:rsid w:val="00AC63FF"/>
    <w:rsid w:val="00AC79BC"/>
    <w:rsid w:val="00AD010B"/>
    <w:rsid w:val="00AD75D5"/>
    <w:rsid w:val="00AD7C99"/>
    <w:rsid w:val="00AE25FF"/>
    <w:rsid w:val="00AE7109"/>
    <w:rsid w:val="00AF047C"/>
    <w:rsid w:val="00AF0E01"/>
    <w:rsid w:val="00AF0FCE"/>
    <w:rsid w:val="00AF1135"/>
    <w:rsid w:val="00AF55EB"/>
    <w:rsid w:val="00AF5B59"/>
    <w:rsid w:val="00B02335"/>
    <w:rsid w:val="00B05EAF"/>
    <w:rsid w:val="00B065E2"/>
    <w:rsid w:val="00B11F9D"/>
    <w:rsid w:val="00B141B9"/>
    <w:rsid w:val="00B14E52"/>
    <w:rsid w:val="00B15A2B"/>
    <w:rsid w:val="00B1687A"/>
    <w:rsid w:val="00B23817"/>
    <w:rsid w:val="00B23B00"/>
    <w:rsid w:val="00B23DC3"/>
    <w:rsid w:val="00B24232"/>
    <w:rsid w:val="00B24560"/>
    <w:rsid w:val="00B273DB"/>
    <w:rsid w:val="00B311D1"/>
    <w:rsid w:val="00B320EF"/>
    <w:rsid w:val="00B33AF6"/>
    <w:rsid w:val="00B36512"/>
    <w:rsid w:val="00B42CCF"/>
    <w:rsid w:val="00B5026E"/>
    <w:rsid w:val="00B5069E"/>
    <w:rsid w:val="00B510DD"/>
    <w:rsid w:val="00B560B9"/>
    <w:rsid w:val="00B56B8E"/>
    <w:rsid w:val="00B57A53"/>
    <w:rsid w:val="00B65147"/>
    <w:rsid w:val="00B656A0"/>
    <w:rsid w:val="00B66122"/>
    <w:rsid w:val="00B70271"/>
    <w:rsid w:val="00B70F73"/>
    <w:rsid w:val="00B71A1D"/>
    <w:rsid w:val="00B7251C"/>
    <w:rsid w:val="00B741B2"/>
    <w:rsid w:val="00B80929"/>
    <w:rsid w:val="00B8100A"/>
    <w:rsid w:val="00B817D0"/>
    <w:rsid w:val="00B822B3"/>
    <w:rsid w:val="00B83098"/>
    <w:rsid w:val="00B8564E"/>
    <w:rsid w:val="00B95B30"/>
    <w:rsid w:val="00B95E3D"/>
    <w:rsid w:val="00B973F7"/>
    <w:rsid w:val="00BA04BF"/>
    <w:rsid w:val="00BA6EB3"/>
    <w:rsid w:val="00BB0525"/>
    <w:rsid w:val="00BB1125"/>
    <w:rsid w:val="00BB1A7B"/>
    <w:rsid w:val="00BB29CA"/>
    <w:rsid w:val="00BB2B97"/>
    <w:rsid w:val="00BB34B7"/>
    <w:rsid w:val="00BB4E71"/>
    <w:rsid w:val="00BB664A"/>
    <w:rsid w:val="00BB7256"/>
    <w:rsid w:val="00BC3ACA"/>
    <w:rsid w:val="00BC5774"/>
    <w:rsid w:val="00BC6B18"/>
    <w:rsid w:val="00BC6F80"/>
    <w:rsid w:val="00BC75BD"/>
    <w:rsid w:val="00BD07B6"/>
    <w:rsid w:val="00BD2C5D"/>
    <w:rsid w:val="00BE02C1"/>
    <w:rsid w:val="00BE2D15"/>
    <w:rsid w:val="00BE3CCF"/>
    <w:rsid w:val="00BE5084"/>
    <w:rsid w:val="00BE55C5"/>
    <w:rsid w:val="00BE5FD3"/>
    <w:rsid w:val="00BE6A85"/>
    <w:rsid w:val="00BF270B"/>
    <w:rsid w:val="00BF2FE0"/>
    <w:rsid w:val="00BF34AE"/>
    <w:rsid w:val="00BF61C5"/>
    <w:rsid w:val="00C0128A"/>
    <w:rsid w:val="00C02F42"/>
    <w:rsid w:val="00C042BB"/>
    <w:rsid w:val="00C055E1"/>
    <w:rsid w:val="00C0681F"/>
    <w:rsid w:val="00C06B9B"/>
    <w:rsid w:val="00C1186B"/>
    <w:rsid w:val="00C124C4"/>
    <w:rsid w:val="00C12EA1"/>
    <w:rsid w:val="00C16336"/>
    <w:rsid w:val="00C169AB"/>
    <w:rsid w:val="00C17F1D"/>
    <w:rsid w:val="00C200B7"/>
    <w:rsid w:val="00C20B3C"/>
    <w:rsid w:val="00C21BE2"/>
    <w:rsid w:val="00C23F2C"/>
    <w:rsid w:val="00C25100"/>
    <w:rsid w:val="00C2563B"/>
    <w:rsid w:val="00C3035A"/>
    <w:rsid w:val="00C30EEE"/>
    <w:rsid w:val="00C31829"/>
    <w:rsid w:val="00C31C4A"/>
    <w:rsid w:val="00C33233"/>
    <w:rsid w:val="00C347FC"/>
    <w:rsid w:val="00C34F0F"/>
    <w:rsid w:val="00C350B4"/>
    <w:rsid w:val="00C36182"/>
    <w:rsid w:val="00C37996"/>
    <w:rsid w:val="00C40902"/>
    <w:rsid w:val="00C4111E"/>
    <w:rsid w:val="00C454B4"/>
    <w:rsid w:val="00C45960"/>
    <w:rsid w:val="00C46010"/>
    <w:rsid w:val="00C50669"/>
    <w:rsid w:val="00C51F17"/>
    <w:rsid w:val="00C523E8"/>
    <w:rsid w:val="00C52424"/>
    <w:rsid w:val="00C567CE"/>
    <w:rsid w:val="00C5754F"/>
    <w:rsid w:val="00C57910"/>
    <w:rsid w:val="00C61B7B"/>
    <w:rsid w:val="00C62704"/>
    <w:rsid w:val="00C63C47"/>
    <w:rsid w:val="00C67327"/>
    <w:rsid w:val="00C67683"/>
    <w:rsid w:val="00C73574"/>
    <w:rsid w:val="00C7458E"/>
    <w:rsid w:val="00C751F0"/>
    <w:rsid w:val="00C75337"/>
    <w:rsid w:val="00C76221"/>
    <w:rsid w:val="00C76CCA"/>
    <w:rsid w:val="00C814D5"/>
    <w:rsid w:val="00C81592"/>
    <w:rsid w:val="00C84119"/>
    <w:rsid w:val="00C84908"/>
    <w:rsid w:val="00C867FA"/>
    <w:rsid w:val="00C921D3"/>
    <w:rsid w:val="00C92B07"/>
    <w:rsid w:val="00C945DE"/>
    <w:rsid w:val="00C9658B"/>
    <w:rsid w:val="00C97A5C"/>
    <w:rsid w:val="00CA5B11"/>
    <w:rsid w:val="00CA6F84"/>
    <w:rsid w:val="00CA7D19"/>
    <w:rsid w:val="00CB34E2"/>
    <w:rsid w:val="00CB4EAA"/>
    <w:rsid w:val="00CB57BB"/>
    <w:rsid w:val="00CB7542"/>
    <w:rsid w:val="00CB78F6"/>
    <w:rsid w:val="00CB790A"/>
    <w:rsid w:val="00CC1D85"/>
    <w:rsid w:val="00CC2C6A"/>
    <w:rsid w:val="00CC5142"/>
    <w:rsid w:val="00CC7700"/>
    <w:rsid w:val="00CD0165"/>
    <w:rsid w:val="00CD0595"/>
    <w:rsid w:val="00CD25D0"/>
    <w:rsid w:val="00CD3719"/>
    <w:rsid w:val="00CD4CCF"/>
    <w:rsid w:val="00CD589D"/>
    <w:rsid w:val="00CD5CC8"/>
    <w:rsid w:val="00CD66E0"/>
    <w:rsid w:val="00CD6ADB"/>
    <w:rsid w:val="00CD7E3E"/>
    <w:rsid w:val="00CD7EF6"/>
    <w:rsid w:val="00CE0016"/>
    <w:rsid w:val="00CE20B3"/>
    <w:rsid w:val="00CF1246"/>
    <w:rsid w:val="00CF182B"/>
    <w:rsid w:val="00CF2A58"/>
    <w:rsid w:val="00CF44BE"/>
    <w:rsid w:val="00CF4975"/>
    <w:rsid w:val="00CF5051"/>
    <w:rsid w:val="00CF5B3C"/>
    <w:rsid w:val="00D00B1E"/>
    <w:rsid w:val="00D019F8"/>
    <w:rsid w:val="00D0201C"/>
    <w:rsid w:val="00D038C5"/>
    <w:rsid w:val="00D03F7F"/>
    <w:rsid w:val="00D06A1C"/>
    <w:rsid w:val="00D123A3"/>
    <w:rsid w:val="00D143D4"/>
    <w:rsid w:val="00D1614B"/>
    <w:rsid w:val="00D1661A"/>
    <w:rsid w:val="00D167C0"/>
    <w:rsid w:val="00D16980"/>
    <w:rsid w:val="00D17452"/>
    <w:rsid w:val="00D20FB9"/>
    <w:rsid w:val="00D2427F"/>
    <w:rsid w:val="00D243AB"/>
    <w:rsid w:val="00D27D0E"/>
    <w:rsid w:val="00D307CF"/>
    <w:rsid w:val="00D308AF"/>
    <w:rsid w:val="00D40667"/>
    <w:rsid w:val="00D4111B"/>
    <w:rsid w:val="00D41EF2"/>
    <w:rsid w:val="00D464B4"/>
    <w:rsid w:val="00D469B3"/>
    <w:rsid w:val="00D47E99"/>
    <w:rsid w:val="00D5444C"/>
    <w:rsid w:val="00D57BDA"/>
    <w:rsid w:val="00D61DDF"/>
    <w:rsid w:val="00D624D4"/>
    <w:rsid w:val="00D63B48"/>
    <w:rsid w:val="00D641F6"/>
    <w:rsid w:val="00D6432E"/>
    <w:rsid w:val="00D6578C"/>
    <w:rsid w:val="00D66FF0"/>
    <w:rsid w:val="00D67369"/>
    <w:rsid w:val="00D67414"/>
    <w:rsid w:val="00D701C2"/>
    <w:rsid w:val="00D706AF"/>
    <w:rsid w:val="00D7190B"/>
    <w:rsid w:val="00D71B5D"/>
    <w:rsid w:val="00D73651"/>
    <w:rsid w:val="00D73E8C"/>
    <w:rsid w:val="00D812A9"/>
    <w:rsid w:val="00D820E2"/>
    <w:rsid w:val="00D8315D"/>
    <w:rsid w:val="00D83DD4"/>
    <w:rsid w:val="00D848F3"/>
    <w:rsid w:val="00D86BB2"/>
    <w:rsid w:val="00D90C72"/>
    <w:rsid w:val="00D913CD"/>
    <w:rsid w:val="00D91C37"/>
    <w:rsid w:val="00D9289B"/>
    <w:rsid w:val="00D932C6"/>
    <w:rsid w:val="00D954A4"/>
    <w:rsid w:val="00DA0EAB"/>
    <w:rsid w:val="00DA1BF5"/>
    <w:rsid w:val="00DA445A"/>
    <w:rsid w:val="00DA54AD"/>
    <w:rsid w:val="00DB0396"/>
    <w:rsid w:val="00DB3498"/>
    <w:rsid w:val="00DB545E"/>
    <w:rsid w:val="00DB583E"/>
    <w:rsid w:val="00DB6A4C"/>
    <w:rsid w:val="00DC0168"/>
    <w:rsid w:val="00DC0F8F"/>
    <w:rsid w:val="00DC1F60"/>
    <w:rsid w:val="00DC4605"/>
    <w:rsid w:val="00DD32BB"/>
    <w:rsid w:val="00DD346C"/>
    <w:rsid w:val="00DD3928"/>
    <w:rsid w:val="00DD3BDC"/>
    <w:rsid w:val="00DD4105"/>
    <w:rsid w:val="00DD5E4F"/>
    <w:rsid w:val="00DE100E"/>
    <w:rsid w:val="00DE3A12"/>
    <w:rsid w:val="00DF02D9"/>
    <w:rsid w:val="00DF0EAC"/>
    <w:rsid w:val="00DF24D9"/>
    <w:rsid w:val="00DF2949"/>
    <w:rsid w:val="00E01F5F"/>
    <w:rsid w:val="00E030A3"/>
    <w:rsid w:val="00E03EAB"/>
    <w:rsid w:val="00E054C6"/>
    <w:rsid w:val="00E06DAA"/>
    <w:rsid w:val="00E075F2"/>
    <w:rsid w:val="00E13C3F"/>
    <w:rsid w:val="00E13F48"/>
    <w:rsid w:val="00E15416"/>
    <w:rsid w:val="00E15DEF"/>
    <w:rsid w:val="00E1652C"/>
    <w:rsid w:val="00E170FC"/>
    <w:rsid w:val="00E17FB4"/>
    <w:rsid w:val="00E20A77"/>
    <w:rsid w:val="00E234D8"/>
    <w:rsid w:val="00E2366D"/>
    <w:rsid w:val="00E2376C"/>
    <w:rsid w:val="00E2382D"/>
    <w:rsid w:val="00E24532"/>
    <w:rsid w:val="00E2466B"/>
    <w:rsid w:val="00E2500E"/>
    <w:rsid w:val="00E25A94"/>
    <w:rsid w:val="00E27ABE"/>
    <w:rsid w:val="00E31186"/>
    <w:rsid w:val="00E3193A"/>
    <w:rsid w:val="00E321C0"/>
    <w:rsid w:val="00E33C55"/>
    <w:rsid w:val="00E3491D"/>
    <w:rsid w:val="00E35813"/>
    <w:rsid w:val="00E36648"/>
    <w:rsid w:val="00E40489"/>
    <w:rsid w:val="00E40F90"/>
    <w:rsid w:val="00E45439"/>
    <w:rsid w:val="00E4748C"/>
    <w:rsid w:val="00E47D4B"/>
    <w:rsid w:val="00E54689"/>
    <w:rsid w:val="00E55279"/>
    <w:rsid w:val="00E558A8"/>
    <w:rsid w:val="00E55A51"/>
    <w:rsid w:val="00E57061"/>
    <w:rsid w:val="00E606A4"/>
    <w:rsid w:val="00E6182D"/>
    <w:rsid w:val="00E61B07"/>
    <w:rsid w:val="00E63E9D"/>
    <w:rsid w:val="00E65F82"/>
    <w:rsid w:val="00E72091"/>
    <w:rsid w:val="00E72105"/>
    <w:rsid w:val="00E734C5"/>
    <w:rsid w:val="00E73DC5"/>
    <w:rsid w:val="00E80CED"/>
    <w:rsid w:val="00E8115A"/>
    <w:rsid w:val="00E82071"/>
    <w:rsid w:val="00E83192"/>
    <w:rsid w:val="00E90D0F"/>
    <w:rsid w:val="00E93344"/>
    <w:rsid w:val="00E946C4"/>
    <w:rsid w:val="00E976A6"/>
    <w:rsid w:val="00EA38B5"/>
    <w:rsid w:val="00EA705C"/>
    <w:rsid w:val="00EA798E"/>
    <w:rsid w:val="00EB0EA7"/>
    <w:rsid w:val="00EB332F"/>
    <w:rsid w:val="00EB3DD2"/>
    <w:rsid w:val="00EB3F81"/>
    <w:rsid w:val="00EB41CF"/>
    <w:rsid w:val="00EB54D7"/>
    <w:rsid w:val="00EB5746"/>
    <w:rsid w:val="00EB5F86"/>
    <w:rsid w:val="00EC02EF"/>
    <w:rsid w:val="00EC0591"/>
    <w:rsid w:val="00EC1547"/>
    <w:rsid w:val="00EC1A21"/>
    <w:rsid w:val="00EC4D4D"/>
    <w:rsid w:val="00EC4E79"/>
    <w:rsid w:val="00EC568F"/>
    <w:rsid w:val="00EC57E1"/>
    <w:rsid w:val="00EC581C"/>
    <w:rsid w:val="00EC5DF5"/>
    <w:rsid w:val="00EC7A0E"/>
    <w:rsid w:val="00ED0CC3"/>
    <w:rsid w:val="00ED2425"/>
    <w:rsid w:val="00ED555B"/>
    <w:rsid w:val="00ED5752"/>
    <w:rsid w:val="00ED6A59"/>
    <w:rsid w:val="00ED728B"/>
    <w:rsid w:val="00ED7375"/>
    <w:rsid w:val="00EE0DA5"/>
    <w:rsid w:val="00EE2102"/>
    <w:rsid w:val="00EE2813"/>
    <w:rsid w:val="00EE28D6"/>
    <w:rsid w:val="00EE3C68"/>
    <w:rsid w:val="00EE4070"/>
    <w:rsid w:val="00EF1AC2"/>
    <w:rsid w:val="00EF30B7"/>
    <w:rsid w:val="00EF39FB"/>
    <w:rsid w:val="00EF3FEB"/>
    <w:rsid w:val="00EF4B4F"/>
    <w:rsid w:val="00EF7FE6"/>
    <w:rsid w:val="00F009C6"/>
    <w:rsid w:val="00F0495A"/>
    <w:rsid w:val="00F060C0"/>
    <w:rsid w:val="00F065A9"/>
    <w:rsid w:val="00F073BA"/>
    <w:rsid w:val="00F111E6"/>
    <w:rsid w:val="00F134C0"/>
    <w:rsid w:val="00F134C8"/>
    <w:rsid w:val="00F159E7"/>
    <w:rsid w:val="00F16657"/>
    <w:rsid w:val="00F16EFD"/>
    <w:rsid w:val="00F17A67"/>
    <w:rsid w:val="00F17D96"/>
    <w:rsid w:val="00F21790"/>
    <w:rsid w:val="00F220CD"/>
    <w:rsid w:val="00F24131"/>
    <w:rsid w:val="00F2434D"/>
    <w:rsid w:val="00F24F8C"/>
    <w:rsid w:val="00F33E86"/>
    <w:rsid w:val="00F34345"/>
    <w:rsid w:val="00F37BCE"/>
    <w:rsid w:val="00F40FEB"/>
    <w:rsid w:val="00F42802"/>
    <w:rsid w:val="00F428E1"/>
    <w:rsid w:val="00F433FA"/>
    <w:rsid w:val="00F4355D"/>
    <w:rsid w:val="00F45FE2"/>
    <w:rsid w:val="00F500F8"/>
    <w:rsid w:val="00F53526"/>
    <w:rsid w:val="00F55115"/>
    <w:rsid w:val="00F5589A"/>
    <w:rsid w:val="00F56F87"/>
    <w:rsid w:val="00F624DE"/>
    <w:rsid w:val="00F6368E"/>
    <w:rsid w:val="00F652D1"/>
    <w:rsid w:val="00F65B19"/>
    <w:rsid w:val="00F67C56"/>
    <w:rsid w:val="00F73756"/>
    <w:rsid w:val="00F73CC7"/>
    <w:rsid w:val="00F776BF"/>
    <w:rsid w:val="00F816D4"/>
    <w:rsid w:val="00F819E4"/>
    <w:rsid w:val="00F83288"/>
    <w:rsid w:val="00F83A64"/>
    <w:rsid w:val="00F8421D"/>
    <w:rsid w:val="00F87DEA"/>
    <w:rsid w:val="00F900E2"/>
    <w:rsid w:val="00F93F21"/>
    <w:rsid w:val="00F951A7"/>
    <w:rsid w:val="00F95562"/>
    <w:rsid w:val="00F96330"/>
    <w:rsid w:val="00F96AAB"/>
    <w:rsid w:val="00FA05F5"/>
    <w:rsid w:val="00FA1E47"/>
    <w:rsid w:val="00FA2836"/>
    <w:rsid w:val="00FA6826"/>
    <w:rsid w:val="00FA7634"/>
    <w:rsid w:val="00FB25F0"/>
    <w:rsid w:val="00FB56E3"/>
    <w:rsid w:val="00FB56F8"/>
    <w:rsid w:val="00FB574E"/>
    <w:rsid w:val="00FB6761"/>
    <w:rsid w:val="00FB7C81"/>
    <w:rsid w:val="00FC1B65"/>
    <w:rsid w:val="00FC6F25"/>
    <w:rsid w:val="00FD31E5"/>
    <w:rsid w:val="00FD59DA"/>
    <w:rsid w:val="00FD6236"/>
    <w:rsid w:val="00FE0CC1"/>
    <w:rsid w:val="00FE1E76"/>
    <w:rsid w:val="00FE2051"/>
    <w:rsid w:val="00FE29C4"/>
    <w:rsid w:val="00FE5309"/>
    <w:rsid w:val="00FE5E7E"/>
    <w:rsid w:val="00FE6ADF"/>
    <w:rsid w:val="00FE742D"/>
    <w:rsid w:val="00FE7C93"/>
    <w:rsid w:val="00FF10D0"/>
    <w:rsid w:val="00FF2240"/>
    <w:rsid w:val="00FF39B0"/>
    <w:rsid w:val="00FF4FAC"/>
    <w:rsid w:val="00FF52FB"/>
    <w:rsid w:val="00FF75AF"/>
    <w:rsid w:val="00FF7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E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504CA"/>
    <w:pPr>
      <w:keepNext/>
      <w:widowControl/>
      <w:suppressAutoHyphens/>
      <w:autoSpaceDE/>
      <w:autoSpaceDN/>
      <w:adjustRightInd/>
      <w:spacing w:before="240" w:after="60"/>
      <w:outlineLvl w:val="3"/>
    </w:pPr>
    <w:rPr>
      <w:b/>
      <w:bCs/>
      <w:color w:val="00000A"/>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4E01"/>
    <w:rPr>
      <w:color w:val="0000FF"/>
      <w:u w:val="single"/>
    </w:rPr>
  </w:style>
  <w:style w:type="paragraph" w:styleId="a4">
    <w:name w:val="List Paragraph"/>
    <w:basedOn w:val="a"/>
    <w:uiPriority w:val="34"/>
    <w:qFormat/>
    <w:rsid w:val="00634E01"/>
    <w:pPr>
      <w:ind w:left="720"/>
      <w:contextualSpacing/>
    </w:pPr>
  </w:style>
  <w:style w:type="paragraph" w:styleId="a5">
    <w:name w:val="Balloon Text"/>
    <w:basedOn w:val="a"/>
    <w:link w:val="a6"/>
    <w:uiPriority w:val="99"/>
    <w:semiHidden/>
    <w:unhideWhenUsed/>
    <w:rsid w:val="00634E01"/>
    <w:rPr>
      <w:rFonts w:ascii="Tahoma" w:hAnsi="Tahoma" w:cs="Tahoma"/>
      <w:sz w:val="16"/>
      <w:szCs w:val="16"/>
    </w:rPr>
  </w:style>
  <w:style w:type="character" w:customStyle="1" w:styleId="a6">
    <w:name w:val="Текст выноски Знак"/>
    <w:basedOn w:val="a0"/>
    <w:link w:val="a5"/>
    <w:uiPriority w:val="99"/>
    <w:semiHidden/>
    <w:rsid w:val="00634E01"/>
    <w:rPr>
      <w:rFonts w:ascii="Tahoma" w:eastAsia="Times New Roman" w:hAnsi="Tahoma" w:cs="Tahoma"/>
      <w:sz w:val="16"/>
      <w:szCs w:val="16"/>
      <w:lang w:eastAsia="ru-RU"/>
    </w:rPr>
  </w:style>
  <w:style w:type="paragraph" w:customStyle="1" w:styleId="ConsPlusNormal">
    <w:name w:val="ConsPlusNormal"/>
    <w:rsid w:val="003F7E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F7E3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7">
    <w:name w:val="No Spacing"/>
    <w:link w:val="a8"/>
    <w:uiPriority w:val="1"/>
    <w:qFormat/>
    <w:rsid w:val="003F7E31"/>
    <w:pPr>
      <w:spacing w:after="0" w:line="240" w:lineRule="auto"/>
    </w:pPr>
    <w:rPr>
      <w:rFonts w:ascii="Calibri" w:eastAsia="Times New Roman" w:hAnsi="Calibri" w:cs="Times New Roman"/>
      <w:lang w:eastAsia="ru-RU"/>
    </w:rPr>
  </w:style>
  <w:style w:type="character" w:styleId="a9">
    <w:name w:val="Emphasis"/>
    <w:basedOn w:val="a0"/>
    <w:qFormat/>
    <w:rsid w:val="003F7E31"/>
    <w:rPr>
      <w:i/>
      <w:iCs/>
    </w:rPr>
  </w:style>
  <w:style w:type="paragraph" w:customStyle="1" w:styleId="aa">
    <w:name w:val="Знак Знак Знак Знак Знак Знак"/>
    <w:basedOn w:val="a"/>
    <w:autoRedefine/>
    <w:rsid w:val="002C23E4"/>
    <w:pPr>
      <w:widowControl/>
      <w:autoSpaceDE/>
      <w:autoSpaceDN/>
      <w:adjustRightInd/>
      <w:spacing w:after="160" w:line="240" w:lineRule="exact"/>
    </w:pPr>
    <w:rPr>
      <w:sz w:val="28"/>
      <w:szCs w:val="28"/>
      <w:lang w:val="en-US" w:eastAsia="en-US"/>
    </w:rPr>
  </w:style>
  <w:style w:type="paragraph" w:customStyle="1" w:styleId="formattext">
    <w:name w:val="formattext"/>
    <w:basedOn w:val="a"/>
    <w:uiPriority w:val="99"/>
    <w:qFormat/>
    <w:rsid w:val="00FA2836"/>
    <w:pPr>
      <w:widowControl/>
      <w:autoSpaceDE/>
      <w:autoSpaceDN/>
      <w:adjustRightInd/>
      <w:spacing w:before="100" w:beforeAutospacing="1" w:after="100" w:afterAutospacing="1"/>
    </w:pPr>
    <w:rPr>
      <w:sz w:val="24"/>
      <w:szCs w:val="24"/>
    </w:rPr>
  </w:style>
  <w:style w:type="paragraph" w:customStyle="1" w:styleId="ab">
    <w:name w:val="Стиль"/>
    <w:rsid w:val="00254C2C"/>
    <w:pPr>
      <w:widowControl w:val="0"/>
      <w:suppressAutoHyphens/>
      <w:autoSpaceDE w:val="0"/>
      <w:spacing w:after="0" w:line="240" w:lineRule="auto"/>
    </w:pPr>
    <w:rPr>
      <w:rFonts w:ascii="Times New Roman" w:eastAsia="Arial" w:hAnsi="Times New Roman" w:cs="Times New Roman"/>
      <w:kern w:val="2"/>
      <w:sz w:val="24"/>
      <w:szCs w:val="24"/>
      <w:lang w:eastAsia="ar-SA"/>
    </w:rPr>
  </w:style>
  <w:style w:type="character" w:customStyle="1" w:styleId="40">
    <w:name w:val="Заголовок 4 Знак"/>
    <w:basedOn w:val="a0"/>
    <w:link w:val="4"/>
    <w:uiPriority w:val="9"/>
    <w:rsid w:val="005504CA"/>
    <w:rPr>
      <w:rFonts w:ascii="Times New Roman" w:eastAsia="Times New Roman" w:hAnsi="Times New Roman" w:cs="Times New Roman"/>
      <w:b/>
      <w:bCs/>
      <w:color w:val="00000A"/>
      <w:sz w:val="28"/>
      <w:szCs w:val="28"/>
      <w:lang w:eastAsia="ru-RU"/>
    </w:rPr>
  </w:style>
  <w:style w:type="paragraph" w:customStyle="1" w:styleId="1">
    <w:name w:val="Без интервала1"/>
    <w:rsid w:val="005C5BD9"/>
    <w:pPr>
      <w:spacing w:after="0" w:line="240" w:lineRule="auto"/>
    </w:pPr>
    <w:rPr>
      <w:rFonts w:ascii="Calibri" w:eastAsia="Times New Roman" w:hAnsi="Calibri" w:cs="Calibri"/>
      <w:lang w:eastAsia="ru-RU"/>
    </w:rPr>
  </w:style>
  <w:style w:type="paragraph" w:customStyle="1" w:styleId="30">
    <w:name w:val="30"/>
    <w:basedOn w:val="a"/>
    <w:rsid w:val="004261D7"/>
    <w:pPr>
      <w:widowControl/>
      <w:autoSpaceDE/>
      <w:autoSpaceDN/>
      <w:adjustRightInd/>
      <w:spacing w:before="100" w:beforeAutospacing="1" w:after="100" w:afterAutospacing="1"/>
    </w:pPr>
    <w:rPr>
      <w:sz w:val="24"/>
      <w:szCs w:val="24"/>
    </w:rPr>
  </w:style>
  <w:style w:type="paragraph" w:styleId="ac">
    <w:name w:val="Normal (Web)"/>
    <w:aliases w:val="Обычный (Web)1,Обычный (Web)11,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w:basedOn w:val="a"/>
    <w:link w:val="2"/>
    <w:uiPriority w:val="99"/>
    <w:unhideWhenUsed/>
    <w:qFormat/>
    <w:rsid w:val="004260D3"/>
    <w:pPr>
      <w:suppressAutoHyphens/>
      <w:autoSpaceDE/>
      <w:autoSpaceDN/>
      <w:adjustRightInd/>
      <w:spacing w:before="120" w:after="216"/>
    </w:pPr>
    <w:rPr>
      <w:color w:val="00000A"/>
      <w:szCs w:val="24"/>
    </w:rPr>
  </w:style>
  <w:style w:type="paragraph" w:customStyle="1" w:styleId="ConsPlusTitle">
    <w:name w:val="ConsPlusTitle"/>
    <w:uiPriority w:val="99"/>
    <w:qFormat/>
    <w:rsid w:val="004260D3"/>
    <w:pPr>
      <w:widowControl w:val="0"/>
      <w:autoSpaceDE w:val="0"/>
      <w:autoSpaceDN w:val="0"/>
      <w:spacing w:after="0" w:line="240" w:lineRule="auto"/>
    </w:pPr>
    <w:rPr>
      <w:rFonts w:ascii="Times New Roman" w:hAnsi="Times New Roman" w:cs="Times New Roman"/>
      <w:b/>
      <w:sz w:val="24"/>
      <w:lang w:eastAsia="ru-RU"/>
    </w:rPr>
  </w:style>
  <w:style w:type="character" w:customStyle="1" w:styleId="-">
    <w:name w:val="Интернет-ссылка"/>
    <w:basedOn w:val="a0"/>
    <w:uiPriority w:val="99"/>
    <w:qFormat/>
    <w:rsid w:val="004260D3"/>
    <w:rPr>
      <w:color w:val="0000FF"/>
      <w:u w:val="single"/>
    </w:rPr>
  </w:style>
  <w:style w:type="table" w:styleId="ad">
    <w:name w:val="Table Grid"/>
    <w:basedOn w:val="a1"/>
    <w:uiPriority w:val="39"/>
    <w:qFormat/>
    <w:rsid w:val="004260D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39"/>
    <w:qFormat/>
    <w:rsid w:val="004260D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39"/>
    <w:qFormat/>
    <w:rsid w:val="004260D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qFormat/>
    <w:rsid w:val="004260D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бычный (веб) Знак2"/>
    <w:aliases w:val="Обычный (Web)1 Знак,Обычный (Web)11 Знак,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
    <w:basedOn w:val="a0"/>
    <w:link w:val="ac"/>
    <w:uiPriority w:val="99"/>
    <w:rsid w:val="00C921D3"/>
    <w:rPr>
      <w:rFonts w:ascii="Times New Roman" w:eastAsia="Times New Roman" w:hAnsi="Times New Roman" w:cs="Times New Roman"/>
      <w:color w:val="00000A"/>
      <w:sz w:val="20"/>
      <w:szCs w:val="24"/>
      <w:lang w:eastAsia="ru-RU"/>
    </w:rPr>
  </w:style>
  <w:style w:type="character" w:customStyle="1" w:styleId="a8">
    <w:name w:val="Без интервала Знак"/>
    <w:link w:val="a7"/>
    <w:uiPriority w:val="1"/>
    <w:rsid w:val="00C921D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2118">
      <w:bodyDiv w:val="1"/>
      <w:marLeft w:val="0"/>
      <w:marRight w:val="0"/>
      <w:marTop w:val="0"/>
      <w:marBottom w:val="0"/>
      <w:divBdr>
        <w:top w:val="none" w:sz="0" w:space="0" w:color="auto"/>
        <w:left w:val="none" w:sz="0" w:space="0" w:color="auto"/>
        <w:bottom w:val="none" w:sz="0" w:space="0" w:color="auto"/>
        <w:right w:val="none" w:sz="0" w:space="0" w:color="auto"/>
      </w:divBdr>
    </w:div>
    <w:div w:id="18260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o_dul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9711-2E05-41C9-8BCF-CE2A39B6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13</Pages>
  <Words>4494</Words>
  <Characters>25620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Аюша</dc:creator>
  <cp:keywords/>
  <dc:description/>
  <cp:lastModifiedBy>admin</cp:lastModifiedBy>
  <cp:revision>107</cp:revision>
  <cp:lastPrinted>2025-02-19T02:11:00Z</cp:lastPrinted>
  <dcterms:created xsi:type="dcterms:W3CDTF">2014-02-06T07:17:00Z</dcterms:created>
  <dcterms:modified xsi:type="dcterms:W3CDTF">2026-03-26T03:25:00Z</dcterms:modified>
</cp:coreProperties>
</file>