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37B07" w14:textId="77777777" w:rsidR="00B07352" w:rsidRPr="00B07352" w:rsidRDefault="004537EE" w:rsidP="00B07352">
      <w:pPr>
        <w:jc w:val="center"/>
        <w:rPr>
          <w:b/>
          <w:noProof/>
          <w:color w:val="auto"/>
          <w:kern w:val="0"/>
          <w:sz w:val="28"/>
          <w:szCs w:val="28"/>
          <w14:ligatures w14:val="none"/>
        </w:rPr>
      </w:pPr>
      <w:r>
        <w:rPr>
          <w:sz w:val="28"/>
        </w:rPr>
        <w:t xml:space="preserve"> </w:t>
      </w:r>
      <w:r w:rsidR="00B07352" w:rsidRPr="00B07352">
        <w:rPr>
          <w:b/>
          <w:color w:val="auto"/>
          <w:kern w:val="0"/>
          <w:sz w:val="36"/>
          <w:szCs w:val="20"/>
          <w14:ligatures w14:val="none"/>
        </w:rPr>
        <w:t xml:space="preserve">   </w:t>
      </w:r>
    </w:p>
    <w:p w14:paraId="4B838EB7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color w:val="auto"/>
          <w:kern w:val="0"/>
          <w:sz w:val="28"/>
          <w14:ligatures w14:val="none"/>
        </w:rPr>
      </w:pPr>
      <w:r w:rsidRPr="00B07352">
        <w:rPr>
          <w:b/>
          <w:color w:val="auto"/>
          <w:kern w:val="0"/>
          <w:sz w:val="28"/>
          <w14:ligatures w14:val="none"/>
        </w:rPr>
        <w:t xml:space="preserve">Администрация </w:t>
      </w:r>
    </w:p>
    <w:p w14:paraId="1106CDC9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color w:val="auto"/>
          <w:kern w:val="0"/>
          <w:sz w:val="28"/>
          <w14:ligatures w14:val="none"/>
        </w:rPr>
      </w:pPr>
      <w:proofErr w:type="spellStart"/>
      <w:r w:rsidRPr="00B07352">
        <w:rPr>
          <w:b/>
          <w:color w:val="auto"/>
          <w:kern w:val="0"/>
          <w:sz w:val="28"/>
          <w14:ligatures w14:val="none"/>
        </w:rPr>
        <w:t>Дульдургинского</w:t>
      </w:r>
      <w:proofErr w:type="spellEnd"/>
      <w:r w:rsidRPr="00B07352">
        <w:rPr>
          <w:b/>
          <w:color w:val="auto"/>
          <w:kern w:val="0"/>
          <w:sz w:val="28"/>
          <w14:ligatures w14:val="none"/>
        </w:rPr>
        <w:t xml:space="preserve"> муниципального округа </w:t>
      </w:r>
    </w:p>
    <w:p w14:paraId="4D11608D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kern w:val="0"/>
          <w:sz w:val="24"/>
          <w14:ligatures w14:val="none"/>
        </w:rPr>
      </w:pPr>
    </w:p>
    <w:p w14:paraId="2EB1D478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color w:val="auto"/>
          <w:kern w:val="0"/>
          <w:sz w:val="28"/>
          <w14:ligatures w14:val="none"/>
        </w:rPr>
      </w:pPr>
    </w:p>
    <w:p w14:paraId="7730D1DD" w14:textId="4C6520E0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color w:val="auto"/>
          <w:kern w:val="0"/>
          <w:sz w:val="28"/>
          <w14:ligatures w14:val="none"/>
        </w:rPr>
      </w:pPr>
      <w:r w:rsidRPr="00B07352">
        <w:rPr>
          <w:b/>
          <w:color w:val="auto"/>
          <w:kern w:val="0"/>
          <w:sz w:val="28"/>
          <w14:ligatures w14:val="none"/>
        </w:rPr>
        <w:t>ПОСТАНОВЛЕНИЕ</w:t>
      </w:r>
      <w:bookmarkStart w:id="0" w:name="_GoBack"/>
      <w:bookmarkEnd w:id="0"/>
    </w:p>
    <w:p w14:paraId="26EFF60F" w14:textId="77777777" w:rsidR="00B07352" w:rsidRPr="00B07352" w:rsidRDefault="00B07352" w:rsidP="00B07352">
      <w:pPr>
        <w:widowControl w:val="0"/>
        <w:tabs>
          <w:tab w:val="left" w:pos="8127"/>
        </w:tabs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0"/>
          <w:sz w:val="24"/>
          <w14:ligatures w14:val="none"/>
        </w:rPr>
      </w:pPr>
      <w:r w:rsidRPr="00B07352">
        <w:rPr>
          <w:color w:val="auto"/>
          <w:kern w:val="0"/>
          <w:sz w:val="24"/>
          <w14:ligatures w14:val="none"/>
        </w:rPr>
        <w:tab/>
      </w:r>
    </w:p>
    <w:p w14:paraId="5EBF7124" w14:textId="77777777" w:rsidR="00B07352" w:rsidRPr="00B07352" w:rsidRDefault="00B07352" w:rsidP="00B07352">
      <w:pPr>
        <w:widowControl w:val="0"/>
        <w:tabs>
          <w:tab w:val="left" w:pos="8127"/>
        </w:tabs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0"/>
          <w:sz w:val="24"/>
          <w14:ligatures w14:val="none"/>
        </w:rPr>
      </w:pPr>
    </w:p>
    <w:p w14:paraId="71646E28" w14:textId="7F7AA43C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0"/>
          <w:sz w:val="28"/>
          <w14:ligatures w14:val="none"/>
        </w:rPr>
      </w:pPr>
      <w:r w:rsidRPr="00B07352">
        <w:rPr>
          <w:color w:val="auto"/>
          <w:kern w:val="0"/>
          <w:sz w:val="28"/>
          <w14:ligatures w14:val="none"/>
        </w:rPr>
        <w:t xml:space="preserve">«__» </w:t>
      </w:r>
      <w:r w:rsidR="00DB5402">
        <w:rPr>
          <w:color w:val="auto"/>
          <w:kern w:val="0"/>
          <w:sz w:val="28"/>
          <w14:ligatures w14:val="none"/>
        </w:rPr>
        <w:t xml:space="preserve">апреля </w:t>
      </w:r>
      <w:r w:rsidRPr="00B07352">
        <w:rPr>
          <w:color w:val="auto"/>
          <w:kern w:val="0"/>
          <w:sz w:val="28"/>
          <w14:ligatures w14:val="none"/>
        </w:rPr>
        <w:t xml:space="preserve"> 2026 г.                                                                                №____</w:t>
      </w:r>
    </w:p>
    <w:p w14:paraId="34E2ECF1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kern w:val="0"/>
          <w:sz w:val="28"/>
          <w:szCs w:val="28"/>
          <w14:ligatures w14:val="none"/>
        </w:rPr>
      </w:pPr>
    </w:p>
    <w:p w14:paraId="1ACFF166" w14:textId="705A7C3E" w:rsidR="00B07352" w:rsidRDefault="00B07352" w:rsidP="00B07352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jc w:val="left"/>
        <w:rPr>
          <w:b/>
          <w:color w:val="auto"/>
          <w:kern w:val="0"/>
          <w:sz w:val="28"/>
          <w:szCs w:val="12"/>
          <w14:ligatures w14:val="none"/>
        </w:rPr>
      </w:pPr>
      <w:r w:rsidRPr="00B07352">
        <w:rPr>
          <w:b/>
          <w:color w:val="auto"/>
          <w:kern w:val="0"/>
          <w:sz w:val="28"/>
          <w:szCs w:val="12"/>
          <w14:ligatures w14:val="none"/>
        </w:rPr>
        <w:t>Об утверждении Положения  о порядке создания, реорганизации, ликвидации  муниципальных образовательных учреждений</w:t>
      </w:r>
      <w:r>
        <w:rPr>
          <w:b/>
          <w:color w:val="auto"/>
          <w:kern w:val="0"/>
          <w:sz w:val="28"/>
          <w:szCs w:val="12"/>
          <w14:ligatures w14:val="none"/>
        </w:rPr>
        <w:t xml:space="preserve">, расположенных на территории </w:t>
      </w:r>
      <w:proofErr w:type="spellStart"/>
      <w:r>
        <w:rPr>
          <w:b/>
          <w:color w:val="auto"/>
          <w:kern w:val="0"/>
          <w:sz w:val="28"/>
          <w:szCs w:val="12"/>
          <w14:ligatures w14:val="none"/>
        </w:rPr>
        <w:t>Дульдургинского</w:t>
      </w:r>
      <w:proofErr w:type="spellEnd"/>
      <w:r>
        <w:rPr>
          <w:b/>
          <w:color w:val="auto"/>
          <w:kern w:val="0"/>
          <w:sz w:val="28"/>
          <w:szCs w:val="12"/>
          <w14:ligatures w14:val="none"/>
        </w:rPr>
        <w:t xml:space="preserve"> муниципального округа</w:t>
      </w:r>
    </w:p>
    <w:p w14:paraId="0037988B" w14:textId="77777777" w:rsidR="00B07352" w:rsidRDefault="00B07352" w:rsidP="00B07352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jc w:val="left"/>
        <w:rPr>
          <w:b/>
          <w:color w:val="auto"/>
          <w:kern w:val="0"/>
          <w:sz w:val="28"/>
          <w:szCs w:val="12"/>
          <w14:ligatures w14:val="none"/>
        </w:rPr>
      </w:pPr>
    </w:p>
    <w:p w14:paraId="24FFBBDC" w14:textId="77777777" w:rsidR="00B07352" w:rsidRDefault="00B07352" w:rsidP="00B07352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jc w:val="left"/>
        <w:rPr>
          <w:b/>
          <w:color w:val="auto"/>
          <w:kern w:val="0"/>
          <w:sz w:val="28"/>
          <w:szCs w:val="12"/>
          <w14:ligatures w14:val="none"/>
        </w:rPr>
      </w:pPr>
    </w:p>
    <w:p w14:paraId="26858C53" w14:textId="243F2178" w:rsidR="00B07352" w:rsidRDefault="00B07352" w:rsidP="00381F0A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rPr>
          <w:b/>
          <w:color w:val="auto"/>
          <w:kern w:val="0"/>
          <w:sz w:val="28"/>
          <w:szCs w:val="12"/>
          <w14:ligatures w14:val="none"/>
        </w:rPr>
      </w:pPr>
      <w:r>
        <w:rPr>
          <w:b/>
          <w:color w:val="auto"/>
          <w:kern w:val="0"/>
          <w:sz w:val="28"/>
          <w:szCs w:val="12"/>
          <w14:ligatures w14:val="none"/>
        </w:rPr>
        <w:tab/>
        <w:t>В соответствии</w:t>
      </w:r>
      <w:r w:rsidR="00381F0A">
        <w:rPr>
          <w:b/>
          <w:color w:val="auto"/>
          <w:kern w:val="0"/>
          <w:sz w:val="28"/>
          <w:szCs w:val="12"/>
          <w14:ligatures w14:val="none"/>
        </w:rPr>
        <w:t xml:space="preserve"> </w:t>
      </w:r>
      <w:r>
        <w:rPr>
          <w:b/>
          <w:color w:val="auto"/>
          <w:kern w:val="0"/>
          <w:sz w:val="28"/>
          <w:szCs w:val="12"/>
          <w14:ligatures w14:val="none"/>
        </w:rPr>
        <w:t>с Гражданским кодексом Российской Федерации,</w:t>
      </w:r>
      <w:r w:rsidR="00381F0A">
        <w:rPr>
          <w:b/>
          <w:color w:val="auto"/>
          <w:kern w:val="0"/>
          <w:sz w:val="28"/>
          <w:szCs w:val="12"/>
          <w14:ligatures w14:val="none"/>
        </w:rPr>
        <w:t xml:space="preserve"> </w:t>
      </w:r>
      <w:r>
        <w:rPr>
          <w:b/>
          <w:color w:val="auto"/>
          <w:kern w:val="0"/>
          <w:sz w:val="28"/>
          <w:szCs w:val="12"/>
          <w14:ligatures w14:val="none"/>
        </w:rPr>
        <w:t xml:space="preserve"> законом от 29 декабря 2012 года №272-ФЗ «Об образовании в Российской Федерации»</w:t>
      </w:r>
      <w:r w:rsidR="00381F0A">
        <w:rPr>
          <w:b/>
          <w:color w:val="auto"/>
          <w:kern w:val="0"/>
          <w:sz w:val="28"/>
          <w:szCs w:val="12"/>
          <w14:ligatures w14:val="none"/>
        </w:rPr>
        <w:t xml:space="preserve">, Уставом </w:t>
      </w:r>
      <w:proofErr w:type="spellStart"/>
      <w:r w:rsidR="00381F0A">
        <w:rPr>
          <w:b/>
          <w:color w:val="auto"/>
          <w:kern w:val="0"/>
          <w:sz w:val="28"/>
          <w:szCs w:val="12"/>
          <w14:ligatures w14:val="none"/>
        </w:rPr>
        <w:t>Дульдургинского</w:t>
      </w:r>
      <w:proofErr w:type="spellEnd"/>
      <w:r w:rsidR="00381F0A">
        <w:rPr>
          <w:b/>
          <w:color w:val="auto"/>
          <w:kern w:val="0"/>
          <w:sz w:val="28"/>
          <w:szCs w:val="12"/>
          <w14:ligatures w14:val="none"/>
        </w:rPr>
        <w:t xml:space="preserve"> муниципального округа, администрация </w:t>
      </w:r>
      <w:proofErr w:type="spellStart"/>
      <w:r w:rsidR="00381F0A">
        <w:rPr>
          <w:b/>
          <w:color w:val="auto"/>
          <w:kern w:val="0"/>
          <w:sz w:val="28"/>
          <w:szCs w:val="12"/>
          <w14:ligatures w14:val="none"/>
        </w:rPr>
        <w:t>Дульдургинского</w:t>
      </w:r>
      <w:proofErr w:type="spellEnd"/>
      <w:r w:rsidR="00381F0A">
        <w:rPr>
          <w:b/>
          <w:color w:val="auto"/>
          <w:kern w:val="0"/>
          <w:sz w:val="28"/>
          <w:szCs w:val="12"/>
          <w14:ligatures w14:val="none"/>
        </w:rPr>
        <w:t xml:space="preserve"> муниципального округа </w:t>
      </w:r>
    </w:p>
    <w:p w14:paraId="360C0BB7" w14:textId="77777777" w:rsidR="00381F0A" w:rsidRDefault="00381F0A" w:rsidP="00B07352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jc w:val="left"/>
        <w:rPr>
          <w:b/>
          <w:color w:val="auto"/>
          <w:kern w:val="0"/>
          <w:sz w:val="28"/>
          <w:szCs w:val="12"/>
          <w14:ligatures w14:val="none"/>
        </w:rPr>
      </w:pPr>
    </w:p>
    <w:p w14:paraId="12BE8D70" w14:textId="19C6E0AC" w:rsidR="00381F0A" w:rsidRDefault="00381F0A" w:rsidP="00B07352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jc w:val="left"/>
        <w:rPr>
          <w:bCs/>
          <w:color w:val="auto"/>
          <w:kern w:val="0"/>
          <w:sz w:val="28"/>
          <w:szCs w:val="12"/>
          <w14:ligatures w14:val="none"/>
        </w:rPr>
      </w:pPr>
      <w:r w:rsidRPr="00381F0A">
        <w:rPr>
          <w:bCs/>
          <w:color w:val="auto"/>
          <w:kern w:val="0"/>
          <w:sz w:val="28"/>
          <w:szCs w:val="12"/>
          <w14:ligatures w14:val="none"/>
        </w:rPr>
        <w:t>ПОСТАН</w:t>
      </w:r>
      <w:r>
        <w:rPr>
          <w:bCs/>
          <w:color w:val="auto"/>
          <w:kern w:val="0"/>
          <w:sz w:val="28"/>
          <w:szCs w:val="12"/>
          <w14:ligatures w14:val="none"/>
        </w:rPr>
        <w:t>О</w:t>
      </w:r>
      <w:r w:rsidRPr="00381F0A">
        <w:rPr>
          <w:bCs/>
          <w:color w:val="auto"/>
          <w:kern w:val="0"/>
          <w:sz w:val="28"/>
          <w:szCs w:val="12"/>
          <w14:ligatures w14:val="none"/>
        </w:rPr>
        <w:t>ВЛЯЕТ</w:t>
      </w:r>
      <w:r>
        <w:rPr>
          <w:bCs/>
          <w:color w:val="auto"/>
          <w:kern w:val="0"/>
          <w:sz w:val="28"/>
          <w:szCs w:val="12"/>
          <w14:ligatures w14:val="none"/>
        </w:rPr>
        <w:t>:</w:t>
      </w:r>
    </w:p>
    <w:p w14:paraId="47166F36" w14:textId="4C3B6983" w:rsidR="00381F0A" w:rsidRDefault="00381F0A" w:rsidP="00381F0A">
      <w:pPr>
        <w:spacing w:after="0" w:line="259" w:lineRule="auto"/>
        <w:ind w:left="10" w:right="68" w:hanging="10"/>
        <w:rPr>
          <w:bCs/>
          <w:sz w:val="28"/>
          <w:szCs w:val="28"/>
        </w:rPr>
      </w:pPr>
      <w:r>
        <w:rPr>
          <w:bCs/>
          <w:color w:val="auto"/>
          <w:kern w:val="0"/>
          <w:sz w:val="28"/>
          <w:szCs w:val="12"/>
          <w14:ligatures w14:val="none"/>
        </w:rPr>
        <w:t xml:space="preserve">    1.</w:t>
      </w:r>
      <w:r w:rsidRPr="00381F0A">
        <w:rPr>
          <w:bCs/>
          <w:color w:val="auto"/>
          <w:kern w:val="0"/>
          <w:sz w:val="28"/>
          <w:szCs w:val="28"/>
          <w14:ligatures w14:val="none"/>
        </w:rPr>
        <w:t xml:space="preserve">Утвердить прилагаемое Положение о </w:t>
      </w:r>
      <w:r w:rsidRPr="00381F0A">
        <w:rPr>
          <w:b/>
          <w:sz w:val="28"/>
          <w:szCs w:val="28"/>
        </w:rPr>
        <w:t xml:space="preserve"> </w:t>
      </w:r>
      <w:r w:rsidRPr="00381F0A">
        <w:rPr>
          <w:bCs/>
          <w:sz w:val="28"/>
          <w:szCs w:val="28"/>
        </w:rPr>
        <w:t xml:space="preserve">порядке создания, реорганизации, </w:t>
      </w:r>
      <w:r>
        <w:rPr>
          <w:bCs/>
          <w:sz w:val="28"/>
          <w:szCs w:val="28"/>
        </w:rPr>
        <w:t xml:space="preserve"> </w:t>
      </w:r>
      <w:r w:rsidRPr="00381F0A">
        <w:rPr>
          <w:bCs/>
          <w:sz w:val="28"/>
          <w:szCs w:val="28"/>
        </w:rPr>
        <w:t>ликвидации  муниципальных образовательных учреждений</w:t>
      </w:r>
      <w:r>
        <w:rPr>
          <w:bCs/>
          <w:sz w:val="28"/>
          <w:szCs w:val="28"/>
        </w:rPr>
        <w:t>.</w:t>
      </w:r>
    </w:p>
    <w:p w14:paraId="2A08507F" w14:textId="77C9FFA0" w:rsidR="006D65CE" w:rsidRDefault="006D65CE" w:rsidP="006D65CE">
      <w:pPr>
        <w:spacing w:after="0" w:line="259" w:lineRule="auto"/>
        <w:ind w:left="10" w:right="68" w:hanging="1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2. Отменить Постановление администрации о</w:t>
      </w:r>
      <w:r w:rsidRPr="006D65CE">
        <w:rPr>
          <w:bCs/>
          <w:sz w:val="28"/>
          <w:szCs w:val="28"/>
        </w:rPr>
        <w:t>т «28_» июня 2017 г  №439-п</w:t>
      </w:r>
      <w:r>
        <w:rPr>
          <w:bCs/>
          <w:sz w:val="28"/>
          <w:szCs w:val="28"/>
        </w:rPr>
        <w:t xml:space="preserve"> об утверждении  «Положения </w:t>
      </w:r>
      <w:r w:rsidRPr="006D65CE">
        <w:rPr>
          <w:bCs/>
          <w:sz w:val="28"/>
          <w:szCs w:val="28"/>
        </w:rPr>
        <w:t>о порядке создания, реорганизации и ликвидации муниципальных образовательных уч</w:t>
      </w:r>
      <w:r>
        <w:rPr>
          <w:bCs/>
          <w:sz w:val="28"/>
          <w:szCs w:val="28"/>
        </w:rPr>
        <w:t xml:space="preserve">реждений  муниципального района </w:t>
      </w:r>
      <w:r w:rsidRPr="006D65CE">
        <w:rPr>
          <w:bCs/>
          <w:sz w:val="28"/>
          <w:szCs w:val="28"/>
        </w:rPr>
        <w:t>«</w:t>
      </w:r>
      <w:proofErr w:type="spellStart"/>
      <w:r w:rsidRPr="006D65CE">
        <w:rPr>
          <w:bCs/>
          <w:sz w:val="28"/>
          <w:szCs w:val="28"/>
        </w:rPr>
        <w:t>Дульдургинский</w:t>
      </w:r>
      <w:proofErr w:type="spellEnd"/>
      <w:r w:rsidRPr="006D65CE">
        <w:rPr>
          <w:bCs/>
          <w:sz w:val="28"/>
          <w:szCs w:val="28"/>
        </w:rPr>
        <w:t xml:space="preserve"> район»</w:t>
      </w:r>
    </w:p>
    <w:p w14:paraId="0D49754B" w14:textId="209BD199" w:rsidR="00381F0A" w:rsidRDefault="006D65CE" w:rsidP="00381F0A">
      <w:pPr>
        <w:spacing w:after="0" w:line="259" w:lineRule="auto"/>
        <w:ind w:left="10" w:right="68" w:hanging="1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3</w:t>
      </w:r>
      <w:r w:rsidR="00381F0A">
        <w:rPr>
          <w:bCs/>
          <w:sz w:val="28"/>
          <w:szCs w:val="28"/>
        </w:rPr>
        <w:t xml:space="preserve">. </w:t>
      </w:r>
      <w:r w:rsidR="00381F0A" w:rsidRPr="00B07352">
        <w:rPr>
          <w:color w:val="auto"/>
          <w:kern w:val="0"/>
          <w:sz w:val="28"/>
          <w:szCs w:val="28"/>
          <w14:ligatures w14:val="none"/>
        </w:rPr>
        <w:t xml:space="preserve">Настоящее постановление вступает в силу после опубликования на официальном сайте администрации </w:t>
      </w:r>
      <w:proofErr w:type="spellStart"/>
      <w:r w:rsidR="00381F0A" w:rsidRPr="00B07352">
        <w:rPr>
          <w:color w:val="auto"/>
          <w:kern w:val="0"/>
          <w:sz w:val="28"/>
          <w:szCs w:val="28"/>
          <w14:ligatures w14:val="none"/>
        </w:rPr>
        <w:t>Дульдургинского</w:t>
      </w:r>
      <w:proofErr w:type="spellEnd"/>
      <w:r w:rsidR="00381F0A" w:rsidRPr="00B07352">
        <w:rPr>
          <w:color w:val="auto"/>
          <w:kern w:val="0"/>
          <w:sz w:val="28"/>
          <w:szCs w:val="28"/>
          <w14:ligatures w14:val="none"/>
        </w:rPr>
        <w:t xml:space="preserve"> муниципального округа.</w:t>
      </w:r>
    </w:p>
    <w:p w14:paraId="7B834583" w14:textId="00E3EAC2" w:rsidR="00B07352" w:rsidRPr="00B07352" w:rsidRDefault="006D65CE" w:rsidP="00381F0A">
      <w:pPr>
        <w:spacing w:after="0" w:line="259" w:lineRule="auto"/>
        <w:ind w:left="10" w:right="68" w:hanging="1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4</w:t>
      </w:r>
      <w:r w:rsidR="00381F0A">
        <w:rPr>
          <w:bCs/>
          <w:sz w:val="28"/>
          <w:szCs w:val="28"/>
        </w:rPr>
        <w:t>.</w:t>
      </w:r>
      <w:r w:rsidR="00381F0A">
        <w:rPr>
          <w:color w:val="auto"/>
          <w:kern w:val="0"/>
          <w:sz w:val="28"/>
          <w:szCs w:val="28"/>
          <w14:ligatures w14:val="none"/>
        </w:rPr>
        <w:t xml:space="preserve"> </w:t>
      </w:r>
      <w:proofErr w:type="gramStart"/>
      <w:r w:rsidR="00B07352" w:rsidRPr="00B07352">
        <w:rPr>
          <w:color w:val="auto"/>
          <w:kern w:val="0"/>
          <w:sz w:val="28"/>
          <w:szCs w:val="28"/>
          <w14:ligatures w14:val="none"/>
        </w:rPr>
        <w:t>Контроль за</w:t>
      </w:r>
      <w:proofErr w:type="gramEnd"/>
      <w:r w:rsidR="00B07352" w:rsidRPr="00B07352">
        <w:rPr>
          <w:color w:val="auto"/>
          <w:kern w:val="0"/>
          <w:sz w:val="28"/>
          <w:szCs w:val="28"/>
          <w14:ligatures w14:val="none"/>
        </w:rPr>
        <w:t xml:space="preserve"> исполнением настоящего постановления возложить на заместителя Главы - председателя комитета по социальной политике администрации </w:t>
      </w:r>
      <w:proofErr w:type="spellStart"/>
      <w:r w:rsidR="00B07352" w:rsidRPr="00B07352">
        <w:rPr>
          <w:color w:val="auto"/>
          <w:kern w:val="0"/>
          <w:sz w:val="28"/>
          <w:szCs w:val="28"/>
          <w14:ligatures w14:val="none"/>
        </w:rPr>
        <w:t>Дульдургинского</w:t>
      </w:r>
      <w:proofErr w:type="spellEnd"/>
      <w:r w:rsidR="00B07352" w:rsidRPr="00B07352">
        <w:rPr>
          <w:color w:val="auto"/>
          <w:kern w:val="0"/>
          <w:sz w:val="28"/>
          <w:szCs w:val="28"/>
          <w14:ligatures w14:val="none"/>
        </w:rPr>
        <w:t xml:space="preserve"> муниципального округа  </w:t>
      </w:r>
      <w:proofErr w:type="spellStart"/>
      <w:r w:rsidR="00B07352" w:rsidRPr="00B07352">
        <w:rPr>
          <w:color w:val="auto"/>
          <w:kern w:val="0"/>
          <w:sz w:val="28"/>
          <w:szCs w:val="28"/>
          <w14:ligatures w14:val="none"/>
        </w:rPr>
        <w:t>Жамбалову</w:t>
      </w:r>
      <w:proofErr w:type="spellEnd"/>
      <w:r w:rsidR="00B07352" w:rsidRPr="00B07352">
        <w:rPr>
          <w:color w:val="auto"/>
          <w:kern w:val="0"/>
          <w:sz w:val="28"/>
          <w:szCs w:val="28"/>
          <w14:ligatures w14:val="none"/>
        </w:rPr>
        <w:t xml:space="preserve"> М.Б.</w:t>
      </w:r>
    </w:p>
    <w:p w14:paraId="58059F51" w14:textId="77777777" w:rsidR="00B07352" w:rsidRPr="00B07352" w:rsidRDefault="00B07352" w:rsidP="00B07352">
      <w:pPr>
        <w:suppressAutoHyphens/>
        <w:spacing w:after="0" w:line="276" w:lineRule="auto"/>
        <w:ind w:right="0" w:firstLine="0"/>
        <w:rPr>
          <w:color w:val="auto"/>
          <w:kern w:val="0"/>
          <w:sz w:val="28"/>
          <w:szCs w:val="28"/>
          <w:lang w:eastAsia="ar-SA"/>
          <w14:ligatures w14:val="none"/>
        </w:rPr>
      </w:pPr>
      <w:r w:rsidRPr="00B07352">
        <w:rPr>
          <w:rFonts w:eastAsia="Calibri"/>
          <w:bCs/>
          <w:kern w:val="0"/>
          <w:sz w:val="28"/>
          <w:szCs w:val="28"/>
          <w14:ligatures w14:val="none"/>
        </w:rPr>
        <w:t xml:space="preserve">   </w:t>
      </w:r>
    </w:p>
    <w:p w14:paraId="6ABDDC10" w14:textId="77777777" w:rsid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left="-567" w:right="0" w:firstLine="1276"/>
        <w:rPr>
          <w:rFonts w:eastAsia="Calibri"/>
          <w:bCs/>
          <w:kern w:val="0"/>
          <w:sz w:val="28"/>
          <w:szCs w:val="28"/>
          <w14:ligatures w14:val="none"/>
        </w:rPr>
      </w:pPr>
    </w:p>
    <w:p w14:paraId="25931D8D" w14:textId="77777777" w:rsidR="00381F0A" w:rsidRPr="00B07352" w:rsidRDefault="00381F0A" w:rsidP="00B07352">
      <w:pPr>
        <w:widowControl w:val="0"/>
        <w:autoSpaceDE w:val="0"/>
        <w:autoSpaceDN w:val="0"/>
        <w:adjustRightInd w:val="0"/>
        <w:spacing w:after="0" w:line="240" w:lineRule="auto"/>
        <w:ind w:left="-567" w:right="0" w:firstLine="1276"/>
        <w:rPr>
          <w:rFonts w:eastAsia="Calibri"/>
          <w:bCs/>
          <w:kern w:val="0"/>
          <w:sz w:val="28"/>
          <w:szCs w:val="28"/>
          <w14:ligatures w14:val="none"/>
        </w:rPr>
      </w:pPr>
    </w:p>
    <w:p w14:paraId="10B03266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rPr>
          <w:rFonts w:eastAsia="Calibri"/>
          <w:bCs/>
          <w:kern w:val="0"/>
          <w:sz w:val="28"/>
          <w:szCs w:val="28"/>
          <w14:ligatures w14:val="none"/>
        </w:rPr>
      </w:pPr>
    </w:p>
    <w:p w14:paraId="528A2BB3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rPr>
          <w:rFonts w:eastAsia="Calibri"/>
          <w:kern w:val="0"/>
          <w:sz w:val="28"/>
          <w:szCs w:val="28"/>
          <w14:ligatures w14:val="none"/>
        </w:rPr>
      </w:pPr>
      <w:r w:rsidRPr="00B07352">
        <w:rPr>
          <w:rFonts w:eastAsia="Calibri"/>
          <w:bCs/>
          <w:kern w:val="0"/>
          <w:sz w:val="28"/>
          <w:szCs w:val="28"/>
          <w14:ligatures w14:val="none"/>
        </w:rPr>
        <w:t xml:space="preserve">Глава муниципального округа                                      </w:t>
      </w:r>
      <w:proofErr w:type="spellStart"/>
      <w:r w:rsidRPr="00B07352">
        <w:rPr>
          <w:rFonts w:eastAsia="Calibri"/>
          <w:bCs/>
          <w:kern w:val="0"/>
          <w:sz w:val="28"/>
          <w:szCs w:val="28"/>
          <w14:ligatures w14:val="none"/>
        </w:rPr>
        <w:t>Д.Д.Мижитдоржиев</w:t>
      </w:r>
      <w:proofErr w:type="spellEnd"/>
    </w:p>
    <w:p w14:paraId="19BB5828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left="-567" w:right="0" w:firstLine="1276"/>
        <w:rPr>
          <w:rFonts w:eastAsia="Calibri"/>
          <w:kern w:val="0"/>
          <w:sz w:val="28"/>
          <w:szCs w:val="28"/>
          <w14:ligatures w14:val="none"/>
        </w:rPr>
      </w:pPr>
      <w:r w:rsidRPr="00B07352">
        <w:rPr>
          <w:rFonts w:eastAsia="Calibri"/>
          <w:kern w:val="0"/>
          <w:sz w:val="28"/>
          <w:szCs w:val="28"/>
          <w14:ligatures w14:val="none"/>
        </w:rPr>
        <w:t xml:space="preserve">    </w:t>
      </w:r>
    </w:p>
    <w:p w14:paraId="4331C01C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left="-567" w:right="0" w:firstLine="1276"/>
        <w:rPr>
          <w:rFonts w:eastAsia="Calibri"/>
          <w:kern w:val="0"/>
          <w:sz w:val="28"/>
          <w:szCs w:val="28"/>
          <w14:ligatures w14:val="none"/>
        </w:rPr>
      </w:pPr>
    </w:p>
    <w:p w14:paraId="66A3DA3F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left="-567" w:right="0" w:firstLine="1276"/>
        <w:rPr>
          <w:rFonts w:eastAsia="Calibri"/>
          <w:kern w:val="0"/>
          <w:sz w:val="28"/>
          <w:szCs w:val="28"/>
          <w14:ligatures w14:val="none"/>
        </w:rPr>
      </w:pPr>
    </w:p>
    <w:p w14:paraId="36F88831" w14:textId="77777777" w:rsidR="00B07352" w:rsidRPr="00B07352" w:rsidRDefault="00B07352" w:rsidP="00B07352">
      <w:pPr>
        <w:widowControl w:val="0"/>
        <w:autoSpaceDE w:val="0"/>
        <w:autoSpaceDN w:val="0"/>
        <w:adjustRightInd w:val="0"/>
        <w:spacing w:after="0" w:line="240" w:lineRule="auto"/>
        <w:ind w:left="-567" w:right="0" w:firstLine="1276"/>
        <w:rPr>
          <w:rFonts w:eastAsia="Calibri"/>
          <w:kern w:val="0"/>
          <w:sz w:val="28"/>
          <w:szCs w:val="28"/>
          <w14:ligatures w14:val="none"/>
        </w:rPr>
      </w:pPr>
    </w:p>
    <w:p w14:paraId="5513ECE2" w14:textId="209C99E5" w:rsidR="00B94787" w:rsidRDefault="004537EE">
      <w:pPr>
        <w:tabs>
          <w:tab w:val="center" w:pos="4685"/>
        </w:tabs>
        <w:spacing w:after="0" w:line="259" w:lineRule="auto"/>
        <w:ind w:right="0" w:firstLine="0"/>
        <w:jc w:val="left"/>
      </w:pPr>
      <w:r>
        <w:rPr>
          <w:sz w:val="28"/>
        </w:rPr>
        <w:tab/>
      </w:r>
    </w:p>
    <w:p w14:paraId="787382A0" w14:textId="77777777" w:rsidR="00B94787" w:rsidRDefault="004537EE">
      <w:pPr>
        <w:spacing w:after="0" w:line="259" w:lineRule="auto"/>
        <w:ind w:right="4352" w:firstLine="0"/>
        <w:jc w:val="left"/>
      </w:pPr>
      <w:r>
        <w:rPr>
          <w:sz w:val="28"/>
        </w:rPr>
        <w:t xml:space="preserve"> </w:t>
      </w:r>
    </w:p>
    <w:p w14:paraId="14672807" w14:textId="360A6641" w:rsidR="00B94787" w:rsidRDefault="004537EE" w:rsidP="00DB5402">
      <w:pPr>
        <w:spacing w:after="0" w:line="259" w:lineRule="auto"/>
        <w:ind w:right="70" w:firstLine="0"/>
        <w:jc w:val="right"/>
      </w:pPr>
      <w:r>
        <w:t xml:space="preserve">  УТВЕРЖДЕНО </w:t>
      </w:r>
    </w:p>
    <w:p w14:paraId="5477616B" w14:textId="77777777" w:rsidR="00B94787" w:rsidRDefault="004537EE">
      <w:pPr>
        <w:spacing w:after="25" w:line="260" w:lineRule="auto"/>
        <w:ind w:left="10" w:right="54" w:hanging="10"/>
        <w:jc w:val="right"/>
      </w:pPr>
      <w:r>
        <w:t xml:space="preserve">постановлением администрации </w:t>
      </w:r>
    </w:p>
    <w:p w14:paraId="0DEDE130" w14:textId="53B41936" w:rsidR="00381F0A" w:rsidRDefault="00381F0A">
      <w:pPr>
        <w:ind w:left="5886" w:right="58" w:hanging="1186"/>
      </w:pPr>
      <w:proofErr w:type="spellStart"/>
      <w:r>
        <w:t>Дульдургинского</w:t>
      </w:r>
      <w:proofErr w:type="spellEnd"/>
      <w:r>
        <w:t xml:space="preserve"> муниципального округа</w:t>
      </w:r>
    </w:p>
    <w:p w14:paraId="02E12DA7" w14:textId="34A3F5BF" w:rsidR="00B94787" w:rsidRPr="00381F0A" w:rsidRDefault="00381F0A" w:rsidP="00381F0A">
      <w:pPr>
        <w:ind w:left="5886" w:right="58" w:hanging="1186"/>
        <w:jc w:val="right"/>
        <w:rPr>
          <w:u w:val="single"/>
        </w:rPr>
      </w:pPr>
      <w:r w:rsidRPr="00381F0A">
        <w:rPr>
          <w:u w:val="single"/>
        </w:rPr>
        <w:t xml:space="preserve">            от «</w:t>
      </w:r>
      <w:r>
        <w:rPr>
          <w:u w:val="single"/>
        </w:rPr>
        <w:t xml:space="preserve">  </w:t>
      </w:r>
      <w:r w:rsidR="00DB5402">
        <w:rPr>
          <w:u w:val="single"/>
        </w:rPr>
        <w:t xml:space="preserve">   »  апреля </w:t>
      </w:r>
      <w:r w:rsidRPr="00381F0A">
        <w:rPr>
          <w:u w:val="single"/>
        </w:rPr>
        <w:t xml:space="preserve">2026 года № </w:t>
      </w:r>
    </w:p>
    <w:p w14:paraId="13A102BD" w14:textId="77777777" w:rsidR="00B94787" w:rsidRDefault="004537EE">
      <w:pPr>
        <w:spacing w:after="0" w:line="259" w:lineRule="auto"/>
        <w:ind w:right="0" w:firstLine="0"/>
        <w:jc w:val="right"/>
      </w:pPr>
      <w:r>
        <w:t xml:space="preserve"> </w:t>
      </w:r>
    </w:p>
    <w:p w14:paraId="22F2C071" w14:textId="77777777" w:rsidR="00B94787" w:rsidRDefault="004537EE">
      <w:pPr>
        <w:spacing w:after="0" w:line="259" w:lineRule="auto"/>
        <w:ind w:right="0" w:firstLine="0"/>
        <w:jc w:val="right"/>
      </w:pPr>
      <w:r>
        <w:t xml:space="preserve"> </w:t>
      </w:r>
    </w:p>
    <w:p w14:paraId="55CD66DF" w14:textId="77777777" w:rsidR="00B94787" w:rsidRDefault="004537EE">
      <w:pPr>
        <w:spacing w:after="34" w:line="259" w:lineRule="auto"/>
        <w:ind w:right="0" w:firstLine="0"/>
        <w:jc w:val="right"/>
      </w:pPr>
      <w:r>
        <w:t xml:space="preserve"> </w:t>
      </w:r>
    </w:p>
    <w:p w14:paraId="43F05F37" w14:textId="77777777" w:rsidR="00B94787" w:rsidRDefault="004537EE">
      <w:pPr>
        <w:spacing w:after="0" w:line="259" w:lineRule="auto"/>
        <w:ind w:left="10" w:right="68" w:hanging="10"/>
        <w:jc w:val="center"/>
      </w:pPr>
      <w:r>
        <w:rPr>
          <w:b/>
        </w:rPr>
        <w:t>ПОЛОЖЕНИЕ</w:t>
      </w:r>
      <w:r>
        <w:t xml:space="preserve"> </w:t>
      </w:r>
      <w:r>
        <w:rPr>
          <w:b/>
        </w:rPr>
        <w:t xml:space="preserve">о порядке создания, реорганизации, ликвидации  муниципальных образовательных учреждений </w:t>
      </w:r>
    </w:p>
    <w:p w14:paraId="77819186" w14:textId="77777777" w:rsidR="00B94787" w:rsidRDefault="004537EE">
      <w:pPr>
        <w:spacing w:after="0" w:line="259" w:lineRule="auto"/>
        <w:ind w:right="0" w:firstLine="0"/>
        <w:jc w:val="center"/>
      </w:pPr>
      <w:r>
        <w:t xml:space="preserve"> </w:t>
      </w:r>
    </w:p>
    <w:p w14:paraId="40B8CBFF" w14:textId="77777777" w:rsidR="00B94787" w:rsidRDefault="004537EE">
      <w:pPr>
        <w:spacing w:after="35" w:line="259" w:lineRule="auto"/>
        <w:ind w:right="0" w:firstLine="0"/>
        <w:jc w:val="center"/>
      </w:pPr>
      <w:r>
        <w:t xml:space="preserve"> </w:t>
      </w:r>
    </w:p>
    <w:p w14:paraId="0C76DB78" w14:textId="77777777" w:rsidR="00B94787" w:rsidRDefault="004537EE">
      <w:pPr>
        <w:pStyle w:val="2"/>
        <w:ind w:right="69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14:paraId="46CE384D" w14:textId="77777777" w:rsidR="00B94787" w:rsidRDefault="004537EE">
      <w:pPr>
        <w:spacing w:after="18" w:line="259" w:lineRule="auto"/>
        <w:ind w:right="0" w:firstLine="0"/>
        <w:jc w:val="left"/>
      </w:pPr>
      <w:r>
        <w:rPr>
          <w:b/>
        </w:rPr>
        <w:t xml:space="preserve"> </w:t>
      </w:r>
    </w:p>
    <w:p w14:paraId="7052B42B" w14:textId="74242E65" w:rsidR="00B94787" w:rsidRDefault="004537EE">
      <w:pPr>
        <w:ind w:left="-15" w:right="58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определяет порядок создания, реорганизации, ликвидации муниципальных образовательных учреждений (далее – образовательные учреждения), учредителем которых является </w:t>
      </w:r>
      <w:proofErr w:type="spellStart"/>
      <w:r w:rsidR="004A26C0">
        <w:t>Дульдургинский</w:t>
      </w:r>
      <w:proofErr w:type="spellEnd"/>
      <w:r>
        <w:t xml:space="preserve"> муниципальный округ или уполномоченные им органы. </w:t>
      </w:r>
    </w:p>
    <w:p w14:paraId="53DF8983" w14:textId="611296F0" w:rsidR="004A26C0" w:rsidRDefault="004537EE" w:rsidP="004A26C0">
      <w:pPr>
        <w:ind w:left="-15" w:right="58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разработано в соответствии с Гражданским кодексом Российской Федерации, Федеральным законом от 29 декабря 2012 года № 273-ФЗ «Об образовании в Российской Федерации», Федеральным законом от 12 января 1996 года № 7-ФЗ «О некоммерческих организациях», </w:t>
      </w:r>
      <w:r w:rsidR="004A26C0">
        <w:t>с приказом Министерства образования и науки Забайкальского края  от 21 июня 2024 года N 28</w:t>
      </w:r>
    </w:p>
    <w:p w14:paraId="2FD6B96D" w14:textId="438B2B09" w:rsidR="00B94787" w:rsidRDefault="004A26C0" w:rsidP="004A26C0">
      <w:pPr>
        <w:ind w:right="58" w:firstLine="0"/>
      </w:pPr>
      <w:r>
        <w:t>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Забайкальского края, заключении государственными организациями Забайкальского края, в отношении которых Министерство образования и науки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государственных организаций Забайкальского края, в отношении которых Министерство образования и науки Забайкальского края осуществляет функции и полномочия учредителя»</w:t>
      </w:r>
    </w:p>
    <w:p w14:paraId="5B946256" w14:textId="5AB85969" w:rsidR="00B94787" w:rsidRDefault="004537EE">
      <w:pPr>
        <w:ind w:left="-15" w:right="58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Решение о создании, реорганизации, ликвидации образовательных организаций принимает администрация </w:t>
      </w:r>
      <w:proofErr w:type="spellStart"/>
      <w:r w:rsidR="001D5587">
        <w:t>Дульдургинского</w:t>
      </w:r>
      <w:proofErr w:type="spellEnd"/>
      <w:r>
        <w:t xml:space="preserve"> муниципального округа. </w:t>
      </w:r>
    </w:p>
    <w:p w14:paraId="668D71FA" w14:textId="60D3916C" w:rsidR="00B94787" w:rsidRDefault="004537EE">
      <w:pPr>
        <w:ind w:left="-15" w:right="58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Принятие администрацией </w:t>
      </w:r>
      <w:proofErr w:type="spellStart"/>
      <w:r w:rsidR="001D5587">
        <w:t>Дульдургинского</w:t>
      </w:r>
      <w:proofErr w:type="spellEnd"/>
      <w:r>
        <w:t xml:space="preserve"> муниципального округа решения о реорганизации или ликвидации муниципальной образовательной организации допускается на основании положительного заключения комиссии по оценке последствий такого решения. </w:t>
      </w:r>
    </w:p>
    <w:p w14:paraId="5B5A83DF" w14:textId="77777777" w:rsidR="00B94787" w:rsidRDefault="004537EE">
      <w:pPr>
        <w:ind w:left="-15" w:right="58"/>
      </w:pPr>
      <w:r>
        <w:lastRenderedPageBreak/>
        <w:t>1.5.</w:t>
      </w:r>
      <w:r>
        <w:rPr>
          <w:rFonts w:ascii="Arial" w:eastAsia="Arial" w:hAnsi="Arial" w:cs="Arial"/>
        </w:rPr>
        <w:t xml:space="preserve"> </w:t>
      </w:r>
      <w:r>
        <w:t xml:space="preserve">Принятие решения о реорганизации или ликвидации муниципальной образовательной организации, расположенной в сельской местности, не допускается без учета мнения жителей данной территории. </w:t>
      </w:r>
    </w:p>
    <w:p w14:paraId="3A81EC1C" w14:textId="15B4E208" w:rsidR="00B94787" w:rsidRDefault="004537EE">
      <w:pPr>
        <w:ind w:left="-15" w:right="58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Порядок </w:t>
      </w:r>
      <w:proofErr w:type="gramStart"/>
      <w:r>
        <w:t>проведения оценки последствий принятия решения</w:t>
      </w:r>
      <w:proofErr w:type="gramEnd"/>
      <w:r>
        <w:t xml:space="preserve"> о реорганизации или ликвидации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</w:t>
      </w:r>
      <w:proofErr w:type="spellStart"/>
      <w:r w:rsidR="001D5587">
        <w:t>Дульдургинского</w:t>
      </w:r>
      <w:proofErr w:type="spellEnd"/>
      <w:r w:rsidR="001D5587">
        <w:t xml:space="preserve"> </w:t>
      </w:r>
      <w:r>
        <w:t xml:space="preserve">муниципального округа. </w:t>
      </w:r>
    </w:p>
    <w:p w14:paraId="254BCFCE" w14:textId="77777777" w:rsidR="00B94787" w:rsidRDefault="004537EE">
      <w:pPr>
        <w:spacing w:after="36" w:line="259" w:lineRule="auto"/>
        <w:ind w:left="720" w:right="0" w:firstLine="0"/>
        <w:jc w:val="left"/>
      </w:pPr>
      <w:r>
        <w:t xml:space="preserve"> </w:t>
      </w:r>
    </w:p>
    <w:p w14:paraId="686FDF4F" w14:textId="77777777" w:rsidR="00B94787" w:rsidRDefault="004537EE">
      <w:pPr>
        <w:pStyle w:val="2"/>
        <w:ind w:right="7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Создание образовательной организации </w:t>
      </w:r>
    </w:p>
    <w:p w14:paraId="26D6D2DC" w14:textId="77777777" w:rsidR="00B94787" w:rsidRDefault="004537EE">
      <w:pPr>
        <w:spacing w:after="19" w:line="259" w:lineRule="auto"/>
        <w:ind w:right="0" w:firstLine="0"/>
        <w:jc w:val="left"/>
      </w:pPr>
      <w:r>
        <w:rPr>
          <w:b/>
        </w:rPr>
        <w:t xml:space="preserve"> </w:t>
      </w:r>
    </w:p>
    <w:p w14:paraId="1A6410C0" w14:textId="77777777" w:rsidR="00B94787" w:rsidRDefault="004537EE">
      <w:pPr>
        <w:ind w:left="-15" w:right="58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организация создается в форме, установленной гражданским законодательством для некоммерческих организаций. </w:t>
      </w:r>
    </w:p>
    <w:p w14:paraId="0BE34C87" w14:textId="77777777" w:rsidR="00B94787" w:rsidRDefault="004537EE">
      <w:pPr>
        <w:ind w:left="-15" w:right="58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организация может быть создана в результате ее учреждения или в результате реорганизации существующей образовательной организации. </w:t>
      </w:r>
    </w:p>
    <w:p w14:paraId="29FB820E" w14:textId="77777777" w:rsidR="00B94787" w:rsidRDefault="004537EE">
      <w:pPr>
        <w:ind w:left="-15" w:right="58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организация подлежит государственной регистрации в уполномоченном государственном органе в порядке, определяемом Федеральным законом от 08 августа 2001 года № 129-ФЗ «О государственной регистрации юридических лиц и индивидуальных предпринимателей». Данные государственной регистрации включаются в Единый государственный реестр юридических лиц. </w:t>
      </w:r>
    </w:p>
    <w:p w14:paraId="30B9109A" w14:textId="77777777" w:rsidR="00B94787" w:rsidRDefault="004537EE">
      <w:pPr>
        <w:ind w:left="-15" w:right="58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Для государственной регистрации образовательной организации учредитель представляет документы в соответствии с Федеральным законом от 08 августа 2001 года № 129-ФЗ «О государственной регистрации юридических лиц и индивидуальных предпринимателей». </w:t>
      </w:r>
    </w:p>
    <w:p w14:paraId="46BEC2A8" w14:textId="77777777" w:rsidR="00B94787" w:rsidRDefault="004537EE">
      <w:pPr>
        <w:ind w:left="-15" w:right="58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Управление образовательной организацией осуществляется в соответствии с законодательством Российской Федерации и уставом образовательной организации. Руководитель образовательной организации назначается ее учредителем (уполномоченным органом). </w:t>
      </w:r>
    </w:p>
    <w:p w14:paraId="1F3E714A" w14:textId="77777777" w:rsidR="00B94787" w:rsidRDefault="004537EE">
      <w:pPr>
        <w:ind w:left="-15" w:right="58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организация должна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уставом образовательной организации деятельности. </w:t>
      </w:r>
    </w:p>
    <w:p w14:paraId="398CD796" w14:textId="2777FEAF" w:rsidR="00B94787" w:rsidRDefault="004537EE">
      <w:pPr>
        <w:ind w:left="-15" w:right="58"/>
      </w:pPr>
      <w:r>
        <w:t>2.7.</w:t>
      </w:r>
      <w:r>
        <w:rPr>
          <w:rFonts w:ascii="Arial" w:eastAsia="Arial" w:hAnsi="Arial" w:cs="Arial"/>
        </w:rPr>
        <w:t xml:space="preserve"> </w:t>
      </w:r>
      <w:r>
        <w:t xml:space="preserve">Имущество образовательных организаций закрепляется за ними на праве оперативного управления уполномоченным органом местного самоуправления </w:t>
      </w:r>
      <w:proofErr w:type="spellStart"/>
      <w:r w:rsidR="006B1F2F">
        <w:t>Дульдургинского</w:t>
      </w:r>
      <w:proofErr w:type="spellEnd"/>
      <w:r w:rsidR="006B1F2F">
        <w:t xml:space="preserve"> </w:t>
      </w:r>
      <w:r>
        <w:t xml:space="preserve"> муниципального округа. </w:t>
      </w:r>
    </w:p>
    <w:p w14:paraId="6B3755B4" w14:textId="77777777" w:rsidR="00B94787" w:rsidRDefault="004537EE">
      <w:pPr>
        <w:ind w:left="-15" w:right="58"/>
      </w:pPr>
      <w:r>
        <w:t>2.8.</w:t>
      </w:r>
      <w:r>
        <w:rPr>
          <w:rFonts w:ascii="Arial" w:eastAsia="Arial" w:hAnsi="Arial" w:cs="Arial"/>
        </w:rPr>
        <w:t xml:space="preserve"> </w:t>
      </w:r>
      <w:r>
        <w:t xml:space="preserve">Уполномоченный орган в сроки, установленные Федеральным законом от 08 августа 2001 года № 129-ФЗ «О государственной регистрации юридических лиц и индивидуальных предпринимателей» для государственной регистрации юридических лиц, производит регистрацию образовательной организации. </w:t>
      </w:r>
    </w:p>
    <w:p w14:paraId="44DFCDC8" w14:textId="77777777" w:rsidR="00B94787" w:rsidRDefault="004537EE">
      <w:pPr>
        <w:ind w:left="-15" w:right="58"/>
      </w:pPr>
      <w:r>
        <w:lastRenderedPageBreak/>
        <w:t>2.9.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организация считается созданной со дня внесения соответствующей записи в Единый государственный реестр юридических лиц. </w:t>
      </w:r>
    </w:p>
    <w:p w14:paraId="58E64101" w14:textId="77777777" w:rsidR="00B94787" w:rsidRDefault="004537EE">
      <w:pPr>
        <w:ind w:left="-15" w:right="58"/>
      </w:pPr>
      <w:r>
        <w:t>2.10.</w:t>
      </w:r>
      <w:r>
        <w:rPr>
          <w:rFonts w:ascii="Arial" w:eastAsia="Arial" w:hAnsi="Arial" w:cs="Arial"/>
        </w:rPr>
        <w:t xml:space="preserve"> </w:t>
      </w:r>
      <w:r>
        <w:t xml:space="preserve">Права юридического лица у образовательной организации в части ведения финансово-хозяйственной деятельности, предусмотренной ее уставом и направленной на подготовку образовательного процесса, возникают с момента регистрации образовательной организации. </w:t>
      </w:r>
    </w:p>
    <w:p w14:paraId="1458AAEB" w14:textId="77777777" w:rsidR="00B94787" w:rsidRDefault="004537EE" w:rsidP="0051201F">
      <w:pPr>
        <w:spacing w:after="25" w:line="260" w:lineRule="auto"/>
        <w:ind w:left="10" w:right="54" w:hanging="10"/>
      </w:pPr>
      <w:r>
        <w:t>2.11.</w:t>
      </w:r>
      <w:r>
        <w:rPr>
          <w:rFonts w:ascii="Arial" w:eastAsia="Arial" w:hAnsi="Arial" w:cs="Arial"/>
        </w:rPr>
        <w:t xml:space="preserve"> </w:t>
      </w:r>
      <w:r>
        <w:t xml:space="preserve">Право </w:t>
      </w:r>
      <w:r>
        <w:tab/>
        <w:t xml:space="preserve">на </w:t>
      </w:r>
      <w:r>
        <w:tab/>
        <w:t xml:space="preserve">ведение </w:t>
      </w:r>
      <w:r>
        <w:tab/>
        <w:t xml:space="preserve">образовательной </w:t>
      </w:r>
      <w:r>
        <w:tab/>
        <w:t xml:space="preserve">деятельности </w:t>
      </w:r>
      <w:r>
        <w:tab/>
        <w:t xml:space="preserve">и </w:t>
      </w:r>
      <w:r>
        <w:tab/>
        <w:t xml:space="preserve">льготы, установленные законодательством Российской Федерации, возникают у образовательной организации с момента выдачи ей лицензии на осуществление образовательной деятельности. </w:t>
      </w:r>
    </w:p>
    <w:p w14:paraId="28A1ADE6" w14:textId="77777777" w:rsidR="00B94787" w:rsidRDefault="004537EE">
      <w:pPr>
        <w:ind w:left="-15" w:right="58"/>
      </w:pPr>
      <w:r>
        <w:t>2.12.</w:t>
      </w:r>
      <w:r>
        <w:rPr>
          <w:rFonts w:ascii="Arial" w:eastAsia="Arial" w:hAnsi="Arial" w:cs="Arial"/>
        </w:rPr>
        <w:t xml:space="preserve"> </w:t>
      </w:r>
      <w:proofErr w:type="gramStart"/>
      <w:r>
        <w:t xml:space="preserve">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отделения, интернаты и иные предусмотренные законодательством Российской Федерации и локальными нормативными актами образовательной организации структурные подразделения). </w:t>
      </w:r>
      <w:proofErr w:type="gramEnd"/>
    </w:p>
    <w:p w14:paraId="5D9910B1" w14:textId="77777777" w:rsidR="00B94787" w:rsidRDefault="004537EE">
      <w:pPr>
        <w:ind w:left="-15" w:right="58"/>
      </w:pPr>
      <w:r>
        <w:t>2.13.</w:t>
      </w:r>
      <w:r>
        <w:rPr>
          <w:rFonts w:ascii="Arial" w:eastAsia="Arial" w:hAnsi="Arial" w:cs="Arial"/>
        </w:rPr>
        <w:t xml:space="preserve"> </w:t>
      </w:r>
      <w:r>
        <w:t xml:space="preserve">Структурные подразделения образовательной организации, в том числе филиалы,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</w:t>
      </w:r>
    </w:p>
    <w:p w14:paraId="542242B9" w14:textId="77777777" w:rsidR="00B94787" w:rsidRDefault="004537EE">
      <w:pPr>
        <w:ind w:left="-15" w:right="58"/>
      </w:pPr>
      <w:r>
        <w:t>2.14.</w:t>
      </w:r>
      <w:r>
        <w:rPr>
          <w:rFonts w:ascii="Arial" w:eastAsia="Arial" w:hAnsi="Arial" w:cs="Arial"/>
        </w:rPr>
        <w:t xml:space="preserve"> </w:t>
      </w:r>
      <w:r>
        <w:t xml:space="preserve">Филиал образовательной организации создается и ликвидируется в порядке, установленном гражданским законодательством. </w:t>
      </w:r>
    </w:p>
    <w:p w14:paraId="416686AD" w14:textId="77777777" w:rsidR="00B94787" w:rsidRDefault="004537EE">
      <w:pPr>
        <w:spacing w:after="39" w:line="259" w:lineRule="auto"/>
        <w:ind w:left="720" w:right="0" w:firstLine="0"/>
        <w:jc w:val="left"/>
      </w:pPr>
      <w:r>
        <w:t xml:space="preserve"> </w:t>
      </w:r>
    </w:p>
    <w:p w14:paraId="15498207" w14:textId="77777777" w:rsidR="00B94787" w:rsidRDefault="004537EE">
      <w:pPr>
        <w:pStyle w:val="2"/>
        <w:ind w:right="74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Реорганизация образовательной организации </w:t>
      </w:r>
    </w:p>
    <w:p w14:paraId="400DFE97" w14:textId="77777777" w:rsidR="00B94787" w:rsidRDefault="004537EE">
      <w:pPr>
        <w:spacing w:after="20" w:line="259" w:lineRule="auto"/>
        <w:ind w:right="0" w:firstLine="0"/>
        <w:jc w:val="left"/>
      </w:pPr>
      <w:r>
        <w:rPr>
          <w:b/>
        </w:rPr>
        <w:t xml:space="preserve"> </w:t>
      </w:r>
    </w:p>
    <w:p w14:paraId="73ECBB99" w14:textId="77777777" w:rsidR="00B94787" w:rsidRDefault="004537EE">
      <w:pPr>
        <w:ind w:left="-15" w:right="58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Реорганизация образовательной организации может быть осуществлена в форме слияния, присоединения, разделения, выделения и преобразования. </w:t>
      </w:r>
    </w:p>
    <w:p w14:paraId="5BE5C721" w14:textId="77777777" w:rsidR="00B94787" w:rsidRDefault="004537EE">
      <w:pPr>
        <w:ind w:left="-15" w:right="58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организация считается реорганизованной, за исключением случаев реорганизации в форме присоединения, с момента государственной регистрации вновь возникшей образовательной организации. </w:t>
      </w:r>
    </w:p>
    <w:p w14:paraId="19152238" w14:textId="77777777" w:rsidR="00B94787" w:rsidRDefault="004537EE">
      <w:pPr>
        <w:ind w:left="-15" w:right="58"/>
      </w:pPr>
      <w:r>
        <w:t xml:space="preserve">При реорганизации образовательной организации в форме присоединения к ней другой образовательной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образовательной организации. </w:t>
      </w:r>
    </w:p>
    <w:p w14:paraId="5ACE8107" w14:textId="77777777" w:rsidR="00B94787" w:rsidRDefault="004537EE">
      <w:pPr>
        <w:ind w:left="-15" w:right="58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Государственная регистрация вновь возникшей в результате реорганизации образовательной организации и внесение в Единый государственный реестр юридических лиц записи о прекращении деятельности реорганизованной образовательной организации осуществляются в порядке, установленном федеральными законами. </w:t>
      </w:r>
    </w:p>
    <w:p w14:paraId="3F38DCB5" w14:textId="77777777" w:rsidR="00B94787" w:rsidRDefault="004537EE">
      <w:pPr>
        <w:ind w:left="-15" w:right="58"/>
      </w:pPr>
      <w:r>
        <w:lastRenderedPageBreak/>
        <w:t>3.4.</w:t>
      </w:r>
      <w:r>
        <w:rPr>
          <w:rFonts w:ascii="Arial" w:eastAsia="Arial" w:hAnsi="Arial" w:cs="Arial"/>
        </w:rPr>
        <w:t xml:space="preserve"> </w:t>
      </w:r>
      <w:r>
        <w:t xml:space="preserve">При слиянии образовательных организаций права и обязанности каждого из них переходят к вновь возникшей образовательной организации в соответствии с передаточным актом. </w:t>
      </w:r>
    </w:p>
    <w:p w14:paraId="0377EC91" w14:textId="77777777" w:rsidR="00B94787" w:rsidRDefault="004537EE">
      <w:pPr>
        <w:ind w:left="-15" w:right="58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При присоединении образовательной организации к другой образовательной организации к последней переходят права и обязанности присоединенной образовательной организации в соответствии с передаточным актом. </w:t>
      </w:r>
    </w:p>
    <w:p w14:paraId="2ABB1DDD" w14:textId="77777777" w:rsidR="00B94787" w:rsidRDefault="004537EE">
      <w:pPr>
        <w:ind w:left="-15" w:right="58"/>
      </w:pPr>
      <w:r>
        <w:t>3.6.</w:t>
      </w:r>
      <w:r>
        <w:rPr>
          <w:rFonts w:ascii="Arial" w:eastAsia="Arial" w:hAnsi="Arial" w:cs="Arial"/>
        </w:rPr>
        <w:t xml:space="preserve"> </w:t>
      </w:r>
      <w:r>
        <w:t xml:space="preserve">При разделении образовательной организации ее права и обязанности переходят к вновь возникшим образовательным организациям в соответствии с разделительным балансом. </w:t>
      </w:r>
    </w:p>
    <w:p w14:paraId="6775810C" w14:textId="77777777" w:rsidR="00B94787" w:rsidRDefault="004537EE">
      <w:pPr>
        <w:ind w:left="-15" w:right="58"/>
      </w:pPr>
      <w:r>
        <w:t>3.7.</w:t>
      </w:r>
      <w:r>
        <w:rPr>
          <w:rFonts w:ascii="Arial" w:eastAsia="Arial" w:hAnsi="Arial" w:cs="Arial"/>
        </w:rPr>
        <w:t xml:space="preserve"> </w:t>
      </w:r>
      <w:r>
        <w:t xml:space="preserve">При выделении из состава образовательной организации одной или нескольких образовательных организаций к каждой из них переходят права и обязанности реорганизованной образовательной организации в соответствии с разделительным балансом. </w:t>
      </w:r>
    </w:p>
    <w:p w14:paraId="21E49A6E" w14:textId="7CF5DCEA" w:rsidR="00B94787" w:rsidRDefault="004537EE">
      <w:pPr>
        <w:ind w:left="-15" w:right="58"/>
      </w:pPr>
      <w:r>
        <w:t>3.8.</w:t>
      </w:r>
      <w:r>
        <w:rPr>
          <w:rFonts w:ascii="Arial" w:eastAsia="Arial" w:hAnsi="Arial" w:cs="Arial"/>
        </w:rPr>
        <w:t xml:space="preserve"> </w:t>
      </w:r>
      <w:r>
        <w:t>При преобразовании образовательной организации одного типа в образовательную организацию другого типа или при изменении организационно</w:t>
      </w:r>
      <w:r w:rsidR="0051201F">
        <w:t>-</w:t>
      </w:r>
      <w:r>
        <w:t xml:space="preserve">правовой формы к вновь возникшей образовательной организации переходят права и обязанности реорганизованной образовательной организации в соответствии с передаточным актом. </w:t>
      </w:r>
    </w:p>
    <w:p w14:paraId="5A05251B" w14:textId="77777777" w:rsidR="00B94787" w:rsidRDefault="004537EE">
      <w:pPr>
        <w:ind w:left="-15" w:right="58"/>
      </w:pPr>
      <w:r>
        <w:t>3.9.</w:t>
      </w:r>
      <w:r>
        <w:rPr>
          <w:rFonts w:ascii="Arial" w:eastAsia="Arial" w:hAnsi="Arial" w:cs="Arial"/>
        </w:rPr>
        <w:t xml:space="preserve"> </w:t>
      </w:r>
      <w:r>
        <w:t xml:space="preserve">Передаточный акт и разделительный баланс должны содержать положения о правопреемстве по всем обязательствам реорганизованной образовательной организации в отношении всех ее кредиторов и должников, включая и обязательства, оспариваемые сторонами. </w:t>
      </w:r>
    </w:p>
    <w:p w14:paraId="126D7107" w14:textId="77777777" w:rsidR="00B94787" w:rsidRDefault="004537EE">
      <w:pPr>
        <w:ind w:left="-15" w:right="58"/>
      </w:pPr>
      <w:r>
        <w:t>3.10.</w:t>
      </w:r>
      <w:r>
        <w:rPr>
          <w:rFonts w:ascii="Arial" w:eastAsia="Arial" w:hAnsi="Arial" w:cs="Arial"/>
        </w:rPr>
        <w:t xml:space="preserve"> </w:t>
      </w:r>
      <w:r>
        <w:t xml:space="preserve">Передаточный акт и разделительный баланс утверждаются учредителем и представляются вместе с уставами для государственной регистрации вновь возникших образовательных организаций или внесения изменений в уставы существующих образовательных организаций. </w:t>
      </w:r>
    </w:p>
    <w:p w14:paraId="0B95C275" w14:textId="77777777" w:rsidR="00B94787" w:rsidRDefault="004537EE">
      <w:pPr>
        <w:ind w:left="-15" w:right="58"/>
      </w:pPr>
      <w:r>
        <w:t>3.11.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организация в течение трех рабочих дней после даты принятия решения о ее реорганизации обязана в письменной форме сообщить в орган, осуществляющий государственную регистрацию юридических лиц, о начале процедуры реорганизации с указанием формы реорганизации. На основании данного уведомления орган, осуществляющий государственную регистрацию юридических лиц, вносит в Единый государственный реестр юридических лиц запись о том, что образовательная организация (образовательные организации) находится (находятся) в процессе реорганизации. </w:t>
      </w:r>
    </w:p>
    <w:p w14:paraId="0B51BCBA" w14:textId="77777777" w:rsidR="00B94787" w:rsidRDefault="004537EE">
      <w:pPr>
        <w:ind w:left="-15" w:right="58"/>
      </w:pPr>
      <w:r>
        <w:t xml:space="preserve">Реорганизуемая образовательная организация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информации, в которых опубликовываются данные о государственной регистрации юридических лиц, уведомление о своей реорганизации. В уведомлении о реорганизации указываются сведения о каждой участвующей в реорганизации, создаваемой (продолжающей деятельность) в результате реорганизации образовательной организации, формы реорганизации, описание </w:t>
      </w:r>
      <w:r>
        <w:lastRenderedPageBreak/>
        <w:t xml:space="preserve">порядка и условий заявления кредиторами своих требований, иные сведения, предусмотренные законом. </w:t>
      </w:r>
    </w:p>
    <w:p w14:paraId="59C1E437" w14:textId="77777777" w:rsidR="00B94787" w:rsidRDefault="004537EE">
      <w:pPr>
        <w:spacing w:after="38" w:line="259" w:lineRule="auto"/>
        <w:ind w:left="739" w:right="0" w:firstLine="0"/>
        <w:jc w:val="left"/>
      </w:pPr>
      <w:r>
        <w:t xml:space="preserve"> </w:t>
      </w:r>
    </w:p>
    <w:p w14:paraId="7E5CF81B" w14:textId="77777777" w:rsidR="00B94787" w:rsidRDefault="004537EE">
      <w:pPr>
        <w:pStyle w:val="2"/>
        <w:ind w:right="74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Ликвидация образовательной организации </w:t>
      </w:r>
    </w:p>
    <w:p w14:paraId="4FA713C0" w14:textId="77777777" w:rsidR="00B94787" w:rsidRDefault="004537EE">
      <w:pPr>
        <w:spacing w:after="21" w:line="259" w:lineRule="auto"/>
        <w:ind w:right="0" w:firstLine="0"/>
        <w:jc w:val="left"/>
      </w:pPr>
      <w:r>
        <w:rPr>
          <w:b/>
        </w:rPr>
        <w:t xml:space="preserve"> </w:t>
      </w:r>
    </w:p>
    <w:p w14:paraId="57AD94F9" w14:textId="5624D8FD" w:rsidR="00B94787" w:rsidRDefault="004537EE" w:rsidP="0051201F">
      <w:pPr>
        <w:ind w:left="-15" w:right="58" w:firstLine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организация может быть ликвидирована по решению администрации </w:t>
      </w:r>
      <w:proofErr w:type="spellStart"/>
      <w:r w:rsidR="0051201F">
        <w:t>Дульдургинского</w:t>
      </w:r>
      <w:proofErr w:type="spellEnd"/>
      <w:r>
        <w:t xml:space="preserve"> муниципального округа или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4.2.</w:t>
      </w:r>
      <w:r>
        <w:rPr>
          <w:rFonts w:ascii="Arial" w:eastAsia="Arial" w:hAnsi="Arial" w:cs="Arial"/>
        </w:rPr>
        <w:t xml:space="preserve"> </w:t>
      </w:r>
      <w:r>
        <w:t xml:space="preserve">Принятие решения о реорганизации или ликвидации муниципальной образовательной организации, расположенной в сельской местности, не допускается без учета мнения жителей данной территории. </w:t>
      </w:r>
    </w:p>
    <w:p w14:paraId="393907B3" w14:textId="77777777" w:rsidR="00B94787" w:rsidRDefault="004537EE" w:rsidP="0051201F">
      <w:pPr>
        <w:ind w:left="-15" w:right="58" w:firstLine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Учредитель образовательной организации, принявший решение о ликвидации образовательной организации, обязан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том, что образовательная организация находится в процессе ликвидации. </w:t>
      </w:r>
    </w:p>
    <w:p w14:paraId="5BE91F70" w14:textId="77777777" w:rsidR="00B94787" w:rsidRDefault="004537EE" w:rsidP="0051201F">
      <w:pPr>
        <w:ind w:left="-15" w:right="58" w:firstLine="0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Учредитель образовательной организации назначает по согласованию с органом, осуществляющим государственную регистрацию юридических лиц, ликвидационную комиссию и устанавливает в соответствии с настоящим Положением порядок и сроки ликвидации образовательной организации. </w:t>
      </w:r>
    </w:p>
    <w:p w14:paraId="1967FB7C" w14:textId="77777777" w:rsidR="00B94787" w:rsidRDefault="004537EE" w:rsidP="00FC01A5">
      <w:pPr>
        <w:ind w:left="-15" w:right="58" w:firstLine="0"/>
      </w:pP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С момента назначения ликвидационной комиссии к ней переходят полномочия по управлению делами образовательной организации. Ликвидационная комиссия от имени ликвидируемой образовательной организации выступает в суде. </w:t>
      </w:r>
    </w:p>
    <w:p w14:paraId="452777D3" w14:textId="77777777" w:rsidR="00B94787" w:rsidRDefault="004537EE" w:rsidP="00FC01A5">
      <w:pPr>
        <w:ind w:left="-15" w:right="58" w:firstLine="0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Ликвидационная комиссия помещает в органах печати, в которых публикуются данные о государственной регистрации юридических лиц, публикацию о ликвидации образовательной организации, порядке и сроке заявления требований ее кредиторами. </w:t>
      </w:r>
    </w:p>
    <w:p w14:paraId="162CA0D6" w14:textId="77777777" w:rsidR="00B94787" w:rsidRDefault="004537EE">
      <w:pPr>
        <w:ind w:left="-15" w:right="58"/>
      </w:pPr>
      <w:r>
        <w:t xml:space="preserve">Срок заявления требований кредиторов не может быть менее двух месяцев с момента опубликования о ликвидации. </w:t>
      </w:r>
    </w:p>
    <w:p w14:paraId="4922FAA6" w14:textId="77777777" w:rsidR="00B94787" w:rsidRDefault="004537EE">
      <w:pPr>
        <w:ind w:left="-15" w:right="58"/>
      </w:pPr>
      <w:r>
        <w:t xml:space="preserve">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образовательной организации. </w:t>
      </w:r>
    </w:p>
    <w:p w14:paraId="5DF68207" w14:textId="28E2C398" w:rsidR="00B94787" w:rsidRDefault="004537EE" w:rsidP="00FC01A5">
      <w:pPr>
        <w:ind w:left="-15" w:right="58" w:firstLine="0"/>
      </w:pPr>
      <w:r>
        <w:t>4.7.</w:t>
      </w:r>
      <w:r>
        <w:rPr>
          <w:rFonts w:ascii="Arial" w:eastAsia="Arial" w:hAnsi="Arial" w:cs="Arial"/>
        </w:rPr>
        <w:t xml:space="preserve"> </w:t>
      </w:r>
      <w:r>
        <w:t xml:space="preserve">После окончания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образовательной организации, перечне предъявленных кредиторами требований, а также о результатах их рассмотрения. Промежуточный ликвидационный баланс утверждается учредителем образовательной организации и согласовывается с отделом муниципального имущества, архитектуры и строительства администрации </w:t>
      </w:r>
      <w:proofErr w:type="spellStart"/>
      <w:r w:rsidR="00FC01A5">
        <w:t>Дульдургинского</w:t>
      </w:r>
      <w:proofErr w:type="spellEnd"/>
      <w:r w:rsidR="00FC01A5">
        <w:t xml:space="preserve"> </w:t>
      </w:r>
      <w:r>
        <w:t xml:space="preserve">муниципального округа. </w:t>
      </w:r>
    </w:p>
    <w:p w14:paraId="54E72A92" w14:textId="77777777" w:rsidR="00B94787" w:rsidRDefault="004537EE" w:rsidP="00CC5DBA">
      <w:pPr>
        <w:ind w:left="-15" w:right="58" w:firstLine="0"/>
      </w:pPr>
      <w:r>
        <w:lastRenderedPageBreak/>
        <w:t>4.8.</w:t>
      </w:r>
      <w:r>
        <w:rPr>
          <w:rFonts w:ascii="Arial" w:eastAsia="Arial" w:hAnsi="Arial" w:cs="Arial"/>
        </w:rPr>
        <w:t xml:space="preserve"> </w:t>
      </w:r>
      <w:r>
        <w:t xml:space="preserve">Ликвидация образовательной организации считается завершенной, а образовательная организация прекратившей существование после внесения об этом записи в Единый государственный реестр юридических лиц. </w:t>
      </w:r>
    </w:p>
    <w:p w14:paraId="43590FAF" w14:textId="77777777" w:rsidR="00B94787" w:rsidRDefault="004537EE" w:rsidP="00CC5DBA">
      <w:pPr>
        <w:ind w:left="-15" w:right="58" w:firstLine="0"/>
      </w:pPr>
      <w:r>
        <w:t>4.9.</w:t>
      </w:r>
      <w:r>
        <w:rPr>
          <w:rFonts w:ascii="Arial" w:eastAsia="Arial" w:hAnsi="Arial" w:cs="Arial"/>
        </w:rPr>
        <w:t xml:space="preserve"> </w:t>
      </w:r>
      <w:r>
        <w:t>После ликвидации образовательной организации документ</w:t>
      </w:r>
      <w:proofErr w:type="gramStart"/>
      <w:r>
        <w:t>ы о ее</w:t>
      </w:r>
      <w:proofErr w:type="gramEnd"/>
      <w:r>
        <w:t xml:space="preserve"> финансово-хозяйственной деятельности подлежат обязательной сдаче в архив. </w:t>
      </w:r>
    </w:p>
    <w:p w14:paraId="4ABB94F3" w14:textId="77777777" w:rsidR="00B94787" w:rsidRDefault="004537EE">
      <w:pPr>
        <w:spacing w:after="0" w:line="259" w:lineRule="auto"/>
        <w:ind w:right="0" w:firstLine="0"/>
        <w:jc w:val="right"/>
      </w:pPr>
      <w:r>
        <w:t xml:space="preserve"> </w:t>
      </w:r>
    </w:p>
    <w:p w14:paraId="194E0918" w14:textId="77777777" w:rsidR="00B94787" w:rsidRDefault="004537EE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14:paraId="3E11E355" w14:textId="77777777" w:rsidR="00B94787" w:rsidRDefault="004537EE">
      <w:pPr>
        <w:spacing w:after="0" w:line="259" w:lineRule="auto"/>
        <w:ind w:right="0" w:firstLine="0"/>
        <w:jc w:val="left"/>
      </w:pPr>
      <w:r>
        <w:t xml:space="preserve"> </w:t>
      </w:r>
    </w:p>
    <w:sectPr w:rsidR="00B94787">
      <w:headerReference w:type="even" r:id="rId8"/>
      <w:headerReference w:type="default" r:id="rId9"/>
      <w:headerReference w:type="first" r:id="rId10"/>
      <w:pgSz w:w="11906" w:h="16838"/>
      <w:pgMar w:top="607" w:right="783" w:bottom="1360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685DD" w14:textId="77777777" w:rsidR="009A32AF" w:rsidRDefault="009A32AF">
      <w:pPr>
        <w:spacing w:after="0" w:line="240" w:lineRule="auto"/>
      </w:pPr>
      <w:r>
        <w:separator/>
      </w:r>
    </w:p>
  </w:endnote>
  <w:endnote w:type="continuationSeparator" w:id="0">
    <w:p w14:paraId="5BA619F6" w14:textId="77777777" w:rsidR="009A32AF" w:rsidRDefault="009A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FDC5C" w14:textId="77777777" w:rsidR="009A32AF" w:rsidRDefault="009A32AF">
      <w:pPr>
        <w:spacing w:after="0" w:line="240" w:lineRule="auto"/>
      </w:pPr>
      <w:r>
        <w:separator/>
      </w:r>
    </w:p>
  </w:footnote>
  <w:footnote w:type="continuationSeparator" w:id="0">
    <w:p w14:paraId="13C672A7" w14:textId="77777777" w:rsidR="009A32AF" w:rsidRDefault="009A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26219" w14:textId="77777777" w:rsidR="00B94787" w:rsidRDefault="004537EE">
    <w:pPr>
      <w:tabs>
        <w:tab w:val="center" w:pos="4678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07643" w14:textId="77777777" w:rsidR="00B94787" w:rsidRDefault="004537EE">
    <w:pPr>
      <w:tabs>
        <w:tab w:val="center" w:pos="4678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332A3" w:rsidRPr="004332A3">
      <w:rPr>
        <w:noProof/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3A8A0" w14:textId="77777777" w:rsidR="00B94787" w:rsidRDefault="00B94787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7E71"/>
    <w:multiLevelType w:val="hybridMultilevel"/>
    <w:tmpl w:val="F2BE2B90"/>
    <w:lvl w:ilvl="0" w:tplc="93D85024">
      <w:start w:val="1"/>
      <w:numFmt w:val="decimal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D48F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3CB1C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9AD92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A620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C001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B671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B28B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78F6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B67832"/>
    <w:multiLevelType w:val="hybridMultilevel"/>
    <w:tmpl w:val="05B0883C"/>
    <w:lvl w:ilvl="0" w:tplc="2B1884C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74A82B46"/>
    <w:multiLevelType w:val="multilevel"/>
    <w:tmpl w:val="8C144D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C57429"/>
    <w:multiLevelType w:val="multilevel"/>
    <w:tmpl w:val="A20AEB6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87"/>
    <w:rsid w:val="001D5587"/>
    <w:rsid w:val="00381F0A"/>
    <w:rsid w:val="003A242D"/>
    <w:rsid w:val="004332A3"/>
    <w:rsid w:val="004537EE"/>
    <w:rsid w:val="004A26C0"/>
    <w:rsid w:val="0051201F"/>
    <w:rsid w:val="006B1F2F"/>
    <w:rsid w:val="006D65CE"/>
    <w:rsid w:val="009A32AF"/>
    <w:rsid w:val="009F44AA"/>
    <w:rsid w:val="00B07352"/>
    <w:rsid w:val="00B94787"/>
    <w:rsid w:val="00C638C5"/>
    <w:rsid w:val="00CC5DBA"/>
    <w:rsid w:val="00DB2DA1"/>
    <w:rsid w:val="00DB5402"/>
    <w:rsid w:val="00F038DB"/>
    <w:rsid w:val="00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D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right="67" w:firstLine="72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right="6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ind w:left="10" w:right="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right="67" w:firstLine="72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right="6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ind w:left="10" w:right="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/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creator>Попова</dc:creator>
  <cp:lastModifiedBy>admin</cp:lastModifiedBy>
  <cp:revision>4</cp:revision>
  <dcterms:created xsi:type="dcterms:W3CDTF">2026-04-01T10:54:00Z</dcterms:created>
  <dcterms:modified xsi:type="dcterms:W3CDTF">2026-04-22T07:04:00Z</dcterms:modified>
</cp:coreProperties>
</file>