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B80" w:rsidRDefault="00FA3B80" w:rsidP="00FA3B80">
      <w:pPr>
        <w:pStyle w:val="1"/>
        <w:jc w:val="right"/>
        <w:rPr>
          <w:rFonts w:ascii="Times New Roman" w:hAnsi="Times New Roman" w:cs="Times New Roman"/>
          <w:sz w:val="28"/>
          <w:szCs w:val="28"/>
        </w:rPr>
      </w:pPr>
      <w:r>
        <w:rPr>
          <w:rFonts w:ascii="Times New Roman" w:hAnsi="Times New Roman" w:cs="Times New Roman"/>
          <w:sz w:val="28"/>
          <w:szCs w:val="28"/>
        </w:rPr>
        <w:t>проект</w:t>
      </w:r>
    </w:p>
    <w:p w:rsidR="00BB7FCD" w:rsidRPr="00FA3B80" w:rsidRDefault="00BB7FCD" w:rsidP="00FA3B80">
      <w:pPr>
        <w:pStyle w:val="1"/>
        <w:jc w:val="center"/>
        <w:rPr>
          <w:rFonts w:ascii="Times New Roman" w:hAnsi="Times New Roman" w:cs="Times New Roman"/>
          <w:sz w:val="28"/>
          <w:szCs w:val="28"/>
        </w:rPr>
      </w:pPr>
      <w:r w:rsidRPr="00BB7FCD">
        <w:rPr>
          <w:rFonts w:ascii="Times New Roman" w:hAnsi="Times New Roman" w:cs="Times New Roman"/>
          <w:sz w:val="28"/>
          <w:szCs w:val="28"/>
        </w:rPr>
        <w:t>Забайкальский край</w:t>
      </w:r>
    </w:p>
    <w:p w:rsidR="00BB7FCD" w:rsidRPr="0059376A" w:rsidRDefault="00BB7FCD" w:rsidP="00BB7FCD">
      <w:pPr>
        <w:jc w:val="center"/>
        <w:rPr>
          <w:b/>
          <w:sz w:val="28"/>
          <w:szCs w:val="28"/>
        </w:rPr>
      </w:pPr>
      <w:r w:rsidRPr="0059376A">
        <w:rPr>
          <w:b/>
          <w:sz w:val="28"/>
          <w:szCs w:val="28"/>
        </w:rPr>
        <w:t xml:space="preserve">Совет </w:t>
      </w:r>
      <w:proofErr w:type="spellStart"/>
      <w:r w:rsidRPr="0059376A">
        <w:rPr>
          <w:b/>
          <w:sz w:val="28"/>
          <w:szCs w:val="28"/>
        </w:rPr>
        <w:t>Дульдургинского</w:t>
      </w:r>
      <w:proofErr w:type="spellEnd"/>
      <w:r w:rsidRPr="0059376A">
        <w:rPr>
          <w:b/>
          <w:sz w:val="28"/>
          <w:szCs w:val="28"/>
        </w:rPr>
        <w:t xml:space="preserve"> муниципального округа </w:t>
      </w:r>
    </w:p>
    <w:p w:rsidR="00BB7FCD" w:rsidRPr="0059376A" w:rsidRDefault="00BB7FCD" w:rsidP="00BB7FCD">
      <w:pPr>
        <w:jc w:val="center"/>
        <w:rPr>
          <w:b/>
          <w:sz w:val="28"/>
          <w:szCs w:val="28"/>
        </w:rPr>
      </w:pPr>
    </w:p>
    <w:p w:rsidR="00BB7FCD" w:rsidRPr="0059376A" w:rsidRDefault="00BB7FCD" w:rsidP="00BB7FCD">
      <w:pPr>
        <w:jc w:val="center"/>
        <w:rPr>
          <w:b/>
          <w:sz w:val="28"/>
          <w:szCs w:val="28"/>
        </w:rPr>
      </w:pPr>
      <w:r w:rsidRPr="0059376A">
        <w:rPr>
          <w:b/>
          <w:sz w:val="28"/>
          <w:szCs w:val="28"/>
        </w:rPr>
        <w:t>РЕШЕНИЕ</w:t>
      </w:r>
    </w:p>
    <w:p w:rsidR="007A1A4D" w:rsidRPr="00685358" w:rsidRDefault="007A1A4D" w:rsidP="007A1A4D">
      <w:pPr>
        <w:pStyle w:val="1b"/>
        <w:shd w:val="clear" w:color="auto" w:fill="auto"/>
        <w:spacing w:after="0" w:line="240" w:lineRule="auto"/>
        <w:jc w:val="left"/>
        <w:rPr>
          <w:lang w:bidi="ru-RU"/>
        </w:rPr>
      </w:pPr>
    </w:p>
    <w:p w:rsidR="007A1A4D" w:rsidRPr="00BB7FCD" w:rsidRDefault="007A1A4D" w:rsidP="00BB7FCD">
      <w:pPr>
        <w:pStyle w:val="1b"/>
        <w:shd w:val="clear" w:color="auto" w:fill="auto"/>
        <w:spacing w:after="0" w:line="240" w:lineRule="auto"/>
        <w:jc w:val="left"/>
        <w:rPr>
          <w:color w:val="000000"/>
          <w:lang w:val="en-US" w:bidi="ru-RU"/>
        </w:rPr>
      </w:pPr>
      <w:r>
        <w:rPr>
          <w:color w:val="000000"/>
          <w:lang w:bidi="ru-RU"/>
        </w:rPr>
        <w:t>о</w:t>
      </w:r>
      <w:r w:rsidRPr="00685358">
        <w:rPr>
          <w:color w:val="000000"/>
          <w:lang w:bidi="ru-RU"/>
        </w:rPr>
        <w:t>т</w:t>
      </w:r>
      <w:r>
        <w:rPr>
          <w:color w:val="000000"/>
          <w:lang w:bidi="ru-RU"/>
        </w:rPr>
        <w:t xml:space="preserve"> </w:t>
      </w:r>
      <w:r w:rsidR="00444CAD">
        <w:rPr>
          <w:color w:val="000000"/>
          <w:lang w:bidi="ru-RU"/>
        </w:rPr>
        <w:t>«</w:t>
      </w:r>
      <w:r w:rsidR="00EF0C94">
        <w:rPr>
          <w:color w:val="000000"/>
          <w:lang w:bidi="ru-RU"/>
        </w:rPr>
        <w:t xml:space="preserve"> </w:t>
      </w:r>
      <w:r w:rsidR="00444CAD">
        <w:rPr>
          <w:color w:val="000000"/>
          <w:lang w:bidi="ru-RU"/>
        </w:rPr>
        <w:t>» апреля</w:t>
      </w:r>
      <w:r>
        <w:rPr>
          <w:color w:val="000000"/>
          <w:lang w:bidi="ru-RU"/>
        </w:rPr>
        <w:t xml:space="preserve"> 2026</w:t>
      </w:r>
      <w:r w:rsidRPr="00685358">
        <w:rPr>
          <w:color w:val="000000"/>
          <w:lang w:bidi="ru-RU"/>
        </w:rPr>
        <w:t xml:space="preserve"> года                                                                         №</w:t>
      </w:r>
    </w:p>
    <w:p w:rsidR="007A1A4D" w:rsidRPr="00BB7FCD" w:rsidRDefault="00444CAD" w:rsidP="007A1A4D">
      <w:pPr>
        <w:pStyle w:val="1b"/>
        <w:shd w:val="clear" w:color="auto" w:fill="auto"/>
        <w:spacing w:after="0" w:line="240" w:lineRule="auto"/>
        <w:rPr>
          <w:color w:val="000000"/>
          <w:sz w:val="24"/>
          <w:szCs w:val="24"/>
          <w:lang w:bidi="ru-RU"/>
        </w:rPr>
      </w:pPr>
      <w:proofErr w:type="spellStart"/>
      <w:r w:rsidRPr="00BB7FCD">
        <w:rPr>
          <w:color w:val="000000"/>
          <w:sz w:val="24"/>
          <w:szCs w:val="24"/>
          <w:lang w:bidi="ru-RU"/>
        </w:rPr>
        <w:t>с</w:t>
      </w:r>
      <w:proofErr w:type="gramStart"/>
      <w:r w:rsidRPr="00BB7FCD">
        <w:rPr>
          <w:color w:val="000000"/>
          <w:sz w:val="24"/>
          <w:szCs w:val="24"/>
          <w:lang w:bidi="ru-RU"/>
        </w:rPr>
        <w:t>.Д</w:t>
      </w:r>
      <w:proofErr w:type="gramEnd"/>
      <w:r w:rsidRPr="00BB7FCD">
        <w:rPr>
          <w:color w:val="000000"/>
          <w:sz w:val="24"/>
          <w:szCs w:val="24"/>
          <w:lang w:bidi="ru-RU"/>
        </w:rPr>
        <w:t>ульдурга</w:t>
      </w:r>
      <w:proofErr w:type="spellEnd"/>
    </w:p>
    <w:p w:rsidR="002B5BAC" w:rsidRPr="004943A1" w:rsidRDefault="002B5BAC">
      <w:pPr>
        <w:ind w:left="142"/>
        <w:contextualSpacing/>
        <w:jc w:val="center"/>
        <w:rPr>
          <w:rFonts w:cs="Times New Roman"/>
          <w:sz w:val="28"/>
          <w:szCs w:val="28"/>
        </w:rPr>
      </w:pPr>
    </w:p>
    <w:p w:rsidR="002B5BAC" w:rsidRPr="00A50BB0" w:rsidRDefault="00FB3CD6">
      <w:pPr>
        <w:pStyle w:val="Title"/>
        <w:spacing w:before="0" w:after="0"/>
        <w:ind w:left="142" w:firstLine="0"/>
        <w:contextualSpacing/>
        <w:rPr>
          <w:rFonts w:ascii="Times New Roman" w:hAnsi="Times New Roman" w:cs="Times New Roman"/>
          <w:b w:val="0"/>
          <w:sz w:val="28"/>
          <w:szCs w:val="28"/>
        </w:rPr>
      </w:pPr>
      <w:r w:rsidRPr="00A50BB0">
        <w:rPr>
          <w:rFonts w:ascii="Times New Roman" w:hAnsi="Times New Roman" w:cs="Times New Roman"/>
          <w:b w:val="0"/>
          <w:sz w:val="28"/>
          <w:szCs w:val="28"/>
        </w:rPr>
        <w:t>Об утверждении Правил благо</w:t>
      </w:r>
      <w:r w:rsidR="00444CAD" w:rsidRPr="00A50BB0">
        <w:rPr>
          <w:rFonts w:ascii="Times New Roman" w:hAnsi="Times New Roman" w:cs="Times New Roman"/>
          <w:b w:val="0"/>
          <w:sz w:val="28"/>
          <w:szCs w:val="28"/>
        </w:rPr>
        <w:t>устройства территории Дульдургинского</w:t>
      </w:r>
      <w:r w:rsidRPr="00A50BB0">
        <w:rPr>
          <w:rFonts w:ascii="Times New Roman" w:hAnsi="Times New Roman" w:cs="Times New Roman"/>
          <w:b w:val="0"/>
          <w:sz w:val="28"/>
          <w:szCs w:val="28"/>
        </w:rPr>
        <w:t xml:space="preserve"> муниципального округа Забайкальского края</w:t>
      </w:r>
    </w:p>
    <w:p w:rsidR="002B5BAC" w:rsidRPr="00BB7FCD" w:rsidRDefault="002B5BAC" w:rsidP="00BB7FCD">
      <w:pPr>
        <w:pStyle w:val="a6"/>
        <w:spacing w:after="0"/>
        <w:contextualSpacing/>
        <w:rPr>
          <w:rFonts w:cs="Times New Roman"/>
          <w:sz w:val="28"/>
          <w:szCs w:val="28"/>
          <w:lang w:val="en-US"/>
        </w:rPr>
      </w:pPr>
    </w:p>
    <w:p w:rsidR="002B5BAC" w:rsidRPr="004943A1" w:rsidRDefault="00FB3CD6">
      <w:pPr>
        <w:pStyle w:val="Title"/>
        <w:spacing w:before="0" w:after="0"/>
        <w:ind w:firstLine="709"/>
        <w:contextualSpacing/>
        <w:jc w:val="both"/>
        <w:rPr>
          <w:rFonts w:ascii="Times New Roman" w:hAnsi="Times New Roman" w:cs="Times New Roman"/>
          <w:b w:val="0"/>
          <w:sz w:val="28"/>
          <w:szCs w:val="28"/>
        </w:rPr>
      </w:pPr>
      <w:r w:rsidRPr="004943A1">
        <w:rPr>
          <w:rFonts w:ascii="Times New Roman" w:hAnsi="Times New Roman" w:cs="Times New Roman"/>
          <w:b w:val="0"/>
          <w:sz w:val="28"/>
          <w:szCs w:val="28"/>
        </w:rPr>
        <w:t xml:space="preserve">В соответствии с Федеральным законом от 20 марта 2025 года № 33-ФЗ </w:t>
      </w:r>
    </w:p>
    <w:p w:rsidR="00BB7FCD" w:rsidRDefault="00FB3CD6">
      <w:pPr>
        <w:jc w:val="both"/>
        <w:rPr>
          <w:rFonts w:cs="Times New Roman"/>
          <w:sz w:val="28"/>
          <w:szCs w:val="28"/>
          <w:lang w:val="en-US"/>
        </w:rPr>
      </w:pPr>
      <w:r w:rsidRPr="004943A1">
        <w:rPr>
          <w:rFonts w:cs="Times New Roman"/>
          <w:sz w:val="28"/>
          <w:szCs w:val="28"/>
        </w:rPr>
        <w:t>«Об общих принципах организации местного самоуправления в единой системе публичной власти», Градостроительным кодексом Российской Федерации, Ус</w:t>
      </w:r>
      <w:r w:rsidR="00444CAD">
        <w:rPr>
          <w:rFonts w:cs="Times New Roman"/>
          <w:sz w:val="28"/>
          <w:szCs w:val="28"/>
        </w:rPr>
        <w:t>тавом Дульдургинского</w:t>
      </w:r>
      <w:r w:rsidRPr="004943A1">
        <w:rPr>
          <w:rFonts w:cs="Times New Roman"/>
          <w:sz w:val="28"/>
          <w:szCs w:val="28"/>
        </w:rPr>
        <w:t xml:space="preserve"> муницип</w:t>
      </w:r>
      <w:r w:rsidR="00444CAD">
        <w:rPr>
          <w:rFonts w:cs="Times New Roman"/>
          <w:sz w:val="28"/>
          <w:szCs w:val="28"/>
        </w:rPr>
        <w:t xml:space="preserve">ального округа, </w:t>
      </w:r>
    </w:p>
    <w:p w:rsidR="002B5BAC" w:rsidRPr="004943A1" w:rsidRDefault="00444CAD">
      <w:pPr>
        <w:jc w:val="both"/>
        <w:rPr>
          <w:rFonts w:cs="Times New Roman"/>
          <w:b/>
          <w:sz w:val="28"/>
          <w:szCs w:val="28"/>
        </w:rPr>
      </w:pPr>
      <w:r>
        <w:rPr>
          <w:rFonts w:cs="Times New Roman"/>
          <w:sz w:val="28"/>
          <w:szCs w:val="28"/>
        </w:rPr>
        <w:t xml:space="preserve">Совет </w:t>
      </w:r>
      <w:proofErr w:type="spellStart"/>
      <w:r>
        <w:rPr>
          <w:rFonts w:cs="Times New Roman"/>
          <w:sz w:val="28"/>
          <w:szCs w:val="28"/>
        </w:rPr>
        <w:t>Дульдургинского</w:t>
      </w:r>
      <w:proofErr w:type="spellEnd"/>
      <w:r w:rsidR="00FB3CD6" w:rsidRPr="004943A1">
        <w:rPr>
          <w:rFonts w:cs="Times New Roman"/>
          <w:sz w:val="28"/>
          <w:szCs w:val="28"/>
        </w:rPr>
        <w:t xml:space="preserve"> муниципального округа </w:t>
      </w:r>
      <w:r w:rsidR="00BB7FCD">
        <w:rPr>
          <w:rFonts w:cs="Times New Roman"/>
          <w:sz w:val="28"/>
          <w:szCs w:val="28"/>
        </w:rPr>
        <w:t>РЕШИЛ</w:t>
      </w:r>
      <w:r w:rsidR="00FB3CD6" w:rsidRPr="004943A1">
        <w:rPr>
          <w:rFonts w:cs="Times New Roman"/>
          <w:sz w:val="28"/>
          <w:szCs w:val="28"/>
        </w:rPr>
        <w:t>:</w:t>
      </w:r>
    </w:p>
    <w:p w:rsidR="002B5BAC" w:rsidRPr="004943A1" w:rsidRDefault="00FB3CD6">
      <w:pPr>
        <w:ind w:left="142" w:firstLine="709"/>
        <w:contextualSpacing/>
        <w:jc w:val="both"/>
        <w:rPr>
          <w:rFonts w:cs="Times New Roman"/>
          <w:sz w:val="28"/>
          <w:szCs w:val="28"/>
        </w:rPr>
      </w:pPr>
      <w:r w:rsidRPr="004943A1">
        <w:rPr>
          <w:rFonts w:cs="Times New Roman"/>
          <w:sz w:val="28"/>
          <w:szCs w:val="28"/>
        </w:rPr>
        <w:t>1. Утвердить Правила благо</w:t>
      </w:r>
      <w:r w:rsidR="00294CB9">
        <w:rPr>
          <w:rFonts w:cs="Times New Roman"/>
          <w:sz w:val="28"/>
          <w:szCs w:val="28"/>
        </w:rPr>
        <w:t>устройства территории Дульдургинского</w:t>
      </w:r>
      <w:r w:rsidRPr="004943A1">
        <w:rPr>
          <w:rFonts w:cs="Times New Roman"/>
          <w:sz w:val="28"/>
          <w:szCs w:val="28"/>
        </w:rPr>
        <w:t xml:space="preserve"> муниципального округа Забайкальского края согласно приложению к настоящему решению.</w:t>
      </w:r>
    </w:p>
    <w:p w:rsidR="002B5BAC" w:rsidRPr="004943A1" w:rsidRDefault="00FB3CD6">
      <w:pPr>
        <w:ind w:left="142" w:firstLine="709"/>
        <w:contextualSpacing/>
        <w:jc w:val="both"/>
        <w:rPr>
          <w:rFonts w:cs="Times New Roman"/>
          <w:sz w:val="28"/>
          <w:szCs w:val="28"/>
        </w:rPr>
      </w:pPr>
      <w:r w:rsidRPr="004943A1">
        <w:rPr>
          <w:rFonts w:cs="Times New Roman"/>
          <w:sz w:val="28"/>
          <w:szCs w:val="28"/>
        </w:rPr>
        <w:t>2. Настоящее решение вступает в силу на следующий день после дня его официального опубликования</w:t>
      </w:r>
      <w:r w:rsidRPr="004943A1">
        <w:rPr>
          <w:rFonts w:cs="Times New Roman"/>
          <w:i/>
          <w:sz w:val="28"/>
          <w:szCs w:val="28"/>
        </w:rPr>
        <w:t>.</w:t>
      </w:r>
    </w:p>
    <w:p w:rsidR="00BB7FCD" w:rsidRPr="00C45890" w:rsidRDefault="00BB7FCD" w:rsidP="00BB7FCD">
      <w:pPr>
        <w:suppressAutoHyphens/>
        <w:autoSpaceDE w:val="0"/>
        <w:autoSpaceDN w:val="0"/>
        <w:adjustRightInd w:val="0"/>
        <w:ind w:left="142"/>
        <w:jc w:val="both"/>
        <w:rPr>
          <w:rFonts w:eastAsia="Calibri"/>
          <w:sz w:val="28"/>
          <w:szCs w:val="28"/>
        </w:rPr>
      </w:pPr>
      <w:r w:rsidRPr="00BB7FCD">
        <w:rPr>
          <w:rFonts w:cs="Times New Roman"/>
          <w:sz w:val="28"/>
          <w:szCs w:val="28"/>
        </w:rPr>
        <w:t xml:space="preserve">          </w:t>
      </w:r>
      <w:r w:rsidR="00FB3CD6" w:rsidRPr="004943A1">
        <w:rPr>
          <w:rFonts w:cs="Times New Roman"/>
          <w:sz w:val="28"/>
          <w:szCs w:val="28"/>
        </w:rPr>
        <w:t xml:space="preserve">3. </w:t>
      </w:r>
      <w:r w:rsidRPr="00C45890">
        <w:rPr>
          <w:rFonts w:eastAsia="Calibri"/>
          <w:sz w:val="28"/>
          <w:szCs w:val="28"/>
        </w:rPr>
        <w:t xml:space="preserve">Настоящее решение опубликовать </w:t>
      </w:r>
      <w:r>
        <w:rPr>
          <w:rFonts w:eastAsia="Calibri"/>
          <w:sz w:val="28"/>
          <w:szCs w:val="28"/>
        </w:rPr>
        <w:t xml:space="preserve">в порядке, установленном Уставом </w:t>
      </w:r>
      <w:proofErr w:type="spellStart"/>
      <w:r>
        <w:rPr>
          <w:rFonts w:eastAsia="Calibri"/>
          <w:sz w:val="28"/>
          <w:szCs w:val="28"/>
        </w:rPr>
        <w:t>Дульдургинского</w:t>
      </w:r>
      <w:proofErr w:type="spellEnd"/>
      <w:r>
        <w:rPr>
          <w:rFonts w:eastAsia="Calibri"/>
          <w:sz w:val="28"/>
          <w:szCs w:val="28"/>
        </w:rPr>
        <w:t xml:space="preserve"> муниципального округа и разместить на официальном сайте муниципального района «</w:t>
      </w:r>
      <w:proofErr w:type="spellStart"/>
      <w:r>
        <w:rPr>
          <w:rFonts w:eastAsia="Calibri"/>
          <w:sz w:val="28"/>
          <w:szCs w:val="28"/>
        </w:rPr>
        <w:t>Дульдургинский</w:t>
      </w:r>
      <w:proofErr w:type="spellEnd"/>
      <w:r>
        <w:rPr>
          <w:rFonts w:eastAsia="Calibri"/>
          <w:sz w:val="28"/>
          <w:szCs w:val="28"/>
        </w:rPr>
        <w:t xml:space="preserve"> район» в </w:t>
      </w:r>
      <w:r w:rsidRPr="00AE237B">
        <w:rPr>
          <w:sz w:val="28"/>
          <w:szCs w:val="28"/>
        </w:rPr>
        <w:t xml:space="preserve">информационно-телекоммуникационной сети «Интернет» </w:t>
      </w:r>
      <w:r>
        <w:rPr>
          <w:sz w:val="28"/>
          <w:szCs w:val="28"/>
        </w:rPr>
        <w:t>https://duldurga.75.ru/.</w:t>
      </w:r>
    </w:p>
    <w:p w:rsidR="002B5BAC" w:rsidRPr="004943A1" w:rsidRDefault="002B5BAC">
      <w:pPr>
        <w:pStyle w:val="ae"/>
        <w:ind w:left="142" w:firstLine="709"/>
        <w:contextualSpacing/>
        <w:jc w:val="both"/>
        <w:rPr>
          <w:rFonts w:cs="Times New Roman"/>
          <w:sz w:val="28"/>
          <w:szCs w:val="28"/>
        </w:rPr>
      </w:pPr>
    </w:p>
    <w:p w:rsidR="002B5BAC" w:rsidRPr="004943A1" w:rsidRDefault="00BB7FCD" w:rsidP="00BB7FCD">
      <w:pPr>
        <w:pStyle w:val="ae"/>
        <w:contextualSpacing/>
        <w:jc w:val="both"/>
        <w:rPr>
          <w:rFonts w:cs="Times New Roman"/>
          <w:sz w:val="28"/>
          <w:szCs w:val="28"/>
        </w:rPr>
      </w:pPr>
      <w:r w:rsidRPr="00BB7FCD">
        <w:rPr>
          <w:rFonts w:cs="Times New Roman"/>
          <w:sz w:val="28"/>
          <w:szCs w:val="28"/>
        </w:rPr>
        <w:t xml:space="preserve">  </w:t>
      </w:r>
      <w:r w:rsidR="00FB3CD6" w:rsidRPr="004943A1">
        <w:rPr>
          <w:rFonts w:cs="Times New Roman"/>
          <w:sz w:val="28"/>
          <w:szCs w:val="28"/>
        </w:rPr>
        <w:t>Председат</w:t>
      </w:r>
      <w:r w:rsidR="003D29D6">
        <w:rPr>
          <w:rFonts w:cs="Times New Roman"/>
          <w:sz w:val="28"/>
          <w:szCs w:val="28"/>
        </w:rPr>
        <w:t>ель</w:t>
      </w:r>
      <w:r w:rsidR="00FB3CD6" w:rsidRPr="004943A1">
        <w:rPr>
          <w:rFonts w:cs="Times New Roman"/>
          <w:sz w:val="28"/>
          <w:szCs w:val="28"/>
        </w:rPr>
        <w:t xml:space="preserve"> Совета</w:t>
      </w:r>
    </w:p>
    <w:p w:rsidR="002B5BAC" w:rsidRDefault="00951275">
      <w:pPr>
        <w:pStyle w:val="ae"/>
        <w:ind w:left="142"/>
        <w:contextualSpacing/>
        <w:jc w:val="both"/>
        <w:rPr>
          <w:rFonts w:cs="Times New Roman"/>
          <w:sz w:val="28"/>
          <w:szCs w:val="28"/>
          <w:lang w:val="en-US"/>
        </w:rPr>
      </w:pPr>
      <w:proofErr w:type="spellStart"/>
      <w:r>
        <w:rPr>
          <w:rFonts w:cs="Times New Roman"/>
          <w:sz w:val="28"/>
          <w:szCs w:val="28"/>
        </w:rPr>
        <w:t>Дульдургинского</w:t>
      </w:r>
      <w:proofErr w:type="spellEnd"/>
      <w:r w:rsidR="00FB3CD6" w:rsidRPr="004943A1">
        <w:rPr>
          <w:rFonts w:cs="Times New Roman"/>
          <w:sz w:val="28"/>
          <w:szCs w:val="28"/>
        </w:rPr>
        <w:t xml:space="preserve"> муниципального округа              </w:t>
      </w:r>
      <w:r>
        <w:rPr>
          <w:rFonts w:cs="Times New Roman"/>
          <w:sz w:val="28"/>
          <w:szCs w:val="28"/>
        </w:rPr>
        <w:t xml:space="preserve">            Б.Н. Доржиев</w:t>
      </w:r>
    </w:p>
    <w:p w:rsidR="00BB7FCD" w:rsidRPr="00BB7FCD" w:rsidRDefault="00BB7FCD">
      <w:pPr>
        <w:pStyle w:val="ae"/>
        <w:ind w:left="142"/>
        <w:contextualSpacing/>
        <w:jc w:val="both"/>
        <w:rPr>
          <w:rFonts w:cs="Times New Roman"/>
          <w:sz w:val="28"/>
          <w:szCs w:val="28"/>
          <w:lang w:val="en-US"/>
        </w:rPr>
      </w:pPr>
    </w:p>
    <w:p w:rsidR="00BB7FCD" w:rsidRPr="004943A1" w:rsidRDefault="00BB7FCD" w:rsidP="00BB7FCD">
      <w:pPr>
        <w:pStyle w:val="ae"/>
        <w:ind w:left="142"/>
        <w:contextualSpacing/>
        <w:jc w:val="both"/>
        <w:rPr>
          <w:rFonts w:cs="Times New Roman"/>
          <w:color w:val="000000" w:themeColor="text1"/>
          <w:sz w:val="28"/>
          <w:szCs w:val="28"/>
        </w:rPr>
      </w:pPr>
      <w:r>
        <w:rPr>
          <w:rFonts w:cs="Times New Roman"/>
          <w:color w:val="000000" w:themeColor="text1"/>
          <w:sz w:val="28"/>
          <w:szCs w:val="28"/>
        </w:rPr>
        <w:t xml:space="preserve">Глава </w:t>
      </w:r>
      <w:proofErr w:type="spellStart"/>
      <w:r>
        <w:rPr>
          <w:rFonts w:cs="Times New Roman"/>
          <w:color w:val="000000" w:themeColor="text1"/>
          <w:sz w:val="28"/>
          <w:szCs w:val="28"/>
        </w:rPr>
        <w:t>Дульдургинского</w:t>
      </w:r>
      <w:proofErr w:type="spellEnd"/>
      <w:r w:rsidRPr="004943A1">
        <w:rPr>
          <w:rFonts w:cs="Times New Roman"/>
          <w:color w:val="000000" w:themeColor="text1"/>
          <w:sz w:val="28"/>
          <w:szCs w:val="28"/>
        </w:rPr>
        <w:t xml:space="preserve"> </w:t>
      </w:r>
    </w:p>
    <w:p w:rsidR="00BB7FCD" w:rsidRPr="004943A1" w:rsidRDefault="00BB7FCD" w:rsidP="00BB7FCD">
      <w:pPr>
        <w:pStyle w:val="ae"/>
        <w:ind w:left="142"/>
        <w:contextualSpacing/>
        <w:jc w:val="both"/>
        <w:rPr>
          <w:rFonts w:cs="Times New Roman"/>
          <w:color w:val="000000" w:themeColor="text1"/>
          <w:sz w:val="28"/>
          <w:szCs w:val="28"/>
        </w:rPr>
      </w:pPr>
      <w:r w:rsidRPr="004943A1">
        <w:rPr>
          <w:rFonts w:cs="Times New Roman"/>
          <w:color w:val="000000" w:themeColor="text1"/>
          <w:sz w:val="28"/>
          <w:szCs w:val="28"/>
        </w:rPr>
        <w:t xml:space="preserve">муниципального округа                                    </w:t>
      </w:r>
      <w:r>
        <w:rPr>
          <w:rFonts w:cs="Times New Roman"/>
          <w:color w:val="000000" w:themeColor="text1"/>
          <w:sz w:val="28"/>
          <w:szCs w:val="28"/>
        </w:rPr>
        <w:t xml:space="preserve">                  Д.Д. </w:t>
      </w:r>
      <w:proofErr w:type="spellStart"/>
      <w:r>
        <w:rPr>
          <w:rFonts w:cs="Times New Roman"/>
          <w:color w:val="000000" w:themeColor="text1"/>
          <w:sz w:val="28"/>
          <w:szCs w:val="28"/>
        </w:rPr>
        <w:t>Мижитдоржиев</w:t>
      </w:r>
      <w:proofErr w:type="spellEnd"/>
    </w:p>
    <w:p w:rsidR="00BB7FCD" w:rsidRPr="00BB7FCD" w:rsidRDefault="00BB7FCD">
      <w:pPr>
        <w:pStyle w:val="ae"/>
        <w:ind w:left="142"/>
        <w:contextualSpacing/>
        <w:jc w:val="both"/>
        <w:rPr>
          <w:rFonts w:cs="Times New Roman"/>
          <w:sz w:val="28"/>
          <w:szCs w:val="28"/>
        </w:rPr>
      </w:pPr>
    </w:p>
    <w:p w:rsidR="002B5BAC" w:rsidRPr="004943A1" w:rsidRDefault="00FB3CD6">
      <w:pPr>
        <w:ind w:left="142"/>
        <w:contextualSpacing/>
        <w:jc w:val="both"/>
        <w:rPr>
          <w:rFonts w:cs="Times New Roman"/>
          <w:b/>
          <w:sz w:val="28"/>
          <w:szCs w:val="28"/>
        </w:rPr>
      </w:pPr>
      <w:r w:rsidRPr="004943A1">
        <w:rPr>
          <w:rFonts w:cs="Times New Roman"/>
          <w:b/>
          <w:sz w:val="28"/>
          <w:szCs w:val="28"/>
        </w:rPr>
        <w:br w:type="page"/>
      </w:r>
    </w:p>
    <w:p w:rsidR="000F7BFF" w:rsidRPr="000F7E5E" w:rsidRDefault="00FB3CD6" w:rsidP="000F7E5E">
      <w:pPr>
        <w:ind w:left="5103" w:right="-2"/>
        <w:jc w:val="right"/>
        <w:rPr>
          <w:rFonts w:cs="Times New Roman"/>
          <w:szCs w:val="24"/>
        </w:rPr>
      </w:pPr>
      <w:r w:rsidRPr="000F7E5E">
        <w:rPr>
          <w:rFonts w:cs="Times New Roman"/>
          <w:szCs w:val="24"/>
        </w:rPr>
        <w:lastRenderedPageBreak/>
        <w:t>Прилож</w:t>
      </w:r>
      <w:r w:rsidR="004C0AE1" w:rsidRPr="000F7E5E">
        <w:rPr>
          <w:rFonts w:cs="Times New Roman"/>
          <w:szCs w:val="24"/>
        </w:rPr>
        <w:t>ение к решению Совета Дульдургинского</w:t>
      </w:r>
      <w:r w:rsidRPr="000F7E5E">
        <w:rPr>
          <w:rFonts w:cs="Times New Roman"/>
          <w:szCs w:val="24"/>
        </w:rPr>
        <w:t xml:space="preserve"> муниципального округа Забайкальского края </w:t>
      </w:r>
    </w:p>
    <w:p w:rsidR="002B5BAC" w:rsidRPr="000F7E5E" w:rsidRDefault="00FB3CD6" w:rsidP="000F7E5E">
      <w:pPr>
        <w:ind w:left="5103" w:right="-2"/>
        <w:jc w:val="right"/>
        <w:rPr>
          <w:rFonts w:cs="Times New Roman"/>
          <w:szCs w:val="24"/>
        </w:rPr>
      </w:pPr>
      <w:r w:rsidRPr="000F7E5E">
        <w:rPr>
          <w:rFonts w:cs="Times New Roman"/>
          <w:szCs w:val="24"/>
        </w:rPr>
        <w:t xml:space="preserve">от </w:t>
      </w:r>
      <w:r w:rsidR="004C0AE1" w:rsidRPr="000F7E5E">
        <w:rPr>
          <w:rFonts w:cs="Times New Roman"/>
          <w:szCs w:val="24"/>
        </w:rPr>
        <w:t>«» апреля</w:t>
      </w:r>
      <w:r w:rsidR="000F7BFF" w:rsidRPr="000F7E5E">
        <w:rPr>
          <w:rFonts w:cs="Times New Roman"/>
          <w:szCs w:val="24"/>
        </w:rPr>
        <w:t xml:space="preserve"> </w:t>
      </w:r>
      <w:r w:rsidRPr="000F7E5E">
        <w:rPr>
          <w:rFonts w:cs="Times New Roman"/>
          <w:szCs w:val="24"/>
        </w:rPr>
        <w:t>2026 года №</w:t>
      </w:r>
    </w:p>
    <w:p w:rsidR="002B5BAC" w:rsidRPr="004943A1" w:rsidRDefault="002B5BAC">
      <w:pPr>
        <w:ind w:left="6096" w:firstLine="709"/>
        <w:contextualSpacing/>
        <w:jc w:val="center"/>
        <w:rPr>
          <w:rFonts w:cs="Times New Roman"/>
          <w:b/>
          <w:sz w:val="28"/>
          <w:szCs w:val="28"/>
        </w:rPr>
      </w:pPr>
    </w:p>
    <w:p w:rsidR="002B5BAC" w:rsidRPr="004943A1" w:rsidRDefault="002B5BAC">
      <w:pPr>
        <w:ind w:firstLine="709"/>
        <w:contextualSpacing/>
        <w:jc w:val="center"/>
        <w:rPr>
          <w:rFonts w:cs="Times New Roman"/>
          <w:b/>
          <w:sz w:val="28"/>
          <w:szCs w:val="28"/>
        </w:rPr>
      </w:pPr>
    </w:p>
    <w:p w:rsidR="002B5BAC" w:rsidRPr="004943A1" w:rsidRDefault="00FB3CD6">
      <w:pPr>
        <w:ind w:firstLine="709"/>
        <w:contextualSpacing/>
        <w:jc w:val="center"/>
        <w:rPr>
          <w:rFonts w:cs="Times New Roman"/>
          <w:b/>
          <w:sz w:val="28"/>
          <w:szCs w:val="28"/>
        </w:rPr>
      </w:pPr>
      <w:r w:rsidRPr="004943A1">
        <w:rPr>
          <w:rFonts w:cs="Times New Roman"/>
          <w:b/>
          <w:sz w:val="28"/>
          <w:szCs w:val="28"/>
        </w:rPr>
        <w:t>П</w:t>
      </w:r>
      <w:r w:rsidR="004943A1" w:rsidRPr="004943A1">
        <w:rPr>
          <w:rFonts w:cs="Times New Roman"/>
          <w:b/>
          <w:sz w:val="28"/>
          <w:szCs w:val="28"/>
        </w:rPr>
        <w:t>равила</w:t>
      </w:r>
      <w:r w:rsidRPr="004943A1">
        <w:rPr>
          <w:rFonts w:cs="Times New Roman"/>
          <w:b/>
          <w:sz w:val="28"/>
          <w:szCs w:val="28"/>
        </w:rPr>
        <w:t xml:space="preserve"> </w:t>
      </w:r>
    </w:p>
    <w:p w:rsidR="002B5BAC" w:rsidRPr="004943A1" w:rsidRDefault="00FB3CD6">
      <w:pPr>
        <w:ind w:firstLine="709"/>
        <w:contextualSpacing/>
        <w:jc w:val="center"/>
        <w:rPr>
          <w:rFonts w:cs="Times New Roman"/>
          <w:b/>
          <w:sz w:val="28"/>
          <w:szCs w:val="28"/>
        </w:rPr>
      </w:pPr>
      <w:r w:rsidRPr="004943A1">
        <w:rPr>
          <w:rFonts w:cs="Times New Roman"/>
          <w:b/>
          <w:sz w:val="28"/>
          <w:szCs w:val="28"/>
        </w:rPr>
        <w:t xml:space="preserve">благоустройства территории </w:t>
      </w:r>
      <w:r w:rsidR="004C0AE1">
        <w:rPr>
          <w:rFonts w:cs="Times New Roman"/>
          <w:b/>
          <w:bCs/>
          <w:iCs/>
          <w:sz w:val="28"/>
          <w:szCs w:val="28"/>
        </w:rPr>
        <w:t>Дульдургинского</w:t>
      </w:r>
      <w:r w:rsidRPr="004943A1">
        <w:rPr>
          <w:rFonts w:cs="Times New Roman"/>
          <w:b/>
          <w:bCs/>
          <w:iCs/>
          <w:sz w:val="28"/>
          <w:szCs w:val="28"/>
        </w:rPr>
        <w:t xml:space="preserve"> муниципального округа</w:t>
      </w:r>
      <w:r w:rsidRPr="004943A1">
        <w:rPr>
          <w:rFonts w:cs="Times New Roman"/>
          <w:b/>
          <w:sz w:val="28"/>
          <w:szCs w:val="28"/>
        </w:rPr>
        <w:t xml:space="preserve"> Забайкальского края</w:t>
      </w:r>
    </w:p>
    <w:p w:rsidR="002B5BAC" w:rsidRPr="004943A1" w:rsidRDefault="002B5BAC">
      <w:pPr>
        <w:ind w:firstLine="709"/>
        <w:contextualSpacing/>
        <w:rPr>
          <w:rFonts w:cs="Times New Roman"/>
          <w:sz w:val="28"/>
          <w:szCs w:val="28"/>
        </w:rPr>
      </w:pPr>
    </w:p>
    <w:p w:rsidR="002B5BAC" w:rsidRPr="004943A1" w:rsidRDefault="00FB3CD6">
      <w:pPr>
        <w:ind w:firstLine="709"/>
        <w:contextualSpacing/>
        <w:jc w:val="center"/>
        <w:rPr>
          <w:rFonts w:cs="Times New Roman"/>
          <w:b/>
          <w:sz w:val="28"/>
          <w:szCs w:val="28"/>
        </w:rPr>
      </w:pPr>
      <w:r w:rsidRPr="004943A1">
        <w:rPr>
          <w:rFonts w:cs="Times New Roman"/>
          <w:b/>
          <w:sz w:val="28"/>
          <w:szCs w:val="28"/>
        </w:rPr>
        <w:t>I. Общие положения.</w:t>
      </w:r>
    </w:p>
    <w:p w:rsidR="002B5BAC" w:rsidRPr="004943A1" w:rsidRDefault="002B5BAC">
      <w:pPr>
        <w:ind w:firstLine="709"/>
        <w:contextualSpacing/>
        <w:jc w:val="both"/>
        <w:rPr>
          <w:rFonts w:cs="Times New Roman"/>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 Настоящие правила устанавливают единые нормы и требования в сфере благоустройства территорий, в том числе содержания территорий общего пользования и порядка пользования такими территориями; внешнего вида фасадов и ограждающих конструкций зданий, строений, сооружений; проектирования, размещения, содержания и восстановления элементов благоустройства, в том числе после проведения земляных работ; организации</w:t>
      </w:r>
      <w:r w:rsidR="004C0AE1">
        <w:rPr>
          <w:rFonts w:cs="Times New Roman"/>
          <w:sz w:val="28"/>
          <w:szCs w:val="28"/>
        </w:rPr>
        <w:t xml:space="preserve"> освещения территории Дульдургинского</w:t>
      </w:r>
      <w:r w:rsidRPr="004943A1">
        <w:rPr>
          <w:rFonts w:cs="Times New Roman"/>
          <w:sz w:val="28"/>
          <w:szCs w:val="28"/>
        </w:rPr>
        <w:t xml:space="preserve"> </w:t>
      </w:r>
      <w:r w:rsidRPr="004943A1">
        <w:rPr>
          <w:rFonts w:cs="Times New Roman"/>
          <w:iCs/>
          <w:sz w:val="28"/>
          <w:szCs w:val="28"/>
        </w:rPr>
        <w:t xml:space="preserve">муниципального округа </w:t>
      </w:r>
      <w:r w:rsidRPr="004943A1">
        <w:rPr>
          <w:rFonts w:cs="Times New Roman"/>
          <w:iCs/>
          <w:color w:val="auto"/>
          <w:sz w:val="28"/>
          <w:szCs w:val="28"/>
        </w:rPr>
        <w:t>(далее также муниципальное образование, муниципальный округ)</w:t>
      </w:r>
      <w:r w:rsidRPr="004943A1">
        <w:rPr>
          <w:rFonts w:cs="Times New Roman"/>
          <w:sz w:val="28"/>
          <w:szCs w:val="28"/>
        </w:rPr>
        <w:t>,</w:t>
      </w:r>
      <w:r w:rsidRPr="004943A1">
        <w:rPr>
          <w:rFonts w:cs="Times New Roman"/>
          <w:i/>
          <w:sz w:val="28"/>
          <w:szCs w:val="28"/>
        </w:rPr>
        <w:t xml:space="preserve"> </w:t>
      </w:r>
      <w:r w:rsidRPr="004943A1">
        <w:rPr>
          <w:rFonts w:cs="Times New Roman"/>
          <w:sz w:val="28"/>
          <w:szCs w:val="28"/>
        </w:rPr>
        <w:t xml:space="preserve">включая архитектурную подсветку зданий, строений, сооружений; организации озеленения территории муниципального округа,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размещения информации на территории муниципального округа, в том числе установки указателей с наименованиями улиц и номерами домов, вывесок; размещения и содержания детских и спортивных площадок, площадок для выгула животных, парковок (парковочных мест), малых архитектурных форм; организации пешеходных коммуникаций, в том числе тротуаров, аллей, дорожек, тропинок, обустройства территории муниципального округа в целях обеспечения беспрепятственного передвижения по указанной территории инвалидов и других маломобильных групп населения; уборки территории муниципального округа, в том числе в зимний период; организации стоков ливневых вод; порядка проведения земляных работ;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определения границ прилегающих территорий в соответствии с порядком, установленным законом Забайкальского края; праздничного оформления территории муниципального округа, порядка участия граждан и организаций в реализации мероприятий по благоустройству территории муниципального образования; осуществления контроля за соблюдением правил </w:t>
      </w:r>
      <w:r w:rsidRPr="004943A1">
        <w:rPr>
          <w:rFonts w:cs="Times New Roman"/>
          <w:sz w:val="28"/>
          <w:szCs w:val="28"/>
        </w:rPr>
        <w:lastRenderedPageBreak/>
        <w:t>благоустройства территории муниципального образования.</w:t>
      </w:r>
    </w:p>
    <w:p w:rsidR="002B5BAC" w:rsidRPr="004943A1" w:rsidRDefault="00FB3CD6">
      <w:pPr>
        <w:ind w:firstLine="709"/>
        <w:contextualSpacing/>
        <w:jc w:val="both"/>
        <w:rPr>
          <w:rFonts w:cs="Times New Roman"/>
          <w:sz w:val="28"/>
          <w:szCs w:val="28"/>
        </w:rPr>
      </w:pPr>
      <w:r w:rsidRPr="004943A1">
        <w:rPr>
          <w:rFonts w:cs="Times New Roman"/>
          <w:sz w:val="28"/>
          <w:szCs w:val="28"/>
        </w:rPr>
        <w:t>2. Действие настоящих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2B5BAC" w:rsidRPr="004943A1" w:rsidRDefault="00FB3CD6">
      <w:pPr>
        <w:ind w:firstLine="709"/>
        <w:contextualSpacing/>
        <w:jc w:val="both"/>
        <w:rPr>
          <w:rFonts w:cs="Times New Roman"/>
          <w:sz w:val="28"/>
          <w:szCs w:val="28"/>
        </w:rPr>
      </w:pPr>
      <w:r w:rsidRPr="004943A1">
        <w:rPr>
          <w:rFonts w:cs="Times New Roman"/>
          <w:sz w:val="28"/>
          <w:szCs w:val="28"/>
        </w:rPr>
        <w:t>3. Основными задачами настоящих правил являются:</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 обеспечение формирования единого облика </w:t>
      </w:r>
      <w:r w:rsidRPr="004943A1">
        <w:rPr>
          <w:rFonts w:cs="Times New Roman"/>
          <w:iCs/>
          <w:sz w:val="28"/>
          <w:szCs w:val="28"/>
        </w:rPr>
        <w:t>муниципального</w:t>
      </w:r>
      <w:r w:rsidRPr="004943A1">
        <w:rPr>
          <w:rFonts w:cs="Times New Roman"/>
          <w:i/>
          <w:sz w:val="28"/>
          <w:szCs w:val="28"/>
        </w:rPr>
        <w:t xml:space="preserve"> </w:t>
      </w:r>
      <w:r w:rsidRPr="004943A1">
        <w:rPr>
          <w:rFonts w:cs="Times New Roman"/>
          <w:sz w:val="28"/>
          <w:szCs w:val="28"/>
        </w:rPr>
        <w:t>округа;</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 обеспечение создания, содержания и развития объектов благоустройства </w:t>
      </w:r>
      <w:r w:rsidRPr="004943A1">
        <w:rPr>
          <w:rFonts w:cs="Times New Roman"/>
          <w:iCs/>
          <w:sz w:val="28"/>
          <w:szCs w:val="28"/>
        </w:rPr>
        <w:t>муниципального</w:t>
      </w:r>
      <w:r w:rsidRPr="004943A1">
        <w:rPr>
          <w:rFonts w:cs="Times New Roman"/>
          <w:sz w:val="28"/>
          <w:szCs w:val="28"/>
        </w:rPr>
        <w:t xml:space="preserve"> округа;</w:t>
      </w:r>
    </w:p>
    <w:p w:rsidR="002B5BAC" w:rsidRPr="004943A1" w:rsidRDefault="00FB3CD6">
      <w:pPr>
        <w:ind w:firstLine="709"/>
        <w:contextualSpacing/>
        <w:jc w:val="both"/>
        <w:rPr>
          <w:rFonts w:cs="Times New Roman"/>
          <w:sz w:val="28"/>
          <w:szCs w:val="28"/>
        </w:rPr>
      </w:pPr>
      <w:r w:rsidRPr="004943A1">
        <w:rPr>
          <w:rFonts w:cs="Times New Roman"/>
          <w:sz w:val="28"/>
          <w:szCs w:val="28"/>
        </w:rPr>
        <w:t>- обеспечение доступности территорий общего пользования;</w:t>
      </w:r>
    </w:p>
    <w:p w:rsidR="002B5BAC" w:rsidRPr="004943A1" w:rsidRDefault="00FB3CD6">
      <w:pPr>
        <w:ind w:firstLine="709"/>
        <w:contextualSpacing/>
        <w:jc w:val="both"/>
        <w:rPr>
          <w:rFonts w:cs="Times New Roman"/>
          <w:sz w:val="28"/>
          <w:szCs w:val="28"/>
        </w:rPr>
      </w:pPr>
      <w:r w:rsidRPr="004943A1">
        <w:rPr>
          <w:rFonts w:cs="Times New Roman"/>
          <w:sz w:val="28"/>
          <w:szCs w:val="28"/>
        </w:rPr>
        <w:t>- обеспечение сохранности объектов благоустройства;</w:t>
      </w:r>
    </w:p>
    <w:p w:rsidR="002B5BAC" w:rsidRPr="004943A1" w:rsidRDefault="00FB3CD6">
      <w:pPr>
        <w:ind w:firstLine="709"/>
        <w:contextualSpacing/>
        <w:jc w:val="both"/>
        <w:rPr>
          <w:rFonts w:cs="Times New Roman"/>
          <w:sz w:val="28"/>
          <w:szCs w:val="28"/>
        </w:rPr>
      </w:pPr>
      <w:r w:rsidRPr="004943A1">
        <w:rPr>
          <w:rFonts w:cs="Times New Roman"/>
          <w:sz w:val="28"/>
          <w:szCs w:val="28"/>
        </w:rPr>
        <w:t>- обеспечение комфортного и безопасного проживания граждан.</w:t>
      </w:r>
      <w:bookmarkStart w:id="0" w:name="Par21"/>
      <w:bookmarkEnd w:id="0"/>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4. Правовое регулирование отношений в сфере благоустройства в муниципальном образовании осуществляется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w:t>
      </w:r>
      <w:r w:rsidRPr="004943A1">
        <w:rPr>
          <w:rFonts w:cs="Times New Roman"/>
          <w:sz w:val="28"/>
          <w:szCs w:val="28"/>
          <w:highlight w:val="white"/>
        </w:rPr>
        <w:t>Гражданским кодексом Российской Федерации, Земельным кодексом Российской Федерации, Градостроительным кодексом Российской Федерации, Жилищным кодексом Российской Федерации, Федеральным законом от 24 июня 1998 года № 89-ФЗ «Об отходах производства и потребления»,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приказом Минстроя России от 13 апреля 2017 года № 711/</w:t>
      </w:r>
      <w:proofErr w:type="spellStart"/>
      <w:r w:rsidRPr="004943A1">
        <w:rPr>
          <w:rFonts w:cs="Times New Roman"/>
          <w:sz w:val="28"/>
          <w:szCs w:val="28"/>
          <w:highlight w:val="white"/>
        </w:rPr>
        <w:t>пр</w:t>
      </w:r>
      <w:proofErr w:type="spellEnd"/>
      <w:r w:rsidRPr="004943A1">
        <w:rPr>
          <w:rFonts w:cs="Times New Roman"/>
          <w:sz w:val="28"/>
          <w:szCs w:val="28"/>
          <w:highlight w:val="white"/>
        </w:rPr>
        <w:t xml:space="preserve"> «Об утверждении методических рекомендаций для подготовки правил благоустройства территорий поселений, городских округов, внутригородс</w:t>
      </w:r>
      <w:r w:rsidR="003215F3">
        <w:rPr>
          <w:rFonts w:cs="Times New Roman"/>
          <w:sz w:val="28"/>
          <w:szCs w:val="28"/>
          <w:highlight w:val="white"/>
        </w:rPr>
        <w:t>ких районов», Уставом Дульдургинского</w:t>
      </w:r>
      <w:r w:rsidRPr="004943A1">
        <w:rPr>
          <w:rFonts w:cs="Times New Roman"/>
          <w:sz w:val="28"/>
          <w:szCs w:val="28"/>
          <w:highlight w:val="white"/>
        </w:rPr>
        <w:t xml:space="preserve"> </w:t>
      </w:r>
      <w:r w:rsidRPr="004943A1">
        <w:rPr>
          <w:rFonts w:cs="Times New Roman"/>
          <w:iCs/>
          <w:sz w:val="28"/>
          <w:szCs w:val="28"/>
        </w:rPr>
        <w:t>муниципального</w:t>
      </w:r>
      <w:r w:rsidRPr="004943A1">
        <w:rPr>
          <w:rFonts w:cs="Times New Roman"/>
          <w:i/>
          <w:sz w:val="28"/>
          <w:szCs w:val="28"/>
        </w:rPr>
        <w:t xml:space="preserve"> </w:t>
      </w:r>
      <w:r w:rsidRPr="004943A1">
        <w:rPr>
          <w:rFonts w:cs="Times New Roman"/>
          <w:sz w:val="28"/>
          <w:szCs w:val="28"/>
          <w:highlight w:val="white"/>
        </w:rPr>
        <w:t>округа Забайкальского края.</w:t>
      </w:r>
    </w:p>
    <w:p w:rsidR="002B5BAC" w:rsidRPr="004943A1" w:rsidRDefault="00FB3CD6">
      <w:pPr>
        <w:ind w:firstLine="709"/>
        <w:jc w:val="both"/>
        <w:rPr>
          <w:rFonts w:cs="Times New Roman"/>
          <w:sz w:val="28"/>
          <w:szCs w:val="28"/>
        </w:rPr>
      </w:pPr>
      <w:r w:rsidRPr="004943A1">
        <w:rPr>
          <w:rFonts w:cs="Times New Roman"/>
          <w:sz w:val="28"/>
          <w:szCs w:val="28"/>
        </w:rPr>
        <w:t>Отношения, связанные с благоустройством отдельных объектов благоустройства муниципального образования, регулируются настоящими правилами если иное не установлено федеральными законами и иными правовыми актами Российской Федерации.</w:t>
      </w:r>
    </w:p>
    <w:p w:rsidR="002B5BAC" w:rsidRPr="004943A1" w:rsidRDefault="00FB3CD6">
      <w:pPr>
        <w:ind w:firstLine="709"/>
        <w:contextualSpacing/>
        <w:jc w:val="both"/>
        <w:outlineLvl w:val="1"/>
        <w:rPr>
          <w:rFonts w:cs="Times New Roman"/>
          <w:sz w:val="28"/>
          <w:szCs w:val="28"/>
        </w:rPr>
      </w:pPr>
      <w:r w:rsidRPr="004943A1">
        <w:rPr>
          <w:rFonts w:cs="Times New Roman"/>
          <w:sz w:val="28"/>
          <w:szCs w:val="28"/>
        </w:rPr>
        <w:t>5.</w:t>
      </w:r>
      <w:r w:rsidRPr="004943A1">
        <w:rPr>
          <w:rFonts w:cs="Times New Roman"/>
          <w:b/>
          <w:sz w:val="28"/>
          <w:szCs w:val="28"/>
        </w:rPr>
        <w:t xml:space="preserve"> </w:t>
      </w:r>
      <w:r w:rsidRPr="004943A1">
        <w:rPr>
          <w:rFonts w:cs="Times New Roman"/>
          <w:sz w:val="28"/>
          <w:szCs w:val="28"/>
        </w:rPr>
        <w:t xml:space="preserve">Объектами благоустройства являются территория </w:t>
      </w:r>
      <w:r w:rsidRPr="004943A1">
        <w:rPr>
          <w:rFonts w:cs="Times New Roman"/>
          <w:iCs/>
          <w:sz w:val="28"/>
          <w:szCs w:val="28"/>
        </w:rPr>
        <w:t>муниципального</w:t>
      </w:r>
      <w:r w:rsidRPr="004943A1">
        <w:rPr>
          <w:rFonts w:cs="Times New Roman"/>
          <w:sz w:val="28"/>
          <w:szCs w:val="28"/>
        </w:rPr>
        <w:t xml:space="preserve"> округа с расположенными на ней элементами благоустройства в границах:</w:t>
      </w:r>
    </w:p>
    <w:p w:rsidR="002B5BAC" w:rsidRPr="004943A1" w:rsidRDefault="00FB3CD6">
      <w:pPr>
        <w:ind w:firstLine="709"/>
        <w:contextualSpacing/>
        <w:jc w:val="both"/>
        <w:rPr>
          <w:rFonts w:cs="Times New Roman"/>
          <w:sz w:val="28"/>
          <w:szCs w:val="28"/>
        </w:rPr>
      </w:pPr>
      <w:r w:rsidRPr="004943A1">
        <w:rPr>
          <w:rFonts w:cs="Times New Roman"/>
          <w:sz w:val="28"/>
          <w:szCs w:val="28"/>
        </w:rPr>
        <w:t>- земельных участков, находящихся в частной собственности;</w:t>
      </w:r>
    </w:p>
    <w:p w:rsidR="002B5BAC" w:rsidRPr="004943A1" w:rsidRDefault="00FB3CD6">
      <w:pPr>
        <w:ind w:firstLine="709"/>
        <w:contextualSpacing/>
        <w:jc w:val="both"/>
        <w:rPr>
          <w:rFonts w:cs="Times New Roman"/>
          <w:sz w:val="28"/>
          <w:szCs w:val="28"/>
        </w:rPr>
      </w:pPr>
      <w:r w:rsidRPr="004943A1">
        <w:rPr>
          <w:rFonts w:cs="Times New Roman"/>
          <w:sz w:val="28"/>
          <w:szCs w:val="28"/>
        </w:rPr>
        <w:t>- земельных участков, находящихся в федеральной собственности;</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 земельных участков, находящихся в собственности </w:t>
      </w:r>
      <w:r w:rsidRPr="004943A1">
        <w:rPr>
          <w:rFonts w:cs="Times New Roman"/>
          <w:iCs/>
          <w:sz w:val="28"/>
          <w:szCs w:val="28"/>
        </w:rPr>
        <w:t>муниципального</w:t>
      </w:r>
      <w:r w:rsidRPr="004943A1">
        <w:rPr>
          <w:rFonts w:cs="Times New Roman"/>
          <w:sz w:val="28"/>
          <w:szCs w:val="28"/>
        </w:rPr>
        <w:t xml:space="preserve"> округа;</w:t>
      </w:r>
    </w:p>
    <w:p w:rsidR="002B5BAC" w:rsidRPr="004943A1" w:rsidRDefault="00FB3CD6">
      <w:pPr>
        <w:ind w:firstLine="709"/>
        <w:contextualSpacing/>
        <w:jc w:val="both"/>
        <w:rPr>
          <w:rFonts w:cs="Times New Roman"/>
          <w:sz w:val="28"/>
          <w:szCs w:val="28"/>
        </w:rPr>
      </w:pPr>
      <w:r w:rsidRPr="004943A1">
        <w:rPr>
          <w:rFonts w:cs="Times New Roman"/>
          <w:sz w:val="28"/>
          <w:szCs w:val="28"/>
        </w:rPr>
        <w:t>- земельных участков и земель, государственная собственность на которые не разграничена.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6.  В целях реализации настоящих правил используются следующие основные понятия: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1) объекты благоустройства – территории </w:t>
      </w:r>
      <w:r w:rsidRPr="004943A1">
        <w:rPr>
          <w:rFonts w:cs="Times New Roman"/>
          <w:iCs/>
          <w:sz w:val="28"/>
          <w:szCs w:val="28"/>
        </w:rPr>
        <w:t>муниципального</w:t>
      </w:r>
      <w:r w:rsidRPr="004943A1">
        <w:rPr>
          <w:rFonts w:cs="Times New Roman"/>
          <w:sz w:val="28"/>
          <w:szCs w:val="28"/>
        </w:rPr>
        <w:t xml:space="preserve"> округа, на которых осуществляется деятельность по благоустройству: площадки, дворы, кварталы, функционально-планировочные образования, а также территории, </w:t>
      </w:r>
      <w:r w:rsidRPr="004943A1">
        <w:rPr>
          <w:rFonts w:cs="Times New Roman"/>
          <w:sz w:val="28"/>
          <w:szCs w:val="28"/>
        </w:rPr>
        <w:lastRenderedPageBreak/>
        <w:t>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 благоустройство территории - деятельность по реализации комплекса мероприятий, установленного правилами благоустройства территории </w:t>
      </w:r>
      <w:r w:rsidRPr="004943A1">
        <w:rPr>
          <w:rFonts w:cs="Times New Roman"/>
          <w:iCs/>
          <w:sz w:val="28"/>
          <w:szCs w:val="28"/>
        </w:rPr>
        <w:t>муниципального округа</w:t>
      </w:r>
      <w:r w:rsidRPr="004943A1">
        <w:rPr>
          <w:rFonts w:cs="Times New Roman"/>
          <w:sz w:val="28"/>
          <w:szCs w:val="28"/>
        </w:rP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Pr="004943A1">
        <w:rPr>
          <w:rFonts w:cs="Times New Roman"/>
          <w:iCs/>
          <w:sz w:val="28"/>
          <w:szCs w:val="28"/>
        </w:rPr>
        <w:t>муниципального округа</w:t>
      </w:r>
      <w:r w:rsidRPr="004943A1">
        <w:rPr>
          <w:rFonts w:cs="Times New Roman"/>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4)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w:t>
      </w:r>
      <w:r w:rsidRPr="004943A1">
        <w:rPr>
          <w:rFonts w:cs="Times New Roman"/>
          <w:iCs/>
          <w:sz w:val="28"/>
          <w:szCs w:val="28"/>
        </w:rPr>
        <w:t>муниципального округа</w:t>
      </w:r>
      <w:r w:rsidRPr="004943A1">
        <w:rPr>
          <w:rFonts w:cs="Times New Roman"/>
          <w:sz w:val="28"/>
          <w:szCs w:val="28"/>
        </w:rPr>
        <w:t xml:space="preserve"> в соответствии с порядком, установленным законом Забайкальского края от 03 апреля 2019 года № 1701-ЗЗК «О порядке определения органами местного самоуправления границ прилегающих территорий»;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5) 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6) 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7)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8)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9) капитальный ремонт дорожного покрытия – комплекс работ, при </w:t>
      </w:r>
      <w:r w:rsidRPr="004943A1">
        <w:rPr>
          <w:rFonts w:cs="Times New Roman"/>
          <w:sz w:val="28"/>
          <w:szCs w:val="28"/>
        </w:rPr>
        <w:lastRenderedPageBreak/>
        <w:t>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10) проезд – дорога, примыкающая к проезжим частям жилых и магистральных улиц, разворотным площадкам;</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11) 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w:t>
      </w:r>
      <w:proofErr w:type="spellStart"/>
      <w:r w:rsidRPr="004943A1">
        <w:rPr>
          <w:rFonts w:cs="Times New Roman"/>
          <w:sz w:val="28"/>
          <w:szCs w:val="28"/>
        </w:rPr>
        <w:t>цементобетона</w:t>
      </w:r>
      <w:proofErr w:type="spellEnd"/>
      <w:r w:rsidRPr="004943A1">
        <w:rPr>
          <w:rFonts w:cs="Times New Roman"/>
          <w:sz w:val="28"/>
          <w:szCs w:val="28"/>
        </w:rPr>
        <w:t>, природного камня и т.п.;</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12) </w:t>
      </w:r>
      <w:proofErr w:type="spellStart"/>
      <w:r w:rsidRPr="004943A1">
        <w:rPr>
          <w:rFonts w:cs="Times New Roman"/>
          <w:sz w:val="28"/>
          <w:szCs w:val="28"/>
        </w:rPr>
        <w:t>дождеприемный</w:t>
      </w:r>
      <w:proofErr w:type="spellEnd"/>
      <w:r w:rsidRPr="004943A1">
        <w:rPr>
          <w:rFonts w:cs="Times New Roman"/>
          <w:sz w:val="28"/>
          <w:szCs w:val="28"/>
        </w:rPr>
        <w:t xml:space="preserve"> колодец – сооружение на канализационной сети, предназначенное для приема и отвода дождевых и талых вод;</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13) 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2B5BAC" w:rsidRPr="004943A1" w:rsidRDefault="00FB3CD6">
      <w:pPr>
        <w:ind w:firstLine="709"/>
        <w:contextualSpacing/>
        <w:jc w:val="both"/>
        <w:rPr>
          <w:rFonts w:cs="Times New Roman"/>
          <w:sz w:val="28"/>
          <w:szCs w:val="28"/>
        </w:rPr>
      </w:pPr>
      <w:r w:rsidRPr="004943A1">
        <w:rPr>
          <w:rFonts w:cs="Times New Roman"/>
          <w:sz w:val="28"/>
          <w:szCs w:val="28"/>
        </w:rPr>
        <w:t>14) 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15) 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16) 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17) уничтожение зеленых насаждений – повреждение зеленых насаждений, повлекшее прекращение их роста;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18) компенсационное озеленение – воспроизводство зеленых насаждений взамен уничтоженных или поврежденных;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19) 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20) 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w:t>
      </w:r>
      <w:r w:rsidRPr="004943A1">
        <w:rPr>
          <w:rFonts w:cs="Times New Roman"/>
          <w:sz w:val="28"/>
          <w:szCs w:val="28"/>
        </w:rPr>
        <w:lastRenderedPageBreak/>
        <w:t>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21) 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22) 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23) 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24)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26) 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27) средства размещения информации – конструкции, сооружения, </w:t>
      </w:r>
      <w:r w:rsidRPr="004943A1">
        <w:rPr>
          <w:rFonts w:cs="Times New Roman"/>
          <w:sz w:val="28"/>
          <w:szCs w:val="28"/>
        </w:rPr>
        <w:lastRenderedPageBreak/>
        <w:t>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28) ночное время – период времени с 22:00 до 07:00 часов по местному времени;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29) сезонные (летние) кафе – временные сооружения или временные конструкции, установленные и оборудованные в соответствии с порядком, предусмотренным в </w:t>
      </w:r>
      <w:r w:rsidRPr="004943A1">
        <w:rPr>
          <w:rFonts w:cs="Times New Roman"/>
          <w:iCs/>
          <w:sz w:val="28"/>
          <w:szCs w:val="28"/>
        </w:rPr>
        <w:t>муниципальном округе</w:t>
      </w:r>
      <w:r w:rsidRPr="004943A1">
        <w:rPr>
          <w:rFonts w:cs="Times New Roman"/>
          <w:i/>
          <w:sz w:val="28"/>
          <w:szCs w:val="28"/>
        </w:rPr>
        <w:t>,</w:t>
      </w:r>
      <w:r w:rsidRPr="004943A1">
        <w:rPr>
          <w:rFonts w:cs="Times New Roman"/>
          <w:sz w:val="28"/>
          <w:szCs w:val="28"/>
        </w:rPr>
        <w:t xml:space="preserve">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30) бункер - мусоросборник, предназначенный для складирования крупногабаритных отходов;</w:t>
      </w:r>
    </w:p>
    <w:p w:rsidR="002B5BAC" w:rsidRPr="004943A1" w:rsidRDefault="00FB3CD6">
      <w:pPr>
        <w:ind w:firstLine="709"/>
        <w:contextualSpacing/>
        <w:jc w:val="both"/>
        <w:rPr>
          <w:rFonts w:cs="Times New Roman"/>
          <w:sz w:val="28"/>
          <w:szCs w:val="28"/>
        </w:rPr>
      </w:pPr>
      <w:r w:rsidRPr="004943A1">
        <w:rPr>
          <w:rFonts w:cs="Times New Roman"/>
          <w:sz w:val="28"/>
          <w:szCs w:val="28"/>
        </w:rPr>
        <w:t>31) контейнер - мусоросборник, предназначенный для складирования твердых коммунальных отходов, за исключением крупногабаритных отходов;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32) урны для мусора - емкости, предназначенные для сбора в них отходов потребления и устанавливаемые на территории </w:t>
      </w:r>
      <w:r w:rsidRPr="004943A1">
        <w:rPr>
          <w:rFonts w:cs="Times New Roman"/>
          <w:iCs/>
          <w:sz w:val="28"/>
          <w:szCs w:val="28"/>
        </w:rPr>
        <w:t>муниципального</w:t>
      </w:r>
      <w:r w:rsidRPr="004943A1">
        <w:rPr>
          <w:rFonts w:cs="Times New Roman"/>
          <w:sz w:val="28"/>
          <w:szCs w:val="28"/>
        </w:rPr>
        <w:t xml:space="preserve"> округа около административных и социальных зданий и сооружений, в местах общего пользования (улицах, парках, скверах) и иных объектах;</w:t>
      </w:r>
    </w:p>
    <w:p w:rsidR="002B5BAC" w:rsidRPr="004943A1" w:rsidRDefault="00FB3CD6">
      <w:pPr>
        <w:ind w:firstLine="709"/>
        <w:contextualSpacing/>
        <w:jc w:val="both"/>
        <w:rPr>
          <w:rFonts w:cs="Times New Roman"/>
          <w:sz w:val="28"/>
          <w:szCs w:val="28"/>
        </w:rPr>
      </w:pPr>
      <w:r w:rsidRPr="004943A1">
        <w:rPr>
          <w:rFonts w:cs="Times New Roman"/>
          <w:sz w:val="28"/>
          <w:szCs w:val="28"/>
        </w:rPr>
        <w:t>33) 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34)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(ТКО);</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35) 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36) 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lastRenderedPageBreak/>
        <w:t>37) 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 в мусоровоз в целях их транспортирования, а также уборка мест погрузки твердых коммунальных отходов;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38) санитарная очистка территории – зачистка территорий, сбор, вывоз и утилизация (обезвреживание) твердых коммунальных отходов и крупногабаритного отходов;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39) 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40) животное без владельца - животное, которое не имеет владельца или владелец которого неизвестен (безнадзорные животные);</w:t>
      </w:r>
    </w:p>
    <w:p w:rsidR="002B5BAC" w:rsidRPr="004943A1" w:rsidRDefault="00FB3CD6">
      <w:pPr>
        <w:ind w:firstLine="709"/>
        <w:contextualSpacing/>
        <w:jc w:val="both"/>
        <w:rPr>
          <w:rFonts w:cs="Times New Roman"/>
          <w:sz w:val="28"/>
          <w:szCs w:val="28"/>
        </w:rPr>
      </w:pPr>
      <w:r w:rsidRPr="004943A1">
        <w:rPr>
          <w:rFonts w:cs="Times New Roman"/>
          <w:sz w:val="28"/>
          <w:szCs w:val="28"/>
        </w:rPr>
        <w:t>41) жестокое обращение с животным - обращение с животным, которое привело или может привести к гибели, увечью или иному повреждению здоровья животного (включая истязание животного, в том числе голодом, жаждой, побоями, иными действиями), нарушение требований к содержанию животных, установленных федеральными законами и иными нормативными правовыми актами Российской Федерации (в том числе отказ владельца от содержания животного), причинившее вред здоровью животного, либо неоказание при наличии возможности владельцем помощи животному, находящемуся в опасном для жизни или здоровья состоянии;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42) приют для животных – имущественный комплекс, специально оборудованное и предназначенное для передержки, размещения и содержания безнадзорных животных;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43) передержка безнадзорных животных – совокупность действий, осуществляемых в приютах и направленных на поддержание надлежащих условий жизнедеятельности безнадзорных животных, включая учет, оказание ветеринарной помощи, стерилизацию (кастрацию), умерщвление безнадзорных животных, а также утилизацию и уничтожение биологических отходов безнадзорных животных;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44) отлов безнадзорных животных – мероприятия по регулированию численности безнадзорных животных.</w:t>
      </w:r>
    </w:p>
    <w:p w:rsidR="002B5BAC" w:rsidRPr="004943A1" w:rsidRDefault="00FB3CD6">
      <w:pPr>
        <w:ind w:firstLine="709"/>
        <w:contextualSpacing/>
        <w:jc w:val="both"/>
        <w:rPr>
          <w:rFonts w:cs="Times New Roman"/>
          <w:sz w:val="28"/>
          <w:szCs w:val="28"/>
        </w:rPr>
      </w:pPr>
      <w:r w:rsidRPr="004943A1">
        <w:rPr>
          <w:rFonts w:cs="Times New Roman"/>
          <w:sz w:val="28"/>
          <w:szCs w:val="28"/>
        </w:rPr>
        <w:t>7. Благоустройство территорий может достигаться путем реализации следующих принципов:</w:t>
      </w:r>
    </w:p>
    <w:p w:rsidR="002B5BAC" w:rsidRPr="004943A1" w:rsidRDefault="00FB3CD6">
      <w:pPr>
        <w:ind w:firstLine="709"/>
        <w:contextualSpacing/>
        <w:jc w:val="both"/>
        <w:rPr>
          <w:rFonts w:cs="Times New Roman"/>
          <w:sz w:val="28"/>
          <w:szCs w:val="28"/>
        </w:rPr>
      </w:pPr>
      <w:r w:rsidRPr="004943A1">
        <w:rPr>
          <w:rFonts w:cs="Times New Roman"/>
          <w:sz w:val="28"/>
          <w:szCs w:val="28"/>
        </w:rPr>
        <w:t>принцип функционального разнообразия - насыщенность территории разнообразными социальными и коммерческими сервисами;</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принцип комфортной организации пешеходной среды - создание в </w:t>
      </w:r>
      <w:r w:rsidRPr="004943A1">
        <w:rPr>
          <w:rFonts w:cs="Times New Roman"/>
          <w:iCs/>
          <w:sz w:val="28"/>
          <w:szCs w:val="28"/>
        </w:rPr>
        <w:t>муниципальном</w:t>
      </w:r>
      <w:r w:rsidRPr="004943A1">
        <w:rPr>
          <w:rFonts w:cs="Times New Roman"/>
          <w:sz w:val="28"/>
          <w:szCs w:val="28"/>
        </w:rPr>
        <w:t xml:space="preserve"> округе условий для приятных, безопасных, удобных пешеходных прогулок путем совмещения различных функций (транзитная, коммуникационная, рекреационная, потребительская) на пешеходных маршрутах;</w:t>
      </w:r>
    </w:p>
    <w:p w:rsidR="002B5BAC" w:rsidRPr="004943A1" w:rsidRDefault="00FB3CD6">
      <w:pPr>
        <w:ind w:firstLine="709"/>
        <w:contextualSpacing/>
        <w:jc w:val="both"/>
        <w:rPr>
          <w:rFonts w:cs="Times New Roman"/>
          <w:sz w:val="28"/>
          <w:szCs w:val="28"/>
        </w:rPr>
      </w:pPr>
      <w:r w:rsidRPr="004943A1">
        <w:rPr>
          <w:rFonts w:cs="Times New Roman"/>
          <w:sz w:val="28"/>
          <w:szCs w:val="28"/>
        </w:rPr>
        <w:lastRenderedPageBreak/>
        <w:t xml:space="preserve">принцип комфортной мобильности - наличие у жителей </w:t>
      </w:r>
      <w:r w:rsidRPr="004943A1">
        <w:rPr>
          <w:rFonts w:cs="Times New Roman"/>
          <w:iCs/>
          <w:sz w:val="28"/>
          <w:szCs w:val="28"/>
        </w:rPr>
        <w:t>муниципального округа</w:t>
      </w:r>
      <w:r w:rsidRPr="004943A1">
        <w:rPr>
          <w:rFonts w:cs="Times New Roman"/>
          <w:sz w:val="28"/>
          <w:szCs w:val="28"/>
        </w:rPr>
        <w:t xml:space="preserve"> сопоставимых по скорости и уровню комфорта возможностей доступа к основным точкам притяжения в </w:t>
      </w:r>
      <w:r w:rsidRPr="004943A1">
        <w:rPr>
          <w:rFonts w:cs="Times New Roman"/>
          <w:iCs/>
          <w:sz w:val="28"/>
          <w:szCs w:val="28"/>
        </w:rPr>
        <w:t>муниципального округа</w:t>
      </w:r>
      <w:r w:rsidRPr="004943A1">
        <w:rPr>
          <w:rFonts w:cs="Times New Roman"/>
          <w:sz w:val="28"/>
          <w:szCs w:val="28"/>
        </w:rPr>
        <w:t xml:space="preserve"> при помощи различных видов транспорта (личный автотранспорт, различные виды общественного транспорта, велосипед);</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принцип комфортной среды для общения - гармоничное размещение в </w:t>
      </w:r>
      <w:r w:rsidRPr="004943A1">
        <w:rPr>
          <w:rFonts w:cs="Times New Roman"/>
          <w:iCs/>
          <w:sz w:val="28"/>
          <w:szCs w:val="28"/>
        </w:rPr>
        <w:t>муниципальном округе</w:t>
      </w:r>
      <w:r w:rsidRPr="004943A1">
        <w:rPr>
          <w:rFonts w:cs="Times New Roman"/>
          <w:sz w:val="28"/>
          <w:szCs w:val="28"/>
        </w:rPr>
        <w:t xml:space="preserve"> территорий, которые постоянно и без платы за посещение доступны для населения, в том числе площади, набережные, улицы, пешеходные зоны, скверы, парки;</w:t>
      </w:r>
    </w:p>
    <w:p w:rsidR="002B5BAC" w:rsidRPr="004943A1" w:rsidRDefault="00FB3CD6">
      <w:pPr>
        <w:ind w:firstLine="709"/>
        <w:contextualSpacing/>
        <w:jc w:val="both"/>
        <w:rPr>
          <w:rFonts w:cs="Times New Roman"/>
          <w:sz w:val="28"/>
          <w:szCs w:val="28"/>
        </w:rPr>
      </w:pPr>
      <w:r w:rsidRPr="004943A1">
        <w:rPr>
          <w:rFonts w:cs="Times New Roman"/>
          <w:sz w:val="28"/>
          <w:szCs w:val="28"/>
        </w:rPr>
        <w:t>принцип насыщенности территорий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2B5BAC" w:rsidRPr="004943A1" w:rsidRDefault="002B5BAC">
      <w:pPr>
        <w:widowControl w:val="0"/>
        <w:ind w:firstLine="709"/>
        <w:contextualSpacing/>
        <w:jc w:val="both"/>
        <w:rPr>
          <w:rFonts w:cs="Times New Roman"/>
          <w:sz w:val="28"/>
          <w:szCs w:val="28"/>
        </w:rPr>
      </w:pPr>
    </w:p>
    <w:p w:rsidR="002B5BAC" w:rsidRPr="004943A1" w:rsidRDefault="00FB3CD6">
      <w:pPr>
        <w:tabs>
          <w:tab w:val="right" w:pos="10212"/>
        </w:tabs>
        <w:ind w:firstLine="709"/>
        <w:contextualSpacing/>
        <w:jc w:val="center"/>
        <w:rPr>
          <w:rFonts w:cs="Times New Roman"/>
          <w:b/>
          <w:sz w:val="28"/>
          <w:szCs w:val="28"/>
        </w:rPr>
      </w:pPr>
      <w:r w:rsidRPr="004943A1">
        <w:rPr>
          <w:rFonts w:cs="Times New Roman"/>
          <w:b/>
          <w:sz w:val="28"/>
          <w:szCs w:val="28"/>
        </w:rPr>
        <w:t>II. Требования к объектам и элементам благоустройства</w:t>
      </w:r>
    </w:p>
    <w:p w:rsidR="002B5BAC" w:rsidRPr="004943A1" w:rsidRDefault="002B5BAC">
      <w:pPr>
        <w:tabs>
          <w:tab w:val="right" w:pos="10212"/>
        </w:tabs>
        <w:ind w:firstLine="709"/>
        <w:contextualSpacing/>
        <w:jc w:val="center"/>
        <w:rPr>
          <w:rFonts w:cs="Times New Roman"/>
          <w:sz w:val="28"/>
          <w:szCs w:val="28"/>
        </w:rPr>
      </w:pPr>
    </w:p>
    <w:p w:rsidR="002B5BAC" w:rsidRPr="004943A1" w:rsidRDefault="00FB3CD6">
      <w:pPr>
        <w:ind w:firstLine="709"/>
        <w:jc w:val="center"/>
        <w:rPr>
          <w:rFonts w:cs="Times New Roman"/>
          <w:b/>
          <w:sz w:val="28"/>
          <w:szCs w:val="28"/>
        </w:rPr>
      </w:pPr>
      <w:r w:rsidRPr="004943A1">
        <w:rPr>
          <w:rFonts w:cs="Times New Roman"/>
          <w:b/>
          <w:sz w:val="28"/>
          <w:szCs w:val="28"/>
        </w:rPr>
        <w:t>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2B5BAC" w:rsidRPr="004943A1" w:rsidRDefault="002B5BAC">
      <w:pPr>
        <w:pStyle w:val="af"/>
        <w:ind w:left="0" w:firstLine="709"/>
        <w:jc w:val="both"/>
        <w:rPr>
          <w:rFonts w:cs="Times New Roman"/>
          <w:sz w:val="28"/>
          <w:szCs w:val="28"/>
        </w:rPr>
      </w:pPr>
    </w:p>
    <w:p w:rsidR="002B5BAC" w:rsidRPr="004943A1" w:rsidRDefault="00FB3CD6">
      <w:pPr>
        <w:pStyle w:val="af"/>
        <w:numPr>
          <w:ilvl w:val="0"/>
          <w:numId w:val="1"/>
        </w:numPr>
        <w:ind w:left="0" w:firstLine="709"/>
        <w:jc w:val="both"/>
        <w:rPr>
          <w:rFonts w:cs="Times New Roman"/>
          <w:sz w:val="28"/>
          <w:szCs w:val="28"/>
        </w:rPr>
      </w:pPr>
      <w:r w:rsidRPr="004943A1">
        <w:rPr>
          <w:rFonts w:cs="Times New Roman"/>
          <w:sz w:val="28"/>
          <w:szCs w:val="28"/>
        </w:rPr>
        <w:t xml:space="preserve">Содержание территорий </w:t>
      </w:r>
      <w:r w:rsidRPr="004943A1">
        <w:rPr>
          <w:rFonts w:cs="Times New Roman"/>
          <w:iCs/>
          <w:sz w:val="28"/>
          <w:szCs w:val="28"/>
        </w:rPr>
        <w:t>муниципального округа</w:t>
      </w:r>
      <w:r w:rsidRPr="004943A1">
        <w:rPr>
          <w:rFonts w:cs="Times New Roman"/>
          <w:sz w:val="28"/>
          <w:szCs w:val="28"/>
        </w:rPr>
        <w:t xml:space="preserve"> и мероприятия по развитию благоустройства осуществляются в соответствии с настоящими правилами благоустройства.</w:t>
      </w:r>
    </w:p>
    <w:p w:rsidR="002B5BAC" w:rsidRPr="004943A1" w:rsidRDefault="00FB3CD6">
      <w:pPr>
        <w:pStyle w:val="af"/>
        <w:numPr>
          <w:ilvl w:val="0"/>
          <w:numId w:val="1"/>
        </w:numPr>
        <w:ind w:left="0" w:firstLine="709"/>
        <w:jc w:val="both"/>
        <w:rPr>
          <w:rFonts w:cs="Times New Roman"/>
          <w:sz w:val="28"/>
          <w:szCs w:val="28"/>
        </w:rPr>
      </w:pPr>
      <w:r w:rsidRPr="004943A1">
        <w:rPr>
          <w:rFonts w:cs="Times New Roman"/>
          <w:sz w:val="28"/>
          <w:szCs w:val="28"/>
        </w:rPr>
        <w:t>Объектами благоустройства в целях настоящих правил являются:</w:t>
      </w:r>
    </w:p>
    <w:p w:rsidR="002B5BAC" w:rsidRPr="004943A1" w:rsidRDefault="00FB3CD6">
      <w:pPr>
        <w:pStyle w:val="pboth"/>
        <w:ind w:firstLine="709"/>
        <w:jc w:val="both"/>
        <w:rPr>
          <w:rFonts w:cs="Times New Roman"/>
          <w:sz w:val="28"/>
          <w:szCs w:val="28"/>
        </w:rPr>
      </w:pPr>
      <w:r w:rsidRPr="004943A1">
        <w:rPr>
          <w:rFonts w:cs="Times New Roman"/>
          <w:sz w:val="28"/>
          <w:szCs w:val="28"/>
        </w:rPr>
        <w:t>детские площадки, спортивные и другие площадки отдыха и досуга;</w:t>
      </w:r>
      <w:bookmarkStart w:id="1" w:name="100015"/>
      <w:bookmarkEnd w:id="1"/>
    </w:p>
    <w:p w:rsidR="002B5BAC" w:rsidRPr="004943A1" w:rsidRDefault="00FB3CD6">
      <w:pPr>
        <w:pStyle w:val="pboth"/>
        <w:ind w:firstLine="709"/>
        <w:jc w:val="both"/>
        <w:rPr>
          <w:rFonts w:cs="Times New Roman"/>
          <w:sz w:val="28"/>
          <w:szCs w:val="28"/>
        </w:rPr>
      </w:pPr>
      <w:r w:rsidRPr="004943A1">
        <w:rPr>
          <w:rFonts w:cs="Times New Roman"/>
          <w:sz w:val="28"/>
          <w:szCs w:val="28"/>
        </w:rPr>
        <w:t>площадки для выгула и дрессировки собак;</w:t>
      </w:r>
      <w:bookmarkStart w:id="2" w:name="100016"/>
      <w:bookmarkEnd w:id="2"/>
    </w:p>
    <w:p w:rsidR="002B5BAC" w:rsidRPr="004943A1" w:rsidRDefault="00FB3CD6">
      <w:pPr>
        <w:pStyle w:val="pboth"/>
        <w:ind w:firstLine="709"/>
        <w:jc w:val="both"/>
        <w:rPr>
          <w:rFonts w:cs="Times New Roman"/>
          <w:sz w:val="28"/>
          <w:szCs w:val="28"/>
        </w:rPr>
      </w:pPr>
      <w:r w:rsidRPr="004943A1">
        <w:rPr>
          <w:rFonts w:cs="Times New Roman"/>
          <w:sz w:val="28"/>
          <w:szCs w:val="28"/>
        </w:rPr>
        <w:t>площадки автостоянок;</w:t>
      </w:r>
      <w:bookmarkStart w:id="3" w:name="100017"/>
      <w:bookmarkEnd w:id="3"/>
    </w:p>
    <w:p w:rsidR="002B5BAC" w:rsidRPr="004943A1" w:rsidRDefault="00FB3CD6">
      <w:pPr>
        <w:pStyle w:val="pboth"/>
        <w:ind w:firstLine="709"/>
        <w:jc w:val="both"/>
        <w:rPr>
          <w:rFonts w:cs="Times New Roman"/>
          <w:sz w:val="28"/>
          <w:szCs w:val="28"/>
        </w:rPr>
      </w:pPr>
      <w:r w:rsidRPr="004943A1">
        <w:rPr>
          <w:rFonts w:cs="Times New Roman"/>
          <w:sz w:val="28"/>
          <w:szCs w:val="28"/>
        </w:rPr>
        <w:t>улицы (в том числе пешеходные) и дороги;</w:t>
      </w:r>
      <w:bookmarkStart w:id="4" w:name="100018"/>
      <w:bookmarkEnd w:id="4"/>
    </w:p>
    <w:p w:rsidR="002B5BAC" w:rsidRPr="004943A1" w:rsidRDefault="00FB3CD6">
      <w:pPr>
        <w:pStyle w:val="pboth"/>
        <w:ind w:firstLine="709"/>
        <w:jc w:val="both"/>
        <w:rPr>
          <w:rFonts w:cs="Times New Roman"/>
          <w:sz w:val="28"/>
          <w:szCs w:val="28"/>
        </w:rPr>
      </w:pPr>
      <w:r w:rsidRPr="004943A1">
        <w:rPr>
          <w:rFonts w:cs="Times New Roman"/>
          <w:sz w:val="28"/>
          <w:szCs w:val="28"/>
        </w:rPr>
        <w:t>парки, скверы, иные зеленые зоны;</w:t>
      </w:r>
      <w:bookmarkStart w:id="5" w:name="100019"/>
      <w:bookmarkEnd w:id="5"/>
    </w:p>
    <w:p w:rsidR="002B5BAC" w:rsidRPr="004943A1" w:rsidRDefault="00FB3CD6">
      <w:pPr>
        <w:pStyle w:val="pboth"/>
        <w:ind w:firstLine="709"/>
        <w:jc w:val="both"/>
        <w:rPr>
          <w:rFonts w:cs="Times New Roman"/>
          <w:sz w:val="28"/>
          <w:szCs w:val="28"/>
        </w:rPr>
      </w:pPr>
      <w:r w:rsidRPr="004943A1">
        <w:rPr>
          <w:rFonts w:cs="Times New Roman"/>
          <w:sz w:val="28"/>
          <w:szCs w:val="28"/>
        </w:rPr>
        <w:t>площади, набережные и другие территории;</w:t>
      </w:r>
      <w:bookmarkStart w:id="6" w:name="100020"/>
      <w:bookmarkEnd w:id="6"/>
    </w:p>
    <w:p w:rsidR="002B5BAC" w:rsidRPr="004943A1" w:rsidRDefault="00FB3CD6">
      <w:pPr>
        <w:pStyle w:val="pboth"/>
        <w:ind w:firstLine="709"/>
        <w:jc w:val="both"/>
        <w:rPr>
          <w:rFonts w:cs="Times New Roman"/>
          <w:sz w:val="28"/>
          <w:szCs w:val="28"/>
        </w:rPr>
      </w:pPr>
      <w:r w:rsidRPr="004943A1">
        <w:rPr>
          <w:rFonts w:cs="Times New Roman"/>
          <w:sz w:val="28"/>
          <w:szCs w:val="28"/>
        </w:rPr>
        <w:t xml:space="preserve">технические зоны транспортных, инженерных коммуникаций, </w:t>
      </w:r>
      <w:proofErr w:type="spellStart"/>
      <w:r w:rsidRPr="004943A1">
        <w:rPr>
          <w:rFonts w:cs="Times New Roman"/>
          <w:sz w:val="28"/>
          <w:szCs w:val="28"/>
        </w:rPr>
        <w:t>водоохранные</w:t>
      </w:r>
      <w:proofErr w:type="spellEnd"/>
      <w:r w:rsidRPr="004943A1">
        <w:rPr>
          <w:rFonts w:cs="Times New Roman"/>
          <w:sz w:val="28"/>
          <w:szCs w:val="28"/>
        </w:rPr>
        <w:t xml:space="preserve"> зоны;</w:t>
      </w:r>
      <w:bookmarkStart w:id="7" w:name="100021"/>
      <w:bookmarkEnd w:id="7"/>
    </w:p>
    <w:p w:rsidR="002B5BAC" w:rsidRPr="004943A1" w:rsidRDefault="00FB3CD6">
      <w:pPr>
        <w:pStyle w:val="pboth"/>
        <w:ind w:firstLine="709"/>
        <w:jc w:val="both"/>
        <w:rPr>
          <w:rFonts w:cs="Times New Roman"/>
          <w:sz w:val="28"/>
          <w:szCs w:val="28"/>
        </w:rPr>
      </w:pPr>
      <w:r w:rsidRPr="004943A1">
        <w:rPr>
          <w:rFonts w:cs="Times New Roman"/>
          <w:sz w:val="28"/>
          <w:szCs w:val="28"/>
        </w:rPr>
        <w:t>контейнерные площадки и площадки для складирования отдельных групп коммунальных отходов.</w:t>
      </w:r>
    </w:p>
    <w:p w:rsidR="002B5BAC" w:rsidRPr="004943A1" w:rsidRDefault="00FB3CD6">
      <w:pPr>
        <w:pStyle w:val="af"/>
        <w:ind w:left="0"/>
        <w:jc w:val="both"/>
        <w:rPr>
          <w:rFonts w:cs="Times New Roman"/>
          <w:sz w:val="28"/>
          <w:szCs w:val="28"/>
        </w:rPr>
      </w:pPr>
      <w:r w:rsidRPr="004943A1">
        <w:rPr>
          <w:rFonts w:cs="Times New Roman"/>
          <w:sz w:val="28"/>
          <w:szCs w:val="28"/>
        </w:rPr>
        <w:lastRenderedPageBreak/>
        <w:t>Элементами благоустройства в целях настоящих правил являются:</w:t>
      </w:r>
    </w:p>
    <w:p w:rsidR="002B5BAC" w:rsidRPr="004943A1" w:rsidRDefault="00FB3CD6">
      <w:pPr>
        <w:pStyle w:val="pboth"/>
        <w:ind w:firstLine="709"/>
        <w:jc w:val="both"/>
        <w:rPr>
          <w:rFonts w:cs="Times New Roman"/>
          <w:sz w:val="28"/>
          <w:szCs w:val="28"/>
        </w:rPr>
      </w:pPr>
      <w:r w:rsidRPr="004943A1">
        <w:rPr>
          <w:rFonts w:cs="Times New Roman"/>
          <w:sz w:val="28"/>
          <w:szCs w:val="28"/>
        </w:rPr>
        <w:t>элементы озеленения;</w:t>
      </w:r>
    </w:p>
    <w:p w:rsidR="002B5BAC" w:rsidRPr="004943A1" w:rsidRDefault="00FB3CD6">
      <w:pPr>
        <w:pStyle w:val="pboth"/>
        <w:ind w:firstLine="709"/>
        <w:jc w:val="both"/>
        <w:rPr>
          <w:rFonts w:cs="Times New Roman"/>
          <w:sz w:val="28"/>
          <w:szCs w:val="28"/>
        </w:rPr>
      </w:pPr>
      <w:bookmarkStart w:id="8" w:name="100024"/>
      <w:bookmarkEnd w:id="8"/>
      <w:r w:rsidRPr="004943A1">
        <w:rPr>
          <w:rFonts w:cs="Times New Roman"/>
          <w:sz w:val="28"/>
          <w:szCs w:val="28"/>
        </w:rPr>
        <w:t>покрытия;</w:t>
      </w:r>
    </w:p>
    <w:p w:rsidR="002B5BAC" w:rsidRPr="004943A1" w:rsidRDefault="00FB3CD6">
      <w:pPr>
        <w:pStyle w:val="pboth"/>
        <w:ind w:firstLine="709"/>
        <w:jc w:val="both"/>
        <w:rPr>
          <w:rFonts w:cs="Times New Roman"/>
          <w:sz w:val="28"/>
          <w:szCs w:val="28"/>
        </w:rPr>
      </w:pPr>
      <w:bookmarkStart w:id="9" w:name="100025"/>
      <w:bookmarkEnd w:id="9"/>
      <w:r w:rsidRPr="004943A1">
        <w:rPr>
          <w:rFonts w:cs="Times New Roman"/>
          <w:sz w:val="28"/>
          <w:szCs w:val="28"/>
        </w:rPr>
        <w:t>ограждения (заборы);</w:t>
      </w:r>
    </w:p>
    <w:p w:rsidR="002B5BAC" w:rsidRPr="004943A1" w:rsidRDefault="00FB3CD6">
      <w:pPr>
        <w:pStyle w:val="pboth"/>
        <w:ind w:firstLine="709"/>
        <w:jc w:val="both"/>
        <w:rPr>
          <w:rFonts w:cs="Times New Roman"/>
          <w:sz w:val="28"/>
          <w:szCs w:val="28"/>
        </w:rPr>
      </w:pPr>
      <w:bookmarkStart w:id="10" w:name="100026"/>
      <w:bookmarkEnd w:id="10"/>
      <w:r w:rsidRPr="004943A1">
        <w:rPr>
          <w:rFonts w:cs="Times New Roman"/>
          <w:sz w:val="28"/>
          <w:szCs w:val="28"/>
        </w:rPr>
        <w:t>водные устройства;</w:t>
      </w:r>
    </w:p>
    <w:p w:rsidR="002B5BAC" w:rsidRPr="004943A1" w:rsidRDefault="00FB3CD6">
      <w:pPr>
        <w:pStyle w:val="pboth"/>
        <w:ind w:firstLine="709"/>
        <w:jc w:val="both"/>
        <w:rPr>
          <w:rFonts w:cs="Times New Roman"/>
          <w:sz w:val="28"/>
          <w:szCs w:val="28"/>
        </w:rPr>
      </w:pPr>
      <w:bookmarkStart w:id="11" w:name="100027"/>
      <w:bookmarkEnd w:id="11"/>
      <w:r w:rsidRPr="004943A1">
        <w:rPr>
          <w:rFonts w:cs="Times New Roman"/>
          <w:sz w:val="28"/>
          <w:szCs w:val="28"/>
        </w:rPr>
        <w:t>уличное коммунально-бытовое и техническое оборудование;</w:t>
      </w:r>
    </w:p>
    <w:p w:rsidR="002B5BAC" w:rsidRPr="004943A1" w:rsidRDefault="00FB3CD6">
      <w:pPr>
        <w:pStyle w:val="pboth"/>
        <w:ind w:firstLine="709"/>
        <w:jc w:val="both"/>
        <w:rPr>
          <w:rFonts w:cs="Times New Roman"/>
          <w:sz w:val="28"/>
          <w:szCs w:val="28"/>
        </w:rPr>
      </w:pPr>
      <w:bookmarkStart w:id="12" w:name="100028"/>
      <w:bookmarkEnd w:id="12"/>
      <w:r w:rsidRPr="004943A1">
        <w:rPr>
          <w:rFonts w:cs="Times New Roman"/>
          <w:sz w:val="28"/>
          <w:szCs w:val="28"/>
        </w:rPr>
        <w:t>игровое и спортивное оборудование;</w:t>
      </w:r>
    </w:p>
    <w:p w:rsidR="002B5BAC" w:rsidRPr="004943A1" w:rsidRDefault="00FB3CD6">
      <w:pPr>
        <w:pStyle w:val="pboth"/>
        <w:ind w:firstLine="709"/>
        <w:jc w:val="both"/>
        <w:rPr>
          <w:rFonts w:cs="Times New Roman"/>
          <w:sz w:val="28"/>
          <w:szCs w:val="28"/>
        </w:rPr>
      </w:pPr>
      <w:bookmarkStart w:id="13" w:name="100029"/>
      <w:bookmarkEnd w:id="13"/>
      <w:r w:rsidRPr="004943A1">
        <w:rPr>
          <w:rFonts w:cs="Times New Roman"/>
          <w:sz w:val="28"/>
          <w:szCs w:val="28"/>
        </w:rPr>
        <w:t>элементы освещения;</w:t>
      </w:r>
    </w:p>
    <w:p w:rsidR="002B5BAC" w:rsidRPr="004943A1" w:rsidRDefault="00FB3CD6">
      <w:pPr>
        <w:pStyle w:val="pboth"/>
        <w:ind w:firstLine="709"/>
        <w:jc w:val="both"/>
        <w:rPr>
          <w:rFonts w:cs="Times New Roman"/>
          <w:sz w:val="28"/>
          <w:szCs w:val="28"/>
        </w:rPr>
      </w:pPr>
      <w:bookmarkStart w:id="14" w:name="100030"/>
      <w:bookmarkEnd w:id="14"/>
      <w:r w:rsidRPr="004943A1">
        <w:rPr>
          <w:rFonts w:cs="Times New Roman"/>
          <w:sz w:val="28"/>
          <w:szCs w:val="28"/>
        </w:rPr>
        <w:t>средства размещения информации и рекламные конструкции;</w:t>
      </w:r>
    </w:p>
    <w:p w:rsidR="002B5BAC" w:rsidRPr="004943A1" w:rsidRDefault="00FB3CD6">
      <w:pPr>
        <w:pStyle w:val="pboth"/>
        <w:ind w:firstLine="709"/>
        <w:jc w:val="both"/>
        <w:rPr>
          <w:rFonts w:cs="Times New Roman"/>
          <w:sz w:val="28"/>
          <w:szCs w:val="28"/>
        </w:rPr>
      </w:pPr>
      <w:bookmarkStart w:id="15" w:name="100031"/>
      <w:bookmarkEnd w:id="15"/>
      <w:r w:rsidRPr="004943A1">
        <w:rPr>
          <w:rFonts w:cs="Times New Roman"/>
          <w:sz w:val="28"/>
          <w:szCs w:val="28"/>
        </w:rPr>
        <w:t>малые архитектурные формы и городская мебель;</w:t>
      </w:r>
    </w:p>
    <w:p w:rsidR="002B5BAC" w:rsidRPr="004943A1" w:rsidRDefault="00FB3CD6">
      <w:pPr>
        <w:pStyle w:val="pboth"/>
        <w:ind w:firstLine="709"/>
        <w:jc w:val="both"/>
        <w:rPr>
          <w:rFonts w:cs="Times New Roman"/>
          <w:sz w:val="28"/>
          <w:szCs w:val="28"/>
        </w:rPr>
      </w:pPr>
      <w:bookmarkStart w:id="16" w:name="100032"/>
      <w:bookmarkEnd w:id="16"/>
      <w:r w:rsidRPr="004943A1">
        <w:rPr>
          <w:rFonts w:cs="Times New Roman"/>
          <w:sz w:val="28"/>
          <w:szCs w:val="28"/>
        </w:rPr>
        <w:t>некапитальные нестационарные сооружения;</w:t>
      </w:r>
    </w:p>
    <w:p w:rsidR="002B5BAC" w:rsidRPr="004943A1" w:rsidRDefault="00FB3CD6">
      <w:pPr>
        <w:pStyle w:val="pboth"/>
        <w:ind w:firstLine="709"/>
        <w:jc w:val="both"/>
        <w:rPr>
          <w:rFonts w:cs="Times New Roman"/>
          <w:sz w:val="28"/>
          <w:szCs w:val="28"/>
        </w:rPr>
      </w:pPr>
      <w:bookmarkStart w:id="17" w:name="100033"/>
      <w:bookmarkEnd w:id="17"/>
      <w:r w:rsidRPr="004943A1">
        <w:rPr>
          <w:rFonts w:cs="Times New Roman"/>
          <w:sz w:val="28"/>
          <w:szCs w:val="28"/>
        </w:rPr>
        <w:t>элементы объектов капитального строительства.</w:t>
      </w:r>
    </w:p>
    <w:p w:rsidR="002B5BAC" w:rsidRPr="004943A1" w:rsidRDefault="00FB3CD6">
      <w:pPr>
        <w:widowControl w:val="0"/>
        <w:ind w:firstLine="709"/>
        <w:jc w:val="both"/>
        <w:rPr>
          <w:rFonts w:cs="Times New Roman"/>
          <w:sz w:val="28"/>
          <w:szCs w:val="28"/>
        </w:rPr>
      </w:pPr>
      <w:r w:rsidRPr="004943A1">
        <w:rPr>
          <w:rFonts w:cs="Times New Roman"/>
          <w:sz w:val="28"/>
          <w:szCs w:val="28"/>
        </w:rPr>
        <w:t xml:space="preserve">10.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осуществляется в соответствии с правилами и требованиями к содержанию внешних поверхностей объектов капитального строительства в </w:t>
      </w:r>
      <w:r w:rsidRPr="004943A1">
        <w:rPr>
          <w:rFonts w:cs="Times New Roman"/>
          <w:iCs/>
          <w:sz w:val="28"/>
          <w:szCs w:val="28"/>
        </w:rPr>
        <w:t>муниципальном округе</w:t>
      </w:r>
      <w:r w:rsidRPr="004943A1">
        <w:rPr>
          <w:rFonts w:cs="Times New Roman"/>
          <w:sz w:val="28"/>
          <w:szCs w:val="28"/>
        </w:rPr>
        <w:t xml:space="preserve"> и размещаемых на них конструкций и оборудования, установленными нормативными правовыми актами Российской Федерации и нормативно-правовыми актами муниципального округа.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11. 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12.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13. При нарушении собственниками (правообладателями) нежилых 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w:t>
      </w:r>
      <w:r w:rsidRPr="004943A1">
        <w:rPr>
          <w:rFonts w:cs="Times New Roman"/>
          <w:sz w:val="28"/>
          <w:szCs w:val="28"/>
        </w:rPr>
        <w:lastRenderedPageBreak/>
        <w:t xml:space="preserve">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предписанием администрации </w:t>
      </w:r>
      <w:r w:rsidRPr="004943A1">
        <w:rPr>
          <w:rFonts w:cs="Times New Roman"/>
          <w:iCs/>
          <w:sz w:val="28"/>
          <w:szCs w:val="28"/>
        </w:rPr>
        <w:t>муниципального округа</w:t>
      </w:r>
      <w:r w:rsidRPr="004943A1">
        <w:rPr>
          <w:rFonts w:cs="Times New Roman"/>
          <w:sz w:val="28"/>
          <w:szCs w:val="28"/>
        </w:rPr>
        <w:t>.</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jc w:val="center"/>
        <w:outlineLvl w:val="1"/>
        <w:rPr>
          <w:rFonts w:cs="Times New Roman"/>
          <w:b/>
          <w:sz w:val="28"/>
          <w:szCs w:val="28"/>
        </w:rPr>
      </w:pPr>
      <w:r w:rsidRPr="004943A1">
        <w:rPr>
          <w:rFonts w:cs="Times New Roman"/>
          <w:b/>
          <w:sz w:val="28"/>
          <w:szCs w:val="28"/>
        </w:rPr>
        <w:t>Улично-дорожная сеть</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14. Основными элементами улично-дорожной сети являются улицы, проспекты, переулки, проезды, набережные, площади, тротуары, пешеходные 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15. Разработка проекта благоустройства на территориях транспортных и инженерных коммуникаций </w:t>
      </w:r>
      <w:r w:rsidRPr="004943A1">
        <w:rPr>
          <w:rFonts w:cs="Times New Roman"/>
          <w:iCs/>
          <w:sz w:val="28"/>
          <w:szCs w:val="28"/>
        </w:rPr>
        <w:t>муниципального округа</w:t>
      </w:r>
      <w:r w:rsidRPr="004943A1">
        <w:rPr>
          <w:rFonts w:cs="Times New Roman"/>
          <w:sz w:val="28"/>
          <w:szCs w:val="28"/>
        </w:rPr>
        <w:t xml:space="preserve">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Улицы и дороги</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16.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17.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18. Виды и конструкции дорожного покрытия проектируются с учетом категории улицы и обеспечением безопасности движения.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19. 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lastRenderedPageBreak/>
        <w:t xml:space="preserve">20.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Площади</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21. По функциональному назначению площади подразделяются на: главные (у зданий органов власти, общественных организаций); </w:t>
      </w:r>
      <w:proofErr w:type="spellStart"/>
      <w:r w:rsidRPr="004943A1">
        <w:rPr>
          <w:rFonts w:cs="Times New Roman"/>
          <w:sz w:val="28"/>
          <w:szCs w:val="28"/>
        </w:rPr>
        <w:t>приобъектные</w:t>
      </w:r>
      <w:proofErr w:type="spellEnd"/>
      <w:r w:rsidRPr="004943A1">
        <w:rPr>
          <w:rFonts w:cs="Times New Roman"/>
          <w:sz w:val="28"/>
          <w:szCs w:val="28"/>
        </w:rPr>
        <w:t xml:space="preserve">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твердых коммунальных расходов.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24. В зависимости от функционального назначения площади на ней размещаются следующие дополнительные элементы благоустройства: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на главных, </w:t>
      </w:r>
      <w:proofErr w:type="spellStart"/>
      <w:r w:rsidRPr="004943A1">
        <w:rPr>
          <w:rFonts w:cs="Times New Roman"/>
          <w:sz w:val="28"/>
          <w:szCs w:val="28"/>
        </w:rPr>
        <w:t>приобъектных</w:t>
      </w:r>
      <w:proofErr w:type="spellEnd"/>
      <w:r w:rsidRPr="004943A1">
        <w:rPr>
          <w:rFonts w:cs="Times New Roman"/>
          <w:sz w:val="28"/>
          <w:szCs w:val="28"/>
        </w:rPr>
        <w:t>, мемориальных площадях – произведения монументально-декоративного искусства, водные устройства (фонтаны);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26. Места возможного проезда и временной парковки автомобилей на пешеходной части площади выделяются цветом или фактурой покрытия, озеленением (контейнеры, вазоны), переносными ограждениями.</w:t>
      </w:r>
    </w:p>
    <w:p w:rsidR="002B5BAC" w:rsidRPr="004943A1" w:rsidRDefault="002B5BAC">
      <w:pPr>
        <w:pStyle w:val="af"/>
        <w:ind w:left="0" w:firstLine="709"/>
        <w:jc w:val="both"/>
        <w:outlineLvl w:val="1"/>
        <w:rPr>
          <w:rFonts w:cs="Times New Roman"/>
          <w:b/>
          <w:sz w:val="28"/>
          <w:szCs w:val="28"/>
        </w:rPr>
      </w:pPr>
    </w:p>
    <w:p w:rsidR="00AA6E2A" w:rsidRDefault="00AA6E2A">
      <w:pPr>
        <w:pStyle w:val="af"/>
        <w:ind w:left="0" w:firstLine="709"/>
        <w:jc w:val="center"/>
        <w:outlineLvl w:val="1"/>
        <w:rPr>
          <w:rFonts w:cs="Times New Roman"/>
          <w:b/>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Пешеходные переходы</w:t>
      </w:r>
    </w:p>
    <w:p w:rsidR="002B5BAC" w:rsidRPr="004943A1" w:rsidRDefault="002B5BAC">
      <w:pPr>
        <w:pStyle w:val="af"/>
        <w:ind w:left="0" w:firstLine="709"/>
        <w:jc w:val="both"/>
        <w:outlineLvl w:val="1"/>
        <w:rPr>
          <w:rFonts w:cs="Times New Roman"/>
          <w:b/>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27. Пешеходные переходы размещаются в местах пересечения </w:t>
      </w:r>
      <w:r w:rsidRPr="004943A1">
        <w:rPr>
          <w:rFonts w:cs="Times New Roman"/>
          <w:sz w:val="28"/>
          <w:szCs w:val="28"/>
        </w:rPr>
        <w:lastRenderedPageBreak/>
        <w:t>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28.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29.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center"/>
        <w:rPr>
          <w:rFonts w:cs="Times New Roman"/>
          <w:b/>
          <w:sz w:val="28"/>
          <w:szCs w:val="28"/>
        </w:rPr>
      </w:pPr>
      <w:r w:rsidRPr="004943A1">
        <w:rPr>
          <w:rFonts w:cs="Times New Roman"/>
          <w:b/>
          <w:sz w:val="28"/>
          <w:szCs w:val="28"/>
        </w:rPr>
        <w:t xml:space="preserve">Технические зоны транспортных, инженерных коммуникаций, инженерные коммуникации, </w:t>
      </w:r>
      <w:proofErr w:type="spellStart"/>
      <w:r w:rsidRPr="004943A1">
        <w:rPr>
          <w:rFonts w:cs="Times New Roman"/>
          <w:b/>
          <w:sz w:val="28"/>
          <w:szCs w:val="28"/>
        </w:rPr>
        <w:t>водоохранные</w:t>
      </w:r>
      <w:proofErr w:type="spellEnd"/>
      <w:r w:rsidRPr="004943A1">
        <w:rPr>
          <w:rFonts w:cs="Times New Roman"/>
          <w:b/>
          <w:sz w:val="28"/>
          <w:szCs w:val="28"/>
        </w:rPr>
        <w:t xml:space="preserve"> зоны</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30. На территории </w:t>
      </w:r>
      <w:r w:rsidRPr="004943A1">
        <w:rPr>
          <w:rFonts w:cs="Times New Roman"/>
          <w:iCs/>
          <w:sz w:val="28"/>
          <w:szCs w:val="28"/>
        </w:rPr>
        <w:t xml:space="preserve">муниципального округа </w:t>
      </w:r>
      <w:r w:rsidRPr="004943A1">
        <w:rPr>
          <w:rFonts w:cs="Times New Roman"/>
          <w:sz w:val="28"/>
          <w:szCs w:val="28"/>
        </w:rPr>
        <w:t xml:space="preserve">предусматриваются следующие виды технических (охранно-эксплуатационных) зон, выделяемые линиями градостроительного регулирования: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магистральных коллекторов и трубопроводов;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кабелей высокого и низкого напряжения, слабых токов, линий высоковольтных передач.</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31.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32.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33. Благоустройство полосы отвода железной дороги проектируется с учетом действующих строительных норм и правил.</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34. Береговая линия (граница водного объекта) определяется </w:t>
      </w:r>
      <w:proofErr w:type="gramStart"/>
      <w:r w:rsidRPr="004943A1">
        <w:rPr>
          <w:rFonts w:cs="Times New Roman"/>
          <w:sz w:val="28"/>
          <w:szCs w:val="28"/>
        </w:rPr>
        <w:t>для</w:t>
      </w:r>
      <w:proofErr w:type="gramEnd"/>
      <w:r w:rsidRPr="004943A1">
        <w:rPr>
          <w:rFonts w:cs="Times New Roman"/>
          <w:sz w:val="28"/>
          <w:szCs w:val="28"/>
        </w:rPr>
        <w:t>:</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реки, ручья, канала, озера, обводненного карьера – по среднемноголетнему уровню вод в период, когда они не покрыты льдом;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пруда, водохранилища – по нормальному подпорному уровню воды;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болота – по границе залежи торфа на нулевой глубине.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35. Разработка проекта благоустройства территорий </w:t>
      </w:r>
      <w:proofErr w:type="spellStart"/>
      <w:r w:rsidRPr="004943A1">
        <w:rPr>
          <w:rFonts w:cs="Times New Roman"/>
          <w:sz w:val="28"/>
          <w:szCs w:val="28"/>
        </w:rPr>
        <w:t>водоохранных</w:t>
      </w:r>
      <w:proofErr w:type="spellEnd"/>
      <w:r w:rsidRPr="004943A1">
        <w:rPr>
          <w:rFonts w:cs="Times New Roman"/>
          <w:sz w:val="28"/>
          <w:szCs w:val="28"/>
        </w:rPr>
        <w:t xml:space="preserve"> зон осуществляется в соответствии с водным </w:t>
      </w:r>
      <w:hyperlink r:id="rId8" w:history="1">
        <w:r w:rsidRPr="004943A1">
          <w:rPr>
            <w:rFonts w:cs="Times New Roman"/>
            <w:sz w:val="28"/>
            <w:szCs w:val="28"/>
          </w:rPr>
          <w:t>законодательством</w:t>
        </w:r>
      </w:hyperlink>
      <w:r w:rsidRPr="004943A1">
        <w:rPr>
          <w:rFonts w:cs="Times New Roman"/>
          <w:sz w:val="28"/>
          <w:szCs w:val="28"/>
        </w:rPr>
        <w:t xml:space="preserve"> Российской </w:t>
      </w:r>
      <w:r w:rsidRPr="004943A1">
        <w:rPr>
          <w:rFonts w:cs="Times New Roman"/>
          <w:sz w:val="28"/>
          <w:szCs w:val="28"/>
        </w:rPr>
        <w:lastRenderedPageBreak/>
        <w:t>Федерации.</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Детские площадки</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36.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 а также нормам, установленными настоящими правилами.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37. Детские площадки предназначены для игр и активного отдыха детей разных возрастов: </w:t>
      </w:r>
      <w:proofErr w:type="spellStart"/>
      <w:r w:rsidRPr="004943A1">
        <w:rPr>
          <w:rFonts w:cs="Times New Roman"/>
          <w:sz w:val="28"/>
          <w:szCs w:val="28"/>
        </w:rPr>
        <w:t>преддошкольного</w:t>
      </w:r>
      <w:proofErr w:type="spellEnd"/>
      <w:r w:rsidRPr="004943A1">
        <w:rPr>
          <w:rFonts w:cs="Times New Roman"/>
          <w:sz w:val="28"/>
          <w:szCs w:val="28"/>
        </w:rPr>
        <w:t xml:space="preserve"> (до 3 лет), дошкольного (от 3 до 7 лет), младшего и среднего школьного возраста (от 7 до 12 лет), подростков (от 12 до 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38.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39. Детские площадки для </w:t>
      </w:r>
      <w:proofErr w:type="spellStart"/>
      <w:r w:rsidRPr="004943A1">
        <w:rPr>
          <w:rFonts w:cs="Times New Roman"/>
          <w:sz w:val="28"/>
          <w:szCs w:val="28"/>
        </w:rPr>
        <w:t>преддошкольного</w:t>
      </w:r>
      <w:proofErr w:type="spellEnd"/>
      <w:r w:rsidRPr="004943A1">
        <w:rPr>
          <w:rFonts w:cs="Times New Roman"/>
          <w:sz w:val="28"/>
          <w:szCs w:val="28"/>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40. Площадки для игр детей на территориях жилого назначения проектируются из расчета 0,5-0,7 кв.м на 1 жителя. Размеры и условия размещения площадок проектируются в зависимости от возрастных групп детей и места размещения жилой застройки в </w:t>
      </w:r>
      <w:r w:rsidRPr="004943A1">
        <w:rPr>
          <w:rFonts w:cs="Times New Roman"/>
          <w:iCs/>
          <w:sz w:val="28"/>
          <w:szCs w:val="28"/>
        </w:rPr>
        <w:t>муниципальном округе.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41. Площадки детей </w:t>
      </w:r>
      <w:proofErr w:type="spellStart"/>
      <w:r w:rsidRPr="004943A1">
        <w:rPr>
          <w:rFonts w:cs="Times New Roman"/>
          <w:sz w:val="28"/>
          <w:szCs w:val="28"/>
        </w:rPr>
        <w:t>преддошкольного</w:t>
      </w:r>
      <w:proofErr w:type="spellEnd"/>
      <w:r w:rsidRPr="004943A1">
        <w:rPr>
          <w:rFonts w:cs="Times New Roman"/>
          <w:sz w:val="28"/>
          <w:szCs w:val="28"/>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2B5BAC" w:rsidRPr="004943A1" w:rsidRDefault="00FB3CD6">
      <w:pPr>
        <w:pStyle w:val="af"/>
        <w:widowControl w:val="0"/>
        <w:ind w:left="0" w:firstLine="709"/>
        <w:jc w:val="both"/>
        <w:rPr>
          <w:rFonts w:cs="Times New Roman"/>
          <w:iCs/>
          <w:sz w:val="28"/>
          <w:szCs w:val="28"/>
        </w:rPr>
      </w:pPr>
      <w:r w:rsidRPr="004943A1">
        <w:rPr>
          <w:rFonts w:cs="Times New Roman"/>
          <w:sz w:val="28"/>
          <w:szCs w:val="28"/>
        </w:rPr>
        <w:t xml:space="preserve">42.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w:t>
      </w:r>
      <w:r w:rsidRPr="004943A1">
        <w:rPr>
          <w:rFonts w:cs="Times New Roman"/>
          <w:iCs/>
          <w:sz w:val="28"/>
          <w:szCs w:val="28"/>
        </w:rPr>
        <w:t>муниципального округа.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43.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lastRenderedPageBreak/>
        <w:t>44. Обязательный перечень элементов благоустройства территории на детской площадке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45.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46. Для сопряжения поверхностей площадки и газона применяются садовые бортовые камни со скошенными или закругленными краями.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47.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48.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49.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50.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51.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52.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53. Минимальное расстояние от детских площадок до контейнерных площадок – 15 метров, разворотных площадок на конечных остановках маршрутов пассажирского транспорта – не менее 50 метров.</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 xml:space="preserve">54. Размеры зон приземления, зон безопасности и покрытие площадки должны соответствовать указанным параметрам производителя </w:t>
      </w:r>
      <w:r w:rsidRPr="004943A1">
        <w:rPr>
          <w:rFonts w:cs="Times New Roman"/>
          <w:sz w:val="28"/>
          <w:szCs w:val="28"/>
        </w:rPr>
        <w:lastRenderedPageBreak/>
        <w:t>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rsidR="002B5BAC" w:rsidRPr="004943A1" w:rsidRDefault="00FB3CD6">
      <w:pPr>
        <w:pStyle w:val="af"/>
        <w:widowControl w:val="0"/>
        <w:numPr>
          <w:ilvl w:val="0"/>
          <w:numId w:val="2"/>
        </w:numPr>
        <w:tabs>
          <w:tab w:val="left" w:pos="993"/>
          <w:tab w:val="left" w:pos="1418"/>
        </w:tabs>
        <w:ind w:left="0" w:firstLine="709"/>
        <w:jc w:val="both"/>
        <w:rPr>
          <w:rFonts w:cs="Times New Roman"/>
          <w:sz w:val="28"/>
          <w:szCs w:val="28"/>
        </w:rPr>
      </w:pPr>
      <w:r w:rsidRPr="004943A1">
        <w:rPr>
          <w:rFonts w:cs="Times New Roman"/>
          <w:sz w:val="28"/>
          <w:szCs w:val="28"/>
        </w:rPr>
        <w:t xml:space="preserve">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56. При ограждении площадок зелеными насаждениями, а также при их озеленении не допускается применение растений с колючками и ядовитыми плодами.</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57.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58.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 xml:space="preserve">59.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 Выступающие концы болтовых соединений должны быть защищены способом, исключающим </w:t>
      </w:r>
      <w:proofErr w:type="spellStart"/>
      <w:r w:rsidRPr="004943A1">
        <w:rPr>
          <w:rFonts w:cs="Times New Roman"/>
          <w:sz w:val="28"/>
          <w:szCs w:val="28"/>
        </w:rPr>
        <w:t>травмирование</w:t>
      </w:r>
      <w:proofErr w:type="spellEnd"/>
      <w:r w:rsidRPr="004943A1">
        <w:rPr>
          <w:rFonts w:cs="Times New Roman"/>
          <w:sz w:val="28"/>
          <w:szCs w:val="28"/>
        </w:rPr>
        <w:t>. Сварные швы должны быть гладкими.</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60.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 xml:space="preserve">61. Элементы оборудования из древесины не должны иметь на поверхности дефектов обработки (заусенцев, </w:t>
      </w:r>
      <w:proofErr w:type="spellStart"/>
      <w:r w:rsidRPr="004943A1">
        <w:rPr>
          <w:rFonts w:cs="Times New Roman"/>
          <w:sz w:val="28"/>
          <w:szCs w:val="28"/>
        </w:rPr>
        <w:t>отщепов</w:t>
      </w:r>
      <w:proofErr w:type="spellEnd"/>
      <w:r w:rsidRPr="004943A1">
        <w:rPr>
          <w:rFonts w:cs="Times New Roman"/>
          <w:sz w:val="28"/>
          <w:szCs w:val="28"/>
        </w:rPr>
        <w:t>, сколов и т.п.). Не допускается наличие гниения основания деревянных опор и стоек.</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62.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63. Крепление элементов оборудования должно исключать возможность их демонтажа без применения инструментов.</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64.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lastRenderedPageBreak/>
        <w:t xml:space="preserve">65. Не допускается наличие выступающих частей фундаментов, арматуры и элементов крепления. </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66.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При чрезвычайной ситуации доступы должны обеспечить возможность детям покинуть оборудование.</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 xml:space="preserve">67.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4943A1">
        <w:rPr>
          <w:rFonts w:cs="Times New Roman"/>
          <w:sz w:val="28"/>
          <w:szCs w:val="28"/>
        </w:rPr>
        <w:t>застреваний</w:t>
      </w:r>
      <w:proofErr w:type="spellEnd"/>
      <w:r w:rsidRPr="004943A1">
        <w:rPr>
          <w:rFonts w:cs="Times New Roman"/>
          <w:sz w:val="28"/>
          <w:szCs w:val="28"/>
        </w:rPr>
        <w:t xml:space="preserve"> тела, частей тела или одежды ребенка.</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 xml:space="preserve">68. Для предупреждения травм при падении детей с оборудования площадки устанавливаются </w:t>
      </w:r>
      <w:proofErr w:type="spellStart"/>
      <w:r w:rsidRPr="004943A1">
        <w:rPr>
          <w:rFonts w:cs="Times New Roman"/>
          <w:sz w:val="28"/>
          <w:szCs w:val="28"/>
        </w:rPr>
        <w:t>ударопоглощающие</w:t>
      </w:r>
      <w:proofErr w:type="spellEnd"/>
      <w:r w:rsidRPr="004943A1">
        <w:rPr>
          <w:rFonts w:cs="Times New Roman"/>
          <w:sz w:val="28"/>
          <w:szCs w:val="28"/>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69. Песок в песочнице не должен содержать посторонних предметов, мусора, экскрементов животных, большого количества насекомых.</w:t>
      </w:r>
    </w:p>
    <w:p w:rsidR="002B5BAC" w:rsidRPr="004943A1" w:rsidRDefault="002B5BAC">
      <w:pPr>
        <w:pStyle w:val="af"/>
        <w:widowControl w:val="0"/>
        <w:tabs>
          <w:tab w:val="left" w:pos="993"/>
          <w:tab w:val="left" w:pos="1418"/>
        </w:tabs>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Площадки отдыха</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70.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возможно размещение полосы озеленения (кустарник, деревья).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71.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72. Покрытие площадки отдыха проектируется в виде плиточного мощения. При совмещении площадок отдыха и детских площадок не </w:t>
      </w:r>
      <w:r w:rsidRPr="004943A1">
        <w:rPr>
          <w:rFonts w:cs="Times New Roman"/>
          <w:sz w:val="28"/>
          <w:szCs w:val="28"/>
        </w:rPr>
        <w:lastRenderedPageBreak/>
        <w:t>допускается устройство твердых видов покрытия в зоне детских игр.</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73. Рекомендуется применять </w:t>
      </w:r>
      <w:proofErr w:type="spellStart"/>
      <w:r w:rsidRPr="004943A1">
        <w:rPr>
          <w:rFonts w:cs="Times New Roman"/>
          <w:sz w:val="28"/>
          <w:szCs w:val="28"/>
        </w:rPr>
        <w:t>периметральное</w:t>
      </w:r>
      <w:proofErr w:type="spellEnd"/>
      <w:r w:rsidRPr="004943A1">
        <w:rPr>
          <w:rFonts w:cs="Times New Roman"/>
          <w:sz w:val="28"/>
          <w:szCs w:val="28"/>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4943A1">
        <w:rPr>
          <w:rFonts w:cs="Times New Roman"/>
          <w:sz w:val="28"/>
          <w:szCs w:val="28"/>
        </w:rPr>
        <w:t>вытаптыванию</w:t>
      </w:r>
      <w:proofErr w:type="spellEnd"/>
      <w:r w:rsidRPr="004943A1">
        <w:rPr>
          <w:rFonts w:cs="Times New Roman"/>
          <w:sz w:val="28"/>
          <w:szCs w:val="28"/>
        </w:rPr>
        <w:t xml:space="preserve"> видов трав. Не допускается применение растений с ядовитыми плодами.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74. Функционирование осветительного оборудования обеспечивается в режиме освещения территории, на которой расположена площадка.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75. Минимальный размер площадки с установкой одного стола со скамьями для настольных игр устанавливается в пределах 12-15 кв. м.</w:t>
      </w:r>
    </w:p>
    <w:p w:rsidR="002B5BAC" w:rsidRPr="004943A1" w:rsidRDefault="002B5BAC">
      <w:pPr>
        <w:pStyle w:val="af"/>
        <w:ind w:left="0" w:firstLine="709"/>
        <w:jc w:val="both"/>
        <w:outlineLvl w:val="1"/>
        <w:rPr>
          <w:rFonts w:cs="Times New Roman"/>
          <w:sz w:val="28"/>
          <w:szCs w:val="28"/>
        </w:rPr>
      </w:pPr>
    </w:p>
    <w:p w:rsidR="002B5BAC" w:rsidRPr="004943A1" w:rsidRDefault="00FB3CD6">
      <w:pPr>
        <w:pStyle w:val="af"/>
        <w:ind w:left="0" w:firstLine="709"/>
        <w:jc w:val="center"/>
        <w:outlineLvl w:val="1"/>
        <w:rPr>
          <w:rFonts w:cs="Times New Roman"/>
          <w:sz w:val="28"/>
          <w:szCs w:val="28"/>
        </w:rPr>
      </w:pPr>
      <w:r w:rsidRPr="004943A1">
        <w:rPr>
          <w:rFonts w:cs="Times New Roman"/>
          <w:b/>
          <w:sz w:val="28"/>
          <w:szCs w:val="28"/>
        </w:rPr>
        <w:t>Спортивные площадки</w:t>
      </w:r>
    </w:p>
    <w:p w:rsidR="002B5BAC" w:rsidRPr="004943A1" w:rsidRDefault="002B5BAC">
      <w:pPr>
        <w:widowControl w:val="0"/>
        <w:ind w:firstLine="709"/>
        <w:contextualSpacing/>
        <w:jc w:val="both"/>
        <w:rPr>
          <w:rFonts w:cs="Times New Roman"/>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76.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77.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устанавливается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78.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79.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80. Спортивные 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2B5BAC" w:rsidRPr="004943A1" w:rsidRDefault="002B5BAC">
      <w:pPr>
        <w:pStyle w:val="af"/>
        <w:ind w:left="0" w:firstLine="709"/>
        <w:jc w:val="both"/>
        <w:outlineLvl w:val="1"/>
        <w:rPr>
          <w:rFonts w:cs="Times New Roman"/>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Контейнерные площадки</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lastRenderedPageBreak/>
        <w:t>81.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должны быть снабжены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коммунальные отходы.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82. 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без скопления на них воды.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83. Для предотвращения проникновения животных (свободного доступа бродячих животных) контейнерные площадки должны быть ограждены с трех сторон или предусматривать установку контейнеров с крышками.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84. 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rsidR="002B5BAC" w:rsidRPr="004943A1" w:rsidRDefault="00FB3CD6">
      <w:pPr>
        <w:ind w:firstLine="709"/>
        <w:contextualSpacing/>
        <w:jc w:val="both"/>
        <w:rPr>
          <w:rFonts w:cs="Times New Roman"/>
          <w:sz w:val="28"/>
          <w:szCs w:val="28"/>
        </w:rPr>
      </w:pPr>
      <w:r w:rsidRPr="004943A1">
        <w:rPr>
          <w:rFonts w:cs="Times New Roman"/>
          <w:sz w:val="28"/>
          <w:szCs w:val="28"/>
        </w:rPr>
        <w:t>85. Размер контейнерных площадок должен быть рассчитан на установку необходимого числа контейнеров, но не более пяти.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Количество и объем контейнеров, необходимых для накопления ТКО собственниками ТКО, определяются исходя из нормативов накопления ТКО, устанавливаемых нормативным правовым актом исполнительного органа Забайкальского края, осуществляющего функции государственного регулирования тарифов на услуги организаций коммунального комплекса, и в соответствии с условиями договора на оказание услуг по обращению с ТКО, заключенного с собственником ТКО.</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86. Раздельное накопление ТКО предусматривает разделение ТКО собственниками ТКО по установленным видам отходов и складирование ими отсортированных ТКО в контейнерах для соответствующих видов отходов для дальнейшего направления на утилизацию.</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Тип накопления ТКО (централизованный, смешанный, раздельный или иной) на территории Забайкальского края устанавливается в соответствии с Территориальной схемой.</w:t>
      </w:r>
    </w:p>
    <w:p w:rsidR="002B5BAC" w:rsidRPr="004943A1" w:rsidRDefault="002B5BAC">
      <w:pPr>
        <w:pStyle w:val="af"/>
        <w:widowControl w:val="0"/>
        <w:ind w:left="0" w:firstLine="709"/>
        <w:jc w:val="both"/>
        <w:rPr>
          <w:rFonts w:cs="Times New Roman"/>
          <w:sz w:val="28"/>
          <w:szCs w:val="28"/>
        </w:rPr>
      </w:pPr>
    </w:p>
    <w:p w:rsidR="009015D7" w:rsidRDefault="009015D7">
      <w:pPr>
        <w:pStyle w:val="af"/>
        <w:ind w:left="0" w:firstLine="709"/>
        <w:jc w:val="center"/>
        <w:outlineLvl w:val="1"/>
        <w:rPr>
          <w:rFonts w:cs="Times New Roman"/>
          <w:b/>
          <w:sz w:val="28"/>
          <w:szCs w:val="28"/>
        </w:rPr>
      </w:pPr>
    </w:p>
    <w:p w:rsidR="009015D7" w:rsidRDefault="009015D7">
      <w:pPr>
        <w:pStyle w:val="af"/>
        <w:ind w:left="0" w:firstLine="709"/>
        <w:jc w:val="center"/>
        <w:outlineLvl w:val="1"/>
        <w:rPr>
          <w:rFonts w:cs="Times New Roman"/>
          <w:b/>
          <w:sz w:val="28"/>
          <w:szCs w:val="28"/>
        </w:rPr>
      </w:pPr>
    </w:p>
    <w:p w:rsidR="009015D7" w:rsidRDefault="009015D7">
      <w:pPr>
        <w:pStyle w:val="af"/>
        <w:ind w:left="0" w:firstLine="709"/>
        <w:jc w:val="center"/>
        <w:outlineLvl w:val="1"/>
        <w:rPr>
          <w:rFonts w:cs="Times New Roman"/>
          <w:b/>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Площадки для выгула животных</w:t>
      </w:r>
    </w:p>
    <w:p w:rsidR="002B5BAC" w:rsidRPr="004943A1" w:rsidRDefault="002B5BAC">
      <w:pPr>
        <w:pStyle w:val="af"/>
        <w:ind w:left="0" w:firstLine="709"/>
        <w:jc w:val="center"/>
        <w:outlineLvl w:val="1"/>
        <w:rPr>
          <w:rFonts w:cs="Times New Roman"/>
          <w:b/>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87. Площадки для выгула домашних животных должны размещаться на </w:t>
      </w:r>
      <w:r w:rsidRPr="004943A1">
        <w:rPr>
          <w:rFonts w:cs="Times New Roman"/>
          <w:sz w:val="28"/>
          <w:szCs w:val="28"/>
        </w:rPr>
        <w:lastRenderedPageBreak/>
        <w:t>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88. Размеры площадок для выгула собак,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89.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 </w:t>
      </w:r>
    </w:p>
    <w:p w:rsidR="002B5BAC" w:rsidRPr="004943A1" w:rsidRDefault="00FB3CD6">
      <w:pPr>
        <w:ind w:firstLine="567"/>
        <w:contextualSpacing/>
        <w:jc w:val="both"/>
        <w:rPr>
          <w:rFonts w:cs="Times New Roman"/>
          <w:sz w:val="28"/>
          <w:szCs w:val="28"/>
        </w:rPr>
      </w:pPr>
      <w:r w:rsidRPr="004943A1">
        <w:rPr>
          <w:rFonts w:cs="Times New Roman"/>
          <w:sz w:val="28"/>
          <w:szCs w:val="28"/>
        </w:rPr>
        <w:t>На территории площадки должен быть установлен информационный стенд с правилами пользования площадкой.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90.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91.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92. Озеленение проектируется из </w:t>
      </w:r>
      <w:proofErr w:type="spellStart"/>
      <w:r w:rsidRPr="004943A1">
        <w:rPr>
          <w:rFonts w:cs="Times New Roman"/>
          <w:sz w:val="28"/>
          <w:szCs w:val="28"/>
        </w:rPr>
        <w:t>периметральных</w:t>
      </w:r>
      <w:proofErr w:type="spellEnd"/>
      <w:r w:rsidRPr="004943A1">
        <w:rPr>
          <w:rFonts w:cs="Times New Roman"/>
          <w:sz w:val="28"/>
          <w:szCs w:val="28"/>
        </w:rPr>
        <w:t xml:space="preserve"> плотных посадок высокого кустарника в виде живой изгороди или вертикального озеленения.</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center"/>
        <w:rPr>
          <w:rFonts w:cs="Times New Roman"/>
          <w:b/>
          <w:sz w:val="28"/>
          <w:szCs w:val="28"/>
        </w:rPr>
      </w:pPr>
      <w:r w:rsidRPr="004943A1">
        <w:rPr>
          <w:rFonts w:cs="Times New Roman"/>
          <w:b/>
          <w:sz w:val="28"/>
          <w:szCs w:val="28"/>
        </w:rPr>
        <w:t>Площадки для дрессировки собак</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93. Площадки для дрессировки собак размещаются на удалении от застройки жилого и общественного назначения не менее чем на 50 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94.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95.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96.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w:t>
      </w:r>
      <w:r w:rsidRPr="004943A1">
        <w:rPr>
          <w:rFonts w:cs="Times New Roman"/>
          <w:sz w:val="28"/>
          <w:szCs w:val="28"/>
        </w:rPr>
        <w:lastRenderedPageBreak/>
        <w:t>позволяющим собаке покидать площадку или причинять себе травму.</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center"/>
        <w:rPr>
          <w:rFonts w:cs="Times New Roman"/>
          <w:b/>
          <w:sz w:val="28"/>
          <w:szCs w:val="28"/>
        </w:rPr>
      </w:pPr>
      <w:r w:rsidRPr="004943A1">
        <w:rPr>
          <w:rFonts w:cs="Times New Roman"/>
          <w:b/>
          <w:sz w:val="28"/>
          <w:szCs w:val="28"/>
        </w:rPr>
        <w:t>Приюты для животных</w:t>
      </w:r>
    </w:p>
    <w:p w:rsidR="002B5BAC" w:rsidRPr="004943A1" w:rsidRDefault="002B5BAC">
      <w:pPr>
        <w:ind w:firstLine="709"/>
        <w:jc w:val="both"/>
        <w:rPr>
          <w:rFonts w:cs="Times New Roman"/>
          <w:sz w:val="28"/>
          <w:szCs w:val="28"/>
        </w:rPr>
      </w:pPr>
    </w:p>
    <w:p w:rsidR="002B5BAC" w:rsidRPr="004943A1" w:rsidRDefault="00FB3CD6">
      <w:pPr>
        <w:ind w:firstLine="709"/>
        <w:jc w:val="both"/>
        <w:rPr>
          <w:rFonts w:cs="Times New Roman"/>
          <w:sz w:val="28"/>
          <w:szCs w:val="28"/>
        </w:rPr>
      </w:pPr>
      <w:r w:rsidRPr="004943A1">
        <w:rPr>
          <w:rFonts w:cs="Times New Roman"/>
          <w:sz w:val="28"/>
          <w:szCs w:val="28"/>
        </w:rPr>
        <w:t>97. Деятельность в отношении приютов для безнадзорных животных регулируется Приказом Государственной ветеринарной службы Забайкальского края от 1 сентября 2020 № 181 «Об утверждении Порядка организации деятельности приютов для животных и норм содержания животных в них на территории Забайкальского края» (далее - Порядок организации деятельности приютов для животных и норм содержания животных в них на территории Забайкальского края).</w:t>
      </w:r>
    </w:p>
    <w:p w:rsidR="002B5BAC" w:rsidRPr="004943A1" w:rsidRDefault="00FB3CD6">
      <w:pPr>
        <w:ind w:firstLine="709"/>
        <w:jc w:val="both"/>
        <w:rPr>
          <w:rFonts w:cs="Times New Roman"/>
          <w:sz w:val="28"/>
          <w:szCs w:val="28"/>
        </w:rPr>
      </w:pPr>
      <w:r w:rsidRPr="004943A1">
        <w:rPr>
          <w:rFonts w:cs="Times New Roman"/>
          <w:sz w:val="28"/>
          <w:szCs w:val="28"/>
        </w:rPr>
        <w:t xml:space="preserve">98. Приюты для животных создаются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 </w:t>
      </w:r>
    </w:p>
    <w:p w:rsidR="002B5BAC" w:rsidRPr="004943A1" w:rsidRDefault="00FB3CD6">
      <w:pPr>
        <w:ind w:firstLine="709"/>
        <w:jc w:val="both"/>
        <w:rPr>
          <w:rFonts w:cs="Times New Roman"/>
          <w:sz w:val="28"/>
          <w:szCs w:val="28"/>
        </w:rPr>
      </w:pPr>
      <w:proofErr w:type="gramStart"/>
      <w:r w:rsidRPr="004943A1">
        <w:rPr>
          <w:rFonts w:cs="Times New Roman"/>
          <w:sz w:val="28"/>
          <w:szCs w:val="28"/>
        </w:rPr>
        <w:t xml:space="preserve">Согласно </w:t>
      </w:r>
      <w:r w:rsidRPr="004943A1">
        <w:rPr>
          <w:rFonts w:cs="Times New Roman"/>
          <w:color w:val="auto"/>
          <w:sz w:val="28"/>
          <w:szCs w:val="28"/>
        </w:rPr>
        <w:t xml:space="preserve">п. 6 статьи 16 </w:t>
      </w:r>
      <w:r w:rsidRPr="004943A1">
        <w:rPr>
          <w:rFonts w:cs="Times New Roman"/>
          <w:sz w:val="28"/>
          <w:szCs w:val="28"/>
        </w:rPr>
        <w:t xml:space="preserve">Федерального закона от 27 декабря 2018 года </w:t>
      </w:r>
      <w:r w:rsidRPr="004943A1">
        <w:rPr>
          <w:rFonts w:cs="Times New Roman"/>
          <w:sz w:val="28"/>
          <w:szCs w:val="28"/>
        </w:rPr>
        <w:br/>
        <w:t>№  498-ФЗ «Об ответственном обращении с животными и о внесении изменений в отдельные законодательные акты Российской Федерации» (далее – Федеральный закон об ответственном обращении с животными)  в отношении животных, находящихся в приютах для животных, владельцы приютов для животных и уполномоченные ими лица несут обязанности как владельцы животных.</w:t>
      </w:r>
      <w:proofErr w:type="gramEnd"/>
    </w:p>
    <w:p w:rsidR="002B5BAC" w:rsidRPr="004943A1" w:rsidRDefault="00FB3CD6">
      <w:pPr>
        <w:ind w:firstLine="709"/>
        <w:jc w:val="both"/>
        <w:rPr>
          <w:rFonts w:cs="Times New Roman"/>
          <w:sz w:val="28"/>
          <w:szCs w:val="28"/>
        </w:rPr>
      </w:pPr>
      <w:r w:rsidRPr="004943A1">
        <w:rPr>
          <w:rFonts w:cs="Times New Roman"/>
          <w:sz w:val="28"/>
          <w:szCs w:val="28"/>
        </w:rPr>
        <w:t xml:space="preserve">99. Отлов безнадзорных животных на территории </w:t>
      </w:r>
      <w:r w:rsidRPr="004943A1">
        <w:rPr>
          <w:rFonts w:cs="Times New Roman"/>
          <w:iCs/>
          <w:sz w:val="28"/>
          <w:szCs w:val="28"/>
        </w:rPr>
        <w:t>муниципального округа</w:t>
      </w:r>
      <w:r w:rsidRPr="004943A1">
        <w:rPr>
          <w:rFonts w:cs="Times New Roman"/>
          <w:sz w:val="28"/>
          <w:szCs w:val="28"/>
        </w:rPr>
        <w:t xml:space="preserve"> регулируется законодательством Российской Федерации.</w:t>
      </w:r>
    </w:p>
    <w:p w:rsidR="002B5BAC" w:rsidRPr="004943A1" w:rsidRDefault="00FB3CD6">
      <w:pPr>
        <w:ind w:firstLine="709"/>
        <w:jc w:val="both"/>
        <w:rPr>
          <w:rFonts w:cs="Times New Roman"/>
          <w:sz w:val="28"/>
          <w:szCs w:val="28"/>
        </w:rPr>
      </w:pPr>
      <w:r w:rsidRPr="004943A1">
        <w:rPr>
          <w:rFonts w:cs="Times New Roman"/>
          <w:sz w:val="28"/>
          <w:szCs w:val="28"/>
        </w:rPr>
        <w:t>В соответствии с Федеральным законом об ответственном обращении с животными осуществлять отлов животных без владельцев в присутствии детей не допускается, за исключением случаев, если животные без владельцев представляют общественную опасность</w:t>
      </w:r>
    </w:p>
    <w:p w:rsidR="002B5BAC" w:rsidRPr="004943A1" w:rsidRDefault="00FB3CD6">
      <w:pPr>
        <w:ind w:firstLine="709"/>
        <w:jc w:val="both"/>
        <w:rPr>
          <w:rFonts w:cs="Times New Roman"/>
          <w:sz w:val="28"/>
          <w:szCs w:val="28"/>
        </w:rPr>
      </w:pPr>
      <w:r w:rsidRPr="004943A1">
        <w:rPr>
          <w:rFonts w:cs="Times New Roman"/>
          <w:sz w:val="28"/>
          <w:szCs w:val="28"/>
        </w:rPr>
        <w:t xml:space="preserve">100. Передержка безнадзорных животных на территории </w:t>
      </w:r>
      <w:r w:rsidRPr="004943A1">
        <w:rPr>
          <w:rFonts w:cs="Times New Roman"/>
          <w:iCs/>
          <w:sz w:val="28"/>
          <w:szCs w:val="28"/>
        </w:rPr>
        <w:t>муниципального округа</w:t>
      </w:r>
      <w:r w:rsidRPr="004943A1">
        <w:rPr>
          <w:rFonts w:cs="Times New Roman"/>
          <w:sz w:val="28"/>
          <w:szCs w:val="28"/>
        </w:rPr>
        <w:t xml:space="preserve"> регулируется порядком организации деятельности приютов для животных и норм содержания животных в них на территории Забайкальского края.</w:t>
      </w:r>
    </w:p>
    <w:p w:rsidR="002B5BAC" w:rsidRPr="004943A1" w:rsidRDefault="00FB3CD6">
      <w:pPr>
        <w:ind w:firstLine="709"/>
        <w:jc w:val="both"/>
        <w:rPr>
          <w:rFonts w:cs="Times New Roman"/>
          <w:sz w:val="28"/>
          <w:szCs w:val="28"/>
        </w:rPr>
      </w:pPr>
      <w:r w:rsidRPr="004943A1">
        <w:rPr>
          <w:rFonts w:cs="Times New Roman"/>
          <w:sz w:val="28"/>
          <w:szCs w:val="28"/>
        </w:rPr>
        <w:t>101. Содержание безнадзорных животных в приютах, а также размещение в приютах и содержание в них безнадзорных животных,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осуществляются в соответствии с Порядком организации деятельности приютов для животных и нормами содержания животных в них на территории Забайкальского края.</w:t>
      </w:r>
    </w:p>
    <w:p w:rsidR="002B5BAC" w:rsidRPr="004943A1" w:rsidRDefault="00FB3CD6">
      <w:pPr>
        <w:ind w:firstLine="709"/>
        <w:jc w:val="both"/>
        <w:rPr>
          <w:rFonts w:cs="Times New Roman"/>
          <w:sz w:val="28"/>
          <w:szCs w:val="28"/>
        </w:rPr>
      </w:pPr>
      <w:r w:rsidRPr="004943A1">
        <w:rPr>
          <w:rFonts w:cs="Times New Roman"/>
          <w:sz w:val="28"/>
          <w:szCs w:val="28"/>
        </w:rPr>
        <w:t xml:space="preserve">102.Пункты временного содержания безнадзорного домашнего скота (временные стоянки) на территории </w:t>
      </w:r>
      <w:r w:rsidRPr="004943A1">
        <w:rPr>
          <w:rFonts w:cs="Times New Roman"/>
          <w:iCs/>
          <w:sz w:val="28"/>
          <w:szCs w:val="28"/>
        </w:rPr>
        <w:t xml:space="preserve">муниципального округа </w:t>
      </w:r>
      <w:r w:rsidRPr="004943A1">
        <w:rPr>
          <w:rFonts w:cs="Times New Roman"/>
          <w:sz w:val="28"/>
          <w:szCs w:val="28"/>
        </w:rPr>
        <w:t xml:space="preserve">создаются постановлением  администрации </w:t>
      </w:r>
      <w:r w:rsidRPr="004943A1">
        <w:rPr>
          <w:rFonts w:cs="Times New Roman"/>
          <w:iCs/>
          <w:sz w:val="28"/>
          <w:szCs w:val="28"/>
        </w:rPr>
        <w:t>муниципального округа</w:t>
      </w:r>
      <w:r w:rsidRPr="004943A1">
        <w:rPr>
          <w:rFonts w:cs="Times New Roman"/>
          <w:sz w:val="28"/>
          <w:szCs w:val="28"/>
        </w:rPr>
        <w:t xml:space="preserve"> в соответствии со статьями 230-232 Гражданского кодекса Российской Федерации, </w:t>
      </w:r>
    </w:p>
    <w:p w:rsidR="002B5BAC" w:rsidRPr="004943A1" w:rsidRDefault="00FB3CD6">
      <w:pPr>
        <w:ind w:firstLine="709"/>
        <w:jc w:val="both"/>
        <w:rPr>
          <w:rFonts w:cs="Times New Roman"/>
          <w:sz w:val="28"/>
          <w:szCs w:val="28"/>
        </w:rPr>
      </w:pPr>
      <w:r w:rsidRPr="004943A1">
        <w:rPr>
          <w:rFonts w:cs="Times New Roman"/>
          <w:sz w:val="28"/>
          <w:szCs w:val="28"/>
        </w:rPr>
        <w:lastRenderedPageBreak/>
        <w:t xml:space="preserve">Ответственность за нарушение требований настоящего пункта наступает в соответствии с Законом Забайкальского края от 2 июля 2009 года № 198-ЗЗК «Об административных правонарушениях». </w:t>
      </w:r>
    </w:p>
    <w:p w:rsidR="002B5BAC" w:rsidRPr="004943A1" w:rsidRDefault="00FB3CD6">
      <w:pPr>
        <w:ind w:firstLine="709"/>
        <w:jc w:val="both"/>
        <w:rPr>
          <w:rFonts w:cs="Times New Roman"/>
          <w:sz w:val="28"/>
          <w:szCs w:val="28"/>
        </w:rPr>
      </w:pPr>
      <w:r w:rsidRPr="004943A1">
        <w:rPr>
          <w:rFonts w:cs="Times New Roman"/>
          <w:sz w:val="28"/>
          <w:szCs w:val="28"/>
        </w:rPr>
        <w:t>103. Передача животных без владельцев исполнителям мероприятий из приютов для животных осуществляется на основании актов приема-передачи животных без владельцев в соответствии с приказом Государственной ветеринарной службы Забайкальского края от 10 августа 2020 № 167 «Об утверждении Порядка осуществления деятельности по обращению с животными без владельцев на территории Забайкальского края».</w:t>
      </w:r>
    </w:p>
    <w:p w:rsidR="002B5BAC" w:rsidRPr="004943A1" w:rsidRDefault="002B5BAC">
      <w:pPr>
        <w:ind w:firstLine="709"/>
        <w:jc w:val="both"/>
        <w:rPr>
          <w:rFonts w:cs="Times New Roman"/>
          <w:sz w:val="28"/>
          <w:szCs w:val="28"/>
        </w:rPr>
      </w:pPr>
    </w:p>
    <w:p w:rsidR="002B5BAC" w:rsidRPr="004943A1" w:rsidRDefault="00FB3CD6">
      <w:pPr>
        <w:ind w:firstLine="709"/>
        <w:jc w:val="center"/>
        <w:rPr>
          <w:rFonts w:cs="Times New Roman"/>
          <w:b/>
          <w:sz w:val="28"/>
          <w:szCs w:val="28"/>
        </w:rPr>
      </w:pPr>
      <w:r w:rsidRPr="004943A1">
        <w:rPr>
          <w:rFonts w:cs="Times New Roman"/>
          <w:b/>
          <w:sz w:val="28"/>
          <w:szCs w:val="28"/>
        </w:rPr>
        <w:t>Площадки автостоянок, размещение и хранение транспортных средств на территории муниципального округа</w:t>
      </w:r>
    </w:p>
    <w:p w:rsidR="002B5BAC" w:rsidRPr="004943A1" w:rsidRDefault="002B5BAC">
      <w:pPr>
        <w:ind w:firstLine="709"/>
        <w:jc w:val="both"/>
        <w:rPr>
          <w:rFonts w:cs="Times New Roman"/>
          <w:b/>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104. На территории </w:t>
      </w:r>
      <w:r w:rsidRPr="004943A1">
        <w:rPr>
          <w:rFonts w:cs="Times New Roman"/>
          <w:iCs/>
          <w:sz w:val="28"/>
          <w:szCs w:val="28"/>
        </w:rPr>
        <w:t xml:space="preserve">муниципального округа </w:t>
      </w:r>
      <w:r w:rsidRPr="004943A1">
        <w:rPr>
          <w:rFonts w:cs="Times New Roman"/>
          <w:sz w:val="28"/>
          <w:szCs w:val="28"/>
        </w:rPr>
        <w:t xml:space="preserve">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rsidRPr="004943A1">
        <w:rPr>
          <w:rFonts w:cs="Times New Roman"/>
          <w:sz w:val="28"/>
          <w:szCs w:val="28"/>
        </w:rPr>
        <w:t>приобъектные</w:t>
      </w:r>
      <w:proofErr w:type="spellEnd"/>
      <w:r w:rsidRPr="004943A1">
        <w:rPr>
          <w:rFonts w:cs="Times New Roman"/>
          <w:sz w:val="28"/>
          <w:szCs w:val="28"/>
        </w:rPr>
        <w:t xml:space="preserve"> (у объекта или группы объектов); прочие (грузовые, перехватывающие и др.).</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105.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106.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Сопряжение покрытия площадки с проездом выполняется в одном уровне без укладки бортового камня.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Разделительные элементы на площадках могут быть выполнены в виде разметки (белых полос), озелененных полос (газонов), контейнерного озеленения.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107.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w:t>
      </w:r>
      <w:r w:rsidRPr="004943A1">
        <w:rPr>
          <w:rFonts w:cs="Times New Roman"/>
          <w:sz w:val="28"/>
          <w:szCs w:val="28"/>
        </w:rPr>
        <w:lastRenderedPageBreak/>
        <w:t>на дворовых и внутриквартальных территориях не допускается.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108. При обнаружении брошенных, разукомплектованных транспортных средств, администрация муниципального округа инициируют обращения в суд для признания таких транспортных средств бесхозяйными.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109.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2B5BAC" w:rsidRPr="004943A1" w:rsidRDefault="002B5BAC">
      <w:pPr>
        <w:pStyle w:val="af"/>
        <w:widowControl w:val="0"/>
        <w:ind w:left="0" w:firstLine="709"/>
        <w:jc w:val="center"/>
        <w:rPr>
          <w:rFonts w:cs="Times New Roman"/>
          <w:b/>
          <w:color w:val="4472C4" w:themeColor="accent5"/>
          <w:sz w:val="28"/>
          <w:szCs w:val="28"/>
        </w:rPr>
      </w:pPr>
    </w:p>
    <w:p w:rsidR="002B5BAC" w:rsidRPr="004943A1" w:rsidRDefault="00FB3CD6">
      <w:pPr>
        <w:pStyle w:val="af"/>
        <w:widowControl w:val="0"/>
        <w:ind w:left="0" w:firstLine="709"/>
        <w:jc w:val="center"/>
        <w:rPr>
          <w:rFonts w:cs="Times New Roman"/>
          <w:b/>
          <w:sz w:val="28"/>
          <w:szCs w:val="28"/>
        </w:rPr>
      </w:pPr>
      <w:r w:rsidRPr="004943A1">
        <w:rPr>
          <w:rFonts w:cs="Times New Roman"/>
          <w:b/>
          <w:sz w:val="28"/>
          <w:szCs w:val="28"/>
        </w:rPr>
        <w:t>Использование территории общего пользования при размещении средств индивидуальной мобильности</w:t>
      </w:r>
    </w:p>
    <w:p w:rsidR="002B5BAC" w:rsidRPr="007E6DD4" w:rsidRDefault="00FB3CD6">
      <w:pPr>
        <w:pStyle w:val="af"/>
        <w:widowControl w:val="0"/>
        <w:ind w:left="0" w:firstLine="709"/>
        <w:jc w:val="center"/>
        <w:rPr>
          <w:rFonts w:cs="Times New Roman"/>
          <w:b/>
          <w:i/>
          <w:color w:val="auto"/>
          <w:sz w:val="28"/>
          <w:szCs w:val="28"/>
        </w:rPr>
      </w:pPr>
      <w:r w:rsidRPr="00082508">
        <w:rPr>
          <w:rFonts w:cs="Times New Roman"/>
          <w:b/>
          <w:i/>
          <w:color w:val="auto"/>
          <w:sz w:val="28"/>
          <w:szCs w:val="28"/>
        </w:rPr>
        <w:t>(при наличии таких средств)</w:t>
      </w:r>
    </w:p>
    <w:p w:rsidR="002B5BAC" w:rsidRPr="00082508" w:rsidRDefault="002B5BAC">
      <w:pPr>
        <w:pStyle w:val="af"/>
        <w:widowControl w:val="0"/>
        <w:ind w:left="0" w:firstLine="709"/>
        <w:jc w:val="center"/>
        <w:rPr>
          <w:rFonts w:cs="Times New Roman"/>
          <w:b/>
          <w:color w:val="auto"/>
          <w:sz w:val="28"/>
          <w:szCs w:val="28"/>
        </w:rPr>
      </w:pPr>
    </w:p>
    <w:p w:rsidR="002B5BAC" w:rsidRPr="004943A1" w:rsidRDefault="00FB3CD6">
      <w:pPr>
        <w:ind w:firstLine="539"/>
        <w:jc w:val="both"/>
        <w:rPr>
          <w:rFonts w:cs="Times New Roman"/>
          <w:sz w:val="28"/>
          <w:szCs w:val="28"/>
        </w:rPr>
      </w:pPr>
      <w:r w:rsidRPr="004943A1">
        <w:rPr>
          <w:rFonts w:cs="Times New Roman"/>
          <w:sz w:val="28"/>
          <w:szCs w:val="28"/>
        </w:rPr>
        <w:t xml:space="preserve">110. Использование территории общего пользования </w:t>
      </w:r>
      <w:r w:rsidRPr="004943A1">
        <w:rPr>
          <w:rFonts w:cs="Times New Roman"/>
          <w:iCs/>
          <w:sz w:val="28"/>
          <w:szCs w:val="28"/>
        </w:rPr>
        <w:t xml:space="preserve">муниципального округа </w:t>
      </w:r>
      <w:r w:rsidRPr="004943A1">
        <w:rPr>
          <w:rFonts w:cs="Times New Roman"/>
          <w:sz w:val="28"/>
          <w:szCs w:val="28"/>
        </w:rPr>
        <w:t>при размещении средств индивидуальной мобильности осуществляется в соответствии с настоящими Правилами.</w:t>
      </w:r>
    </w:p>
    <w:p w:rsidR="002B5BAC" w:rsidRPr="004943A1" w:rsidRDefault="00FB3CD6">
      <w:pPr>
        <w:ind w:firstLine="539"/>
        <w:jc w:val="both"/>
        <w:rPr>
          <w:rFonts w:cs="Times New Roman"/>
          <w:sz w:val="28"/>
          <w:szCs w:val="28"/>
        </w:rPr>
      </w:pPr>
      <w:r w:rsidRPr="004943A1">
        <w:rPr>
          <w:rFonts w:cs="Times New Roman"/>
          <w:sz w:val="28"/>
          <w:szCs w:val="28"/>
        </w:rPr>
        <w:t xml:space="preserve">111. Средства индивидуальной мобильности размещаются исключительно в местах, определяемых в соответствии с перечнем, утверждаемым постановлением администрации </w:t>
      </w:r>
      <w:r w:rsidRPr="004943A1">
        <w:rPr>
          <w:rFonts w:cs="Times New Roman"/>
          <w:iCs/>
          <w:sz w:val="28"/>
          <w:szCs w:val="28"/>
        </w:rPr>
        <w:t>муниципального округа.</w:t>
      </w:r>
    </w:p>
    <w:p w:rsidR="002B5BAC" w:rsidRPr="004943A1" w:rsidRDefault="00FB3CD6">
      <w:pPr>
        <w:ind w:firstLine="539"/>
        <w:jc w:val="both"/>
        <w:rPr>
          <w:rFonts w:cs="Times New Roman"/>
          <w:sz w:val="28"/>
          <w:szCs w:val="28"/>
        </w:rPr>
      </w:pPr>
      <w:r w:rsidRPr="004943A1">
        <w:rPr>
          <w:rFonts w:cs="Times New Roman"/>
          <w:sz w:val="28"/>
          <w:szCs w:val="28"/>
        </w:rPr>
        <w:t>112. Средства индивидуальной мобильности, размещенные (оставленные) вне мест, определенных перечнем мест размещения средств индивидуальной мобильности, подлежат перемещению в специально отведенные места временного хранения средств индивидуальной мобильности.</w:t>
      </w:r>
    </w:p>
    <w:p w:rsidR="002B5BAC" w:rsidRPr="004943A1" w:rsidRDefault="00FB3CD6">
      <w:pPr>
        <w:ind w:firstLine="539"/>
        <w:jc w:val="both"/>
        <w:rPr>
          <w:rFonts w:cs="Times New Roman"/>
          <w:sz w:val="28"/>
          <w:szCs w:val="28"/>
        </w:rPr>
      </w:pPr>
      <w:r w:rsidRPr="004943A1">
        <w:rPr>
          <w:rFonts w:cs="Times New Roman"/>
          <w:sz w:val="28"/>
          <w:szCs w:val="28"/>
        </w:rPr>
        <w:t xml:space="preserve">Установление факта размещения средств индивидуальной мобильности с нарушением требований настоящих Правил осуществляется путем составления акта по форме и в порядке, утверждаемых постановлением администрации </w:t>
      </w:r>
      <w:r w:rsidRPr="004943A1">
        <w:rPr>
          <w:rFonts w:cs="Times New Roman"/>
          <w:iCs/>
          <w:sz w:val="28"/>
          <w:szCs w:val="28"/>
        </w:rPr>
        <w:t>муниципального округа.</w:t>
      </w:r>
    </w:p>
    <w:p w:rsidR="002B5BAC" w:rsidRPr="004943A1" w:rsidRDefault="00FB3CD6">
      <w:pPr>
        <w:ind w:firstLine="539"/>
        <w:jc w:val="both"/>
        <w:rPr>
          <w:rFonts w:cs="Times New Roman"/>
          <w:sz w:val="28"/>
          <w:szCs w:val="28"/>
        </w:rPr>
      </w:pPr>
      <w:r w:rsidRPr="004943A1">
        <w:rPr>
          <w:rFonts w:cs="Times New Roman"/>
          <w:sz w:val="28"/>
          <w:szCs w:val="28"/>
        </w:rPr>
        <w:t>Средства индивидуальной мобильности возвращаются владельцу при предъявлении документов, подтверждающих права на имущество и оплату всех расходов, связанных с перемещением и хранением средств индивидуальной мобильности.</w:t>
      </w:r>
    </w:p>
    <w:p w:rsidR="002B5BAC" w:rsidRPr="004943A1" w:rsidRDefault="00FB3CD6">
      <w:pPr>
        <w:ind w:firstLine="539"/>
        <w:jc w:val="both"/>
        <w:rPr>
          <w:rFonts w:cs="Times New Roman"/>
          <w:iCs/>
          <w:sz w:val="28"/>
          <w:szCs w:val="28"/>
        </w:rPr>
      </w:pPr>
      <w:r w:rsidRPr="004943A1">
        <w:rPr>
          <w:rFonts w:cs="Times New Roman"/>
          <w:sz w:val="28"/>
          <w:szCs w:val="28"/>
        </w:rPr>
        <w:t xml:space="preserve">Определение мест временного хранения средств индивидуальной мобильности, выявление факта размещения средств индивидуальной мобильности с нарушением требований настоящих Правил, перемещение средств индивидуальной мобильности в места временного хранения, расчет стоимости расходов, связанных с перемещением и хранением средств индивидуальной мобильности, осуществляются в порядке, устанавливаемом правовым актом администрации </w:t>
      </w:r>
      <w:r w:rsidRPr="004943A1">
        <w:rPr>
          <w:rFonts w:cs="Times New Roman"/>
          <w:iCs/>
          <w:sz w:val="28"/>
          <w:szCs w:val="28"/>
        </w:rPr>
        <w:t>муниципального округа.</w:t>
      </w:r>
    </w:p>
    <w:p w:rsidR="002B5BAC" w:rsidRPr="004943A1" w:rsidRDefault="002B5BAC">
      <w:pPr>
        <w:rPr>
          <w:rFonts w:cs="Times New Roman"/>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lastRenderedPageBreak/>
        <w:t>Основные требования по организации освещения</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113. Освещение улиц, дорог и площадей территорий </w:t>
      </w:r>
      <w:r w:rsidRPr="004943A1">
        <w:rPr>
          <w:rFonts w:cs="Times New Roman"/>
          <w:iCs/>
          <w:sz w:val="28"/>
          <w:szCs w:val="28"/>
        </w:rPr>
        <w:t>муниципального округа</w:t>
      </w:r>
      <w:r w:rsidRPr="004943A1">
        <w:rPr>
          <w:rFonts w:cs="Times New Roman"/>
          <w:sz w:val="28"/>
          <w:szCs w:val="28"/>
        </w:rPr>
        <w:t xml:space="preserve">  выполняется в соответствии с настоящими Правилами.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114. Освещение улиц, дорог и площадей территорий городского округа выполняется светильниками, располагаемыми на опорах или тросах. Освещение тротуаров и подъездов на территории </w:t>
      </w:r>
      <w:r w:rsidRPr="004943A1">
        <w:rPr>
          <w:rFonts w:cs="Times New Roman"/>
          <w:iCs/>
          <w:sz w:val="28"/>
          <w:szCs w:val="28"/>
        </w:rPr>
        <w:t>муниципального округа</w:t>
      </w:r>
      <w:r w:rsidRPr="004943A1">
        <w:rPr>
          <w:rFonts w:cs="Times New Roman"/>
          <w:sz w:val="28"/>
          <w:szCs w:val="28"/>
        </w:rPr>
        <w:t xml:space="preserve">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115.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116. Опоры на аллеях и пешеходных дорогах должны располагаться вне пешеходной части.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117.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118.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119. Включение и отключение объектов наружного освещения должно осуществляться их владельцами, а установок световой информации – по решению правообладателей.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120.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121.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122.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2B5BAC" w:rsidRPr="004943A1" w:rsidRDefault="002B5BAC">
      <w:pPr>
        <w:pStyle w:val="af"/>
        <w:ind w:left="0" w:firstLine="709"/>
        <w:jc w:val="both"/>
        <w:outlineLvl w:val="1"/>
        <w:rPr>
          <w:rFonts w:cs="Times New Roman"/>
          <w:sz w:val="28"/>
          <w:szCs w:val="28"/>
        </w:rPr>
      </w:pPr>
      <w:bookmarkStart w:id="18" w:name="Par223"/>
      <w:bookmarkEnd w:id="18"/>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Архитектурное освещение</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lastRenderedPageBreak/>
        <w:t xml:space="preserve">123. На территории </w:t>
      </w:r>
      <w:r w:rsidRPr="004943A1">
        <w:rPr>
          <w:rFonts w:cs="Times New Roman"/>
          <w:iCs/>
          <w:sz w:val="28"/>
          <w:szCs w:val="28"/>
        </w:rPr>
        <w:t>муниципального округа</w:t>
      </w:r>
      <w:r w:rsidRPr="004943A1">
        <w:rPr>
          <w:rFonts w:cs="Times New Roman"/>
          <w:sz w:val="28"/>
          <w:szCs w:val="28"/>
        </w:rPr>
        <w:t xml:space="preserve">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архитектурное освещение.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124. Архитектурное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2B5BAC" w:rsidRPr="004943A1" w:rsidRDefault="002B5BAC">
      <w:pPr>
        <w:pStyle w:val="af"/>
        <w:ind w:left="0" w:firstLine="709"/>
        <w:jc w:val="both"/>
        <w:outlineLvl w:val="1"/>
        <w:rPr>
          <w:rFonts w:cs="Times New Roman"/>
          <w:sz w:val="28"/>
          <w:szCs w:val="28"/>
        </w:rPr>
      </w:pPr>
      <w:bookmarkStart w:id="19" w:name="Par229"/>
      <w:bookmarkStart w:id="20" w:name="Par233"/>
      <w:bookmarkEnd w:id="19"/>
      <w:bookmarkEnd w:id="20"/>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Источники света</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125. В стационарных установках освещения применяются </w:t>
      </w:r>
      <w:proofErr w:type="spellStart"/>
      <w:r w:rsidRPr="004943A1">
        <w:rPr>
          <w:rFonts w:cs="Times New Roman"/>
          <w:sz w:val="28"/>
          <w:szCs w:val="28"/>
        </w:rPr>
        <w:t>энергоэффективные</w:t>
      </w:r>
      <w:proofErr w:type="spellEnd"/>
      <w:r w:rsidRPr="004943A1">
        <w:rPr>
          <w:rFonts w:cs="Times New Roman"/>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126.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2B5BAC" w:rsidRPr="004943A1" w:rsidRDefault="002B5BAC">
      <w:pPr>
        <w:pStyle w:val="af"/>
        <w:ind w:left="0" w:firstLine="709"/>
        <w:jc w:val="both"/>
        <w:outlineLvl w:val="1"/>
        <w:rPr>
          <w:rFonts w:cs="Times New Roman"/>
          <w:sz w:val="28"/>
          <w:szCs w:val="28"/>
        </w:rPr>
      </w:pPr>
      <w:bookmarkStart w:id="21" w:name="Par239"/>
      <w:bookmarkEnd w:id="21"/>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 xml:space="preserve">Общие требования к </w:t>
      </w:r>
      <w:r w:rsidRPr="004943A1">
        <w:rPr>
          <w:rFonts w:cs="Times New Roman"/>
          <w:b/>
          <w:color w:val="000000" w:themeColor="text1"/>
          <w:sz w:val="28"/>
          <w:szCs w:val="28"/>
        </w:rPr>
        <w:t>р</w:t>
      </w:r>
      <w:r w:rsidRPr="004943A1">
        <w:rPr>
          <w:rFonts w:cs="Times New Roman"/>
          <w:b/>
          <w:color w:val="000000" w:themeColor="text1"/>
          <w:spacing w:val="2"/>
          <w:sz w:val="28"/>
          <w:szCs w:val="28"/>
        </w:rPr>
        <w:t>азмещению и</w:t>
      </w:r>
      <w:r w:rsidRPr="004943A1">
        <w:rPr>
          <w:rFonts w:cs="Times New Roman"/>
          <w:color w:val="000000" w:themeColor="text1"/>
          <w:spacing w:val="2"/>
          <w:sz w:val="28"/>
          <w:szCs w:val="28"/>
        </w:rPr>
        <w:t xml:space="preserve"> </w:t>
      </w:r>
      <w:r w:rsidRPr="004943A1">
        <w:rPr>
          <w:rFonts w:cs="Times New Roman"/>
          <w:b/>
          <w:sz w:val="28"/>
          <w:szCs w:val="28"/>
        </w:rPr>
        <w:t>установке средств информации и наружной рекламы</w:t>
      </w:r>
    </w:p>
    <w:p w:rsidR="002B5BAC" w:rsidRPr="004943A1" w:rsidRDefault="002B5BAC">
      <w:pPr>
        <w:pStyle w:val="af"/>
        <w:ind w:left="0" w:firstLine="709"/>
        <w:jc w:val="both"/>
        <w:outlineLvl w:val="1"/>
        <w:rPr>
          <w:rFonts w:cs="Times New Roman"/>
          <w:b/>
          <w:sz w:val="28"/>
          <w:szCs w:val="28"/>
        </w:rPr>
      </w:pPr>
    </w:p>
    <w:p w:rsidR="002B5BAC" w:rsidRPr="004943A1" w:rsidRDefault="00FB3CD6">
      <w:pPr>
        <w:ind w:firstLine="709"/>
        <w:contextualSpacing/>
        <w:jc w:val="both"/>
        <w:rPr>
          <w:rFonts w:cs="Times New Roman"/>
          <w:color w:val="000000" w:themeColor="text1"/>
          <w:spacing w:val="2"/>
          <w:sz w:val="28"/>
          <w:szCs w:val="28"/>
        </w:rPr>
      </w:pPr>
      <w:r w:rsidRPr="004943A1">
        <w:rPr>
          <w:rFonts w:cs="Times New Roman"/>
          <w:color w:val="000000" w:themeColor="text1"/>
          <w:spacing w:val="2"/>
          <w:sz w:val="28"/>
          <w:szCs w:val="28"/>
        </w:rPr>
        <w:t xml:space="preserve">127. Размещение средств наружной рекламы и информации на территории </w:t>
      </w:r>
      <w:r w:rsidRPr="004943A1">
        <w:rPr>
          <w:rFonts w:cs="Times New Roman"/>
          <w:sz w:val="28"/>
          <w:szCs w:val="28"/>
        </w:rPr>
        <w:t>муниципального</w:t>
      </w:r>
      <w:r w:rsidRPr="004943A1">
        <w:rPr>
          <w:rFonts w:cs="Times New Roman"/>
          <w:color w:val="000000" w:themeColor="text1"/>
          <w:spacing w:val="2"/>
          <w:sz w:val="28"/>
          <w:szCs w:val="28"/>
        </w:rPr>
        <w:t xml:space="preserve"> округа необходимо производить согласно требованиям </w:t>
      </w:r>
      <w:hyperlink r:id="rId9" w:history="1">
        <w:r w:rsidRPr="004943A1">
          <w:rPr>
            <w:rFonts w:cs="Times New Roman"/>
            <w:color w:val="000000" w:themeColor="text1"/>
            <w:spacing w:val="2"/>
            <w:sz w:val="28"/>
            <w:szCs w:val="28"/>
          </w:rPr>
          <w:t>Федерального закона от 13 марта 2006 года № 38-ФЗ «О рекламе»</w:t>
        </w:r>
      </w:hyperlink>
      <w:r w:rsidRPr="004943A1">
        <w:rPr>
          <w:rFonts w:cs="Times New Roman"/>
          <w:color w:val="000000" w:themeColor="text1"/>
          <w:spacing w:val="2"/>
          <w:sz w:val="28"/>
          <w:szCs w:val="28"/>
        </w:rPr>
        <w:t>,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2B5BAC" w:rsidRPr="004943A1" w:rsidRDefault="00FB3CD6">
      <w:pPr>
        <w:ind w:firstLine="709"/>
        <w:contextualSpacing/>
        <w:jc w:val="both"/>
        <w:rPr>
          <w:rFonts w:cs="Times New Roman"/>
          <w:color w:val="000000" w:themeColor="text1"/>
          <w:spacing w:val="2"/>
          <w:sz w:val="28"/>
          <w:szCs w:val="28"/>
        </w:rPr>
      </w:pPr>
      <w:r w:rsidRPr="004943A1">
        <w:rPr>
          <w:rFonts w:cs="Times New Roman"/>
          <w:color w:val="000000" w:themeColor="text1"/>
          <w:spacing w:val="2"/>
          <w:sz w:val="28"/>
          <w:szCs w:val="28"/>
        </w:rPr>
        <w:t xml:space="preserve">128. Организации, эксплуатирующие световые рекламы и вывески, обязаны обеспечивать своевременную замену перегоревших </w:t>
      </w:r>
      <w:proofErr w:type="spellStart"/>
      <w:r w:rsidRPr="004943A1">
        <w:rPr>
          <w:rFonts w:cs="Times New Roman"/>
          <w:color w:val="000000" w:themeColor="text1"/>
          <w:spacing w:val="2"/>
          <w:sz w:val="28"/>
          <w:szCs w:val="28"/>
        </w:rPr>
        <w:t>газосветовых</w:t>
      </w:r>
      <w:proofErr w:type="spellEnd"/>
      <w:r w:rsidRPr="004943A1">
        <w:rPr>
          <w:rFonts w:cs="Times New Roman"/>
          <w:color w:val="000000" w:themeColor="text1"/>
          <w:spacing w:val="2"/>
          <w:sz w:val="28"/>
          <w:szCs w:val="28"/>
        </w:rPr>
        <w:t xml:space="preserve"> трубок и электроламп. В случае неисправности отдельных знаков рекламы или вывески выключать их полностью.</w:t>
      </w:r>
    </w:p>
    <w:p w:rsidR="002B5BAC" w:rsidRPr="004943A1" w:rsidRDefault="00FB3CD6">
      <w:pPr>
        <w:pStyle w:val="af"/>
        <w:ind w:left="0" w:firstLine="709"/>
        <w:jc w:val="both"/>
        <w:outlineLvl w:val="1"/>
        <w:rPr>
          <w:rFonts w:cs="Times New Roman"/>
          <w:sz w:val="28"/>
          <w:szCs w:val="28"/>
        </w:rPr>
      </w:pPr>
      <w:r w:rsidRPr="004943A1">
        <w:rPr>
          <w:rFonts w:cs="Times New Roman"/>
          <w:color w:val="000000" w:themeColor="text1"/>
          <w:spacing w:val="2"/>
          <w:sz w:val="28"/>
          <w:szCs w:val="28"/>
        </w:rPr>
        <w:t xml:space="preserve">129. </w:t>
      </w:r>
      <w:r w:rsidRPr="004943A1">
        <w:rPr>
          <w:rFonts w:cs="Times New Roman"/>
          <w:sz w:val="28"/>
          <w:szCs w:val="28"/>
        </w:rPr>
        <w:t xml:space="preserve">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w:t>
      </w:r>
      <w:r w:rsidRPr="004943A1">
        <w:rPr>
          <w:rFonts w:cs="Times New Roman"/>
          <w:sz w:val="28"/>
          <w:szCs w:val="28"/>
        </w:rPr>
        <w:lastRenderedPageBreak/>
        <w:t>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rsidR="002B5BAC" w:rsidRPr="004943A1" w:rsidRDefault="00FB3CD6">
      <w:pPr>
        <w:ind w:firstLine="709"/>
        <w:contextualSpacing/>
        <w:jc w:val="both"/>
        <w:rPr>
          <w:rFonts w:cs="Times New Roman"/>
          <w:color w:val="000000" w:themeColor="text1"/>
          <w:spacing w:val="2"/>
          <w:sz w:val="28"/>
          <w:szCs w:val="28"/>
        </w:rPr>
      </w:pPr>
      <w:r w:rsidRPr="004943A1">
        <w:rPr>
          <w:rFonts w:cs="Times New Roman"/>
          <w:color w:val="000000" w:themeColor="text1"/>
          <w:spacing w:val="2"/>
          <w:sz w:val="28"/>
          <w:szCs w:val="28"/>
        </w:rPr>
        <w:t>130. На глухих фасадах зданий разрешается размещение рекламных конструкций в количестве не более 4 штук.</w:t>
      </w:r>
    </w:p>
    <w:p w:rsidR="002B5BAC" w:rsidRPr="004943A1" w:rsidRDefault="00FB3CD6">
      <w:pPr>
        <w:ind w:firstLine="709"/>
        <w:contextualSpacing/>
        <w:jc w:val="both"/>
        <w:rPr>
          <w:rFonts w:cs="Times New Roman"/>
          <w:color w:val="000000" w:themeColor="text1"/>
          <w:spacing w:val="2"/>
          <w:sz w:val="28"/>
          <w:szCs w:val="28"/>
        </w:rPr>
      </w:pPr>
      <w:r w:rsidRPr="004943A1">
        <w:rPr>
          <w:rFonts w:cs="Times New Roman"/>
          <w:color w:val="000000" w:themeColor="text1"/>
          <w:spacing w:val="2"/>
          <w:sz w:val="28"/>
          <w:szCs w:val="28"/>
        </w:rPr>
        <w:t>131. Вывески должны быть размещены между первым и вторым этажами, выровненные по средней линии букв размером (без учета выносных элементов букв) высотой не более 60 см. Для торговых комплексов должны быть разработаны собственные архитектурно-художественные концепции, определяющие размещение и конструкцию вывесок, но не противоречащие настоящим Правилам.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132.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133.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2B5BAC" w:rsidRPr="004943A1" w:rsidRDefault="00FB3CD6">
      <w:pPr>
        <w:ind w:firstLine="709"/>
        <w:contextualSpacing/>
        <w:jc w:val="both"/>
        <w:rPr>
          <w:rFonts w:cs="Times New Roman"/>
          <w:sz w:val="28"/>
          <w:szCs w:val="28"/>
        </w:rPr>
      </w:pPr>
      <w:r w:rsidRPr="004943A1">
        <w:rPr>
          <w:rFonts w:cs="Times New Roman"/>
          <w:sz w:val="28"/>
          <w:szCs w:val="28"/>
        </w:rPr>
        <w:t>134.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2B5BAC" w:rsidRPr="004943A1" w:rsidRDefault="00FB3CD6">
      <w:pPr>
        <w:ind w:firstLine="709"/>
        <w:contextualSpacing/>
        <w:jc w:val="both"/>
        <w:rPr>
          <w:rFonts w:cs="Times New Roman"/>
          <w:sz w:val="28"/>
          <w:szCs w:val="28"/>
        </w:rPr>
      </w:pPr>
      <w:r w:rsidRPr="004943A1">
        <w:rPr>
          <w:rFonts w:cs="Times New Roman"/>
          <w:sz w:val="28"/>
          <w:szCs w:val="28"/>
        </w:rPr>
        <w:t>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2B5BAC" w:rsidRPr="004943A1" w:rsidRDefault="002B5BAC">
      <w:pPr>
        <w:pStyle w:val="af"/>
        <w:ind w:left="0" w:firstLine="709"/>
        <w:jc w:val="both"/>
        <w:outlineLvl w:val="1"/>
        <w:rPr>
          <w:rFonts w:cs="Times New Roman"/>
          <w:sz w:val="28"/>
          <w:szCs w:val="28"/>
        </w:rPr>
      </w:pPr>
    </w:p>
    <w:p w:rsidR="002B5BAC" w:rsidRPr="004943A1" w:rsidRDefault="00FB3CD6">
      <w:pPr>
        <w:pStyle w:val="af"/>
        <w:ind w:left="0" w:firstLine="709"/>
        <w:jc w:val="center"/>
        <w:outlineLvl w:val="1"/>
        <w:rPr>
          <w:rFonts w:cs="Times New Roman"/>
          <w:b/>
          <w:color w:val="000000" w:themeColor="text1"/>
          <w:sz w:val="28"/>
          <w:szCs w:val="28"/>
        </w:rPr>
      </w:pPr>
      <w:r w:rsidRPr="004943A1">
        <w:rPr>
          <w:rFonts w:cs="Times New Roman"/>
          <w:b/>
          <w:color w:val="000000" w:themeColor="text1"/>
          <w:sz w:val="28"/>
          <w:szCs w:val="28"/>
        </w:rPr>
        <w:t>Основные требования к размещению некапитальных объектов</w:t>
      </w:r>
    </w:p>
    <w:p w:rsidR="002B5BAC" w:rsidRPr="004943A1" w:rsidRDefault="002B5BAC">
      <w:pPr>
        <w:pStyle w:val="af"/>
        <w:ind w:left="0" w:firstLine="709"/>
        <w:jc w:val="both"/>
        <w:outlineLvl w:val="1"/>
        <w:rPr>
          <w:rFonts w:cs="Times New Roman"/>
          <w:b/>
          <w:color w:val="000000" w:themeColor="text1"/>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135. Установка некапитальных объектов допускается с разрешения и в соответствии со схемой размещения мест некапитальных объектов, установленной администрацией </w:t>
      </w:r>
      <w:r w:rsidRPr="004943A1">
        <w:rPr>
          <w:rFonts w:cs="Times New Roman"/>
          <w:iCs/>
          <w:sz w:val="28"/>
          <w:szCs w:val="28"/>
        </w:rPr>
        <w:t>муниципального округа.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136.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 для сбора мусора, сооружения питания и автозаправочные станции – туалетными кабинами (при отсутствии общественных туалетов на прилегающей территории в зоне доступности 200 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137. Туалетные кабины, а также туалеты в помещениях </w:t>
      </w:r>
      <w:r w:rsidRPr="004943A1">
        <w:rPr>
          <w:rFonts w:cs="Times New Roman"/>
          <w:sz w:val="28"/>
          <w:szCs w:val="28"/>
        </w:rPr>
        <w:lastRenderedPageBreak/>
        <w:t>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138. Не допускается размещение некапитальных объектов в арках зданий, на газонах </w:t>
      </w:r>
      <w:r w:rsidRPr="004943A1">
        <w:rPr>
          <w:rFonts w:cs="Times New Roman"/>
          <w:sz w:val="28"/>
          <w:szCs w:val="28"/>
          <w:highlight w:val="white"/>
        </w:rPr>
        <w:t>(без устройства специального настила),</w:t>
      </w:r>
      <w:r w:rsidRPr="004943A1">
        <w:rPr>
          <w:rFonts w:cs="Times New Roman"/>
          <w:sz w:val="28"/>
          <w:szCs w:val="28"/>
        </w:rPr>
        <w:t xml:space="preserve">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w:t>
      </w:r>
      <w:r w:rsidRPr="004943A1">
        <w:rPr>
          <w:rFonts w:cs="Times New Roman"/>
          <w:sz w:val="28"/>
          <w:szCs w:val="28"/>
          <w:highlight w:val="white"/>
        </w:rPr>
        <w:t>5</w:t>
      </w:r>
      <w:r w:rsidRPr="004943A1">
        <w:rPr>
          <w:rFonts w:cs="Times New Roman"/>
          <w:sz w:val="28"/>
          <w:szCs w:val="28"/>
        </w:rPr>
        <w:t xml:space="preserve"> м от остановочных павильонов, 25 м – от вентиляционных шахт, 20 м – от окон жилых помещений, перед витринами торговых организаций, 3 м – от ствола дерева, 1,5 м – от внешней границы кроны кустарника.</w:t>
      </w:r>
    </w:p>
    <w:p w:rsidR="002B5BAC" w:rsidRPr="004943A1" w:rsidRDefault="00FB3CD6">
      <w:pPr>
        <w:ind w:firstLine="709"/>
        <w:contextualSpacing/>
        <w:jc w:val="both"/>
        <w:rPr>
          <w:rFonts w:cs="Times New Roman"/>
          <w:sz w:val="28"/>
          <w:szCs w:val="28"/>
        </w:rPr>
      </w:pPr>
      <w:r w:rsidRPr="004943A1">
        <w:rPr>
          <w:rFonts w:cs="Times New Roman"/>
          <w:sz w:val="28"/>
          <w:szCs w:val="28"/>
        </w:rPr>
        <w:t>139.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должны быть применены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4943A1">
        <w:rPr>
          <w:rFonts w:cs="Times New Roman"/>
          <w:sz w:val="28"/>
          <w:szCs w:val="28"/>
        </w:rPr>
        <w:t>маркетов</w:t>
      </w:r>
      <w:proofErr w:type="spellEnd"/>
      <w:r w:rsidRPr="004943A1">
        <w:rPr>
          <w:rFonts w:cs="Times New Roman"/>
          <w:sz w:val="28"/>
          <w:szCs w:val="28"/>
        </w:rPr>
        <w:t>, мини-рынков, торговых рядов рекомендуется применение быстровозводимых модульных комплексов, выполняемых из легких конструкций.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140. Некапитальные нестационарные сооружения размещаются на территории </w:t>
      </w:r>
      <w:r w:rsidRPr="004943A1">
        <w:rPr>
          <w:rFonts w:cs="Times New Roman"/>
          <w:iCs/>
          <w:sz w:val="28"/>
          <w:szCs w:val="28"/>
        </w:rPr>
        <w:t xml:space="preserve">муниципального округа </w:t>
      </w:r>
      <w:r w:rsidRPr="004943A1">
        <w:rPr>
          <w:rFonts w:cs="Times New Roman"/>
          <w:sz w:val="28"/>
          <w:szCs w:val="28"/>
        </w:rPr>
        <w:t>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размещаются на территориях пешеходных зон, в парках, садах, на бульварах. Сооружения должны быть установлены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2B5BAC" w:rsidRPr="004943A1" w:rsidRDefault="002B5BAC">
      <w:pPr>
        <w:pStyle w:val="af"/>
        <w:widowControl w:val="0"/>
        <w:ind w:left="0" w:firstLine="709"/>
        <w:jc w:val="both"/>
        <w:rPr>
          <w:rFonts w:cs="Times New Roman"/>
          <w:sz w:val="28"/>
          <w:szCs w:val="28"/>
        </w:rPr>
      </w:pPr>
    </w:p>
    <w:p w:rsidR="007E6DD4" w:rsidRDefault="007E6DD4">
      <w:pPr>
        <w:pStyle w:val="af"/>
        <w:widowControl w:val="0"/>
        <w:ind w:left="0" w:firstLine="709"/>
        <w:jc w:val="center"/>
        <w:rPr>
          <w:rFonts w:cs="Times New Roman"/>
          <w:b/>
          <w:sz w:val="28"/>
          <w:szCs w:val="28"/>
        </w:rPr>
      </w:pPr>
    </w:p>
    <w:p w:rsidR="007E6DD4" w:rsidRDefault="007E6DD4">
      <w:pPr>
        <w:pStyle w:val="af"/>
        <w:widowControl w:val="0"/>
        <w:ind w:left="0" w:firstLine="709"/>
        <w:jc w:val="center"/>
        <w:rPr>
          <w:rFonts w:cs="Times New Roman"/>
          <w:b/>
          <w:sz w:val="28"/>
          <w:szCs w:val="28"/>
        </w:rPr>
      </w:pPr>
    </w:p>
    <w:p w:rsidR="007E6DD4" w:rsidRDefault="007E6DD4">
      <w:pPr>
        <w:pStyle w:val="af"/>
        <w:widowControl w:val="0"/>
        <w:ind w:left="0" w:firstLine="709"/>
        <w:jc w:val="center"/>
        <w:rPr>
          <w:rFonts w:cs="Times New Roman"/>
          <w:b/>
          <w:sz w:val="28"/>
          <w:szCs w:val="28"/>
        </w:rPr>
      </w:pPr>
    </w:p>
    <w:p w:rsidR="002B5BAC" w:rsidRPr="004943A1" w:rsidRDefault="00FB3CD6">
      <w:pPr>
        <w:pStyle w:val="af"/>
        <w:widowControl w:val="0"/>
        <w:ind w:left="0" w:firstLine="709"/>
        <w:jc w:val="center"/>
        <w:rPr>
          <w:rFonts w:cs="Times New Roman"/>
          <w:b/>
          <w:sz w:val="28"/>
          <w:szCs w:val="28"/>
        </w:rPr>
      </w:pPr>
      <w:r w:rsidRPr="004943A1">
        <w:rPr>
          <w:rFonts w:cs="Times New Roman"/>
          <w:b/>
          <w:sz w:val="28"/>
          <w:szCs w:val="28"/>
        </w:rPr>
        <w:t>Сезонные (летние) кафе</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141. Размещение сезонных (летних) кафе производится на любой </w:t>
      </w:r>
      <w:r w:rsidRPr="004943A1">
        <w:rPr>
          <w:rFonts w:cs="Times New Roman"/>
          <w:sz w:val="28"/>
          <w:szCs w:val="28"/>
        </w:rPr>
        <w:lastRenderedPageBreak/>
        <w:t>период времени с учетом погодных условий и температурного режима на открытом воздухе. Собственник (правообладатель) стационарного предприятия общественного питания, выполняет монтаж сезонного (летнего) кафе не ранее 1 мая. Демонтаж сезонного (летнего) кафе не позднее 1 октября.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142. Сезонные (летние) кафе должны непосредственно примыкать к стационарному предприятию общественного питания или находится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143. Не допускается размещение сезонных (летних) кафе: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144.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администрация </w:t>
      </w:r>
      <w:r w:rsidRPr="004943A1">
        <w:rPr>
          <w:rFonts w:cs="Times New Roman"/>
          <w:iCs/>
          <w:sz w:val="28"/>
          <w:szCs w:val="28"/>
        </w:rPr>
        <w:t xml:space="preserve">муниципального округа </w:t>
      </w:r>
      <w:r w:rsidRPr="004943A1">
        <w:rPr>
          <w:rFonts w:cs="Times New Roman"/>
          <w:sz w:val="28"/>
          <w:szCs w:val="28"/>
        </w:rPr>
        <w:t>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145. При необходимости проведения аварийных работ уведомление производится незамедлительно.</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146.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администрацией </w:t>
      </w:r>
      <w:r w:rsidRPr="004943A1">
        <w:rPr>
          <w:rFonts w:cs="Times New Roman"/>
          <w:iCs/>
          <w:sz w:val="28"/>
          <w:szCs w:val="28"/>
        </w:rPr>
        <w:t>муниципального округа</w:t>
      </w:r>
      <w:r w:rsidRPr="004943A1">
        <w:rPr>
          <w:rFonts w:cs="Times New Roman"/>
          <w:sz w:val="28"/>
          <w:szCs w:val="28"/>
        </w:rPr>
        <w:t xml:space="preserve"> период времени.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147. При обустройстве сезонных (летних) кафе используются сборно-разборные (легковозводимые) конструкции, элементы оборудования.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148. Обустройство сезонных (летних) кафе осуществляется с учетом необходимости обеспечения его доступности для маломобильных групп </w:t>
      </w:r>
      <w:r w:rsidRPr="004943A1">
        <w:rPr>
          <w:rFonts w:cs="Times New Roman"/>
          <w:sz w:val="28"/>
          <w:szCs w:val="28"/>
        </w:rPr>
        <w:lastRenderedPageBreak/>
        <w:t>населения (путем использования пандусов, поручней, специальных тактильных и сигнальных маркировок).</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149. При оборудовании сезонных (летних) кафе не допускается: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использование кирпича, строительных блоков и плит, монолитного бетона, железобетона, стальных профилированных листов, баннерной ткани;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прокладка подземных инженерных коммуникаций и проведение строительно-монтажных работ капитального характера;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4943A1">
        <w:rPr>
          <w:rFonts w:cs="Times New Roman"/>
          <w:sz w:val="28"/>
          <w:szCs w:val="28"/>
        </w:rPr>
        <w:t>сайдинг</w:t>
      </w:r>
      <w:proofErr w:type="spellEnd"/>
      <w:r w:rsidRPr="004943A1">
        <w:rPr>
          <w:rFonts w:cs="Times New Roman"/>
          <w:sz w:val="28"/>
          <w:szCs w:val="28"/>
        </w:rPr>
        <w:t>-панелей и остекления;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использование для облицовки элементов оборудования кафе и навеса полиэтиленового пленочного покрытия, черепицы, </w:t>
      </w:r>
      <w:proofErr w:type="spellStart"/>
      <w:r w:rsidRPr="004943A1">
        <w:rPr>
          <w:rFonts w:cs="Times New Roman"/>
          <w:sz w:val="28"/>
          <w:szCs w:val="28"/>
        </w:rPr>
        <w:t>металлочерепицы</w:t>
      </w:r>
      <w:proofErr w:type="spellEnd"/>
      <w:r w:rsidRPr="004943A1">
        <w:rPr>
          <w:rFonts w:cs="Times New Roman"/>
          <w:sz w:val="28"/>
          <w:szCs w:val="28"/>
        </w:rPr>
        <w:t>, металла, а также рубероида, асбестоцементных плит.</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150. Допускается размещение элементов оборудования сезонного (летнего) кафе с заглублением элементов их крепления до 0,30 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151.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152.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153.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154.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Высота декоративных ограждений, используемых при обустройстве сезонных летних (кафе), не может быть менее 0,60 метров (за исключением </w:t>
      </w:r>
      <w:r w:rsidRPr="004943A1">
        <w:rPr>
          <w:rFonts w:cs="Times New Roman"/>
          <w:sz w:val="28"/>
          <w:szCs w:val="28"/>
        </w:rPr>
        <w:lastRenderedPageBreak/>
        <w:t>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Конструкции декоративных ограждений не должны содержать элементов, создающих угрозу получения травм.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155. Элементы озеленения, используемые при обустройстве сезонного (летнего) кафе, должны быть устойчивыми.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156.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157. Высота элементов оборудования сезонного (летнего) кафе не должна превышать высоту первого этажа (линии перекрытий между первым </w:t>
      </w:r>
      <w:r w:rsidRPr="004943A1">
        <w:rPr>
          <w:rFonts w:cs="Times New Roman"/>
          <w:sz w:val="28"/>
          <w:szCs w:val="28"/>
        </w:rPr>
        <w:lastRenderedPageBreak/>
        <w:t>и вторым этажами) здания, строения, сооружения, занимаемого стационарным предприятием общественного питания.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158. Элементы оборудования сезонных (летних) кафе должны содержаться в технически исправном состоянии, быть очищенными от грязи и иного мусора.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159. При эксплуатации сезонного (летнего) кафе не допускается: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использование осветительных приборов вблизи окон жилых помещений в случае прямого попадания на окна световых лучей.</w:t>
      </w:r>
    </w:p>
    <w:p w:rsidR="002B5BAC" w:rsidRPr="004943A1" w:rsidRDefault="002B5BAC">
      <w:pPr>
        <w:ind w:firstLine="709"/>
        <w:contextualSpacing/>
        <w:jc w:val="both"/>
        <w:outlineLvl w:val="1"/>
        <w:rPr>
          <w:rFonts w:cs="Times New Roman"/>
          <w:sz w:val="28"/>
          <w:szCs w:val="28"/>
        </w:rPr>
      </w:pPr>
    </w:p>
    <w:p w:rsidR="002B5BAC" w:rsidRPr="004943A1" w:rsidRDefault="00FB3CD6">
      <w:pPr>
        <w:ind w:firstLine="709"/>
        <w:contextualSpacing/>
        <w:jc w:val="center"/>
        <w:outlineLvl w:val="1"/>
        <w:rPr>
          <w:rFonts w:cs="Times New Roman"/>
          <w:b/>
          <w:sz w:val="28"/>
          <w:szCs w:val="28"/>
        </w:rPr>
      </w:pPr>
      <w:r w:rsidRPr="004943A1">
        <w:rPr>
          <w:rFonts w:cs="Times New Roman"/>
          <w:b/>
          <w:sz w:val="28"/>
          <w:szCs w:val="28"/>
        </w:rPr>
        <w:t>Требования к установке ограждений (заборов)</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160. На территории </w:t>
      </w:r>
      <w:r w:rsidRPr="004943A1">
        <w:rPr>
          <w:rFonts w:cs="Times New Roman"/>
          <w:iCs/>
          <w:sz w:val="28"/>
          <w:szCs w:val="28"/>
        </w:rPr>
        <w:t>муниципального округа</w:t>
      </w:r>
      <w:r w:rsidRPr="004943A1">
        <w:rPr>
          <w:rFonts w:cs="Times New Roman"/>
          <w:sz w:val="28"/>
          <w:szCs w:val="28"/>
        </w:rPr>
        <w:t xml:space="preserve">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 При установке ограждений необходимо учитывать следующее: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прочность, обеспечивающую защиту пешеходов от наезда автомобилей;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модульность, позволяющая создавать конструкции любой формы;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наличие светоотражающих элементов, в местах возможного наезда автомобиля;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расположение ограды не далее 10 см от края газона;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использование нейтральных цветов или естественного цвета используемого материала.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161.  Строительство или установка ограждений, в том числе газонных и тротуарных на территории </w:t>
      </w:r>
      <w:r w:rsidRPr="004943A1">
        <w:rPr>
          <w:rFonts w:cs="Times New Roman"/>
          <w:iCs/>
          <w:sz w:val="28"/>
          <w:szCs w:val="28"/>
        </w:rPr>
        <w:t xml:space="preserve">муниципального округа </w:t>
      </w:r>
      <w:r w:rsidRPr="004943A1">
        <w:rPr>
          <w:rFonts w:cs="Times New Roman"/>
          <w:sz w:val="28"/>
          <w:szCs w:val="28"/>
        </w:rPr>
        <w:t xml:space="preserve">осуществляется по согласованию с администрацией </w:t>
      </w:r>
      <w:r w:rsidRPr="004943A1">
        <w:rPr>
          <w:rFonts w:cs="Times New Roman"/>
          <w:iCs/>
          <w:sz w:val="28"/>
          <w:szCs w:val="28"/>
        </w:rPr>
        <w:t xml:space="preserve">муниципального округа. </w:t>
      </w:r>
      <w:r w:rsidRPr="004943A1">
        <w:rPr>
          <w:rFonts w:cs="Times New Roman"/>
          <w:sz w:val="28"/>
          <w:szCs w:val="28"/>
        </w:rPr>
        <w:t>Самовольная установка ограждений не допускается.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162.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w:t>
      </w:r>
      <w:r w:rsidRPr="004943A1">
        <w:rPr>
          <w:rFonts w:cs="Times New Roman"/>
          <w:sz w:val="28"/>
          <w:szCs w:val="28"/>
        </w:rPr>
        <w:lastRenderedPageBreak/>
        <w:t>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163.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164.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165. Установка ограждений из бытовых отходов и их элементов не допускается.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166. Применение на территории муниципального округа ограждений из сетки-</w:t>
      </w:r>
      <w:proofErr w:type="spellStart"/>
      <w:r w:rsidRPr="004943A1">
        <w:rPr>
          <w:rFonts w:cs="Times New Roman"/>
          <w:sz w:val="28"/>
          <w:szCs w:val="28"/>
        </w:rPr>
        <w:t>рабицы</w:t>
      </w:r>
      <w:proofErr w:type="spellEnd"/>
      <w:r w:rsidRPr="004943A1">
        <w:rPr>
          <w:rFonts w:cs="Times New Roman"/>
          <w:sz w:val="28"/>
          <w:szCs w:val="28"/>
        </w:rPr>
        <w:t xml:space="preserve">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167.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168.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color w:val="000000" w:themeColor="text1"/>
          <w:sz w:val="28"/>
          <w:szCs w:val="28"/>
        </w:rPr>
      </w:pPr>
      <w:r w:rsidRPr="004943A1">
        <w:rPr>
          <w:rFonts w:cs="Times New Roman"/>
          <w:b/>
          <w:color w:val="000000" w:themeColor="text1"/>
          <w:sz w:val="28"/>
          <w:szCs w:val="28"/>
        </w:rPr>
        <w:t>Основные требования к элементам объектов капитального строительства</w:t>
      </w:r>
    </w:p>
    <w:p w:rsidR="002B5BAC" w:rsidRPr="004943A1" w:rsidRDefault="002B5BAC">
      <w:pPr>
        <w:pStyle w:val="af"/>
        <w:ind w:left="0" w:firstLine="709"/>
        <w:jc w:val="both"/>
        <w:outlineLvl w:val="1"/>
        <w:rPr>
          <w:rFonts w:cs="Times New Roman"/>
          <w:b/>
          <w:color w:val="000000" w:themeColor="text1"/>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169. Объекты капитального строительства должны быть оборудованы номерными, указательными и домовыми знаками (далее – домовые знаки).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170.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lastRenderedPageBreak/>
        <w:t>171.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172. Не допускается: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производить окраску фасадов объектов капитального строительства без предварительного восстановления архитектурных деталей;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самовольное переоборудование балконов и лоджий без соответствующего разрешения;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администрацией  муниципального округа;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установка на элементах объектов капитального строительства, объектов, ставящих под угрозу обеспечение безопасности в случае их падения.</w:t>
      </w:r>
    </w:p>
    <w:p w:rsidR="002B5BAC" w:rsidRPr="004943A1" w:rsidRDefault="002B5BAC">
      <w:pPr>
        <w:pStyle w:val="af"/>
        <w:widowControl w:val="0"/>
        <w:ind w:left="0" w:firstLine="709"/>
        <w:jc w:val="both"/>
        <w:rPr>
          <w:rFonts w:cs="Times New Roman"/>
          <w:b/>
          <w:color w:val="000000" w:themeColor="text1"/>
          <w:sz w:val="28"/>
          <w:szCs w:val="28"/>
        </w:rPr>
      </w:pPr>
    </w:p>
    <w:p w:rsidR="002B5BAC" w:rsidRPr="004943A1" w:rsidRDefault="00FB3CD6">
      <w:pPr>
        <w:pStyle w:val="af"/>
        <w:ind w:left="0" w:firstLine="709"/>
        <w:jc w:val="center"/>
        <w:outlineLvl w:val="1"/>
        <w:rPr>
          <w:rFonts w:cs="Times New Roman"/>
          <w:b/>
          <w:color w:val="000000" w:themeColor="text1"/>
          <w:sz w:val="28"/>
          <w:szCs w:val="28"/>
        </w:rPr>
      </w:pPr>
      <w:r w:rsidRPr="004943A1">
        <w:rPr>
          <w:rFonts w:cs="Times New Roman"/>
          <w:b/>
          <w:color w:val="000000" w:themeColor="text1"/>
          <w:sz w:val="28"/>
          <w:szCs w:val="28"/>
        </w:rPr>
        <w:t>Кондиционеры и антенны</w:t>
      </w:r>
    </w:p>
    <w:p w:rsidR="002B5BAC" w:rsidRPr="004943A1" w:rsidRDefault="002B5BAC">
      <w:pPr>
        <w:pStyle w:val="af"/>
        <w:ind w:left="0" w:firstLine="709"/>
        <w:jc w:val="both"/>
        <w:outlineLvl w:val="1"/>
        <w:rPr>
          <w:rFonts w:cs="Times New Roman"/>
          <w:b/>
          <w:color w:val="000000" w:themeColor="text1"/>
          <w:sz w:val="28"/>
          <w:szCs w:val="28"/>
        </w:rPr>
      </w:pPr>
    </w:p>
    <w:p w:rsidR="002B5BAC" w:rsidRPr="004943A1" w:rsidRDefault="00FB3CD6">
      <w:pPr>
        <w:pStyle w:val="af"/>
        <w:ind w:left="0" w:firstLine="709"/>
        <w:jc w:val="both"/>
        <w:outlineLvl w:val="1"/>
        <w:rPr>
          <w:rFonts w:cs="Times New Roman"/>
          <w:sz w:val="28"/>
          <w:szCs w:val="28"/>
        </w:rPr>
      </w:pPr>
      <w:r w:rsidRPr="004943A1">
        <w:rPr>
          <w:rFonts w:cs="Times New Roman"/>
          <w:sz w:val="28"/>
          <w:szCs w:val="28"/>
        </w:rPr>
        <w:t>173. Установка кондиционеров в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174.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2B5BAC" w:rsidRPr="004943A1" w:rsidRDefault="002B5BAC">
      <w:pPr>
        <w:pStyle w:val="af"/>
        <w:ind w:left="0" w:firstLine="709"/>
        <w:jc w:val="both"/>
        <w:outlineLvl w:val="1"/>
        <w:rPr>
          <w:rFonts w:cs="Times New Roman"/>
          <w:sz w:val="28"/>
          <w:szCs w:val="28"/>
        </w:rPr>
      </w:pPr>
    </w:p>
    <w:p w:rsidR="002B5BAC" w:rsidRPr="004943A1" w:rsidRDefault="00FB3CD6">
      <w:pPr>
        <w:pStyle w:val="af"/>
        <w:ind w:left="0" w:firstLine="709"/>
        <w:jc w:val="center"/>
        <w:outlineLvl w:val="1"/>
        <w:rPr>
          <w:rFonts w:cs="Times New Roman"/>
          <w:b/>
          <w:color w:val="000000" w:themeColor="text1"/>
          <w:sz w:val="28"/>
          <w:szCs w:val="28"/>
        </w:rPr>
      </w:pPr>
      <w:r w:rsidRPr="004943A1">
        <w:rPr>
          <w:rFonts w:cs="Times New Roman"/>
          <w:b/>
          <w:sz w:val="28"/>
          <w:szCs w:val="28"/>
        </w:rPr>
        <w:t>Основные требования к установке малых архитектурных форм и оборудования</w:t>
      </w:r>
      <w:r w:rsidRPr="004943A1">
        <w:rPr>
          <w:rFonts w:cs="Times New Roman"/>
          <w:b/>
          <w:color w:val="000000" w:themeColor="text1"/>
          <w:sz w:val="28"/>
          <w:szCs w:val="28"/>
        </w:rPr>
        <w:t>, устройства для оформления озеленения</w:t>
      </w:r>
    </w:p>
    <w:p w:rsidR="002B5BAC" w:rsidRPr="004943A1" w:rsidRDefault="002B5BAC">
      <w:pPr>
        <w:pStyle w:val="af"/>
        <w:ind w:left="0" w:firstLine="709"/>
        <w:jc w:val="both"/>
        <w:outlineLvl w:val="1"/>
        <w:rPr>
          <w:rFonts w:cs="Times New Roman"/>
          <w:b/>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175.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w:t>
      </w:r>
      <w:r w:rsidRPr="004943A1">
        <w:rPr>
          <w:rFonts w:cs="Times New Roman"/>
          <w:iCs/>
          <w:sz w:val="28"/>
          <w:szCs w:val="28"/>
        </w:rPr>
        <w:t>муниципального округа</w:t>
      </w:r>
      <w:r w:rsidRPr="004943A1">
        <w:rPr>
          <w:rFonts w:cs="Times New Roman"/>
          <w:sz w:val="28"/>
          <w:szCs w:val="28"/>
        </w:rPr>
        <w:t xml:space="preserve"> в местах общественного пользования производится по согласованию с администрацией муниципального округа.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176. К элементам монументально-декоративного оформления муниципальных образований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177. Для оформления мобильного и вертикального озеленения </w:t>
      </w:r>
      <w:r w:rsidRPr="004943A1">
        <w:rPr>
          <w:rFonts w:cs="Times New Roman"/>
          <w:sz w:val="28"/>
          <w:szCs w:val="28"/>
        </w:rPr>
        <w:lastRenderedPageBreak/>
        <w:t xml:space="preserve">применяются следующие виды устройств: трельяжи, шпалеры, </w:t>
      </w:r>
      <w:proofErr w:type="spellStart"/>
      <w:r w:rsidRPr="004943A1">
        <w:rPr>
          <w:rFonts w:cs="Times New Roman"/>
          <w:sz w:val="28"/>
          <w:szCs w:val="28"/>
        </w:rPr>
        <w:t>перголы</w:t>
      </w:r>
      <w:proofErr w:type="spellEnd"/>
      <w:r w:rsidRPr="004943A1">
        <w:rPr>
          <w:rFonts w:cs="Times New Roman"/>
          <w:sz w:val="28"/>
          <w:szCs w:val="28"/>
        </w:rPr>
        <w:t>, контейнеры, цветочницы, вазоны.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178.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179. </w:t>
      </w:r>
      <w:proofErr w:type="spellStart"/>
      <w:r w:rsidRPr="004943A1">
        <w:rPr>
          <w:rFonts w:cs="Times New Roman"/>
          <w:sz w:val="28"/>
          <w:szCs w:val="28"/>
        </w:rPr>
        <w:t>Пергола</w:t>
      </w:r>
      <w:proofErr w:type="spellEnd"/>
      <w:r w:rsidRPr="004943A1">
        <w:rPr>
          <w:rFonts w:cs="Times New Roman"/>
          <w:sz w:val="28"/>
          <w:szCs w:val="28"/>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180. Контейнеры – специальные кадки, ящики и иные емкости, применяемые для высадки в них зеленых насаждений.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181. Цветочницы, вазоны – небольшие емкости с растительным грунтом, в которые высаживаются цветочные растения.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182. Высота цветочниц (вазонов) должна обеспечивать предотвращение случайного наезда автомобилей и попадания мусора.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Дизайн (цвет, форма) цветочниц (вазонов) не должна отвлекать внимание от растений.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Зимой цветочницы и кашпо необходимо хранить в помещении или заменять в них цветы хвойными растениями или иными растительными декорациями.</w:t>
      </w:r>
    </w:p>
    <w:p w:rsidR="002B5BAC" w:rsidRPr="004943A1" w:rsidRDefault="002B5BAC">
      <w:pPr>
        <w:pStyle w:val="af"/>
        <w:ind w:left="0" w:firstLine="709"/>
        <w:jc w:val="both"/>
        <w:outlineLvl w:val="1"/>
        <w:rPr>
          <w:rFonts w:cs="Times New Roman"/>
          <w:b/>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Мебель муниципального округа</w:t>
      </w:r>
    </w:p>
    <w:p w:rsidR="002B5BAC" w:rsidRPr="004943A1" w:rsidRDefault="002B5BAC">
      <w:pPr>
        <w:pStyle w:val="af"/>
        <w:ind w:left="0" w:firstLine="709"/>
        <w:jc w:val="both"/>
        <w:outlineLvl w:val="1"/>
        <w:rPr>
          <w:rFonts w:cs="Times New Roman"/>
          <w:b/>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183. К мебели муниципального округа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184.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185. На территории парков возможно выполнять скамьи и столы из древесных пней-срубов, бревен и плах, не имеющих сколов и острых углов.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186. Количество размещаемой мебели </w:t>
      </w:r>
      <w:r w:rsidRPr="004943A1">
        <w:rPr>
          <w:rFonts w:cs="Times New Roman"/>
          <w:iCs/>
          <w:sz w:val="28"/>
          <w:szCs w:val="28"/>
        </w:rPr>
        <w:t>муниципального округа</w:t>
      </w:r>
      <w:r w:rsidRPr="004943A1">
        <w:rPr>
          <w:rFonts w:cs="Times New Roman"/>
          <w:sz w:val="28"/>
          <w:szCs w:val="28"/>
        </w:rPr>
        <w:t xml:space="preserve"> устанавливается в зависимости от функционального назначения территории и количества посетителей на этой территории.</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center"/>
        <w:rPr>
          <w:rFonts w:cs="Times New Roman"/>
          <w:b/>
          <w:sz w:val="28"/>
          <w:szCs w:val="28"/>
        </w:rPr>
      </w:pPr>
      <w:r w:rsidRPr="004943A1">
        <w:rPr>
          <w:rFonts w:cs="Times New Roman"/>
          <w:b/>
          <w:sz w:val="28"/>
          <w:szCs w:val="28"/>
        </w:rPr>
        <w:t xml:space="preserve">Пешеходные коммуникации (тротуары, аллеи, дорожки, тропинки), обеспечивающие пешеходные связи и передвижение на территории </w:t>
      </w:r>
      <w:r w:rsidRPr="004943A1">
        <w:rPr>
          <w:rFonts w:cs="Times New Roman"/>
          <w:iCs/>
          <w:sz w:val="28"/>
          <w:szCs w:val="28"/>
        </w:rPr>
        <w:t>муниципального округа</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187. При создании и благоустройстве пешеходных коммуникаций на территории </w:t>
      </w:r>
      <w:r w:rsidRPr="004943A1">
        <w:rPr>
          <w:rFonts w:cs="Times New Roman"/>
          <w:iCs/>
          <w:sz w:val="28"/>
          <w:szCs w:val="28"/>
        </w:rPr>
        <w:t>муниципального округа</w:t>
      </w:r>
      <w:r w:rsidRPr="004943A1">
        <w:rPr>
          <w:rFonts w:cs="Times New Roman"/>
          <w:sz w:val="28"/>
          <w:szCs w:val="28"/>
        </w:rPr>
        <w:t xml:space="preserve"> необходимо обеспечить: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188. При планировочной организации пешеходных тротуаров необходимо предусмотреть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189. При создании пешеходных тротуаров учитывается следующее: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исходя из текущих планировочных решений по транспортным путям осуществляется проектирование пешеходных тротуаров с минимальным числом пересечений с проезжей частью дорог и пересечений массовых пешеходных потоков.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190. Покрытие пешеходных дорожек должно быть удобным при ходьбе и устойчивым к износу.</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191. Пешеходные дорожки и тротуары в составе активно используемых общественных пространств необходимо предусмотреть шириной, позволяющей избежать образования толпы.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192. Пешеходные маршруты в составе общественных и </w:t>
      </w:r>
      <w:proofErr w:type="spellStart"/>
      <w:r w:rsidRPr="004943A1">
        <w:rPr>
          <w:rFonts w:cs="Times New Roman"/>
          <w:sz w:val="28"/>
          <w:szCs w:val="28"/>
        </w:rPr>
        <w:t>полуприватных</w:t>
      </w:r>
      <w:proofErr w:type="spellEnd"/>
      <w:r w:rsidRPr="004943A1">
        <w:rPr>
          <w:rFonts w:cs="Times New Roman"/>
          <w:sz w:val="28"/>
          <w:szCs w:val="28"/>
        </w:rPr>
        <w:t xml:space="preserve"> пространств должны быть хорошо просматриваемыми на всем протяжении из окон жилых домов.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193. Пешеходные маршруты обеспечиваются освещением, озеленением, местами для кратковременного отдыха (скамейки и пр.).</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194. Все точки пересечения основных пешеходных коммуникаций с транспортными проездами, в том числе некапитальных нестационарных сооружений, оснащаются устройствами бордюрных пандусов.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195.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Перечень элементов благоустройства на территории второстепенных пешеходных коммуникаций обычно включает различные виды покрытия.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196. На дорожках скверов, бульваров, садов </w:t>
      </w:r>
      <w:r w:rsidRPr="004943A1">
        <w:rPr>
          <w:rFonts w:cs="Times New Roman"/>
          <w:iCs/>
          <w:sz w:val="28"/>
          <w:szCs w:val="28"/>
        </w:rPr>
        <w:t>муниципального округа</w:t>
      </w:r>
      <w:r w:rsidRPr="004943A1">
        <w:rPr>
          <w:rFonts w:cs="Times New Roman"/>
          <w:sz w:val="28"/>
          <w:szCs w:val="28"/>
        </w:rPr>
        <w:t xml:space="preserve"> предусматриваются твердые виды покрытия с элементами сопряжения.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lastRenderedPageBreak/>
        <w:t>197. На дорожках крупных рекреационных объектов (парков, лесопарков) предусматриваются различные виды мягкого или комбинированных покрытий, пешеходные тропы с естественным грунтовым покрытием.</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color w:val="000000" w:themeColor="text1"/>
          <w:sz w:val="28"/>
          <w:szCs w:val="28"/>
        </w:rPr>
      </w:pPr>
      <w:r w:rsidRPr="004943A1">
        <w:rPr>
          <w:rFonts w:cs="Times New Roman"/>
          <w:b/>
          <w:color w:val="000000" w:themeColor="text1"/>
          <w:sz w:val="28"/>
          <w:szCs w:val="28"/>
        </w:rPr>
        <w:t>Уличное коммунально-бытовое оборудование</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198. Уличное коммунально-бытовое оборудование представлено различными видами мусоросборников – бункерами, контейнерами, урнами. Основными требованиями при выборе того или иного вида коммунально-бытового оборудования являются: </w:t>
      </w:r>
      <w:proofErr w:type="spellStart"/>
      <w:r w:rsidRPr="004943A1">
        <w:rPr>
          <w:rFonts w:cs="Times New Roman"/>
          <w:sz w:val="28"/>
          <w:szCs w:val="28"/>
        </w:rPr>
        <w:t>экологичность</w:t>
      </w:r>
      <w:proofErr w:type="spellEnd"/>
      <w:r w:rsidRPr="004943A1">
        <w:rPr>
          <w:rFonts w:cs="Times New Roman"/>
          <w:sz w:val="28"/>
          <w:szCs w:val="28"/>
        </w:rPr>
        <w:t>, безопасность (отсутствие острых углов), удобство в пользовании, легкость очистки, привлекательный внешний вид.</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199. Для сбора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w:t>
      </w:r>
      <w:r w:rsidRPr="004943A1">
        <w:rPr>
          <w:rFonts w:cs="Times New Roman"/>
          <w:iCs/>
          <w:sz w:val="28"/>
          <w:szCs w:val="28"/>
        </w:rPr>
        <w:t xml:space="preserve">муниципального округа </w:t>
      </w:r>
      <w:r w:rsidRPr="004943A1">
        <w:rPr>
          <w:rFonts w:cs="Times New Roman"/>
          <w:sz w:val="28"/>
          <w:szCs w:val="28"/>
        </w:rPr>
        <w:t>–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200.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2B5BAC" w:rsidRPr="004943A1" w:rsidRDefault="002B5BAC">
      <w:pPr>
        <w:pStyle w:val="af"/>
        <w:ind w:left="0" w:firstLine="709"/>
        <w:jc w:val="both"/>
        <w:outlineLvl w:val="1"/>
        <w:rPr>
          <w:rFonts w:cs="Times New Roman"/>
          <w:b/>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Уличное техническое оборудование</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201.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4943A1">
        <w:rPr>
          <w:rFonts w:cs="Times New Roman"/>
          <w:sz w:val="28"/>
          <w:szCs w:val="28"/>
        </w:rPr>
        <w:t>дождеприемных</w:t>
      </w:r>
      <w:proofErr w:type="spellEnd"/>
      <w:r w:rsidRPr="004943A1">
        <w:rPr>
          <w:rFonts w:cs="Times New Roman"/>
          <w:sz w:val="28"/>
          <w:szCs w:val="28"/>
        </w:rPr>
        <w:t xml:space="preserve"> колодцев, вентиляционные шахты подземных коммуникаций, шкафы телефонной связи и т.п.).</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202. Элементы инженерного оборудования не должны противоречить техническим условиям, в том числе: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w:t>
      </w:r>
      <w:r w:rsidRPr="004943A1">
        <w:rPr>
          <w:rFonts w:cs="Times New Roman"/>
          <w:sz w:val="28"/>
          <w:szCs w:val="28"/>
        </w:rPr>
        <w:lastRenderedPageBreak/>
        <w:t>перепад не должен превышать 20 мм, а зазоры между краем люка и покрытием тротуара – не более 15 мм;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вентиляционные шахты необходимо оборудовать решетками.</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sz w:val="28"/>
          <w:szCs w:val="28"/>
        </w:rPr>
      </w:pPr>
      <w:bookmarkStart w:id="22" w:name="Par156"/>
      <w:bookmarkEnd w:id="22"/>
      <w:r w:rsidRPr="004943A1">
        <w:rPr>
          <w:rFonts w:cs="Times New Roman"/>
          <w:b/>
          <w:sz w:val="28"/>
          <w:szCs w:val="28"/>
        </w:rPr>
        <w:t>Водные устройства</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203.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204.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205.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sz w:val="28"/>
          <w:szCs w:val="28"/>
        </w:rPr>
      </w:pPr>
      <w:bookmarkStart w:id="23" w:name="Par176"/>
      <w:bookmarkStart w:id="24" w:name="Par171"/>
      <w:bookmarkEnd w:id="23"/>
      <w:bookmarkEnd w:id="24"/>
      <w:r w:rsidRPr="004943A1">
        <w:rPr>
          <w:rFonts w:cs="Times New Roman"/>
          <w:b/>
          <w:sz w:val="28"/>
          <w:szCs w:val="28"/>
        </w:rPr>
        <w:t>Общие требования к зонам отдыха</w:t>
      </w:r>
    </w:p>
    <w:p w:rsidR="002B5BAC" w:rsidRPr="004943A1" w:rsidRDefault="002B5BAC">
      <w:pPr>
        <w:pStyle w:val="af"/>
        <w:ind w:left="0" w:firstLine="709"/>
        <w:jc w:val="center"/>
        <w:outlineLvl w:val="1"/>
        <w:rPr>
          <w:rFonts w:cs="Times New Roman"/>
          <w:b/>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206. Зоны отдыха – территории, предназначенные и обустроенные для организации активного массового отдыха, купания и рекреации.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207.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208.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209. Обязательный перечень элементов благоустройства на территории зоны отдыха включает: твердые виды покрытия проезда, комбинированные </w:t>
      </w:r>
      <w:r w:rsidRPr="004943A1">
        <w:rPr>
          <w:rFonts w:cs="Times New Roman"/>
          <w:sz w:val="28"/>
          <w:szCs w:val="28"/>
        </w:rPr>
        <w:lastRenderedPageBreak/>
        <w:t>виды покрытия дорожек (плитка, утопленная в газон), озеленение, питьевые фонтанчики, скамьи, урны, контейнеры для сбора твердых коммунальных расходов, оборудование пляжа (навесы от солнца, лежаки, кабинки для переодевания), туалетные кабины.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210. При проектировании озеленения обеспечиваются: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сохранение травяного покрова, древесно-кустарниковой и прибрежной растительности не менее чем на 80% общей площади зоны отдыха;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недопущение использования территории зоны отдыха для иных целей (выгуливание собак, устройство игровых городков, аттракционов и т.п.).</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211. Допускается установка передвижного торгового оборудования (торговые тележки «Вода», «Мороженое»).</w:t>
      </w:r>
    </w:p>
    <w:p w:rsidR="002B5BAC" w:rsidRPr="004943A1" w:rsidRDefault="002B5BAC">
      <w:pPr>
        <w:pStyle w:val="af"/>
        <w:ind w:left="0" w:firstLine="709"/>
        <w:jc w:val="both"/>
        <w:outlineLvl w:val="1"/>
        <w:rPr>
          <w:rFonts w:cs="Times New Roman"/>
          <w:sz w:val="28"/>
          <w:szCs w:val="28"/>
        </w:rPr>
      </w:pPr>
      <w:bookmarkStart w:id="25" w:name="Par509"/>
      <w:bookmarkEnd w:id="25"/>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Парки</w:t>
      </w:r>
    </w:p>
    <w:p w:rsidR="002B5BAC" w:rsidRPr="004943A1" w:rsidRDefault="002B5BAC">
      <w:pPr>
        <w:pStyle w:val="af"/>
        <w:ind w:left="0" w:firstLine="709"/>
        <w:jc w:val="center"/>
        <w:outlineLvl w:val="1"/>
        <w:rPr>
          <w:rFonts w:cs="Times New Roman"/>
          <w:b/>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212. На территории </w:t>
      </w:r>
      <w:r w:rsidRPr="004943A1">
        <w:rPr>
          <w:rFonts w:cs="Times New Roman"/>
          <w:iCs/>
          <w:sz w:val="28"/>
          <w:szCs w:val="28"/>
        </w:rPr>
        <w:t>муниципального округа</w:t>
      </w:r>
      <w:r w:rsidRPr="004943A1">
        <w:rPr>
          <w:rFonts w:cs="Times New Roman"/>
          <w:sz w:val="28"/>
          <w:szCs w:val="28"/>
        </w:rPr>
        <w:t xml:space="preserve">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213.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214.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215.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сбора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216. Применяются сочетания различных видов и приемов озеленения: вертикального (</w:t>
      </w:r>
      <w:proofErr w:type="spellStart"/>
      <w:r w:rsidRPr="004943A1">
        <w:rPr>
          <w:rFonts w:cs="Times New Roman"/>
          <w:sz w:val="28"/>
          <w:szCs w:val="28"/>
        </w:rPr>
        <w:t>перголы</w:t>
      </w:r>
      <w:proofErr w:type="spellEnd"/>
      <w:r w:rsidRPr="004943A1">
        <w:rPr>
          <w:rFonts w:cs="Times New Roman"/>
          <w:sz w:val="28"/>
          <w:szCs w:val="28"/>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217. Специализированные парки </w:t>
      </w:r>
      <w:r w:rsidRPr="004943A1">
        <w:rPr>
          <w:rFonts w:cs="Times New Roman"/>
          <w:iCs/>
          <w:sz w:val="28"/>
          <w:szCs w:val="28"/>
        </w:rPr>
        <w:t xml:space="preserve">муниципального округа </w:t>
      </w:r>
      <w:r w:rsidRPr="004943A1">
        <w:rPr>
          <w:rFonts w:cs="Times New Roman"/>
          <w:sz w:val="28"/>
          <w:szCs w:val="28"/>
        </w:rPr>
        <w:t xml:space="preserve">предназначены для организации специализированных видов отдыха. Состав </w:t>
      </w:r>
      <w:r w:rsidRPr="004943A1">
        <w:rPr>
          <w:rFonts w:cs="Times New Roman"/>
          <w:sz w:val="28"/>
          <w:szCs w:val="28"/>
        </w:rPr>
        <w:lastRenderedPageBreak/>
        <w:t>и количество парковых сооружений, элементы благоустройства, зависят от тематической направленности парка.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218.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219.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220.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сбора твердых коммунальных расходов; оборудование площадок; осветительное оборудование.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221.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222. Возможно предусматривать ограждение территории парка и установку некапитальных и нестационарных сооружений питания (летние кафе).</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sz w:val="28"/>
          <w:szCs w:val="28"/>
        </w:rPr>
      </w:pPr>
      <w:bookmarkStart w:id="26" w:name="Par533"/>
      <w:bookmarkStart w:id="27" w:name="Par558"/>
      <w:bookmarkEnd w:id="26"/>
      <w:bookmarkEnd w:id="27"/>
      <w:r w:rsidRPr="004943A1">
        <w:rPr>
          <w:rFonts w:cs="Times New Roman"/>
          <w:b/>
          <w:sz w:val="28"/>
          <w:szCs w:val="28"/>
        </w:rPr>
        <w:t>Бульвары, скверы</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223. Бульвары и скверы предназначены для организации кратковременного отдыха, прогулок, транзитных пешеходных передвижений.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224.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сбора мусора, осветительное оборудование, оборудование архитектурно-декоративного освещения.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225.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226.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w:t>
      </w:r>
      <w:r w:rsidRPr="004943A1">
        <w:rPr>
          <w:rFonts w:cs="Times New Roman"/>
          <w:sz w:val="28"/>
          <w:szCs w:val="28"/>
        </w:rPr>
        <w:lastRenderedPageBreak/>
        <w:t>водному зеркалу. При озеленении скверов используются приемы зрительного расширения озеленяемого пространства.</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center"/>
        <w:rPr>
          <w:rFonts w:cs="Times New Roman"/>
          <w:sz w:val="28"/>
          <w:szCs w:val="28"/>
        </w:rPr>
      </w:pPr>
      <w:r w:rsidRPr="004943A1">
        <w:rPr>
          <w:rFonts w:cs="Times New Roman"/>
          <w:b/>
          <w:sz w:val="28"/>
          <w:szCs w:val="28"/>
        </w:rPr>
        <w:t>III. Требования к содержанию объектов благоустройства, зданий, строений, сооружений</w:t>
      </w:r>
    </w:p>
    <w:p w:rsidR="002B5BAC" w:rsidRPr="004943A1" w:rsidRDefault="002B5BAC">
      <w:pPr>
        <w:pStyle w:val="af"/>
        <w:widowControl w:val="0"/>
        <w:ind w:left="0" w:firstLine="709"/>
        <w:jc w:val="both"/>
        <w:rPr>
          <w:rFonts w:cs="Times New Roman"/>
          <w:sz w:val="28"/>
          <w:szCs w:val="28"/>
        </w:rPr>
      </w:pPr>
    </w:p>
    <w:p w:rsidR="002B5BAC" w:rsidRPr="004943A1" w:rsidRDefault="00FB3CD6">
      <w:pPr>
        <w:ind w:firstLine="709"/>
        <w:jc w:val="center"/>
        <w:outlineLvl w:val="1"/>
        <w:rPr>
          <w:rFonts w:cs="Times New Roman"/>
          <w:b/>
          <w:sz w:val="28"/>
          <w:szCs w:val="28"/>
        </w:rPr>
      </w:pPr>
      <w:r w:rsidRPr="004943A1">
        <w:rPr>
          <w:rFonts w:cs="Times New Roman"/>
          <w:b/>
          <w:sz w:val="28"/>
          <w:szCs w:val="28"/>
        </w:rPr>
        <w:t>Ввод в эксплуатацию детских, игровых, спортивных (физкультурно-оздоровительных) площадок и их содержание.</w:t>
      </w:r>
    </w:p>
    <w:p w:rsidR="002B5BAC" w:rsidRPr="004943A1" w:rsidRDefault="002B5BAC">
      <w:pPr>
        <w:tabs>
          <w:tab w:val="left" w:pos="2127"/>
          <w:tab w:val="left" w:pos="2451"/>
        </w:tabs>
        <w:ind w:firstLine="709"/>
        <w:contextualSpacing/>
        <w:jc w:val="both"/>
        <w:rPr>
          <w:rFonts w:cs="Times New Roman"/>
          <w:sz w:val="28"/>
          <w:szCs w:val="28"/>
        </w:rPr>
      </w:pPr>
    </w:p>
    <w:p w:rsidR="002B5BAC" w:rsidRPr="004943A1" w:rsidRDefault="00FB3CD6">
      <w:pPr>
        <w:tabs>
          <w:tab w:val="left" w:pos="2127"/>
          <w:tab w:val="left" w:pos="2451"/>
        </w:tabs>
        <w:ind w:firstLine="709"/>
        <w:contextualSpacing/>
        <w:jc w:val="both"/>
        <w:rPr>
          <w:rFonts w:cs="Times New Roman"/>
          <w:sz w:val="28"/>
          <w:szCs w:val="28"/>
        </w:rPr>
      </w:pPr>
      <w:r w:rsidRPr="004943A1">
        <w:rPr>
          <w:rFonts w:cs="Times New Roman"/>
          <w:sz w:val="28"/>
          <w:szCs w:val="28"/>
        </w:rPr>
        <w:t xml:space="preserve">227.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администрацией муниципального округа. </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228.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229.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 xml:space="preserve">230. При вводе оборудования площадки в эксплуатацию присутствуют представители администрации </w:t>
      </w:r>
      <w:r w:rsidRPr="004943A1">
        <w:rPr>
          <w:rFonts w:cs="Times New Roman"/>
          <w:iCs/>
          <w:sz w:val="28"/>
          <w:szCs w:val="28"/>
        </w:rPr>
        <w:t>муниципального округа,</w:t>
      </w:r>
      <w:r w:rsidRPr="004943A1">
        <w:rPr>
          <w:rFonts w:cs="Times New Roman"/>
          <w:sz w:val="28"/>
          <w:szCs w:val="28"/>
        </w:rPr>
        <w:t xml:space="preserve"> составляется акт ввода в эксплуатацию объекта.</w:t>
      </w:r>
    </w:p>
    <w:p w:rsidR="002B5BAC" w:rsidRPr="004943A1" w:rsidRDefault="00FB3CD6">
      <w:pPr>
        <w:tabs>
          <w:tab w:val="left" w:pos="1077"/>
        </w:tabs>
        <w:ind w:firstLine="709"/>
        <w:contextualSpacing/>
        <w:jc w:val="both"/>
        <w:rPr>
          <w:rFonts w:cs="Times New Roman"/>
          <w:iCs/>
          <w:sz w:val="28"/>
          <w:szCs w:val="28"/>
        </w:rPr>
      </w:pPr>
      <w:r w:rsidRPr="004943A1">
        <w:rPr>
          <w:rFonts w:cs="Times New Roman"/>
          <w:sz w:val="28"/>
          <w:szCs w:val="28"/>
        </w:rPr>
        <w:t xml:space="preserve">231.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администрацию </w:t>
      </w:r>
      <w:r w:rsidRPr="004943A1">
        <w:rPr>
          <w:rFonts w:cs="Times New Roman"/>
          <w:iCs/>
          <w:sz w:val="28"/>
          <w:szCs w:val="28"/>
        </w:rPr>
        <w:t>муниципального округа.</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232.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233.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 муниципальным актом.</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234.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lastRenderedPageBreak/>
        <w:t>235. В случае</w:t>
      </w:r>
      <w:proofErr w:type="gramStart"/>
      <w:r w:rsidRPr="004943A1">
        <w:rPr>
          <w:rFonts w:cs="Times New Roman"/>
          <w:sz w:val="28"/>
          <w:szCs w:val="28"/>
        </w:rPr>
        <w:t>,</w:t>
      </w:r>
      <w:proofErr w:type="gramEnd"/>
      <w:r w:rsidRPr="004943A1">
        <w:rPr>
          <w:rFonts w:cs="Times New Roman"/>
          <w:sz w:val="28"/>
          <w:szCs w:val="28"/>
        </w:rPr>
        <w:t xml:space="preserve">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236.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237.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238.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239. На площадке и прилегающей к ней территории не должно быть мусора или посторонних предметов, о которые можно споткнуться и/или получить травму.</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240. Контроль за техническим состоянием оборудования площадок включает:</w:t>
      </w:r>
    </w:p>
    <w:p w:rsidR="002B5BAC" w:rsidRPr="004943A1" w:rsidRDefault="00FB3CD6">
      <w:pPr>
        <w:tabs>
          <w:tab w:val="left" w:pos="1077"/>
          <w:tab w:val="left" w:pos="2451"/>
        </w:tabs>
        <w:ind w:firstLine="709"/>
        <w:contextualSpacing/>
        <w:jc w:val="both"/>
        <w:rPr>
          <w:rFonts w:cs="Times New Roman"/>
          <w:sz w:val="28"/>
          <w:szCs w:val="28"/>
        </w:rPr>
      </w:pPr>
      <w:r w:rsidRPr="004943A1">
        <w:rPr>
          <w:rFonts w:cs="Times New Roman"/>
          <w:sz w:val="28"/>
          <w:szCs w:val="28"/>
        </w:rPr>
        <w:t>первичный осмотр и проверку оборудования перед вводом в эксплуатацию;</w:t>
      </w:r>
    </w:p>
    <w:p w:rsidR="002B5BAC" w:rsidRPr="004943A1" w:rsidRDefault="00FB3CD6">
      <w:pPr>
        <w:tabs>
          <w:tab w:val="left" w:pos="1077"/>
          <w:tab w:val="left" w:pos="2451"/>
        </w:tabs>
        <w:ind w:firstLine="709"/>
        <w:contextualSpacing/>
        <w:jc w:val="both"/>
        <w:rPr>
          <w:rFonts w:cs="Times New Roman"/>
          <w:sz w:val="28"/>
          <w:szCs w:val="28"/>
        </w:rPr>
      </w:pPr>
      <w:r w:rsidRPr="004943A1">
        <w:rPr>
          <w:rFonts w:cs="Times New Roman"/>
          <w:sz w:val="28"/>
          <w:szCs w:val="28"/>
        </w:rPr>
        <w:t>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2B5BAC" w:rsidRPr="004943A1" w:rsidRDefault="00FB3CD6">
      <w:pPr>
        <w:tabs>
          <w:tab w:val="left" w:pos="1077"/>
          <w:tab w:val="left" w:pos="2451"/>
        </w:tabs>
        <w:ind w:firstLine="709"/>
        <w:contextualSpacing/>
        <w:jc w:val="both"/>
        <w:rPr>
          <w:rFonts w:cs="Times New Roman"/>
          <w:sz w:val="28"/>
          <w:szCs w:val="28"/>
        </w:rPr>
      </w:pPr>
      <w:r w:rsidRPr="004943A1">
        <w:rPr>
          <w:rFonts w:cs="Times New Roman"/>
          <w:sz w:val="28"/>
          <w:szCs w:val="28"/>
        </w:rPr>
        <w:t>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2B5BAC" w:rsidRPr="004943A1" w:rsidRDefault="00FB3CD6">
      <w:pPr>
        <w:tabs>
          <w:tab w:val="left" w:pos="1077"/>
          <w:tab w:val="left" w:pos="2451"/>
        </w:tabs>
        <w:ind w:firstLine="709"/>
        <w:contextualSpacing/>
        <w:jc w:val="both"/>
        <w:rPr>
          <w:rFonts w:cs="Times New Roman"/>
          <w:sz w:val="28"/>
          <w:szCs w:val="28"/>
        </w:rPr>
      </w:pPr>
      <w:r w:rsidRPr="004943A1">
        <w:rPr>
          <w:rFonts w:cs="Times New Roman"/>
          <w:sz w:val="28"/>
          <w:szCs w:val="28"/>
        </w:rPr>
        <w:t>основной осмотр – представляет собой осмотр для целей оценки соответствия технического состояния оборудования требованиям безопасности.</w:t>
      </w:r>
    </w:p>
    <w:p w:rsidR="002B5BAC" w:rsidRPr="004943A1" w:rsidRDefault="00FB3CD6">
      <w:pPr>
        <w:ind w:firstLine="709"/>
        <w:contextualSpacing/>
        <w:jc w:val="both"/>
        <w:rPr>
          <w:rFonts w:cs="Times New Roman"/>
          <w:sz w:val="28"/>
          <w:szCs w:val="28"/>
        </w:rPr>
      </w:pPr>
      <w:r w:rsidRPr="004943A1">
        <w:rPr>
          <w:rFonts w:cs="Times New Roman"/>
          <w:sz w:val="28"/>
          <w:szCs w:val="28"/>
        </w:rPr>
        <w:t>241. Периодичность регулярного визуального осмотра устанавливает собственник на основе учета условий эксплуатации.</w:t>
      </w:r>
    </w:p>
    <w:p w:rsidR="002B5BAC" w:rsidRPr="004943A1" w:rsidRDefault="00FB3CD6">
      <w:pPr>
        <w:ind w:firstLine="709"/>
        <w:contextualSpacing/>
        <w:jc w:val="both"/>
        <w:rPr>
          <w:rFonts w:cs="Times New Roman"/>
          <w:sz w:val="28"/>
          <w:szCs w:val="28"/>
        </w:rPr>
      </w:pPr>
      <w:r w:rsidRPr="004943A1">
        <w:rPr>
          <w:rFonts w:cs="Times New Roman"/>
          <w:sz w:val="28"/>
          <w:szCs w:val="28"/>
        </w:rPr>
        <w:t>Визуальный осмотр оборудования площадок, подвергающихся интенсивному использованию, проводится ежедневно.</w:t>
      </w:r>
    </w:p>
    <w:p w:rsidR="002B5BAC" w:rsidRPr="004943A1" w:rsidRDefault="00FB3CD6">
      <w:pPr>
        <w:tabs>
          <w:tab w:val="left" w:pos="1077"/>
        </w:tabs>
        <w:ind w:firstLine="709"/>
        <w:jc w:val="both"/>
        <w:rPr>
          <w:rFonts w:cs="Times New Roman"/>
          <w:sz w:val="28"/>
          <w:szCs w:val="28"/>
        </w:rPr>
      </w:pPr>
      <w:r w:rsidRPr="004943A1">
        <w:rPr>
          <w:rFonts w:cs="Times New Roman"/>
          <w:sz w:val="28"/>
          <w:szCs w:val="28"/>
        </w:rPr>
        <w:t>242.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2B5BAC" w:rsidRPr="004943A1" w:rsidRDefault="00FB3CD6">
      <w:pPr>
        <w:ind w:firstLine="709"/>
        <w:rPr>
          <w:rFonts w:cs="Times New Roman"/>
          <w:sz w:val="28"/>
          <w:szCs w:val="28"/>
        </w:rPr>
      </w:pPr>
      <w:r w:rsidRPr="004943A1">
        <w:rPr>
          <w:rFonts w:cs="Times New Roman"/>
          <w:sz w:val="28"/>
          <w:szCs w:val="28"/>
        </w:rPr>
        <w:t>243. Основной осмотр проводится раз в год.</w:t>
      </w:r>
    </w:p>
    <w:p w:rsidR="002B5BAC" w:rsidRPr="004943A1" w:rsidRDefault="00FB3CD6">
      <w:pPr>
        <w:ind w:firstLine="709"/>
        <w:contextualSpacing/>
        <w:jc w:val="both"/>
        <w:rPr>
          <w:rFonts w:cs="Times New Roman"/>
          <w:sz w:val="28"/>
          <w:szCs w:val="28"/>
        </w:rPr>
      </w:pPr>
      <w:r w:rsidRPr="004943A1">
        <w:rPr>
          <w:rFonts w:cs="Times New Roman"/>
          <w:sz w:val="28"/>
          <w:szCs w:val="28"/>
        </w:rPr>
        <w:lastRenderedPageBreak/>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2B5BAC" w:rsidRPr="004943A1" w:rsidRDefault="00FB3CD6">
      <w:pPr>
        <w:ind w:firstLine="709"/>
        <w:contextualSpacing/>
        <w:jc w:val="both"/>
        <w:rPr>
          <w:rFonts w:cs="Times New Roman"/>
          <w:sz w:val="28"/>
          <w:szCs w:val="28"/>
        </w:rPr>
      </w:pPr>
      <w:r w:rsidRPr="004943A1">
        <w:rPr>
          <w:rFonts w:cs="Times New Roman"/>
          <w:sz w:val="28"/>
          <w:szCs w:val="28"/>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244.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245.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2B5BAC" w:rsidRPr="004943A1" w:rsidRDefault="00FB3CD6">
      <w:pPr>
        <w:ind w:firstLine="709"/>
        <w:contextualSpacing/>
        <w:jc w:val="both"/>
        <w:rPr>
          <w:rFonts w:cs="Times New Roman"/>
          <w:sz w:val="28"/>
          <w:szCs w:val="28"/>
        </w:rPr>
      </w:pPr>
      <w:r w:rsidRPr="004943A1">
        <w:rPr>
          <w:rFonts w:cs="Times New Roman"/>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2B5BAC" w:rsidRPr="004943A1" w:rsidRDefault="00FB3CD6">
      <w:pPr>
        <w:ind w:firstLine="709"/>
        <w:contextualSpacing/>
        <w:jc w:val="both"/>
        <w:rPr>
          <w:rFonts w:cs="Times New Roman"/>
          <w:sz w:val="28"/>
          <w:szCs w:val="28"/>
        </w:rPr>
      </w:pPr>
      <w:r w:rsidRPr="004943A1">
        <w:rPr>
          <w:rFonts w:cs="Times New Roman"/>
          <w:sz w:val="28"/>
          <w:szCs w:val="28"/>
        </w:rPr>
        <w:t>246.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247. Вся эксплуатационная документация (паспорт, акт осмотра и проверки, графики осмотров, журнал и т.п.) подлежит постоянному хранению.</w:t>
      </w:r>
    </w:p>
    <w:p w:rsidR="002B5BAC" w:rsidRPr="004943A1" w:rsidRDefault="00FB3CD6">
      <w:pPr>
        <w:ind w:firstLine="709"/>
        <w:contextualSpacing/>
        <w:jc w:val="both"/>
        <w:rPr>
          <w:rFonts w:cs="Times New Roman"/>
          <w:sz w:val="28"/>
          <w:szCs w:val="28"/>
        </w:rPr>
      </w:pPr>
      <w:r w:rsidRPr="004943A1">
        <w:rPr>
          <w:rFonts w:cs="Times New Roman"/>
          <w:sz w:val="28"/>
          <w:szCs w:val="28"/>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248.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4943A1">
        <w:rPr>
          <w:rFonts w:cs="Times New Roman"/>
          <w:sz w:val="28"/>
          <w:szCs w:val="28"/>
        </w:rPr>
        <w:t>ударопоглащающих</w:t>
      </w:r>
      <w:proofErr w:type="spellEnd"/>
      <w:r w:rsidRPr="004943A1">
        <w:rPr>
          <w:rFonts w:cs="Times New Roman"/>
          <w:sz w:val="28"/>
          <w:szCs w:val="28"/>
        </w:rPr>
        <w:t xml:space="preserve"> покрытий; смазку подшипников; восстановление </w:t>
      </w:r>
      <w:proofErr w:type="spellStart"/>
      <w:r w:rsidRPr="004943A1">
        <w:rPr>
          <w:rFonts w:cs="Times New Roman"/>
          <w:sz w:val="28"/>
          <w:szCs w:val="28"/>
        </w:rPr>
        <w:t>ударопоглащающих</w:t>
      </w:r>
      <w:proofErr w:type="spellEnd"/>
      <w:r w:rsidRPr="004943A1">
        <w:rPr>
          <w:rFonts w:cs="Times New Roman"/>
          <w:sz w:val="28"/>
          <w:szCs w:val="28"/>
        </w:rPr>
        <w:t xml:space="preserve"> покрытий из сыпучих материалов и корректировку их уровня.</w:t>
      </w:r>
    </w:p>
    <w:p w:rsidR="002B5BAC" w:rsidRPr="004943A1" w:rsidRDefault="00FB3CD6">
      <w:pPr>
        <w:ind w:firstLine="709"/>
        <w:contextualSpacing/>
        <w:jc w:val="both"/>
        <w:rPr>
          <w:rFonts w:cs="Times New Roman"/>
          <w:sz w:val="28"/>
          <w:szCs w:val="28"/>
        </w:rPr>
      </w:pPr>
      <w:r w:rsidRPr="004943A1">
        <w:rPr>
          <w:rFonts w:cs="Times New Roman"/>
          <w:sz w:val="28"/>
          <w:szCs w:val="28"/>
        </w:rPr>
        <w:t>249.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2B5BAC" w:rsidRPr="004943A1" w:rsidRDefault="002B5BAC">
      <w:pPr>
        <w:ind w:firstLine="709"/>
        <w:contextualSpacing/>
        <w:jc w:val="both"/>
        <w:outlineLvl w:val="1"/>
        <w:rPr>
          <w:rFonts w:cs="Times New Roman"/>
          <w:b/>
          <w:sz w:val="28"/>
          <w:szCs w:val="28"/>
        </w:rPr>
      </w:pPr>
    </w:p>
    <w:p w:rsidR="002B5BAC" w:rsidRPr="004943A1" w:rsidRDefault="00FB3CD6">
      <w:pPr>
        <w:ind w:firstLine="709"/>
        <w:contextualSpacing/>
        <w:jc w:val="center"/>
        <w:outlineLvl w:val="1"/>
        <w:rPr>
          <w:rFonts w:cs="Times New Roman"/>
          <w:b/>
          <w:sz w:val="28"/>
          <w:szCs w:val="28"/>
        </w:rPr>
      </w:pPr>
      <w:r w:rsidRPr="004943A1">
        <w:rPr>
          <w:rFonts w:cs="Times New Roman"/>
          <w:b/>
          <w:sz w:val="28"/>
          <w:szCs w:val="28"/>
        </w:rPr>
        <w:t>Содержание площадок автостоянок, мест размещения и хранения транспортных средств</w:t>
      </w:r>
    </w:p>
    <w:p w:rsidR="002B5BAC" w:rsidRPr="004943A1" w:rsidRDefault="002B5BAC">
      <w:pPr>
        <w:ind w:firstLine="709"/>
        <w:contextualSpacing/>
        <w:jc w:val="both"/>
        <w:outlineLvl w:val="1"/>
        <w:rPr>
          <w:rFonts w:cs="Times New Roman"/>
          <w:b/>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250. Юридическое лицо (индивидуальный предприниматель) или физическое лицо, эксплуатирующее площадку, обеспечивает ее содержание, </w:t>
      </w:r>
      <w:r w:rsidRPr="004943A1">
        <w:rPr>
          <w:rFonts w:cs="Times New Roman"/>
          <w:sz w:val="28"/>
          <w:szCs w:val="28"/>
        </w:rPr>
        <w:lastRenderedPageBreak/>
        <w:t>а также содержание территории на расстоянии 5 метров от ограждений (заборов), если расстояние прилегающей территории не установлено в большем размере.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251.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 п.) организациям, осуществляющим их переработку или утилизацию.</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252.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253. Кровли зданий гаражных кооперативов, гаражей, стоянок, станций технического обслуживания, автомобильных моек должны содержаться в чистоте.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254.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окончанию зимнего периода.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255.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2B5BAC" w:rsidRPr="004943A1" w:rsidRDefault="002B5BAC">
      <w:pPr>
        <w:ind w:firstLine="709"/>
        <w:contextualSpacing/>
        <w:jc w:val="both"/>
        <w:outlineLvl w:val="1"/>
        <w:rPr>
          <w:rFonts w:cs="Times New Roman"/>
          <w:sz w:val="28"/>
          <w:szCs w:val="28"/>
        </w:rPr>
      </w:pPr>
    </w:p>
    <w:p w:rsidR="002B5BAC" w:rsidRPr="004943A1" w:rsidRDefault="00FB3CD6">
      <w:pPr>
        <w:ind w:firstLine="709"/>
        <w:contextualSpacing/>
        <w:jc w:val="center"/>
        <w:outlineLvl w:val="1"/>
        <w:rPr>
          <w:rFonts w:cs="Times New Roman"/>
          <w:b/>
          <w:sz w:val="28"/>
          <w:szCs w:val="28"/>
        </w:rPr>
      </w:pPr>
      <w:r w:rsidRPr="004943A1">
        <w:rPr>
          <w:rFonts w:cs="Times New Roman"/>
          <w:b/>
          <w:sz w:val="28"/>
          <w:szCs w:val="28"/>
        </w:rPr>
        <w:t>Содержание объектов (средств) наружного освещения</w:t>
      </w:r>
    </w:p>
    <w:p w:rsidR="002B5BAC" w:rsidRPr="004943A1" w:rsidRDefault="002B5BAC">
      <w:pPr>
        <w:widowControl w:val="0"/>
        <w:ind w:firstLine="709"/>
        <w:contextualSpacing/>
        <w:jc w:val="both"/>
        <w:rPr>
          <w:rFonts w:cs="Times New Roman"/>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256. Все системы уличного, дворового и других видов наружного освещения должны поддерживаться в исправном состоянии.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257.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Опоры сетей наружного освещения не должны иметь отклонение от </w:t>
      </w:r>
      <w:r w:rsidRPr="004943A1">
        <w:rPr>
          <w:rFonts w:cs="Times New Roman"/>
          <w:sz w:val="28"/>
          <w:szCs w:val="28"/>
        </w:rPr>
        <w:lastRenderedPageBreak/>
        <w:t>вертикали более 5 градусов.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258.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259.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260.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2B5BAC" w:rsidRPr="004943A1" w:rsidRDefault="002B5BAC">
      <w:pPr>
        <w:ind w:firstLine="709"/>
        <w:contextualSpacing/>
        <w:jc w:val="both"/>
        <w:outlineLvl w:val="1"/>
        <w:rPr>
          <w:rFonts w:cs="Times New Roman"/>
          <w:sz w:val="28"/>
          <w:szCs w:val="28"/>
        </w:rPr>
      </w:pPr>
    </w:p>
    <w:p w:rsidR="002B5BAC" w:rsidRPr="004943A1" w:rsidRDefault="00FB3CD6">
      <w:pPr>
        <w:ind w:firstLine="709"/>
        <w:contextualSpacing/>
        <w:jc w:val="center"/>
        <w:outlineLvl w:val="1"/>
        <w:rPr>
          <w:rFonts w:cs="Times New Roman"/>
          <w:b/>
          <w:sz w:val="28"/>
          <w:szCs w:val="28"/>
        </w:rPr>
      </w:pPr>
      <w:bookmarkStart w:id="28" w:name="Par228"/>
      <w:bookmarkEnd w:id="28"/>
      <w:r w:rsidRPr="004943A1">
        <w:rPr>
          <w:rFonts w:cs="Times New Roman"/>
          <w:b/>
          <w:sz w:val="28"/>
          <w:szCs w:val="28"/>
        </w:rPr>
        <w:t>Требования к содержанию ограждений (заборов)</w:t>
      </w:r>
    </w:p>
    <w:p w:rsidR="002B5BAC" w:rsidRPr="004943A1" w:rsidRDefault="002B5BAC">
      <w:pPr>
        <w:ind w:firstLine="709"/>
        <w:contextualSpacing/>
        <w:jc w:val="both"/>
        <w:outlineLvl w:val="1"/>
        <w:rPr>
          <w:rFonts w:cs="Times New Roman"/>
          <w:b/>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261.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262.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2B5BAC" w:rsidRPr="004943A1" w:rsidRDefault="002B5BAC">
      <w:pPr>
        <w:ind w:firstLine="709"/>
        <w:contextualSpacing/>
        <w:jc w:val="both"/>
        <w:outlineLvl w:val="1"/>
        <w:rPr>
          <w:rFonts w:cs="Times New Roman"/>
          <w:sz w:val="28"/>
          <w:szCs w:val="28"/>
        </w:rPr>
      </w:pPr>
    </w:p>
    <w:p w:rsidR="002B5BAC" w:rsidRPr="004943A1" w:rsidRDefault="00FB3CD6">
      <w:pPr>
        <w:ind w:firstLine="709"/>
        <w:contextualSpacing/>
        <w:jc w:val="center"/>
        <w:outlineLvl w:val="1"/>
        <w:rPr>
          <w:rFonts w:cs="Times New Roman"/>
          <w:b/>
          <w:sz w:val="28"/>
          <w:szCs w:val="28"/>
        </w:rPr>
      </w:pPr>
      <w:r w:rsidRPr="004943A1">
        <w:rPr>
          <w:rFonts w:cs="Times New Roman"/>
          <w:b/>
          <w:sz w:val="28"/>
          <w:szCs w:val="28"/>
        </w:rPr>
        <w:t>Содержание объектов капитального строительства и объектов инфраструктуры</w:t>
      </w:r>
    </w:p>
    <w:p w:rsidR="002B5BAC" w:rsidRPr="004943A1" w:rsidRDefault="002B5BAC">
      <w:pPr>
        <w:ind w:firstLine="709"/>
        <w:contextualSpacing/>
        <w:jc w:val="both"/>
        <w:outlineLvl w:val="1"/>
        <w:rPr>
          <w:rFonts w:cs="Times New Roman"/>
          <w:b/>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263. Содержание объектов капитального строительства: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местные разрушения облицовки, штукатурки, фактурного и окрасочного слоев, трещины в штукатурке, </w:t>
      </w:r>
      <w:proofErr w:type="spellStart"/>
      <w:r w:rsidRPr="004943A1">
        <w:rPr>
          <w:rFonts w:cs="Times New Roman"/>
          <w:sz w:val="28"/>
          <w:szCs w:val="28"/>
        </w:rPr>
        <w:t>выкрашивание</w:t>
      </w:r>
      <w:proofErr w:type="spellEnd"/>
      <w:r w:rsidRPr="004943A1">
        <w:rPr>
          <w:rFonts w:cs="Times New Roman"/>
          <w:sz w:val="28"/>
          <w:szCs w:val="28"/>
        </w:rPr>
        <w:t xml:space="preserve"> раствора из швов облицовки, кирпичной и </w:t>
      </w:r>
      <w:proofErr w:type="spellStart"/>
      <w:r w:rsidRPr="004943A1">
        <w:rPr>
          <w:rFonts w:cs="Times New Roman"/>
          <w:sz w:val="28"/>
          <w:szCs w:val="28"/>
        </w:rPr>
        <w:t>мелкоблочной</w:t>
      </w:r>
      <w:proofErr w:type="spellEnd"/>
      <w:r w:rsidRPr="004943A1">
        <w:rPr>
          <w:rFonts w:cs="Times New Roman"/>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4943A1">
        <w:rPr>
          <w:rFonts w:cs="Times New Roman"/>
          <w:sz w:val="28"/>
          <w:szCs w:val="28"/>
        </w:rPr>
        <w:t>высолы</w:t>
      </w:r>
      <w:proofErr w:type="spellEnd"/>
      <w:r w:rsidRPr="004943A1">
        <w:rPr>
          <w:rFonts w:cs="Times New Roman"/>
          <w:sz w:val="28"/>
          <w:szCs w:val="28"/>
        </w:rPr>
        <w:t>, общее загрязнение поверхности, разрушение парапетов и иные подобные разрушения должны устраняться, не допуская их дальнейшего развития;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lastRenderedPageBreak/>
        <w:t>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Требования к оформлению паспорта цветового решения фасада устанавливаются муниципальными актами. Расположенные на фасадах информационные таблички, памятные доски должны поддерживаться в чистоте и исправном состоянии:</w:t>
      </w:r>
    </w:p>
    <w:p w:rsidR="002B5BAC" w:rsidRPr="004943A1" w:rsidRDefault="00FB3CD6">
      <w:pPr>
        <w:widowControl w:val="0"/>
        <w:ind w:firstLine="709"/>
        <w:jc w:val="both"/>
        <w:rPr>
          <w:rFonts w:cs="Times New Roman"/>
          <w:sz w:val="28"/>
          <w:szCs w:val="28"/>
        </w:rPr>
      </w:pPr>
      <w:r w:rsidRPr="004943A1">
        <w:rPr>
          <w:rFonts w:cs="Times New Roman"/>
          <w:sz w:val="28"/>
          <w:szCs w:val="28"/>
        </w:rPr>
        <w:t>1) входы, цоколи, витрины должны содержаться в чистоте и исправном состоянии;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 домовые знаки должны содержатся в чистоте, их освещение в темное время суток должно быть в исправном состоянии;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5) мостики для перехода через коммуникации должны быть исправными и содержаться в чистоте;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6) козырьки подъездов, а также кровля должны быть очищены от загрязнений, древесно-кустарниковой и сорной растительности; </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7)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Сброшенные с кровель зданий снег (наледь) убираются в специально отведенные места для последующего вывоза не позднее 3-х часов после сброса;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264. Малые архитектурные формы должны содержаться в чистоте, </w:t>
      </w:r>
      <w:r w:rsidRPr="004943A1">
        <w:rPr>
          <w:rFonts w:cs="Times New Roman"/>
          <w:sz w:val="28"/>
          <w:szCs w:val="28"/>
        </w:rPr>
        <w:lastRenderedPageBreak/>
        <w:t>окраска должна производиться не реже 1 раза в год, ремонт – по мере необходимости.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265.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266. Содержание некапитальных сооружений: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окраска некапитальных сооружений должна производиться не реже 1 раза в год, ремонт – по мере необходимости.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267. Водные устройства должны содержаться в чистоте, в том числе и в период их отключения. </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Окраска элементов водных устройств должна производиться не реже 1 раза в год, ремонт – по мере необходимости. </w:t>
      </w:r>
    </w:p>
    <w:p w:rsidR="002B5BAC" w:rsidRPr="004943A1" w:rsidRDefault="00FB3CD6">
      <w:pPr>
        <w:widowControl w:val="0"/>
        <w:ind w:firstLine="709"/>
        <w:contextualSpacing/>
        <w:jc w:val="both"/>
        <w:rPr>
          <w:rFonts w:cs="Times New Roman"/>
          <w:iCs/>
          <w:sz w:val="28"/>
          <w:szCs w:val="28"/>
        </w:rPr>
      </w:pPr>
      <w:r w:rsidRPr="004943A1">
        <w:rPr>
          <w:rFonts w:cs="Times New Roman"/>
          <w:sz w:val="28"/>
          <w:szCs w:val="28"/>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администрацией </w:t>
      </w:r>
      <w:r w:rsidRPr="004943A1">
        <w:rPr>
          <w:rFonts w:cs="Times New Roman"/>
          <w:iCs/>
          <w:sz w:val="28"/>
          <w:szCs w:val="28"/>
        </w:rPr>
        <w:t>муниципального  округа.</w:t>
      </w:r>
    </w:p>
    <w:p w:rsidR="002B5BAC" w:rsidRPr="004943A1" w:rsidRDefault="002B5BAC">
      <w:pPr>
        <w:widowControl w:val="0"/>
        <w:ind w:firstLine="709"/>
        <w:contextualSpacing/>
        <w:jc w:val="both"/>
        <w:rPr>
          <w:rFonts w:cs="Times New Roman"/>
          <w:sz w:val="28"/>
          <w:szCs w:val="28"/>
        </w:rPr>
      </w:pPr>
    </w:p>
    <w:p w:rsidR="002B5BAC" w:rsidRPr="004943A1" w:rsidRDefault="00FB3CD6">
      <w:pPr>
        <w:ind w:firstLine="709"/>
        <w:contextualSpacing/>
        <w:jc w:val="center"/>
        <w:outlineLvl w:val="1"/>
        <w:rPr>
          <w:rFonts w:cs="Times New Roman"/>
          <w:b/>
          <w:sz w:val="28"/>
          <w:szCs w:val="28"/>
        </w:rPr>
      </w:pPr>
      <w:bookmarkStart w:id="29" w:name="Par242"/>
      <w:bookmarkEnd w:id="29"/>
      <w:r w:rsidRPr="004943A1">
        <w:rPr>
          <w:rFonts w:cs="Times New Roman"/>
          <w:b/>
          <w:sz w:val="28"/>
          <w:szCs w:val="28"/>
        </w:rPr>
        <w:t>Содержание зеленых насаждений</w:t>
      </w:r>
    </w:p>
    <w:p w:rsidR="002B5BAC" w:rsidRPr="004943A1" w:rsidRDefault="002B5BAC">
      <w:pPr>
        <w:ind w:firstLine="709"/>
        <w:contextualSpacing/>
        <w:jc w:val="both"/>
        <w:outlineLvl w:val="1"/>
        <w:rPr>
          <w:rFonts w:cs="Times New Roman"/>
          <w:b/>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268.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контроль за состоянием соответствующих зеленых насаждений, обеспечивать их удовлетворительное состояние и развитие.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269. Газоны стригут (скашивают) при высоте травостоя более 20 см.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2B5BAC" w:rsidRPr="004943A1" w:rsidRDefault="00FB3CD6">
      <w:pPr>
        <w:ind w:firstLine="709"/>
        <w:contextualSpacing/>
        <w:jc w:val="both"/>
        <w:rPr>
          <w:rFonts w:cs="Times New Roman"/>
          <w:sz w:val="28"/>
          <w:szCs w:val="28"/>
        </w:rPr>
      </w:pPr>
      <w:r w:rsidRPr="004943A1">
        <w:rPr>
          <w:rFonts w:cs="Times New Roman"/>
          <w:sz w:val="28"/>
          <w:szCs w:val="28"/>
        </w:rPr>
        <w:t>270.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271. Части деревьев, кустарников с территории удаляются в течение трех суток со дня проведения вырубки.</w:t>
      </w:r>
    </w:p>
    <w:p w:rsidR="002B5BAC" w:rsidRPr="004943A1" w:rsidRDefault="002B5BAC">
      <w:pPr>
        <w:ind w:firstLine="709"/>
        <w:contextualSpacing/>
        <w:jc w:val="both"/>
        <w:outlineLvl w:val="1"/>
        <w:rPr>
          <w:rFonts w:cs="Times New Roman"/>
          <w:sz w:val="28"/>
          <w:szCs w:val="28"/>
        </w:rPr>
      </w:pPr>
    </w:p>
    <w:p w:rsidR="008D29EE" w:rsidRDefault="008D29EE">
      <w:pPr>
        <w:ind w:firstLine="709"/>
        <w:contextualSpacing/>
        <w:jc w:val="center"/>
        <w:outlineLvl w:val="1"/>
        <w:rPr>
          <w:rFonts w:cs="Times New Roman"/>
          <w:b/>
          <w:color w:val="auto"/>
          <w:sz w:val="28"/>
          <w:szCs w:val="28"/>
        </w:rPr>
      </w:pPr>
    </w:p>
    <w:p w:rsidR="002B5BAC" w:rsidRPr="004943A1" w:rsidRDefault="00FB3CD6">
      <w:pPr>
        <w:ind w:firstLine="709"/>
        <w:contextualSpacing/>
        <w:jc w:val="center"/>
        <w:outlineLvl w:val="1"/>
        <w:rPr>
          <w:rFonts w:cs="Times New Roman"/>
          <w:b/>
          <w:color w:val="auto"/>
          <w:sz w:val="28"/>
          <w:szCs w:val="28"/>
        </w:rPr>
      </w:pPr>
      <w:r w:rsidRPr="004943A1">
        <w:rPr>
          <w:rFonts w:cs="Times New Roman"/>
          <w:b/>
          <w:color w:val="auto"/>
          <w:sz w:val="28"/>
          <w:szCs w:val="28"/>
        </w:rPr>
        <w:t>Содержание наземных частей линейных сооружений и коммуникаций</w:t>
      </w:r>
    </w:p>
    <w:p w:rsidR="002B5BAC" w:rsidRPr="004943A1" w:rsidRDefault="002B5BAC">
      <w:pPr>
        <w:ind w:firstLine="709"/>
        <w:contextualSpacing/>
        <w:jc w:val="both"/>
        <w:outlineLvl w:val="1"/>
        <w:rPr>
          <w:rFonts w:cs="Times New Roman"/>
          <w:b/>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272.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273.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274.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275. Не допускается повреждение наземных частей смотровых и </w:t>
      </w:r>
      <w:proofErr w:type="spellStart"/>
      <w:r w:rsidRPr="004943A1">
        <w:rPr>
          <w:rFonts w:cs="Times New Roman"/>
          <w:sz w:val="28"/>
          <w:szCs w:val="28"/>
        </w:rPr>
        <w:t>дождеприемных</w:t>
      </w:r>
      <w:proofErr w:type="spellEnd"/>
      <w:r w:rsidRPr="004943A1">
        <w:rPr>
          <w:rFonts w:cs="Times New Roman"/>
          <w:sz w:val="28"/>
          <w:szCs w:val="28"/>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276. Не допускается отсутствие, загрязнение или неокрашенное состояние ограждений, люков смотровых и </w:t>
      </w:r>
      <w:proofErr w:type="spellStart"/>
      <w:r w:rsidRPr="004943A1">
        <w:rPr>
          <w:rFonts w:cs="Times New Roman"/>
          <w:sz w:val="28"/>
          <w:szCs w:val="28"/>
        </w:rPr>
        <w:t>дождеприемных</w:t>
      </w:r>
      <w:proofErr w:type="spellEnd"/>
      <w:r w:rsidRPr="004943A1">
        <w:rPr>
          <w:rFonts w:cs="Times New Roman"/>
          <w:sz w:val="28"/>
          <w:szCs w:val="28"/>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277.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4943A1">
        <w:rPr>
          <w:rFonts w:cs="Times New Roman"/>
          <w:sz w:val="28"/>
          <w:szCs w:val="28"/>
        </w:rPr>
        <w:t>дождеприемных</w:t>
      </w:r>
      <w:proofErr w:type="spellEnd"/>
      <w:r w:rsidRPr="004943A1">
        <w:rPr>
          <w:rFonts w:cs="Times New Roman"/>
          <w:sz w:val="28"/>
          <w:szCs w:val="28"/>
        </w:rPr>
        <w:t xml:space="preserve"> колодцев производится юридическими лицами (индивидуальными предпринимателями), эксплуатирующими эти сооружения.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278.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279.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открывать люки колодцев и регулировать запорные устройства на магистралях водопровода, канализации, теплотрасс;</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производить какие-либо работы на данных сетях без разрешения эксплуатирующих организаций;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возводить над уличными, дворовыми сетями постройки постоянного и </w:t>
      </w:r>
      <w:r w:rsidRPr="004943A1">
        <w:rPr>
          <w:rFonts w:cs="Times New Roman"/>
          <w:sz w:val="28"/>
          <w:szCs w:val="28"/>
        </w:rPr>
        <w:lastRenderedPageBreak/>
        <w:t>временного характера, заваливать трассы инженерных коммуникаций строительными материалами, мусором и т.п.;</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оставлять колодцы неплотно закрытыми и (или) закрывать разбитыми крышками;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отводить поверхностные воды в систему канализации;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пользоваться пожарными гидрантами в хозяйственных целях;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производить забор воды от уличных колонок с помощью шлангов;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производить разборку колонок;</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280.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2B5BAC" w:rsidRPr="004943A1" w:rsidRDefault="002B5BAC">
      <w:pPr>
        <w:widowControl w:val="0"/>
        <w:ind w:firstLine="709"/>
        <w:contextualSpacing/>
        <w:jc w:val="both"/>
        <w:rPr>
          <w:rFonts w:cs="Times New Roman"/>
          <w:sz w:val="28"/>
          <w:szCs w:val="28"/>
        </w:rPr>
      </w:pPr>
    </w:p>
    <w:p w:rsidR="002B5BAC" w:rsidRPr="004943A1" w:rsidRDefault="00FB3CD6">
      <w:pPr>
        <w:ind w:firstLine="709"/>
        <w:contextualSpacing/>
        <w:jc w:val="center"/>
        <w:outlineLvl w:val="1"/>
        <w:rPr>
          <w:rFonts w:cs="Times New Roman"/>
          <w:b/>
          <w:sz w:val="28"/>
          <w:szCs w:val="28"/>
        </w:rPr>
      </w:pPr>
      <w:r w:rsidRPr="004943A1">
        <w:rPr>
          <w:rFonts w:cs="Times New Roman"/>
          <w:b/>
          <w:sz w:val="28"/>
          <w:szCs w:val="28"/>
        </w:rPr>
        <w:t>Содержание производственных территорий</w:t>
      </w:r>
    </w:p>
    <w:p w:rsidR="002B5BAC" w:rsidRPr="004943A1" w:rsidRDefault="002B5BAC">
      <w:pPr>
        <w:widowControl w:val="0"/>
        <w:ind w:firstLine="709"/>
        <w:contextualSpacing/>
        <w:jc w:val="both"/>
        <w:rPr>
          <w:rFonts w:cs="Times New Roman"/>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281.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282.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283. Сбор и временное хранение мусора, образующегося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2B5BAC" w:rsidRPr="004943A1" w:rsidRDefault="002B5BAC">
      <w:pPr>
        <w:ind w:firstLine="709"/>
        <w:contextualSpacing/>
        <w:jc w:val="both"/>
        <w:outlineLvl w:val="1"/>
        <w:rPr>
          <w:rFonts w:cs="Times New Roman"/>
          <w:sz w:val="28"/>
          <w:szCs w:val="28"/>
        </w:rPr>
      </w:pPr>
      <w:bookmarkStart w:id="30" w:name="Par249"/>
      <w:bookmarkStart w:id="31" w:name="Par280"/>
      <w:bookmarkEnd w:id="30"/>
      <w:bookmarkEnd w:id="31"/>
    </w:p>
    <w:p w:rsidR="002B5BAC" w:rsidRPr="004943A1" w:rsidRDefault="00FB3CD6">
      <w:pPr>
        <w:ind w:firstLine="709"/>
        <w:contextualSpacing/>
        <w:jc w:val="center"/>
        <w:outlineLvl w:val="1"/>
        <w:rPr>
          <w:rFonts w:cs="Times New Roman"/>
          <w:b/>
          <w:sz w:val="28"/>
          <w:szCs w:val="28"/>
        </w:rPr>
      </w:pPr>
      <w:r w:rsidRPr="004943A1">
        <w:rPr>
          <w:rFonts w:cs="Times New Roman"/>
          <w:b/>
          <w:sz w:val="28"/>
          <w:szCs w:val="28"/>
        </w:rPr>
        <w:t>Содержание частных домовладений, в том числе используемых для временного (сезонного) проживания</w:t>
      </w:r>
    </w:p>
    <w:p w:rsidR="002B5BAC" w:rsidRPr="004943A1" w:rsidRDefault="002B5BAC">
      <w:pPr>
        <w:ind w:firstLine="709"/>
        <w:contextualSpacing/>
        <w:jc w:val="both"/>
        <w:outlineLvl w:val="1"/>
        <w:rPr>
          <w:rFonts w:cs="Times New Roman"/>
          <w:b/>
          <w:sz w:val="28"/>
          <w:szCs w:val="28"/>
        </w:rPr>
      </w:pPr>
    </w:p>
    <w:p w:rsidR="002B5BAC" w:rsidRPr="004943A1" w:rsidRDefault="00FB3CD6">
      <w:pPr>
        <w:ind w:firstLine="709"/>
        <w:contextualSpacing/>
        <w:jc w:val="both"/>
        <w:rPr>
          <w:rFonts w:cs="Times New Roman"/>
          <w:sz w:val="28"/>
          <w:szCs w:val="28"/>
        </w:rPr>
      </w:pPr>
      <w:r w:rsidRPr="004943A1">
        <w:rPr>
          <w:rFonts w:cs="Times New Roman"/>
          <w:sz w:val="28"/>
          <w:szCs w:val="28"/>
        </w:rPr>
        <w:t>284. Собственники домовладений, в том числе используемых для временного (сезонного) проживания, обязаны:</w:t>
      </w:r>
    </w:p>
    <w:p w:rsidR="002B5BAC" w:rsidRPr="004943A1" w:rsidRDefault="00FB3CD6">
      <w:pPr>
        <w:tabs>
          <w:tab w:val="left" w:pos="0"/>
        </w:tabs>
        <w:ind w:firstLine="709"/>
        <w:contextualSpacing/>
        <w:jc w:val="both"/>
        <w:rPr>
          <w:rFonts w:cs="Times New Roman"/>
          <w:sz w:val="28"/>
          <w:szCs w:val="28"/>
        </w:rPr>
      </w:pPr>
      <w:r w:rsidRPr="004943A1">
        <w:rPr>
          <w:rFonts w:cs="Times New Roman"/>
          <w:sz w:val="28"/>
          <w:szCs w:val="28"/>
        </w:rPr>
        <w:t xml:space="preserve">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w:t>
      </w:r>
      <w:r w:rsidRPr="004943A1">
        <w:rPr>
          <w:rFonts w:cs="Times New Roman"/>
          <w:sz w:val="28"/>
          <w:szCs w:val="28"/>
        </w:rPr>
        <w:lastRenderedPageBreak/>
        <w:t>домовые знаки и информационные таблички, расположенные на фасадах домовладений;</w:t>
      </w:r>
    </w:p>
    <w:p w:rsidR="002B5BAC" w:rsidRPr="004943A1" w:rsidRDefault="00FB3CD6">
      <w:pPr>
        <w:ind w:firstLine="709"/>
        <w:contextualSpacing/>
        <w:jc w:val="both"/>
        <w:rPr>
          <w:rFonts w:cs="Times New Roman"/>
          <w:sz w:val="28"/>
          <w:szCs w:val="28"/>
        </w:rPr>
      </w:pPr>
      <w:r w:rsidRPr="004943A1">
        <w:rPr>
          <w:rFonts w:cs="Times New Roman"/>
          <w:sz w:val="28"/>
          <w:szCs w:val="28"/>
        </w:rPr>
        <w:t>складировать бытовые отходы и мусор в специально оборудованных местах;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не допускать хранения техники, механизмов, автомобилей, в том числе разукомплектованных, на прилегающей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не допускать производства ремонта или мойки автомобилей, смены масла или технических жидкостей на прилегающей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285. Запрещается сжигание, а также захоронение мусора на территории земельных участков, на которых расположены дома.</w:t>
      </w:r>
    </w:p>
    <w:p w:rsidR="002B5BAC" w:rsidRPr="004943A1" w:rsidRDefault="002B5BAC">
      <w:pPr>
        <w:ind w:firstLine="709"/>
        <w:contextualSpacing/>
        <w:jc w:val="both"/>
        <w:outlineLvl w:val="1"/>
        <w:rPr>
          <w:rFonts w:cs="Times New Roman"/>
          <w:sz w:val="28"/>
          <w:szCs w:val="28"/>
        </w:rPr>
      </w:pPr>
      <w:bookmarkStart w:id="32" w:name="Par291"/>
      <w:bookmarkEnd w:id="32"/>
    </w:p>
    <w:p w:rsidR="002B5BAC" w:rsidRPr="004943A1" w:rsidRDefault="00FB3CD6">
      <w:pPr>
        <w:ind w:firstLine="709"/>
        <w:contextualSpacing/>
        <w:jc w:val="center"/>
        <w:outlineLvl w:val="1"/>
        <w:rPr>
          <w:rFonts w:cs="Times New Roman"/>
          <w:b/>
          <w:color w:val="000000" w:themeColor="text1"/>
          <w:sz w:val="28"/>
          <w:szCs w:val="28"/>
        </w:rPr>
      </w:pPr>
      <w:r w:rsidRPr="004943A1">
        <w:rPr>
          <w:rFonts w:cs="Times New Roman"/>
          <w:b/>
          <w:color w:val="000000" w:themeColor="text1"/>
          <w:sz w:val="28"/>
          <w:szCs w:val="28"/>
        </w:rPr>
        <w:t>Содержание территории садоводческих, огороднических и дачных некоммерческих объединений граждан</w:t>
      </w:r>
    </w:p>
    <w:p w:rsidR="002B5BAC" w:rsidRPr="004943A1" w:rsidRDefault="002B5BAC">
      <w:pPr>
        <w:widowControl w:val="0"/>
        <w:ind w:firstLine="709"/>
        <w:contextualSpacing/>
        <w:jc w:val="both"/>
        <w:rPr>
          <w:rFonts w:cs="Times New Roman"/>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286.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rsidR="002B5BAC" w:rsidRPr="004943A1" w:rsidRDefault="002B5BAC">
      <w:pPr>
        <w:tabs>
          <w:tab w:val="right" w:pos="10212"/>
        </w:tabs>
        <w:ind w:firstLine="709"/>
        <w:contextualSpacing/>
        <w:jc w:val="center"/>
        <w:rPr>
          <w:rFonts w:cs="Times New Roman"/>
          <w:sz w:val="28"/>
          <w:szCs w:val="28"/>
        </w:rPr>
      </w:pPr>
    </w:p>
    <w:p w:rsidR="002B5BAC" w:rsidRPr="004943A1" w:rsidRDefault="00FB3CD6">
      <w:pPr>
        <w:tabs>
          <w:tab w:val="right" w:pos="10212"/>
        </w:tabs>
        <w:ind w:firstLine="709"/>
        <w:contextualSpacing/>
        <w:jc w:val="center"/>
        <w:rPr>
          <w:rFonts w:cs="Times New Roman"/>
          <w:b/>
          <w:sz w:val="28"/>
          <w:szCs w:val="28"/>
        </w:rPr>
      </w:pPr>
      <w:r w:rsidRPr="004943A1">
        <w:rPr>
          <w:rFonts w:cs="Times New Roman"/>
          <w:b/>
          <w:sz w:val="28"/>
          <w:szCs w:val="28"/>
        </w:rPr>
        <w:t xml:space="preserve">IV. Обеспечение чистоты и порядка в </w:t>
      </w:r>
      <w:r w:rsidRPr="009A2660">
        <w:rPr>
          <w:rFonts w:cs="Times New Roman"/>
          <w:b/>
          <w:iCs/>
          <w:sz w:val="28"/>
          <w:szCs w:val="28"/>
        </w:rPr>
        <w:t>муниципальном округе</w:t>
      </w:r>
      <w:r w:rsidRPr="004943A1">
        <w:rPr>
          <w:rFonts w:cs="Times New Roman"/>
          <w:b/>
          <w:iCs/>
          <w:sz w:val="28"/>
          <w:szCs w:val="28"/>
        </w:rPr>
        <w:t>.</w:t>
      </w:r>
      <w:r w:rsidRPr="004943A1">
        <w:rPr>
          <w:rFonts w:cs="Times New Roman"/>
          <w:b/>
          <w:sz w:val="28"/>
          <w:szCs w:val="28"/>
        </w:rPr>
        <w:t xml:space="preserve"> Правила организации и производства уборочных работ</w:t>
      </w:r>
    </w:p>
    <w:p w:rsidR="002B5BAC" w:rsidRPr="004943A1" w:rsidRDefault="002B5BAC">
      <w:pPr>
        <w:tabs>
          <w:tab w:val="right" w:pos="10212"/>
        </w:tabs>
        <w:ind w:firstLine="709"/>
        <w:contextualSpacing/>
        <w:jc w:val="center"/>
        <w:rPr>
          <w:rFonts w:cs="Times New Roman"/>
          <w:sz w:val="28"/>
          <w:szCs w:val="28"/>
        </w:rPr>
      </w:pPr>
    </w:p>
    <w:p w:rsidR="002B5BAC" w:rsidRPr="004943A1" w:rsidRDefault="00FB3CD6">
      <w:pPr>
        <w:pStyle w:val="formattext"/>
        <w:ind w:firstLine="709"/>
        <w:contextualSpacing/>
        <w:jc w:val="both"/>
        <w:rPr>
          <w:rFonts w:cs="Times New Roman"/>
          <w:b/>
          <w:sz w:val="28"/>
          <w:szCs w:val="28"/>
        </w:rPr>
      </w:pPr>
      <w:bookmarkStart w:id="33" w:name="Par93"/>
      <w:bookmarkStart w:id="34" w:name="Par122"/>
      <w:bookmarkEnd w:id="33"/>
      <w:bookmarkEnd w:id="34"/>
      <w:r w:rsidRPr="004943A1">
        <w:rPr>
          <w:rFonts w:cs="Times New Roman"/>
          <w:b/>
          <w:sz w:val="28"/>
          <w:szCs w:val="28"/>
        </w:rPr>
        <w:t xml:space="preserve">Общие требования к проведению благоустройства и уборочных работ на территории </w:t>
      </w:r>
      <w:r w:rsidRPr="00CE606C">
        <w:rPr>
          <w:rFonts w:cs="Times New Roman"/>
          <w:b/>
          <w:iCs/>
          <w:sz w:val="28"/>
          <w:szCs w:val="28"/>
        </w:rPr>
        <w:t>муниципального округа</w:t>
      </w:r>
    </w:p>
    <w:p w:rsidR="002B5BAC" w:rsidRPr="004943A1" w:rsidRDefault="002B5BAC">
      <w:pPr>
        <w:pStyle w:val="formattext"/>
        <w:ind w:firstLine="709"/>
        <w:contextualSpacing/>
        <w:jc w:val="both"/>
        <w:rPr>
          <w:rFonts w:cs="Times New Roman"/>
          <w:b/>
          <w:color w:val="2D2D2D"/>
          <w:spacing w:val="2"/>
          <w:sz w:val="28"/>
          <w:szCs w:val="28"/>
        </w:rPr>
      </w:pP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287. 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 обеспечить выполнение следующих мероприятий в соответствии с настоящими Правилами:</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 xml:space="preserve">содержание принадлежащих им на праве собственности или ином законном праве земельных участков, а также очистку от снега, скоплений дождевых и талых вод, технических и технологических загрязнений, удаление обледенений, скашивание травостоя при достижении высоты 15 - 20 см до высоты оставляемого травостоя 3 - 5 см, скашивание сорной </w:t>
      </w:r>
      <w:proofErr w:type="spellStart"/>
      <w:r w:rsidRPr="004943A1">
        <w:rPr>
          <w:rFonts w:cs="Times New Roman"/>
          <w:spacing w:val="2"/>
          <w:sz w:val="28"/>
          <w:szCs w:val="28"/>
        </w:rPr>
        <w:lastRenderedPageBreak/>
        <w:t>сухостоящей</w:t>
      </w:r>
      <w:proofErr w:type="spellEnd"/>
      <w:r w:rsidRPr="004943A1">
        <w:rPr>
          <w:rFonts w:cs="Times New Roman"/>
          <w:spacing w:val="2"/>
          <w:sz w:val="28"/>
          <w:szCs w:val="28"/>
        </w:rPr>
        <w:t xml:space="preserve"> травы. Состав работ и периодичность их выполнения устанавливается администрацией </w:t>
      </w:r>
      <w:r w:rsidRPr="004943A1">
        <w:rPr>
          <w:rFonts w:cs="Times New Roman"/>
          <w:iCs/>
          <w:sz w:val="28"/>
          <w:szCs w:val="28"/>
        </w:rPr>
        <w:t>муниципального округа</w:t>
      </w:r>
      <w:r w:rsidRPr="004943A1">
        <w:rPr>
          <w:rFonts w:cs="Times New Roman"/>
          <w:iCs/>
          <w:spacing w:val="2"/>
          <w:sz w:val="28"/>
          <w:szCs w:val="28"/>
        </w:rPr>
        <w:t>.</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содержание объектов внешнего благоустройства, в том числе пандусов, малых архитектурных форм, фасадов зданий, домовых знаков и своевременное проведение их ремонта;</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недопущение выноса машинами, механизмами, иной техникой грунта и грязи с территории производства работ на объекты улично-дорожной сети;</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недопущение загрязнения объектов улично-дорожной сети жидкими, сыпучими и иными веществами при их транспортировке;</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проведение дератизации и дезинфекции в местах общего пользования, подвалах, технических подпольях объектов жилищного фонда;</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установку урн для кратковременного хранения мусора, их очистку, ремонт и покраску;</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 xml:space="preserve">288. Уборка территории </w:t>
      </w:r>
      <w:r w:rsidRPr="004943A1">
        <w:rPr>
          <w:rFonts w:cs="Times New Roman"/>
          <w:iCs/>
          <w:sz w:val="28"/>
          <w:szCs w:val="28"/>
        </w:rPr>
        <w:t>муниципального округа</w:t>
      </w:r>
      <w:r w:rsidRPr="004943A1">
        <w:rPr>
          <w:rFonts w:cs="Times New Roman"/>
          <w:iCs/>
          <w:spacing w:val="2"/>
          <w:sz w:val="28"/>
          <w:szCs w:val="28"/>
        </w:rPr>
        <w:t>,</w:t>
      </w:r>
      <w:r w:rsidRPr="004943A1">
        <w:rPr>
          <w:rFonts w:cs="Times New Roman"/>
          <w:spacing w:val="2"/>
          <w:sz w:val="28"/>
          <w:szCs w:val="28"/>
        </w:rPr>
        <w:t xml:space="preserve"> в том числе проезжей части по всей ширине автомобильных дорог местного значения, мостов, путепроводов, площадей, улиц, проездов, тротуаров, газонов осуществляется специализированными организациями по муниципальным контрактам, заключенным с администрацией </w:t>
      </w:r>
      <w:r w:rsidRPr="004943A1">
        <w:rPr>
          <w:rFonts w:cs="Times New Roman"/>
          <w:sz w:val="28"/>
          <w:szCs w:val="28"/>
        </w:rPr>
        <w:t>муниципального</w:t>
      </w:r>
      <w:r w:rsidRPr="004943A1">
        <w:rPr>
          <w:rFonts w:cs="Times New Roman"/>
          <w:spacing w:val="2"/>
          <w:sz w:val="28"/>
          <w:szCs w:val="28"/>
        </w:rPr>
        <w:t xml:space="preserve"> округа.</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 xml:space="preserve">Очистка урн для сбора мусора на улицах, площадях, остановочных пунктах, в парках, скверах, за исключением территорий и объектов, осуществляется специализированными организациями по муниципальным контрактам, заключенным с администрацией </w:t>
      </w:r>
      <w:r w:rsidRPr="004943A1">
        <w:rPr>
          <w:rFonts w:cs="Times New Roman"/>
          <w:sz w:val="28"/>
          <w:szCs w:val="28"/>
        </w:rPr>
        <w:t>муниципального</w:t>
      </w:r>
      <w:r w:rsidRPr="004943A1">
        <w:rPr>
          <w:rFonts w:cs="Times New Roman"/>
          <w:spacing w:val="2"/>
          <w:sz w:val="28"/>
          <w:szCs w:val="28"/>
        </w:rPr>
        <w:t xml:space="preserve"> округа.</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 xml:space="preserve">289. Уборку территории </w:t>
      </w:r>
      <w:r w:rsidRPr="004943A1">
        <w:rPr>
          <w:rFonts w:cs="Times New Roman"/>
          <w:iCs/>
          <w:sz w:val="28"/>
          <w:szCs w:val="28"/>
        </w:rPr>
        <w:t>муниципального округа</w:t>
      </w:r>
      <w:r w:rsidRPr="004943A1">
        <w:rPr>
          <w:rFonts w:cs="Times New Roman"/>
          <w:iCs/>
          <w:spacing w:val="2"/>
          <w:sz w:val="28"/>
          <w:szCs w:val="28"/>
        </w:rPr>
        <w:t xml:space="preserve"> </w:t>
      </w:r>
      <w:r w:rsidRPr="004943A1">
        <w:rPr>
          <w:rFonts w:cs="Times New Roman"/>
          <w:spacing w:val="2"/>
          <w:sz w:val="28"/>
          <w:szCs w:val="28"/>
        </w:rPr>
        <w:t>рекомендуется проводить ежедневно до 8 часов утра. Патрульная уборка мест массового посещения населения (территории, прилегающие к вокзалам, объектам торговли, общественного питания и обслуживания населения и т.п., а также контейнерные площадки) производится в течение всего рабочего дня. Уборка контейнерных площадок производится круглосуточно.</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290. В случаях экстремальных погодных явлений (ливневый дождь, снегопад, гололед и т.п.) режим уборочных работ должен обеспечивать своевременное устранение последствий погодных явлений, безопасность дорожного движения.</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291. Ответственность за организацию и производство уборочных работ возлагается:</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на огороженных территориях трансформаторных и распределительных подстанций, инженерных сооружений, опор воздушных линий электропередач, на территориях просек вдоль воздушных линий электропередач в случае, если данные линии электропередач находятся в лесном массиве и зеленых насаждениях, - на лиц, в собственности или на ином законном праве которых находятся указанные объекты;</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территорий садоводческих, огороднических и дачных некоммерческих объединений граждан - на соответствующую некоммерческую организацию;</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lastRenderedPageBreak/>
        <w:t>за уборку территории гаражных, гаражно-строительных кооперативов - на соответствующий гаражный, гаражно-строительный кооператив;</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территорий автомобильных стоянок - на лиц, которым стоянки принадлежат на праве собственности или ином законном основании;</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мусора после сноса зданий, строений, сооружений - на организацию, выполняющую работы по сносу;</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и содержание земельного участка, предоставленного для строительства и реконструкции, ремонта, - на заказчика работ;</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места осуществления земляных работ - на лицо, которому выдан ордер-договор на право производства земляных работ;</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территории объектов некапитального строительства - на владельца объекта;</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мест временной уличной торговли - на лиц, осуществляющих торговую деятельность;</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мест размещения сезонных аттракционов - на лиц, осуществляющих размещение сезонных аттракционов.</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292. Организация работ по удалению несанкционированно размещаемых объявлений, листовок, надписей, рисунков и иных информационных материалов, средств размещения информации со всех объектов (фасадов зданий и сооружений, ограждений, заборов, опор освещения и энергоснабжения и контактной сети, деревьев и т.п.) возлагается на собственников, владельцев, пользователей указанных объектов, на организации, осуществляющие управление многоквартирным домом.</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 xml:space="preserve">293. Обязанность по ликвидации последствий аварий, сбоев работы водопроводных и канализационных сетей (в том числе скол и вывоз льда, обработка </w:t>
      </w:r>
      <w:proofErr w:type="spellStart"/>
      <w:r w:rsidRPr="004943A1">
        <w:rPr>
          <w:rFonts w:cs="Times New Roman"/>
          <w:spacing w:val="2"/>
          <w:sz w:val="28"/>
          <w:szCs w:val="28"/>
        </w:rPr>
        <w:t>противогололедным</w:t>
      </w:r>
      <w:proofErr w:type="spellEnd"/>
      <w:r w:rsidRPr="004943A1">
        <w:rPr>
          <w:rFonts w:cs="Times New Roman"/>
          <w:spacing w:val="2"/>
          <w:sz w:val="28"/>
          <w:szCs w:val="28"/>
        </w:rPr>
        <w:t xml:space="preserve"> материалом в зимнее время) возлагается на лиц, которым сети принадлежат на праве собственности или ином законном основании, либо на специализированную организацию, выполняющую муниципальное задание или заказ по уборке территории </w:t>
      </w:r>
      <w:r w:rsidRPr="004943A1">
        <w:rPr>
          <w:rFonts w:cs="Times New Roman"/>
          <w:sz w:val="28"/>
          <w:szCs w:val="28"/>
        </w:rPr>
        <w:t>муниципального</w:t>
      </w:r>
      <w:r w:rsidRPr="004943A1">
        <w:rPr>
          <w:rFonts w:cs="Times New Roman"/>
          <w:spacing w:val="2"/>
          <w:sz w:val="28"/>
          <w:szCs w:val="28"/>
        </w:rPr>
        <w:t xml:space="preserve"> округа.</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 xml:space="preserve">294. Обязанность по откачке луж, образовавшихся вследствие выпадения осадков и таяния снега, льда на автомобильных дорогах местного значения, возлагается на специализированные организации, выполняющие муниципальное задание или заказ по уборке территории </w:t>
      </w:r>
      <w:r w:rsidRPr="004943A1">
        <w:rPr>
          <w:rFonts w:cs="Times New Roman"/>
          <w:sz w:val="28"/>
          <w:szCs w:val="28"/>
        </w:rPr>
        <w:t>муниципального</w:t>
      </w:r>
      <w:r w:rsidRPr="004943A1">
        <w:rPr>
          <w:rFonts w:cs="Times New Roman"/>
          <w:spacing w:val="2"/>
          <w:sz w:val="28"/>
          <w:szCs w:val="28"/>
        </w:rPr>
        <w:t xml:space="preserve"> округа.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295. Обследование смотровых и </w:t>
      </w:r>
      <w:proofErr w:type="spellStart"/>
      <w:r w:rsidRPr="004943A1">
        <w:rPr>
          <w:rFonts w:cs="Times New Roman"/>
          <w:sz w:val="28"/>
          <w:szCs w:val="28"/>
        </w:rPr>
        <w:t>дождеприемных</w:t>
      </w:r>
      <w:proofErr w:type="spellEnd"/>
      <w:r w:rsidRPr="004943A1">
        <w:rPr>
          <w:rFonts w:cs="Times New Roman"/>
          <w:sz w:val="28"/>
          <w:szCs w:val="28"/>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296. При возникновении подтоплений из-за нарушения работы </w:t>
      </w:r>
      <w:r w:rsidRPr="004943A1">
        <w:rPr>
          <w:rFonts w:cs="Times New Roman"/>
          <w:sz w:val="28"/>
          <w:szCs w:val="28"/>
        </w:rPr>
        <w:lastRenderedPageBreak/>
        <w:t>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297.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298. Упавшие деревья должны быть удалены с проезжей части дорог, тротуаров, от </w:t>
      </w:r>
      <w:proofErr w:type="spellStart"/>
      <w:r w:rsidRPr="004943A1">
        <w:rPr>
          <w:rFonts w:cs="Times New Roman"/>
          <w:sz w:val="28"/>
          <w:szCs w:val="28"/>
        </w:rPr>
        <w:t>токонесущих</w:t>
      </w:r>
      <w:proofErr w:type="spellEnd"/>
      <w:r w:rsidRPr="004943A1">
        <w:rPr>
          <w:rFonts w:cs="Times New Roman"/>
          <w:sz w:val="28"/>
          <w:szCs w:val="28"/>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Не допускается касание ветвями деревьев </w:t>
      </w:r>
      <w:proofErr w:type="spellStart"/>
      <w:r w:rsidRPr="004943A1">
        <w:rPr>
          <w:rFonts w:cs="Times New Roman"/>
          <w:sz w:val="28"/>
          <w:szCs w:val="28"/>
        </w:rPr>
        <w:t>токонесущих</w:t>
      </w:r>
      <w:proofErr w:type="spellEnd"/>
      <w:r w:rsidRPr="004943A1">
        <w:rPr>
          <w:rFonts w:cs="Times New Roman"/>
          <w:sz w:val="28"/>
          <w:szCs w:val="28"/>
        </w:rPr>
        <w:t xml:space="preserve"> проводов, закрывание ими указателей улиц и номерных знаков домов.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299. Запрещается: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мойка транспортных средств, слив топлива, масел, технических жидкостей вне специально отведенных мест;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w:t>
      </w:r>
      <w:r w:rsidR="009614CC">
        <w:rPr>
          <w:rFonts w:cs="Times New Roman"/>
          <w:sz w:val="28"/>
          <w:szCs w:val="28"/>
        </w:rPr>
        <w:t xml:space="preserve">рритории муниципального округа </w:t>
      </w:r>
      <w:r w:rsidRPr="004943A1">
        <w:rPr>
          <w:rFonts w:cs="Times New Roman"/>
          <w:sz w:val="28"/>
          <w:szCs w:val="28"/>
        </w:rPr>
        <w:t>без получения разрешения в установленном порядке;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администрацией </w:t>
      </w:r>
      <w:r w:rsidRPr="004943A1">
        <w:rPr>
          <w:rFonts w:cs="Times New Roman"/>
          <w:iCs/>
          <w:sz w:val="28"/>
          <w:szCs w:val="28"/>
        </w:rPr>
        <w:t xml:space="preserve">муниципального округа. </w:t>
      </w:r>
      <w:r w:rsidRPr="004943A1">
        <w:rPr>
          <w:rFonts w:cs="Times New Roman"/>
          <w:sz w:val="28"/>
          <w:szCs w:val="28"/>
        </w:rPr>
        <w:t>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
    <w:p w:rsidR="002B5BAC" w:rsidRPr="004943A1" w:rsidRDefault="00FB3CD6">
      <w:pPr>
        <w:widowControl w:val="0"/>
        <w:ind w:firstLine="709"/>
        <w:contextualSpacing/>
        <w:jc w:val="both"/>
        <w:rPr>
          <w:rFonts w:cs="Times New Roman"/>
          <w:iCs/>
          <w:sz w:val="28"/>
          <w:szCs w:val="28"/>
        </w:rPr>
      </w:pPr>
      <w:r w:rsidRPr="004943A1">
        <w:rPr>
          <w:rFonts w:cs="Times New Roman"/>
          <w:sz w:val="28"/>
          <w:szCs w:val="28"/>
        </w:rPr>
        <w:lastRenderedPageBreak/>
        <w:t xml:space="preserve">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администрацией </w:t>
      </w:r>
      <w:r w:rsidRPr="004943A1">
        <w:rPr>
          <w:rFonts w:cs="Times New Roman"/>
          <w:iCs/>
          <w:sz w:val="28"/>
          <w:szCs w:val="28"/>
        </w:rPr>
        <w:t>муниципального округа.</w:t>
      </w:r>
    </w:p>
    <w:p w:rsidR="002B5BAC" w:rsidRPr="004943A1" w:rsidRDefault="00FB3CD6">
      <w:pPr>
        <w:pStyle w:val="formattext"/>
        <w:ind w:firstLine="709"/>
        <w:contextualSpacing/>
        <w:jc w:val="both"/>
        <w:rPr>
          <w:rFonts w:cs="Times New Roman"/>
          <w:iCs/>
          <w:spacing w:val="2"/>
          <w:sz w:val="28"/>
          <w:szCs w:val="28"/>
        </w:rPr>
      </w:pPr>
      <w:r w:rsidRPr="004943A1">
        <w:rPr>
          <w:rFonts w:cs="Times New Roman"/>
          <w:spacing w:val="2"/>
          <w:sz w:val="28"/>
          <w:szCs w:val="28"/>
        </w:rPr>
        <w:t xml:space="preserve">300. Администрация </w:t>
      </w:r>
      <w:r w:rsidRPr="004943A1">
        <w:rPr>
          <w:rFonts w:cs="Times New Roman"/>
          <w:sz w:val="28"/>
          <w:szCs w:val="28"/>
        </w:rPr>
        <w:t>муниципального</w:t>
      </w:r>
      <w:r w:rsidRPr="004943A1">
        <w:rPr>
          <w:rFonts w:cs="Times New Roman"/>
          <w:spacing w:val="2"/>
          <w:sz w:val="28"/>
          <w:szCs w:val="28"/>
        </w:rPr>
        <w:t xml:space="preserve"> округа в соответствии с Уставом </w:t>
      </w:r>
      <w:r w:rsidRPr="004943A1">
        <w:rPr>
          <w:rFonts w:cs="Times New Roman"/>
          <w:iCs/>
          <w:sz w:val="28"/>
          <w:szCs w:val="28"/>
        </w:rPr>
        <w:t>муниципального округа</w:t>
      </w:r>
      <w:r w:rsidRPr="004943A1">
        <w:rPr>
          <w:rFonts w:cs="Times New Roman"/>
          <w:spacing w:val="2"/>
          <w:sz w:val="28"/>
          <w:szCs w:val="28"/>
        </w:rPr>
        <w:t xml:space="preserve"> вправе на добровольной основе привлекать граждан для выполнения работ по уборке, благоустройству и озеленению территории </w:t>
      </w:r>
      <w:r w:rsidRPr="004943A1">
        <w:rPr>
          <w:rFonts w:cs="Times New Roman"/>
          <w:iCs/>
          <w:sz w:val="28"/>
          <w:szCs w:val="28"/>
        </w:rPr>
        <w:t>муниципального округа</w:t>
      </w:r>
      <w:r w:rsidRPr="004943A1">
        <w:rPr>
          <w:rFonts w:cs="Times New Roman"/>
          <w:iCs/>
          <w:spacing w:val="2"/>
          <w:sz w:val="28"/>
          <w:szCs w:val="28"/>
        </w:rPr>
        <w:t>.</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 xml:space="preserve">Организационные вопросы по привлечению граждан к выполнению работ по уборке, благоустройству и озеленению территории </w:t>
      </w:r>
      <w:r w:rsidRPr="004943A1">
        <w:rPr>
          <w:rFonts w:cs="Times New Roman"/>
          <w:iCs/>
          <w:sz w:val="28"/>
          <w:szCs w:val="28"/>
        </w:rPr>
        <w:t>муниципального округа</w:t>
      </w:r>
      <w:r w:rsidRPr="004943A1">
        <w:rPr>
          <w:rFonts w:cs="Times New Roman"/>
          <w:spacing w:val="2"/>
          <w:sz w:val="28"/>
          <w:szCs w:val="28"/>
        </w:rPr>
        <w:t xml:space="preserve"> оформляются правовым актом администрации городского округа.</w:t>
      </w:r>
    </w:p>
    <w:p w:rsidR="002B5BAC" w:rsidRPr="004943A1" w:rsidRDefault="002B5BAC">
      <w:pPr>
        <w:ind w:firstLine="709"/>
        <w:contextualSpacing/>
        <w:jc w:val="center"/>
        <w:outlineLvl w:val="1"/>
        <w:rPr>
          <w:rFonts w:cs="Times New Roman"/>
          <w:b/>
          <w:sz w:val="28"/>
          <w:szCs w:val="28"/>
        </w:rPr>
      </w:pPr>
    </w:p>
    <w:p w:rsidR="002B5BAC" w:rsidRPr="004943A1" w:rsidRDefault="00FB3CD6">
      <w:pPr>
        <w:ind w:firstLine="709"/>
        <w:contextualSpacing/>
        <w:jc w:val="center"/>
        <w:outlineLvl w:val="1"/>
        <w:rPr>
          <w:rFonts w:cs="Times New Roman"/>
          <w:b/>
          <w:sz w:val="28"/>
          <w:szCs w:val="28"/>
        </w:rPr>
      </w:pPr>
      <w:r w:rsidRPr="004943A1">
        <w:rPr>
          <w:rFonts w:cs="Times New Roman"/>
          <w:b/>
          <w:sz w:val="28"/>
          <w:szCs w:val="28"/>
        </w:rPr>
        <w:t>Месячник благоустройства</w:t>
      </w:r>
    </w:p>
    <w:p w:rsidR="002B5BAC" w:rsidRPr="004943A1" w:rsidRDefault="002B5BAC">
      <w:pPr>
        <w:ind w:firstLine="709"/>
        <w:contextualSpacing/>
        <w:jc w:val="both"/>
        <w:outlineLvl w:val="1"/>
        <w:rPr>
          <w:rFonts w:cs="Times New Roman"/>
          <w:b/>
          <w:sz w:val="28"/>
          <w:szCs w:val="28"/>
        </w:rPr>
      </w:pP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301. На территории </w:t>
      </w:r>
      <w:r w:rsidRPr="004943A1">
        <w:rPr>
          <w:rFonts w:cs="Times New Roman"/>
          <w:iCs/>
          <w:sz w:val="28"/>
          <w:szCs w:val="28"/>
        </w:rPr>
        <w:t>муниципального округа</w:t>
      </w:r>
      <w:r w:rsidRPr="004943A1">
        <w:rPr>
          <w:rFonts w:cs="Times New Roman"/>
          <w:sz w:val="28"/>
          <w:szCs w:val="28"/>
        </w:rPr>
        <w:t xml:space="preserve"> ежегодно проводится месячник благоустройства, направленный на приведение территорий в соответствие с нормативными характеристиками.</w:t>
      </w:r>
    </w:p>
    <w:p w:rsidR="002B5BAC" w:rsidRPr="004943A1" w:rsidRDefault="00FB3CD6">
      <w:pPr>
        <w:ind w:firstLine="709"/>
        <w:contextualSpacing/>
        <w:jc w:val="both"/>
        <w:rPr>
          <w:rFonts w:cs="Times New Roman"/>
          <w:sz w:val="28"/>
          <w:szCs w:val="28"/>
        </w:rPr>
      </w:pPr>
      <w:r w:rsidRPr="004943A1">
        <w:rPr>
          <w:rFonts w:cs="Times New Roman"/>
          <w:sz w:val="28"/>
          <w:szCs w:val="28"/>
        </w:rPr>
        <w:t>302.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2B5BAC" w:rsidRPr="004943A1" w:rsidRDefault="00FB3CD6">
      <w:pPr>
        <w:ind w:firstLine="709"/>
        <w:contextualSpacing/>
        <w:jc w:val="both"/>
        <w:rPr>
          <w:rFonts w:cs="Times New Roman"/>
          <w:sz w:val="28"/>
          <w:szCs w:val="28"/>
        </w:rPr>
      </w:pPr>
      <w:r w:rsidRPr="004943A1">
        <w:rPr>
          <w:rFonts w:cs="Times New Roman"/>
          <w:sz w:val="28"/>
          <w:szCs w:val="28"/>
        </w:rPr>
        <w:t>303. Осуществление работ в течение месячника по благоустройству осуществляется за счет:</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средств бюджета </w:t>
      </w:r>
      <w:r w:rsidRPr="004943A1">
        <w:rPr>
          <w:rFonts w:cs="Times New Roman"/>
          <w:iCs/>
          <w:sz w:val="28"/>
          <w:szCs w:val="28"/>
        </w:rPr>
        <w:t>муниципального округа</w:t>
      </w:r>
      <w:r w:rsidRPr="004943A1">
        <w:rPr>
          <w:rFonts w:cs="Times New Roman"/>
          <w:sz w:val="28"/>
          <w:szCs w:val="28"/>
        </w:rPr>
        <w:t xml:space="preserve"> – в отношении объектов благоустройства, находящихся в муниципальной собственности;</w:t>
      </w:r>
    </w:p>
    <w:p w:rsidR="002B5BAC" w:rsidRPr="004943A1" w:rsidRDefault="00FB3CD6">
      <w:pPr>
        <w:ind w:firstLine="709"/>
        <w:contextualSpacing/>
        <w:jc w:val="both"/>
        <w:rPr>
          <w:rFonts w:cs="Times New Roman"/>
          <w:sz w:val="28"/>
          <w:szCs w:val="28"/>
        </w:rPr>
      </w:pPr>
      <w:r w:rsidRPr="004943A1">
        <w:rPr>
          <w:rFonts w:cs="Times New Roman"/>
          <w:sz w:val="28"/>
          <w:szCs w:val="28"/>
        </w:rPr>
        <w:t>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2B5BAC" w:rsidRPr="004943A1" w:rsidRDefault="00FB3CD6">
      <w:pPr>
        <w:ind w:firstLine="709"/>
        <w:contextualSpacing/>
        <w:jc w:val="both"/>
        <w:rPr>
          <w:rFonts w:cs="Times New Roman"/>
          <w:sz w:val="28"/>
          <w:szCs w:val="28"/>
        </w:rPr>
      </w:pPr>
      <w:r w:rsidRPr="004943A1">
        <w:rPr>
          <w:rFonts w:cs="Times New Roman"/>
          <w:sz w:val="28"/>
          <w:szCs w:val="28"/>
        </w:rPr>
        <w:t>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bookmarkStart w:id="35" w:name="Par163"/>
      <w:bookmarkEnd w:id="35"/>
    </w:p>
    <w:p w:rsidR="002B5BAC" w:rsidRPr="004943A1" w:rsidRDefault="002B5BAC">
      <w:pPr>
        <w:ind w:firstLine="709"/>
        <w:contextualSpacing/>
        <w:jc w:val="both"/>
        <w:rPr>
          <w:rFonts w:cs="Times New Roman"/>
          <w:sz w:val="28"/>
          <w:szCs w:val="28"/>
        </w:rPr>
      </w:pPr>
    </w:p>
    <w:p w:rsidR="002B5BAC" w:rsidRPr="004943A1" w:rsidRDefault="00FB3CD6">
      <w:pPr>
        <w:ind w:firstLine="709"/>
        <w:contextualSpacing/>
        <w:jc w:val="center"/>
        <w:rPr>
          <w:rFonts w:cs="Times New Roman"/>
          <w:b/>
          <w:color w:val="2D2D2D"/>
          <w:spacing w:val="2"/>
          <w:sz w:val="28"/>
          <w:szCs w:val="28"/>
        </w:rPr>
      </w:pPr>
      <w:r w:rsidRPr="004943A1">
        <w:rPr>
          <w:rFonts w:cs="Times New Roman"/>
          <w:b/>
          <w:color w:val="2D2D2D"/>
          <w:spacing w:val="2"/>
          <w:sz w:val="28"/>
          <w:szCs w:val="28"/>
        </w:rPr>
        <w:t>Уборка территории муниципального округа в зимний период</w:t>
      </w:r>
    </w:p>
    <w:p w:rsidR="002B5BAC" w:rsidRPr="004943A1" w:rsidRDefault="002B5BAC">
      <w:pPr>
        <w:ind w:firstLine="709"/>
        <w:contextualSpacing/>
        <w:jc w:val="center"/>
        <w:rPr>
          <w:rFonts w:cs="Times New Roman"/>
          <w:sz w:val="28"/>
          <w:szCs w:val="28"/>
        </w:rPr>
      </w:pP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304. Период зимней уборки устанавливается с 15 октября по 31 марта. В случае резкого изменения погодных условий (снег, мороз) сроки начала и окончания зимней уборки определяются администрацией </w:t>
      </w:r>
      <w:r w:rsidRPr="004943A1">
        <w:rPr>
          <w:rFonts w:cs="Times New Roman"/>
          <w:iCs/>
          <w:sz w:val="28"/>
          <w:szCs w:val="28"/>
        </w:rPr>
        <w:t>муниципального округа</w:t>
      </w:r>
      <w:r w:rsidRPr="004943A1">
        <w:rPr>
          <w:rFonts w:cs="Times New Roman"/>
          <w:iCs/>
          <w:spacing w:val="2"/>
          <w:sz w:val="28"/>
          <w:szCs w:val="28"/>
        </w:rPr>
        <w:t>.</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305. В зимний период на дорогах проводятся следующие виды работ:</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подметание и сгребание снега подметально-уборочными машинами и подметальными тракторами;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lastRenderedPageBreak/>
        <w:t xml:space="preserve">организация работ по обработке дорог </w:t>
      </w:r>
      <w:proofErr w:type="spellStart"/>
      <w:r w:rsidRPr="004943A1">
        <w:rPr>
          <w:rFonts w:cs="Times New Roman"/>
          <w:spacing w:val="2"/>
          <w:sz w:val="28"/>
          <w:szCs w:val="28"/>
        </w:rPr>
        <w:t>противогололедными</w:t>
      </w:r>
      <w:proofErr w:type="spellEnd"/>
      <w:r w:rsidRPr="004943A1">
        <w:rPr>
          <w:rFonts w:cs="Times New Roman"/>
          <w:spacing w:val="2"/>
          <w:sz w:val="28"/>
          <w:szCs w:val="28"/>
        </w:rPr>
        <w:t xml:space="preserve"> материалами;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подготовка снежного вала автогрейдерами и бульдозерами;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разгребание и сметание валов снега на перекрестках и въездах во дворы, на остановочных пунктах и пешеходных переходах;</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вывоз снега на </w:t>
      </w:r>
      <w:proofErr w:type="spellStart"/>
      <w:r w:rsidRPr="004943A1">
        <w:rPr>
          <w:rFonts w:cs="Times New Roman"/>
          <w:spacing w:val="2"/>
          <w:sz w:val="28"/>
          <w:szCs w:val="28"/>
        </w:rPr>
        <w:t>снегоприемные</w:t>
      </w:r>
      <w:proofErr w:type="spellEnd"/>
      <w:r w:rsidRPr="004943A1">
        <w:rPr>
          <w:rFonts w:cs="Times New Roman"/>
          <w:spacing w:val="2"/>
          <w:sz w:val="28"/>
          <w:szCs w:val="28"/>
        </w:rPr>
        <w:t xml:space="preserve"> пункты;</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удаление наката автогрейдерами;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уборка снега вдоль проезжей части вручную.</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306. В зимний период на тротуарах проводятся следующие виды работ:</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уборка снега вручную;</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подметание и сгребание снега подметальными тракторами;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очистка тротуаров от уплотненного снега;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посыпка тротуаров мелкофракционным щебнем;</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погрузка и вывоз снега.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307. При уборке дорог или проездов в парках, садах, скверах, на бульварах, в зеленых и прибрежных зонах допускается временное складирование снега, не содержащего </w:t>
      </w:r>
      <w:proofErr w:type="spellStart"/>
      <w:r w:rsidRPr="004943A1">
        <w:rPr>
          <w:rFonts w:cs="Times New Roman"/>
          <w:spacing w:val="2"/>
          <w:sz w:val="28"/>
          <w:szCs w:val="28"/>
        </w:rPr>
        <w:t>противогололедные</w:t>
      </w:r>
      <w:proofErr w:type="spellEnd"/>
      <w:r w:rsidRPr="004943A1">
        <w:rPr>
          <w:rFonts w:cs="Times New Roman"/>
          <w:spacing w:val="2"/>
          <w:sz w:val="28"/>
          <w:szCs w:val="28"/>
        </w:rPr>
        <w:t xml:space="preserve"> материалы, на заранее подготовленных для этого площадках при условии обеспечения сохранности зеленых насаждений и оттока талых вод.</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308. К первоочередным операциям зимней уборки относятся: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обработка проезжей части дороги </w:t>
      </w:r>
      <w:proofErr w:type="spellStart"/>
      <w:r w:rsidRPr="004943A1">
        <w:rPr>
          <w:rFonts w:cs="Times New Roman"/>
          <w:spacing w:val="2"/>
          <w:sz w:val="28"/>
          <w:szCs w:val="28"/>
        </w:rPr>
        <w:t>противогололедными</w:t>
      </w:r>
      <w:proofErr w:type="spellEnd"/>
      <w:r w:rsidRPr="004943A1">
        <w:rPr>
          <w:rFonts w:cs="Times New Roman"/>
          <w:spacing w:val="2"/>
          <w:sz w:val="28"/>
          <w:szCs w:val="28"/>
        </w:rPr>
        <w:t xml:space="preserve"> материалами;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сгребание и подметание снега;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формирование снежного вала для последующего вывоза;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выполнение разрывов в валах снега на перекрестках, у остановочных пунктов, подъездов к административным и общественным зданиям, выездов из дворов и т.п.</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309. К операциям второй очереди относятся: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вывоз снега;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зачистка дорожных лотков после удаления снега;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скалывание льда и удаление снежно-ледяных образований механизированным и ручным способом.</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310. Проезжие части улиц, тротуары, остановочные пункты и расположенные на них урны для мусора должны быть убраны от снега и мусора до 8 часов утра.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311. С началом снегопада в первую очередь обрабатываются </w:t>
      </w:r>
      <w:proofErr w:type="spellStart"/>
      <w:r w:rsidRPr="004943A1">
        <w:rPr>
          <w:rFonts w:cs="Times New Roman"/>
          <w:spacing w:val="2"/>
          <w:sz w:val="28"/>
          <w:szCs w:val="28"/>
        </w:rPr>
        <w:t>противогололедными</w:t>
      </w:r>
      <w:proofErr w:type="spellEnd"/>
      <w:r w:rsidRPr="004943A1">
        <w:rPr>
          <w:rFonts w:cs="Times New Roman"/>
          <w:spacing w:val="2"/>
          <w:sz w:val="28"/>
          <w:szCs w:val="28"/>
        </w:rPr>
        <w:t xml:space="preserve"> материалами наиболее опасные для движения транспорта участки магистралей и улиц: крутые спуски и подъемы, мосты, эстакады, тормозные площадки на перекрестках улиц и остановочных пунктах.</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312. Срок ликвидации зимней скользкости на дорогах не должен превышать шести часов с момента ее обнаружения до полной ликвидации, а окончание снегоочистки - с момента окончания снегопада или метели до момента завершения работ.</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lastRenderedPageBreak/>
        <w:t>313. По окончании снегопада производится завершающее сгребание снега и выполняются работы по формированию снежных валов в лотковых зонах улиц и проездов, расчистке проходов в валах снега на остановочных пунктах и в местах наземных пешеходных переходов.</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314. На дорогах и улицах снег с проезжей части убирается в лотки или на разделительную полосу и формируется в виде снежных валов с разрывами на ширину от 2,0 до 2,5 м.</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315. Формирование снежных валов не допускается: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на пересечениях всех дорог и улиц в одном уровне и вблизи железнодорожных переездов в зоне треугольника видимости;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ближе 5 м от пешеходного перехода;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ближе 20 м от остановочного пункта;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на участках дорог, оборудованных транспортными ограждениями или повышенным бордюром;</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на тротуарах.</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316. Вывоз снега с улиц и проездов осуществляется в первую очередь от остановочных пунктов, наземных и подземных пешеходных переходов, мостов и путепроводов, въездов на территорию больниц и других социально важных объектов в течение двух суток после окончания снегопада.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317. Вывоз снега с улиц и проездов осуществляется на подготовленные </w:t>
      </w:r>
      <w:proofErr w:type="spellStart"/>
      <w:r w:rsidRPr="004943A1">
        <w:rPr>
          <w:rFonts w:cs="Times New Roman"/>
          <w:spacing w:val="2"/>
          <w:sz w:val="28"/>
          <w:szCs w:val="28"/>
        </w:rPr>
        <w:t>снегоприемные</w:t>
      </w:r>
      <w:proofErr w:type="spellEnd"/>
      <w:r w:rsidRPr="004943A1">
        <w:rPr>
          <w:rFonts w:cs="Times New Roman"/>
          <w:spacing w:val="2"/>
          <w:sz w:val="28"/>
          <w:szCs w:val="28"/>
        </w:rPr>
        <w:t xml:space="preserve"> площадки, определенные администрацией </w:t>
      </w:r>
      <w:r w:rsidRPr="004943A1">
        <w:rPr>
          <w:rFonts w:cs="Times New Roman"/>
          <w:sz w:val="28"/>
          <w:szCs w:val="28"/>
        </w:rPr>
        <w:t>муниципального</w:t>
      </w:r>
      <w:r w:rsidRPr="004943A1">
        <w:rPr>
          <w:rFonts w:cs="Times New Roman"/>
          <w:spacing w:val="2"/>
          <w:sz w:val="28"/>
          <w:szCs w:val="28"/>
        </w:rPr>
        <w:t xml:space="preserve"> округа. Места временного складирования снега после снеготаяния должны быть очищены от мусора и благоустроены организациями, эксплуатирующими данные площадки.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318. Зимняя уборка тротуаров осуществляется как механизированным, так и ручным способами. Тротуары и остановочные пункты очищаются до покрытия. На тротуарах допускается наличие полосы снега шириной не более 1 м для проезда детских санок. Уборка снега с пешеходных тротуаров на мостах и путепроводах производится ручным способом. Запрещается механизированная уборка пешеходных зон мостов и путепроводов.</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319. В период снегопадов и гололеда тротуары и другие пешеходные зоны обрабатываются мелкофракционным щебнем (не более 0,5 см). Механизированное подметание и ручная зачистка тротуаров, лестничных сходов, пешеходных дорожек и посадочных площадок и элементов </w:t>
      </w:r>
      <w:proofErr w:type="spellStart"/>
      <w:r w:rsidRPr="004943A1">
        <w:rPr>
          <w:rFonts w:cs="Times New Roman"/>
          <w:spacing w:val="2"/>
          <w:sz w:val="28"/>
          <w:szCs w:val="28"/>
        </w:rPr>
        <w:t>безбарьерной</w:t>
      </w:r>
      <w:proofErr w:type="spellEnd"/>
      <w:r w:rsidRPr="004943A1">
        <w:rPr>
          <w:rFonts w:cs="Times New Roman"/>
          <w:spacing w:val="2"/>
          <w:sz w:val="28"/>
          <w:szCs w:val="28"/>
        </w:rPr>
        <w:t xml:space="preserve"> среды начинаются сразу после окончания снегопада. Уборка тротуаров и пешеходных дорожек от снега при снегопаде производится в течение 8 часов после окончания снегопада, при длительном, интенсивном снегопаде каждые 3 часа. Время, необходимое для окончательного устранения последствий выпадения осадков на тротуарах и пешеходных дорожках, не должно превышать более 2 суток после окончания снегопада.</w:t>
      </w:r>
    </w:p>
    <w:p w:rsidR="002B5BAC" w:rsidRPr="004943A1" w:rsidRDefault="002B5BAC">
      <w:pPr>
        <w:ind w:firstLine="709"/>
        <w:contextualSpacing/>
        <w:jc w:val="both"/>
        <w:outlineLvl w:val="1"/>
        <w:rPr>
          <w:rFonts w:cs="Times New Roman"/>
          <w:sz w:val="28"/>
          <w:szCs w:val="28"/>
        </w:rPr>
      </w:pPr>
    </w:p>
    <w:p w:rsidR="002B5BAC" w:rsidRPr="004943A1" w:rsidRDefault="00FB3CD6">
      <w:pPr>
        <w:ind w:firstLine="709"/>
        <w:contextualSpacing/>
        <w:jc w:val="both"/>
        <w:rPr>
          <w:rFonts w:cs="Times New Roman"/>
          <w:b/>
          <w:spacing w:val="2"/>
          <w:sz w:val="28"/>
          <w:szCs w:val="28"/>
        </w:rPr>
      </w:pPr>
      <w:bookmarkStart w:id="36" w:name="Par310"/>
      <w:bookmarkEnd w:id="36"/>
      <w:r w:rsidRPr="004943A1">
        <w:rPr>
          <w:rFonts w:cs="Times New Roman"/>
          <w:b/>
          <w:spacing w:val="2"/>
          <w:sz w:val="28"/>
          <w:szCs w:val="28"/>
        </w:rPr>
        <w:t xml:space="preserve">Уборка территории </w:t>
      </w:r>
      <w:r w:rsidRPr="004943A1">
        <w:rPr>
          <w:rFonts w:cs="Times New Roman"/>
          <w:b/>
          <w:sz w:val="28"/>
          <w:szCs w:val="28"/>
        </w:rPr>
        <w:t>муниципального</w:t>
      </w:r>
      <w:r w:rsidRPr="004943A1">
        <w:rPr>
          <w:rFonts w:cs="Times New Roman"/>
          <w:b/>
          <w:spacing w:val="2"/>
          <w:sz w:val="28"/>
          <w:szCs w:val="28"/>
        </w:rPr>
        <w:t xml:space="preserve"> округа в летний период</w:t>
      </w:r>
    </w:p>
    <w:p w:rsidR="002B5BAC" w:rsidRPr="004943A1" w:rsidRDefault="002B5BAC">
      <w:pPr>
        <w:ind w:firstLine="709"/>
        <w:contextualSpacing/>
        <w:jc w:val="both"/>
        <w:rPr>
          <w:rFonts w:cs="Times New Roman"/>
          <w:b/>
          <w:color w:val="2D2D2D"/>
          <w:spacing w:val="2"/>
          <w:sz w:val="28"/>
          <w:szCs w:val="28"/>
        </w:rPr>
      </w:pPr>
    </w:p>
    <w:p w:rsidR="002B5BAC" w:rsidRPr="004943A1" w:rsidRDefault="00FB3CD6">
      <w:pPr>
        <w:ind w:firstLine="709"/>
        <w:contextualSpacing/>
        <w:jc w:val="both"/>
        <w:rPr>
          <w:rFonts w:cs="Times New Roman"/>
          <w:b/>
          <w:spacing w:val="2"/>
          <w:sz w:val="28"/>
          <w:szCs w:val="28"/>
        </w:rPr>
      </w:pPr>
      <w:r w:rsidRPr="004943A1">
        <w:rPr>
          <w:rFonts w:cs="Times New Roman"/>
          <w:spacing w:val="2"/>
          <w:sz w:val="28"/>
          <w:szCs w:val="28"/>
        </w:rPr>
        <w:lastRenderedPageBreak/>
        <w:t xml:space="preserve">320. Период летней уборки устанавливается с 1 апреля по 14 октября. В случае резкого изменения погодных условий сроки начала проведения летней уборки определяются администрацией </w:t>
      </w:r>
      <w:r w:rsidRPr="004943A1">
        <w:rPr>
          <w:rFonts w:cs="Times New Roman"/>
          <w:iCs/>
          <w:sz w:val="28"/>
          <w:szCs w:val="28"/>
        </w:rPr>
        <w:t>муниципального округа</w:t>
      </w:r>
      <w:r w:rsidRPr="004943A1">
        <w:rPr>
          <w:rFonts w:cs="Times New Roman"/>
          <w:spacing w:val="2"/>
          <w:sz w:val="28"/>
          <w:szCs w:val="28"/>
        </w:rPr>
        <w:t>.</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321. В летний период на дорогах местного значения проводятся следующие виды работ:</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подметание проезжей части дорожно-уборочными машинами с предварительным смачиванием, подметально-уборочными машинами;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мойка проезжей части дорожно-уборочными машинами;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подметание вручную проезжей части по лотку;</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механизированная и ручная погрузка и вывоз смета;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очистка вручную проезжей части по лотку от случайного мусора.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322. В летний период на тротуарах, остановочных пунктах проводятся следующие виды работ:</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 механизированное подметание;</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мойка тротуаров дорожно-уборочными машинами;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подметание тротуаров вручную;</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механизированная и ручная погрузка и вывоз смета.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323. В летний период на газонах проводятся следующие виды работ:</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очистка газонов от случайного мусора;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выкашивание газонов газонокосилкой или вручную;</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сбор и вывоз упавших веток, старой травы;</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механизированная и ручная погрузка и вывоз коммунального, растительного мусора и зеленой массы после кошения.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324. Содержание урн для мусора в летний период включает в себя: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очистку урн;</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погрузку вручную и вывоз бытового мусора;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покраску, ремонт или замену поврежденных урн.</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325. Проезжая часть полностью очищается от загрязнений и промывается.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326. Лотковые зоны очищаются от грунтово-песчаных наносов и различного мусора. Обочины дорог очищаются от случайного мусора. Разделительные полосы очищаются от песка, грязи и мелкого мусора по всей поверхности. </w:t>
      </w:r>
      <w:proofErr w:type="spellStart"/>
      <w:r w:rsidRPr="004943A1">
        <w:rPr>
          <w:rFonts w:cs="Times New Roman"/>
          <w:spacing w:val="2"/>
          <w:sz w:val="28"/>
          <w:szCs w:val="28"/>
        </w:rPr>
        <w:t>Шумозащитные</w:t>
      </w:r>
      <w:proofErr w:type="spellEnd"/>
      <w:r w:rsidRPr="004943A1">
        <w:rPr>
          <w:rFonts w:cs="Times New Roman"/>
          <w:spacing w:val="2"/>
          <w:sz w:val="28"/>
          <w:szCs w:val="28"/>
        </w:rPr>
        <w:t xml:space="preserve"> стенки, подпорные стенки, металлические ограждения, знаки и объекты светофорного регулирования промываются.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327. Тротуары и остановочные пункты полностью очищаются от грунтово-песчаных наносов, мусора и промываются.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328. Вывоз смета производится непосредственно после подметания.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329. Очистка урн для мусора производится по мере наполнения, но не реже одного раза в сутки. Ремонт или замена урн для мусора производится в течение суток с момента обнаружения дефекта.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330. К содержанию пешеходных и барьерных ограждений относится очистка и мойка ограждений, исправление, замена поврежденных секций ограждения.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lastRenderedPageBreak/>
        <w:t>331. Высота травяного покрова (газона) в полосе отвода автомобильных и железных дорог, на разделительных полосах автомобильных дорог не должна превышать 15 см.</w:t>
      </w:r>
    </w:p>
    <w:p w:rsidR="002B5BAC" w:rsidRPr="004943A1" w:rsidRDefault="002B5BAC">
      <w:pPr>
        <w:ind w:left="142" w:firstLine="709"/>
        <w:contextualSpacing/>
        <w:jc w:val="both"/>
        <w:outlineLvl w:val="1"/>
        <w:rPr>
          <w:rFonts w:cs="Times New Roman"/>
          <w:sz w:val="28"/>
          <w:szCs w:val="28"/>
        </w:rPr>
      </w:pPr>
    </w:p>
    <w:p w:rsidR="002B5BAC" w:rsidRPr="004943A1" w:rsidRDefault="00FB3CD6">
      <w:pPr>
        <w:ind w:firstLine="709"/>
        <w:jc w:val="center"/>
        <w:outlineLvl w:val="1"/>
        <w:rPr>
          <w:rFonts w:cs="Times New Roman"/>
          <w:b/>
          <w:sz w:val="28"/>
          <w:szCs w:val="28"/>
        </w:rPr>
      </w:pPr>
      <w:r w:rsidRPr="004943A1">
        <w:rPr>
          <w:rFonts w:cs="Times New Roman"/>
          <w:b/>
          <w:sz w:val="28"/>
          <w:szCs w:val="28"/>
        </w:rPr>
        <w:t>Содержание и выпас домашнего скота и птицы</w:t>
      </w:r>
    </w:p>
    <w:p w:rsidR="002B5BAC" w:rsidRPr="004943A1" w:rsidRDefault="002B5BAC">
      <w:pPr>
        <w:ind w:firstLine="709"/>
        <w:jc w:val="both"/>
        <w:rPr>
          <w:rFonts w:cs="Times New Roman"/>
          <w:sz w:val="28"/>
          <w:szCs w:val="28"/>
        </w:rPr>
      </w:pPr>
    </w:p>
    <w:p w:rsidR="002B5BAC" w:rsidRPr="004943A1" w:rsidRDefault="00FB3CD6">
      <w:pPr>
        <w:ind w:firstLine="709"/>
        <w:jc w:val="both"/>
        <w:rPr>
          <w:rFonts w:cs="Times New Roman"/>
          <w:sz w:val="28"/>
          <w:szCs w:val="28"/>
        </w:rPr>
      </w:pPr>
      <w:r w:rsidRPr="004943A1">
        <w:rPr>
          <w:rFonts w:cs="Times New Roman"/>
          <w:sz w:val="28"/>
          <w:szCs w:val="28"/>
        </w:rPr>
        <w:t>332. Содержание домашнего скота и птицы на территории муниципального округа осуществляется в соответствии с Федеральным законом об ответственном обращении с животными, а также нормативными правовыми актами Забайкальского края.</w:t>
      </w:r>
    </w:p>
    <w:p w:rsidR="002B5BAC" w:rsidRPr="004943A1" w:rsidRDefault="00FB3CD6">
      <w:pPr>
        <w:ind w:firstLine="709"/>
        <w:jc w:val="both"/>
        <w:rPr>
          <w:rFonts w:cs="Times New Roman"/>
          <w:sz w:val="28"/>
          <w:szCs w:val="28"/>
        </w:rPr>
      </w:pPr>
      <w:r w:rsidRPr="004943A1">
        <w:rPr>
          <w:rFonts w:cs="Times New Roman"/>
          <w:sz w:val="28"/>
          <w:szCs w:val="28"/>
        </w:rPr>
        <w:t>333. Объекты, связанные с содержанием домашнего скота и птицы, должны соответствовать зоогигиеническим и ветеринарно-санитарным требованиям и по своей площади и оборудованию обеспечивать благоприятные условия для содержания животных, а также нормам технологического проектирования указанных объектов для содержания соответствующих видов животных в соответствии с законодательством Российской Федерации.</w:t>
      </w:r>
    </w:p>
    <w:p w:rsidR="002B5BAC" w:rsidRPr="004943A1" w:rsidRDefault="00FB3CD6">
      <w:pPr>
        <w:ind w:firstLine="709"/>
        <w:jc w:val="both"/>
        <w:rPr>
          <w:rFonts w:cs="Times New Roman"/>
          <w:sz w:val="28"/>
          <w:szCs w:val="28"/>
        </w:rPr>
      </w:pPr>
      <w:r w:rsidRPr="004943A1">
        <w:rPr>
          <w:rFonts w:cs="Times New Roman"/>
          <w:sz w:val="28"/>
          <w:szCs w:val="28"/>
        </w:rPr>
        <w:t xml:space="preserve">334. Выпас скота на территории </w:t>
      </w:r>
      <w:r w:rsidRPr="004943A1">
        <w:rPr>
          <w:rFonts w:cs="Times New Roman"/>
          <w:iCs/>
          <w:sz w:val="28"/>
          <w:szCs w:val="28"/>
        </w:rPr>
        <w:t xml:space="preserve">муниципального округа </w:t>
      </w:r>
      <w:r w:rsidRPr="004943A1">
        <w:rPr>
          <w:rFonts w:cs="Times New Roman"/>
          <w:sz w:val="28"/>
          <w:szCs w:val="28"/>
        </w:rPr>
        <w:t xml:space="preserve">осуществляется на специально отведенных местах (пастбищах), утвержденных постановлением администрации </w:t>
      </w:r>
      <w:r w:rsidRPr="004943A1">
        <w:rPr>
          <w:rFonts w:cs="Times New Roman"/>
          <w:iCs/>
          <w:sz w:val="28"/>
          <w:szCs w:val="28"/>
        </w:rPr>
        <w:t>муниципального округа</w:t>
      </w:r>
      <w:r w:rsidRPr="004943A1">
        <w:rPr>
          <w:rFonts w:cs="Times New Roman"/>
          <w:sz w:val="28"/>
          <w:szCs w:val="28"/>
        </w:rPr>
        <w:t xml:space="preserve"> под наблюдением собственника или уполномоченного им лица (в том числе на основании гражданско-правовых договоров). </w:t>
      </w:r>
    </w:p>
    <w:p w:rsidR="002B5BAC" w:rsidRPr="004943A1" w:rsidRDefault="00FB3CD6">
      <w:pPr>
        <w:ind w:firstLine="709"/>
        <w:jc w:val="both"/>
        <w:rPr>
          <w:rFonts w:cs="Times New Roman"/>
          <w:sz w:val="28"/>
          <w:szCs w:val="28"/>
        </w:rPr>
      </w:pPr>
      <w:r w:rsidRPr="004943A1">
        <w:rPr>
          <w:rFonts w:cs="Times New Roman"/>
          <w:sz w:val="28"/>
          <w:szCs w:val="28"/>
        </w:rPr>
        <w:t xml:space="preserve">335. Маршрут передвижения скота на пастбища утверждается администрацией </w:t>
      </w:r>
      <w:r w:rsidRPr="004943A1">
        <w:rPr>
          <w:rFonts w:cs="Times New Roman"/>
          <w:iCs/>
          <w:sz w:val="28"/>
          <w:szCs w:val="28"/>
        </w:rPr>
        <w:t>муниципального округа</w:t>
      </w:r>
      <w:r w:rsidRPr="004943A1">
        <w:rPr>
          <w:rFonts w:cs="Times New Roman"/>
          <w:sz w:val="28"/>
          <w:szCs w:val="28"/>
        </w:rPr>
        <w:t xml:space="preserve"> по заявлениям собственников.</w:t>
      </w:r>
    </w:p>
    <w:p w:rsidR="002B5BAC" w:rsidRPr="004943A1" w:rsidRDefault="00FB3CD6">
      <w:pPr>
        <w:ind w:firstLine="709"/>
        <w:jc w:val="both"/>
        <w:rPr>
          <w:rFonts w:cs="Times New Roman"/>
          <w:sz w:val="28"/>
          <w:szCs w:val="28"/>
        </w:rPr>
      </w:pPr>
      <w:r w:rsidRPr="004943A1">
        <w:rPr>
          <w:rFonts w:cs="Times New Roman"/>
          <w:sz w:val="28"/>
          <w:szCs w:val="28"/>
        </w:rPr>
        <w:t xml:space="preserve">336. В целях обеспечения интересов собственников домашнего скота, землепользователей и других лиц, права и интересы которых могут быть затронуты в результате безнадзорного выгула и выпаса скота, администрация </w:t>
      </w:r>
      <w:r w:rsidRPr="004943A1">
        <w:rPr>
          <w:rFonts w:cs="Times New Roman"/>
          <w:iCs/>
          <w:sz w:val="28"/>
          <w:szCs w:val="28"/>
        </w:rPr>
        <w:t xml:space="preserve">муниципального округа </w:t>
      </w:r>
      <w:r w:rsidRPr="004943A1">
        <w:rPr>
          <w:rFonts w:cs="Times New Roman"/>
          <w:sz w:val="28"/>
          <w:szCs w:val="28"/>
        </w:rPr>
        <w:t>оказывает организационно-техническое и правовое содействие и помощь собственникам сельскохозяйственных животных в организации коллективного выпаса сельскохозяйственных животных, с учетом требований законодательства Российской Федерации, законодательства Забайкальского края и традиционных способов выпаса сельскохозяйственных животных.</w:t>
      </w:r>
    </w:p>
    <w:p w:rsidR="002B5BAC" w:rsidRPr="004943A1" w:rsidRDefault="00FB3CD6">
      <w:pPr>
        <w:ind w:firstLine="709"/>
        <w:jc w:val="both"/>
        <w:rPr>
          <w:rFonts w:cs="Times New Roman"/>
          <w:sz w:val="28"/>
          <w:szCs w:val="28"/>
        </w:rPr>
      </w:pPr>
      <w:r w:rsidRPr="004943A1">
        <w:rPr>
          <w:rFonts w:cs="Times New Roman"/>
          <w:sz w:val="28"/>
          <w:szCs w:val="28"/>
        </w:rPr>
        <w:t>337. Собственники домашнего скота и птицы (пастухи) обязаны:</w:t>
      </w:r>
    </w:p>
    <w:p w:rsidR="002B5BAC" w:rsidRPr="004943A1" w:rsidRDefault="00FB3CD6">
      <w:pPr>
        <w:ind w:firstLine="709"/>
        <w:jc w:val="both"/>
        <w:rPr>
          <w:rFonts w:cs="Times New Roman"/>
          <w:sz w:val="28"/>
          <w:szCs w:val="28"/>
        </w:rPr>
      </w:pPr>
      <w:r w:rsidRPr="004943A1">
        <w:rPr>
          <w:rFonts w:cs="Times New Roman"/>
          <w:sz w:val="28"/>
          <w:szCs w:val="28"/>
        </w:rPr>
        <w:t>осуществлять выпас скота:</w:t>
      </w:r>
    </w:p>
    <w:p w:rsidR="002B5BAC" w:rsidRPr="004943A1" w:rsidRDefault="00FB3CD6">
      <w:pPr>
        <w:ind w:firstLine="709"/>
        <w:jc w:val="both"/>
        <w:rPr>
          <w:rFonts w:cs="Times New Roman"/>
          <w:sz w:val="28"/>
          <w:szCs w:val="28"/>
        </w:rPr>
      </w:pPr>
      <w:r w:rsidRPr="004943A1">
        <w:rPr>
          <w:rFonts w:cs="Times New Roman"/>
          <w:sz w:val="28"/>
          <w:szCs w:val="28"/>
        </w:rPr>
        <w:t>не допускать потраву и порчу домашним скотом и птицей чужих сенокосов, посевов и иных сельскохозяйственных угодий, повреждение или уничтожение насаждений и других культур;</w:t>
      </w:r>
    </w:p>
    <w:p w:rsidR="002B5BAC" w:rsidRPr="004943A1" w:rsidRDefault="00FB3CD6">
      <w:pPr>
        <w:ind w:firstLine="709"/>
        <w:jc w:val="both"/>
        <w:rPr>
          <w:rFonts w:cs="Times New Roman"/>
          <w:sz w:val="28"/>
          <w:szCs w:val="28"/>
        </w:rPr>
      </w:pPr>
      <w:r w:rsidRPr="004943A1">
        <w:rPr>
          <w:rFonts w:cs="Times New Roman"/>
          <w:sz w:val="28"/>
          <w:szCs w:val="28"/>
        </w:rPr>
        <w:t>сдавать домашний скот (пастуху) и забирать его из стада в установленных местах сбора, сопровождать его по территории населенного пункта;</w:t>
      </w:r>
    </w:p>
    <w:p w:rsidR="002B5BAC" w:rsidRPr="004943A1" w:rsidRDefault="00FB3CD6">
      <w:pPr>
        <w:ind w:firstLine="709"/>
        <w:jc w:val="both"/>
        <w:rPr>
          <w:rFonts w:cs="Times New Roman"/>
          <w:sz w:val="28"/>
          <w:szCs w:val="28"/>
        </w:rPr>
      </w:pPr>
      <w:r w:rsidRPr="004943A1">
        <w:rPr>
          <w:rFonts w:cs="Times New Roman"/>
          <w:sz w:val="28"/>
          <w:szCs w:val="28"/>
        </w:rPr>
        <w:t xml:space="preserve">выполнять условия выпаса, прогона </w:t>
      </w:r>
      <w:proofErr w:type="spellStart"/>
      <w:r w:rsidRPr="004943A1">
        <w:rPr>
          <w:rFonts w:cs="Times New Roman"/>
          <w:sz w:val="28"/>
          <w:szCs w:val="28"/>
        </w:rPr>
        <w:t>домашего</w:t>
      </w:r>
      <w:proofErr w:type="spellEnd"/>
      <w:r w:rsidRPr="004943A1">
        <w:rPr>
          <w:rFonts w:cs="Times New Roman"/>
          <w:sz w:val="28"/>
          <w:szCs w:val="28"/>
        </w:rPr>
        <w:t xml:space="preserve"> скот и птицы, а также условия договора аренды участка лесного фонда или земельных участков из состава земель иных категорий, предназначенных для выпаса животных;</w:t>
      </w:r>
    </w:p>
    <w:p w:rsidR="002B5BAC" w:rsidRPr="004943A1" w:rsidRDefault="00FB3CD6">
      <w:pPr>
        <w:ind w:firstLine="709"/>
        <w:jc w:val="both"/>
        <w:rPr>
          <w:rFonts w:cs="Times New Roman"/>
          <w:sz w:val="28"/>
          <w:szCs w:val="28"/>
        </w:rPr>
      </w:pPr>
      <w:r w:rsidRPr="004943A1">
        <w:rPr>
          <w:rFonts w:cs="Times New Roman"/>
          <w:sz w:val="28"/>
          <w:szCs w:val="28"/>
        </w:rPr>
        <w:lastRenderedPageBreak/>
        <w:t>соблюдать правила пожарной безопасности, а в случае возникновения лесных пожаров - организовать их тушение;</w:t>
      </w:r>
    </w:p>
    <w:p w:rsidR="002B5BAC" w:rsidRPr="004943A1" w:rsidRDefault="00FB3CD6">
      <w:pPr>
        <w:ind w:firstLine="709"/>
        <w:jc w:val="both"/>
        <w:rPr>
          <w:rFonts w:cs="Times New Roman"/>
          <w:sz w:val="28"/>
          <w:szCs w:val="28"/>
        </w:rPr>
      </w:pPr>
      <w:r w:rsidRPr="004943A1">
        <w:rPr>
          <w:rFonts w:cs="Times New Roman"/>
          <w:sz w:val="28"/>
          <w:szCs w:val="28"/>
        </w:rPr>
        <w:t>принимать участие в проводимых органами местного самоуправления мероприятиях по улучшению пастбищ;</w:t>
      </w:r>
    </w:p>
    <w:p w:rsidR="002B5BAC" w:rsidRPr="004943A1" w:rsidRDefault="00FB3CD6">
      <w:pPr>
        <w:ind w:firstLine="709"/>
        <w:jc w:val="both"/>
        <w:rPr>
          <w:rFonts w:cs="Times New Roman"/>
          <w:sz w:val="28"/>
          <w:szCs w:val="28"/>
        </w:rPr>
      </w:pPr>
      <w:r w:rsidRPr="004943A1">
        <w:rPr>
          <w:rFonts w:cs="Times New Roman"/>
          <w:sz w:val="28"/>
          <w:szCs w:val="28"/>
        </w:rPr>
        <w:t>принимать участие в огораживании прогонов, пастбищ, если они соседствуют с посадками особо ценных лесных культур, питомниками и другими ценными участками леса, во избежание потрав;</w:t>
      </w:r>
    </w:p>
    <w:p w:rsidR="002B5BAC" w:rsidRPr="004943A1" w:rsidRDefault="00FB3CD6">
      <w:pPr>
        <w:ind w:firstLine="709"/>
        <w:jc w:val="both"/>
        <w:rPr>
          <w:rFonts w:cs="Times New Roman"/>
          <w:sz w:val="28"/>
          <w:szCs w:val="28"/>
        </w:rPr>
      </w:pPr>
      <w:r w:rsidRPr="004943A1">
        <w:rPr>
          <w:rFonts w:cs="Times New Roman"/>
          <w:sz w:val="28"/>
          <w:szCs w:val="28"/>
        </w:rPr>
        <w:t>выполнять другие обязанности, предусмотренные действующим законодательством для владельцев животных, в части побочного лесного пользования, связанного с их выпасом.</w:t>
      </w:r>
    </w:p>
    <w:p w:rsidR="002B5BAC" w:rsidRPr="004943A1" w:rsidRDefault="00FB3CD6">
      <w:pPr>
        <w:ind w:firstLine="709"/>
        <w:jc w:val="both"/>
        <w:rPr>
          <w:rFonts w:cs="Times New Roman"/>
          <w:sz w:val="28"/>
          <w:szCs w:val="28"/>
        </w:rPr>
      </w:pPr>
      <w:r w:rsidRPr="004943A1">
        <w:rPr>
          <w:rFonts w:cs="Times New Roman"/>
          <w:sz w:val="28"/>
          <w:szCs w:val="28"/>
        </w:rPr>
        <w:t xml:space="preserve">338. Свободный выпас или выпас на привязи в неотведенных для этого местах, передвижение на территории </w:t>
      </w:r>
      <w:r w:rsidRPr="004943A1">
        <w:rPr>
          <w:rFonts w:cs="Times New Roman"/>
          <w:iCs/>
          <w:sz w:val="28"/>
          <w:szCs w:val="28"/>
        </w:rPr>
        <w:t>муниципального округа</w:t>
      </w:r>
      <w:r w:rsidRPr="004943A1">
        <w:rPr>
          <w:rFonts w:cs="Times New Roman"/>
          <w:sz w:val="28"/>
          <w:szCs w:val="28"/>
        </w:rPr>
        <w:t xml:space="preserve"> без сопровождающих  запрещены. Свободное перемещение животных допускается в пределах объектов, связанных с их содержанием, и (или) на участке, принадлежащем владельцу на том или ином вещном праве, с применением мер, исключающих случаи выхода животных за их пределы. </w:t>
      </w:r>
    </w:p>
    <w:p w:rsidR="002B5BAC" w:rsidRPr="004943A1" w:rsidRDefault="00FB3CD6">
      <w:pPr>
        <w:ind w:firstLine="709"/>
        <w:jc w:val="both"/>
        <w:rPr>
          <w:rFonts w:cs="Times New Roman"/>
          <w:sz w:val="28"/>
          <w:szCs w:val="28"/>
        </w:rPr>
      </w:pPr>
      <w:r w:rsidRPr="004943A1">
        <w:rPr>
          <w:rFonts w:cs="Times New Roman"/>
          <w:sz w:val="28"/>
          <w:szCs w:val="28"/>
        </w:rPr>
        <w:t>339. За нарушение правил выпаса домашнего скота установлена административная ответственность, предусмотренная частью 1 статьи 8.26, частью 4 статьи 11.1, частью 1 статьи 11.21, частью 2 статьи 18.2 Кодекса Российской Федерации об административных правонарушениях.</w:t>
      </w:r>
    </w:p>
    <w:p w:rsidR="002B5BAC" w:rsidRPr="004943A1" w:rsidRDefault="00FB3CD6">
      <w:pPr>
        <w:ind w:firstLine="709"/>
        <w:jc w:val="both"/>
        <w:rPr>
          <w:rFonts w:cs="Times New Roman"/>
          <w:iCs/>
          <w:sz w:val="28"/>
          <w:szCs w:val="28"/>
        </w:rPr>
      </w:pPr>
      <w:r w:rsidRPr="004943A1">
        <w:rPr>
          <w:rFonts w:cs="Times New Roman"/>
          <w:sz w:val="28"/>
          <w:szCs w:val="28"/>
        </w:rPr>
        <w:t xml:space="preserve">340. В случае обнаружения факта потравы сельскохозяйственных угодий, информация сообщается в органы внутренних дел (полицию) и в администрацию </w:t>
      </w:r>
      <w:r w:rsidRPr="004943A1">
        <w:rPr>
          <w:rFonts w:cs="Times New Roman"/>
          <w:iCs/>
          <w:sz w:val="28"/>
          <w:szCs w:val="28"/>
        </w:rPr>
        <w:t>муниципального округа.</w:t>
      </w:r>
    </w:p>
    <w:p w:rsidR="002B5BAC" w:rsidRPr="004943A1" w:rsidRDefault="00FB3CD6">
      <w:pPr>
        <w:ind w:firstLine="709"/>
        <w:jc w:val="both"/>
        <w:rPr>
          <w:rFonts w:cs="Times New Roman"/>
          <w:sz w:val="28"/>
          <w:szCs w:val="28"/>
        </w:rPr>
      </w:pPr>
      <w:r w:rsidRPr="004943A1">
        <w:rPr>
          <w:rFonts w:cs="Times New Roman"/>
          <w:sz w:val="28"/>
          <w:szCs w:val="28"/>
        </w:rPr>
        <w:t xml:space="preserve">Глава </w:t>
      </w:r>
      <w:r w:rsidRPr="004943A1">
        <w:rPr>
          <w:rFonts w:cs="Times New Roman"/>
          <w:iCs/>
          <w:sz w:val="28"/>
          <w:szCs w:val="28"/>
        </w:rPr>
        <w:t>муниципального округа</w:t>
      </w:r>
      <w:r w:rsidRPr="004943A1">
        <w:rPr>
          <w:rFonts w:cs="Times New Roman"/>
          <w:color w:val="FF0000"/>
          <w:sz w:val="28"/>
          <w:szCs w:val="28"/>
        </w:rPr>
        <w:t xml:space="preserve"> </w:t>
      </w:r>
      <w:r w:rsidRPr="004943A1">
        <w:rPr>
          <w:rFonts w:cs="Times New Roman"/>
          <w:sz w:val="28"/>
          <w:szCs w:val="28"/>
        </w:rPr>
        <w:t>может привлечь к административной ответственности собственника домашнего скота и птицы виновного в потраве сельскохозяйственных угодий на территории муниципального округа.</w:t>
      </w:r>
    </w:p>
    <w:p w:rsidR="002B5BAC" w:rsidRPr="004943A1" w:rsidRDefault="00FB3CD6">
      <w:pPr>
        <w:ind w:firstLine="709"/>
        <w:jc w:val="both"/>
        <w:rPr>
          <w:rFonts w:cs="Times New Roman"/>
          <w:sz w:val="28"/>
          <w:szCs w:val="28"/>
        </w:rPr>
      </w:pPr>
      <w:r w:rsidRPr="004943A1">
        <w:rPr>
          <w:rFonts w:cs="Times New Roman"/>
          <w:sz w:val="28"/>
          <w:szCs w:val="28"/>
        </w:rPr>
        <w:t>341. Лица, пострадавшие от потравы сельскохозяйственных угодий, могут обратиться в судебный орган за требованием полного возмещения причиненных ему убытков, если законом или договором не предусмотрено возмещение убытков в меньшем размере (статья 15 Гражданского кодекса Российской Федерации).</w:t>
      </w:r>
    </w:p>
    <w:p w:rsidR="002B5BAC" w:rsidRPr="004943A1" w:rsidRDefault="00FB3CD6">
      <w:pPr>
        <w:ind w:firstLine="709"/>
        <w:jc w:val="both"/>
        <w:rPr>
          <w:rFonts w:cs="Times New Roman"/>
          <w:sz w:val="28"/>
          <w:szCs w:val="28"/>
        </w:rPr>
      </w:pPr>
      <w:r w:rsidRPr="004943A1">
        <w:rPr>
          <w:rFonts w:cs="Times New Roman"/>
          <w:sz w:val="28"/>
          <w:szCs w:val="28"/>
        </w:rPr>
        <w:t xml:space="preserve">В силу статей 230-232  Гражданского кодекса Российской Федерации лицо, задержавшее безнадзорный скот или других безнадзорных животных, обязано возвратить их собственнику, а если он неизвестен, не позднее трех дней с момента задержания заявить об этом в полицию или в администрацию муниципального округа, которые принимают меры к розыску собственника. На время розыска собственника они могут быть оставлены лицом, задержавшим их, у себя на содержании и в пользовании либо сданы на содержание и в пользование другому лицу, имеющему для этого необходимые условия.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w:t>
      </w:r>
      <w:r w:rsidRPr="004943A1">
        <w:rPr>
          <w:rFonts w:cs="Times New Roman"/>
          <w:sz w:val="28"/>
          <w:szCs w:val="28"/>
        </w:rPr>
        <w:lastRenderedPageBreak/>
        <w:t xml:space="preserve">животные находились на содержании и в пользовании, приобретает право собственности на них. </w:t>
      </w:r>
    </w:p>
    <w:p w:rsidR="002B5BAC" w:rsidRPr="004943A1" w:rsidRDefault="00FB3CD6">
      <w:pPr>
        <w:ind w:firstLine="709"/>
        <w:jc w:val="both"/>
        <w:rPr>
          <w:rFonts w:cs="Times New Roman"/>
          <w:sz w:val="28"/>
          <w:szCs w:val="28"/>
        </w:rPr>
      </w:pPr>
      <w:r w:rsidRPr="004943A1">
        <w:rPr>
          <w:rFonts w:cs="Times New Roman"/>
          <w:sz w:val="28"/>
          <w:szCs w:val="28"/>
        </w:rPr>
        <w:t xml:space="preserve">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и прав на вознаграждение. </w:t>
      </w:r>
    </w:p>
    <w:p w:rsidR="002B5BAC" w:rsidRPr="004943A1" w:rsidRDefault="00FB3CD6">
      <w:pPr>
        <w:ind w:firstLine="709"/>
        <w:jc w:val="both"/>
        <w:rPr>
          <w:rFonts w:cs="Times New Roman"/>
          <w:sz w:val="28"/>
          <w:szCs w:val="28"/>
        </w:rPr>
      </w:pPr>
      <w:r w:rsidRPr="004943A1">
        <w:rPr>
          <w:rFonts w:cs="Times New Roman"/>
          <w:sz w:val="28"/>
          <w:szCs w:val="28"/>
        </w:rPr>
        <w:t>342. Выпас свиней не допускается.</w:t>
      </w:r>
    </w:p>
    <w:p w:rsidR="002B5BAC" w:rsidRPr="004943A1" w:rsidRDefault="00FB3CD6">
      <w:pPr>
        <w:ind w:firstLine="709"/>
        <w:jc w:val="both"/>
        <w:rPr>
          <w:rFonts w:cs="Times New Roman"/>
          <w:sz w:val="28"/>
          <w:szCs w:val="28"/>
        </w:rPr>
      </w:pPr>
      <w:r w:rsidRPr="004943A1">
        <w:rPr>
          <w:rFonts w:cs="Times New Roman"/>
          <w:sz w:val="28"/>
          <w:szCs w:val="28"/>
        </w:rPr>
        <w:t>343. К выпасу и перегону не допускаются больные животные (признанные больными по результатам лабораторных исследований, признанные больными ветеринарным врачом на основании клинических признаков), а также животные, переболевшие вирусными болезнями.</w:t>
      </w:r>
    </w:p>
    <w:p w:rsidR="002B5BAC" w:rsidRPr="004943A1" w:rsidRDefault="00FB3CD6">
      <w:pPr>
        <w:ind w:firstLine="709"/>
        <w:jc w:val="both"/>
        <w:rPr>
          <w:rFonts w:cs="Times New Roman"/>
          <w:sz w:val="28"/>
          <w:szCs w:val="28"/>
        </w:rPr>
      </w:pPr>
      <w:r w:rsidRPr="004943A1">
        <w:rPr>
          <w:rFonts w:cs="Times New Roman"/>
          <w:sz w:val="28"/>
          <w:szCs w:val="28"/>
        </w:rPr>
        <w:t>344. Перегон животных на дорогах осуществляется в соответствии с постановлением Правительства Российской Федерации от 23 октября 1993 года № 1090 «О Правилах дорожного движения» (далее – Правила дорожного движения).</w:t>
      </w:r>
    </w:p>
    <w:p w:rsidR="002B5BAC" w:rsidRPr="004943A1" w:rsidRDefault="00FB3CD6">
      <w:pPr>
        <w:ind w:firstLine="709"/>
        <w:jc w:val="both"/>
        <w:rPr>
          <w:rFonts w:cs="Times New Roman"/>
          <w:sz w:val="28"/>
          <w:szCs w:val="28"/>
        </w:rPr>
      </w:pPr>
      <w:r w:rsidRPr="004943A1">
        <w:rPr>
          <w:rFonts w:cs="Times New Roman"/>
          <w:sz w:val="28"/>
          <w:szCs w:val="28"/>
        </w:rPr>
        <w:t>345. Следует учесть, что лицо ведущее стадо (погонщик), является водителем (пункт 1.2 правил дорожного движения). За нарушение погонщиком правил дорожного движения предусмотрена административная ответственность (часть 2 статьи 12.29, статья 12.30 кодекса Российской Федерации об административных правонарушениях).</w:t>
      </w:r>
    </w:p>
    <w:p w:rsidR="002B5BAC" w:rsidRPr="004943A1" w:rsidRDefault="002B5BAC">
      <w:pPr>
        <w:ind w:firstLine="709"/>
        <w:jc w:val="both"/>
        <w:rPr>
          <w:rFonts w:cs="Times New Roman"/>
          <w:sz w:val="28"/>
          <w:szCs w:val="28"/>
        </w:rPr>
      </w:pPr>
    </w:p>
    <w:p w:rsidR="002B5BAC" w:rsidRPr="004943A1" w:rsidRDefault="00FB3CD6">
      <w:pPr>
        <w:ind w:firstLine="709"/>
        <w:jc w:val="center"/>
        <w:rPr>
          <w:rFonts w:cs="Times New Roman"/>
          <w:b/>
          <w:sz w:val="28"/>
          <w:szCs w:val="28"/>
        </w:rPr>
      </w:pPr>
      <w:r w:rsidRPr="004943A1">
        <w:rPr>
          <w:rFonts w:cs="Times New Roman"/>
          <w:b/>
          <w:sz w:val="28"/>
          <w:szCs w:val="28"/>
        </w:rPr>
        <w:t>Содержание скотомогильников (биотермических ям)</w:t>
      </w:r>
    </w:p>
    <w:p w:rsidR="002B5BAC" w:rsidRPr="004943A1" w:rsidRDefault="002B5BAC">
      <w:pPr>
        <w:ind w:firstLine="709"/>
        <w:jc w:val="both"/>
        <w:rPr>
          <w:rFonts w:cs="Times New Roman"/>
          <w:sz w:val="28"/>
          <w:szCs w:val="28"/>
        </w:rPr>
      </w:pPr>
    </w:p>
    <w:p w:rsidR="002B5BAC" w:rsidRPr="004943A1" w:rsidRDefault="00FB3CD6">
      <w:pPr>
        <w:ind w:firstLine="708"/>
        <w:jc w:val="both"/>
        <w:rPr>
          <w:rFonts w:cs="Times New Roman"/>
          <w:sz w:val="28"/>
          <w:szCs w:val="28"/>
        </w:rPr>
      </w:pPr>
      <w:r w:rsidRPr="004943A1">
        <w:rPr>
          <w:rFonts w:cs="Times New Roman"/>
          <w:sz w:val="28"/>
          <w:szCs w:val="28"/>
        </w:rPr>
        <w:t>346. Содержание скотомогильников (биотермических ям) на территории муниципального округа осуществляется в соответствии с Ветеринарными правилами содержания, эксплуатации и ликвидации скотомогильников, утвержденными приказом Минсельхоза России от 11 ноября 2024 года № 674 (далее – Ветеринарные правила содержания, эксплуатации и ликвидации скотомогильников).</w:t>
      </w:r>
    </w:p>
    <w:p w:rsidR="002B5BAC" w:rsidRPr="004943A1" w:rsidRDefault="002B5BAC">
      <w:pPr>
        <w:ind w:firstLine="540"/>
        <w:jc w:val="both"/>
        <w:rPr>
          <w:rFonts w:cs="Times New Roman"/>
          <w:sz w:val="28"/>
          <w:szCs w:val="28"/>
        </w:rPr>
      </w:pPr>
    </w:p>
    <w:p w:rsidR="002B5BAC" w:rsidRPr="004943A1" w:rsidRDefault="00FB3CD6">
      <w:pPr>
        <w:widowControl w:val="0"/>
        <w:ind w:left="142" w:firstLine="709"/>
        <w:contextualSpacing/>
        <w:jc w:val="both"/>
        <w:rPr>
          <w:rFonts w:cs="Times New Roman"/>
          <w:b/>
          <w:sz w:val="28"/>
          <w:szCs w:val="28"/>
        </w:rPr>
      </w:pPr>
      <w:r w:rsidRPr="004943A1">
        <w:rPr>
          <w:rFonts w:cs="Times New Roman"/>
          <w:b/>
          <w:sz w:val="28"/>
          <w:szCs w:val="28"/>
        </w:rPr>
        <w:t>V. Проведение земляных работ при строительстве, ремонте, реконструкции коммуникаций</w:t>
      </w:r>
    </w:p>
    <w:p w:rsidR="002B5BAC" w:rsidRPr="004943A1" w:rsidRDefault="002B5BAC">
      <w:pPr>
        <w:widowControl w:val="0"/>
        <w:ind w:left="142" w:firstLine="709"/>
        <w:contextualSpacing/>
        <w:jc w:val="both"/>
        <w:rPr>
          <w:rFonts w:cs="Times New Roman"/>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347.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(ордера-договора на право производства земляных работ (далее - ордер), выданного администрацией </w:t>
      </w:r>
      <w:r w:rsidRPr="004943A1">
        <w:rPr>
          <w:rFonts w:cs="Times New Roman"/>
          <w:iCs/>
          <w:sz w:val="28"/>
          <w:szCs w:val="28"/>
        </w:rPr>
        <w:t>муниципального округа</w:t>
      </w:r>
      <w:r w:rsidRPr="004943A1">
        <w:rPr>
          <w:rFonts w:cs="Times New Roman"/>
          <w:sz w:val="28"/>
          <w:szCs w:val="28"/>
        </w:rPr>
        <w:t xml:space="preserve"> в сфере жилищно-коммунального хозяйства.</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 xml:space="preserve">Аварийные работы могут начинаться владельцами сетей по телефонограмме или по уведомлению органа управления администрации </w:t>
      </w:r>
      <w:r w:rsidRPr="004943A1">
        <w:rPr>
          <w:rFonts w:cs="Times New Roman"/>
          <w:iCs/>
          <w:sz w:val="28"/>
          <w:szCs w:val="28"/>
        </w:rPr>
        <w:t>муниципального округа</w:t>
      </w:r>
      <w:r w:rsidRPr="004943A1">
        <w:rPr>
          <w:rFonts w:cs="Times New Roman"/>
          <w:sz w:val="28"/>
          <w:szCs w:val="28"/>
        </w:rPr>
        <w:t xml:space="preserve"> в сфере жилищно-коммунального хозяйства, а в выходные и праздничные дни по телефонограмме в отдел оперативного </w:t>
      </w:r>
      <w:r w:rsidRPr="004943A1">
        <w:rPr>
          <w:rFonts w:cs="Times New Roman"/>
          <w:sz w:val="28"/>
          <w:szCs w:val="28"/>
        </w:rPr>
        <w:lastRenderedPageBreak/>
        <w:t>реагирования (ЕДДС) с последующим оформлением разрешения (ордера) в течение 3-х рабочих дней.</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 xml:space="preserve">В целях усиления контроля за соблюдением установленного порядка, условий и сроков проведения земляных работ орган управления администрации </w:t>
      </w:r>
      <w:r w:rsidRPr="004943A1">
        <w:rPr>
          <w:rFonts w:cs="Times New Roman"/>
          <w:iCs/>
          <w:sz w:val="28"/>
          <w:szCs w:val="28"/>
        </w:rPr>
        <w:t>муниципального округа</w:t>
      </w:r>
      <w:r w:rsidRPr="004943A1">
        <w:rPr>
          <w:rFonts w:cs="Times New Roman"/>
          <w:sz w:val="28"/>
          <w:szCs w:val="28"/>
        </w:rPr>
        <w:t xml:space="preserve"> в сфере жилищно-коммунального хозяйства в течение двух рабочих дней информирует контролирующий орган администрации </w:t>
      </w:r>
      <w:r w:rsidRPr="004943A1">
        <w:rPr>
          <w:rFonts w:cs="Times New Roman"/>
          <w:iCs/>
          <w:sz w:val="28"/>
          <w:szCs w:val="28"/>
        </w:rPr>
        <w:t>муниципального округа</w:t>
      </w:r>
      <w:r w:rsidRPr="004943A1">
        <w:rPr>
          <w:rFonts w:cs="Times New Roman"/>
          <w:sz w:val="28"/>
          <w:szCs w:val="28"/>
        </w:rPr>
        <w:t>:</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об уведомлениях и телефонограммах о проведении аварийных работ;</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 xml:space="preserve">о выданных ордерах на территории </w:t>
      </w:r>
      <w:r w:rsidRPr="004943A1">
        <w:rPr>
          <w:rFonts w:cs="Times New Roman"/>
          <w:iCs/>
          <w:sz w:val="28"/>
          <w:szCs w:val="28"/>
        </w:rPr>
        <w:t>муниципального округа</w:t>
      </w:r>
      <w:r w:rsidRPr="004943A1">
        <w:rPr>
          <w:rFonts w:cs="Times New Roman"/>
          <w:sz w:val="28"/>
          <w:szCs w:val="28"/>
        </w:rPr>
        <w:t>;</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о продлении сроков проведения земляных работ;</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об актах обследования участков после проведения восстановительных работ и закрытия ордеров.</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348. Производство земляных работ по разрытию котлованов осуществляется круглогодично, по устройству инженерных коммуникаций в период с 1 апреля по 1 октября.</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 xml:space="preserve">349. Ордер выдается администрацией </w:t>
      </w:r>
      <w:r w:rsidRPr="004943A1">
        <w:rPr>
          <w:rFonts w:cs="Times New Roman"/>
          <w:iCs/>
          <w:sz w:val="28"/>
          <w:szCs w:val="28"/>
        </w:rPr>
        <w:t>муниципального округа</w:t>
      </w:r>
      <w:r w:rsidRPr="004943A1">
        <w:rPr>
          <w:rFonts w:cs="Times New Roman"/>
          <w:sz w:val="28"/>
          <w:szCs w:val="28"/>
        </w:rPr>
        <w:t xml:space="preserve"> хозяйства в соответствии с административным регламентом по предоставлению муниципальной услуги «Выдача разрешений на проведение земляных работ».</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после оформления договора с подрядной организацией на выполнение работ по восстановлению нарушенного благоустройства.</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Ордер при производстве работ по реконструкции, ремонту коммуникаций оформляется на собственника (владельца) коммуникаций.</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350. Прокладка напорных коммуникаций под проезжей частью магистральных улиц не допускается.</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351. При реконструкции действующих подземных коммуникаций необходимо предусматривать их вынос из-под проезжей части магистральных улиц.</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352.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353. 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Не допускается применение кирпича в конструкциях, подземных коммуникациях, расположенных под проезжей частью.</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 xml:space="preserve">354. </w:t>
      </w:r>
      <w:proofErr w:type="gramStart"/>
      <w:r w:rsidRPr="004943A1">
        <w:rPr>
          <w:rFonts w:cs="Times New Roman"/>
          <w:sz w:val="28"/>
          <w:szCs w:val="28"/>
        </w:rPr>
        <w:t xml:space="preserve">В целях исключения возможного нарушения (разрытия) вновь построенных (реконструированных) улиц, скверов все организации, которые в предстоящем году должны осуществлять работы по </w:t>
      </w:r>
      <w:r w:rsidRPr="004943A1">
        <w:rPr>
          <w:rFonts w:cs="Times New Roman"/>
          <w:sz w:val="28"/>
          <w:szCs w:val="28"/>
        </w:rPr>
        <w:lastRenderedPageBreak/>
        <w:t xml:space="preserve">строительству и реконструкции подземных сетей, обязаны в срок до 1 ноября предшествующего строительству года сообщить в администрацию </w:t>
      </w:r>
      <w:r w:rsidRPr="004943A1">
        <w:rPr>
          <w:rFonts w:cs="Times New Roman"/>
          <w:iCs/>
          <w:sz w:val="28"/>
          <w:szCs w:val="28"/>
        </w:rPr>
        <w:t xml:space="preserve">муниципального округа </w:t>
      </w:r>
      <w:r w:rsidRPr="004943A1">
        <w:rPr>
          <w:rFonts w:cs="Times New Roman"/>
          <w:sz w:val="28"/>
          <w:szCs w:val="28"/>
        </w:rPr>
        <w:t>о намеченных работах по прокладке коммуникаций с указанием предполагаемых сроков производства работ.</w:t>
      </w:r>
      <w:proofErr w:type="gramEnd"/>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Организациям, своевременно не выполнившим требования настоящего пункта Правил, разрешение на производство работ не выдается.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355. Сроки производства работ устанавливаются в соответствии с действующими нормами продолжительности строительства согласно строительным нормам и правилам. При строительстве коммуникаций с продолжительностью работ более 2-х месяцев разрешение выдается на отдельные участки, но не более чем на 2 месяца. Если в течение 5 дней со дня выдачи разрешения организация не приступила к работам, разрешение аннулируется и затраты, понесенные организацией за выдачу разрешения, не возмещаются.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356. При восстановлении благоустройства: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1) Все разрушения и повреждения дорожных покрытий, озеленений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земляных, строительных работ, должны быть ликвидированы в полном объеме организациями, получившими разрешение на производство работ, в сроки, согласованные с органом управления администрации </w:t>
      </w:r>
      <w:r w:rsidRPr="004943A1">
        <w:rPr>
          <w:rFonts w:cs="Times New Roman"/>
          <w:iCs/>
          <w:sz w:val="28"/>
          <w:szCs w:val="28"/>
        </w:rPr>
        <w:t>муниципального округа</w:t>
      </w:r>
      <w:r w:rsidRPr="004943A1">
        <w:rPr>
          <w:rFonts w:cs="Times New Roman"/>
          <w:sz w:val="28"/>
          <w:szCs w:val="28"/>
        </w:rPr>
        <w:t xml:space="preserve"> в сфере жилищно-коммунального хозяйства. Лицо, получившее разрешение, обязано сдать или продлить разрешение в срок не позднее окончания срока действия разрешения.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 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а) согласовать с администрацией </w:t>
      </w:r>
      <w:r w:rsidRPr="004943A1">
        <w:rPr>
          <w:rFonts w:cs="Times New Roman"/>
          <w:iCs/>
          <w:sz w:val="28"/>
          <w:szCs w:val="28"/>
        </w:rPr>
        <w:t>муниципального округа</w:t>
      </w:r>
      <w:r w:rsidRPr="004943A1">
        <w:rPr>
          <w:rFonts w:cs="Times New Roman"/>
          <w:sz w:val="28"/>
          <w:szCs w:val="28"/>
        </w:rPr>
        <w:t xml:space="preserve"> продление срока действия разрешения на производство земляных работ;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б) провести необходимые мероприятия по приведению в порядок территории в зоне производства земляных работ;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в)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бордюры, газоны, клумбы, иные участки озеленения, малые архитектурные формы) должно </w:t>
      </w:r>
      <w:r w:rsidRPr="004943A1">
        <w:rPr>
          <w:rFonts w:cs="Times New Roman"/>
          <w:sz w:val="28"/>
          <w:szCs w:val="28"/>
        </w:rPr>
        <w:lastRenderedPageBreak/>
        <w:t>быть завершено после окончания зимнего периода, в сроки, согласованные с администрацией муниципального округа.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357. До начала производства земляных, строительных, ремонтных работ необходимо:</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 Установить дорожные знаки в соответствии с согласованной схемой;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 установить аварийное (сигнальное) освещение, указатели проведения работ, объездных путей, а также установить контейнеры для сбора строительного мусора и отходов.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Ограждение должно надежно предотвращать попадание посторонних лиц на место проведения работ, должно иметь опрятный вид.</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На направлениях массовых пешеходных потоков через траншеи следует устраивать мостки шириной не менее 1 м, на расстоянии не менее чем 200 м друг от друга, с ограждениями по высоте и освещаемые в ночное время суток;</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 В случаях, когда производство работ связано с закрытием, изменением маршрутов пассажирского транспорта, разместить соответствующие объявления в средствах массовой информации с указанием объездного маршрута пассажирского транспорта и сроков производства работ;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358. Разрешение на право производства земляных работ должно находиться на месте работ и предъявляться по первому требованию лиц, осуществляющих контроль за исполнением настоящих Правил.</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359. В разрешении устанавливаются сроки и условия производства работ.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360. До начала земляных работ организация, проводящая работы вызывает на место представителей эксплуатационных организаций,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361. В случае неявки представителя или его отказа указать точное </w:t>
      </w:r>
      <w:r w:rsidRPr="004943A1">
        <w:rPr>
          <w:rFonts w:cs="Times New Roman"/>
          <w:sz w:val="28"/>
          <w:szCs w:val="28"/>
        </w:rPr>
        <w:lastRenderedPageBreak/>
        <w:t>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топографической основе.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362. Если при выполнении земляных работ выявлено несоответствие расположения действующих подземных сооружений данным топографической основы, работы должны быть приостановлены и вызваны представители проектной организации, заказчика и эксплуатационных организаций для принятия согласованного решения.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363. Администрацией </w:t>
      </w:r>
      <w:r w:rsidRPr="004943A1">
        <w:rPr>
          <w:rFonts w:cs="Times New Roman"/>
          <w:iCs/>
          <w:sz w:val="28"/>
          <w:szCs w:val="28"/>
        </w:rPr>
        <w:t>муниципального округа</w:t>
      </w:r>
      <w:r w:rsidRPr="004943A1">
        <w:rPr>
          <w:rFonts w:cs="Times New Roman"/>
          <w:sz w:val="28"/>
          <w:szCs w:val="28"/>
        </w:rPr>
        <w:t xml:space="preserve"> на время проведения земляных работ определяются земельные участки для временного складирования грунта, вывозимого с места проведения земляных работ.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При строительстве, реконструкции или ремонте подземных коммуникаций на улицах, дорогах, площадях открытым способом обрубка асфальтобетонных покрытий производится прямолинейно в соответствии с проектной шириной траншеи, переход проезжей части производится перпендикулярно оси дороги, асфальт и щебень в пределах траншеи разбираются и вывозятся производителем работ в специально отведенное место. Бордюр разбирается, складируется на месте производства работ для дальнейшей установки.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Вывоз отходов асфальтобетона, грунта, образовавшихся при проведении земляных работ на проезжей части дорог, производится хозяйствующими субъектами, проводящими работы, незамедлительно (в ходе работ). На остальных частях дорог, улиц и во дворах - в течение суток с момента начала работ. Складирование отходов асфальтобетона, грунта, образовавшихся при проведении земляных работ, на проезжей части дорог, на газонах или участках с зелеными насаждениями запрещается.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При необходимости производитель работ обеспечивает планировку грунта на отвале.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364. Прокладка подземных коммуникаций, пересекающих улицы, дороги и площади с усовершенствованным покрытием проезжей части, как правило, производится бестраншейным способом с использованием методов прокалывания, продавливания, горизонтального бурения или щитовым.</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365. Траншеи под проезжей частью и тротуарами засыпаются песком и песчаным грунтом с послойным уплотнением и поливкой водой. Траншеи на газонах засыпаются местным грунтом с уплотнением, восстановлением плодородного слоя и посевом травы.</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На работы по устройству щебеночного основания и асфальтобетонной смеси в орган управления администрации </w:t>
      </w:r>
      <w:r w:rsidRPr="004943A1">
        <w:rPr>
          <w:rFonts w:cs="Times New Roman"/>
          <w:iCs/>
          <w:sz w:val="28"/>
          <w:szCs w:val="28"/>
        </w:rPr>
        <w:t xml:space="preserve">муниципального округа </w:t>
      </w:r>
      <w:r w:rsidRPr="004943A1">
        <w:rPr>
          <w:rFonts w:cs="Times New Roman"/>
          <w:sz w:val="28"/>
          <w:szCs w:val="28"/>
        </w:rPr>
        <w:t xml:space="preserve">в сфере жилищно-коммунального хозяйства предоставляется акт освидетельствования скрытых работ с </w:t>
      </w:r>
      <w:proofErr w:type="spellStart"/>
      <w:r w:rsidRPr="004943A1">
        <w:rPr>
          <w:rFonts w:cs="Times New Roman"/>
          <w:sz w:val="28"/>
          <w:szCs w:val="28"/>
        </w:rPr>
        <w:t>фотофиксацией</w:t>
      </w:r>
      <w:proofErr w:type="spellEnd"/>
      <w:r w:rsidRPr="004943A1">
        <w:rPr>
          <w:rFonts w:cs="Times New Roman"/>
          <w:sz w:val="28"/>
          <w:szCs w:val="28"/>
        </w:rPr>
        <w:t xml:space="preserve"> конструктивных элементов.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366.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 и сдать </w:t>
      </w:r>
      <w:r w:rsidRPr="004943A1">
        <w:rPr>
          <w:rFonts w:cs="Times New Roman"/>
          <w:sz w:val="28"/>
          <w:szCs w:val="28"/>
        </w:rPr>
        <w:lastRenderedPageBreak/>
        <w:t>в администрацию муниципального округа.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367. Организации, ведущие строительство или ремонт подземных коммуникаций, обязаны устанавливать люки смотровых колодцев в одном уровне с покрытием проезжей части улиц, дорог, тротуаров, газонов. Не допускается отклонение крышки люка относительно уровня покрытия более чем на 2, 0 см, решетки дождеприемника относительно уровня лотка более 3, 0 см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Основание под люк должно быть выполнено из бетона или железобетона. Устройство оснований из кирпича или асфальтобетона, другого штучного материала на проезжей части запрещается.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368.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369. При засыпке траншеи некондиционным грунтом без необходимого уплотнения или иных нарушениях настоящих Правил, уполномоченные должностные лица имеют право составить протокол об административном правонарушении.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370. Восстановление покрытия проезжей части улиц и дорог в местах интенсивного движения транспорта, пешеходов необходимо производить в течение суток после засыпки траншей и котлованов, в других местах - в течение двух суток или в сроки, предусмотренные ордером.</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371. Датой окончания работ считается дата подписания уполномоченным представителем администрации </w:t>
      </w:r>
      <w:r w:rsidRPr="004943A1">
        <w:rPr>
          <w:rFonts w:cs="Times New Roman"/>
          <w:iCs/>
          <w:sz w:val="28"/>
          <w:szCs w:val="28"/>
        </w:rPr>
        <w:t>муниципального округа</w:t>
      </w:r>
      <w:r w:rsidRPr="004943A1">
        <w:rPr>
          <w:rFonts w:cs="Times New Roman"/>
          <w:sz w:val="28"/>
          <w:szCs w:val="28"/>
        </w:rPr>
        <w:t xml:space="preserve"> акта обследования участка после проведения восстановительных работ и закрытия ордера.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372. Провалы, просадки грунта или дорожного покрытия, появившиеся в течение гарантийного срока на законченный ремонтом участок автомобильной дороги после проведения ремонтно-восстановительных работ над подземными коммуникациями, а также возникшие в других местах, где ремонтно-восстановительные работы не проводились, но являющиеся их результатом, должны быть устранены организациями, получившими разрешение на производство работ, в течение суток. Гарантийный срок на законченный ремонтом участок автомобильной дороги после проведения ремонтно-восстановительных работ над подземными коммуникациями составляет: земляное полотно - 8 лет, основание дорожной одежды - 6 лет, нижний слой покрытия - 5 лет, верхний слой покрытия - 4 года (согласно распоряжению Министерства транспорта Российской Федерации от 7 мая 2003 г. № ИС-414-р «О введении в действие гарантийных паспортов на законченные строительством, реконструкцией, капитальным ремонтом и ремонтом автомобильные дороги и искусственные сооружения на них»).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Наледи, образовавшиеся из-за аварий на подземных коммуникациях, ликвидируются организациями-владельцами коммуникаций либо на </w:t>
      </w:r>
      <w:r w:rsidRPr="004943A1">
        <w:rPr>
          <w:rFonts w:cs="Times New Roman"/>
          <w:sz w:val="28"/>
          <w:szCs w:val="28"/>
        </w:rPr>
        <w:lastRenderedPageBreak/>
        <w:t>основании договора специализированными организациями за счет владельцев коммуникаций.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373. Проведение земляных работ при строительстве, ремонте, реконструкции коммуникаций по ордерам с истекшим сроком действия признается самовольным проведением земляных работ.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374. Ответственность за сохранность существующих подземных сетей и пунктов полигонометрической сети, зеленых насаждений несет организация, выполняющая строительные работы. В случае повреждения соседних или пересекаемых коммуникаций они должны быть немедленно восстановлены организацией, эксплуатирующей эти коммуникации, за счет средств организации, причинившей вред, а производители работ обязаны немедленно сообщить об этом владельцам сооружений, а также в Отдел оперативного реагирования (ЕДДС).</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375. На период проведения земляных работ заказчик или подрядчик обязан ежедневно производить уборку территории по периметру места проведения земляных работ.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376. По завершении работ должно быть полностью восстановлено благоустройство с учетом площадей и объемов, нарушенных в результате проведения работ, перемещения техники в процессе производства работ, складирования строительных материалов и мусора</w:t>
      </w:r>
      <w:r w:rsidRPr="004943A1">
        <w:rPr>
          <w:rFonts w:cs="Times New Roman"/>
          <w:b/>
          <w:sz w:val="28"/>
          <w:szCs w:val="28"/>
        </w:rPr>
        <w:t>.</w:t>
      </w:r>
    </w:p>
    <w:p w:rsidR="002B5BAC" w:rsidRPr="004943A1" w:rsidRDefault="002B5BAC">
      <w:pPr>
        <w:widowControl w:val="0"/>
        <w:ind w:firstLine="709"/>
        <w:contextualSpacing/>
        <w:jc w:val="center"/>
        <w:rPr>
          <w:rFonts w:cs="Times New Roman"/>
          <w:b/>
          <w:sz w:val="28"/>
          <w:szCs w:val="28"/>
        </w:rPr>
      </w:pPr>
    </w:p>
    <w:p w:rsidR="002B5BAC" w:rsidRPr="004943A1" w:rsidRDefault="00FB3CD6">
      <w:pPr>
        <w:widowControl w:val="0"/>
        <w:ind w:firstLine="709"/>
        <w:contextualSpacing/>
        <w:jc w:val="center"/>
        <w:rPr>
          <w:rFonts w:cs="Times New Roman"/>
          <w:b/>
          <w:sz w:val="28"/>
          <w:szCs w:val="28"/>
        </w:rPr>
      </w:pPr>
      <w:r w:rsidRPr="004943A1">
        <w:rPr>
          <w:rFonts w:cs="Times New Roman"/>
          <w:b/>
          <w:sz w:val="28"/>
          <w:szCs w:val="28"/>
        </w:rPr>
        <w:t>VI. Праздничное оформление территории</w:t>
      </w:r>
    </w:p>
    <w:p w:rsidR="002B5BAC" w:rsidRPr="004943A1" w:rsidRDefault="002B5BAC">
      <w:pPr>
        <w:widowControl w:val="0"/>
        <w:ind w:firstLine="709"/>
        <w:contextualSpacing/>
        <w:jc w:val="both"/>
        <w:rPr>
          <w:rFonts w:cs="Times New Roman"/>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377. Праздничное оформление территории </w:t>
      </w:r>
      <w:r w:rsidRPr="004943A1">
        <w:rPr>
          <w:rFonts w:cs="Times New Roman"/>
          <w:iCs/>
          <w:sz w:val="28"/>
          <w:szCs w:val="28"/>
        </w:rPr>
        <w:t>муниципального округа</w:t>
      </w:r>
      <w:r w:rsidRPr="004943A1">
        <w:rPr>
          <w:rFonts w:cs="Times New Roman"/>
          <w:sz w:val="28"/>
          <w:szCs w:val="28"/>
        </w:rPr>
        <w:t xml:space="preserve"> в период проведения государственных и городских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территории </w:t>
      </w:r>
      <w:r w:rsidRPr="004943A1">
        <w:rPr>
          <w:rFonts w:cs="Times New Roman"/>
          <w:iCs/>
          <w:sz w:val="28"/>
          <w:szCs w:val="28"/>
        </w:rPr>
        <w:t>муниципального округа</w:t>
      </w:r>
      <w:r w:rsidRPr="004943A1">
        <w:rPr>
          <w:rFonts w:cs="Times New Roman"/>
          <w:sz w:val="28"/>
          <w:szCs w:val="28"/>
        </w:rPr>
        <w:t>.</w:t>
      </w:r>
    </w:p>
    <w:p w:rsidR="002B5BAC" w:rsidRPr="004943A1" w:rsidRDefault="00FB3CD6">
      <w:pPr>
        <w:widowControl w:val="0"/>
        <w:ind w:firstLine="709"/>
        <w:contextualSpacing/>
        <w:jc w:val="both"/>
        <w:rPr>
          <w:rFonts w:cs="Times New Roman"/>
          <w:iCs/>
          <w:sz w:val="28"/>
          <w:szCs w:val="28"/>
        </w:rPr>
      </w:pPr>
      <w:r w:rsidRPr="004943A1">
        <w:rPr>
          <w:rFonts w:cs="Times New Roman"/>
          <w:sz w:val="28"/>
          <w:szCs w:val="28"/>
        </w:rPr>
        <w:t xml:space="preserve">378. 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муниципальным контрактам, заключенным с администрацией </w:t>
      </w:r>
      <w:r w:rsidRPr="004943A1">
        <w:rPr>
          <w:rFonts w:cs="Times New Roman"/>
          <w:iCs/>
          <w:sz w:val="28"/>
          <w:szCs w:val="28"/>
        </w:rPr>
        <w:t xml:space="preserve">муниципального округа </w:t>
      </w:r>
      <w:r w:rsidRPr="004943A1">
        <w:rPr>
          <w:rFonts w:cs="Times New Roman"/>
          <w:sz w:val="28"/>
          <w:szCs w:val="28"/>
        </w:rPr>
        <w:t xml:space="preserve">в пределах средств, предусмотренных на эти цели в бюджете </w:t>
      </w:r>
      <w:r w:rsidRPr="004943A1">
        <w:rPr>
          <w:rFonts w:cs="Times New Roman"/>
          <w:iCs/>
          <w:sz w:val="28"/>
          <w:szCs w:val="28"/>
        </w:rPr>
        <w:t>муниципального округа.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Уборка от мусора территорий, задействованных при проведении указанных мероприятий, осуществляется в течение 12 часов с момента их завершения организациями, проводившими эти мероприятия самостоятельно или по договорам со специализированными организациями, за счет собственных средств.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379. Праздничное оформление включает вывеску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380. Концепция праздничного оформления определяется программой мероприятий и схемой размещения объектов и элементов праздничного </w:t>
      </w:r>
      <w:r w:rsidRPr="004943A1">
        <w:rPr>
          <w:rFonts w:cs="Times New Roman"/>
          <w:sz w:val="28"/>
          <w:szCs w:val="28"/>
        </w:rPr>
        <w:lastRenderedPageBreak/>
        <w:t xml:space="preserve">оформления, утвержденными администрацией </w:t>
      </w:r>
      <w:r w:rsidRPr="004943A1">
        <w:rPr>
          <w:rFonts w:cs="Times New Roman"/>
          <w:iCs/>
          <w:sz w:val="28"/>
          <w:szCs w:val="28"/>
        </w:rPr>
        <w:t>муниципального округа.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381.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382. Собственники объектов внешнего благоустройства общего пользования демонтируют праздничное оформление своего объекта в течение 7 дней после окончания срока проведения праздничного мероприятия.</w:t>
      </w:r>
    </w:p>
    <w:p w:rsidR="002B5BAC" w:rsidRPr="004943A1" w:rsidRDefault="002B5BAC">
      <w:pPr>
        <w:widowControl w:val="0"/>
        <w:ind w:firstLine="709"/>
        <w:contextualSpacing/>
        <w:jc w:val="both"/>
        <w:rPr>
          <w:rFonts w:cs="Times New Roman"/>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b/>
          <w:sz w:val="28"/>
          <w:szCs w:val="28"/>
        </w:rPr>
        <w:t xml:space="preserve">VII. Порядок участия граждан и организаций в реализации мероприятий по благоустройству территории </w:t>
      </w:r>
      <w:r w:rsidRPr="004943A1">
        <w:rPr>
          <w:rFonts w:cs="Times New Roman"/>
          <w:iCs/>
          <w:sz w:val="28"/>
          <w:szCs w:val="28"/>
        </w:rPr>
        <w:t>муниципального округа</w:t>
      </w:r>
      <w:r w:rsidRPr="004943A1">
        <w:rPr>
          <w:rFonts w:cs="Times New Roman"/>
          <w:sz w:val="28"/>
          <w:szCs w:val="28"/>
        </w:rPr>
        <w:tab/>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383. Формы общественного участия: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 совместное определение целей и задач по развитию территории, инвентаризация проблем и потенциалов среды;</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 определение функциональных зон и их взаимного расположения на выбранной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 консультации в выборе типов покрытий, с учетом функционального зонирования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5) консультации по предполагаемым типам озеленения;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6) консультации по предполагаемым типам освещения и осветительного оборудования;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7)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8)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9)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Общественный контроль является одним из основных механизмов общественного участия.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384. При реализации проектов необходимо обеспечить информирование общественности о планирующихся изменениях и возможности участия в этом процессе. Информирование может осуществляться через:</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1) создание единого информационного </w:t>
      </w:r>
      <w:proofErr w:type="spellStart"/>
      <w:r w:rsidRPr="004943A1">
        <w:rPr>
          <w:rFonts w:cs="Times New Roman"/>
          <w:sz w:val="28"/>
          <w:szCs w:val="28"/>
        </w:rPr>
        <w:t>интернет-ресурса</w:t>
      </w:r>
      <w:proofErr w:type="spellEnd"/>
      <w:r w:rsidRPr="004943A1">
        <w:rPr>
          <w:rFonts w:cs="Times New Roman"/>
          <w:sz w:val="28"/>
          <w:szCs w:val="28"/>
        </w:rPr>
        <w:t xml:space="preserve"> (сайта или </w:t>
      </w:r>
      <w:r w:rsidRPr="004943A1">
        <w:rPr>
          <w:rFonts w:cs="Times New Roman"/>
          <w:sz w:val="28"/>
          <w:szCs w:val="28"/>
        </w:rPr>
        <w:lastRenderedPageBreak/>
        <w:t>приложения) который будет решать задачи по сбору информации, обеспечению «онлайн»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 работу с местными средствами массовой информации, охватывающими широкий круг людей разных возрастных групп и потенциальные аудитории проекта;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5) индивидуальные приглашения участников встречи лично, по электронной почте или по телефону;</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6) использование социальных сетей и </w:t>
      </w:r>
      <w:proofErr w:type="spellStart"/>
      <w:r w:rsidRPr="004943A1">
        <w:rPr>
          <w:rFonts w:cs="Times New Roman"/>
          <w:sz w:val="28"/>
          <w:szCs w:val="28"/>
        </w:rPr>
        <w:t>интернет-ресурсов</w:t>
      </w:r>
      <w:proofErr w:type="spellEnd"/>
      <w:r w:rsidRPr="004943A1">
        <w:rPr>
          <w:rFonts w:cs="Times New Roman"/>
          <w:sz w:val="28"/>
          <w:szCs w:val="28"/>
        </w:rPr>
        <w:t xml:space="preserve"> для обеспечения донесения информации до различных городских и профессиональных сообществ;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7) установку интерактивных стендов с устройствами для заполнения и сбора небольших анкет, установка стендов с планом территории для проведения картирования и сбора пожеланий в центрах общественной жизни и местах пребывания большого количества людей;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8) установку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385. Особенности применения механизмов общественного участия: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 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w:t>
      </w:r>
      <w:r w:rsidRPr="004943A1">
        <w:rPr>
          <w:rFonts w:cs="Times New Roman"/>
          <w:sz w:val="28"/>
          <w:szCs w:val="28"/>
        </w:rPr>
        <w:lastRenderedPageBreak/>
        <w:t>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 на каждом этапе проектирования необходимо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 для проведения общественных обсуждений рекомендуется выбирать хорошо известные людям общественные и культурные центры (дома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5)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6) по итогам любых общественных обсуждений должен быть сформирован отчет и выложен в публичный доступ на информационных ресурсах проекта для того, чтобы граждане могли отслеживать процесс развития проекта, а также комментировать и включаться в этот процесс на любом этапе;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7) 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4943A1">
        <w:rPr>
          <w:rFonts w:cs="Times New Roman"/>
          <w:sz w:val="28"/>
          <w:szCs w:val="28"/>
        </w:rPr>
        <w:t>предпроектного</w:t>
      </w:r>
      <w:proofErr w:type="spellEnd"/>
      <w:r w:rsidRPr="004943A1">
        <w:rPr>
          <w:rFonts w:cs="Times New Roman"/>
          <w:sz w:val="28"/>
          <w:szCs w:val="28"/>
        </w:rPr>
        <w:t xml:space="preserve"> исследования, а также сам проект не позднее, чем за 14 дней до проведения самого общественного обсуждения;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8) необходимо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9)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w:t>
      </w:r>
      <w:proofErr w:type="spellStart"/>
      <w:r w:rsidRPr="004943A1">
        <w:rPr>
          <w:rFonts w:cs="Times New Roman"/>
          <w:sz w:val="28"/>
          <w:szCs w:val="28"/>
        </w:rPr>
        <w:t>видеофиксации</w:t>
      </w:r>
      <w:proofErr w:type="spellEnd"/>
      <w:r w:rsidRPr="004943A1">
        <w:rPr>
          <w:rFonts w:cs="Times New Roman"/>
          <w:sz w:val="28"/>
          <w:szCs w:val="28"/>
        </w:rPr>
        <w:t xml:space="preserve">,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управления администрации </w:t>
      </w:r>
      <w:r w:rsidRPr="004943A1">
        <w:rPr>
          <w:rFonts w:cs="Times New Roman"/>
          <w:iCs/>
          <w:sz w:val="28"/>
          <w:szCs w:val="28"/>
        </w:rPr>
        <w:t xml:space="preserve">муниципального округа </w:t>
      </w:r>
      <w:r w:rsidRPr="004943A1">
        <w:rPr>
          <w:rFonts w:cs="Times New Roman"/>
          <w:sz w:val="28"/>
          <w:szCs w:val="28"/>
        </w:rPr>
        <w:t>уполномоченный в сфере жилищно-коммунального хозяйства;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10)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2B5BAC" w:rsidRPr="004943A1" w:rsidRDefault="002B5BAC">
      <w:pPr>
        <w:widowControl w:val="0"/>
        <w:ind w:firstLine="709"/>
        <w:contextualSpacing/>
        <w:jc w:val="both"/>
        <w:rPr>
          <w:rFonts w:cs="Times New Roman"/>
          <w:sz w:val="28"/>
          <w:szCs w:val="28"/>
        </w:rPr>
      </w:pPr>
    </w:p>
    <w:p w:rsidR="00FC71D4" w:rsidRDefault="00FC71D4">
      <w:pPr>
        <w:widowControl w:val="0"/>
        <w:ind w:firstLine="709"/>
        <w:contextualSpacing/>
        <w:jc w:val="center"/>
        <w:rPr>
          <w:rFonts w:cs="Times New Roman"/>
          <w:b/>
          <w:sz w:val="28"/>
          <w:szCs w:val="28"/>
        </w:rPr>
      </w:pPr>
    </w:p>
    <w:p w:rsidR="00FC71D4" w:rsidRDefault="00FC71D4">
      <w:pPr>
        <w:widowControl w:val="0"/>
        <w:ind w:firstLine="709"/>
        <w:contextualSpacing/>
        <w:jc w:val="center"/>
        <w:rPr>
          <w:rFonts w:cs="Times New Roman"/>
          <w:b/>
          <w:sz w:val="28"/>
          <w:szCs w:val="28"/>
        </w:rPr>
      </w:pPr>
    </w:p>
    <w:p w:rsidR="00FC71D4" w:rsidRDefault="00FC71D4">
      <w:pPr>
        <w:widowControl w:val="0"/>
        <w:ind w:firstLine="709"/>
        <w:contextualSpacing/>
        <w:jc w:val="center"/>
        <w:rPr>
          <w:rFonts w:cs="Times New Roman"/>
          <w:b/>
          <w:sz w:val="28"/>
          <w:szCs w:val="28"/>
        </w:rPr>
      </w:pPr>
    </w:p>
    <w:p w:rsidR="002B5BAC" w:rsidRPr="004943A1" w:rsidRDefault="00FB3CD6">
      <w:pPr>
        <w:widowControl w:val="0"/>
        <w:ind w:firstLine="709"/>
        <w:contextualSpacing/>
        <w:jc w:val="center"/>
        <w:rPr>
          <w:rFonts w:cs="Times New Roman"/>
          <w:b/>
          <w:sz w:val="28"/>
          <w:szCs w:val="28"/>
        </w:rPr>
      </w:pPr>
      <w:r w:rsidRPr="004943A1">
        <w:rPr>
          <w:rFonts w:cs="Times New Roman"/>
          <w:b/>
          <w:sz w:val="28"/>
          <w:szCs w:val="28"/>
        </w:rPr>
        <w:t>VIII. О</w:t>
      </w:r>
      <w:r w:rsidRPr="004943A1">
        <w:rPr>
          <w:rFonts w:cs="Times New Roman"/>
          <w:b/>
          <w:sz w:val="28"/>
          <w:szCs w:val="28"/>
          <w:highlight w:val="white"/>
        </w:rPr>
        <w:t>пределение границ прилегающих территорий</w:t>
      </w:r>
    </w:p>
    <w:p w:rsidR="002B5BAC" w:rsidRPr="004943A1" w:rsidRDefault="002B5BAC">
      <w:pPr>
        <w:ind w:firstLine="709"/>
        <w:contextualSpacing/>
        <w:jc w:val="center"/>
        <w:rPr>
          <w:rFonts w:cs="Times New Roman"/>
          <w:sz w:val="28"/>
          <w:szCs w:val="28"/>
        </w:rPr>
      </w:pPr>
    </w:p>
    <w:p w:rsidR="002B5BAC" w:rsidRPr="004943A1" w:rsidRDefault="00FB3CD6">
      <w:pPr>
        <w:ind w:firstLine="709"/>
        <w:contextualSpacing/>
        <w:jc w:val="center"/>
        <w:rPr>
          <w:rFonts w:cs="Times New Roman"/>
          <w:b/>
          <w:sz w:val="28"/>
          <w:szCs w:val="28"/>
        </w:rPr>
      </w:pPr>
      <w:r w:rsidRPr="004943A1">
        <w:rPr>
          <w:rFonts w:cs="Times New Roman"/>
          <w:b/>
          <w:sz w:val="28"/>
          <w:szCs w:val="28"/>
        </w:rPr>
        <w:lastRenderedPageBreak/>
        <w:t>Принципы определения границ прилегающих территорий</w:t>
      </w:r>
    </w:p>
    <w:p w:rsidR="002B5BAC" w:rsidRPr="004943A1" w:rsidRDefault="002B5BAC">
      <w:pPr>
        <w:ind w:firstLine="709"/>
        <w:contextualSpacing/>
        <w:jc w:val="both"/>
        <w:rPr>
          <w:rFonts w:cs="Times New Roman"/>
          <w:sz w:val="28"/>
          <w:szCs w:val="28"/>
        </w:rPr>
      </w:pP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386. В отношении зданий, строений, сооружений, земельных участков размеры прилегающих территорий устанавливаются настоящими Правилами в порядке, установленном Законом Забайкальского края 03.04.2019 № 1701-ЗЗК «О порядке определения органами местного самоуправления границ прилегающих территорий». </w:t>
      </w:r>
    </w:p>
    <w:p w:rsidR="002B5BAC" w:rsidRPr="004943A1" w:rsidRDefault="00FB3CD6">
      <w:pPr>
        <w:ind w:firstLine="709"/>
        <w:contextualSpacing/>
        <w:jc w:val="both"/>
        <w:rPr>
          <w:rFonts w:cs="Times New Roman"/>
          <w:sz w:val="28"/>
          <w:szCs w:val="28"/>
        </w:rPr>
      </w:pPr>
      <w:r w:rsidRPr="004943A1">
        <w:rPr>
          <w:rFonts w:cs="Times New Roman"/>
          <w:sz w:val="28"/>
          <w:szCs w:val="28"/>
        </w:rPr>
        <w:t>387. При определении границ прилегающих территорий учитываются:</w:t>
      </w:r>
    </w:p>
    <w:p w:rsidR="002B5BAC" w:rsidRPr="004943A1" w:rsidRDefault="00FB3CD6">
      <w:pPr>
        <w:ind w:firstLine="709"/>
        <w:contextualSpacing/>
        <w:jc w:val="both"/>
        <w:rPr>
          <w:rFonts w:cs="Times New Roman"/>
          <w:sz w:val="28"/>
          <w:szCs w:val="28"/>
        </w:rPr>
      </w:pPr>
      <w:r w:rsidRPr="004943A1">
        <w:rPr>
          <w:rFonts w:cs="Times New Roman"/>
          <w:sz w:val="28"/>
          <w:szCs w:val="28"/>
        </w:rPr>
        <w:t>расстояние до рядом расположенного (соседнего) объекта либо до границы прилегающей территории такого объекта, определенной ранее;</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наличие граничащих с объектом автомобильных дорог, а также зон с особыми условиями использования территорий (охранные, санитарно-защитные зоны, зоны охраны объектов культурного наследия, </w:t>
      </w:r>
      <w:proofErr w:type="spellStart"/>
      <w:r w:rsidRPr="004943A1">
        <w:rPr>
          <w:rFonts w:cs="Times New Roman"/>
          <w:sz w:val="28"/>
          <w:szCs w:val="28"/>
        </w:rPr>
        <w:t>водоохранные</w:t>
      </w:r>
      <w:proofErr w:type="spellEnd"/>
      <w:r w:rsidRPr="004943A1">
        <w:rPr>
          <w:rFonts w:cs="Times New Roman"/>
          <w:sz w:val="28"/>
          <w:szCs w:val="28"/>
        </w:rPr>
        <w:t xml:space="preserve"> зоны и иные зоны, устанавливаемые в соответствии с законодательством Российской Федерации).</w:t>
      </w:r>
    </w:p>
    <w:p w:rsidR="002B5BAC" w:rsidRPr="004943A1" w:rsidRDefault="00FB3CD6">
      <w:pPr>
        <w:ind w:firstLine="709"/>
        <w:contextualSpacing/>
        <w:jc w:val="both"/>
        <w:rPr>
          <w:rFonts w:cs="Times New Roman"/>
          <w:sz w:val="28"/>
          <w:szCs w:val="28"/>
        </w:rPr>
      </w:pPr>
      <w:r w:rsidRPr="004943A1">
        <w:rPr>
          <w:rFonts w:cs="Times New Roman"/>
          <w:sz w:val="28"/>
          <w:szCs w:val="28"/>
        </w:rPr>
        <w:t>388. Максимальная и минимальная площадь прилегающей территории устанавливаются для различных видов прилегающей территории дифференцированно в зависимости от расположения зданий, сооружений, строений, земельных участков в существующей застройке, вида их разрешенного  использования и фактического назначения, их площади, протяженности общей границы:</w:t>
      </w:r>
    </w:p>
    <w:p w:rsidR="002B5BAC" w:rsidRPr="004943A1" w:rsidRDefault="00FB3CD6">
      <w:pPr>
        <w:ind w:firstLine="709"/>
        <w:contextualSpacing/>
        <w:jc w:val="both"/>
        <w:rPr>
          <w:rFonts w:cs="Times New Roman"/>
          <w:sz w:val="28"/>
          <w:szCs w:val="28"/>
        </w:rPr>
      </w:pPr>
      <w:r w:rsidRPr="004943A1">
        <w:rPr>
          <w:rFonts w:cs="Times New Roman"/>
          <w:sz w:val="28"/>
          <w:szCs w:val="28"/>
        </w:rPr>
        <w:t>1) для многоквартирных домов – в границах земельного участка,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2B5BAC" w:rsidRPr="004943A1" w:rsidRDefault="00FB3CD6">
      <w:pPr>
        <w:ind w:firstLine="709"/>
        <w:contextualSpacing/>
        <w:jc w:val="both"/>
        <w:rPr>
          <w:rFonts w:cs="Times New Roman"/>
          <w:sz w:val="28"/>
          <w:szCs w:val="28"/>
        </w:rPr>
      </w:pPr>
      <w:r w:rsidRPr="004943A1">
        <w:rPr>
          <w:rFonts w:cs="Times New Roman"/>
          <w:sz w:val="28"/>
          <w:szCs w:val="28"/>
        </w:rPr>
        <w:t>В случае если не проведен кадастровый учет земельного участка, на котором расположен многоквартирный дом, то в границы прилегающих территорий включаются земельные участки на расстоянии до 15 метров от фасада многоквартирного дома.</w:t>
      </w:r>
    </w:p>
    <w:p w:rsidR="002B5BAC" w:rsidRPr="004943A1" w:rsidRDefault="00FB3CD6">
      <w:pPr>
        <w:ind w:firstLine="709"/>
        <w:contextualSpacing/>
        <w:jc w:val="both"/>
        <w:rPr>
          <w:rFonts w:cs="Times New Roman"/>
          <w:sz w:val="28"/>
          <w:szCs w:val="28"/>
        </w:rPr>
      </w:pPr>
      <w:r w:rsidRPr="004943A1">
        <w:rPr>
          <w:rFonts w:cs="Times New Roman"/>
          <w:sz w:val="28"/>
          <w:szCs w:val="28"/>
        </w:rPr>
        <w:t>2) для индивидуальных жилых домов, расположенных на образованном земельном участке – на расстоянии не более 6 метров от границы данного земельного участка, а в случае если земельный участок под ними не образован - на расстоянии не более 10 метров от границы жилого дома. Со стороны входа (въезда) расстояние определяется до автомобильной дороги;</w:t>
      </w:r>
    </w:p>
    <w:p w:rsidR="002B5BAC" w:rsidRPr="004943A1" w:rsidRDefault="00FB3CD6">
      <w:pPr>
        <w:ind w:firstLine="709"/>
        <w:contextualSpacing/>
        <w:jc w:val="both"/>
        <w:rPr>
          <w:rFonts w:cs="Times New Roman"/>
          <w:sz w:val="28"/>
          <w:szCs w:val="28"/>
        </w:rPr>
      </w:pPr>
      <w:r w:rsidRPr="004943A1">
        <w:rPr>
          <w:rFonts w:cs="Times New Roman"/>
          <w:sz w:val="28"/>
          <w:szCs w:val="28"/>
        </w:rPr>
        <w:t>3) для зданий, строений, сооружений, являющихся объектами капитального строительства, расположенных на образованном земельном участке, - на расстоянии не менее 15 метров не более 30 метров от границы данного земельного участка. В случае если земельный участок под ними не образован,  на расстоянии - на расстоянии не менее 15 метров не более 30 метров от границы здания, строения, сооружения;</w:t>
      </w:r>
    </w:p>
    <w:p w:rsidR="002B5BAC" w:rsidRPr="004943A1" w:rsidRDefault="00FB3CD6">
      <w:pPr>
        <w:ind w:firstLine="709"/>
        <w:contextualSpacing/>
        <w:jc w:val="both"/>
        <w:rPr>
          <w:rFonts w:cs="Times New Roman"/>
          <w:sz w:val="28"/>
          <w:szCs w:val="28"/>
        </w:rPr>
      </w:pPr>
      <w:r w:rsidRPr="004943A1">
        <w:rPr>
          <w:rFonts w:cs="Times New Roman"/>
          <w:sz w:val="28"/>
          <w:szCs w:val="28"/>
        </w:rPr>
        <w:lastRenderedPageBreak/>
        <w:t>4) для некапитальных строений, сооружений, временной уличной торговли, объектов мелкорозничной торговли (торговых павильонов, палаток, киосков), бытового обслуживания, общественного питания -  на расстоянии не менее 10 метров от объекта и не более 20 метров от объекта;</w:t>
      </w:r>
    </w:p>
    <w:p w:rsidR="002B5BAC" w:rsidRPr="004943A1" w:rsidRDefault="00FB3CD6">
      <w:pPr>
        <w:ind w:firstLine="709"/>
        <w:contextualSpacing/>
        <w:jc w:val="both"/>
        <w:rPr>
          <w:rFonts w:cs="Times New Roman"/>
          <w:sz w:val="28"/>
          <w:szCs w:val="28"/>
        </w:rPr>
      </w:pPr>
      <w:r w:rsidRPr="004943A1">
        <w:rPr>
          <w:rFonts w:cs="Times New Roman"/>
          <w:sz w:val="28"/>
          <w:szCs w:val="28"/>
        </w:rPr>
        <w:t>5) для образованных земельных участков, на которых отсутствуют здания, строения, сооружения, - на расстоянии не более 30 метров от границы образованного земельного участка.</w:t>
      </w:r>
    </w:p>
    <w:p w:rsidR="002B5BAC" w:rsidRPr="004943A1" w:rsidRDefault="00FB3CD6">
      <w:pPr>
        <w:ind w:firstLine="709"/>
        <w:contextualSpacing/>
        <w:jc w:val="both"/>
        <w:rPr>
          <w:rFonts w:cs="Times New Roman"/>
          <w:sz w:val="28"/>
          <w:szCs w:val="28"/>
        </w:rPr>
      </w:pPr>
      <w:r w:rsidRPr="004943A1">
        <w:rPr>
          <w:rFonts w:cs="Times New Roman"/>
          <w:sz w:val="28"/>
          <w:szCs w:val="28"/>
        </w:rPr>
        <w:t>6) для садоводческих некоммерческих товариществ и гаражно-потребительских кооперативов - на расстоянии не менее 5 метров и не более 30 метров от объекта.</w:t>
      </w:r>
    </w:p>
    <w:p w:rsidR="002B5BAC" w:rsidRPr="004943A1" w:rsidRDefault="00FB3CD6">
      <w:pPr>
        <w:ind w:firstLine="709"/>
        <w:contextualSpacing/>
        <w:jc w:val="both"/>
        <w:rPr>
          <w:rFonts w:cs="Times New Roman"/>
          <w:sz w:val="28"/>
          <w:szCs w:val="28"/>
        </w:rPr>
      </w:pPr>
      <w:r w:rsidRPr="004943A1">
        <w:rPr>
          <w:rFonts w:cs="Times New Roman"/>
          <w:sz w:val="28"/>
          <w:szCs w:val="28"/>
        </w:rPr>
        <w:t>390. Для объектов, не установленных пунктом 387 настоящих Правил, минимальные расстояния от объекта до границ прилегающей территории принимаются не менее 15 метров и не более 30 метров.</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390. 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 </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391. Границы прилегающих территорий отображаются на схеме границ прилегающей территорий </w:t>
      </w:r>
      <w:r w:rsidRPr="004943A1">
        <w:rPr>
          <w:rFonts w:cs="Times New Roman"/>
          <w:iCs/>
          <w:sz w:val="28"/>
          <w:szCs w:val="28"/>
        </w:rPr>
        <w:t xml:space="preserve">муниципального округа </w:t>
      </w:r>
      <w:r w:rsidRPr="004943A1">
        <w:rPr>
          <w:rFonts w:cs="Times New Roman"/>
          <w:sz w:val="28"/>
          <w:szCs w:val="28"/>
        </w:rPr>
        <w:t>(приложение № 1).</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Подготовка схемы границ прилегающей территории осуществляется администрацией </w:t>
      </w:r>
      <w:r w:rsidRPr="004943A1">
        <w:rPr>
          <w:rFonts w:cs="Times New Roman"/>
          <w:iCs/>
          <w:sz w:val="28"/>
          <w:szCs w:val="28"/>
        </w:rPr>
        <w:t>муниципального округа</w:t>
      </w:r>
      <w:r w:rsidRPr="004943A1">
        <w:rPr>
          <w:rFonts w:cs="Times New Roman"/>
          <w:spacing w:val="2"/>
          <w:sz w:val="28"/>
          <w:szCs w:val="28"/>
        </w:rPr>
        <w:t xml:space="preserve"> на основе сведений государственного кадастра недвижимости об определенной территории (кадастрового плана территории).</w:t>
      </w:r>
    </w:p>
    <w:p w:rsidR="002B5BAC" w:rsidRPr="004943A1" w:rsidRDefault="00FB3CD6">
      <w:pPr>
        <w:pStyle w:val="3"/>
        <w:ind w:firstLine="709"/>
        <w:contextualSpacing/>
        <w:jc w:val="both"/>
        <w:rPr>
          <w:rFonts w:cs="Times New Roman"/>
          <w:b w:val="0"/>
          <w:spacing w:val="2"/>
          <w:sz w:val="28"/>
          <w:szCs w:val="28"/>
        </w:rPr>
      </w:pPr>
      <w:r w:rsidRPr="004943A1">
        <w:rPr>
          <w:rFonts w:cs="Times New Roman"/>
          <w:b w:val="0"/>
          <w:sz w:val="28"/>
          <w:szCs w:val="28"/>
        </w:rPr>
        <w:t xml:space="preserve">392. </w:t>
      </w:r>
      <w:r w:rsidRPr="004943A1">
        <w:rPr>
          <w:rFonts w:cs="Times New Roman"/>
          <w:b w:val="0"/>
          <w:spacing w:val="2"/>
          <w:sz w:val="28"/>
          <w:szCs w:val="28"/>
        </w:rPr>
        <w:t>При подготовке схемы границ прилегающей территории учитываются материалы и сведения:</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утвержденных документов территориального планирования;</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правил землепользования и застройки;</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проектов планировки территории;</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землеустроительной документации;</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положения об особо охраняемой природной территории;</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о зонах с особыми условиями использования территории;</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о земельных участках общего пользования и территориях общего пользования, красных линиях;</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о местоположении границ прилегающих земельных участков;</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393. Подготовка схемы границ прилегающей территории может осуществляться с использованием технологических и программных средств.</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lastRenderedPageBreak/>
        <w:t>394.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395. Графическая часть схемы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2B5BAC" w:rsidRPr="004943A1" w:rsidRDefault="00FB3CD6">
      <w:pPr>
        <w:ind w:firstLine="709"/>
        <w:contextualSpacing/>
        <w:jc w:val="both"/>
        <w:rPr>
          <w:rFonts w:cs="Times New Roman"/>
          <w:iCs/>
          <w:sz w:val="28"/>
          <w:szCs w:val="28"/>
        </w:rPr>
      </w:pPr>
      <w:r w:rsidRPr="004943A1">
        <w:rPr>
          <w:rFonts w:cs="Times New Roman"/>
          <w:sz w:val="28"/>
          <w:szCs w:val="28"/>
        </w:rPr>
        <w:t xml:space="preserve">396.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на официальном сайте администрации  </w:t>
      </w:r>
      <w:r w:rsidRPr="004943A1">
        <w:rPr>
          <w:rFonts w:cs="Times New Roman"/>
          <w:iCs/>
          <w:sz w:val="28"/>
          <w:szCs w:val="28"/>
        </w:rPr>
        <w:t>муниципального округа.</w:t>
      </w:r>
    </w:p>
    <w:p w:rsidR="002B5BAC" w:rsidRPr="004943A1" w:rsidRDefault="002B5BAC">
      <w:pPr>
        <w:widowControl w:val="0"/>
        <w:ind w:firstLine="709"/>
        <w:contextualSpacing/>
        <w:jc w:val="both"/>
        <w:rPr>
          <w:rFonts w:cs="Times New Roman"/>
          <w:sz w:val="28"/>
          <w:szCs w:val="28"/>
        </w:rPr>
      </w:pPr>
    </w:p>
    <w:p w:rsidR="002B5BAC" w:rsidRPr="004943A1" w:rsidRDefault="00FB3CD6">
      <w:pPr>
        <w:keepNext/>
        <w:ind w:firstLine="709"/>
        <w:contextualSpacing/>
        <w:jc w:val="center"/>
        <w:outlineLvl w:val="0"/>
        <w:rPr>
          <w:rFonts w:cs="Times New Roman"/>
          <w:b/>
          <w:sz w:val="28"/>
          <w:szCs w:val="28"/>
        </w:rPr>
      </w:pPr>
      <w:r w:rsidRPr="004943A1">
        <w:rPr>
          <w:rFonts w:cs="Times New Roman"/>
          <w:b/>
          <w:sz w:val="28"/>
          <w:szCs w:val="28"/>
        </w:rPr>
        <w:t>IX. Ответственность в сфере благоустройства, чистоты и порядка</w:t>
      </w:r>
    </w:p>
    <w:p w:rsidR="002B5BAC" w:rsidRPr="004943A1" w:rsidRDefault="002B5BAC">
      <w:pPr>
        <w:keepNext/>
        <w:ind w:firstLine="709"/>
        <w:contextualSpacing/>
        <w:jc w:val="center"/>
        <w:outlineLvl w:val="0"/>
        <w:rPr>
          <w:rFonts w:cs="Times New Roman"/>
          <w:b/>
          <w:sz w:val="28"/>
          <w:szCs w:val="28"/>
        </w:rPr>
      </w:pPr>
    </w:p>
    <w:p w:rsidR="002B5BAC" w:rsidRPr="004943A1" w:rsidRDefault="00FB3CD6">
      <w:pPr>
        <w:ind w:firstLine="709"/>
        <w:contextualSpacing/>
        <w:jc w:val="both"/>
        <w:rPr>
          <w:rFonts w:cs="Times New Roman"/>
          <w:spacing w:val="2"/>
          <w:sz w:val="28"/>
          <w:szCs w:val="28"/>
        </w:rPr>
      </w:pPr>
      <w:bookmarkStart w:id="37" w:name="Par56"/>
      <w:bookmarkEnd w:id="37"/>
      <w:r w:rsidRPr="004943A1">
        <w:rPr>
          <w:rFonts w:cs="Times New Roman"/>
          <w:spacing w:val="2"/>
          <w:sz w:val="28"/>
          <w:szCs w:val="28"/>
        </w:rPr>
        <w:t xml:space="preserve">397. Контроль за соблюдением требований, предусмотренных настоящими Правилами, осуществляется в порядке, установленном законодательством Российской Федерации, должностными лицами администрации </w:t>
      </w:r>
      <w:r w:rsidRPr="004943A1">
        <w:rPr>
          <w:rFonts w:cs="Times New Roman"/>
          <w:iCs/>
          <w:sz w:val="28"/>
          <w:szCs w:val="28"/>
        </w:rPr>
        <w:t>муниципального округа</w:t>
      </w:r>
      <w:r w:rsidRPr="004943A1">
        <w:rPr>
          <w:rFonts w:cs="Times New Roman"/>
          <w:spacing w:val="2"/>
          <w:sz w:val="28"/>
          <w:szCs w:val="28"/>
        </w:rPr>
        <w:t>.</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398. В рамках контроля за соблюдением настоящих Правил уполномоченные должностные лица: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выявляют факты нарушения требований настоящих Правил на территории </w:t>
      </w:r>
      <w:r w:rsidRPr="004943A1">
        <w:rPr>
          <w:rFonts w:cs="Times New Roman"/>
          <w:iCs/>
          <w:sz w:val="28"/>
          <w:szCs w:val="28"/>
        </w:rPr>
        <w:t>муниципального округа</w:t>
      </w:r>
      <w:r w:rsidRPr="004943A1">
        <w:rPr>
          <w:rFonts w:cs="Times New Roman"/>
          <w:spacing w:val="2"/>
          <w:sz w:val="28"/>
          <w:szCs w:val="28"/>
        </w:rPr>
        <w:t>;</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выдают лицам, нарушившим требования настоящих Правил, предписание об устранении нарушений с указанием срока устранения;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составляют протоколы об административных правонарушениях;</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осуществляют подготовку и направление материалов в органы, уполномоченные привлекать виновных лиц к ответственности в соответствии с действующим законодательством;</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осуществляют иные полномочия, предусмотренные действующим законодательством.</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399. Предписание об устранении нарушений Правил, выданное должностным лицом администрации </w:t>
      </w:r>
      <w:r w:rsidRPr="004943A1">
        <w:rPr>
          <w:rFonts w:cs="Times New Roman"/>
          <w:iCs/>
          <w:sz w:val="28"/>
          <w:szCs w:val="28"/>
        </w:rPr>
        <w:t>муниципального округа</w:t>
      </w:r>
      <w:r w:rsidRPr="004943A1">
        <w:rPr>
          <w:rFonts w:cs="Times New Roman"/>
          <w:iCs/>
          <w:spacing w:val="2"/>
          <w:sz w:val="28"/>
          <w:szCs w:val="28"/>
        </w:rPr>
        <w:t>,</w:t>
      </w:r>
      <w:r w:rsidRPr="004943A1">
        <w:rPr>
          <w:rFonts w:cs="Times New Roman"/>
          <w:spacing w:val="2"/>
          <w:sz w:val="28"/>
          <w:szCs w:val="28"/>
        </w:rPr>
        <w:t xml:space="preserve"> является обязательным к исполнению в срок, определенный в предписании.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400. За неисполнение или ненадлежащее исполнение настоящих Правил юридические лица, индивидуальные предприниматели, должностные лица и граждане несут ответственность, предусмотренную действующим законодательством Российской Федерации и Забайкальского края.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401. Привлечение к ответственности за неисполнение или ненадлежащее исполнение требований законодательства и муниципальных нормативных правовых актов в области благоустройства не освобождает нарушителя от обязанности возмещения причиненного им материального </w:t>
      </w:r>
      <w:r w:rsidRPr="004943A1">
        <w:rPr>
          <w:rFonts w:cs="Times New Roman"/>
          <w:spacing w:val="2"/>
          <w:sz w:val="28"/>
          <w:szCs w:val="28"/>
        </w:rPr>
        <w:lastRenderedPageBreak/>
        <w:t>ущерба в соответствии с действующим законодательством и устранения допущенных нарушений.</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402. Обжалование действий должностных лиц по применению мер ответственности за нарушение настоящих Правил осуществляется в порядке, установленном действующим законодательством.</w:t>
      </w:r>
    </w:p>
    <w:p w:rsidR="002B5BAC" w:rsidRPr="004943A1" w:rsidRDefault="002B5BAC">
      <w:pPr>
        <w:ind w:left="142" w:firstLine="708"/>
        <w:contextualSpacing/>
        <w:jc w:val="both"/>
        <w:rPr>
          <w:rFonts w:cs="Times New Roman"/>
          <w:sz w:val="28"/>
          <w:szCs w:val="28"/>
        </w:rPr>
      </w:pPr>
    </w:p>
    <w:p w:rsidR="002B5BAC" w:rsidRPr="004943A1" w:rsidRDefault="00FB3CD6">
      <w:pPr>
        <w:ind w:left="142"/>
        <w:contextualSpacing/>
        <w:rPr>
          <w:rFonts w:cs="Times New Roman"/>
          <w:sz w:val="28"/>
          <w:szCs w:val="28"/>
        </w:rPr>
      </w:pPr>
      <w:r w:rsidRPr="004943A1">
        <w:rPr>
          <w:rFonts w:cs="Times New Roman"/>
          <w:sz w:val="28"/>
          <w:szCs w:val="28"/>
        </w:rPr>
        <w:br w:type="page"/>
      </w:r>
    </w:p>
    <w:p w:rsidR="002B5BAC" w:rsidRPr="00C959B6" w:rsidRDefault="00FB3CD6" w:rsidP="00C959B6">
      <w:pPr>
        <w:pStyle w:val="formattext"/>
        <w:ind w:left="5670" w:hanging="141"/>
        <w:contextualSpacing/>
        <w:jc w:val="right"/>
        <w:rPr>
          <w:rFonts w:cs="Times New Roman"/>
          <w:spacing w:val="2"/>
          <w:szCs w:val="24"/>
        </w:rPr>
      </w:pPr>
      <w:bookmarkStart w:id="38" w:name="_GoBack"/>
      <w:r w:rsidRPr="00C959B6">
        <w:rPr>
          <w:rFonts w:cs="Times New Roman"/>
          <w:spacing w:val="2"/>
          <w:szCs w:val="24"/>
        </w:rPr>
        <w:lastRenderedPageBreak/>
        <w:t>Приложение</w:t>
      </w:r>
    </w:p>
    <w:p w:rsidR="002B5BAC" w:rsidRPr="00C959B6" w:rsidRDefault="00FB3CD6" w:rsidP="00C959B6">
      <w:pPr>
        <w:pStyle w:val="formattext"/>
        <w:ind w:left="5670" w:hanging="141"/>
        <w:contextualSpacing/>
        <w:jc w:val="right"/>
        <w:rPr>
          <w:rFonts w:cs="Times New Roman"/>
          <w:spacing w:val="2"/>
          <w:szCs w:val="24"/>
        </w:rPr>
      </w:pPr>
      <w:r w:rsidRPr="00C959B6">
        <w:rPr>
          <w:rFonts w:cs="Times New Roman"/>
          <w:spacing w:val="2"/>
          <w:szCs w:val="24"/>
        </w:rPr>
        <w:t>к Правилам благоустройства</w:t>
      </w:r>
    </w:p>
    <w:p w:rsidR="002B5BAC" w:rsidRPr="00C959B6" w:rsidRDefault="00D525B4" w:rsidP="00C959B6">
      <w:pPr>
        <w:pStyle w:val="formattext"/>
        <w:ind w:left="5670" w:hanging="141"/>
        <w:contextualSpacing/>
        <w:jc w:val="right"/>
        <w:rPr>
          <w:rFonts w:cs="Times New Roman"/>
          <w:spacing w:val="2"/>
          <w:szCs w:val="24"/>
        </w:rPr>
      </w:pPr>
      <w:r w:rsidRPr="00C959B6">
        <w:rPr>
          <w:rFonts w:cs="Times New Roman"/>
          <w:spacing w:val="2"/>
          <w:szCs w:val="24"/>
        </w:rPr>
        <w:t>территории Дульдургинского</w:t>
      </w:r>
      <w:r w:rsidR="00FB3CD6" w:rsidRPr="00C959B6">
        <w:rPr>
          <w:rFonts w:cs="Times New Roman"/>
          <w:spacing w:val="2"/>
          <w:szCs w:val="24"/>
        </w:rPr>
        <w:t xml:space="preserve"> муниципального округа Забайкальского края</w:t>
      </w:r>
    </w:p>
    <w:bookmarkEnd w:id="38"/>
    <w:p w:rsidR="002B5BAC" w:rsidRPr="004943A1" w:rsidRDefault="002B5BAC">
      <w:pPr>
        <w:pStyle w:val="3"/>
        <w:ind w:left="142"/>
        <w:contextualSpacing/>
        <w:jc w:val="center"/>
        <w:rPr>
          <w:rFonts w:cs="Times New Roman"/>
          <w:spacing w:val="2"/>
          <w:sz w:val="28"/>
          <w:szCs w:val="28"/>
        </w:rPr>
      </w:pPr>
    </w:p>
    <w:p w:rsidR="002B5BAC" w:rsidRPr="004943A1" w:rsidRDefault="00FB3CD6">
      <w:pPr>
        <w:pStyle w:val="3"/>
        <w:ind w:left="142"/>
        <w:contextualSpacing/>
        <w:jc w:val="center"/>
        <w:rPr>
          <w:rFonts w:cs="Times New Roman"/>
          <w:spacing w:val="2"/>
          <w:sz w:val="28"/>
          <w:szCs w:val="28"/>
        </w:rPr>
      </w:pPr>
      <w:r w:rsidRPr="004943A1">
        <w:rPr>
          <w:rFonts w:cs="Times New Roman"/>
          <w:spacing w:val="2"/>
          <w:sz w:val="28"/>
          <w:szCs w:val="28"/>
        </w:rPr>
        <w:t>Форма схемы границ прилегающей территории</w:t>
      </w:r>
    </w:p>
    <w:p w:rsidR="002B5BAC" w:rsidRPr="004943A1" w:rsidRDefault="00CD1372">
      <w:pPr>
        <w:pStyle w:val="unformattext"/>
        <w:ind w:left="142"/>
        <w:contextualSpacing/>
        <w:jc w:val="both"/>
        <w:rPr>
          <w:rFonts w:cs="Times New Roman"/>
          <w:spacing w:val="2"/>
          <w:sz w:val="28"/>
          <w:szCs w:val="28"/>
        </w:rPr>
      </w:pPr>
      <w:r w:rsidRPr="00CD1372">
        <w:rPr>
          <w:rFonts w:cs="Times New Roman"/>
          <w:noProof/>
          <w:spacing w:val="2"/>
          <w:sz w:val="28"/>
          <w:szCs w:val="28"/>
        </w:rPr>
        <w:drawing>
          <wp:inline distT="0" distB="0" distL="0" distR="0">
            <wp:extent cx="5940425" cy="4188896"/>
            <wp:effectExtent l="0" t="0" r="0" b="0"/>
            <wp:docPr id="2" name="Рисунок 2" descr="C:\Users\admin\Desktop\156 графическая часть 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156 графическая часть 02.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4188896"/>
                    </a:xfrm>
                    <a:prstGeom prst="rect">
                      <a:avLst/>
                    </a:prstGeom>
                    <a:noFill/>
                    <a:ln>
                      <a:noFill/>
                    </a:ln>
                  </pic:spPr>
                </pic:pic>
              </a:graphicData>
            </a:graphic>
          </wp:inline>
        </w:drawing>
      </w:r>
    </w:p>
    <w:sectPr w:rsidR="002B5BAC" w:rsidRPr="004943A1" w:rsidSect="004943A1">
      <w:headerReference w:type="default" r:id="rId11"/>
      <w:headerReference w:type="first" r:id="rId12"/>
      <w:pgSz w:w="11906" w:h="16838"/>
      <w:pgMar w:top="1134" w:right="850"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697" w:rsidRDefault="00862697">
      <w:r>
        <w:separator/>
      </w:r>
    </w:p>
  </w:endnote>
  <w:endnote w:type="continuationSeparator" w:id="0">
    <w:p w:rsidR="00862697" w:rsidRDefault="0086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altName w:val="Segoe Print"/>
    <w:charset w:val="00"/>
    <w:family w:val="auto"/>
    <w:pitch w:val="default"/>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697" w:rsidRDefault="00862697">
      <w:r>
        <w:separator/>
      </w:r>
    </w:p>
  </w:footnote>
  <w:footnote w:type="continuationSeparator" w:id="0">
    <w:p w:rsidR="00862697" w:rsidRDefault="00862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CB9" w:rsidRDefault="00294CB9">
    <w:pPr>
      <w:pStyle w:val="a5"/>
      <w:jc w:val="center"/>
    </w:pPr>
    <w:r>
      <w:fldChar w:fldCharType="begin"/>
    </w:r>
    <w:r>
      <w:instrText xml:space="preserve">PAGE </w:instrText>
    </w:r>
    <w:r>
      <w:fldChar w:fldCharType="separate"/>
    </w:r>
    <w:r w:rsidR="00C959B6">
      <w:rPr>
        <w:noProof/>
      </w:rPr>
      <w:t>73</w:t>
    </w:r>
    <w:r>
      <w:fldChar w:fldCharType="end"/>
    </w:r>
  </w:p>
  <w:p w:rsidR="00294CB9" w:rsidRDefault="00294CB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CB9" w:rsidRDefault="00294CB9">
    <w:pPr>
      <w:pStyle w:val="a5"/>
      <w:jc w:val="center"/>
    </w:pPr>
    <w:r>
      <w:fldChar w:fldCharType="begin"/>
    </w:r>
    <w:r>
      <w:instrText xml:space="preserve">PAGE </w:instrText>
    </w:r>
    <w:r>
      <w:fldChar w:fldCharType="separate"/>
    </w:r>
    <w:r w:rsidR="00A50BB0">
      <w:rPr>
        <w:noProof/>
      </w:rPr>
      <w:t>1</w:t>
    </w:r>
    <w:r>
      <w:fldChar w:fldCharType="end"/>
    </w:r>
  </w:p>
  <w:p w:rsidR="00294CB9" w:rsidRDefault="00294CB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55"/>
      <w:numFmt w:val="decimal"/>
      <w:lvlText w:val="%1."/>
      <w:lvlJc w:val="left"/>
      <w:pPr>
        <w:ind w:left="1176" w:hanging="375"/>
      </w:pPr>
    </w:lvl>
    <w:lvl w:ilvl="1">
      <w:start w:val="1"/>
      <w:numFmt w:val="lowerLetter"/>
      <w:lvlText w:val="%2."/>
      <w:lvlJc w:val="left"/>
      <w:pPr>
        <w:ind w:left="1881" w:hanging="360"/>
      </w:pPr>
    </w:lvl>
    <w:lvl w:ilvl="2">
      <w:start w:val="1"/>
      <w:numFmt w:val="lowerRoman"/>
      <w:lvlText w:val="%3."/>
      <w:lvlJc w:val="right"/>
      <w:pPr>
        <w:ind w:left="2601" w:hanging="180"/>
      </w:pPr>
    </w:lvl>
    <w:lvl w:ilvl="3">
      <w:start w:val="1"/>
      <w:numFmt w:val="decimal"/>
      <w:lvlText w:val="%4."/>
      <w:lvlJc w:val="left"/>
      <w:pPr>
        <w:ind w:left="3321" w:hanging="360"/>
      </w:pPr>
    </w:lvl>
    <w:lvl w:ilvl="4">
      <w:start w:val="1"/>
      <w:numFmt w:val="lowerLetter"/>
      <w:lvlText w:val="%5."/>
      <w:lvlJc w:val="left"/>
      <w:pPr>
        <w:ind w:left="4041" w:hanging="360"/>
      </w:pPr>
    </w:lvl>
    <w:lvl w:ilvl="5">
      <w:start w:val="1"/>
      <w:numFmt w:val="lowerRoman"/>
      <w:lvlText w:val="%6."/>
      <w:lvlJc w:val="right"/>
      <w:pPr>
        <w:ind w:left="4761" w:hanging="180"/>
      </w:pPr>
    </w:lvl>
    <w:lvl w:ilvl="6">
      <w:start w:val="1"/>
      <w:numFmt w:val="decimal"/>
      <w:lvlText w:val="%7."/>
      <w:lvlJc w:val="left"/>
      <w:pPr>
        <w:ind w:left="5481" w:hanging="360"/>
      </w:pPr>
    </w:lvl>
    <w:lvl w:ilvl="7">
      <w:start w:val="1"/>
      <w:numFmt w:val="lowerLetter"/>
      <w:lvlText w:val="%8."/>
      <w:lvlJc w:val="left"/>
      <w:pPr>
        <w:ind w:left="6201" w:hanging="360"/>
      </w:pPr>
    </w:lvl>
    <w:lvl w:ilvl="8">
      <w:start w:val="1"/>
      <w:numFmt w:val="lowerRoman"/>
      <w:lvlText w:val="%9."/>
      <w:lvlJc w:val="right"/>
      <w:pPr>
        <w:ind w:left="6921" w:hanging="180"/>
      </w:pPr>
    </w:lvl>
  </w:abstractNum>
  <w:abstractNum w:abstractNumId="1">
    <w:nsid w:val="00000003"/>
    <w:multiLevelType w:val="multilevel"/>
    <w:tmpl w:val="00000003"/>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53208E"/>
    <w:multiLevelType w:val="multilevel"/>
    <w:tmpl w:val="0053208E"/>
    <w:lvl w:ilvl="0">
      <w:start w:val="8"/>
      <w:numFmt w:val="decimal"/>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B5BAC"/>
    <w:rsid w:val="00082508"/>
    <w:rsid w:val="00092E47"/>
    <w:rsid w:val="000E6CBE"/>
    <w:rsid w:val="000F7BFF"/>
    <w:rsid w:val="000F7E5E"/>
    <w:rsid w:val="00294CB9"/>
    <w:rsid w:val="002B5BAC"/>
    <w:rsid w:val="003215F3"/>
    <w:rsid w:val="003D29D6"/>
    <w:rsid w:val="00444CAD"/>
    <w:rsid w:val="004943A1"/>
    <w:rsid w:val="004C0AE1"/>
    <w:rsid w:val="004E13B7"/>
    <w:rsid w:val="007A1A4D"/>
    <w:rsid w:val="007E6DD4"/>
    <w:rsid w:val="00862697"/>
    <w:rsid w:val="008968F6"/>
    <w:rsid w:val="008D29EE"/>
    <w:rsid w:val="009015D7"/>
    <w:rsid w:val="00951275"/>
    <w:rsid w:val="009614CC"/>
    <w:rsid w:val="009A2660"/>
    <w:rsid w:val="009C0531"/>
    <w:rsid w:val="00A50BB0"/>
    <w:rsid w:val="00AA6E2A"/>
    <w:rsid w:val="00BB7FCD"/>
    <w:rsid w:val="00C959B6"/>
    <w:rsid w:val="00CD1372"/>
    <w:rsid w:val="00CE606C"/>
    <w:rsid w:val="00D525B4"/>
    <w:rsid w:val="00EF0C94"/>
    <w:rsid w:val="00FA3B80"/>
    <w:rsid w:val="00FB3CD6"/>
    <w:rsid w:val="00FC71D4"/>
    <w:rsid w:val="6EA1061D"/>
    <w:rsid w:val="7D462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Revision" w:semiHidden="1"/>
    <w:lsdException w:name="List Paragraph" w:uiPriority="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5BAC"/>
    <w:rPr>
      <w:color w:val="000000"/>
      <w:sz w:val="24"/>
    </w:rPr>
  </w:style>
  <w:style w:type="paragraph" w:styleId="1">
    <w:name w:val="heading 1"/>
    <w:next w:val="a"/>
    <w:uiPriority w:val="9"/>
    <w:qFormat/>
    <w:rsid w:val="002B5BAC"/>
    <w:pPr>
      <w:spacing w:before="120" w:after="120"/>
      <w:jc w:val="both"/>
      <w:outlineLvl w:val="0"/>
    </w:pPr>
    <w:rPr>
      <w:rFonts w:ascii="XO Thames" w:hAnsi="XO Thames"/>
      <w:b/>
      <w:color w:val="000000"/>
      <w:sz w:val="32"/>
    </w:rPr>
  </w:style>
  <w:style w:type="paragraph" w:styleId="2">
    <w:name w:val="heading 2"/>
    <w:basedOn w:val="a"/>
    <w:next w:val="a"/>
    <w:uiPriority w:val="9"/>
    <w:qFormat/>
    <w:rsid w:val="002B5BAC"/>
    <w:pPr>
      <w:keepNext/>
      <w:keepLines/>
      <w:spacing w:before="200"/>
      <w:outlineLvl w:val="1"/>
    </w:pPr>
    <w:rPr>
      <w:rFonts w:asciiTheme="majorHAnsi" w:hAnsiTheme="majorHAnsi"/>
      <w:b/>
      <w:color w:val="5B9BD5" w:themeColor="accent1"/>
      <w:sz w:val="26"/>
    </w:rPr>
  </w:style>
  <w:style w:type="paragraph" w:styleId="3">
    <w:name w:val="heading 3"/>
    <w:basedOn w:val="a"/>
    <w:uiPriority w:val="9"/>
    <w:qFormat/>
    <w:rsid w:val="002B5BAC"/>
    <w:pPr>
      <w:spacing w:beforeAutospacing="1" w:afterAutospacing="1"/>
      <w:outlineLvl w:val="2"/>
    </w:pPr>
    <w:rPr>
      <w:b/>
      <w:sz w:val="27"/>
    </w:rPr>
  </w:style>
  <w:style w:type="paragraph" w:styleId="4">
    <w:name w:val="heading 4"/>
    <w:next w:val="a"/>
    <w:uiPriority w:val="9"/>
    <w:qFormat/>
    <w:rsid w:val="002B5BAC"/>
    <w:pPr>
      <w:spacing w:before="120" w:after="120"/>
      <w:jc w:val="both"/>
      <w:outlineLvl w:val="3"/>
    </w:pPr>
    <w:rPr>
      <w:rFonts w:ascii="XO Thames" w:hAnsi="XO Thames"/>
      <w:b/>
      <w:color w:val="000000"/>
      <w:sz w:val="24"/>
    </w:rPr>
  </w:style>
  <w:style w:type="paragraph" w:styleId="5">
    <w:name w:val="heading 5"/>
    <w:next w:val="a"/>
    <w:uiPriority w:val="9"/>
    <w:qFormat/>
    <w:rsid w:val="002B5BAC"/>
    <w:pPr>
      <w:spacing w:before="120" w:after="120"/>
      <w:jc w:val="both"/>
      <w:outlineLvl w:val="4"/>
    </w:pPr>
    <w:rPr>
      <w:rFonts w:ascii="XO Thames" w:hAnsi="XO Thames"/>
      <w:b/>
      <w:color w:val="000000"/>
      <w:sz w:val="22"/>
    </w:rPr>
  </w:style>
  <w:style w:type="paragraph" w:styleId="9">
    <w:name w:val="heading 9"/>
    <w:basedOn w:val="a"/>
    <w:next w:val="a"/>
    <w:link w:val="90"/>
    <w:uiPriority w:val="9"/>
    <w:semiHidden/>
    <w:unhideWhenUsed/>
    <w:qFormat/>
    <w:rsid w:val="00BB7FC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2B5BAC"/>
    <w:rPr>
      <w:color w:val="0000FF"/>
      <w:u w:val="single"/>
    </w:rPr>
  </w:style>
  <w:style w:type="paragraph" w:styleId="a4">
    <w:name w:val="Balloon Text"/>
    <w:basedOn w:val="a"/>
    <w:qFormat/>
    <w:rsid w:val="002B5BAC"/>
    <w:rPr>
      <w:rFonts w:ascii="Segoe UI" w:hAnsi="Segoe UI"/>
      <w:sz w:val="18"/>
    </w:rPr>
  </w:style>
  <w:style w:type="paragraph" w:styleId="20">
    <w:name w:val="Body Text 2"/>
    <w:basedOn w:val="a"/>
    <w:qFormat/>
    <w:rsid w:val="002B5BAC"/>
    <w:pPr>
      <w:spacing w:after="120" w:line="480" w:lineRule="auto"/>
    </w:pPr>
  </w:style>
  <w:style w:type="paragraph" w:styleId="8">
    <w:name w:val="toc 8"/>
    <w:next w:val="a"/>
    <w:uiPriority w:val="39"/>
    <w:qFormat/>
    <w:rsid w:val="002B5BAC"/>
    <w:pPr>
      <w:ind w:left="1400"/>
    </w:pPr>
    <w:rPr>
      <w:rFonts w:ascii="XO Thames" w:hAnsi="XO Thames"/>
      <w:color w:val="000000"/>
      <w:sz w:val="28"/>
    </w:rPr>
  </w:style>
  <w:style w:type="paragraph" w:styleId="a5">
    <w:name w:val="header"/>
    <w:basedOn w:val="a"/>
    <w:qFormat/>
    <w:rsid w:val="002B5BAC"/>
    <w:pPr>
      <w:tabs>
        <w:tab w:val="center" w:pos="4677"/>
        <w:tab w:val="right" w:pos="9355"/>
      </w:tabs>
    </w:pPr>
  </w:style>
  <w:style w:type="paragraph" w:styleId="91">
    <w:name w:val="toc 9"/>
    <w:next w:val="a"/>
    <w:uiPriority w:val="39"/>
    <w:qFormat/>
    <w:rsid w:val="002B5BAC"/>
    <w:pPr>
      <w:ind w:left="1600"/>
    </w:pPr>
    <w:rPr>
      <w:rFonts w:ascii="XO Thames" w:hAnsi="XO Thames"/>
      <w:color w:val="000000"/>
      <w:sz w:val="28"/>
    </w:rPr>
  </w:style>
  <w:style w:type="paragraph" w:styleId="7">
    <w:name w:val="toc 7"/>
    <w:next w:val="a"/>
    <w:uiPriority w:val="39"/>
    <w:rsid w:val="002B5BAC"/>
    <w:pPr>
      <w:ind w:left="1200"/>
    </w:pPr>
    <w:rPr>
      <w:rFonts w:ascii="XO Thames" w:hAnsi="XO Thames"/>
      <w:color w:val="000000"/>
      <w:sz w:val="28"/>
    </w:rPr>
  </w:style>
  <w:style w:type="paragraph" w:styleId="a6">
    <w:name w:val="Body Text"/>
    <w:basedOn w:val="a"/>
    <w:rsid w:val="002B5BAC"/>
    <w:pPr>
      <w:spacing w:after="120"/>
    </w:pPr>
  </w:style>
  <w:style w:type="paragraph" w:styleId="10">
    <w:name w:val="toc 1"/>
    <w:next w:val="a"/>
    <w:uiPriority w:val="39"/>
    <w:rsid w:val="002B5BAC"/>
    <w:rPr>
      <w:rFonts w:ascii="XO Thames" w:hAnsi="XO Thames"/>
      <w:b/>
      <w:color w:val="000000"/>
      <w:sz w:val="28"/>
    </w:rPr>
  </w:style>
  <w:style w:type="paragraph" w:styleId="6">
    <w:name w:val="toc 6"/>
    <w:next w:val="a"/>
    <w:uiPriority w:val="39"/>
    <w:rsid w:val="002B5BAC"/>
    <w:pPr>
      <w:ind w:left="1000"/>
    </w:pPr>
    <w:rPr>
      <w:rFonts w:ascii="XO Thames" w:hAnsi="XO Thames"/>
      <w:color w:val="000000"/>
      <w:sz w:val="28"/>
    </w:rPr>
  </w:style>
  <w:style w:type="paragraph" w:styleId="30">
    <w:name w:val="toc 3"/>
    <w:next w:val="a"/>
    <w:uiPriority w:val="39"/>
    <w:qFormat/>
    <w:rsid w:val="002B5BAC"/>
    <w:pPr>
      <w:ind w:left="400"/>
    </w:pPr>
    <w:rPr>
      <w:rFonts w:ascii="XO Thames" w:hAnsi="XO Thames"/>
      <w:color w:val="000000"/>
      <w:sz w:val="28"/>
    </w:rPr>
  </w:style>
  <w:style w:type="paragraph" w:styleId="21">
    <w:name w:val="toc 2"/>
    <w:next w:val="a"/>
    <w:uiPriority w:val="39"/>
    <w:rsid w:val="002B5BAC"/>
    <w:pPr>
      <w:ind w:left="200"/>
    </w:pPr>
    <w:rPr>
      <w:rFonts w:ascii="XO Thames" w:hAnsi="XO Thames"/>
      <w:color w:val="000000"/>
      <w:sz w:val="28"/>
    </w:rPr>
  </w:style>
  <w:style w:type="paragraph" w:styleId="40">
    <w:name w:val="toc 4"/>
    <w:next w:val="a"/>
    <w:uiPriority w:val="39"/>
    <w:rsid w:val="002B5BAC"/>
    <w:pPr>
      <w:ind w:left="600"/>
    </w:pPr>
    <w:rPr>
      <w:rFonts w:ascii="XO Thames" w:hAnsi="XO Thames"/>
      <w:color w:val="000000"/>
      <w:sz w:val="28"/>
    </w:rPr>
  </w:style>
  <w:style w:type="paragraph" w:styleId="50">
    <w:name w:val="toc 5"/>
    <w:next w:val="a"/>
    <w:uiPriority w:val="39"/>
    <w:qFormat/>
    <w:rsid w:val="002B5BAC"/>
    <w:pPr>
      <w:ind w:left="800"/>
    </w:pPr>
    <w:rPr>
      <w:rFonts w:ascii="XO Thames" w:hAnsi="XO Thames"/>
      <w:color w:val="000000"/>
      <w:sz w:val="28"/>
    </w:rPr>
  </w:style>
  <w:style w:type="paragraph" w:styleId="a7">
    <w:name w:val="Body Text Indent"/>
    <w:basedOn w:val="a"/>
    <w:rsid w:val="002B5BAC"/>
    <w:pPr>
      <w:spacing w:after="120"/>
      <w:ind w:left="283"/>
    </w:pPr>
  </w:style>
  <w:style w:type="paragraph" w:styleId="a8">
    <w:name w:val="Title"/>
    <w:basedOn w:val="a"/>
    <w:next w:val="a6"/>
    <w:uiPriority w:val="10"/>
    <w:qFormat/>
    <w:rsid w:val="002B5BAC"/>
    <w:pPr>
      <w:keepNext/>
      <w:spacing w:before="240" w:after="120"/>
    </w:pPr>
    <w:rPr>
      <w:rFonts w:ascii="Arial" w:hAnsi="Arial"/>
      <w:sz w:val="28"/>
    </w:rPr>
  </w:style>
  <w:style w:type="paragraph" w:styleId="a9">
    <w:name w:val="footer"/>
    <w:basedOn w:val="a"/>
    <w:rsid w:val="002B5BAC"/>
    <w:pPr>
      <w:tabs>
        <w:tab w:val="center" w:pos="4677"/>
        <w:tab w:val="right" w:pos="9355"/>
      </w:tabs>
    </w:pPr>
  </w:style>
  <w:style w:type="paragraph" w:styleId="aa">
    <w:name w:val="List"/>
    <w:basedOn w:val="a6"/>
    <w:rsid w:val="002B5BAC"/>
  </w:style>
  <w:style w:type="paragraph" w:styleId="ab">
    <w:name w:val="Normal (Web)"/>
    <w:basedOn w:val="a"/>
    <w:rsid w:val="002B5BAC"/>
    <w:pPr>
      <w:spacing w:beforeAutospacing="1" w:after="119"/>
    </w:pPr>
  </w:style>
  <w:style w:type="paragraph" w:styleId="ac">
    <w:name w:val="Subtitle"/>
    <w:next w:val="a"/>
    <w:uiPriority w:val="11"/>
    <w:qFormat/>
    <w:rsid w:val="002B5BAC"/>
    <w:pPr>
      <w:jc w:val="both"/>
    </w:pPr>
    <w:rPr>
      <w:rFonts w:ascii="XO Thames" w:hAnsi="XO Thames"/>
      <w:i/>
      <w:color w:val="000000"/>
      <w:sz w:val="24"/>
    </w:rPr>
  </w:style>
  <w:style w:type="table" w:styleId="ad">
    <w:name w:val="Table Grid"/>
    <w:basedOn w:val="a1"/>
    <w:qFormat/>
    <w:rsid w:val="002B5B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8Num1z3">
    <w:name w:val="WW8Num1z3"/>
    <w:link w:val="WW8Num1z31"/>
    <w:rsid w:val="002B5BAC"/>
    <w:rPr>
      <w:color w:val="000000"/>
    </w:rPr>
  </w:style>
  <w:style w:type="character" w:customStyle="1" w:styleId="WW8Num1z31">
    <w:name w:val="WW8Num1z31"/>
    <w:link w:val="WW8Num1z3"/>
    <w:rsid w:val="002B5BAC"/>
  </w:style>
  <w:style w:type="paragraph" w:customStyle="1" w:styleId="Title">
    <w:name w:val="Title!Название НПА"/>
    <w:basedOn w:val="a"/>
    <w:link w:val="Title1"/>
    <w:rsid w:val="002B5BAC"/>
    <w:pPr>
      <w:spacing w:before="240" w:after="60"/>
      <w:ind w:firstLine="567"/>
      <w:jc w:val="center"/>
      <w:outlineLvl w:val="0"/>
    </w:pPr>
    <w:rPr>
      <w:rFonts w:ascii="Arial" w:hAnsi="Arial"/>
      <w:b/>
      <w:sz w:val="32"/>
    </w:rPr>
  </w:style>
  <w:style w:type="character" w:customStyle="1" w:styleId="Title1">
    <w:name w:val="Title!Название НПА1"/>
    <w:link w:val="Title"/>
    <w:rsid w:val="002B5BAC"/>
    <w:rPr>
      <w:rFonts w:ascii="Arial" w:hAnsi="Arial"/>
      <w:b/>
      <w:sz w:val="32"/>
    </w:rPr>
  </w:style>
  <w:style w:type="paragraph" w:customStyle="1" w:styleId="WW8Num2z2">
    <w:name w:val="WW8Num2z2"/>
    <w:link w:val="WW8Num2z21"/>
    <w:rsid w:val="002B5BAC"/>
    <w:rPr>
      <w:color w:val="000000"/>
    </w:rPr>
  </w:style>
  <w:style w:type="character" w:customStyle="1" w:styleId="WW8Num2z21">
    <w:name w:val="WW8Num2z21"/>
    <w:link w:val="WW8Num2z2"/>
    <w:rsid w:val="002B5BAC"/>
  </w:style>
  <w:style w:type="paragraph" w:customStyle="1" w:styleId="WW8Num2z6">
    <w:name w:val="WW8Num2z6"/>
    <w:link w:val="WW8Num2z61"/>
    <w:rsid w:val="002B5BAC"/>
    <w:rPr>
      <w:color w:val="000000"/>
    </w:rPr>
  </w:style>
  <w:style w:type="character" w:customStyle="1" w:styleId="WW8Num2z61">
    <w:name w:val="WW8Num2z61"/>
    <w:link w:val="WW8Num2z6"/>
    <w:rsid w:val="002B5BAC"/>
  </w:style>
  <w:style w:type="paragraph" w:customStyle="1" w:styleId="11">
    <w:name w:val="Название1"/>
    <w:basedOn w:val="a"/>
    <w:link w:val="110"/>
    <w:rsid w:val="002B5BAC"/>
    <w:pPr>
      <w:spacing w:before="120" w:after="120"/>
    </w:pPr>
    <w:rPr>
      <w:i/>
    </w:rPr>
  </w:style>
  <w:style w:type="character" w:customStyle="1" w:styleId="110">
    <w:name w:val="Название11"/>
    <w:link w:val="11"/>
    <w:rsid w:val="002B5BAC"/>
    <w:rPr>
      <w:i/>
    </w:rPr>
  </w:style>
  <w:style w:type="paragraph" w:customStyle="1" w:styleId="ConsPlusNormal">
    <w:name w:val="ConsPlusNormal"/>
    <w:link w:val="ConsPlusNormal1"/>
    <w:rsid w:val="002B5BAC"/>
    <w:pPr>
      <w:widowControl w:val="0"/>
      <w:ind w:firstLine="720"/>
    </w:pPr>
    <w:rPr>
      <w:rFonts w:ascii="Arial" w:hAnsi="Arial"/>
      <w:color w:val="000000"/>
    </w:rPr>
  </w:style>
  <w:style w:type="character" w:customStyle="1" w:styleId="ConsPlusNormal1">
    <w:name w:val="ConsPlusNormal1"/>
    <w:link w:val="ConsPlusNormal"/>
    <w:rsid w:val="002B5BAC"/>
    <w:rPr>
      <w:rFonts w:ascii="Arial" w:hAnsi="Arial"/>
    </w:rPr>
  </w:style>
  <w:style w:type="paragraph" w:customStyle="1" w:styleId="WW8Num1z5">
    <w:name w:val="WW8Num1z5"/>
    <w:link w:val="WW8Num1z51"/>
    <w:rsid w:val="002B5BAC"/>
    <w:rPr>
      <w:color w:val="000000"/>
    </w:rPr>
  </w:style>
  <w:style w:type="character" w:customStyle="1" w:styleId="WW8Num1z51">
    <w:name w:val="WW8Num1z51"/>
    <w:link w:val="WW8Num1z5"/>
    <w:rsid w:val="002B5BAC"/>
  </w:style>
  <w:style w:type="paragraph" w:styleId="ae">
    <w:name w:val="No Spacing"/>
    <w:qFormat/>
    <w:rsid w:val="002B5BAC"/>
    <w:rPr>
      <w:color w:val="000000"/>
      <w:sz w:val="24"/>
    </w:rPr>
  </w:style>
  <w:style w:type="paragraph" w:styleId="af">
    <w:name w:val="List Paragraph"/>
    <w:basedOn w:val="a"/>
    <w:qFormat/>
    <w:rsid w:val="002B5BAC"/>
    <w:pPr>
      <w:ind w:left="720"/>
      <w:contextualSpacing/>
    </w:pPr>
  </w:style>
  <w:style w:type="paragraph" w:customStyle="1" w:styleId="Endnote">
    <w:name w:val="Endnote"/>
    <w:link w:val="Endnote1"/>
    <w:qFormat/>
    <w:rsid w:val="002B5BAC"/>
    <w:pPr>
      <w:ind w:firstLine="851"/>
      <w:jc w:val="both"/>
    </w:pPr>
    <w:rPr>
      <w:rFonts w:ascii="XO Thames" w:hAnsi="XO Thames"/>
      <w:color w:val="000000"/>
      <w:sz w:val="22"/>
    </w:rPr>
  </w:style>
  <w:style w:type="character" w:customStyle="1" w:styleId="Endnote1">
    <w:name w:val="Endnote1"/>
    <w:link w:val="Endnote"/>
    <w:qFormat/>
    <w:rsid w:val="002B5BAC"/>
    <w:rPr>
      <w:rFonts w:ascii="XO Thames" w:hAnsi="XO Thames"/>
      <w:sz w:val="22"/>
    </w:rPr>
  </w:style>
  <w:style w:type="paragraph" w:customStyle="1" w:styleId="grame">
    <w:name w:val="grame"/>
    <w:link w:val="grame1"/>
    <w:qFormat/>
    <w:rsid w:val="002B5BAC"/>
    <w:rPr>
      <w:color w:val="000000"/>
    </w:rPr>
  </w:style>
  <w:style w:type="character" w:customStyle="1" w:styleId="grame1">
    <w:name w:val="grame1"/>
    <w:basedOn w:val="a0"/>
    <w:link w:val="grame"/>
    <w:qFormat/>
    <w:rsid w:val="002B5BAC"/>
  </w:style>
  <w:style w:type="paragraph" w:customStyle="1" w:styleId="WW8Num2z7">
    <w:name w:val="WW8Num2z7"/>
    <w:link w:val="WW8Num2z71"/>
    <w:qFormat/>
    <w:rsid w:val="002B5BAC"/>
    <w:rPr>
      <w:color w:val="000000"/>
    </w:rPr>
  </w:style>
  <w:style w:type="character" w:customStyle="1" w:styleId="WW8Num2z71">
    <w:name w:val="WW8Num2z71"/>
    <w:link w:val="WW8Num2z7"/>
    <w:qFormat/>
    <w:rsid w:val="002B5BAC"/>
  </w:style>
  <w:style w:type="paragraph" w:customStyle="1" w:styleId="WW8Num1z8">
    <w:name w:val="WW8Num1z8"/>
    <w:link w:val="WW8Num1z81"/>
    <w:qFormat/>
    <w:rsid w:val="002B5BAC"/>
    <w:rPr>
      <w:color w:val="000000"/>
    </w:rPr>
  </w:style>
  <w:style w:type="character" w:customStyle="1" w:styleId="WW8Num1z81">
    <w:name w:val="WW8Num1z81"/>
    <w:link w:val="WW8Num1z8"/>
    <w:qFormat/>
    <w:rsid w:val="002B5BAC"/>
  </w:style>
  <w:style w:type="paragraph" w:customStyle="1" w:styleId="spelle">
    <w:name w:val="spelle"/>
    <w:link w:val="spelle1"/>
    <w:qFormat/>
    <w:rsid w:val="002B5BAC"/>
    <w:rPr>
      <w:color w:val="000000"/>
    </w:rPr>
  </w:style>
  <w:style w:type="character" w:customStyle="1" w:styleId="spelle1">
    <w:name w:val="spelle1"/>
    <w:basedOn w:val="a0"/>
    <w:link w:val="spelle"/>
    <w:qFormat/>
    <w:rsid w:val="002B5BAC"/>
  </w:style>
  <w:style w:type="paragraph" w:customStyle="1" w:styleId="12">
    <w:name w:val="Схема документа1"/>
    <w:basedOn w:val="a"/>
    <w:link w:val="111"/>
    <w:qFormat/>
    <w:rsid w:val="002B5BAC"/>
    <w:rPr>
      <w:rFonts w:ascii="Tahoma" w:hAnsi="Tahoma"/>
      <w:sz w:val="20"/>
    </w:rPr>
  </w:style>
  <w:style w:type="character" w:customStyle="1" w:styleId="111">
    <w:name w:val="Схема документа11"/>
    <w:link w:val="12"/>
    <w:qFormat/>
    <w:rsid w:val="002B5BAC"/>
    <w:rPr>
      <w:rFonts w:ascii="Tahoma" w:hAnsi="Tahoma"/>
      <w:sz w:val="20"/>
    </w:rPr>
  </w:style>
  <w:style w:type="paragraph" w:customStyle="1" w:styleId="WW8Num2z1">
    <w:name w:val="WW8Num2z1"/>
    <w:link w:val="WW8Num2z11"/>
    <w:qFormat/>
    <w:rsid w:val="002B5BAC"/>
    <w:rPr>
      <w:color w:val="000000"/>
    </w:rPr>
  </w:style>
  <w:style w:type="character" w:customStyle="1" w:styleId="WW8Num2z11">
    <w:name w:val="WW8Num2z11"/>
    <w:link w:val="WW8Num2z1"/>
    <w:qFormat/>
    <w:rsid w:val="002B5BAC"/>
  </w:style>
  <w:style w:type="paragraph" w:customStyle="1" w:styleId="WW8Num1z2">
    <w:name w:val="WW8Num1z2"/>
    <w:link w:val="WW8Num1z21"/>
    <w:qFormat/>
    <w:rsid w:val="002B5BAC"/>
    <w:rPr>
      <w:color w:val="000000"/>
    </w:rPr>
  </w:style>
  <w:style w:type="character" w:customStyle="1" w:styleId="WW8Num1z21">
    <w:name w:val="WW8Num1z21"/>
    <w:link w:val="WW8Num1z2"/>
    <w:rsid w:val="002B5BAC"/>
  </w:style>
  <w:style w:type="paragraph" w:customStyle="1" w:styleId="WW8Num1z1">
    <w:name w:val="WW8Num1z1"/>
    <w:link w:val="WW8Num1z11"/>
    <w:rsid w:val="002B5BAC"/>
    <w:rPr>
      <w:color w:val="000000"/>
    </w:rPr>
  </w:style>
  <w:style w:type="character" w:customStyle="1" w:styleId="WW8Num1z11">
    <w:name w:val="WW8Num1z11"/>
    <w:link w:val="WW8Num1z1"/>
    <w:rsid w:val="002B5BAC"/>
  </w:style>
  <w:style w:type="paragraph" w:customStyle="1" w:styleId="WW8Num2z4">
    <w:name w:val="WW8Num2z4"/>
    <w:link w:val="WW8Num2z41"/>
    <w:qFormat/>
    <w:rsid w:val="002B5BAC"/>
    <w:rPr>
      <w:color w:val="000000"/>
    </w:rPr>
  </w:style>
  <w:style w:type="character" w:customStyle="1" w:styleId="WW8Num2z41">
    <w:name w:val="WW8Num2z41"/>
    <w:link w:val="WW8Num2z4"/>
    <w:qFormat/>
    <w:rsid w:val="002B5BAC"/>
  </w:style>
  <w:style w:type="paragraph" w:customStyle="1" w:styleId="af0">
    <w:name w:val="Содержимое врезки"/>
    <w:basedOn w:val="a6"/>
    <w:link w:val="13"/>
    <w:rsid w:val="002B5BAC"/>
  </w:style>
  <w:style w:type="character" w:customStyle="1" w:styleId="13">
    <w:name w:val="Содержимое врезки1"/>
    <w:link w:val="af0"/>
    <w:rsid w:val="002B5BAC"/>
  </w:style>
  <w:style w:type="paragraph" w:customStyle="1" w:styleId="WW8Num2z8">
    <w:name w:val="WW8Num2z8"/>
    <w:link w:val="WW8Num2z81"/>
    <w:qFormat/>
    <w:rsid w:val="002B5BAC"/>
    <w:rPr>
      <w:color w:val="000000"/>
    </w:rPr>
  </w:style>
  <w:style w:type="character" w:customStyle="1" w:styleId="WW8Num2z81">
    <w:name w:val="WW8Num2z81"/>
    <w:link w:val="WW8Num2z8"/>
    <w:rsid w:val="002B5BAC"/>
  </w:style>
  <w:style w:type="paragraph" w:customStyle="1" w:styleId="WW8Num2z3">
    <w:name w:val="WW8Num2z3"/>
    <w:link w:val="WW8Num2z31"/>
    <w:rsid w:val="002B5BAC"/>
    <w:rPr>
      <w:color w:val="000000"/>
    </w:rPr>
  </w:style>
  <w:style w:type="character" w:customStyle="1" w:styleId="WW8Num2z31">
    <w:name w:val="WW8Num2z31"/>
    <w:link w:val="WW8Num2z3"/>
    <w:qFormat/>
    <w:rsid w:val="002B5BAC"/>
  </w:style>
  <w:style w:type="paragraph" w:customStyle="1" w:styleId="af1">
    <w:name w:val="Содержимое таблицы"/>
    <w:basedOn w:val="a"/>
    <w:link w:val="14"/>
    <w:rsid w:val="002B5BAC"/>
  </w:style>
  <w:style w:type="character" w:customStyle="1" w:styleId="14">
    <w:name w:val="Содержимое таблицы1"/>
    <w:link w:val="af1"/>
    <w:qFormat/>
    <w:rsid w:val="002B5BAC"/>
  </w:style>
  <w:style w:type="paragraph" w:customStyle="1" w:styleId="WW8Num2z5">
    <w:name w:val="WW8Num2z5"/>
    <w:link w:val="WW8Num2z51"/>
    <w:rsid w:val="002B5BAC"/>
    <w:rPr>
      <w:color w:val="000000"/>
    </w:rPr>
  </w:style>
  <w:style w:type="character" w:customStyle="1" w:styleId="WW8Num2z51">
    <w:name w:val="WW8Num2z51"/>
    <w:link w:val="WW8Num2z5"/>
    <w:rsid w:val="002B5BAC"/>
  </w:style>
  <w:style w:type="paragraph" w:customStyle="1" w:styleId="Footnote">
    <w:name w:val="Footnote"/>
    <w:link w:val="Footnote1"/>
    <w:qFormat/>
    <w:rsid w:val="002B5BAC"/>
    <w:pPr>
      <w:ind w:firstLine="851"/>
      <w:jc w:val="both"/>
    </w:pPr>
    <w:rPr>
      <w:rFonts w:ascii="XO Thames" w:hAnsi="XO Thames"/>
      <w:color w:val="000000"/>
      <w:sz w:val="22"/>
    </w:rPr>
  </w:style>
  <w:style w:type="character" w:customStyle="1" w:styleId="Footnote1">
    <w:name w:val="Footnote1"/>
    <w:link w:val="Footnote"/>
    <w:rsid w:val="002B5BAC"/>
    <w:rPr>
      <w:rFonts w:ascii="XO Thames" w:hAnsi="XO Thames"/>
      <w:sz w:val="22"/>
    </w:rPr>
  </w:style>
  <w:style w:type="paragraph" w:customStyle="1" w:styleId="formattext">
    <w:name w:val="formattext"/>
    <w:basedOn w:val="a"/>
    <w:link w:val="formattext1"/>
    <w:qFormat/>
    <w:rsid w:val="002B5BAC"/>
    <w:pPr>
      <w:spacing w:beforeAutospacing="1" w:afterAutospacing="1"/>
    </w:pPr>
  </w:style>
  <w:style w:type="character" w:customStyle="1" w:styleId="formattext1">
    <w:name w:val="formattext1"/>
    <w:link w:val="formattext"/>
    <w:rsid w:val="002B5BAC"/>
  </w:style>
  <w:style w:type="paragraph" w:customStyle="1" w:styleId="WW8Num2z0">
    <w:name w:val="WW8Num2z0"/>
    <w:link w:val="WW8Num2z01"/>
    <w:qFormat/>
    <w:rsid w:val="002B5BAC"/>
    <w:rPr>
      <w:color w:val="000000"/>
    </w:rPr>
  </w:style>
  <w:style w:type="character" w:customStyle="1" w:styleId="WW8Num2z01">
    <w:name w:val="WW8Num2z01"/>
    <w:link w:val="WW8Num2z0"/>
    <w:rsid w:val="002B5BAC"/>
  </w:style>
  <w:style w:type="paragraph" w:customStyle="1" w:styleId="15">
    <w:name w:val="Основной шрифт абзаца1"/>
    <w:link w:val="112"/>
    <w:qFormat/>
    <w:rsid w:val="002B5BAC"/>
    <w:rPr>
      <w:color w:val="000000"/>
    </w:rPr>
  </w:style>
  <w:style w:type="character" w:customStyle="1" w:styleId="112">
    <w:name w:val="Основной шрифт абзаца11"/>
    <w:link w:val="15"/>
    <w:qFormat/>
    <w:rsid w:val="002B5BAC"/>
  </w:style>
  <w:style w:type="paragraph" w:customStyle="1" w:styleId="HeaderandFooter">
    <w:name w:val="Header and Footer"/>
    <w:link w:val="HeaderandFooter1"/>
    <w:rsid w:val="002B5BAC"/>
    <w:pPr>
      <w:jc w:val="both"/>
    </w:pPr>
    <w:rPr>
      <w:rFonts w:ascii="XO Thames" w:hAnsi="XO Thames"/>
      <w:color w:val="000000"/>
      <w:sz w:val="28"/>
    </w:rPr>
  </w:style>
  <w:style w:type="character" w:customStyle="1" w:styleId="HeaderandFooter1">
    <w:name w:val="Header and Footer1"/>
    <w:link w:val="HeaderandFooter"/>
    <w:rsid w:val="002B5BAC"/>
    <w:rPr>
      <w:rFonts w:ascii="XO Thames" w:hAnsi="XO Thames"/>
      <w:sz w:val="28"/>
    </w:rPr>
  </w:style>
  <w:style w:type="paragraph" w:customStyle="1" w:styleId="unformattext">
    <w:name w:val="unformattext"/>
    <w:basedOn w:val="a"/>
    <w:link w:val="unformattext1"/>
    <w:qFormat/>
    <w:rsid w:val="002B5BAC"/>
    <w:pPr>
      <w:spacing w:beforeAutospacing="1" w:afterAutospacing="1"/>
    </w:pPr>
  </w:style>
  <w:style w:type="character" w:customStyle="1" w:styleId="unformattext1">
    <w:name w:val="unformattext1"/>
    <w:link w:val="unformattext"/>
    <w:rsid w:val="002B5BAC"/>
  </w:style>
  <w:style w:type="paragraph" w:customStyle="1" w:styleId="af2">
    <w:name w:val="Символ нумерации"/>
    <w:link w:val="16"/>
    <w:qFormat/>
    <w:rsid w:val="002B5BAC"/>
    <w:rPr>
      <w:color w:val="000000"/>
    </w:rPr>
  </w:style>
  <w:style w:type="character" w:customStyle="1" w:styleId="16">
    <w:name w:val="Символ нумерации1"/>
    <w:link w:val="af2"/>
    <w:rsid w:val="002B5BAC"/>
  </w:style>
  <w:style w:type="paragraph" w:customStyle="1" w:styleId="WW8Num1z7">
    <w:name w:val="WW8Num1z7"/>
    <w:link w:val="WW8Num1z71"/>
    <w:qFormat/>
    <w:rsid w:val="002B5BAC"/>
    <w:rPr>
      <w:color w:val="000000"/>
    </w:rPr>
  </w:style>
  <w:style w:type="character" w:customStyle="1" w:styleId="WW8Num1z71">
    <w:name w:val="WW8Num1z71"/>
    <w:link w:val="WW8Num1z7"/>
    <w:rsid w:val="002B5BAC"/>
  </w:style>
  <w:style w:type="paragraph" w:customStyle="1" w:styleId="af3">
    <w:name w:val="Гипертекстовая ссылка"/>
    <w:link w:val="17"/>
    <w:rsid w:val="002B5BAC"/>
    <w:rPr>
      <w:color w:val="008000"/>
      <w:u w:val="single"/>
    </w:rPr>
  </w:style>
  <w:style w:type="character" w:customStyle="1" w:styleId="17">
    <w:name w:val="Гипертекстовая ссылка1"/>
    <w:link w:val="af3"/>
    <w:rsid w:val="002B5BAC"/>
    <w:rPr>
      <w:color w:val="008000"/>
      <w:sz w:val="20"/>
      <w:u w:val="single"/>
    </w:rPr>
  </w:style>
  <w:style w:type="paragraph" w:customStyle="1" w:styleId="WW8Num1z6">
    <w:name w:val="WW8Num1z6"/>
    <w:link w:val="WW8Num1z61"/>
    <w:rsid w:val="002B5BAC"/>
    <w:rPr>
      <w:color w:val="000000"/>
    </w:rPr>
  </w:style>
  <w:style w:type="character" w:customStyle="1" w:styleId="WW8Num1z61">
    <w:name w:val="WW8Num1z61"/>
    <w:link w:val="WW8Num1z6"/>
    <w:rsid w:val="002B5BAC"/>
  </w:style>
  <w:style w:type="paragraph" w:customStyle="1" w:styleId="WW8Num1z0">
    <w:name w:val="WW8Num1z0"/>
    <w:link w:val="WW8Num1z01"/>
    <w:rsid w:val="002B5BAC"/>
    <w:rPr>
      <w:color w:val="000000"/>
    </w:rPr>
  </w:style>
  <w:style w:type="character" w:customStyle="1" w:styleId="WW8Num1z01">
    <w:name w:val="WW8Num1z01"/>
    <w:link w:val="WW8Num1z0"/>
    <w:qFormat/>
    <w:rsid w:val="002B5BAC"/>
  </w:style>
  <w:style w:type="paragraph" w:customStyle="1" w:styleId="af4">
    <w:name w:val="Заголовок таблицы"/>
    <w:basedOn w:val="af1"/>
    <w:link w:val="18"/>
    <w:rsid w:val="002B5BAC"/>
    <w:pPr>
      <w:jc w:val="center"/>
    </w:pPr>
    <w:rPr>
      <w:b/>
    </w:rPr>
  </w:style>
  <w:style w:type="character" w:customStyle="1" w:styleId="18">
    <w:name w:val="Заголовок таблицы1"/>
    <w:basedOn w:val="14"/>
    <w:link w:val="af4"/>
    <w:rsid w:val="002B5BAC"/>
    <w:rPr>
      <w:b/>
    </w:rPr>
  </w:style>
  <w:style w:type="paragraph" w:customStyle="1" w:styleId="WW8Num1z4">
    <w:name w:val="WW8Num1z4"/>
    <w:link w:val="WW8Num1z41"/>
    <w:qFormat/>
    <w:rsid w:val="002B5BAC"/>
    <w:rPr>
      <w:color w:val="000000"/>
    </w:rPr>
  </w:style>
  <w:style w:type="character" w:customStyle="1" w:styleId="WW8Num1z41">
    <w:name w:val="WW8Num1z41"/>
    <w:link w:val="WW8Num1z4"/>
    <w:rsid w:val="002B5BAC"/>
  </w:style>
  <w:style w:type="paragraph" w:customStyle="1" w:styleId="pboth">
    <w:name w:val="pboth"/>
    <w:basedOn w:val="a"/>
    <w:link w:val="pboth1"/>
    <w:rsid w:val="002B5BAC"/>
    <w:pPr>
      <w:spacing w:beforeAutospacing="1" w:afterAutospacing="1"/>
    </w:pPr>
  </w:style>
  <w:style w:type="character" w:customStyle="1" w:styleId="pboth1">
    <w:name w:val="pboth1"/>
    <w:link w:val="pboth"/>
    <w:qFormat/>
    <w:rsid w:val="002B5BAC"/>
  </w:style>
  <w:style w:type="paragraph" w:customStyle="1" w:styleId="19">
    <w:name w:val="Указатель1"/>
    <w:basedOn w:val="a"/>
    <w:link w:val="113"/>
    <w:qFormat/>
    <w:rsid w:val="002B5BAC"/>
  </w:style>
  <w:style w:type="character" w:customStyle="1" w:styleId="113">
    <w:name w:val="Указатель11"/>
    <w:link w:val="19"/>
    <w:qFormat/>
    <w:rsid w:val="002B5BAC"/>
  </w:style>
  <w:style w:type="character" w:customStyle="1" w:styleId="1a">
    <w:name w:val="Заголовок №1_"/>
    <w:link w:val="1b"/>
    <w:qFormat/>
    <w:locked/>
    <w:rsid w:val="007A1A4D"/>
    <w:rPr>
      <w:sz w:val="28"/>
      <w:szCs w:val="28"/>
      <w:shd w:val="clear" w:color="auto" w:fill="FFFFFF"/>
    </w:rPr>
  </w:style>
  <w:style w:type="paragraph" w:customStyle="1" w:styleId="1b">
    <w:name w:val="Заголовок №1"/>
    <w:basedOn w:val="a"/>
    <w:link w:val="1a"/>
    <w:qFormat/>
    <w:rsid w:val="007A1A4D"/>
    <w:pPr>
      <w:widowControl w:val="0"/>
      <w:shd w:val="clear" w:color="auto" w:fill="FFFFFF"/>
      <w:spacing w:after="300" w:line="374" w:lineRule="exact"/>
      <w:jc w:val="center"/>
      <w:outlineLvl w:val="0"/>
    </w:pPr>
    <w:rPr>
      <w:color w:val="auto"/>
      <w:sz w:val="28"/>
      <w:szCs w:val="28"/>
    </w:rPr>
  </w:style>
  <w:style w:type="character" w:customStyle="1" w:styleId="90">
    <w:name w:val="Заголовок 9 Знак"/>
    <w:basedOn w:val="a0"/>
    <w:link w:val="9"/>
    <w:uiPriority w:val="9"/>
    <w:semiHidden/>
    <w:rsid w:val="00BB7FC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07EC505A3610D89E4DC6237493EBDF7EABAA219363B4A2D2FD6192AF8B1962AD53DF1CDD53669F14H0R8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hyperlink" Target="http://docs.cntd.ru/document/90197135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601</TotalTime>
  <Pages>73</Pages>
  <Words>25551</Words>
  <Characters>145643</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admin</cp:lastModifiedBy>
  <cp:revision>26</cp:revision>
  <cp:lastPrinted>2026-04-22T06:09:00Z</cp:lastPrinted>
  <dcterms:created xsi:type="dcterms:W3CDTF">2025-11-28T02:51:00Z</dcterms:created>
  <dcterms:modified xsi:type="dcterms:W3CDTF">2026-04-23T03:37:00Z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E9B5628B14E9497A9B8D2FEFC36C7988_12</vt:lpwstr>
  </property>
</Properties>
</file>