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FBEA6" w14:textId="77777777" w:rsidR="00BD29E6" w:rsidRPr="004656AC" w:rsidRDefault="00BD29E6" w:rsidP="00136ACC">
      <w:pPr>
        <w:shd w:val="clear" w:color="auto" w:fill="FFFFFF"/>
        <w:jc w:val="center"/>
        <w:rPr>
          <w:b/>
          <w:sz w:val="28"/>
          <w:szCs w:val="28"/>
        </w:rPr>
      </w:pPr>
      <w:r w:rsidRPr="004656AC">
        <w:rPr>
          <w:b/>
          <w:sz w:val="28"/>
          <w:szCs w:val="28"/>
        </w:rPr>
        <w:t>Забайкальский край</w:t>
      </w:r>
    </w:p>
    <w:p w14:paraId="5C619AFA" w14:textId="77777777" w:rsidR="00BD29E6" w:rsidRPr="004656AC" w:rsidRDefault="00BD29E6" w:rsidP="00BD29E6">
      <w:pPr>
        <w:shd w:val="clear" w:color="auto" w:fill="FFFFFF"/>
        <w:jc w:val="center"/>
        <w:rPr>
          <w:b/>
          <w:sz w:val="28"/>
          <w:szCs w:val="28"/>
        </w:rPr>
      </w:pPr>
    </w:p>
    <w:p w14:paraId="27835D43" w14:textId="77777777" w:rsidR="00BD29E6" w:rsidRPr="004656AC" w:rsidRDefault="00BD29E6" w:rsidP="00BD29E6">
      <w:pPr>
        <w:shd w:val="clear" w:color="auto" w:fill="FFFFFF"/>
        <w:jc w:val="center"/>
        <w:rPr>
          <w:b/>
          <w:sz w:val="28"/>
          <w:szCs w:val="28"/>
        </w:rPr>
      </w:pPr>
      <w:r w:rsidRPr="004656AC">
        <w:rPr>
          <w:b/>
          <w:sz w:val="28"/>
          <w:szCs w:val="28"/>
        </w:rPr>
        <w:t>Совет Дульдургинского муниципального округа</w:t>
      </w:r>
    </w:p>
    <w:p w14:paraId="759D9127" w14:textId="77777777" w:rsidR="00BD29E6" w:rsidRPr="004656AC" w:rsidRDefault="00BD29E6" w:rsidP="00BD29E6">
      <w:pPr>
        <w:shd w:val="clear" w:color="auto" w:fill="FFFFFF"/>
        <w:jc w:val="center"/>
        <w:rPr>
          <w:b/>
          <w:sz w:val="28"/>
          <w:szCs w:val="28"/>
        </w:rPr>
      </w:pPr>
    </w:p>
    <w:p w14:paraId="12A8516F" w14:textId="77777777" w:rsidR="00BD6C82" w:rsidRPr="001344E5" w:rsidRDefault="00D30CA7" w:rsidP="00BD6C82">
      <w:pPr>
        <w:pStyle w:val="ConsPlusTitle"/>
        <w:widowControl/>
        <w:jc w:val="center"/>
        <w:rPr>
          <w:rFonts w:ascii="Times New Roman" w:hAnsi="Times New Roman" w:cs="Times New Roman"/>
          <w:bCs w:val="0"/>
          <w:sz w:val="32"/>
          <w:szCs w:val="32"/>
        </w:rPr>
      </w:pPr>
      <w:r>
        <w:rPr>
          <w:rFonts w:ascii="Times New Roman" w:hAnsi="Times New Roman" w:cs="Times New Roman"/>
          <w:bCs w:val="0"/>
          <w:sz w:val="32"/>
          <w:szCs w:val="32"/>
        </w:rPr>
        <w:t>РЕШЕНИЕ</w:t>
      </w:r>
    </w:p>
    <w:p w14:paraId="167FAD34" w14:textId="77777777" w:rsidR="000F6DBC" w:rsidRDefault="000F6DBC" w:rsidP="000F6DBC">
      <w:pPr>
        <w:pStyle w:val="ConsPlusTitle"/>
        <w:widowControl/>
        <w:jc w:val="center"/>
        <w:rPr>
          <w:rFonts w:ascii="Times New Roman" w:hAnsi="Times New Roman" w:cs="Times New Roman"/>
          <w:b w:val="0"/>
          <w:bCs w:val="0"/>
          <w:sz w:val="28"/>
          <w:szCs w:val="28"/>
        </w:rPr>
      </w:pPr>
    </w:p>
    <w:p w14:paraId="17466BE3" w14:textId="242518FF" w:rsidR="002C52E5" w:rsidRPr="002C52E5" w:rsidRDefault="006A5083" w:rsidP="00756285">
      <w:pPr>
        <w:autoSpaceDE w:val="0"/>
        <w:autoSpaceDN w:val="0"/>
        <w:adjustRightInd w:val="0"/>
        <w:jc w:val="both"/>
        <w:rPr>
          <w:sz w:val="28"/>
          <w:szCs w:val="28"/>
        </w:rPr>
      </w:pPr>
      <w:r>
        <w:rPr>
          <w:sz w:val="28"/>
          <w:szCs w:val="28"/>
        </w:rPr>
        <w:t>о</w:t>
      </w:r>
      <w:r w:rsidR="00FB4026">
        <w:rPr>
          <w:sz w:val="28"/>
          <w:szCs w:val="28"/>
        </w:rPr>
        <w:t>т</w:t>
      </w:r>
      <w:r>
        <w:rPr>
          <w:sz w:val="28"/>
          <w:szCs w:val="28"/>
        </w:rPr>
        <w:t xml:space="preserve"> «07» августа</w:t>
      </w:r>
      <w:r w:rsidR="00FB4026">
        <w:rPr>
          <w:sz w:val="28"/>
          <w:szCs w:val="28"/>
        </w:rPr>
        <w:t xml:space="preserve"> </w:t>
      </w:r>
      <w:r w:rsidR="002C52E5" w:rsidRPr="002C52E5">
        <w:rPr>
          <w:sz w:val="28"/>
          <w:szCs w:val="28"/>
        </w:rPr>
        <w:t xml:space="preserve">2026 года                              </w:t>
      </w:r>
      <w:r w:rsidR="00FB4026">
        <w:rPr>
          <w:sz w:val="28"/>
          <w:szCs w:val="28"/>
        </w:rPr>
        <w:t xml:space="preserve">                          </w:t>
      </w:r>
      <w:r>
        <w:rPr>
          <w:sz w:val="28"/>
          <w:szCs w:val="28"/>
        </w:rPr>
        <w:t xml:space="preserve">         </w:t>
      </w:r>
      <w:r w:rsidR="000167A3">
        <w:rPr>
          <w:sz w:val="28"/>
          <w:szCs w:val="28"/>
        </w:rPr>
        <w:t xml:space="preserve">     </w:t>
      </w:r>
      <w:r>
        <w:rPr>
          <w:sz w:val="28"/>
          <w:szCs w:val="28"/>
        </w:rPr>
        <w:t xml:space="preserve">   </w:t>
      </w:r>
      <w:r w:rsidR="002C52E5" w:rsidRPr="002C52E5">
        <w:rPr>
          <w:sz w:val="28"/>
          <w:szCs w:val="28"/>
        </w:rPr>
        <w:t>№</w:t>
      </w:r>
      <w:r>
        <w:rPr>
          <w:sz w:val="28"/>
          <w:szCs w:val="28"/>
        </w:rPr>
        <w:t xml:space="preserve"> 147</w:t>
      </w:r>
    </w:p>
    <w:p w14:paraId="640A424B" w14:textId="77777777" w:rsidR="006A5083" w:rsidRPr="008E73C1" w:rsidRDefault="006A5083" w:rsidP="006A5083">
      <w:pPr>
        <w:jc w:val="center"/>
        <w:rPr>
          <w:color w:val="000000" w:themeColor="text1"/>
        </w:rPr>
      </w:pPr>
      <w:r w:rsidRPr="008E73C1">
        <w:rPr>
          <w:bCs/>
          <w:color w:val="000000" w:themeColor="text1"/>
          <w:lang w:eastAsia="en-US"/>
        </w:rPr>
        <w:t>с.Дульдурга</w:t>
      </w:r>
    </w:p>
    <w:p w14:paraId="018599C5" w14:textId="77777777" w:rsidR="002C52E5" w:rsidRPr="002C52E5" w:rsidRDefault="002C52E5" w:rsidP="006A5083">
      <w:pPr>
        <w:jc w:val="center"/>
        <w:rPr>
          <w:sz w:val="28"/>
          <w:szCs w:val="28"/>
        </w:rPr>
      </w:pPr>
    </w:p>
    <w:p w14:paraId="7D68DDB3" w14:textId="3247FD39" w:rsidR="002C52E5" w:rsidRPr="002C52E5" w:rsidRDefault="002C52E5" w:rsidP="002C52E5">
      <w:pPr>
        <w:jc w:val="center"/>
        <w:rPr>
          <w:sz w:val="28"/>
          <w:szCs w:val="28"/>
        </w:rPr>
      </w:pPr>
      <w:r w:rsidRPr="002C52E5">
        <w:rPr>
          <w:b/>
          <w:bCs/>
          <w:color w:val="000000"/>
          <w:sz w:val="32"/>
          <w:szCs w:val="32"/>
          <w:shd w:val="clear" w:color="auto" w:fill="FFFFFF"/>
          <w:lang w:bidi="ru-RU"/>
        </w:rPr>
        <w:t>Об утверждении местных нормативов градостроительн</w:t>
      </w:r>
      <w:r w:rsidR="006A5083">
        <w:rPr>
          <w:b/>
          <w:bCs/>
          <w:color w:val="000000"/>
          <w:sz w:val="32"/>
          <w:szCs w:val="32"/>
          <w:shd w:val="clear" w:color="auto" w:fill="FFFFFF"/>
          <w:lang w:bidi="ru-RU"/>
        </w:rPr>
        <w:t xml:space="preserve">ого </w:t>
      </w:r>
      <w:r w:rsidR="0023046E">
        <w:rPr>
          <w:b/>
          <w:bCs/>
          <w:color w:val="000000"/>
          <w:sz w:val="32"/>
          <w:szCs w:val="32"/>
          <w:shd w:val="clear" w:color="auto" w:fill="FFFFFF"/>
          <w:lang w:bidi="ru-RU"/>
        </w:rPr>
        <w:t xml:space="preserve">проектирования </w:t>
      </w:r>
      <w:r w:rsidR="00756285">
        <w:rPr>
          <w:b/>
          <w:bCs/>
          <w:color w:val="000000"/>
          <w:sz w:val="32"/>
          <w:szCs w:val="32"/>
          <w:shd w:val="clear" w:color="auto" w:fill="FFFFFF"/>
          <w:lang w:bidi="ru-RU"/>
        </w:rPr>
        <w:t>Дульдургин</w:t>
      </w:r>
      <w:r w:rsidR="0023046E">
        <w:rPr>
          <w:b/>
          <w:bCs/>
          <w:color w:val="000000"/>
          <w:sz w:val="32"/>
          <w:szCs w:val="32"/>
          <w:shd w:val="clear" w:color="auto" w:fill="FFFFFF"/>
          <w:lang w:bidi="ru-RU"/>
        </w:rPr>
        <w:t>ского</w:t>
      </w:r>
      <w:r w:rsidRPr="002C52E5">
        <w:rPr>
          <w:b/>
          <w:bCs/>
          <w:color w:val="000000"/>
          <w:sz w:val="32"/>
          <w:szCs w:val="32"/>
          <w:shd w:val="clear" w:color="auto" w:fill="FFFFFF"/>
          <w:lang w:bidi="ru-RU"/>
        </w:rPr>
        <w:t xml:space="preserve"> муниципального округа Забайкальского края</w:t>
      </w:r>
    </w:p>
    <w:p w14:paraId="25EDF146" w14:textId="77777777" w:rsidR="002C52E5" w:rsidRPr="002C52E5" w:rsidRDefault="002C52E5" w:rsidP="002C52E5">
      <w:pPr>
        <w:rPr>
          <w:sz w:val="28"/>
          <w:szCs w:val="28"/>
        </w:rPr>
      </w:pPr>
    </w:p>
    <w:p w14:paraId="344DE026" w14:textId="4698F73D" w:rsidR="002C52E5" w:rsidRPr="002C52E5" w:rsidRDefault="002C52E5" w:rsidP="002C52E5">
      <w:pPr>
        <w:ind w:firstLine="709"/>
        <w:jc w:val="both"/>
        <w:rPr>
          <w:sz w:val="28"/>
          <w:szCs w:val="28"/>
        </w:rPr>
      </w:pPr>
      <w:r w:rsidRPr="002C52E5">
        <w:rPr>
          <w:sz w:val="28"/>
          <w:szCs w:val="28"/>
        </w:rPr>
        <w:t>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w:t>
      </w:r>
      <w:r w:rsidR="003167F3">
        <w:rPr>
          <w:sz w:val="28"/>
          <w:szCs w:val="28"/>
        </w:rPr>
        <w:t>вления в Российской Федерации»</w:t>
      </w:r>
      <w:r w:rsidR="00101576">
        <w:rPr>
          <w:sz w:val="28"/>
          <w:szCs w:val="28"/>
        </w:rPr>
        <w:t xml:space="preserve">, Совет </w:t>
      </w:r>
      <w:r w:rsidR="00101576" w:rsidRPr="00101576">
        <w:rPr>
          <w:sz w:val="28"/>
          <w:szCs w:val="28"/>
        </w:rPr>
        <w:t xml:space="preserve"> </w:t>
      </w:r>
      <w:r w:rsidR="00756285">
        <w:rPr>
          <w:sz w:val="28"/>
          <w:szCs w:val="28"/>
        </w:rPr>
        <w:t>Дульдургин</w:t>
      </w:r>
      <w:r w:rsidR="00101576">
        <w:rPr>
          <w:sz w:val="28"/>
          <w:szCs w:val="28"/>
        </w:rPr>
        <w:t>ского</w:t>
      </w:r>
      <w:r w:rsidRPr="002C52E5">
        <w:rPr>
          <w:sz w:val="28"/>
          <w:szCs w:val="28"/>
        </w:rPr>
        <w:t xml:space="preserve"> муниципального округа </w:t>
      </w:r>
      <w:r w:rsidR="006A5083" w:rsidRPr="006A5083">
        <w:rPr>
          <w:b/>
          <w:sz w:val="28"/>
          <w:szCs w:val="28"/>
        </w:rPr>
        <w:t>РЕШИЛ</w:t>
      </w:r>
      <w:r w:rsidRPr="006A5083">
        <w:rPr>
          <w:b/>
          <w:sz w:val="28"/>
          <w:szCs w:val="28"/>
        </w:rPr>
        <w:t>:</w:t>
      </w:r>
    </w:p>
    <w:p w14:paraId="2A9CE3DA" w14:textId="77777777" w:rsidR="002C52E5" w:rsidRPr="002C52E5" w:rsidRDefault="002C52E5" w:rsidP="002C52E5">
      <w:pPr>
        <w:ind w:firstLine="709"/>
        <w:jc w:val="both"/>
        <w:rPr>
          <w:sz w:val="28"/>
          <w:szCs w:val="28"/>
        </w:rPr>
      </w:pPr>
    </w:p>
    <w:p w14:paraId="5FDDF810" w14:textId="38703B50" w:rsidR="002C52E5" w:rsidRPr="002C52E5" w:rsidRDefault="00D42F6E" w:rsidP="00D42F6E">
      <w:pPr>
        <w:spacing w:line="276" w:lineRule="auto"/>
        <w:ind w:firstLine="708"/>
        <w:contextualSpacing/>
        <w:jc w:val="both"/>
        <w:rPr>
          <w:sz w:val="28"/>
          <w:szCs w:val="28"/>
        </w:rPr>
      </w:pPr>
      <w:r>
        <w:rPr>
          <w:sz w:val="28"/>
          <w:szCs w:val="28"/>
        </w:rPr>
        <w:t>1.</w:t>
      </w:r>
      <w:r w:rsidR="002C52E5" w:rsidRPr="002C52E5">
        <w:rPr>
          <w:sz w:val="28"/>
          <w:szCs w:val="28"/>
        </w:rPr>
        <w:t xml:space="preserve">Утвердить местные нормативы градостроительного проектирования </w:t>
      </w:r>
      <w:r w:rsidR="00756285">
        <w:rPr>
          <w:sz w:val="28"/>
          <w:szCs w:val="28"/>
        </w:rPr>
        <w:t>Дульдургинского</w:t>
      </w:r>
      <w:r w:rsidR="00FF3DED" w:rsidRPr="002C52E5">
        <w:rPr>
          <w:sz w:val="28"/>
          <w:szCs w:val="28"/>
        </w:rPr>
        <w:t xml:space="preserve"> муниципального </w:t>
      </w:r>
      <w:r w:rsidR="00FF3DED">
        <w:rPr>
          <w:sz w:val="28"/>
          <w:szCs w:val="28"/>
        </w:rPr>
        <w:t>округа Забайкальского края</w:t>
      </w:r>
      <w:r w:rsidR="002C52E5" w:rsidRPr="002C52E5">
        <w:rPr>
          <w:sz w:val="28"/>
          <w:szCs w:val="28"/>
        </w:rPr>
        <w:t xml:space="preserve"> согласно приложени</w:t>
      </w:r>
      <w:r w:rsidR="003B70B1">
        <w:rPr>
          <w:sz w:val="28"/>
          <w:szCs w:val="28"/>
        </w:rPr>
        <w:t>ю</w:t>
      </w:r>
      <w:r w:rsidR="002C52E5" w:rsidRPr="002C52E5">
        <w:rPr>
          <w:sz w:val="28"/>
          <w:szCs w:val="28"/>
        </w:rPr>
        <w:t xml:space="preserve">. </w:t>
      </w:r>
    </w:p>
    <w:p w14:paraId="37EAC7B0" w14:textId="013DBC5F" w:rsidR="00D42F6E" w:rsidRDefault="00D42F6E" w:rsidP="00D42F6E">
      <w:pPr>
        <w:pStyle w:val="ConsNormal"/>
        <w:widowControl/>
        <w:ind w:right="0" w:firstLine="708"/>
        <w:jc w:val="both"/>
        <w:rPr>
          <w:rFonts w:ascii="Times New Roman" w:eastAsia="Calibri" w:hAnsi="Times New Roman" w:cs="Times New Roman"/>
          <w:sz w:val="28"/>
          <w:szCs w:val="28"/>
        </w:rPr>
      </w:pPr>
      <w:r>
        <w:rPr>
          <w:rFonts w:ascii="Times New Roman" w:eastAsia="Calibri" w:hAnsi="Times New Roman" w:cs="Times New Roman"/>
          <w:sz w:val="28"/>
          <w:szCs w:val="28"/>
          <w:lang w:eastAsia="en-US"/>
        </w:rPr>
        <w:t>2.</w:t>
      </w:r>
      <w:r w:rsidRPr="008F08E3">
        <w:rPr>
          <w:rFonts w:ascii="Times New Roman" w:eastAsia="Calibri" w:hAnsi="Times New Roman" w:cs="Times New Roman"/>
          <w:sz w:val="28"/>
          <w:szCs w:val="28"/>
          <w:lang w:eastAsia="en-US"/>
        </w:rPr>
        <w:t>Настоящее решение вступает в силу на следующий день, после дня его официального опубликования.</w:t>
      </w:r>
      <w:r>
        <w:rPr>
          <w:rFonts w:ascii="Times New Roman" w:eastAsia="Calibri" w:hAnsi="Times New Roman" w:cs="Times New Roman"/>
          <w:sz w:val="28"/>
          <w:szCs w:val="28"/>
        </w:rPr>
        <w:t xml:space="preserve"> </w:t>
      </w:r>
    </w:p>
    <w:p w14:paraId="00122BB9" w14:textId="1A60738E" w:rsidR="00D42F6E" w:rsidRPr="00D42F6E" w:rsidRDefault="00D42F6E" w:rsidP="00D42F6E">
      <w:pPr>
        <w:autoSpaceDE w:val="0"/>
        <w:autoSpaceDN w:val="0"/>
        <w:adjustRightInd w:val="0"/>
        <w:ind w:firstLine="708"/>
        <w:jc w:val="both"/>
        <w:rPr>
          <w:color w:val="000000" w:themeColor="text1"/>
          <w:sz w:val="28"/>
          <w:szCs w:val="28"/>
        </w:rPr>
      </w:pPr>
      <w:r>
        <w:rPr>
          <w:sz w:val="28"/>
          <w:szCs w:val="28"/>
        </w:rPr>
        <w:t>3.</w:t>
      </w:r>
      <w:r w:rsidRPr="00D42F6E">
        <w:rPr>
          <w:sz w:val="28"/>
          <w:szCs w:val="28"/>
        </w:rPr>
        <w:t xml:space="preserve">Настоящее решение опубликовать (обнародовать) в районной газете «Ленинец» и на официальном портале Дульдургинского муниципального округа в информационно-телекоммуникационной сети «Интернет» https://duldurga.75.ru// и в федеральной государственной информационной системе территориального планирования (ФГИС ТП). </w:t>
      </w:r>
    </w:p>
    <w:p w14:paraId="1E7CF47E" w14:textId="77777777" w:rsidR="00BD29E6" w:rsidRPr="00BD29E6" w:rsidRDefault="00BD29E6" w:rsidP="00BD29E6">
      <w:pPr>
        <w:pStyle w:val="a4"/>
        <w:ind w:left="1069"/>
        <w:rPr>
          <w:color w:val="000000" w:themeColor="text1"/>
          <w:sz w:val="28"/>
          <w:szCs w:val="28"/>
        </w:rPr>
      </w:pPr>
    </w:p>
    <w:p w14:paraId="7551B4A7" w14:textId="77777777" w:rsidR="006A5083" w:rsidRDefault="006A5083" w:rsidP="00BD29E6">
      <w:pPr>
        <w:rPr>
          <w:b/>
          <w:color w:val="000000" w:themeColor="text1"/>
          <w:sz w:val="28"/>
          <w:szCs w:val="28"/>
        </w:rPr>
      </w:pPr>
    </w:p>
    <w:p w14:paraId="771683CF" w14:textId="77777777" w:rsidR="00C45BCD" w:rsidRDefault="00C45BCD" w:rsidP="00BD29E6">
      <w:pPr>
        <w:rPr>
          <w:b/>
          <w:color w:val="000000" w:themeColor="text1"/>
          <w:sz w:val="28"/>
          <w:szCs w:val="28"/>
        </w:rPr>
      </w:pPr>
    </w:p>
    <w:p w14:paraId="3ABC3E32" w14:textId="77777777" w:rsidR="00BD29E6" w:rsidRPr="00BD29E6" w:rsidRDefault="00BD29E6" w:rsidP="00BD29E6">
      <w:pPr>
        <w:rPr>
          <w:b/>
          <w:color w:val="000000" w:themeColor="text1"/>
          <w:sz w:val="28"/>
          <w:szCs w:val="28"/>
        </w:rPr>
      </w:pPr>
      <w:r w:rsidRPr="00BD29E6">
        <w:rPr>
          <w:b/>
          <w:color w:val="000000" w:themeColor="text1"/>
          <w:sz w:val="28"/>
          <w:szCs w:val="28"/>
        </w:rPr>
        <w:t xml:space="preserve">Председатель Совета Дульдургинского </w:t>
      </w:r>
    </w:p>
    <w:p w14:paraId="62AAD562" w14:textId="77777777" w:rsidR="00BD29E6" w:rsidRPr="00BD29E6" w:rsidRDefault="00BD29E6" w:rsidP="00BD29E6">
      <w:pPr>
        <w:rPr>
          <w:b/>
          <w:color w:val="000000" w:themeColor="text1"/>
          <w:sz w:val="28"/>
          <w:szCs w:val="28"/>
        </w:rPr>
      </w:pPr>
      <w:r w:rsidRPr="00BD29E6">
        <w:rPr>
          <w:b/>
          <w:color w:val="000000" w:themeColor="text1"/>
          <w:sz w:val="28"/>
          <w:szCs w:val="28"/>
        </w:rPr>
        <w:t>муниципального округа                                                            Б.Н. Доржиев</w:t>
      </w:r>
    </w:p>
    <w:p w14:paraId="3F258ABB" w14:textId="77777777" w:rsidR="00BD29E6" w:rsidRPr="007E338C" w:rsidRDefault="00BD29E6" w:rsidP="00BD29E6">
      <w:pPr>
        <w:rPr>
          <w:b/>
          <w:color w:val="000000" w:themeColor="text1"/>
          <w:sz w:val="28"/>
          <w:szCs w:val="28"/>
        </w:rPr>
      </w:pPr>
    </w:p>
    <w:p w14:paraId="5A8C4E2C" w14:textId="77777777" w:rsidR="006A5083" w:rsidRDefault="006A5083" w:rsidP="00BD29E6">
      <w:pPr>
        <w:rPr>
          <w:b/>
          <w:color w:val="000000" w:themeColor="text1"/>
          <w:sz w:val="28"/>
          <w:szCs w:val="28"/>
        </w:rPr>
      </w:pPr>
    </w:p>
    <w:p w14:paraId="4C7F524D" w14:textId="77777777" w:rsidR="00BD29E6" w:rsidRPr="00BD29E6" w:rsidRDefault="00BD29E6" w:rsidP="00BD29E6">
      <w:pPr>
        <w:rPr>
          <w:b/>
          <w:color w:val="000000" w:themeColor="text1"/>
          <w:sz w:val="28"/>
          <w:szCs w:val="28"/>
        </w:rPr>
      </w:pPr>
      <w:r w:rsidRPr="00BD29E6">
        <w:rPr>
          <w:b/>
          <w:color w:val="000000" w:themeColor="text1"/>
          <w:sz w:val="28"/>
          <w:szCs w:val="28"/>
        </w:rPr>
        <w:t xml:space="preserve">Глава Дульдургинского </w:t>
      </w:r>
    </w:p>
    <w:p w14:paraId="4B853514" w14:textId="77777777" w:rsidR="00BD29E6" w:rsidRPr="00BD29E6" w:rsidRDefault="00BD29E6" w:rsidP="00BD29E6">
      <w:pPr>
        <w:rPr>
          <w:b/>
          <w:color w:val="000000" w:themeColor="text1"/>
          <w:sz w:val="28"/>
          <w:szCs w:val="28"/>
        </w:rPr>
      </w:pPr>
      <w:r w:rsidRPr="00BD29E6">
        <w:rPr>
          <w:b/>
          <w:color w:val="000000" w:themeColor="text1"/>
          <w:sz w:val="28"/>
          <w:szCs w:val="28"/>
        </w:rPr>
        <w:t xml:space="preserve">муниципального округа </w:t>
      </w:r>
      <w:r w:rsidRPr="00BD29E6">
        <w:rPr>
          <w:b/>
          <w:color w:val="000000" w:themeColor="text1"/>
          <w:sz w:val="28"/>
          <w:szCs w:val="28"/>
        </w:rPr>
        <w:tab/>
      </w:r>
      <w:r w:rsidRPr="00BD29E6">
        <w:rPr>
          <w:b/>
          <w:color w:val="000000" w:themeColor="text1"/>
          <w:sz w:val="28"/>
          <w:szCs w:val="28"/>
        </w:rPr>
        <w:tab/>
        <w:t xml:space="preserve">                  </w:t>
      </w:r>
      <w:r w:rsidRPr="00BD29E6">
        <w:rPr>
          <w:b/>
          <w:color w:val="000000" w:themeColor="text1"/>
          <w:sz w:val="28"/>
          <w:szCs w:val="28"/>
        </w:rPr>
        <w:tab/>
      </w:r>
      <w:r w:rsidRPr="00BD29E6">
        <w:rPr>
          <w:b/>
          <w:color w:val="000000" w:themeColor="text1"/>
          <w:sz w:val="28"/>
          <w:szCs w:val="28"/>
        </w:rPr>
        <w:tab/>
        <w:t xml:space="preserve">    Д.Д. Мижитдоржиев</w:t>
      </w:r>
    </w:p>
    <w:p w14:paraId="3600D447" w14:textId="77777777" w:rsidR="00BD29E6" w:rsidRPr="00BD29E6" w:rsidRDefault="00BD29E6" w:rsidP="00BD29E6">
      <w:pPr>
        <w:pStyle w:val="a4"/>
        <w:spacing w:after="120"/>
        <w:ind w:left="1069"/>
        <w:rPr>
          <w:bCs/>
          <w:color w:val="000000" w:themeColor="text1"/>
          <w:sz w:val="28"/>
        </w:rPr>
      </w:pPr>
    </w:p>
    <w:p w14:paraId="615528BC" w14:textId="77777777" w:rsidR="002C52E5" w:rsidRPr="007E338C" w:rsidRDefault="002C52E5" w:rsidP="002C52E5">
      <w:pPr>
        <w:contextualSpacing/>
        <w:jc w:val="both"/>
        <w:rPr>
          <w:sz w:val="28"/>
          <w:szCs w:val="28"/>
        </w:rPr>
      </w:pPr>
    </w:p>
    <w:p w14:paraId="6A109960" w14:textId="77777777" w:rsidR="00BD29E6" w:rsidRPr="007E338C" w:rsidRDefault="00BD29E6" w:rsidP="002C52E5">
      <w:pPr>
        <w:contextualSpacing/>
        <w:jc w:val="both"/>
        <w:rPr>
          <w:sz w:val="28"/>
          <w:szCs w:val="28"/>
        </w:rPr>
      </w:pPr>
    </w:p>
    <w:p w14:paraId="19D8E63F" w14:textId="77777777" w:rsidR="00BD29E6" w:rsidRDefault="00BD29E6" w:rsidP="002C52E5">
      <w:pPr>
        <w:contextualSpacing/>
        <w:jc w:val="both"/>
        <w:rPr>
          <w:sz w:val="28"/>
          <w:szCs w:val="28"/>
        </w:rPr>
      </w:pPr>
    </w:p>
    <w:p w14:paraId="5080BE4C" w14:textId="77777777" w:rsidR="00136ACC" w:rsidRPr="007E338C" w:rsidRDefault="00136ACC" w:rsidP="002C52E5">
      <w:pPr>
        <w:contextualSpacing/>
        <w:jc w:val="both"/>
        <w:rPr>
          <w:sz w:val="28"/>
          <w:szCs w:val="28"/>
        </w:rPr>
      </w:pPr>
    </w:p>
    <w:p w14:paraId="5C7D1060" w14:textId="77777777" w:rsidR="007E338C" w:rsidRPr="007E338C" w:rsidRDefault="007E338C" w:rsidP="002C52E5">
      <w:pPr>
        <w:contextualSpacing/>
        <w:jc w:val="both"/>
        <w:rPr>
          <w:sz w:val="28"/>
          <w:szCs w:val="28"/>
        </w:rPr>
      </w:pPr>
      <w:bookmarkStart w:id="0" w:name="_GoBack"/>
      <w:bookmarkEnd w:id="0"/>
    </w:p>
    <w:p w14:paraId="493EA934" w14:textId="77777777" w:rsidR="00BD29E6" w:rsidRPr="00C45BCD" w:rsidRDefault="00BD29E6" w:rsidP="002C52E5">
      <w:pPr>
        <w:contextualSpacing/>
        <w:jc w:val="both"/>
        <w:rPr>
          <w:sz w:val="28"/>
          <w:szCs w:val="28"/>
        </w:rPr>
      </w:pPr>
    </w:p>
    <w:p w14:paraId="636FC72E" w14:textId="447C7716" w:rsidR="00BD6C82" w:rsidRPr="006A5083" w:rsidRDefault="00E75E87" w:rsidP="00CB4FCA">
      <w:pPr>
        <w:pStyle w:val="a4"/>
        <w:ind w:left="0"/>
        <w:jc w:val="right"/>
      </w:pPr>
      <w:r w:rsidRPr="006A5083">
        <w:lastRenderedPageBreak/>
        <w:t>Приложение</w:t>
      </w:r>
    </w:p>
    <w:p w14:paraId="52391F6E" w14:textId="035809F2" w:rsidR="00CB4FCA" w:rsidRPr="006A5083" w:rsidRDefault="00C92447" w:rsidP="00CB4FCA">
      <w:pPr>
        <w:pStyle w:val="a4"/>
        <w:ind w:left="0"/>
        <w:jc w:val="right"/>
      </w:pPr>
      <w:r w:rsidRPr="006A5083">
        <w:t>к р</w:t>
      </w:r>
      <w:r w:rsidR="00EE1F50" w:rsidRPr="006A5083">
        <w:t xml:space="preserve">ешению Совета </w:t>
      </w:r>
      <w:r w:rsidR="00756285" w:rsidRPr="006A5083">
        <w:t>Дульдургинского</w:t>
      </w:r>
      <w:r w:rsidR="00CB4FCA" w:rsidRPr="006A5083">
        <w:t xml:space="preserve"> </w:t>
      </w:r>
    </w:p>
    <w:p w14:paraId="74779221" w14:textId="77777777" w:rsidR="00CB4FCA" w:rsidRPr="006A5083" w:rsidRDefault="00CB4FCA" w:rsidP="00CB4FCA">
      <w:pPr>
        <w:pStyle w:val="a4"/>
        <w:ind w:left="0"/>
        <w:jc w:val="right"/>
      </w:pPr>
      <w:r w:rsidRPr="006A5083">
        <w:t xml:space="preserve">муниципального округа </w:t>
      </w:r>
    </w:p>
    <w:p w14:paraId="2A2DEDA8" w14:textId="77777777" w:rsidR="00CB4FCA" w:rsidRPr="006A5083" w:rsidRDefault="00CB4FCA" w:rsidP="00CB4FCA">
      <w:pPr>
        <w:pStyle w:val="a4"/>
        <w:ind w:left="0"/>
        <w:jc w:val="right"/>
      </w:pPr>
      <w:r w:rsidRPr="006A5083">
        <w:t xml:space="preserve">Забайкальского края </w:t>
      </w:r>
    </w:p>
    <w:p w14:paraId="46F1B24F" w14:textId="69D8EED9" w:rsidR="00FF3DED" w:rsidRDefault="00CB4FCA" w:rsidP="006A5083">
      <w:pPr>
        <w:pStyle w:val="a4"/>
        <w:ind w:left="0"/>
        <w:jc w:val="right"/>
      </w:pPr>
      <w:r w:rsidRPr="006A5083">
        <w:t xml:space="preserve">                                                                  </w:t>
      </w:r>
      <w:r w:rsidR="00EB1C10" w:rsidRPr="006A5083">
        <w:t xml:space="preserve">   </w:t>
      </w:r>
      <w:r w:rsidR="005A1568" w:rsidRPr="006A5083">
        <w:t xml:space="preserve">    </w:t>
      </w:r>
      <w:r w:rsidRPr="006A5083">
        <w:t xml:space="preserve">     </w:t>
      </w:r>
      <w:r w:rsidR="00EE1F50" w:rsidRPr="006A5083">
        <w:t xml:space="preserve">от </w:t>
      </w:r>
      <w:r w:rsidR="006A5083">
        <w:t>07.08.</w:t>
      </w:r>
      <w:r w:rsidR="00FF3DED" w:rsidRPr="006A5083">
        <w:t xml:space="preserve"> </w:t>
      </w:r>
      <w:r w:rsidR="00E75E87" w:rsidRPr="006A5083">
        <w:t>202</w:t>
      </w:r>
      <w:r w:rsidR="002C52E5" w:rsidRPr="006A5083">
        <w:t>6</w:t>
      </w:r>
      <w:r w:rsidR="00EE1F50" w:rsidRPr="006A5083">
        <w:t xml:space="preserve"> года № </w:t>
      </w:r>
      <w:r w:rsidR="006A5083">
        <w:t>147</w:t>
      </w:r>
    </w:p>
    <w:p w14:paraId="7E53A474" w14:textId="77777777" w:rsidR="006A5083" w:rsidRDefault="006A5083" w:rsidP="006A5083">
      <w:pPr>
        <w:pStyle w:val="a4"/>
        <w:ind w:left="0"/>
        <w:jc w:val="right"/>
        <w:rPr>
          <w:sz w:val="28"/>
          <w:szCs w:val="28"/>
        </w:rPr>
      </w:pPr>
    </w:p>
    <w:p w14:paraId="2C12B9A9" w14:textId="16A13683" w:rsidR="00FF3DED" w:rsidRPr="00FF3DED" w:rsidRDefault="00FF3DED" w:rsidP="00FF3DED">
      <w:pPr>
        <w:widowControl w:val="0"/>
        <w:autoSpaceDE w:val="0"/>
        <w:autoSpaceDN w:val="0"/>
        <w:adjustRightInd w:val="0"/>
        <w:ind w:left="567" w:right="282"/>
        <w:jc w:val="center"/>
        <w:rPr>
          <w:b/>
          <w:bCs/>
          <w:sz w:val="28"/>
          <w:szCs w:val="28"/>
        </w:rPr>
      </w:pPr>
      <w:r w:rsidRPr="00FF3DED">
        <w:rPr>
          <w:b/>
          <w:bCs/>
          <w:sz w:val="28"/>
          <w:szCs w:val="28"/>
        </w:rPr>
        <w:t xml:space="preserve">Местные нормативы градостроительного проектирования </w:t>
      </w:r>
      <w:r w:rsidR="00756285">
        <w:rPr>
          <w:b/>
          <w:sz w:val="28"/>
          <w:szCs w:val="28"/>
        </w:rPr>
        <w:t>Дульдургинского</w:t>
      </w:r>
      <w:r w:rsidRPr="00FF3DED">
        <w:rPr>
          <w:b/>
          <w:sz w:val="28"/>
          <w:szCs w:val="28"/>
        </w:rPr>
        <w:t xml:space="preserve"> муниципального округа Забайкальского края</w:t>
      </w:r>
    </w:p>
    <w:p w14:paraId="65695EA3" w14:textId="77777777" w:rsidR="00FF3DED" w:rsidRPr="00FF3DED" w:rsidRDefault="00FF3DED" w:rsidP="00FF3DED">
      <w:pPr>
        <w:widowControl w:val="0"/>
        <w:autoSpaceDE w:val="0"/>
        <w:autoSpaceDN w:val="0"/>
        <w:adjustRightInd w:val="0"/>
        <w:jc w:val="center"/>
        <w:rPr>
          <w:b/>
          <w:bCs/>
        </w:rPr>
      </w:pPr>
    </w:p>
    <w:p w14:paraId="16606FAE" w14:textId="565EFF07" w:rsidR="00FF3DED" w:rsidRPr="00FF3DED" w:rsidRDefault="00FF3DED" w:rsidP="00FF3DED">
      <w:pPr>
        <w:widowControl w:val="0"/>
        <w:autoSpaceDE w:val="0"/>
        <w:autoSpaceDN w:val="0"/>
        <w:adjustRightInd w:val="0"/>
        <w:jc w:val="center"/>
        <w:outlineLvl w:val="1"/>
        <w:rPr>
          <w:sz w:val="26"/>
          <w:szCs w:val="26"/>
        </w:rPr>
      </w:pPr>
      <w:r w:rsidRPr="00FF3DED">
        <w:rPr>
          <w:b/>
          <w:sz w:val="26"/>
          <w:szCs w:val="26"/>
        </w:rPr>
        <w:t xml:space="preserve">Раздел 1. Основная часть </w:t>
      </w:r>
      <w:r w:rsidRPr="00FF3DED">
        <w:rPr>
          <w:sz w:val="26"/>
          <w:szCs w:val="26"/>
        </w:rPr>
        <w:t>–</w:t>
      </w:r>
      <w:r w:rsidRPr="00FF3DED">
        <w:rPr>
          <w:b/>
          <w:sz w:val="26"/>
          <w:szCs w:val="26"/>
        </w:rPr>
        <w:t xml:space="preserve"> расчетные показатели минимально допустимого уровня обеспеченности населения </w:t>
      </w:r>
      <w:r w:rsidR="00756285">
        <w:rPr>
          <w:b/>
          <w:sz w:val="26"/>
          <w:szCs w:val="26"/>
        </w:rPr>
        <w:t>Дульдургинского</w:t>
      </w:r>
      <w:r w:rsidRPr="00FF3DED">
        <w:rPr>
          <w:b/>
          <w:sz w:val="26"/>
          <w:szCs w:val="26"/>
        </w:rPr>
        <w:t xml:space="preserve"> муниципального округа объектами местного значения и расчетные показатели максимально допустимого уровня территориальной доступности таких объектов для населения</w:t>
      </w:r>
    </w:p>
    <w:p w14:paraId="0CA91F3C" w14:textId="77777777" w:rsidR="00FF3DED" w:rsidRPr="00FF3DED" w:rsidRDefault="00FF3DED" w:rsidP="00FF3DED">
      <w:pPr>
        <w:widowControl w:val="0"/>
        <w:autoSpaceDE w:val="0"/>
        <w:autoSpaceDN w:val="0"/>
        <w:adjustRightInd w:val="0"/>
        <w:ind w:firstLine="540"/>
        <w:jc w:val="both"/>
      </w:pPr>
    </w:p>
    <w:p w14:paraId="4F1FFD0A"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1.1. Общие положения</w:t>
      </w:r>
    </w:p>
    <w:p w14:paraId="193B43F9" w14:textId="2FCCEA30" w:rsidR="00FF3DED" w:rsidRPr="00FF3DED" w:rsidRDefault="00FF3DED" w:rsidP="00FF3DED">
      <w:pPr>
        <w:ind w:firstLine="709"/>
        <w:jc w:val="both"/>
        <w:rPr>
          <w:strike/>
        </w:rPr>
      </w:pPr>
      <w:r w:rsidRPr="00FF3DED">
        <w:t xml:space="preserve">1.1.1. Настоящие местные нормативы градостроительного проектирования </w:t>
      </w:r>
      <w:r w:rsidR="00756285">
        <w:t>Дульдургинского</w:t>
      </w:r>
      <w:r w:rsidRPr="00FF3DED">
        <w:t xml:space="preserve"> муниципального округа Забайкальского края (далее - МНГП </w:t>
      </w:r>
      <w:r w:rsidR="00756285">
        <w:t>ДМО</w:t>
      </w:r>
      <w:r w:rsidRPr="00FF3DED">
        <w:t>) разраб</w:t>
      </w:r>
      <w:r w:rsidR="003B70B1">
        <w:t>а</w:t>
      </w:r>
      <w:r w:rsidRPr="00FF3DED">
        <w:t>т</w:t>
      </w:r>
      <w:r w:rsidR="004637A8">
        <w:t>ываются</w:t>
      </w:r>
      <w:r w:rsidRPr="00FF3DED">
        <w:t xml:space="preserve"> в целях реализации полномочий органов местного самоуправления </w:t>
      </w:r>
      <w:r w:rsidR="00756285">
        <w:t>Дульдургинского</w:t>
      </w:r>
      <w:r w:rsidRPr="00FF3DED">
        <w:t xml:space="preserve"> муниципального округа Забайкальского края в сфере градостроительной деятельности. </w:t>
      </w:r>
    </w:p>
    <w:p w14:paraId="11AB6B0C" w14:textId="77777777" w:rsidR="00FF3DED" w:rsidRPr="00FF3DED" w:rsidRDefault="00FF3DED" w:rsidP="00FF3DED">
      <w:pPr>
        <w:ind w:firstLine="709"/>
        <w:jc w:val="both"/>
      </w:pPr>
      <w:r w:rsidRPr="00FF3DED">
        <w:t xml:space="preserve">1.1.2. Местные 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(далее –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 </w:t>
      </w:r>
    </w:p>
    <w:p w14:paraId="783658B0" w14:textId="77777777" w:rsidR="00FF3DED" w:rsidRPr="00FF3DED" w:rsidRDefault="00FF3DED" w:rsidP="00FF3DED">
      <w:pPr>
        <w:ind w:firstLine="709"/>
        <w:jc w:val="both"/>
      </w:pPr>
      <w:r w:rsidRPr="00FF3DED">
        <w:t>1.1.3. Местные нормативы градостроительного проектирования муниципального округа устанавливают совокупность расчетных показателей минимально допустимого уровня обеспеченности объектами местного значения муниципального округа, относящимися к областям, указанным</w:t>
      </w:r>
      <w:hyperlink r:id="rId9" w:anchor="dst101686" w:history="1">
        <w:r w:rsidRPr="00FF3DED">
          <w:t xml:space="preserve"> в </w:t>
        </w:r>
        <w:hyperlink r:id="rId10" w:anchor="dst101686" w:history="1">
          <w:r w:rsidRPr="00FF3DED">
            <w:t>пункте 1 части 5 статьи 23</w:t>
          </w:r>
        </w:hyperlink>
      </w:hyperlink>
      <w:r w:rsidRPr="00FF3DED">
        <w:t xml:space="preserve"> Градостроительного кодекса, объектами </w:t>
      </w:r>
      <w:hyperlink r:id="rId11" w:anchor="dst100009" w:history="1">
        <w:r w:rsidRPr="00FF3DED">
          <w:t>благоустройства</w:t>
        </w:r>
      </w:hyperlink>
      <w:r w:rsidRPr="00FF3DED">
        <w:t xml:space="preserve"> территории</w:t>
      </w:r>
      <w:r w:rsidRPr="00FF3DED">
        <w:rPr>
          <w:sz w:val="28"/>
          <w:szCs w:val="28"/>
        </w:rPr>
        <w:t xml:space="preserve">, </w:t>
      </w:r>
      <w:r w:rsidRPr="00FF3DED">
        <w:t>иными объектами местного значения муниципального округа населения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w:t>
      </w:r>
    </w:p>
    <w:p w14:paraId="57F55405" w14:textId="77777777" w:rsidR="00FF3DED" w:rsidRPr="00FF3DED" w:rsidRDefault="00FF3DED" w:rsidP="00FF3DED">
      <w:pPr>
        <w:ind w:firstLine="709"/>
        <w:jc w:val="both"/>
      </w:pPr>
      <w:r w:rsidRPr="00FF3DED">
        <w:t>1.1.4. Объектами местного значения муниципального округа являются объекты капитального строительства, иные объекты, территории, которые необходимы для осуществления органами местного самоуправления муниципального округа полномочий по вопросам местного значения и в пределах переданных государственных полномочий в соответствии с федеральными законами, законом Забайкальского края, уставом муниципального округа и оказывают существенное влияние на социально-экономическое развитие муниципального округа.</w:t>
      </w:r>
    </w:p>
    <w:p w14:paraId="79A515DC" w14:textId="7AFFA920" w:rsidR="00FF3DED" w:rsidRPr="00FF3DED" w:rsidRDefault="00FF3DED" w:rsidP="00FF3DED">
      <w:pPr>
        <w:ind w:firstLine="709"/>
        <w:jc w:val="both"/>
        <w:rPr>
          <w:rFonts w:ascii="Arial" w:hAnsi="Arial" w:cs="Arial"/>
          <w:color w:val="2D2D2D"/>
          <w:spacing w:val="2"/>
          <w:sz w:val="21"/>
          <w:szCs w:val="21"/>
        </w:rPr>
      </w:pPr>
      <w:r w:rsidRPr="00FF3DED">
        <w:t xml:space="preserve">1.1.5. МНГП </w:t>
      </w:r>
      <w:r w:rsidR="00756285">
        <w:t>ДМО</w:t>
      </w:r>
      <w:r w:rsidRPr="00FF3DED">
        <w:t xml:space="preserve"> разработаны в соответствии с действующим законодательством Российской Федерации, Забайкальского края и муниципальными правовыми актами </w:t>
      </w:r>
      <w:r w:rsidR="00756285">
        <w:t>Дульдургинского</w:t>
      </w:r>
      <w:r w:rsidRPr="00FF3DED">
        <w:t xml:space="preserve"> муниципального округа. При установлении значений расчетных показателей в местных нормативах использованы региональные нормативы градостроительного проектирования Забайкальского края, утвержденные </w:t>
      </w:r>
      <w:r w:rsidRPr="00FF3DED">
        <w:rPr>
          <w:spacing w:val="-6"/>
        </w:rPr>
        <w:t>постановлением Правительства Забайкальского края от 11 июля 2017 г. № 273</w:t>
      </w:r>
      <w:r w:rsidRPr="00FF3DED">
        <w:t>.</w:t>
      </w:r>
      <w:r w:rsidRPr="00FF3DED">
        <w:rPr>
          <w:rFonts w:ascii="Arial" w:hAnsi="Arial" w:cs="Arial"/>
          <w:color w:val="2D2D2D"/>
          <w:spacing w:val="2"/>
          <w:sz w:val="21"/>
          <w:szCs w:val="21"/>
        </w:rPr>
        <w:t xml:space="preserve"> </w:t>
      </w:r>
    </w:p>
    <w:p w14:paraId="4D449527" w14:textId="4FA1C5BE" w:rsidR="00FF3DED" w:rsidRPr="00FF3DED" w:rsidRDefault="00FF3DED" w:rsidP="00FF3DED">
      <w:pPr>
        <w:ind w:firstLine="709"/>
        <w:jc w:val="both"/>
      </w:pPr>
      <w:r w:rsidRPr="00FF3DED">
        <w:t xml:space="preserve">1.1.6. При разработке МНГП </w:t>
      </w:r>
      <w:r w:rsidR="00756285">
        <w:t>ДМО</w:t>
      </w:r>
      <w:r w:rsidRPr="00FF3DED">
        <w:t xml:space="preserve"> были использованы 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15 февраля 2021 г. № 71, </w:t>
      </w:r>
      <w:r w:rsidRPr="00FF3DED">
        <w:lastRenderedPageBreak/>
        <w:t>отраслевые методические рекомендации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5B1AD94D" w14:textId="77777777" w:rsidR="00FF3DED" w:rsidRPr="00FF3DED" w:rsidRDefault="00FF3DED" w:rsidP="00FF3DED">
      <w:pPr>
        <w:ind w:firstLine="709"/>
        <w:jc w:val="both"/>
      </w:pPr>
      <w:r w:rsidRPr="00FF3DED">
        <w:t>1.1.7. 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300F3A89" w14:textId="77777777" w:rsidR="00FF3DED" w:rsidRPr="00FF3DED" w:rsidRDefault="00FF3DED" w:rsidP="00FF3DED">
      <w:pPr>
        <w:ind w:firstLine="709"/>
        <w:jc w:val="both"/>
      </w:pPr>
      <w:r w:rsidRPr="00FF3DED">
        <w:t xml:space="preserve">– 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Pr="00FF3DED">
        <w:rPr>
          <w:bCs/>
        </w:rPr>
        <w:t>муниципального</w:t>
      </w:r>
      <w:r w:rsidRPr="00FF3DED">
        <w:t xml:space="preserve"> округа;  </w:t>
      </w:r>
    </w:p>
    <w:p w14:paraId="53457242" w14:textId="77777777" w:rsidR="00FF3DED" w:rsidRPr="00FF3DED" w:rsidRDefault="00FF3DED" w:rsidP="00FF3DED">
      <w:pPr>
        <w:ind w:firstLine="709"/>
        <w:jc w:val="both"/>
      </w:pPr>
      <w:r w:rsidRPr="00FF3DED">
        <w:t>– удельного размера земельного участка, приходящегося на единицу мощности объекта определенного вида;</w:t>
      </w:r>
    </w:p>
    <w:p w14:paraId="2A3D3BAC" w14:textId="77777777" w:rsidR="00FF3DED" w:rsidRPr="00FF3DED" w:rsidRDefault="00FF3DED" w:rsidP="00FF3DED">
      <w:pPr>
        <w:ind w:firstLine="709"/>
        <w:jc w:val="both"/>
      </w:pPr>
      <w:r w:rsidRPr="00FF3DED">
        <w:t>– интенсивности использования территории.</w:t>
      </w:r>
    </w:p>
    <w:p w14:paraId="0A270C54" w14:textId="77777777" w:rsidR="00FF3DED" w:rsidRPr="00FF3DED" w:rsidRDefault="00FF3DED" w:rsidP="00FF3DED">
      <w:pPr>
        <w:ind w:firstLine="709"/>
        <w:jc w:val="both"/>
      </w:pPr>
      <w:r w:rsidRPr="00FF3DED">
        <w:t>1.1.8. 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1710BA00" w14:textId="77777777" w:rsidR="00FF3DED" w:rsidRPr="00FF3DED" w:rsidRDefault="00FF3DED" w:rsidP="00FF3DED">
      <w:pPr>
        <w:ind w:firstLine="709"/>
        <w:jc w:val="both"/>
      </w:pPr>
      <w:r w:rsidRPr="00FF3DED">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77BC506A" w14:textId="77777777" w:rsidR="00FF3DED" w:rsidRDefault="00FF3DED" w:rsidP="00FF3DED">
      <w:pPr>
        <w:ind w:firstLine="709"/>
        <w:jc w:val="both"/>
      </w:pPr>
      <w:r w:rsidRPr="00FF3DED">
        <w:t xml:space="preserve">Дифференцированный подход к нормированию значений расчетных показателей на территории </w:t>
      </w:r>
      <w:r w:rsidRPr="00FF3DED">
        <w:rPr>
          <w:bCs/>
        </w:rPr>
        <w:t>муниципального</w:t>
      </w:r>
      <w:r w:rsidRPr="00FF3DED">
        <w:t xml:space="preserve"> округа базируется на принципах дифференциации, принятых в региональных нормативах градостроительного проектирования Забайкальского края. </w:t>
      </w:r>
    </w:p>
    <w:p w14:paraId="7B6D20C9" w14:textId="77777777" w:rsidR="006076ED" w:rsidRPr="006076ED" w:rsidRDefault="006076ED" w:rsidP="006076ED">
      <w:pPr>
        <w:widowControl w:val="0"/>
        <w:autoSpaceDE w:val="0"/>
        <w:autoSpaceDN w:val="0"/>
        <w:adjustRightInd w:val="0"/>
        <w:ind w:firstLine="540"/>
        <w:jc w:val="both"/>
      </w:pPr>
      <w:r w:rsidRPr="006076ED">
        <w:t>Области нормирования, для которых нормативами градостроительного проектирования установлены расчетные показатели, включают в себя:</w:t>
      </w:r>
    </w:p>
    <w:p w14:paraId="248FB02A" w14:textId="2D4477A4"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электро-, газо-, тепло- и водоснабжение населения, водоотведение; </w:t>
      </w:r>
    </w:p>
    <w:p w14:paraId="3765F986"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автомобильные дороги местного значения и транспорт; </w:t>
      </w:r>
    </w:p>
    <w:p w14:paraId="5E226158"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физическая культура и массовый спорт; </w:t>
      </w:r>
    </w:p>
    <w:p w14:paraId="67FD5ABD"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образование; </w:t>
      </w:r>
    </w:p>
    <w:p w14:paraId="3B59ABA8"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культура; </w:t>
      </w:r>
    </w:p>
    <w:p w14:paraId="7A1B0ECA"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торговля, общественное питание и бытовое обслуживание; </w:t>
      </w:r>
    </w:p>
    <w:p w14:paraId="7B135583"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деятельность органов местного самоуправления и органов правопорядка; </w:t>
      </w:r>
    </w:p>
    <w:p w14:paraId="2FC485CA"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архивное дело; </w:t>
      </w:r>
    </w:p>
    <w:p w14:paraId="214D7252"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благоустройство и озеленение территории муниципального округа; </w:t>
      </w:r>
    </w:p>
    <w:p w14:paraId="332788C2" w14:textId="77777777" w:rsidR="006076ED" w:rsidRDefault="006076ED" w:rsidP="006076ED">
      <w:pPr>
        <w:widowControl w:val="0"/>
        <w:autoSpaceDE w:val="0"/>
        <w:autoSpaceDN w:val="0"/>
        <w:adjustRightInd w:val="0"/>
        <w:ind w:firstLine="540"/>
        <w:jc w:val="both"/>
      </w:pPr>
      <w:r w:rsidRPr="006076ED">
        <w:sym w:font="Symbol" w:char="F02D"/>
      </w:r>
      <w:r w:rsidRPr="006076ED">
        <w:t xml:space="preserve"> жилищное строительство; </w:t>
      </w:r>
    </w:p>
    <w:p w14:paraId="622C71C1" w14:textId="77777777" w:rsidR="001C2CF7" w:rsidRPr="006076ED" w:rsidRDefault="001C2CF7" w:rsidP="001C2CF7">
      <w:pPr>
        <w:widowControl w:val="0"/>
        <w:autoSpaceDE w:val="0"/>
        <w:autoSpaceDN w:val="0"/>
        <w:adjustRightInd w:val="0"/>
        <w:ind w:firstLine="540"/>
        <w:jc w:val="both"/>
      </w:pPr>
      <w:r w:rsidRPr="006076ED">
        <w:sym w:font="Symbol" w:char="F02D"/>
      </w:r>
      <w:r w:rsidRPr="006076ED">
        <w:t xml:space="preserve"> сбор и накопление твердых коммунальных отходов; </w:t>
      </w:r>
    </w:p>
    <w:p w14:paraId="5E14E0F6" w14:textId="77777777" w:rsidR="001C2CF7" w:rsidRPr="006076ED" w:rsidRDefault="001C2CF7" w:rsidP="001C2CF7">
      <w:pPr>
        <w:widowControl w:val="0"/>
        <w:autoSpaceDE w:val="0"/>
        <w:autoSpaceDN w:val="0"/>
        <w:adjustRightInd w:val="0"/>
        <w:ind w:firstLine="540"/>
        <w:jc w:val="both"/>
      </w:pPr>
      <w:r w:rsidRPr="006076ED">
        <w:sym w:font="Symbol" w:char="F02D"/>
      </w:r>
      <w:r w:rsidRPr="006076ED">
        <w:t xml:space="preserve"> ритуальные услуги содержание мест захоронения; </w:t>
      </w:r>
    </w:p>
    <w:p w14:paraId="0EB65392"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предупреждение и ликвидация последствий чрезвычайных ситуаций; </w:t>
      </w:r>
    </w:p>
    <w:p w14:paraId="03B0BA65"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обеспечение первичных мер пожарной безопасности. </w:t>
      </w:r>
    </w:p>
    <w:p w14:paraId="2DEB6A91" w14:textId="77777777" w:rsidR="006076ED" w:rsidRPr="006076ED" w:rsidRDefault="006076ED" w:rsidP="006076ED">
      <w:pPr>
        <w:widowControl w:val="0"/>
        <w:autoSpaceDE w:val="0"/>
        <w:autoSpaceDN w:val="0"/>
        <w:adjustRightInd w:val="0"/>
        <w:ind w:firstLine="540"/>
        <w:jc w:val="both"/>
      </w:pPr>
      <w:r w:rsidRPr="006076ED">
        <w:t xml:space="preserve">В качестве фактора дифференциации (районирования) проектируемой территории Дульдургинского муниципального округа Забайкальского края для установления значений расчетных показателей в МНГП определены: </w:t>
      </w:r>
    </w:p>
    <w:p w14:paraId="3B640728" w14:textId="77777777" w:rsidR="006076ED" w:rsidRPr="006076ED" w:rsidRDefault="006076ED" w:rsidP="006076ED">
      <w:pPr>
        <w:widowControl w:val="0"/>
        <w:autoSpaceDE w:val="0"/>
        <w:autoSpaceDN w:val="0"/>
        <w:adjustRightInd w:val="0"/>
        <w:ind w:firstLine="540"/>
        <w:jc w:val="both"/>
      </w:pPr>
      <w:r w:rsidRPr="006076ED">
        <w:sym w:font="Symbol" w:char="F02D"/>
      </w:r>
      <w:r w:rsidRPr="006076ED">
        <w:t xml:space="preserve"> численность населения; </w:t>
      </w:r>
    </w:p>
    <w:p w14:paraId="07735224" w14:textId="77777777" w:rsidR="006076ED" w:rsidRDefault="006076ED" w:rsidP="006076ED">
      <w:pPr>
        <w:widowControl w:val="0"/>
        <w:autoSpaceDE w:val="0"/>
        <w:autoSpaceDN w:val="0"/>
        <w:adjustRightInd w:val="0"/>
        <w:ind w:firstLine="540"/>
        <w:jc w:val="both"/>
      </w:pPr>
      <w:r w:rsidRPr="006076ED">
        <w:sym w:font="Symbol" w:char="F02D"/>
      </w:r>
      <w:r w:rsidRPr="006076ED">
        <w:t xml:space="preserve"> вид (категория) населенного пункта: сельские населенные пункты. При этом для большинства расчетных показателей установлены единые нормативные показатели для всей территории Дульдургинского муниципального округа.</w:t>
      </w:r>
    </w:p>
    <w:p w14:paraId="5AE417AD" w14:textId="77777777" w:rsidR="006076ED" w:rsidRPr="00FF3DED" w:rsidRDefault="006076ED" w:rsidP="00FF3DED">
      <w:pPr>
        <w:ind w:firstLine="709"/>
        <w:jc w:val="both"/>
      </w:pPr>
    </w:p>
    <w:p w14:paraId="0E65D81D" w14:textId="40B3503A" w:rsidR="00FF3DED" w:rsidRPr="00FF3DED" w:rsidRDefault="00FF3DED" w:rsidP="00FF3DED">
      <w:pPr>
        <w:ind w:firstLine="567"/>
        <w:jc w:val="both"/>
      </w:pPr>
      <w:r w:rsidRPr="00FF3DED">
        <w:t xml:space="preserve">1.1.9. МНГП </w:t>
      </w:r>
      <w:r w:rsidR="00756285">
        <w:t>ДМО</w:t>
      </w:r>
      <w:r w:rsidRPr="00FF3DED">
        <w:t xml:space="preserve"> включают в себя:</w:t>
      </w:r>
    </w:p>
    <w:p w14:paraId="74208FB2" w14:textId="77777777" w:rsidR="00FF3DED" w:rsidRPr="00FF3DED" w:rsidRDefault="00FF3DED" w:rsidP="00FF3DED">
      <w:pPr>
        <w:jc w:val="both"/>
      </w:pPr>
      <w:r w:rsidRPr="00FF3DED">
        <w:t xml:space="preserve">– основную часть, устанавливающую расчетные показатели, предусмотренные </w:t>
      </w:r>
      <w:hyperlink r:id="rId12" w:anchor="BSM0PG" w:history="1">
        <w:r w:rsidRPr="00FF3DED">
          <w:t xml:space="preserve">частями </w:t>
        </w:r>
      </w:hyperlink>
      <w:hyperlink r:id="rId13" w:anchor="BSQ0PI" w:history="1">
        <w:r w:rsidRPr="00FF3DED">
          <w:t>4, 4.1 статьи</w:t>
        </w:r>
      </w:hyperlink>
      <w:r w:rsidRPr="00FF3DED">
        <w:t xml:space="preserve"> 29.2 Градостроительного кодекса (Раздел 1);</w:t>
      </w:r>
    </w:p>
    <w:p w14:paraId="2035A497" w14:textId="77777777" w:rsidR="00FF3DED" w:rsidRPr="00FF3DED" w:rsidRDefault="00FF3DED" w:rsidP="00FF3DED">
      <w:pPr>
        <w:jc w:val="both"/>
      </w:pPr>
      <w:r w:rsidRPr="00FF3DED">
        <w:t>– материалы по обоснованию расчетных показателей, содержащихся в основной части местных нормативов градостроительного проектирования (Раздел 2);</w:t>
      </w:r>
    </w:p>
    <w:p w14:paraId="44F7F153" w14:textId="77777777" w:rsidR="00FF3DED" w:rsidRPr="00FF3DED" w:rsidRDefault="00FF3DED" w:rsidP="00FF3DED">
      <w:pPr>
        <w:jc w:val="both"/>
      </w:pPr>
      <w:r w:rsidRPr="00FF3DED">
        <w:lastRenderedPageBreak/>
        <w:t>– правила и область применения расчетных показателей, содержащихся в основной части местных нормативов градостроительного проектирования (Раздел 3).</w:t>
      </w:r>
    </w:p>
    <w:p w14:paraId="76F1C707" w14:textId="530929F3" w:rsidR="00FF3DED" w:rsidRPr="00FF3DED" w:rsidRDefault="00FF3DED" w:rsidP="00FF3DED">
      <w:pPr>
        <w:autoSpaceDE w:val="0"/>
        <w:autoSpaceDN w:val="0"/>
        <w:adjustRightInd w:val="0"/>
        <w:ind w:firstLine="567"/>
        <w:jc w:val="both"/>
      </w:pPr>
      <w:r w:rsidRPr="00FF3DED">
        <w:t>П</w:t>
      </w:r>
      <w:r w:rsidR="0022696B">
        <w:t xml:space="preserve">еречень </w:t>
      </w:r>
      <w:r w:rsidRPr="00FF3DED">
        <w:t>термин</w:t>
      </w:r>
      <w:r w:rsidR="0022696B">
        <w:t>ов, определений и сокращений</w:t>
      </w:r>
      <w:r w:rsidRPr="00FF3DED">
        <w:t xml:space="preserve"> приведен в Приложение № 1.</w:t>
      </w:r>
    </w:p>
    <w:p w14:paraId="346D5B7E" w14:textId="4E7EE40C" w:rsidR="00FF3DED" w:rsidRPr="00FF3DED" w:rsidRDefault="00FF3DED" w:rsidP="00FF3DED">
      <w:pPr>
        <w:autoSpaceDE w:val="0"/>
        <w:autoSpaceDN w:val="0"/>
        <w:adjustRightInd w:val="0"/>
        <w:ind w:firstLine="567"/>
        <w:jc w:val="both"/>
      </w:pPr>
      <w:r w:rsidRPr="00FF3DED">
        <w:t>Перечень нормативных правовых актов, использованных при разработке местных нормативов, приведен в Приложени</w:t>
      </w:r>
      <w:r w:rsidR="00756285">
        <w:t>е</w:t>
      </w:r>
      <w:r w:rsidRPr="00FF3DED">
        <w:t xml:space="preserve"> № 2.</w:t>
      </w:r>
    </w:p>
    <w:p w14:paraId="130966CF" w14:textId="77777777" w:rsidR="004637A8" w:rsidRPr="00FF3DED" w:rsidRDefault="004637A8" w:rsidP="00FF3DED">
      <w:pPr>
        <w:widowControl w:val="0"/>
        <w:autoSpaceDE w:val="0"/>
        <w:autoSpaceDN w:val="0"/>
        <w:adjustRightInd w:val="0"/>
        <w:ind w:firstLine="540"/>
        <w:jc w:val="both"/>
      </w:pPr>
    </w:p>
    <w:p w14:paraId="75BB033D"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1.2. </w:t>
      </w:r>
      <w:r w:rsidRPr="00FF3DED">
        <w:rPr>
          <w:sz w:val="28"/>
        </w:rPr>
        <w:t xml:space="preserve"> </w:t>
      </w:r>
      <w:r w:rsidRPr="00FF3DED">
        <w:rPr>
          <w:b/>
        </w:rPr>
        <w:t>Объекты электро-, тепло-, газо- и водоснабжения населения, водоотведения</w:t>
      </w:r>
    </w:p>
    <w:p w14:paraId="22783E5D" w14:textId="77777777" w:rsidR="00FF3DED" w:rsidRPr="00FF3DED" w:rsidRDefault="00FF3DED" w:rsidP="00FF3DED">
      <w:pPr>
        <w:ind w:firstLine="567"/>
        <w:jc w:val="both"/>
        <w:rPr>
          <w:bCs/>
        </w:rPr>
      </w:pPr>
      <w:r w:rsidRPr="00FF3DED">
        <w:rPr>
          <w:bCs/>
        </w:rPr>
        <w:t>1.2.1. Расчетные показатели минимально допустимого уровня обеспеченности объектами электро-, тепло- и водоснабжения населения, водоотведения принимаются в соответствии с нормативами, установленными приказами Региональной службы по тарифам и ценообразованию Забайкальского края:</w:t>
      </w:r>
    </w:p>
    <w:p w14:paraId="79FD2B5B" w14:textId="2684379A" w:rsidR="00FF3DED" w:rsidRPr="00FF3DED" w:rsidRDefault="00FF3DED" w:rsidP="00FF3DED">
      <w:pPr>
        <w:ind w:firstLine="567"/>
        <w:jc w:val="both"/>
        <w:rPr>
          <w:bCs/>
        </w:rPr>
      </w:pPr>
      <w:r w:rsidRPr="00FF3DED">
        <w:rPr>
          <w:bCs/>
        </w:rPr>
        <w:t xml:space="preserve">- </w:t>
      </w:r>
      <w:r w:rsidR="009F195D" w:rsidRPr="009F195D">
        <w:rPr>
          <w:bCs/>
        </w:rPr>
        <w:t>Приказ Региональной службы по тарифам и ценообразованию Забайкальского края от 31.03.2023 № 34-НПА</w:t>
      </w:r>
      <w:r w:rsidR="009F195D">
        <w:rPr>
          <w:bCs/>
        </w:rPr>
        <w:t xml:space="preserve"> </w:t>
      </w:r>
      <w:r w:rsidR="009F195D" w:rsidRPr="009F195D">
        <w:rPr>
          <w:bCs/>
        </w:rPr>
        <w:t>"О внесении изменений в приказ Региональной службы по тарифам и ценообразованию Забайкальского края от 17 августа 2012 года № 207 "Об утверждении нормативов потребления коммунальной услуги по электроснабжению в жилых помещениях на территории Забайкальского края"</w:t>
      </w:r>
      <w:r w:rsidR="009F195D">
        <w:rPr>
          <w:bCs/>
        </w:rPr>
        <w:t xml:space="preserve"> </w:t>
      </w:r>
      <w:r w:rsidR="009F195D" w:rsidRPr="009F195D">
        <w:rPr>
          <w:bCs/>
        </w:rPr>
        <w:t>(Зарегистрирован 04.04.2023 № 150-75-2023)</w:t>
      </w:r>
      <w:r w:rsidRPr="00FF3DED">
        <w:rPr>
          <w:bCs/>
        </w:rPr>
        <w:t>;</w:t>
      </w:r>
    </w:p>
    <w:p w14:paraId="00753D65" w14:textId="77777777" w:rsidR="00FF3DED" w:rsidRPr="00FF3DED" w:rsidRDefault="00FF3DED" w:rsidP="00FF3DED">
      <w:pPr>
        <w:ind w:firstLine="567"/>
        <w:jc w:val="both"/>
        <w:rPr>
          <w:bCs/>
        </w:rPr>
      </w:pPr>
      <w:r w:rsidRPr="00FF3DED">
        <w:rPr>
          <w:bCs/>
        </w:rPr>
        <w:t>- от 3 июня 2022 г. № 118-НПА «Об утверждении единых нормативов потребления коммунальной услуги по отоплению на территории некоторых муниципальных образований и межселенной территории Забайкальского края»;</w:t>
      </w:r>
    </w:p>
    <w:p w14:paraId="2CC0FE92" w14:textId="77777777" w:rsidR="00FF3DED" w:rsidRPr="00FF3DED" w:rsidRDefault="00FF3DED" w:rsidP="00FF3DED">
      <w:pPr>
        <w:ind w:firstLine="567"/>
        <w:jc w:val="both"/>
        <w:rPr>
          <w:bCs/>
        </w:rPr>
      </w:pPr>
      <w:r w:rsidRPr="00FF3DED">
        <w:rPr>
          <w:bCs/>
        </w:rPr>
        <w:t>- от 1 ноября 2013 г. № 392 «Об утверждении нормативов потребления коммунальных услуг в жилых помещениях на территории Забайкальского края».</w:t>
      </w:r>
    </w:p>
    <w:p w14:paraId="02F2E755" w14:textId="08E90D60" w:rsidR="00FF3DED" w:rsidRPr="00FF3DED" w:rsidRDefault="00FF3DED" w:rsidP="00FF3DED">
      <w:pPr>
        <w:ind w:firstLine="567"/>
        <w:jc w:val="both"/>
        <w:rPr>
          <w:bCs/>
        </w:rPr>
      </w:pPr>
      <w:r w:rsidRPr="00FF3DED">
        <w:rPr>
          <w:bCs/>
        </w:rPr>
        <w:t xml:space="preserve">1.2.2. Планирование и проектирование газоснабжения населения </w:t>
      </w:r>
      <w:r w:rsidR="00756285">
        <w:t>Дульдургинского</w:t>
      </w:r>
      <w:r w:rsidRPr="00FF3DED">
        <w:t xml:space="preserve"> муниципального округа</w:t>
      </w:r>
      <w:r w:rsidRPr="00FF3DED">
        <w:rPr>
          <w:bCs/>
        </w:rPr>
        <w:t xml:space="preserve"> следует осуществлять в соответствии с региональной программой газификации жилищно-коммунального хозяйства, промышленных и иных организаций Забайкальского края, утвержденной постановлением Правительство Забайкальского края от 29 января 2021 г. № 9.</w:t>
      </w:r>
    </w:p>
    <w:p w14:paraId="3BA16103" w14:textId="77777777" w:rsidR="00FF3DED" w:rsidRPr="00FF3DED" w:rsidRDefault="00FF3DED" w:rsidP="00FF3DED">
      <w:pPr>
        <w:ind w:firstLine="567"/>
        <w:jc w:val="both"/>
        <w:rPr>
          <w:bCs/>
        </w:rPr>
      </w:pPr>
    </w:p>
    <w:p w14:paraId="576ECCD6" w14:textId="1FB2E0BB" w:rsidR="00FF3DED" w:rsidRPr="00FF3DED" w:rsidRDefault="00FF3DED" w:rsidP="00FF3DED">
      <w:pPr>
        <w:widowControl w:val="0"/>
        <w:autoSpaceDE w:val="0"/>
        <w:autoSpaceDN w:val="0"/>
        <w:adjustRightInd w:val="0"/>
        <w:spacing w:after="120"/>
        <w:ind w:firstLine="567"/>
        <w:jc w:val="both"/>
        <w:outlineLvl w:val="2"/>
        <w:rPr>
          <w:b/>
        </w:rPr>
      </w:pPr>
      <w:r w:rsidRPr="00FF3DED">
        <w:rPr>
          <w:b/>
        </w:rPr>
        <w:t xml:space="preserve">1.3. </w:t>
      </w:r>
      <w:r w:rsidR="004637A8" w:rsidRPr="00D85284">
        <w:rPr>
          <w:b/>
        </w:rPr>
        <w:t>Объекты местного значения муниципального округа в области автомобильных дорог местного значения и транспорта</w:t>
      </w:r>
    </w:p>
    <w:p w14:paraId="50B51DD6" w14:textId="77777777" w:rsidR="00FF3DED" w:rsidRDefault="00FF3DED" w:rsidP="00FF3DED">
      <w:pPr>
        <w:ind w:firstLine="709"/>
        <w:contextualSpacing/>
        <w:jc w:val="both"/>
      </w:pPr>
      <w:r w:rsidRPr="00FF3DED">
        <w:rPr>
          <w:bCs/>
        </w:rPr>
        <w:t xml:space="preserve">1.3.1. </w:t>
      </w:r>
      <w:r w:rsidRPr="00FF3DED">
        <w:t xml:space="preserve">Расчетные показатели минимально допустимого уровня обеспеченности и максимально допустимого уровня территориальной доступности объектов в области автомобильных дорог местного значения и транспортного обслуживания населения приведены в </w:t>
      </w:r>
      <w:hyperlink w:anchor="Par3205" w:tooltip="Таблица 10.1" w:history="1">
        <w:r w:rsidRPr="00FF3DED">
          <w:t xml:space="preserve">таблице </w:t>
        </w:r>
      </w:hyperlink>
      <w:r w:rsidRPr="00FF3DED">
        <w:t>1.3.1.</w:t>
      </w:r>
    </w:p>
    <w:p w14:paraId="0ADC2356" w14:textId="77777777" w:rsidR="00EA1137" w:rsidRPr="00FF3DED" w:rsidRDefault="00EA1137" w:rsidP="00FF3DED">
      <w:pPr>
        <w:ind w:firstLine="709"/>
        <w:contextualSpacing/>
        <w:jc w:val="both"/>
      </w:pPr>
    </w:p>
    <w:p w14:paraId="4F466A64" w14:textId="77777777" w:rsidR="00FF3DED" w:rsidRPr="00FF3DED" w:rsidRDefault="00FF3DED" w:rsidP="00FF3DED">
      <w:pPr>
        <w:jc w:val="right"/>
        <w:rPr>
          <w:b/>
        </w:rPr>
      </w:pPr>
      <w:r w:rsidRPr="00FF3DED">
        <w:t xml:space="preserve">Таблица </w:t>
      </w:r>
      <w:r w:rsidRPr="00FF3DED">
        <w:rPr>
          <w:spacing w:val="-3"/>
        </w:rPr>
        <w:t>1.3.1</w:t>
      </w:r>
    </w:p>
    <w:tbl>
      <w:tblPr>
        <w:tblW w:w="9639"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410"/>
        <w:gridCol w:w="2268"/>
        <w:gridCol w:w="4394"/>
      </w:tblGrid>
      <w:tr w:rsidR="00FF3DED" w:rsidRPr="00FF3DED" w14:paraId="12D065CB" w14:textId="77777777" w:rsidTr="00FF3DED">
        <w:trPr>
          <w:trHeight w:val="491"/>
          <w:tblHeader/>
        </w:trPr>
        <w:tc>
          <w:tcPr>
            <w:tcW w:w="567" w:type="dxa"/>
            <w:tcBorders>
              <w:top w:val="single" w:sz="4" w:space="0" w:color="auto"/>
              <w:left w:val="single" w:sz="4" w:space="0" w:color="auto"/>
              <w:bottom w:val="single" w:sz="4" w:space="0" w:color="auto"/>
              <w:right w:val="single" w:sz="4" w:space="0" w:color="auto"/>
            </w:tcBorders>
          </w:tcPr>
          <w:p w14:paraId="5B6C5B63" w14:textId="77777777" w:rsidR="00FF3DED" w:rsidRPr="00FF3DED" w:rsidRDefault="00FF3DED" w:rsidP="00FF3DED">
            <w:pPr>
              <w:widowControl w:val="0"/>
              <w:autoSpaceDE w:val="0"/>
              <w:autoSpaceDN w:val="0"/>
              <w:adjustRightInd w:val="0"/>
              <w:ind w:hanging="62"/>
              <w:jc w:val="center"/>
              <w:rPr>
                <w:sz w:val="22"/>
                <w:szCs w:val="22"/>
              </w:rPr>
            </w:pPr>
            <w:r w:rsidRPr="00FF3DED">
              <w:rPr>
                <w:sz w:val="22"/>
                <w:szCs w:val="22"/>
              </w:rPr>
              <w:t xml:space="preserve">№ </w:t>
            </w:r>
          </w:p>
          <w:p w14:paraId="66FAD5BB" w14:textId="77777777" w:rsidR="00FF3DED" w:rsidRPr="00FF3DED" w:rsidRDefault="00FF3DED" w:rsidP="00FF3DED">
            <w:pPr>
              <w:widowControl w:val="0"/>
              <w:autoSpaceDE w:val="0"/>
              <w:autoSpaceDN w:val="0"/>
              <w:adjustRightInd w:val="0"/>
              <w:ind w:hanging="62"/>
              <w:jc w:val="center"/>
              <w:rPr>
                <w:sz w:val="22"/>
                <w:szCs w:val="22"/>
              </w:rPr>
            </w:pPr>
            <w:r w:rsidRPr="00FF3DED">
              <w:rPr>
                <w:sz w:val="22"/>
                <w:szCs w:val="22"/>
              </w:rPr>
              <w:t>п/п</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E64EEF" w14:textId="77777777" w:rsidR="00FF3DED" w:rsidRPr="00FF3DED" w:rsidRDefault="00FF3DED" w:rsidP="00FF3DED">
            <w:pPr>
              <w:widowControl w:val="0"/>
              <w:autoSpaceDE w:val="0"/>
              <w:autoSpaceDN w:val="0"/>
              <w:adjustRightInd w:val="0"/>
              <w:ind w:hanging="62"/>
              <w:jc w:val="center"/>
              <w:rPr>
                <w:sz w:val="22"/>
                <w:szCs w:val="22"/>
              </w:rPr>
            </w:pPr>
            <w:r w:rsidRPr="00FF3DED">
              <w:rPr>
                <w:sz w:val="22"/>
                <w:szCs w:val="22"/>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16F052A" w14:textId="77777777" w:rsidR="00FF3DED" w:rsidRPr="00FF3DED" w:rsidRDefault="00FF3DED" w:rsidP="00FF3DED">
            <w:pPr>
              <w:widowControl w:val="0"/>
              <w:autoSpaceDE w:val="0"/>
              <w:autoSpaceDN w:val="0"/>
              <w:adjustRightInd w:val="0"/>
              <w:ind w:firstLine="42"/>
              <w:jc w:val="center"/>
              <w:rPr>
                <w:sz w:val="22"/>
                <w:szCs w:val="22"/>
              </w:rPr>
            </w:pPr>
            <w:r w:rsidRPr="00FF3DED">
              <w:rPr>
                <w:sz w:val="22"/>
                <w:szCs w:val="22"/>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25C3AC"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Содержание и значение расчетного показателя</w:t>
            </w:r>
          </w:p>
        </w:tc>
      </w:tr>
      <w:tr w:rsidR="00FF3DED" w:rsidRPr="00FF3DED" w14:paraId="2F40C173" w14:textId="77777777" w:rsidTr="00FF3DED">
        <w:trPr>
          <w:trHeight w:val="212"/>
        </w:trPr>
        <w:tc>
          <w:tcPr>
            <w:tcW w:w="567" w:type="dxa"/>
            <w:tcBorders>
              <w:top w:val="single" w:sz="4" w:space="0" w:color="auto"/>
              <w:left w:val="single" w:sz="4" w:space="0" w:color="auto"/>
              <w:bottom w:val="single" w:sz="4" w:space="0" w:color="auto"/>
              <w:right w:val="single" w:sz="4" w:space="0" w:color="auto"/>
            </w:tcBorders>
          </w:tcPr>
          <w:p w14:paraId="5FDDE696"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E3F5C6" w14:textId="77777777" w:rsidR="00FF3DED" w:rsidRPr="00FF3DED" w:rsidRDefault="00FF3DED" w:rsidP="00FF3DED">
            <w:pPr>
              <w:widowControl w:val="0"/>
              <w:autoSpaceDE w:val="0"/>
              <w:autoSpaceDN w:val="0"/>
              <w:adjustRightInd w:val="0"/>
              <w:rPr>
                <w:sz w:val="22"/>
                <w:szCs w:val="22"/>
              </w:rPr>
            </w:pPr>
            <w:r w:rsidRPr="00FF3DED">
              <w:rPr>
                <w:sz w:val="22"/>
                <w:szCs w:val="22"/>
              </w:rPr>
              <w:t xml:space="preserve">Автомобильные дороги местного значения </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89707"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A6C92C" w14:textId="306A4531" w:rsidR="00FF3DED" w:rsidRPr="00FF3DED" w:rsidRDefault="00FF3DED" w:rsidP="00FF3DED">
            <w:pPr>
              <w:widowControl w:val="0"/>
              <w:autoSpaceDE w:val="0"/>
              <w:autoSpaceDN w:val="0"/>
              <w:adjustRightInd w:val="0"/>
              <w:rPr>
                <w:sz w:val="22"/>
                <w:szCs w:val="22"/>
              </w:rPr>
            </w:pPr>
            <w:r w:rsidRPr="00FF3DED">
              <w:rPr>
                <w:sz w:val="22"/>
                <w:szCs w:val="22"/>
              </w:rPr>
              <w:t xml:space="preserve">Протяженность автомобильных дорог местного значения в границах муниципального округа – </w:t>
            </w:r>
            <w:r w:rsidR="0022696B">
              <w:rPr>
                <w:sz w:val="22"/>
                <w:szCs w:val="22"/>
              </w:rPr>
              <w:t>323,66</w:t>
            </w:r>
            <w:r w:rsidRPr="00FF3DED">
              <w:rPr>
                <w:rFonts w:eastAsia="Calibri"/>
                <w:sz w:val="22"/>
                <w:szCs w:val="22"/>
              </w:rPr>
              <w:t xml:space="preserve"> </w:t>
            </w:r>
            <w:r w:rsidRPr="00FF3DED">
              <w:rPr>
                <w:sz w:val="22"/>
                <w:szCs w:val="22"/>
              </w:rPr>
              <w:t>км.</w:t>
            </w:r>
          </w:p>
          <w:p w14:paraId="108090D4" w14:textId="711904FC" w:rsidR="00FF3DED" w:rsidRPr="00FF3DED" w:rsidRDefault="00FF3DED" w:rsidP="00FF3DED">
            <w:pPr>
              <w:widowControl w:val="0"/>
              <w:autoSpaceDE w:val="0"/>
              <w:autoSpaceDN w:val="0"/>
              <w:adjustRightInd w:val="0"/>
              <w:rPr>
                <w:sz w:val="22"/>
                <w:szCs w:val="22"/>
              </w:rPr>
            </w:pPr>
            <w:r w:rsidRPr="00FF3DED">
              <w:rPr>
                <w:sz w:val="22"/>
                <w:szCs w:val="22"/>
                <w:lang w:eastAsia="zh-CN"/>
              </w:rPr>
              <w:t xml:space="preserve">Общая протяженность улично-дорожной сети в населенных пунктах округа </w:t>
            </w:r>
            <w:r w:rsidRPr="00D85284">
              <w:rPr>
                <w:sz w:val="22"/>
                <w:szCs w:val="22"/>
              </w:rPr>
              <w:t>–</w:t>
            </w:r>
            <w:r w:rsidR="00F26A2E">
              <w:rPr>
                <w:sz w:val="22"/>
                <w:szCs w:val="22"/>
              </w:rPr>
              <w:t xml:space="preserve"> 139,91 </w:t>
            </w:r>
            <w:r w:rsidRPr="00FF3DED">
              <w:rPr>
                <w:sz w:val="22"/>
                <w:szCs w:val="22"/>
                <w:lang w:eastAsia="zh-CN"/>
              </w:rPr>
              <w:t>км.</w:t>
            </w:r>
          </w:p>
        </w:tc>
      </w:tr>
      <w:tr w:rsidR="00FF3DED" w:rsidRPr="00FF3DED" w14:paraId="5DA98872" w14:textId="77777777" w:rsidTr="00FF3DED">
        <w:trPr>
          <w:trHeight w:val="596"/>
        </w:trPr>
        <w:tc>
          <w:tcPr>
            <w:tcW w:w="567" w:type="dxa"/>
            <w:tcBorders>
              <w:top w:val="single" w:sz="4" w:space="0" w:color="auto"/>
              <w:left w:val="single" w:sz="4" w:space="0" w:color="auto"/>
              <w:bottom w:val="single" w:sz="4" w:space="0" w:color="auto"/>
              <w:right w:val="single" w:sz="4" w:space="0" w:color="auto"/>
            </w:tcBorders>
          </w:tcPr>
          <w:p w14:paraId="624A279A"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2.</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DE1C15" w14:textId="77777777" w:rsidR="00FF3DED" w:rsidRPr="00FF3DED" w:rsidRDefault="00FF3DED" w:rsidP="00FF3DED">
            <w:pPr>
              <w:widowControl w:val="0"/>
              <w:autoSpaceDE w:val="0"/>
              <w:autoSpaceDN w:val="0"/>
              <w:adjustRightInd w:val="0"/>
              <w:rPr>
                <w:sz w:val="22"/>
                <w:szCs w:val="22"/>
              </w:rPr>
            </w:pPr>
            <w:r w:rsidRPr="00FF3DED">
              <w:rPr>
                <w:sz w:val="22"/>
                <w:szCs w:val="22"/>
              </w:rPr>
              <w:t>Автозаправочные станции, расположенные на автомобильных дорогах общего пользования местного значения</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E82300"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939AE0" w14:textId="15BE85E4" w:rsidR="00FF3DED" w:rsidRPr="00FF3DED" w:rsidRDefault="00FF3DED" w:rsidP="00FF3DED">
            <w:pPr>
              <w:widowControl w:val="0"/>
              <w:autoSpaceDE w:val="0"/>
              <w:autoSpaceDN w:val="0"/>
              <w:adjustRightInd w:val="0"/>
              <w:rPr>
                <w:sz w:val="22"/>
                <w:szCs w:val="22"/>
              </w:rPr>
            </w:pPr>
            <w:r w:rsidRPr="00FF3DED">
              <w:rPr>
                <w:sz w:val="22"/>
                <w:szCs w:val="22"/>
              </w:rPr>
              <w:t xml:space="preserve">Количество автозаправочной станцией, расположенных на автомобильных дорогах общего пользования – </w:t>
            </w:r>
            <w:r w:rsidR="00F26A2E">
              <w:rPr>
                <w:sz w:val="22"/>
                <w:szCs w:val="22"/>
              </w:rPr>
              <w:t>4 ед</w:t>
            </w:r>
            <w:r w:rsidRPr="00FF3DED">
              <w:rPr>
                <w:sz w:val="22"/>
                <w:szCs w:val="22"/>
              </w:rPr>
              <w:t>.</w:t>
            </w:r>
          </w:p>
        </w:tc>
      </w:tr>
      <w:tr w:rsidR="00FF3DED" w:rsidRPr="00FF3DED" w14:paraId="747A71F0" w14:textId="77777777" w:rsidTr="00FF3DED">
        <w:trPr>
          <w:trHeight w:val="596"/>
        </w:trPr>
        <w:tc>
          <w:tcPr>
            <w:tcW w:w="567" w:type="dxa"/>
            <w:tcBorders>
              <w:top w:val="single" w:sz="4" w:space="0" w:color="auto"/>
              <w:left w:val="single" w:sz="4" w:space="0" w:color="auto"/>
              <w:bottom w:val="single" w:sz="4" w:space="0" w:color="auto"/>
              <w:right w:val="single" w:sz="4" w:space="0" w:color="auto"/>
            </w:tcBorders>
          </w:tcPr>
          <w:p w14:paraId="4BE46E08"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lastRenderedPageBreak/>
              <w:t>3.</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5E02F9" w14:textId="77777777" w:rsidR="00FF3DED" w:rsidRPr="00FF3DED" w:rsidRDefault="00FF3DED" w:rsidP="00FF3DED">
            <w:pPr>
              <w:widowControl w:val="0"/>
              <w:autoSpaceDE w:val="0"/>
              <w:autoSpaceDN w:val="0"/>
              <w:adjustRightInd w:val="0"/>
              <w:rPr>
                <w:sz w:val="22"/>
                <w:szCs w:val="22"/>
              </w:rPr>
            </w:pPr>
            <w:r w:rsidRPr="00FF3DED">
              <w:rPr>
                <w:sz w:val="22"/>
                <w:szCs w:val="22"/>
              </w:rPr>
              <w:t>Станции технического обслуживания автомобилей</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A4CAAB"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FFF583" w14:textId="2F45AEF4" w:rsidR="00FF3DED" w:rsidRPr="00FF3DED" w:rsidRDefault="00FF3DED" w:rsidP="00FF3DED">
            <w:pPr>
              <w:widowControl w:val="0"/>
              <w:autoSpaceDE w:val="0"/>
              <w:autoSpaceDN w:val="0"/>
              <w:adjustRightInd w:val="0"/>
              <w:rPr>
                <w:sz w:val="22"/>
                <w:szCs w:val="22"/>
              </w:rPr>
            </w:pPr>
            <w:r w:rsidRPr="00FF3DED">
              <w:rPr>
                <w:sz w:val="22"/>
                <w:szCs w:val="22"/>
              </w:rPr>
              <w:t xml:space="preserve">Количество станций технического обслуживания – </w:t>
            </w:r>
            <w:r w:rsidR="0022696B">
              <w:rPr>
                <w:sz w:val="22"/>
                <w:szCs w:val="22"/>
              </w:rPr>
              <w:t>1</w:t>
            </w:r>
            <w:r w:rsidRPr="00F26A2E">
              <w:rPr>
                <w:sz w:val="22"/>
                <w:szCs w:val="22"/>
              </w:rPr>
              <w:t xml:space="preserve"> пост на </w:t>
            </w:r>
            <w:r w:rsidR="0022696B">
              <w:rPr>
                <w:sz w:val="22"/>
                <w:szCs w:val="22"/>
              </w:rPr>
              <w:t>2</w:t>
            </w:r>
            <w:r w:rsidRPr="00F26A2E">
              <w:rPr>
                <w:sz w:val="22"/>
                <w:szCs w:val="22"/>
              </w:rPr>
              <w:t>00</w:t>
            </w:r>
            <w:r w:rsidRPr="00FF3DED">
              <w:rPr>
                <w:sz w:val="22"/>
                <w:szCs w:val="22"/>
              </w:rPr>
              <w:t xml:space="preserve"> легковых автомобилей.</w:t>
            </w:r>
          </w:p>
        </w:tc>
      </w:tr>
      <w:tr w:rsidR="00FF3DED" w:rsidRPr="00FF3DED" w14:paraId="1BF1281B" w14:textId="77777777" w:rsidTr="00FF3DED">
        <w:trPr>
          <w:trHeight w:val="1057"/>
        </w:trPr>
        <w:tc>
          <w:tcPr>
            <w:tcW w:w="567" w:type="dxa"/>
            <w:tcBorders>
              <w:top w:val="single" w:sz="4" w:space="0" w:color="auto"/>
              <w:left w:val="single" w:sz="4" w:space="0" w:color="auto"/>
              <w:bottom w:val="single" w:sz="4" w:space="0" w:color="auto"/>
              <w:right w:val="single" w:sz="4" w:space="0" w:color="auto"/>
            </w:tcBorders>
          </w:tcPr>
          <w:p w14:paraId="1871EBBE"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4.</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6D8CB2" w14:textId="77777777" w:rsidR="00FF3DED" w:rsidRPr="00FF3DED" w:rsidRDefault="00FF3DED" w:rsidP="00FF3DED">
            <w:pPr>
              <w:widowControl w:val="0"/>
              <w:autoSpaceDE w:val="0"/>
              <w:autoSpaceDN w:val="0"/>
              <w:adjustRightInd w:val="0"/>
              <w:rPr>
                <w:sz w:val="22"/>
                <w:szCs w:val="22"/>
              </w:rPr>
            </w:pPr>
            <w:r w:rsidRPr="00FF3DED">
              <w:rPr>
                <w:sz w:val="22"/>
                <w:szCs w:val="22"/>
              </w:rPr>
              <w:t>Транспортное обслуживания населения</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BB7D1B"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BB32A0" w14:textId="77777777" w:rsidR="00FF3DED" w:rsidRPr="00FF3DED" w:rsidRDefault="00FF3DED" w:rsidP="00FF3DED">
            <w:pPr>
              <w:widowControl w:val="0"/>
              <w:autoSpaceDE w:val="0"/>
              <w:autoSpaceDN w:val="0"/>
              <w:adjustRightInd w:val="0"/>
              <w:rPr>
                <w:sz w:val="22"/>
                <w:szCs w:val="22"/>
              </w:rPr>
            </w:pPr>
            <w:r w:rsidRPr="00FF3DED">
              <w:rPr>
                <w:sz w:val="22"/>
                <w:szCs w:val="22"/>
              </w:rPr>
              <w:t xml:space="preserve">Количество автостанций на муниципальный округ – </w:t>
            </w:r>
            <w:r w:rsidRPr="00F26A2E">
              <w:rPr>
                <w:sz w:val="22"/>
                <w:szCs w:val="22"/>
              </w:rPr>
              <w:t>1 ед.</w:t>
            </w:r>
          </w:p>
          <w:p w14:paraId="1591F859" w14:textId="77777777" w:rsidR="00FF3DED" w:rsidRPr="00FF3DED" w:rsidRDefault="00FF3DED" w:rsidP="00FF3DED">
            <w:pPr>
              <w:widowControl w:val="0"/>
              <w:autoSpaceDE w:val="0"/>
              <w:autoSpaceDN w:val="0"/>
              <w:adjustRightInd w:val="0"/>
              <w:rPr>
                <w:sz w:val="22"/>
                <w:szCs w:val="22"/>
              </w:rPr>
            </w:pPr>
            <w:r w:rsidRPr="00FF3DED">
              <w:rPr>
                <w:sz w:val="22"/>
                <w:szCs w:val="22"/>
              </w:rPr>
              <w:t>Количество остановочных павильонов не устанавливается.</w:t>
            </w:r>
          </w:p>
        </w:tc>
      </w:tr>
      <w:tr w:rsidR="00FF3DED" w:rsidRPr="00FF3DED" w14:paraId="1BAC39DC" w14:textId="77777777" w:rsidTr="00FF3DED">
        <w:trPr>
          <w:trHeight w:val="1057"/>
        </w:trPr>
        <w:tc>
          <w:tcPr>
            <w:tcW w:w="9639" w:type="dxa"/>
            <w:gridSpan w:val="4"/>
            <w:tcBorders>
              <w:top w:val="single" w:sz="4" w:space="0" w:color="auto"/>
              <w:left w:val="single" w:sz="4" w:space="0" w:color="auto"/>
              <w:bottom w:val="single" w:sz="4" w:space="0" w:color="auto"/>
              <w:right w:val="single" w:sz="4" w:space="0" w:color="auto"/>
            </w:tcBorders>
          </w:tcPr>
          <w:p w14:paraId="0D9C4903" w14:textId="77777777" w:rsidR="00FF3DED" w:rsidRPr="00FF3DED" w:rsidRDefault="00FF3DED" w:rsidP="00FF3DED">
            <w:pPr>
              <w:widowControl w:val="0"/>
              <w:autoSpaceDE w:val="0"/>
              <w:autoSpaceDN w:val="0"/>
              <w:adjustRightInd w:val="0"/>
              <w:ind w:left="142" w:right="130"/>
              <w:jc w:val="both"/>
              <w:rPr>
                <w:sz w:val="22"/>
                <w:szCs w:val="22"/>
              </w:rPr>
            </w:pPr>
            <w:r w:rsidRPr="00FF3DED">
              <w:rPr>
                <w:sz w:val="22"/>
                <w:szCs w:val="22"/>
              </w:rPr>
              <w:t xml:space="preserve">Примечания: </w:t>
            </w:r>
          </w:p>
          <w:p w14:paraId="3FA9AA38" w14:textId="77777777" w:rsidR="00FF3DED" w:rsidRPr="00FF3DED" w:rsidRDefault="00FF3DED">
            <w:pPr>
              <w:widowControl w:val="0"/>
              <w:numPr>
                <w:ilvl w:val="0"/>
                <w:numId w:val="9"/>
              </w:numPr>
              <w:tabs>
                <w:tab w:val="left" w:pos="437"/>
              </w:tabs>
              <w:autoSpaceDE w:val="0"/>
              <w:autoSpaceDN w:val="0"/>
              <w:adjustRightInd w:val="0"/>
              <w:ind w:left="142" w:right="130" w:firstLine="65"/>
              <w:contextualSpacing/>
              <w:jc w:val="both"/>
              <w:rPr>
                <w:sz w:val="22"/>
                <w:szCs w:val="22"/>
              </w:rPr>
            </w:pPr>
            <w:r w:rsidRPr="00FF3DED">
              <w:rPr>
                <w:sz w:val="22"/>
                <w:szCs w:val="22"/>
              </w:rPr>
              <w:t xml:space="preserve">При проектировании сети велокоммуникаций следует руководствоваться </w:t>
            </w:r>
            <w:hyperlink r:id="rId14" w:anchor="7D20K3" w:history="1">
              <w:r w:rsidRPr="00FF3DED">
                <w:rPr>
                  <w:sz w:val="22"/>
                  <w:szCs w:val="22"/>
                </w:rPr>
                <w:t>СП 42.13330.2016</w:t>
              </w:r>
            </w:hyperlink>
            <w:r w:rsidRPr="00FF3DED">
              <w:rPr>
                <w:sz w:val="22"/>
                <w:szCs w:val="22"/>
              </w:rPr>
              <w:t> , </w:t>
            </w:r>
            <w:hyperlink r:id="rId15" w:anchor="7D20K3" w:history="1">
              <w:r w:rsidRPr="00FF3DED">
                <w:rPr>
                  <w:sz w:val="22"/>
                  <w:szCs w:val="22"/>
                </w:rPr>
                <w:t>СП 396.1325800.2018</w:t>
              </w:r>
            </w:hyperlink>
            <w:r w:rsidRPr="00FF3DED">
              <w:rPr>
                <w:sz w:val="22"/>
                <w:szCs w:val="22"/>
              </w:rPr>
              <w:t xml:space="preserve"> и Методическими рекомендациями п</w:t>
            </w:r>
            <w:r w:rsidRPr="00FF3DED">
              <w:rPr>
                <w:sz w:val="22"/>
                <w:szCs w:val="22"/>
                <w:shd w:val="clear" w:color="auto" w:fill="FFFFFF"/>
              </w:rPr>
              <w:t xml:space="preserve">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w:t>
            </w:r>
            <w:r w:rsidRPr="00FF3DED">
              <w:rPr>
                <w:sz w:val="22"/>
                <w:szCs w:val="22"/>
              </w:rPr>
              <w:t>согласованными Министерством транспорта Российской Федерации 24 июля 2018 г., а также РНГП ЗК (пункты 4.17- 4.20).</w:t>
            </w:r>
          </w:p>
          <w:p w14:paraId="6AF3EDAC" w14:textId="77777777" w:rsidR="00FF3DED" w:rsidRPr="00FF3DED" w:rsidRDefault="00FF3DED">
            <w:pPr>
              <w:widowControl w:val="0"/>
              <w:numPr>
                <w:ilvl w:val="0"/>
                <w:numId w:val="9"/>
              </w:numPr>
              <w:tabs>
                <w:tab w:val="left" w:pos="437"/>
              </w:tabs>
              <w:autoSpaceDE w:val="0"/>
              <w:autoSpaceDN w:val="0"/>
              <w:adjustRightInd w:val="0"/>
              <w:ind w:left="142" w:right="130" w:firstLine="65"/>
              <w:contextualSpacing/>
              <w:jc w:val="both"/>
              <w:rPr>
                <w:sz w:val="22"/>
                <w:szCs w:val="22"/>
              </w:rPr>
            </w:pPr>
            <w:r w:rsidRPr="00FF3DED">
              <w:rPr>
                <w:sz w:val="22"/>
                <w:szCs w:val="22"/>
              </w:rPr>
              <w:t>Т</w:t>
            </w:r>
            <w:r w:rsidRPr="00FF3DED">
              <w:rPr>
                <w:color w:val="000000"/>
                <w:sz w:val="22"/>
                <w:szCs w:val="22"/>
                <w:lang w:bidi="ru-RU"/>
              </w:rPr>
              <w:t>ребования к размещению и оборудованию остановочных пунктов школьных автобусов определяются в соответствии с пунктом 10.5 СП 42.13330-2016 Градостроительство. Планировка и застройка городских и сельских поселений. Актуализированная редакция СНиП 2.07.01-89*.</w:t>
            </w:r>
          </w:p>
          <w:p w14:paraId="2AF1DCB1" w14:textId="77777777" w:rsidR="00FF3DED" w:rsidRPr="00FF3DED" w:rsidRDefault="00FF3DED">
            <w:pPr>
              <w:widowControl w:val="0"/>
              <w:numPr>
                <w:ilvl w:val="0"/>
                <w:numId w:val="9"/>
              </w:numPr>
              <w:tabs>
                <w:tab w:val="left" w:pos="437"/>
              </w:tabs>
              <w:autoSpaceDE w:val="0"/>
              <w:autoSpaceDN w:val="0"/>
              <w:adjustRightInd w:val="0"/>
              <w:ind w:left="142" w:right="130" w:firstLine="65"/>
              <w:contextualSpacing/>
              <w:jc w:val="both"/>
              <w:rPr>
                <w:sz w:val="22"/>
                <w:szCs w:val="22"/>
              </w:rPr>
            </w:pPr>
            <w:r w:rsidRPr="00FF3DED">
              <w:rPr>
                <w:sz w:val="22"/>
                <w:szCs w:val="22"/>
              </w:rPr>
              <w:t>Остановки общественного транспорта размещаются согласно требованиям распоряжения Минтранса России от 31.01.2017 № НА-19-р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tc>
      </w:tr>
    </w:tbl>
    <w:p w14:paraId="3934724E" w14:textId="77777777" w:rsidR="00FF3DED" w:rsidRPr="00FF3DED" w:rsidRDefault="00FF3DED" w:rsidP="00FF3DED">
      <w:pPr>
        <w:widowControl w:val="0"/>
        <w:autoSpaceDE w:val="0"/>
        <w:autoSpaceDN w:val="0"/>
        <w:adjustRightInd w:val="0"/>
        <w:ind w:firstLine="709"/>
        <w:jc w:val="both"/>
      </w:pPr>
      <w:r w:rsidRPr="00FF3DED">
        <w:rPr>
          <w:bCs/>
        </w:rPr>
        <w:t xml:space="preserve">1.3.2. </w:t>
      </w:r>
      <w:r w:rsidRPr="00FF3DED">
        <w:t>Минимальное обеспечение местами для хранения легковых автомобилей, принадлежащих гражданам, следует предусматривать равным 100 % соответствующего расчетного числа автомобилей. Расчетное число автомобилей определяется исходя из расчетного уровня автомобилизации 400 автомобилей на 1000 жителей.</w:t>
      </w:r>
    </w:p>
    <w:p w14:paraId="2C11FBD2" w14:textId="77777777" w:rsidR="00FF3DED" w:rsidRPr="00FF3DED" w:rsidRDefault="00FF3DED" w:rsidP="00FF3DED">
      <w:pPr>
        <w:widowControl w:val="0"/>
        <w:autoSpaceDE w:val="0"/>
        <w:autoSpaceDN w:val="0"/>
        <w:adjustRightInd w:val="0"/>
        <w:ind w:firstLine="709"/>
        <w:jc w:val="both"/>
        <w:rPr>
          <w:bCs/>
        </w:rPr>
      </w:pPr>
      <w:r w:rsidRPr="00FF3DED">
        <w:rPr>
          <w:bCs/>
        </w:rPr>
        <w:t>1.3.3. В зонах индивидуальной жилой застройки стоянки для хранения индивидуальных автомобилей следует предусматривать в пределах земельных участков их правообладателей.</w:t>
      </w:r>
    </w:p>
    <w:p w14:paraId="48F666D4" w14:textId="77777777" w:rsidR="00FF3DED" w:rsidRPr="00FF3DED" w:rsidRDefault="00FF3DED" w:rsidP="00FF3DED">
      <w:pPr>
        <w:widowControl w:val="0"/>
        <w:autoSpaceDE w:val="0"/>
        <w:autoSpaceDN w:val="0"/>
        <w:adjustRightInd w:val="0"/>
        <w:ind w:firstLine="709"/>
        <w:jc w:val="both"/>
        <w:rPr>
          <w:bCs/>
        </w:rPr>
      </w:pPr>
      <w:r w:rsidRPr="00FF3DED">
        <w:rPr>
          <w:bCs/>
        </w:rPr>
        <w:t xml:space="preserve">1.3.4. Расчетный показатель максимально допустимого уровня территориальной доступности стоянок хранения легковых автомобилей жителей многоквартирных жилых домов от мест жительства их владельцев принимается 800 м. </w:t>
      </w:r>
    </w:p>
    <w:p w14:paraId="2FD3AE0E" w14:textId="77777777" w:rsidR="00FF3DED" w:rsidRPr="00FF3DED" w:rsidRDefault="00FF3DED" w:rsidP="00FF3DED">
      <w:pPr>
        <w:widowControl w:val="0"/>
        <w:autoSpaceDE w:val="0"/>
        <w:autoSpaceDN w:val="0"/>
        <w:adjustRightInd w:val="0"/>
        <w:ind w:firstLine="709"/>
        <w:jc w:val="both"/>
        <w:rPr>
          <w:bCs/>
        </w:rPr>
      </w:pPr>
      <w:r w:rsidRPr="00FF3DED">
        <w:rPr>
          <w:bCs/>
        </w:rPr>
        <w:t>1.3.5. Расчетные показатели обеспеченности приобъектными стоянками легковых автомобилей у отдельно стоящих объектов капитального строительства</w:t>
      </w:r>
      <w:r w:rsidRPr="00FF3DED">
        <w:rPr>
          <w:rFonts w:ascii="Arial" w:hAnsi="Arial" w:cs="Arial"/>
          <w:color w:val="444444"/>
        </w:rPr>
        <w:t xml:space="preserve"> </w:t>
      </w:r>
      <w:r w:rsidRPr="00FF3DED">
        <w:rPr>
          <w:bCs/>
        </w:rPr>
        <w:t xml:space="preserve">местного значения, на рекреационных территориях и территориальной доступности таких стоянок принимаются в соответствии с приложением Ж СП 42.13330.2016 и таблицей 9 РНГП ЗК. </w:t>
      </w:r>
    </w:p>
    <w:p w14:paraId="66C91D29" w14:textId="77777777" w:rsidR="00FF3DED" w:rsidRPr="00FF3DED" w:rsidRDefault="00FF3DED" w:rsidP="00FF3DED">
      <w:pPr>
        <w:widowControl w:val="0"/>
        <w:autoSpaceDE w:val="0"/>
        <w:autoSpaceDN w:val="0"/>
        <w:adjustRightInd w:val="0"/>
        <w:ind w:firstLine="709"/>
        <w:jc w:val="both"/>
        <w:rPr>
          <w:bCs/>
        </w:rPr>
      </w:pPr>
      <w:r w:rsidRPr="00FF3DED">
        <w:rPr>
          <w:bCs/>
        </w:rPr>
        <w:t>1.3.6. Площадь стоянок легковых автомобилей следует принимать из расчета на одно место 25 м</w:t>
      </w:r>
      <w:r w:rsidRPr="00FF3DED">
        <w:rPr>
          <w:bCs/>
          <w:vertAlign w:val="superscript"/>
        </w:rPr>
        <w:t>2</w:t>
      </w:r>
      <w:r w:rsidRPr="00FF3DED">
        <w:rPr>
          <w:bCs/>
        </w:rPr>
        <w:t>.</w:t>
      </w:r>
    </w:p>
    <w:p w14:paraId="4C709213" w14:textId="77777777" w:rsidR="00FF3DED" w:rsidRPr="00FF3DED" w:rsidRDefault="00FF3DED" w:rsidP="00FF3DED">
      <w:pPr>
        <w:widowControl w:val="0"/>
        <w:autoSpaceDE w:val="0"/>
        <w:autoSpaceDN w:val="0"/>
        <w:adjustRightInd w:val="0"/>
        <w:ind w:firstLine="709"/>
        <w:jc w:val="both"/>
        <w:rPr>
          <w:bCs/>
        </w:rPr>
      </w:pPr>
    </w:p>
    <w:p w14:paraId="4552FA97" w14:textId="6CF3F68B" w:rsidR="00FF3DED" w:rsidRPr="00FF3DED" w:rsidRDefault="00FF3DED" w:rsidP="00FF3DED">
      <w:pPr>
        <w:widowControl w:val="0"/>
        <w:autoSpaceDE w:val="0"/>
        <w:autoSpaceDN w:val="0"/>
        <w:adjustRightInd w:val="0"/>
        <w:spacing w:after="120"/>
        <w:ind w:firstLine="567"/>
        <w:jc w:val="both"/>
        <w:outlineLvl w:val="2"/>
        <w:rPr>
          <w:b/>
        </w:rPr>
      </w:pPr>
      <w:r w:rsidRPr="00FF3DED">
        <w:rPr>
          <w:b/>
        </w:rPr>
        <w:t>1.</w:t>
      </w:r>
      <w:r w:rsidR="00B90C9E">
        <w:rPr>
          <w:b/>
        </w:rPr>
        <w:t>4</w:t>
      </w:r>
      <w:r w:rsidRPr="00FF3DED">
        <w:rPr>
          <w:b/>
        </w:rPr>
        <w:t xml:space="preserve">. </w:t>
      </w:r>
      <w:r w:rsidR="004637A8" w:rsidRPr="0022696B">
        <w:rPr>
          <w:b/>
        </w:rPr>
        <w:t>Объекты местного значения муниципального округа в области физической культуры и массового спорта</w:t>
      </w:r>
    </w:p>
    <w:p w14:paraId="1B644E6C" w14:textId="543ED94A" w:rsidR="00FF3DED" w:rsidRDefault="00FF3DED" w:rsidP="00FF3DED">
      <w:pPr>
        <w:spacing w:line="239" w:lineRule="auto"/>
        <w:ind w:firstLine="567"/>
        <w:jc w:val="both"/>
      </w:pPr>
      <w:r w:rsidRPr="00FF3DED">
        <w:t>1.</w:t>
      </w:r>
      <w:r w:rsidR="00B90C9E">
        <w:t>4</w:t>
      </w:r>
      <w:r w:rsidRPr="00FF3DED">
        <w:t>.1. Расчетные показатели объектов физической культуры и массового спорта приведены в таблице 1.</w:t>
      </w:r>
      <w:r w:rsidR="001C2CF7">
        <w:t>4</w:t>
      </w:r>
      <w:r w:rsidRPr="00FF3DED">
        <w:t>.1.</w:t>
      </w:r>
    </w:p>
    <w:p w14:paraId="672A5740" w14:textId="77777777" w:rsidR="00EA1137" w:rsidRPr="00FF3DED" w:rsidRDefault="00EA1137" w:rsidP="00FF3DED">
      <w:pPr>
        <w:spacing w:line="239" w:lineRule="auto"/>
        <w:ind w:firstLine="567"/>
        <w:jc w:val="both"/>
      </w:pPr>
    </w:p>
    <w:p w14:paraId="7221375C" w14:textId="5D0167B5" w:rsidR="00FF3DED" w:rsidRPr="00FF3DED" w:rsidRDefault="00FF3DED" w:rsidP="00FF3DED">
      <w:pPr>
        <w:ind w:firstLine="709"/>
        <w:jc w:val="right"/>
        <w:rPr>
          <w:spacing w:val="-3"/>
        </w:rPr>
      </w:pPr>
      <w:r w:rsidRPr="00FF3DED">
        <w:rPr>
          <w:spacing w:val="-3"/>
        </w:rPr>
        <w:t>Таблица 1.</w:t>
      </w:r>
      <w:r w:rsidR="001C2CF7">
        <w:rPr>
          <w:spacing w:val="-3"/>
        </w:rPr>
        <w:t>4</w:t>
      </w:r>
      <w:r w:rsidRPr="00FF3DED">
        <w:rPr>
          <w:spacing w:val="-3"/>
        </w:rPr>
        <w:t>.1</w:t>
      </w:r>
    </w:p>
    <w:tbl>
      <w:tblPr>
        <w:tblW w:w="9639" w:type="dxa"/>
        <w:tblInd w:w="-5" w:type="dxa"/>
        <w:tblLayout w:type="fixed"/>
        <w:tblCellMar>
          <w:top w:w="75" w:type="dxa"/>
          <w:left w:w="0" w:type="dxa"/>
          <w:bottom w:w="75" w:type="dxa"/>
          <w:right w:w="0" w:type="dxa"/>
        </w:tblCellMar>
        <w:tblLook w:val="0000" w:firstRow="0" w:lastRow="0" w:firstColumn="0" w:lastColumn="0" w:noHBand="0" w:noVBand="0"/>
      </w:tblPr>
      <w:tblGrid>
        <w:gridCol w:w="426"/>
        <w:gridCol w:w="2409"/>
        <w:gridCol w:w="2694"/>
        <w:gridCol w:w="4110"/>
      </w:tblGrid>
      <w:tr w:rsidR="00FF3DED" w:rsidRPr="00FF3DED" w14:paraId="048CD313" w14:textId="77777777" w:rsidTr="00FF3DED">
        <w:trPr>
          <w:trHeight w:val="491"/>
          <w:tblHeader/>
        </w:trPr>
        <w:tc>
          <w:tcPr>
            <w:tcW w:w="426" w:type="dxa"/>
            <w:tcBorders>
              <w:top w:val="single" w:sz="4" w:space="0" w:color="auto"/>
              <w:left w:val="single" w:sz="4" w:space="0" w:color="auto"/>
              <w:bottom w:val="single" w:sz="4" w:space="0" w:color="auto"/>
              <w:right w:val="single" w:sz="4" w:space="0" w:color="auto"/>
            </w:tcBorders>
          </w:tcPr>
          <w:p w14:paraId="7F55B21D"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 п/п</w:t>
            </w:r>
          </w:p>
        </w:tc>
        <w:tc>
          <w:tcPr>
            <w:tcW w:w="24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9EFFBE"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Наименование объекта</w:t>
            </w: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C5E395"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Тип расчетного показателя</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B89083"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Содержание и значение расчетного показателя</w:t>
            </w:r>
          </w:p>
        </w:tc>
      </w:tr>
      <w:tr w:rsidR="00FF3DED" w:rsidRPr="00FF3DED" w14:paraId="049BBA4D" w14:textId="77777777" w:rsidTr="00FF3DED">
        <w:trPr>
          <w:trHeight w:val="491"/>
        </w:trPr>
        <w:tc>
          <w:tcPr>
            <w:tcW w:w="426" w:type="dxa"/>
            <w:tcBorders>
              <w:top w:val="single" w:sz="4" w:space="0" w:color="auto"/>
              <w:left w:val="single" w:sz="4" w:space="0" w:color="auto"/>
              <w:bottom w:val="single" w:sz="4" w:space="0" w:color="auto"/>
              <w:right w:val="single" w:sz="4" w:space="0" w:color="auto"/>
            </w:tcBorders>
          </w:tcPr>
          <w:p w14:paraId="298A3F71" w14:textId="0925CEE6" w:rsidR="00FF3DED" w:rsidRPr="00FF3DED" w:rsidRDefault="00FF3DED" w:rsidP="00FF3DED">
            <w:pPr>
              <w:widowControl w:val="0"/>
              <w:autoSpaceDE w:val="0"/>
              <w:autoSpaceDN w:val="0"/>
              <w:adjustRightInd w:val="0"/>
              <w:jc w:val="center"/>
              <w:rPr>
                <w:sz w:val="22"/>
                <w:szCs w:val="22"/>
              </w:rPr>
            </w:pPr>
            <w:r w:rsidRPr="00FF3DED">
              <w:rPr>
                <w:sz w:val="22"/>
                <w:szCs w:val="22"/>
              </w:rPr>
              <w:t>1</w:t>
            </w:r>
          </w:p>
        </w:tc>
        <w:tc>
          <w:tcPr>
            <w:tcW w:w="24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B0AD17" w14:textId="77777777" w:rsidR="00FF3DED" w:rsidRPr="00FF3DED" w:rsidRDefault="00FF3DED" w:rsidP="00FF3DED">
            <w:pPr>
              <w:widowControl w:val="0"/>
              <w:autoSpaceDE w:val="0"/>
              <w:autoSpaceDN w:val="0"/>
              <w:adjustRightInd w:val="0"/>
              <w:rPr>
                <w:sz w:val="22"/>
                <w:szCs w:val="22"/>
              </w:rPr>
            </w:pPr>
            <w:r w:rsidRPr="00FF3DED">
              <w:rPr>
                <w:sz w:val="22"/>
                <w:szCs w:val="22"/>
              </w:rPr>
              <w:t>Объекты физической культуры и спорта</w:t>
            </w: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ED196F"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2B1A10" w14:textId="5CE31FB2" w:rsidR="004D01C5" w:rsidRPr="000608F2" w:rsidRDefault="004D01C5" w:rsidP="004D01C5">
            <w:pPr>
              <w:widowControl w:val="0"/>
              <w:autoSpaceDE w:val="0"/>
              <w:autoSpaceDN w:val="0"/>
              <w:adjustRightInd w:val="0"/>
              <w:rPr>
                <w:rFonts w:eastAsia="Calibri"/>
                <w:sz w:val="22"/>
                <w:szCs w:val="22"/>
              </w:rPr>
            </w:pPr>
            <w:r w:rsidRPr="000608F2">
              <w:rPr>
                <w:rFonts w:eastAsia="Calibri"/>
                <w:sz w:val="22"/>
                <w:szCs w:val="22"/>
              </w:rPr>
              <w:t xml:space="preserve">Общее количество </w:t>
            </w:r>
            <w:r w:rsidRPr="000608F2">
              <w:rPr>
                <w:sz w:val="22"/>
                <w:szCs w:val="22"/>
              </w:rPr>
              <w:t>объектов физической культуры и спорта</w:t>
            </w:r>
            <w:r w:rsidRPr="000608F2">
              <w:rPr>
                <w:rFonts w:eastAsia="Calibri"/>
                <w:sz w:val="22"/>
                <w:szCs w:val="22"/>
              </w:rPr>
              <w:t xml:space="preserve"> на муниципальный </w:t>
            </w:r>
            <w:r w:rsidRPr="000608F2">
              <w:rPr>
                <w:rFonts w:eastAsia="Calibri"/>
                <w:sz w:val="22"/>
                <w:szCs w:val="22"/>
              </w:rPr>
              <w:lastRenderedPageBreak/>
              <w:t xml:space="preserve">округ </w:t>
            </w:r>
            <w:r w:rsidRPr="000608F2">
              <w:rPr>
                <w:sz w:val="22"/>
                <w:szCs w:val="22"/>
              </w:rPr>
              <w:t xml:space="preserve">– </w:t>
            </w:r>
            <w:r w:rsidR="00304833">
              <w:rPr>
                <w:rFonts w:eastAsia="Calibri"/>
                <w:sz w:val="22"/>
                <w:szCs w:val="22"/>
              </w:rPr>
              <w:t>6</w:t>
            </w:r>
            <w:r w:rsidRPr="00C94928">
              <w:rPr>
                <w:rFonts w:eastAsia="Calibri"/>
                <w:sz w:val="22"/>
                <w:szCs w:val="22"/>
              </w:rPr>
              <w:t xml:space="preserve"> ед.</w:t>
            </w:r>
            <w:r w:rsidRPr="000608F2">
              <w:rPr>
                <w:rFonts w:eastAsia="Calibri"/>
                <w:sz w:val="22"/>
                <w:szCs w:val="22"/>
              </w:rPr>
              <w:t xml:space="preserve"> </w:t>
            </w:r>
          </w:p>
          <w:p w14:paraId="15F57525" w14:textId="77777777" w:rsidR="00FF3DED" w:rsidRPr="00FF3DED" w:rsidRDefault="00FF3DED" w:rsidP="00FF3DED">
            <w:pPr>
              <w:widowControl w:val="0"/>
              <w:autoSpaceDE w:val="0"/>
              <w:autoSpaceDN w:val="0"/>
              <w:adjustRightInd w:val="0"/>
              <w:rPr>
                <w:sz w:val="22"/>
                <w:szCs w:val="22"/>
              </w:rPr>
            </w:pPr>
            <w:r w:rsidRPr="00FF3DED">
              <w:rPr>
                <w:sz w:val="22"/>
                <w:szCs w:val="22"/>
              </w:rPr>
              <w:t>Площадь территории для размещения объектов на 1000 жителей – 0,7 га</w:t>
            </w:r>
          </w:p>
        </w:tc>
      </w:tr>
      <w:tr w:rsidR="00FF3DED" w:rsidRPr="00FF3DED" w14:paraId="69419B94" w14:textId="77777777" w:rsidTr="00FF3DED">
        <w:trPr>
          <w:trHeight w:val="491"/>
        </w:trPr>
        <w:tc>
          <w:tcPr>
            <w:tcW w:w="426" w:type="dxa"/>
            <w:vMerge w:val="restart"/>
            <w:tcBorders>
              <w:top w:val="single" w:sz="4" w:space="0" w:color="auto"/>
              <w:left w:val="single" w:sz="4" w:space="0" w:color="auto"/>
              <w:right w:val="single" w:sz="4" w:space="0" w:color="auto"/>
            </w:tcBorders>
          </w:tcPr>
          <w:p w14:paraId="6546D5BE" w14:textId="0B6DAA2A" w:rsidR="00FF3DED" w:rsidRPr="00FF3DED" w:rsidRDefault="00FF3DED" w:rsidP="00FF3DED">
            <w:pPr>
              <w:widowControl w:val="0"/>
              <w:autoSpaceDE w:val="0"/>
              <w:autoSpaceDN w:val="0"/>
              <w:adjustRightInd w:val="0"/>
              <w:jc w:val="center"/>
              <w:rPr>
                <w:sz w:val="22"/>
                <w:szCs w:val="22"/>
              </w:rPr>
            </w:pPr>
            <w:r w:rsidRPr="00FF3DED">
              <w:rPr>
                <w:sz w:val="22"/>
                <w:szCs w:val="22"/>
              </w:rPr>
              <w:lastRenderedPageBreak/>
              <w:t>2</w:t>
            </w:r>
          </w:p>
        </w:tc>
        <w:tc>
          <w:tcPr>
            <w:tcW w:w="2409"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982B595" w14:textId="77777777" w:rsidR="00FF3DED" w:rsidRPr="00FF3DED" w:rsidRDefault="00FF3DED" w:rsidP="00FF3DED">
            <w:pPr>
              <w:widowControl w:val="0"/>
              <w:autoSpaceDE w:val="0"/>
              <w:autoSpaceDN w:val="0"/>
              <w:adjustRightInd w:val="0"/>
              <w:rPr>
                <w:sz w:val="22"/>
                <w:szCs w:val="22"/>
              </w:rPr>
            </w:pPr>
            <w:r w:rsidRPr="00FF3DED">
              <w:rPr>
                <w:sz w:val="22"/>
                <w:szCs w:val="22"/>
              </w:rPr>
              <w:t>Детско-юношеские спортивные школы</w:t>
            </w: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67D13FB"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7471E2" w14:textId="77777777" w:rsidR="00FF3DED" w:rsidRPr="00FF3DED" w:rsidRDefault="00FF3DED" w:rsidP="00FF3DED">
            <w:pPr>
              <w:widowControl w:val="0"/>
              <w:autoSpaceDE w:val="0"/>
              <w:autoSpaceDN w:val="0"/>
              <w:adjustRightInd w:val="0"/>
              <w:rPr>
                <w:sz w:val="22"/>
                <w:szCs w:val="22"/>
              </w:rPr>
            </w:pPr>
            <w:r w:rsidRPr="00FF3DED">
              <w:rPr>
                <w:sz w:val="22"/>
                <w:szCs w:val="22"/>
              </w:rPr>
              <w:t xml:space="preserve">Количество детско-юношеских спортивных школ – </w:t>
            </w:r>
            <w:r w:rsidRPr="00C94928">
              <w:rPr>
                <w:sz w:val="22"/>
                <w:szCs w:val="22"/>
              </w:rPr>
              <w:t>1 ед.</w:t>
            </w:r>
          </w:p>
        </w:tc>
      </w:tr>
      <w:tr w:rsidR="00FF3DED" w:rsidRPr="00FF3DED" w14:paraId="5BB9BE85" w14:textId="77777777" w:rsidTr="00FF3DED">
        <w:trPr>
          <w:trHeight w:val="491"/>
        </w:trPr>
        <w:tc>
          <w:tcPr>
            <w:tcW w:w="426" w:type="dxa"/>
            <w:vMerge/>
            <w:tcBorders>
              <w:left w:val="single" w:sz="4" w:space="0" w:color="auto"/>
              <w:bottom w:val="single" w:sz="4" w:space="0" w:color="auto"/>
              <w:right w:val="single" w:sz="4" w:space="0" w:color="auto"/>
            </w:tcBorders>
          </w:tcPr>
          <w:p w14:paraId="14FA6A9D" w14:textId="77777777" w:rsidR="00FF3DED" w:rsidRPr="00FF3DED" w:rsidRDefault="00FF3DED" w:rsidP="00FF3DED">
            <w:pPr>
              <w:widowControl w:val="0"/>
              <w:autoSpaceDE w:val="0"/>
              <w:autoSpaceDN w:val="0"/>
              <w:adjustRightInd w:val="0"/>
              <w:jc w:val="center"/>
              <w:rPr>
                <w:sz w:val="22"/>
                <w:szCs w:val="22"/>
              </w:rPr>
            </w:pPr>
          </w:p>
        </w:tc>
        <w:tc>
          <w:tcPr>
            <w:tcW w:w="2409"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5D8C773" w14:textId="77777777" w:rsidR="00FF3DED" w:rsidRPr="00FF3DED" w:rsidRDefault="00FF3DED" w:rsidP="00FF3DED">
            <w:pPr>
              <w:widowControl w:val="0"/>
              <w:autoSpaceDE w:val="0"/>
              <w:autoSpaceDN w:val="0"/>
              <w:adjustRightInd w:val="0"/>
              <w:rPr>
                <w:sz w:val="22"/>
                <w:szCs w:val="22"/>
              </w:rPr>
            </w:pP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686C61" w14:textId="77777777" w:rsidR="00FF3DED" w:rsidRPr="00FF3DED" w:rsidRDefault="00FF3DED" w:rsidP="00FF3DED">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12AAC4" w14:textId="77777777" w:rsidR="00FF3DED" w:rsidRPr="00FF3DED" w:rsidRDefault="00FF3DED" w:rsidP="00FF3DED">
            <w:pPr>
              <w:widowControl w:val="0"/>
              <w:autoSpaceDE w:val="0"/>
              <w:autoSpaceDN w:val="0"/>
              <w:adjustRightInd w:val="0"/>
              <w:rPr>
                <w:sz w:val="22"/>
                <w:szCs w:val="22"/>
              </w:rPr>
            </w:pPr>
            <w:r w:rsidRPr="00FF3DED">
              <w:rPr>
                <w:sz w:val="22"/>
                <w:szCs w:val="22"/>
              </w:rPr>
              <w:t>Пешеходная доступность для административного центра муниципального округа – 2000 м.</w:t>
            </w:r>
          </w:p>
          <w:p w14:paraId="0C2DFFC4" w14:textId="77777777" w:rsidR="00FF3DED" w:rsidRPr="00FF3DED" w:rsidRDefault="00FF3DED" w:rsidP="00FF3DED">
            <w:pPr>
              <w:widowControl w:val="0"/>
              <w:autoSpaceDE w:val="0"/>
              <w:autoSpaceDN w:val="0"/>
              <w:adjustRightInd w:val="0"/>
              <w:rPr>
                <w:sz w:val="22"/>
                <w:szCs w:val="22"/>
              </w:rPr>
            </w:pPr>
            <w:r w:rsidRPr="00FF3DED">
              <w:rPr>
                <w:sz w:val="22"/>
                <w:szCs w:val="22"/>
              </w:rPr>
              <w:t>Транспортная доступность для иных сельских населенных пунктов – 1,5 часа.</w:t>
            </w:r>
          </w:p>
        </w:tc>
      </w:tr>
      <w:tr w:rsidR="004D01C5" w:rsidRPr="00FF3DED" w14:paraId="7D219CDE" w14:textId="77777777" w:rsidTr="00CC6029">
        <w:trPr>
          <w:trHeight w:val="791"/>
        </w:trPr>
        <w:tc>
          <w:tcPr>
            <w:tcW w:w="426" w:type="dxa"/>
            <w:vMerge w:val="restart"/>
            <w:tcBorders>
              <w:top w:val="single" w:sz="4" w:space="0" w:color="auto"/>
              <w:left w:val="single" w:sz="4" w:space="0" w:color="auto"/>
              <w:right w:val="single" w:sz="4" w:space="0" w:color="auto"/>
            </w:tcBorders>
          </w:tcPr>
          <w:p w14:paraId="29F7420B" w14:textId="0210E8D6" w:rsidR="004D01C5" w:rsidRPr="00FF3DED" w:rsidRDefault="004D01C5" w:rsidP="004D01C5">
            <w:pPr>
              <w:widowControl w:val="0"/>
              <w:autoSpaceDE w:val="0"/>
              <w:autoSpaceDN w:val="0"/>
              <w:adjustRightInd w:val="0"/>
              <w:jc w:val="center"/>
              <w:rPr>
                <w:sz w:val="22"/>
                <w:szCs w:val="22"/>
              </w:rPr>
            </w:pPr>
            <w:r>
              <w:rPr>
                <w:sz w:val="22"/>
                <w:szCs w:val="22"/>
              </w:rPr>
              <w:t>3</w:t>
            </w:r>
          </w:p>
        </w:tc>
        <w:tc>
          <w:tcPr>
            <w:tcW w:w="2409"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DAD5666" w14:textId="78A83B25" w:rsidR="004D01C5" w:rsidRPr="00FF3DED" w:rsidRDefault="004D01C5" w:rsidP="004D01C5">
            <w:pPr>
              <w:widowControl w:val="0"/>
              <w:autoSpaceDE w:val="0"/>
              <w:autoSpaceDN w:val="0"/>
              <w:adjustRightInd w:val="0"/>
              <w:rPr>
                <w:sz w:val="22"/>
                <w:szCs w:val="22"/>
              </w:rPr>
            </w:pPr>
            <w:r w:rsidRPr="000608F2">
              <w:rPr>
                <w:sz w:val="22"/>
                <w:szCs w:val="22"/>
              </w:rPr>
              <w:t>Стадионы с трибунами</w:t>
            </w: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D83596" w14:textId="10B653FF" w:rsidR="004D01C5" w:rsidRPr="00FF3DED" w:rsidRDefault="004D01C5" w:rsidP="004D01C5">
            <w:pPr>
              <w:widowControl w:val="0"/>
              <w:autoSpaceDE w:val="0"/>
              <w:autoSpaceDN w:val="0"/>
              <w:adjustRightInd w:val="0"/>
              <w:rPr>
                <w:sz w:val="22"/>
                <w:szCs w:val="22"/>
              </w:rPr>
            </w:pPr>
            <w:r w:rsidRPr="000608F2">
              <w:rPr>
                <w:sz w:val="22"/>
                <w:szCs w:val="22"/>
              </w:rPr>
              <w:t>Минимально допустимый уровень обеспеченности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8C8D9C" w14:textId="15C6B252" w:rsidR="004D01C5" w:rsidRPr="00FF3DED" w:rsidRDefault="004D01C5" w:rsidP="004D01C5">
            <w:pPr>
              <w:widowControl w:val="0"/>
              <w:autoSpaceDE w:val="0"/>
              <w:autoSpaceDN w:val="0"/>
              <w:adjustRightInd w:val="0"/>
              <w:rPr>
                <w:sz w:val="22"/>
                <w:szCs w:val="22"/>
              </w:rPr>
            </w:pPr>
            <w:r w:rsidRPr="000608F2">
              <w:rPr>
                <w:sz w:val="22"/>
                <w:szCs w:val="22"/>
              </w:rPr>
              <w:t xml:space="preserve">Количество стадионов </w:t>
            </w:r>
            <w:r w:rsidRPr="000608F2">
              <w:rPr>
                <w:rFonts w:eastAsia="Calibri"/>
                <w:sz w:val="22"/>
                <w:szCs w:val="22"/>
              </w:rPr>
              <w:t>на муниципальный округ</w:t>
            </w:r>
            <w:r w:rsidRPr="000608F2">
              <w:rPr>
                <w:sz w:val="22"/>
                <w:szCs w:val="22"/>
              </w:rPr>
              <w:t xml:space="preserve"> – </w:t>
            </w:r>
            <w:r w:rsidR="00304833">
              <w:rPr>
                <w:sz w:val="22"/>
                <w:szCs w:val="22"/>
              </w:rPr>
              <w:t>8</w:t>
            </w:r>
            <w:r w:rsidRPr="00C94928">
              <w:rPr>
                <w:sz w:val="22"/>
                <w:szCs w:val="22"/>
              </w:rPr>
              <w:t xml:space="preserve"> ед.</w:t>
            </w:r>
          </w:p>
        </w:tc>
      </w:tr>
      <w:tr w:rsidR="004D01C5" w:rsidRPr="00FF3DED" w14:paraId="0939C775" w14:textId="77777777" w:rsidTr="00CC6029">
        <w:trPr>
          <w:trHeight w:val="791"/>
        </w:trPr>
        <w:tc>
          <w:tcPr>
            <w:tcW w:w="426" w:type="dxa"/>
            <w:vMerge/>
            <w:tcBorders>
              <w:left w:val="single" w:sz="4" w:space="0" w:color="auto"/>
              <w:right w:val="single" w:sz="4" w:space="0" w:color="auto"/>
            </w:tcBorders>
          </w:tcPr>
          <w:p w14:paraId="06F1FE59" w14:textId="77777777" w:rsidR="004D01C5" w:rsidRPr="00FF3DED" w:rsidRDefault="004D01C5" w:rsidP="004D01C5">
            <w:pPr>
              <w:widowControl w:val="0"/>
              <w:autoSpaceDE w:val="0"/>
              <w:autoSpaceDN w:val="0"/>
              <w:adjustRightInd w:val="0"/>
              <w:jc w:val="center"/>
              <w:rPr>
                <w:sz w:val="22"/>
                <w:szCs w:val="22"/>
              </w:rPr>
            </w:pPr>
          </w:p>
        </w:tc>
        <w:tc>
          <w:tcPr>
            <w:tcW w:w="2409"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CB73FDA" w14:textId="0C24BE61" w:rsidR="004D01C5" w:rsidRPr="00FF3DED" w:rsidRDefault="004D01C5" w:rsidP="004D01C5">
            <w:pPr>
              <w:widowControl w:val="0"/>
              <w:autoSpaceDE w:val="0"/>
              <w:autoSpaceDN w:val="0"/>
              <w:adjustRightInd w:val="0"/>
              <w:rPr>
                <w:sz w:val="22"/>
                <w:szCs w:val="22"/>
              </w:rPr>
            </w:pP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19456A" w14:textId="315E86DB" w:rsidR="004D01C5" w:rsidRPr="00FF3DED" w:rsidRDefault="004D01C5" w:rsidP="004D01C5">
            <w:pPr>
              <w:widowControl w:val="0"/>
              <w:autoSpaceDE w:val="0"/>
              <w:autoSpaceDN w:val="0"/>
              <w:adjustRightInd w:val="0"/>
              <w:rPr>
                <w:sz w:val="22"/>
                <w:szCs w:val="22"/>
              </w:rPr>
            </w:pPr>
            <w:r w:rsidRPr="000608F2">
              <w:rPr>
                <w:sz w:val="22"/>
                <w:szCs w:val="22"/>
              </w:rPr>
              <w:t>Максимально допустимый уровень территориальной доступности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6858E0" w14:textId="77777777" w:rsidR="004D01C5" w:rsidRPr="000608F2" w:rsidRDefault="004D01C5" w:rsidP="004D01C5">
            <w:pPr>
              <w:widowControl w:val="0"/>
              <w:autoSpaceDE w:val="0"/>
              <w:autoSpaceDN w:val="0"/>
              <w:adjustRightInd w:val="0"/>
              <w:rPr>
                <w:sz w:val="22"/>
                <w:szCs w:val="22"/>
              </w:rPr>
            </w:pPr>
            <w:r w:rsidRPr="000608F2">
              <w:rPr>
                <w:sz w:val="22"/>
                <w:szCs w:val="22"/>
              </w:rPr>
              <w:t xml:space="preserve">Пешеходная доступность для административного центра муниципального округа – </w:t>
            </w:r>
            <w:r w:rsidRPr="00C94928">
              <w:rPr>
                <w:sz w:val="22"/>
                <w:szCs w:val="22"/>
              </w:rPr>
              <w:t>2000 м.</w:t>
            </w:r>
          </w:p>
          <w:p w14:paraId="7D88EEB0" w14:textId="482650A2" w:rsidR="004D01C5" w:rsidRPr="00FF3DED" w:rsidRDefault="004D01C5" w:rsidP="004D01C5">
            <w:pPr>
              <w:widowControl w:val="0"/>
              <w:autoSpaceDE w:val="0"/>
              <w:autoSpaceDN w:val="0"/>
              <w:adjustRightInd w:val="0"/>
              <w:rPr>
                <w:sz w:val="22"/>
                <w:szCs w:val="22"/>
              </w:rPr>
            </w:pPr>
            <w:r w:rsidRPr="000608F2">
              <w:rPr>
                <w:sz w:val="22"/>
                <w:szCs w:val="22"/>
              </w:rPr>
              <w:t>Транспортная доступность для иных сельских населенных пунктов – 90 мин.</w:t>
            </w:r>
          </w:p>
        </w:tc>
      </w:tr>
      <w:tr w:rsidR="004D01C5" w:rsidRPr="00FF3DED" w14:paraId="21622FF2" w14:textId="77777777" w:rsidTr="00FF3DED">
        <w:trPr>
          <w:trHeight w:val="791"/>
        </w:trPr>
        <w:tc>
          <w:tcPr>
            <w:tcW w:w="426" w:type="dxa"/>
            <w:vMerge w:val="restart"/>
            <w:tcBorders>
              <w:top w:val="single" w:sz="4" w:space="0" w:color="auto"/>
              <w:left w:val="single" w:sz="4" w:space="0" w:color="auto"/>
              <w:right w:val="single" w:sz="4" w:space="0" w:color="auto"/>
            </w:tcBorders>
          </w:tcPr>
          <w:p w14:paraId="7FCED69E" w14:textId="51F13158" w:rsidR="004D01C5" w:rsidRPr="00FF3DED" w:rsidRDefault="004D01C5" w:rsidP="004D01C5">
            <w:pPr>
              <w:widowControl w:val="0"/>
              <w:autoSpaceDE w:val="0"/>
              <w:autoSpaceDN w:val="0"/>
              <w:adjustRightInd w:val="0"/>
              <w:jc w:val="center"/>
              <w:rPr>
                <w:sz w:val="22"/>
                <w:szCs w:val="22"/>
              </w:rPr>
            </w:pPr>
            <w:r>
              <w:rPr>
                <w:sz w:val="22"/>
                <w:szCs w:val="22"/>
              </w:rPr>
              <w:t>4</w:t>
            </w:r>
          </w:p>
        </w:tc>
        <w:tc>
          <w:tcPr>
            <w:tcW w:w="240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0C7797" w14:textId="77777777" w:rsidR="004D01C5" w:rsidRPr="00FF3DED" w:rsidRDefault="004D01C5" w:rsidP="004D01C5">
            <w:pPr>
              <w:widowControl w:val="0"/>
              <w:autoSpaceDE w:val="0"/>
              <w:autoSpaceDN w:val="0"/>
              <w:adjustRightInd w:val="0"/>
              <w:rPr>
                <w:sz w:val="22"/>
                <w:szCs w:val="22"/>
              </w:rPr>
            </w:pPr>
            <w:r w:rsidRPr="00FF3DED">
              <w:rPr>
                <w:sz w:val="22"/>
                <w:szCs w:val="22"/>
              </w:rPr>
              <w:t>Плоскостные спортивные сооружения</w:t>
            </w: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54B001" w14:textId="77777777" w:rsidR="004D01C5" w:rsidRPr="00FF3DED" w:rsidRDefault="004D01C5" w:rsidP="004D01C5">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F0C92B" w14:textId="4A58BB65" w:rsidR="004D01C5" w:rsidRPr="00C94928" w:rsidRDefault="004D01C5" w:rsidP="004D01C5">
            <w:pPr>
              <w:widowControl w:val="0"/>
              <w:autoSpaceDE w:val="0"/>
              <w:autoSpaceDN w:val="0"/>
              <w:adjustRightInd w:val="0"/>
              <w:rPr>
                <w:sz w:val="22"/>
                <w:szCs w:val="22"/>
              </w:rPr>
            </w:pPr>
            <w:r w:rsidRPr="00C94928">
              <w:rPr>
                <w:sz w:val="22"/>
                <w:szCs w:val="22"/>
              </w:rPr>
              <w:t xml:space="preserve">Количество плоскостных спортивных сооружений </w:t>
            </w:r>
            <w:r w:rsidRPr="00C94928">
              <w:rPr>
                <w:rFonts w:eastAsia="Calibri"/>
                <w:sz w:val="22"/>
                <w:szCs w:val="22"/>
              </w:rPr>
              <w:t xml:space="preserve">на </w:t>
            </w:r>
            <w:r w:rsidRPr="00C94928">
              <w:rPr>
                <w:sz w:val="22"/>
                <w:szCs w:val="22"/>
              </w:rPr>
              <w:t xml:space="preserve">муниципальный </w:t>
            </w:r>
            <w:r w:rsidRPr="00C94928">
              <w:rPr>
                <w:rFonts w:eastAsia="Calibri"/>
                <w:sz w:val="22"/>
                <w:szCs w:val="22"/>
              </w:rPr>
              <w:t xml:space="preserve">округ </w:t>
            </w:r>
            <w:r w:rsidRPr="00C94928">
              <w:rPr>
                <w:sz w:val="22"/>
                <w:szCs w:val="22"/>
              </w:rPr>
              <w:t xml:space="preserve">– </w:t>
            </w:r>
            <w:r w:rsidR="00C94928">
              <w:rPr>
                <w:sz w:val="22"/>
                <w:szCs w:val="22"/>
              </w:rPr>
              <w:t>10</w:t>
            </w:r>
            <w:r w:rsidRPr="00C94928">
              <w:rPr>
                <w:sz w:val="22"/>
                <w:szCs w:val="22"/>
              </w:rPr>
              <w:t xml:space="preserve"> ед. </w:t>
            </w:r>
          </w:p>
        </w:tc>
      </w:tr>
      <w:tr w:rsidR="004D01C5" w:rsidRPr="00FF3DED" w14:paraId="7BED00BB" w14:textId="77777777" w:rsidTr="00FF3DED">
        <w:trPr>
          <w:trHeight w:val="1189"/>
        </w:trPr>
        <w:tc>
          <w:tcPr>
            <w:tcW w:w="426" w:type="dxa"/>
            <w:vMerge/>
            <w:tcBorders>
              <w:left w:val="single" w:sz="4" w:space="0" w:color="auto"/>
              <w:bottom w:val="single" w:sz="4" w:space="0" w:color="auto"/>
              <w:right w:val="single" w:sz="4" w:space="0" w:color="auto"/>
            </w:tcBorders>
          </w:tcPr>
          <w:p w14:paraId="4ED608AA" w14:textId="77777777" w:rsidR="004D01C5" w:rsidRPr="00FF3DED" w:rsidRDefault="004D01C5" w:rsidP="004D01C5">
            <w:pPr>
              <w:widowControl w:val="0"/>
              <w:autoSpaceDE w:val="0"/>
              <w:autoSpaceDN w:val="0"/>
              <w:adjustRightInd w:val="0"/>
              <w:jc w:val="center"/>
              <w:rPr>
                <w:sz w:val="22"/>
                <w:szCs w:val="22"/>
              </w:rPr>
            </w:pPr>
          </w:p>
        </w:tc>
        <w:tc>
          <w:tcPr>
            <w:tcW w:w="240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1752FA" w14:textId="77777777" w:rsidR="004D01C5" w:rsidRPr="00FF3DED" w:rsidRDefault="004D01C5" w:rsidP="004D01C5">
            <w:pPr>
              <w:widowControl w:val="0"/>
              <w:autoSpaceDE w:val="0"/>
              <w:autoSpaceDN w:val="0"/>
              <w:adjustRightInd w:val="0"/>
              <w:rPr>
                <w:sz w:val="22"/>
                <w:szCs w:val="22"/>
              </w:rPr>
            </w:pP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D705E8" w14:textId="77777777" w:rsidR="004D01C5" w:rsidRPr="00FF3DED" w:rsidRDefault="004D01C5" w:rsidP="004D01C5">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0A5AE5" w14:textId="77777777" w:rsidR="004D01C5" w:rsidRPr="00FF3DED" w:rsidRDefault="004D01C5" w:rsidP="004D01C5">
            <w:pPr>
              <w:widowControl w:val="0"/>
              <w:autoSpaceDE w:val="0"/>
              <w:autoSpaceDN w:val="0"/>
              <w:adjustRightInd w:val="0"/>
              <w:rPr>
                <w:sz w:val="22"/>
                <w:szCs w:val="22"/>
              </w:rPr>
            </w:pPr>
            <w:r w:rsidRPr="00FF3DED">
              <w:rPr>
                <w:sz w:val="22"/>
                <w:szCs w:val="22"/>
              </w:rPr>
              <w:t>Пешеходная доступность для населенного пункта по месту расположения объекта – 2000 м.</w:t>
            </w:r>
          </w:p>
          <w:p w14:paraId="614DACDA" w14:textId="77777777" w:rsidR="004D01C5" w:rsidRPr="00FF3DED" w:rsidRDefault="004D01C5" w:rsidP="004D01C5">
            <w:pPr>
              <w:widowControl w:val="0"/>
              <w:autoSpaceDE w:val="0"/>
              <w:autoSpaceDN w:val="0"/>
              <w:adjustRightInd w:val="0"/>
              <w:rPr>
                <w:sz w:val="22"/>
                <w:szCs w:val="22"/>
              </w:rPr>
            </w:pPr>
            <w:r w:rsidRPr="00FF3DED">
              <w:rPr>
                <w:sz w:val="22"/>
                <w:szCs w:val="22"/>
              </w:rPr>
              <w:t>Транспортная доступность для иных населенных пунктов 30 мин.</w:t>
            </w:r>
          </w:p>
        </w:tc>
      </w:tr>
      <w:tr w:rsidR="004D01C5" w:rsidRPr="00FF3DED" w14:paraId="2D6B203F" w14:textId="77777777" w:rsidTr="00C94928">
        <w:trPr>
          <w:trHeight w:val="628"/>
        </w:trPr>
        <w:tc>
          <w:tcPr>
            <w:tcW w:w="426" w:type="dxa"/>
            <w:vMerge w:val="restart"/>
            <w:tcBorders>
              <w:top w:val="single" w:sz="4" w:space="0" w:color="auto"/>
              <w:left w:val="single" w:sz="4" w:space="0" w:color="auto"/>
              <w:right w:val="single" w:sz="4" w:space="0" w:color="auto"/>
            </w:tcBorders>
          </w:tcPr>
          <w:p w14:paraId="4E420875" w14:textId="21637936" w:rsidR="004D01C5" w:rsidRPr="00FF3DED" w:rsidRDefault="004D01C5" w:rsidP="004D01C5">
            <w:pPr>
              <w:widowControl w:val="0"/>
              <w:autoSpaceDE w:val="0"/>
              <w:autoSpaceDN w:val="0"/>
              <w:adjustRightInd w:val="0"/>
              <w:jc w:val="center"/>
              <w:rPr>
                <w:sz w:val="22"/>
                <w:szCs w:val="22"/>
              </w:rPr>
            </w:pPr>
            <w:r>
              <w:rPr>
                <w:sz w:val="22"/>
                <w:szCs w:val="22"/>
              </w:rPr>
              <w:t>5</w:t>
            </w:r>
          </w:p>
        </w:tc>
        <w:tc>
          <w:tcPr>
            <w:tcW w:w="2409"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64B5A87" w14:textId="77777777" w:rsidR="004D01C5" w:rsidRPr="00FF3DED" w:rsidRDefault="004D01C5" w:rsidP="004D01C5">
            <w:pPr>
              <w:widowControl w:val="0"/>
              <w:autoSpaceDE w:val="0"/>
              <w:autoSpaceDN w:val="0"/>
              <w:adjustRightInd w:val="0"/>
              <w:rPr>
                <w:sz w:val="22"/>
                <w:szCs w:val="22"/>
              </w:rPr>
            </w:pPr>
            <w:r w:rsidRPr="00FF3DED">
              <w:rPr>
                <w:sz w:val="22"/>
                <w:szCs w:val="22"/>
              </w:rPr>
              <w:t>Физкультурно-спортивные залы</w:t>
            </w:r>
          </w:p>
        </w:tc>
        <w:tc>
          <w:tcPr>
            <w:tcW w:w="2694" w:type="dxa"/>
            <w:tcBorders>
              <w:top w:val="single" w:sz="4" w:space="0" w:color="auto"/>
              <w:left w:val="single" w:sz="4" w:space="0" w:color="auto"/>
              <w:right w:val="single" w:sz="4" w:space="0" w:color="auto"/>
            </w:tcBorders>
            <w:tcMar>
              <w:top w:w="62" w:type="dxa"/>
              <w:left w:w="102" w:type="dxa"/>
              <w:bottom w:w="102" w:type="dxa"/>
              <w:right w:w="62" w:type="dxa"/>
            </w:tcMar>
          </w:tcPr>
          <w:p w14:paraId="23DCC7B5" w14:textId="77777777" w:rsidR="004D01C5" w:rsidRPr="00FF3DED" w:rsidRDefault="004D01C5" w:rsidP="004D01C5">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110" w:type="dxa"/>
            <w:tcBorders>
              <w:top w:val="single" w:sz="4" w:space="0" w:color="auto"/>
              <w:left w:val="single" w:sz="4" w:space="0" w:color="auto"/>
              <w:right w:val="single" w:sz="4" w:space="0" w:color="auto"/>
            </w:tcBorders>
            <w:tcMar>
              <w:top w:w="62" w:type="dxa"/>
              <w:left w:w="102" w:type="dxa"/>
              <w:bottom w:w="102" w:type="dxa"/>
              <w:right w:w="62" w:type="dxa"/>
            </w:tcMar>
          </w:tcPr>
          <w:p w14:paraId="06A61B1F" w14:textId="730622DE" w:rsidR="004D01C5" w:rsidRPr="00FF3DED" w:rsidRDefault="004D01C5" w:rsidP="004D01C5">
            <w:pPr>
              <w:widowControl w:val="0"/>
              <w:autoSpaceDE w:val="0"/>
              <w:autoSpaceDN w:val="0"/>
              <w:adjustRightInd w:val="0"/>
              <w:rPr>
                <w:sz w:val="22"/>
                <w:szCs w:val="22"/>
              </w:rPr>
            </w:pPr>
            <w:r w:rsidRPr="00FF3DED">
              <w:rPr>
                <w:sz w:val="22"/>
                <w:szCs w:val="22"/>
              </w:rPr>
              <w:t>Количество физкультурно-спортивных залов на муниципальный округ –</w:t>
            </w:r>
            <w:r w:rsidR="00C94928">
              <w:rPr>
                <w:sz w:val="22"/>
                <w:szCs w:val="22"/>
              </w:rPr>
              <w:t xml:space="preserve"> </w:t>
            </w:r>
            <w:r w:rsidR="00C94928" w:rsidRPr="00C94928">
              <w:rPr>
                <w:sz w:val="22"/>
                <w:szCs w:val="22"/>
              </w:rPr>
              <w:t xml:space="preserve">13 </w:t>
            </w:r>
            <w:r w:rsidRPr="00C94928">
              <w:rPr>
                <w:sz w:val="22"/>
                <w:szCs w:val="22"/>
              </w:rPr>
              <w:t>ед.</w:t>
            </w:r>
          </w:p>
        </w:tc>
      </w:tr>
      <w:tr w:rsidR="004D01C5" w:rsidRPr="00FF3DED" w14:paraId="171A66B1" w14:textId="77777777" w:rsidTr="00FF3DED">
        <w:trPr>
          <w:trHeight w:val="891"/>
        </w:trPr>
        <w:tc>
          <w:tcPr>
            <w:tcW w:w="426" w:type="dxa"/>
            <w:vMerge/>
            <w:tcBorders>
              <w:left w:val="single" w:sz="4" w:space="0" w:color="auto"/>
              <w:bottom w:val="single" w:sz="4" w:space="0" w:color="auto"/>
              <w:right w:val="single" w:sz="4" w:space="0" w:color="auto"/>
            </w:tcBorders>
          </w:tcPr>
          <w:p w14:paraId="01C0DC45" w14:textId="77777777" w:rsidR="004D01C5" w:rsidRPr="00FF3DED" w:rsidRDefault="004D01C5" w:rsidP="004D01C5">
            <w:pPr>
              <w:widowControl w:val="0"/>
              <w:autoSpaceDE w:val="0"/>
              <w:autoSpaceDN w:val="0"/>
              <w:adjustRightInd w:val="0"/>
              <w:jc w:val="center"/>
              <w:rPr>
                <w:sz w:val="22"/>
                <w:szCs w:val="22"/>
              </w:rPr>
            </w:pPr>
          </w:p>
        </w:tc>
        <w:tc>
          <w:tcPr>
            <w:tcW w:w="2409"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ECEEC33" w14:textId="77777777" w:rsidR="004D01C5" w:rsidRPr="00FF3DED" w:rsidRDefault="004D01C5" w:rsidP="004D01C5">
            <w:pPr>
              <w:widowControl w:val="0"/>
              <w:autoSpaceDE w:val="0"/>
              <w:autoSpaceDN w:val="0"/>
              <w:adjustRightInd w:val="0"/>
              <w:rPr>
                <w:sz w:val="22"/>
                <w:szCs w:val="22"/>
              </w:rPr>
            </w:pP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485604" w14:textId="77777777" w:rsidR="004D01C5" w:rsidRPr="00FF3DED" w:rsidRDefault="004D01C5" w:rsidP="004D01C5">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18C11A" w14:textId="77777777" w:rsidR="004D01C5" w:rsidRPr="00FF3DED" w:rsidRDefault="004D01C5" w:rsidP="004D01C5">
            <w:pPr>
              <w:widowControl w:val="0"/>
              <w:autoSpaceDE w:val="0"/>
              <w:autoSpaceDN w:val="0"/>
              <w:adjustRightInd w:val="0"/>
              <w:rPr>
                <w:sz w:val="22"/>
                <w:szCs w:val="22"/>
              </w:rPr>
            </w:pPr>
            <w:r w:rsidRPr="00FF3DED">
              <w:rPr>
                <w:sz w:val="22"/>
                <w:szCs w:val="22"/>
              </w:rPr>
              <w:t>Пешеходная доступность – 2000 м.</w:t>
            </w:r>
          </w:p>
          <w:p w14:paraId="55B4E0A1" w14:textId="3E394DEF" w:rsidR="004D01C5" w:rsidRPr="00FF3DED" w:rsidRDefault="004D01C5" w:rsidP="004D01C5">
            <w:pPr>
              <w:widowControl w:val="0"/>
              <w:autoSpaceDE w:val="0"/>
              <w:autoSpaceDN w:val="0"/>
              <w:adjustRightInd w:val="0"/>
              <w:rPr>
                <w:sz w:val="22"/>
                <w:szCs w:val="22"/>
              </w:rPr>
            </w:pPr>
            <w:r w:rsidRPr="00FF3DED">
              <w:rPr>
                <w:sz w:val="22"/>
                <w:szCs w:val="22"/>
              </w:rPr>
              <w:t xml:space="preserve">Транспортная доступность для сельских населенных пунктов, в которых нет указанных объектов – </w:t>
            </w:r>
            <w:r w:rsidR="00C94928">
              <w:rPr>
                <w:sz w:val="22"/>
                <w:szCs w:val="22"/>
              </w:rPr>
              <w:t>20</w:t>
            </w:r>
            <w:r w:rsidRPr="00FF3DED">
              <w:rPr>
                <w:sz w:val="22"/>
                <w:szCs w:val="22"/>
              </w:rPr>
              <w:t xml:space="preserve"> мин.</w:t>
            </w:r>
          </w:p>
        </w:tc>
      </w:tr>
      <w:tr w:rsidR="004D01C5" w:rsidRPr="00FF3DED" w14:paraId="0F669458" w14:textId="77777777" w:rsidTr="00FF3DED">
        <w:trPr>
          <w:trHeight w:val="791"/>
        </w:trPr>
        <w:tc>
          <w:tcPr>
            <w:tcW w:w="426" w:type="dxa"/>
            <w:vMerge w:val="restart"/>
            <w:tcBorders>
              <w:top w:val="single" w:sz="4" w:space="0" w:color="auto"/>
              <w:left w:val="single" w:sz="4" w:space="0" w:color="auto"/>
              <w:right w:val="single" w:sz="4" w:space="0" w:color="auto"/>
            </w:tcBorders>
          </w:tcPr>
          <w:p w14:paraId="6AE264D9" w14:textId="3D629EAA" w:rsidR="004D01C5" w:rsidRPr="00FF3DED" w:rsidRDefault="004D01C5" w:rsidP="004D01C5">
            <w:pPr>
              <w:widowControl w:val="0"/>
              <w:autoSpaceDE w:val="0"/>
              <w:autoSpaceDN w:val="0"/>
              <w:adjustRightInd w:val="0"/>
              <w:ind w:firstLine="37"/>
              <w:jc w:val="center"/>
              <w:rPr>
                <w:sz w:val="22"/>
                <w:szCs w:val="22"/>
              </w:rPr>
            </w:pPr>
            <w:r>
              <w:rPr>
                <w:sz w:val="22"/>
                <w:szCs w:val="22"/>
              </w:rPr>
              <w:t>6</w:t>
            </w:r>
          </w:p>
        </w:tc>
        <w:tc>
          <w:tcPr>
            <w:tcW w:w="2409"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A43BCCA" w14:textId="77777777" w:rsidR="004D01C5" w:rsidRPr="00FF3DED" w:rsidRDefault="004D01C5" w:rsidP="004D01C5">
            <w:pPr>
              <w:rPr>
                <w:sz w:val="22"/>
                <w:szCs w:val="22"/>
              </w:rPr>
            </w:pPr>
            <w:r w:rsidRPr="00FF3DED">
              <w:rPr>
                <w:sz w:val="22"/>
                <w:szCs w:val="22"/>
              </w:rPr>
              <w:t>Объекты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площадки с тренажерами, сезонные катки</w:t>
            </w: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AE50D8" w14:textId="77777777" w:rsidR="004D01C5" w:rsidRPr="00FF3DED" w:rsidRDefault="004D01C5" w:rsidP="004D01C5">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6068E7" w14:textId="3CECA89C" w:rsidR="004D01C5" w:rsidRPr="00FF3DED" w:rsidRDefault="004D01C5" w:rsidP="004D01C5">
            <w:pPr>
              <w:widowControl w:val="0"/>
              <w:autoSpaceDE w:val="0"/>
              <w:autoSpaceDN w:val="0"/>
              <w:adjustRightInd w:val="0"/>
              <w:rPr>
                <w:sz w:val="22"/>
                <w:szCs w:val="22"/>
              </w:rPr>
            </w:pPr>
            <w:r w:rsidRPr="00FF3DED">
              <w:rPr>
                <w:sz w:val="22"/>
                <w:szCs w:val="22"/>
              </w:rPr>
              <w:t xml:space="preserve">Количество объектов на муниципальный округ – </w:t>
            </w:r>
            <w:r w:rsidRPr="00C94928">
              <w:rPr>
                <w:sz w:val="22"/>
                <w:szCs w:val="22"/>
              </w:rPr>
              <w:t>1</w:t>
            </w:r>
            <w:r w:rsidR="00C94928">
              <w:rPr>
                <w:sz w:val="22"/>
                <w:szCs w:val="22"/>
              </w:rPr>
              <w:t>6</w:t>
            </w:r>
            <w:r w:rsidRPr="00C94928">
              <w:rPr>
                <w:sz w:val="22"/>
                <w:szCs w:val="22"/>
              </w:rPr>
              <w:t xml:space="preserve"> ед.</w:t>
            </w:r>
          </w:p>
          <w:p w14:paraId="5AA5381D" w14:textId="77777777" w:rsidR="004D01C5" w:rsidRPr="00FF3DED" w:rsidRDefault="004D01C5" w:rsidP="004D01C5">
            <w:pPr>
              <w:widowControl w:val="0"/>
              <w:autoSpaceDE w:val="0"/>
              <w:autoSpaceDN w:val="0"/>
              <w:adjustRightInd w:val="0"/>
              <w:rPr>
                <w:sz w:val="22"/>
                <w:szCs w:val="22"/>
              </w:rPr>
            </w:pPr>
            <w:r w:rsidRPr="00FF3DED">
              <w:rPr>
                <w:sz w:val="22"/>
                <w:szCs w:val="22"/>
              </w:rPr>
              <w:t>Площадь площадок на 1 тыс. чел. – 500 м</w:t>
            </w:r>
            <w:r w:rsidRPr="00FF3DED">
              <w:rPr>
                <w:sz w:val="22"/>
                <w:szCs w:val="22"/>
                <w:vertAlign w:val="superscript"/>
              </w:rPr>
              <w:t>2</w:t>
            </w:r>
          </w:p>
        </w:tc>
      </w:tr>
      <w:tr w:rsidR="004D01C5" w:rsidRPr="00FF3DED" w14:paraId="59851792" w14:textId="77777777" w:rsidTr="00FF3DED">
        <w:trPr>
          <w:trHeight w:val="791"/>
        </w:trPr>
        <w:tc>
          <w:tcPr>
            <w:tcW w:w="426" w:type="dxa"/>
            <w:vMerge/>
            <w:tcBorders>
              <w:left w:val="single" w:sz="4" w:space="0" w:color="auto"/>
              <w:bottom w:val="single" w:sz="4" w:space="0" w:color="auto"/>
              <w:right w:val="single" w:sz="4" w:space="0" w:color="auto"/>
            </w:tcBorders>
          </w:tcPr>
          <w:p w14:paraId="6D55A558" w14:textId="77777777" w:rsidR="004D01C5" w:rsidRPr="00FF3DED" w:rsidRDefault="004D01C5" w:rsidP="004D01C5">
            <w:pPr>
              <w:widowControl w:val="0"/>
              <w:autoSpaceDE w:val="0"/>
              <w:autoSpaceDN w:val="0"/>
              <w:adjustRightInd w:val="0"/>
              <w:jc w:val="center"/>
              <w:rPr>
                <w:sz w:val="22"/>
                <w:szCs w:val="22"/>
              </w:rPr>
            </w:pPr>
          </w:p>
        </w:tc>
        <w:tc>
          <w:tcPr>
            <w:tcW w:w="2409"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9B515B6" w14:textId="77777777" w:rsidR="004D01C5" w:rsidRPr="00FF3DED" w:rsidRDefault="004D01C5" w:rsidP="004D01C5">
            <w:pPr>
              <w:widowControl w:val="0"/>
              <w:autoSpaceDE w:val="0"/>
              <w:autoSpaceDN w:val="0"/>
              <w:adjustRightInd w:val="0"/>
              <w:rPr>
                <w:sz w:val="22"/>
                <w:szCs w:val="22"/>
              </w:rPr>
            </w:pPr>
          </w:p>
        </w:tc>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0E9A99" w14:textId="77777777" w:rsidR="004D01C5" w:rsidRPr="00FF3DED" w:rsidRDefault="004D01C5" w:rsidP="004D01C5">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4D8AE4" w14:textId="77777777" w:rsidR="004D01C5" w:rsidRPr="00FF3DED" w:rsidRDefault="004D01C5" w:rsidP="004D01C5">
            <w:pPr>
              <w:widowControl w:val="0"/>
              <w:autoSpaceDE w:val="0"/>
              <w:autoSpaceDN w:val="0"/>
              <w:adjustRightInd w:val="0"/>
              <w:rPr>
                <w:sz w:val="22"/>
                <w:szCs w:val="22"/>
              </w:rPr>
            </w:pPr>
            <w:r w:rsidRPr="00FF3DED">
              <w:rPr>
                <w:sz w:val="22"/>
                <w:szCs w:val="22"/>
              </w:rPr>
              <w:t>Пешеходная доступность – 1500 м</w:t>
            </w:r>
          </w:p>
          <w:p w14:paraId="53D62638" w14:textId="77777777" w:rsidR="004D01C5" w:rsidRPr="00FF3DED" w:rsidRDefault="004D01C5" w:rsidP="004D01C5">
            <w:pPr>
              <w:widowControl w:val="0"/>
              <w:autoSpaceDE w:val="0"/>
              <w:autoSpaceDN w:val="0"/>
              <w:adjustRightInd w:val="0"/>
              <w:rPr>
                <w:sz w:val="22"/>
                <w:szCs w:val="22"/>
              </w:rPr>
            </w:pPr>
          </w:p>
        </w:tc>
      </w:tr>
      <w:tr w:rsidR="004D01C5" w:rsidRPr="00FF3DED" w14:paraId="60748050" w14:textId="77777777" w:rsidTr="00FF3DED">
        <w:trPr>
          <w:trHeight w:val="791"/>
        </w:trPr>
        <w:tc>
          <w:tcPr>
            <w:tcW w:w="9639" w:type="dxa"/>
            <w:gridSpan w:val="4"/>
            <w:tcBorders>
              <w:top w:val="single" w:sz="4" w:space="0" w:color="auto"/>
              <w:left w:val="single" w:sz="4" w:space="0" w:color="auto"/>
              <w:bottom w:val="single" w:sz="4" w:space="0" w:color="auto"/>
              <w:right w:val="single" w:sz="4" w:space="0" w:color="auto"/>
            </w:tcBorders>
          </w:tcPr>
          <w:p w14:paraId="61E62516" w14:textId="77777777" w:rsidR="004D01C5" w:rsidRPr="00FF3DED" w:rsidRDefault="004D01C5" w:rsidP="004D01C5">
            <w:pPr>
              <w:ind w:left="142" w:right="136"/>
              <w:jc w:val="both"/>
              <w:rPr>
                <w:rFonts w:eastAsiaTheme="minorHAnsi"/>
                <w:bCs/>
                <w:iCs/>
                <w:sz w:val="22"/>
                <w:szCs w:val="22"/>
                <w:lang w:eastAsia="en-US"/>
              </w:rPr>
            </w:pPr>
            <w:r w:rsidRPr="00FF3DED">
              <w:rPr>
                <w:rFonts w:eastAsiaTheme="minorHAnsi"/>
                <w:bCs/>
                <w:iCs/>
                <w:sz w:val="22"/>
                <w:szCs w:val="22"/>
                <w:lang w:eastAsia="en-US"/>
              </w:rPr>
              <w:lastRenderedPageBreak/>
              <w:t xml:space="preserve">Примечания: </w:t>
            </w:r>
          </w:p>
          <w:p w14:paraId="5529B028" w14:textId="77777777" w:rsidR="004D01C5" w:rsidRPr="00FF3DED" w:rsidRDefault="004D01C5" w:rsidP="004D01C5">
            <w:pPr>
              <w:ind w:left="142" w:right="136"/>
              <w:jc w:val="both"/>
              <w:rPr>
                <w:rFonts w:eastAsiaTheme="minorHAnsi"/>
                <w:bCs/>
                <w:iCs/>
                <w:sz w:val="22"/>
                <w:szCs w:val="22"/>
                <w:lang w:eastAsia="en-US"/>
              </w:rPr>
            </w:pPr>
            <w:r w:rsidRPr="00FF3DED">
              <w:rPr>
                <w:rFonts w:eastAsiaTheme="minorHAnsi"/>
                <w:bCs/>
                <w:iCs/>
                <w:sz w:val="22"/>
                <w:szCs w:val="22"/>
                <w:lang w:eastAsia="en-US"/>
              </w:rPr>
              <w:t>1. Физкультурно-спортивные сооружения сети общего пользования рекомендуется объединять со спортивными объектами школ, учреждений отдыха и культуры.</w:t>
            </w:r>
          </w:p>
          <w:p w14:paraId="3B57CF57" w14:textId="3C3A8BF9" w:rsidR="004D01C5" w:rsidRPr="00FF3DED" w:rsidRDefault="004D01C5" w:rsidP="004D01C5">
            <w:pPr>
              <w:ind w:left="142" w:right="136"/>
              <w:jc w:val="both"/>
              <w:rPr>
                <w:rFonts w:eastAsiaTheme="minorHAnsi"/>
                <w:bCs/>
                <w:iCs/>
                <w:sz w:val="22"/>
                <w:szCs w:val="22"/>
                <w:lang w:eastAsia="en-US"/>
              </w:rPr>
            </w:pPr>
            <w:r w:rsidRPr="00FF3DED">
              <w:rPr>
                <w:rFonts w:eastAsiaTheme="minorHAnsi"/>
                <w:bCs/>
                <w:iCs/>
                <w:sz w:val="22"/>
                <w:szCs w:val="22"/>
                <w:lang w:eastAsia="en-US"/>
              </w:rPr>
              <w:t>2. Расчет единовременной пропускной способности объектов спорта (планово-расчетный показатель количества занимающихся на спортивных сооруж</w:t>
            </w:r>
            <w:r w:rsidR="00CC6029">
              <w:rPr>
                <w:rFonts w:eastAsiaTheme="minorHAnsi"/>
                <w:bCs/>
                <w:iCs/>
                <w:sz w:val="22"/>
                <w:szCs w:val="22"/>
                <w:lang w:eastAsia="en-US"/>
              </w:rPr>
              <w:t>ениях различных видов) проводит</w:t>
            </w:r>
            <w:r w:rsidRPr="00FF3DED">
              <w:rPr>
                <w:rFonts w:eastAsiaTheme="minorHAnsi"/>
                <w:bCs/>
                <w:iCs/>
                <w:sz w:val="22"/>
                <w:szCs w:val="22"/>
                <w:lang w:eastAsia="en-US"/>
              </w:rPr>
              <w:t xml:space="preserve">ся в соответствии с РНГП ЗК и </w:t>
            </w:r>
            <w:hyperlink r:id="rId16" w:history="1">
              <w:r w:rsidRPr="00FF3DED">
                <w:rPr>
                  <w:rFonts w:eastAsiaTheme="minorHAnsi"/>
                  <w:bCs/>
                  <w:iCs/>
                  <w:sz w:val="22"/>
                  <w:szCs w:val="22"/>
                  <w:lang w:eastAsia="en-US"/>
                </w:rPr>
                <w:t>приказом Министерством спорта Российской Федерации от 21 марта 2018 г. №  244</w:t>
              </w:r>
            </w:hyperlink>
            <w:r w:rsidRPr="00FF3DED">
              <w:rPr>
                <w:rFonts w:eastAsiaTheme="minorHAnsi"/>
                <w:bCs/>
                <w:iCs/>
                <w:sz w:val="22"/>
                <w:szCs w:val="22"/>
                <w:lang w:eastAsia="en-US"/>
              </w:rPr>
              <w:t xml:space="preserve">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w:t>
            </w:r>
          </w:p>
          <w:p w14:paraId="32BA0A28" w14:textId="77777777" w:rsidR="004D01C5" w:rsidRPr="00FF3DED" w:rsidRDefault="004D01C5" w:rsidP="004D01C5">
            <w:pPr>
              <w:ind w:left="142" w:right="136"/>
              <w:jc w:val="both"/>
              <w:rPr>
                <w:rFonts w:eastAsiaTheme="minorHAnsi"/>
                <w:bCs/>
                <w:iCs/>
                <w:sz w:val="22"/>
                <w:szCs w:val="22"/>
                <w:lang w:eastAsia="en-US"/>
              </w:rPr>
            </w:pPr>
            <w:r w:rsidRPr="00FF3DED">
              <w:rPr>
                <w:rFonts w:eastAsiaTheme="minorHAnsi"/>
                <w:bCs/>
                <w:iCs/>
                <w:sz w:val="22"/>
                <w:szCs w:val="22"/>
                <w:lang w:eastAsia="en-US"/>
              </w:rPr>
              <w:t>3. При формировании новых объектов необходимо предусматривать среднюю техническую загруженность объекта спорта на уровне 0,7 (коэффициент загруженности – 70%).</w:t>
            </w:r>
          </w:p>
          <w:p w14:paraId="26247A4C" w14:textId="77777777" w:rsidR="004D01C5" w:rsidRPr="00FF3DED" w:rsidRDefault="004D01C5" w:rsidP="004D01C5">
            <w:pPr>
              <w:widowControl w:val="0"/>
              <w:autoSpaceDE w:val="0"/>
              <w:autoSpaceDN w:val="0"/>
              <w:adjustRightInd w:val="0"/>
              <w:ind w:left="142" w:right="136"/>
              <w:rPr>
                <w:sz w:val="22"/>
                <w:szCs w:val="22"/>
              </w:rPr>
            </w:pPr>
          </w:p>
        </w:tc>
      </w:tr>
    </w:tbl>
    <w:p w14:paraId="749027D7" w14:textId="77777777" w:rsidR="00EA1137" w:rsidRDefault="00EA1137" w:rsidP="00FF3DED">
      <w:pPr>
        <w:ind w:firstLine="709"/>
        <w:jc w:val="both"/>
      </w:pPr>
    </w:p>
    <w:p w14:paraId="706B5A92" w14:textId="73C2F378" w:rsidR="00FF3DED" w:rsidRDefault="00FF3DED" w:rsidP="00FF3DED">
      <w:pPr>
        <w:ind w:firstLine="709"/>
        <w:jc w:val="both"/>
      </w:pPr>
      <w:r w:rsidRPr="00FF3DED">
        <w:t>1.</w:t>
      </w:r>
      <w:r w:rsidR="00B90C9E">
        <w:t>4</w:t>
      </w:r>
      <w:r w:rsidRPr="00FF3DED">
        <w:t>.2. Рекомендуемые для размещения на территории населенных пунктов объекты спортивной инфраструктуры приведены в таблице 1.</w:t>
      </w:r>
      <w:r w:rsidR="001C2CF7">
        <w:t>4</w:t>
      </w:r>
      <w:r w:rsidRPr="00FF3DED">
        <w:t xml:space="preserve">.2. </w:t>
      </w:r>
    </w:p>
    <w:p w14:paraId="3B3D05F8" w14:textId="77777777" w:rsidR="00EA1137" w:rsidRPr="00FF3DED" w:rsidRDefault="00EA1137" w:rsidP="00FF3DED">
      <w:pPr>
        <w:ind w:firstLine="709"/>
        <w:jc w:val="both"/>
      </w:pPr>
    </w:p>
    <w:p w14:paraId="617E8740" w14:textId="2D2EFD8B" w:rsidR="00FF3DED" w:rsidRPr="00FF3DED" w:rsidRDefault="00FF3DED" w:rsidP="00FF3DED">
      <w:pPr>
        <w:jc w:val="right"/>
        <w:rPr>
          <w:b/>
        </w:rPr>
      </w:pPr>
      <w:r w:rsidRPr="00FF3DED">
        <w:t>Таблица 1.</w:t>
      </w:r>
      <w:r w:rsidR="001C2CF7">
        <w:t>4</w:t>
      </w:r>
      <w:r w:rsidRPr="00FF3DED">
        <w:t>.2</w:t>
      </w:r>
    </w:p>
    <w:tbl>
      <w:tblPr>
        <w:tblW w:w="9631" w:type="dxa"/>
        <w:shd w:val="clear" w:color="auto" w:fill="FFFFFF"/>
        <w:tblCellMar>
          <w:left w:w="0" w:type="dxa"/>
          <w:right w:w="0" w:type="dxa"/>
        </w:tblCellMar>
        <w:tblLook w:val="04A0" w:firstRow="1" w:lastRow="0" w:firstColumn="1" w:lastColumn="0" w:noHBand="0" w:noVBand="1"/>
      </w:tblPr>
      <w:tblGrid>
        <w:gridCol w:w="2576"/>
        <w:gridCol w:w="7055"/>
      </w:tblGrid>
      <w:tr w:rsidR="00FF3DED" w:rsidRPr="00FF3DED" w14:paraId="435CD542" w14:textId="77777777" w:rsidTr="00FF3DED">
        <w:tc>
          <w:tcPr>
            <w:tcW w:w="257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E1797F6" w14:textId="77777777" w:rsidR="00FF3DED" w:rsidRPr="00FF3DED" w:rsidRDefault="00FF3DED" w:rsidP="00FF3DED">
            <w:pPr>
              <w:textAlignment w:val="baseline"/>
              <w:rPr>
                <w:sz w:val="22"/>
                <w:szCs w:val="22"/>
              </w:rPr>
            </w:pPr>
            <w:r w:rsidRPr="00FF3DED">
              <w:rPr>
                <w:sz w:val="22"/>
                <w:szCs w:val="22"/>
              </w:rPr>
              <w:t>Категория населенного пункта</w:t>
            </w:r>
          </w:p>
        </w:tc>
        <w:tc>
          <w:tcPr>
            <w:tcW w:w="70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A2D9FEA" w14:textId="77777777" w:rsidR="00FF3DED" w:rsidRPr="00FF3DED" w:rsidRDefault="00FF3DED" w:rsidP="00FF3DED">
            <w:pPr>
              <w:jc w:val="center"/>
              <w:textAlignment w:val="baseline"/>
              <w:rPr>
                <w:sz w:val="22"/>
                <w:szCs w:val="22"/>
              </w:rPr>
            </w:pPr>
            <w:r w:rsidRPr="00FF3DED">
              <w:rPr>
                <w:sz w:val="22"/>
                <w:szCs w:val="22"/>
              </w:rPr>
              <w:t>Объекты спортивной инфраструктуры</w:t>
            </w:r>
          </w:p>
        </w:tc>
      </w:tr>
      <w:tr w:rsidR="00FF3DED" w:rsidRPr="00FF3DED" w14:paraId="39BC5D63" w14:textId="77777777" w:rsidTr="00FF3DED">
        <w:tc>
          <w:tcPr>
            <w:tcW w:w="257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B6E2B8D" w14:textId="77777777" w:rsidR="00FF3DED" w:rsidRPr="00FF3DED" w:rsidRDefault="00FF3DED" w:rsidP="00FF3DED">
            <w:pPr>
              <w:textAlignment w:val="baseline"/>
              <w:rPr>
                <w:sz w:val="22"/>
                <w:szCs w:val="22"/>
              </w:rPr>
            </w:pPr>
            <w:r w:rsidRPr="00FF3DED">
              <w:rPr>
                <w:sz w:val="22"/>
                <w:szCs w:val="22"/>
              </w:rPr>
              <w:t>Населенные пункты от 50 до 500 человек</w:t>
            </w:r>
          </w:p>
        </w:tc>
        <w:tc>
          <w:tcPr>
            <w:tcW w:w="70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2C89B39D" w14:textId="77777777" w:rsidR="00FF3DED" w:rsidRPr="00FF3DED" w:rsidRDefault="00FF3DED" w:rsidP="00FF3DED">
            <w:pPr>
              <w:jc w:val="both"/>
              <w:textAlignment w:val="baseline"/>
              <w:rPr>
                <w:sz w:val="22"/>
                <w:szCs w:val="22"/>
              </w:rPr>
            </w:pPr>
            <w:r w:rsidRPr="00FF3DED">
              <w:rPr>
                <w:sz w:val="22"/>
                <w:szCs w:val="22"/>
              </w:rPr>
              <w:t>Универсальные игровые спортивные площадки (25×15 м); малые спортивные площадки, в том числе для занятий воздушной силовой атлетикой – воркаут (8×5 м); объекты рекреационной инфраструктуры, приспособленные для занятий физической культурой и спортом; спортивные залы, в том числе в образовательных учреждениях, расположенных в данном населенном пункте.</w:t>
            </w:r>
          </w:p>
        </w:tc>
      </w:tr>
      <w:tr w:rsidR="00FF3DED" w:rsidRPr="00FF3DED" w14:paraId="77E66696" w14:textId="77777777" w:rsidTr="00FF3DED">
        <w:tc>
          <w:tcPr>
            <w:tcW w:w="257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0A576028" w14:textId="34A41F93" w:rsidR="00FF3DED" w:rsidRPr="00FF3DED" w:rsidRDefault="00FF3DED" w:rsidP="00FF3DED">
            <w:pPr>
              <w:textAlignment w:val="baseline"/>
              <w:rPr>
                <w:sz w:val="22"/>
                <w:szCs w:val="22"/>
              </w:rPr>
            </w:pPr>
            <w:r w:rsidRPr="00FF3DED">
              <w:rPr>
                <w:sz w:val="22"/>
                <w:szCs w:val="22"/>
              </w:rPr>
              <w:t>Населенные пункты от 500 до 5000 человек</w:t>
            </w:r>
          </w:p>
        </w:tc>
        <w:tc>
          <w:tcPr>
            <w:tcW w:w="70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510930E" w14:textId="77777777" w:rsidR="00FF3DED" w:rsidRPr="00FF3DED" w:rsidRDefault="00FF3DED" w:rsidP="00FF3DED">
            <w:pPr>
              <w:jc w:val="both"/>
              <w:textAlignment w:val="baseline"/>
              <w:rPr>
                <w:sz w:val="22"/>
                <w:szCs w:val="22"/>
              </w:rPr>
            </w:pPr>
            <w:r w:rsidRPr="00FF3DED">
              <w:rPr>
                <w:sz w:val="22"/>
                <w:szCs w:val="22"/>
              </w:rPr>
              <w:t>Универсальные игровые спортивные площадки (25×15 м); малые спортивные площадки с возможностью выполнения нормативов комплекса ГТО и (или) для занятий воздушной силовой атлетикой – воркаут (8×5 м); физкультурно-оздоровительные комплексы открытого типа; спортивные залы, в том числе в образовательных учреждениях, расположенных в данном населенном пункте (универсальный игровой зал с площадками для мини-футбола – 42×25 м и для баскетбола/ волейбола 28×15 м); объекты рекреационной инфраструктуры, приспособленные для занятий физической культурой и спортом.</w:t>
            </w:r>
          </w:p>
        </w:tc>
      </w:tr>
    </w:tbl>
    <w:p w14:paraId="5CFA74E9" w14:textId="77777777" w:rsidR="00FF3DED" w:rsidRDefault="00FF3DED" w:rsidP="00FF3DED">
      <w:pPr>
        <w:ind w:firstLine="426"/>
        <w:jc w:val="both"/>
        <w:rPr>
          <w:rFonts w:eastAsiaTheme="minorHAnsi"/>
          <w:bCs/>
          <w:iCs/>
          <w:sz w:val="22"/>
          <w:szCs w:val="22"/>
          <w:lang w:eastAsia="en-US"/>
        </w:rPr>
      </w:pPr>
    </w:p>
    <w:p w14:paraId="7572C1FF" w14:textId="12C5FC15" w:rsidR="00B90C9E" w:rsidRPr="00FF3DED" w:rsidRDefault="00B90C9E" w:rsidP="00B90C9E">
      <w:pPr>
        <w:widowControl w:val="0"/>
        <w:autoSpaceDE w:val="0"/>
        <w:autoSpaceDN w:val="0"/>
        <w:adjustRightInd w:val="0"/>
        <w:spacing w:after="120"/>
        <w:ind w:firstLine="567"/>
        <w:jc w:val="both"/>
        <w:outlineLvl w:val="2"/>
        <w:rPr>
          <w:b/>
        </w:rPr>
      </w:pPr>
      <w:r w:rsidRPr="00F26A2E">
        <w:rPr>
          <w:b/>
        </w:rPr>
        <w:t>1.</w:t>
      </w:r>
      <w:r>
        <w:rPr>
          <w:b/>
        </w:rPr>
        <w:t>5</w:t>
      </w:r>
      <w:r w:rsidRPr="00F26A2E">
        <w:rPr>
          <w:b/>
        </w:rPr>
        <w:t xml:space="preserve"> Объекты местного значения муниципального округа в области образования</w:t>
      </w:r>
    </w:p>
    <w:p w14:paraId="4E895BA2" w14:textId="6402ADF9" w:rsidR="00B90C9E" w:rsidRDefault="00B90C9E" w:rsidP="00B90C9E">
      <w:pPr>
        <w:widowControl w:val="0"/>
        <w:shd w:val="clear" w:color="auto" w:fill="FFFFFF"/>
        <w:ind w:firstLine="941"/>
        <w:jc w:val="both"/>
        <w:rPr>
          <w:rFonts w:eastAsiaTheme="minorHAnsi"/>
          <w:color w:val="000000"/>
          <w:lang w:bidi="ru-RU"/>
        </w:rPr>
      </w:pPr>
      <w:r w:rsidRPr="00FF3DED">
        <w:rPr>
          <w:rFonts w:eastAsiaTheme="minorHAnsi"/>
          <w:color w:val="000000"/>
          <w:lang w:bidi="ru-RU"/>
        </w:rPr>
        <w:t>1.</w:t>
      </w:r>
      <w:r>
        <w:rPr>
          <w:rFonts w:eastAsiaTheme="minorHAnsi"/>
          <w:color w:val="000000"/>
          <w:lang w:bidi="ru-RU"/>
        </w:rPr>
        <w:t>5</w:t>
      </w:r>
      <w:r w:rsidRPr="00FF3DED">
        <w:rPr>
          <w:rFonts w:eastAsiaTheme="minorHAnsi"/>
          <w:color w:val="000000"/>
          <w:lang w:bidi="ru-RU"/>
        </w:rPr>
        <w:t>.1. Расчетные показатели минимально допустимого уровня обеспеченности объектами местного значения в области образования и показатели максимально допустимого уровня территориальной доступности таких объектов, представлены в таблице 1.</w:t>
      </w:r>
      <w:r w:rsidR="001C2CF7">
        <w:rPr>
          <w:rFonts w:eastAsiaTheme="minorHAnsi"/>
          <w:color w:val="000000"/>
          <w:lang w:bidi="ru-RU"/>
        </w:rPr>
        <w:t>5</w:t>
      </w:r>
      <w:r w:rsidRPr="00FF3DED">
        <w:rPr>
          <w:rFonts w:eastAsiaTheme="minorHAnsi"/>
          <w:color w:val="000000"/>
          <w:lang w:bidi="ru-RU"/>
        </w:rPr>
        <w:t>.1.</w:t>
      </w:r>
    </w:p>
    <w:p w14:paraId="068D2368" w14:textId="77777777" w:rsidR="00B90C9E" w:rsidRPr="00FF3DED" w:rsidRDefault="00B90C9E" w:rsidP="00B90C9E">
      <w:pPr>
        <w:widowControl w:val="0"/>
        <w:shd w:val="clear" w:color="auto" w:fill="FFFFFF"/>
        <w:ind w:firstLine="941"/>
        <w:jc w:val="both"/>
        <w:rPr>
          <w:rFonts w:eastAsiaTheme="minorHAnsi"/>
          <w:sz w:val="27"/>
          <w:szCs w:val="27"/>
          <w:lang w:eastAsia="en-US"/>
        </w:rPr>
      </w:pPr>
    </w:p>
    <w:p w14:paraId="6F94002E" w14:textId="038DF332" w:rsidR="00B90C9E" w:rsidRPr="00FF3DED" w:rsidRDefault="00B90C9E" w:rsidP="00B90C9E">
      <w:pPr>
        <w:ind w:left="720"/>
        <w:contextualSpacing/>
        <w:jc w:val="right"/>
        <w:rPr>
          <w:b/>
        </w:rPr>
      </w:pPr>
      <w:r w:rsidRPr="00FF3DED">
        <w:t xml:space="preserve">Таблица </w:t>
      </w:r>
      <w:r w:rsidRPr="00FF3DED">
        <w:rPr>
          <w:color w:val="000000"/>
          <w:lang w:bidi="ru-RU"/>
        </w:rPr>
        <w:t>1.</w:t>
      </w:r>
      <w:r w:rsidR="001C2CF7">
        <w:rPr>
          <w:color w:val="000000"/>
          <w:lang w:bidi="ru-RU"/>
        </w:rPr>
        <w:t>5</w:t>
      </w:r>
      <w:r w:rsidRPr="00FF3DED">
        <w:rPr>
          <w:color w:val="000000"/>
          <w:lang w:bidi="ru-RU"/>
        </w:rPr>
        <w:t>.1</w:t>
      </w:r>
    </w:p>
    <w:tbl>
      <w:tblPr>
        <w:tblW w:w="9639" w:type="dxa"/>
        <w:tblInd w:w="-5" w:type="dxa"/>
        <w:tblLayout w:type="fixed"/>
        <w:tblCellMar>
          <w:top w:w="75" w:type="dxa"/>
          <w:left w:w="0" w:type="dxa"/>
          <w:bottom w:w="75" w:type="dxa"/>
          <w:right w:w="0" w:type="dxa"/>
        </w:tblCellMar>
        <w:tblLook w:val="0000" w:firstRow="0" w:lastRow="0" w:firstColumn="0" w:lastColumn="0" w:noHBand="0" w:noVBand="0"/>
      </w:tblPr>
      <w:tblGrid>
        <w:gridCol w:w="426"/>
        <w:gridCol w:w="1984"/>
        <w:gridCol w:w="3119"/>
        <w:gridCol w:w="4110"/>
      </w:tblGrid>
      <w:tr w:rsidR="00B90C9E" w:rsidRPr="00FF3DED" w14:paraId="0352B77B" w14:textId="77777777" w:rsidTr="00CC6029">
        <w:trPr>
          <w:trHeight w:val="491"/>
          <w:tblHeader/>
        </w:trPr>
        <w:tc>
          <w:tcPr>
            <w:tcW w:w="426" w:type="dxa"/>
            <w:tcBorders>
              <w:top w:val="single" w:sz="4" w:space="0" w:color="auto"/>
              <w:left w:val="single" w:sz="4" w:space="0" w:color="auto"/>
              <w:bottom w:val="single" w:sz="4" w:space="0" w:color="auto"/>
              <w:right w:val="single" w:sz="4" w:space="0" w:color="auto"/>
            </w:tcBorders>
          </w:tcPr>
          <w:p w14:paraId="1BD7D5C8" w14:textId="77777777" w:rsidR="00B90C9E" w:rsidRPr="00FF3DED" w:rsidRDefault="00B90C9E" w:rsidP="00CC6029">
            <w:pPr>
              <w:widowControl w:val="0"/>
              <w:autoSpaceDE w:val="0"/>
              <w:autoSpaceDN w:val="0"/>
              <w:adjustRightInd w:val="0"/>
              <w:ind w:hanging="13"/>
              <w:jc w:val="center"/>
              <w:rPr>
                <w:sz w:val="22"/>
                <w:szCs w:val="22"/>
              </w:rPr>
            </w:pPr>
            <w:r w:rsidRPr="00FF3DED">
              <w:rPr>
                <w:sz w:val="22"/>
                <w:szCs w:val="22"/>
              </w:rPr>
              <w:t>№ п/п</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3110E1" w14:textId="77777777" w:rsidR="00B90C9E" w:rsidRPr="00FF3DED" w:rsidRDefault="00B90C9E" w:rsidP="00CC6029">
            <w:pPr>
              <w:widowControl w:val="0"/>
              <w:autoSpaceDE w:val="0"/>
              <w:autoSpaceDN w:val="0"/>
              <w:adjustRightInd w:val="0"/>
              <w:jc w:val="center"/>
              <w:rPr>
                <w:sz w:val="22"/>
                <w:szCs w:val="22"/>
              </w:rPr>
            </w:pPr>
            <w:r w:rsidRPr="00FF3DED">
              <w:rPr>
                <w:sz w:val="22"/>
                <w:szCs w:val="22"/>
              </w:rPr>
              <w:t>Наименование объекта</w:t>
            </w: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615C8E" w14:textId="77777777" w:rsidR="00B90C9E" w:rsidRPr="00FF3DED" w:rsidRDefault="00B90C9E" w:rsidP="00CC6029">
            <w:pPr>
              <w:widowControl w:val="0"/>
              <w:autoSpaceDE w:val="0"/>
              <w:autoSpaceDN w:val="0"/>
              <w:adjustRightInd w:val="0"/>
              <w:jc w:val="center"/>
              <w:rPr>
                <w:sz w:val="22"/>
                <w:szCs w:val="22"/>
              </w:rPr>
            </w:pPr>
            <w:r w:rsidRPr="00FF3DED">
              <w:rPr>
                <w:sz w:val="22"/>
                <w:szCs w:val="22"/>
              </w:rPr>
              <w:t>Тип расчетного показателя</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28A51B" w14:textId="77777777" w:rsidR="00B90C9E" w:rsidRPr="00FF3DED" w:rsidRDefault="00B90C9E" w:rsidP="00CC6029">
            <w:pPr>
              <w:widowControl w:val="0"/>
              <w:autoSpaceDE w:val="0"/>
              <w:autoSpaceDN w:val="0"/>
              <w:adjustRightInd w:val="0"/>
              <w:jc w:val="center"/>
              <w:rPr>
                <w:sz w:val="22"/>
                <w:szCs w:val="22"/>
              </w:rPr>
            </w:pPr>
            <w:r w:rsidRPr="00FF3DED">
              <w:rPr>
                <w:sz w:val="22"/>
                <w:szCs w:val="22"/>
              </w:rPr>
              <w:t>Содержание и значение расчетного показателя</w:t>
            </w:r>
          </w:p>
        </w:tc>
      </w:tr>
      <w:tr w:rsidR="00B90C9E" w:rsidRPr="00FF3DED" w14:paraId="6EEF1D13" w14:textId="77777777" w:rsidTr="00CC6029">
        <w:trPr>
          <w:trHeight w:val="591"/>
        </w:trPr>
        <w:tc>
          <w:tcPr>
            <w:tcW w:w="426" w:type="dxa"/>
            <w:tcBorders>
              <w:top w:val="single" w:sz="4" w:space="0" w:color="auto"/>
              <w:left w:val="single" w:sz="4" w:space="0" w:color="auto"/>
              <w:right w:val="single" w:sz="4" w:space="0" w:color="auto"/>
            </w:tcBorders>
          </w:tcPr>
          <w:p w14:paraId="1755A5C7" w14:textId="77777777" w:rsidR="00B90C9E" w:rsidRPr="00FF3DED" w:rsidRDefault="00B90C9E" w:rsidP="00CC6029">
            <w:pPr>
              <w:widowControl w:val="0"/>
              <w:autoSpaceDE w:val="0"/>
              <w:autoSpaceDN w:val="0"/>
              <w:adjustRightInd w:val="0"/>
              <w:ind w:hanging="13"/>
              <w:jc w:val="center"/>
              <w:rPr>
                <w:sz w:val="22"/>
                <w:szCs w:val="22"/>
              </w:rPr>
            </w:pPr>
            <w:r w:rsidRPr="00FF3DED">
              <w:rPr>
                <w:sz w:val="22"/>
                <w:szCs w:val="22"/>
              </w:rPr>
              <w:t>1.</w:t>
            </w:r>
          </w:p>
        </w:tc>
        <w:tc>
          <w:tcPr>
            <w:tcW w:w="1984"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BC590B2" w14:textId="77777777" w:rsidR="00B90C9E" w:rsidRPr="00FF3DED" w:rsidRDefault="00B90C9E" w:rsidP="00CC6029">
            <w:pPr>
              <w:widowControl w:val="0"/>
              <w:autoSpaceDE w:val="0"/>
              <w:autoSpaceDN w:val="0"/>
              <w:adjustRightInd w:val="0"/>
              <w:rPr>
                <w:sz w:val="22"/>
                <w:szCs w:val="22"/>
              </w:rPr>
            </w:pPr>
            <w:r w:rsidRPr="00FF3DED">
              <w:rPr>
                <w:sz w:val="22"/>
                <w:szCs w:val="22"/>
              </w:rPr>
              <w:t>Дошкольные образовательные организации</w:t>
            </w: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4CDF7E" w14:textId="77777777" w:rsidR="00B90C9E" w:rsidRPr="00FF3DED" w:rsidRDefault="00B90C9E" w:rsidP="00CC6029">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26D505" w14:textId="77777777" w:rsidR="00B90C9E" w:rsidRPr="00FF3DED" w:rsidRDefault="00B90C9E" w:rsidP="00CC6029">
            <w:pPr>
              <w:widowControl w:val="0"/>
              <w:autoSpaceDE w:val="0"/>
              <w:autoSpaceDN w:val="0"/>
              <w:adjustRightInd w:val="0"/>
              <w:rPr>
                <w:color w:val="000000"/>
                <w:sz w:val="22"/>
                <w:szCs w:val="22"/>
                <w:lang w:bidi="ru-RU"/>
              </w:rPr>
            </w:pPr>
            <w:r w:rsidRPr="00FF3DED">
              <w:rPr>
                <w:color w:val="000000"/>
                <w:sz w:val="22"/>
                <w:szCs w:val="22"/>
                <w:lang w:bidi="ru-RU"/>
              </w:rPr>
              <w:t>Количество мест на 100 детей в возрасте от 0 до 7 лет</w:t>
            </w:r>
            <w:r w:rsidRPr="00FF3DED">
              <w:rPr>
                <w:sz w:val="22"/>
                <w:szCs w:val="22"/>
              </w:rPr>
              <w:t xml:space="preserve"> – </w:t>
            </w:r>
            <w:r>
              <w:rPr>
                <w:sz w:val="22"/>
                <w:szCs w:val="22"/>
              </w:rPr>
              <w:t>110</w:t>
            </w:r>
            <w:r w:rsidRPr="00FF3DED">
              <w:rPr>
                <w:sz w:val="22"/>
                <w:szCs w:val="22"/>
              </w:rPr>
              <w:t xml:space="preserve"> мест, </w:t>
            </w:r>
            <w:r w:rsidRPr="00FF3DED">
              <w:rPr>
                <w:color w:val="000000"/>
                <w:sz w:val="22"/>
                <w:szCs w:val="22"/>
                <w:lang w:bidi="ru-RU"/>
              </w:rPr>
              <w:t xml:space="preserve">из них общего типа - </w:t>
            </w:r>
            <w:r>
              <w:rPr>
                <w:color w:val="000000"/>
                <w:sz w:val="22"/>
                <w:szCs w:val="22"/>
                <w:lang w:bidi="ru-RU"/>
              </w:rPr>
              <w:t>62</w:t>
            </w:r>
            <w:r w:rsidRPr="00FF3DED">
              <w:rPr>
                <w:color w:val="000000"/>
                <w:sz w:val="22"/>
                <w:szCs w:val="22"/>
                <w:lang w:bidi="ru-RU"/>
              </w:rPr>
              <w:t>%, специализированного - 30%, в т.ч. оздоровительного - 1</w:t>
            </w:r>
            <w:r>
              <w:rPr>
                <w:color w:val="000000"/>
                <w:sz w:val="22"/>
                <w:szCs w:val="22"/>
                <w:lang w:bidi="ru-RU"/>
              </w:rPr>
              <w:t>8</w:t>
            </w:r>
            <w:r w:rsidRPr="00FF3DED">
              <w:rPr>
                <w:color w:val="000000"/>
                <w:sz w:val="22"/>
                <w:szCs w:val="22"/>
                <w:lang w:bidi="ru-RU"/>
              </w:rPr>
              <w:t xml:space="preserve">%. </w:t>
            </w:r>
          </w:p>
          <w:p w14:paraId="69C6D830" w14:textId="77777777" w:rsidR="00B90C9E" w:rsidRPr="00FF3DED" w:rsidRDefault="00B90C9E" w:rsidP="00CC6029">
            <w:pPr>
              <w:widowControl w:val="0"/>
              <w:autoSpaceDE w:val="0"/>
              <w:autoSpaceDN w:val="0"/>
              <w:adjustRightInd w:val="0"/>
              <w:rPr>
                <w:sz w:val="22"/>
                <w:szCs w:val="22"/>
              </w:rPr>
            </w:pPr>
            <w:r w:rsidRPr="00FF3DED">
              <w:rPr>
                <w:sz w:val="22"/>
                <w:szCs w:val="22"/>
              </w:rPr>
              <w:t>Размер земельного участка дошкольной образовательной организации на 1 место при вместимости до 100 мест – 44 м</w:t>
            </w:r>
            <w:r w:rsidRPr="00FF3DED">
              <w:rPr>
                <w:sz w:val="22"/>
                <w:szCs w:val="22"/>
                <w:vertAlign w:val="superscript"/>
              </w:rPr>
              <w:t>2</w:t>
            </w:r>
            <w:r w:rsidRPr="00FF3DED">
              <w:rPr>
                <w:sz w:val="22"/>
                <w:szCs w:val="22"/>
              </w:rPr>
              <w:t xml:space="preserve">, </w:t>
            </w:r>
            <w:r w:rsidRPr="00FF3DED">
              <w:rPr>
                <w:sz w:val="22"/>
                <w:szCs w:val="22"/>
              </w:rPr>
              <w:lastRenderedPageBreak/>
              <w:t>свыше 100 – 38 м</w:t>
            </w:r>
            <w:r w:rsidRPr="00FF3DED">
              <w:rPr>
                <w:sz w:val="22"/>
                <w:szCs w:val="22"/>
                <w:vertAlign w:val="superscript"/>
              </w:rPr>
              <w:t>2</w:t>
            </w:r>
            <w:r w:rsidRPr="00FF3DED">
              <w:rPr>
                <w:sz w:val="22"/>
                <w:szCs w:val="22"/>
              </w:rPr>
              <w:t xml:space="preserve">. </w:t>
            </w:r>
          </w:p>
          <w:p w14:paraId="3EDA0075" w14:textId="77777777" w:rsidR="00B90C9E" w:rsidRDefault="00B90C9E" w:rsidP="00CC6029">
            <w:pPr>
              <w:widowControl w:val="0"/>
              <w:autoSpaceDE w:val="0"/>
              <w:autoSpaceDN w:val="0"/>
              <w:adjustRightInd w:val="0"/>
              <w:rPr>
                <w:sz w:val="22"/>
                <w:szCs w:val="22"/>
              </w:rPr>
            </w:pPr>
            <w:r w:rsidRPr="00FF3DED">
              <w:rPr>
                <w:sz w:val="22"/>
                <w:szCs w:val="22"/>
              </w:rPr>
              <w:t>Размер групповой площадки на 1 место для детей ясельного возраста – 7,0 м</w:t>
            </w:r>
            <w:r w:rsidRPr="00FF3DED">
              <w:rPr>
                <w:sz w:val="22"/>
                <w:szCs w:val="22"/>
                <w:vertAlign w:val="superscript"/>
              </w:rPr>
              <w:t>2</w:t>
            </w:r>
            <w:r w:rsidRPr="00FF3DED">
              <w:rPr>
                <w:sz w:val="22"/>
                <w:szCs w:val="22"/>
              </w:rPr>
              <w:t>.</w:t>
            </w:r>
          </w:p>
          <w:p w14:paraId="0C608C32" w14:textId="60901BAC" w:rsidR="00C94928" w:rsidRPr="00FF3DED" w:rsidRDefault="001C2CF7" w:rsidP="00CC6029">
            <w:pPr>
              <w:widowControl w:val="0"/>
              <w:autoSpaceDE w:val="0"/>
              <w:autoSpaceDN w:val="0"/>
              <w:adjustRightInd w:val="0"/>
              <w:rPr>
                <w:sz w:val="22"/>
                <w:szCs w:val="22"/>
              </w:rPr>
            </w:pPr>
            <w:r>
              <w:rPr>
                <w:sz w:val="22"/>
                <w:szCs w:val="22"/>
              </w:rPr>
              <w:t>Дошкольных учреждений – 11.</w:t>
            </w:r>
          </w:p>
        </w:tc>
      </w:tr>
      <w:tr w:rsidR="00B90C9E" w:rsidRPr="00FF3DED" w14:paraId="4A71DC8F" w14:textId="77777777" w:rsidTr="001C2CF7">
        <w:trPr>
          <w:trHeight w:val="588"/>
        </w:trPr>
        <w:tc>
          <w:tcPr>
            <w:tcW w:w="426" w:type="dxa"/>
            <w:tcBorders>
              <w:left w:val="single" w:sz="4" w:space="0" w:color="auto"/>
              <w:right w:val="single" w:sz="4" w:space="0" w:color="auto"/>
            </w:tcBorders>
          </w:tcPr>
          <w:p w14:paraId="663B439B" w14:textId="77777777" w:rsidR="00B90C9E" w:rsidRPr="00FF3DED" w:rsidRDefault="00B90C9E" w:rsidP="00CC6029">
            <w:pPr>
              <w:widowControl w:val="0"/>
              <w:autoSpaceDE w:val="0"/>
              <w:autoSpaceDN w:val="0"/>
              <w:adjustRightInd w:val="0"/>
              <w:ind w:hanging="13"/>
              <w:jc w:val="center"/>
              <w:rPr>
                <w:sz w:val="22"/>
                <w:szCs w:val="22"/>
              </w:rPr>
            </w:pPr>
          </w:p>
        </w:tc>
        <w:tc>
          <w:tcPr>
            <w:tcW w:w="1984" w:type="dxa"/>
            <w:vMerge/>
            <w:tcBorders>
              <w:left w:val="single" w:sz="4" w:space="0" w:color="auto"/>
              <w:right w:val="single" w:sz="4" w:space="0" w:color="auto"/>
            </w:tcBorders>
            <w:tcMar>
              <w:top w:w="62" w:type="dxa"/>
              <w:left w:w="102" w:type="dxa"/>
              <w:bottom w:w="102" w:type="dxa"/>
              <w:right w:w="62" w:type="dxa"/>
            </w:tcMar>
          </w:tcPr>
          <w:p w14:paraId="0A9D8C1F" w14:textId="77777777" w:rsidR="00B90C9E" w:rsidRPr="00FF3DED" w:rsidRDefault="00B90C9E" w:rsidP="00CC6029">
            <w:pPr>
              <w:widowControl w:val="0"/>
              <w:autoSpaceDE w:val="0"/>
              <w:autoSpaceDN w:val="0"/>
              <w:adjustRightInd w:val="0"/>
              <w:rPr>
                <w:sz w:val="22"/>
                <w:szCs w:val="22"/>
              </w:rPr>
            </w:pPr>
          </w:p>
        </w:tc>
        <w:tc>
          <w:tcPr>
            <w:tcW w:w="3119" w:type="dxa"/>
            <w:tcBorders>
              <w:top w:val="single" w:sz="4" w:space="0" w:color="auto"/>
              <w:left w:val="single" w:sz="4" w:space="0" w:color="auto"/>
              <w:right w:val="single" w:sz="4" w:space="0" w:color="auto"/>
            </w:tcBorders>
            <w:tcMar>
              <w:top w:w="62" w:type="dxa"/>
              <w:left w:w="102" w:type="dxa"/>
              <w:bottom w:w="102" w:type="dxa"/>
              <w:right w:w="62" w:type="dxa"/>
            </w:tcMar>
          </w:tcPr>
          <w:p w14:paraId="59152992" w14:textId="77777777" w:rsidR="00B90C9E" w:rsidRPr="00FF3DED" w:rsidRDefault="00B90C9E" w:rsidP="00CC6029">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110" w:type="dxa"/>
            <w:tcBorders>
              <w:top w:val="single" w:sz="4" w:space="0" w:color="auto"/>
              <w:left w:val="single" w:sz="4" w:space="0" w:color="auto"/>
              <w:right w:val="single" w:sz="4" w:space="0" w:color="auto"/>
            </w:tcBorders>
            <w:tcMar>
              <w:top w:w="62" w:type="dxa"/>
              <w:left w:w="102" w:type="dxa"/>
              <w:bottom w:w="102" w:type="dxa"/>
              <w:right w:w="62" w:type="dxa"/>
            </w:tcMar>
          </w:tcPr>
          <w:p w14:paraId="1BE8BB9B" w14:textId="77777777" w:rsidR="00B90C9E" w:rsidRPr="00FF3DED" w:rsidRDefault="00B90C9E" w:rsidP="00CC6029">
            <w:pPr>
              <w:widowControl w:val="0"/>
              <w:autoSpaceDE w:val="0"/>
              <w:autoSpaceDN w:val="0"/>
              <w:adjustRightInd w:val="0"/>
              <w:rPr>
                <w:sz w:val="22"/>
                <w:szCs w:val="22"/>
              </w:rPr>
            </w:pPr>
            <w:r w:rsidRPr="00FF3DED">
              <w:rPr>
                <w:sz w:val="22"/>
                <w:szCs w:val="22"/>
              </w:rPr>
              <w:t>Пешеходная доступность – 500 м.</w:t>
            </w:r>
          </w:p>
        </w:tc>
      </w:tr>
      <w:tr w:rsidR="00B90C9E" w:rsidRPr="00FF3DED" w14:paraId="571A947E" w14:textId="77777777" w:rsidTr="00CC6029">
        <w:trPr>
          <w:trHeight w:val="353"/>
        </w:trPr>
        <w:tc>
          <w:tcPr>
            <w:tcW w:w="426" w:type="dxa"/>
            <w:tcBorders>
              <w:top w:val="single" w:sz="4" w:space="0" w:color="auto"/>
              <w:left w:val="single" w:sz="4" w:space="0" w:color="auto"/>
              <w:right w:val="single" w:sz="4" w:space="0" w:color="auto"/>
            </w:tcBorders>
          </w:tcPr>
          <w:p w14:paraId="0D273D15" w14:textId="77777777" w:rsidR="00B90C9E" w:rsidRPr="00FF3DED" w:rsidRDefault="00B90C9E" w:rsidP="00CC6029">
            <w:pPr>
              <w:widowControl w:val="0"/>
              <w:autoSpaceDE w:val="0"/>
              <w:autoSpaceDN w:val="0"/>
              <w:adjustRightInd w:val="0"/>
              <w:ind w:hanging="13"/>
              <w:jc w:val="center"/>
              <w:rPr>
                <w:sz w:val="22"/>
                <w:szCs w:val="22"/>
              </w:rPr>
            </w:pPr>
            <w:r w:rsidRPr="00FF3DED">
              <w:rPr>
                <w:sz w:val="22"/>
                <w:szCs w:val="22"/>
              </w:rPr>
              <w:t>2.</w:t>
            </w:r>
          </w:p>
        </w:tc>
        <w:tc>
          <w:tcPr>
            <w:tcW w:w="1984"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55F0E05" w14:textId="77777777" w:rsidR="00B90C9E" w:rsidRPr="00FF3DED" w:rsidRDefault="00B90C9E" w:rsidP="00CC6029">
            <w:pPr>
              <w:widowControl w:val="0"/>
              <w:autoSpaceDE w:val="0"/>
              <w:autoSpaceDN w:val="0"/>
              <w:adjustRightInd w:val="0"/>
              <w:rPr>
                <w:sz w:val="22"/>
                <w:szCs w:val="22"/>
              </w:rPr>
            </w:pPr>
            <w:r w:rsidRPr="00FF3DED">
              <w:rPr>
                <w:sz w:val="22"/>
                <w:szCs w:val="22"/>
              </w:rPr>
              <w:t>Общеобразова-тельные организации</w:t>
            </w:r>
          </w:p>
        </w:tc>
        <w:tc>
          <w:tcPr>
            <w:tcW w:w="3119" w:type="dxa"/>
            <w:tcBorders>
              <w:top w:val="single" w:sz="4" w:space="0" w:color="auto"/>
              <w:left w:val="single" w:sz="4" w:space="0" w:color="auto"/>
              <w:right w:val="single" w:sz="4" w:space="0" w:color="auto"/>
            </w:tcBorders>
            <w:tcMar>
              <w:top w:w="62" w:type="dxa"/>
              <w:left w:w="102" w:type="dxa"/>
              <w:bottom w:w="102" w:type="dxa"/>
              <w:right w:w="62" w:type="dxa"/>
            </w:tcMar>
          </w:tcPr>
          <w:p w14:paraId="1AA9A2EC" w14:textId="77777777" w:rsidR="00B90C9E" w:rsidRPr="00FF3DED" w:rsidRDefault="00B90C9E" w:rsidP="00CC6029">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110" w:type="dxa"/>
            <w:tcBorders>
              <w:top w:val="single" w:sz="4" w:space="0" w:color="auto"/>
              <w:left w:val="single" w:sz="4" w:space="0" w:color="auto"/>
              <w:right w:val="single" w:sz="4" w:space="0" w:color="auto"/>
            </w:tcBorders>
            <w:tcMar>
              <w:top w:w="62" w:type="dxa"/>
              <w:left w:w="102" w:type="dxa"/>
              <w:bottom w:w="102" w:type="dxa"/>
              <w:right w:w="62" w:type="dxa"/>
            </w:tcMar>
          </w:tcPr>
          <w:p w14:paraId="78DBE7AF" w14:textId="77777777" w:rsidR="00B90C9E" w:rsidRPr="00FF3DED" w:rsidRDefault="00B90C9E" w:rsidP="00CC6029">
            <w:pPr>
              <w:widowControl w:val="0"/>
              <w:autoSpaceDE w:val="0"/>
              <w:autoSpaceDN w:val="0"/>
              <w:adjustRightInd w:val="0"/>
              <w:rPr>
                <w:sz w:val="22"/>
                <w:szCs w:val="22"/>
              </w:rPr>
            </w:pPr>
            <w:r w:rsidRPr="00FF3DED">
              <w:rPr>
                <w:color w:val="000000"/>
                <w:sz w:val="22"/>
                <w:szCs w:val="22"/>
                <w:lang w:bidi="ru-RU"/>
              </w:rPr>
              <w:t>Количество мест на 100 детей в возрасте от 7 до 16 лет</w:t>
            </w:r>
            <w:r w:rsidRPr="00FF3DED">
              <w:rPr>
                <w:sz w:val="22"/>
                <w:szCs w:val="22"/>
              </w:rPr>
              <w:t xml:space="preserve"> (1-9 классы) – 100 мест. </w:t>
            </w:r>
          </w:p>
          <w:p w14:paraId="27542E5F" w14:textId="77777777" w:rsidR="00B90C9E" w:rsidRPr="00FF3DED" w:rsidRDefault="00B90C9E" w:rsidP="00CC6029">
            <w:pPr>
              <w:widowControl w:val="0"/>
              <w:autoSpaceDE w:val="0"/>
              <w:autoSpaceDN w:val="0"/>
              <w:adjustRightInd w:val="0"/>
              <w:rPr>
                <w:sz w:val="22"/>
                <w:szCs w:val="22"/>
              </w:rPr>
            </w:pPr>
            <w:r w:rsidRPr="00FF3DED">
              <w:rPr>
                <w:color w:val="000000"/>
                <w:sz w:val="22"/>
                <w:szCs w:val="22"/>
                <w:lang w:bidi="ru-RU"/>
              </w:rPr>
              <w:t>Количество мест на 100 детей в возрасте от 16 до 18 лет</w:t>
            </w:r>
            <w:r w:rsidRPr="00FF3DED">
              <w:rPr>
                <w:sz w:val="22"/>
                <w:szCs w:val="22"/>
              </w:rPr>
              <w:t xml:space="preserve"> (10-11 классы) – 75 мест. </w:t>
            </w:r>
          </w:p>
          <w:p w14:paraId="6383A77C" w14:textId="77777777" w:rsidR="00B90C9E" w:rsidRDefault="00B90C9E" w:rsidP="00CC6029">
            <w:pPr>
              <w:widowControl w:val="0"/>
              <w:autoSpaceDE w:val="0"/>
              <w:autoSpaceDN w:val="0"/>
              <w:adjustRightInd w:val="0"/>
              <w:rPr>
                <w:sz w:val="22"/>
                <w:szCs w:val="22"/>
              </w:rPr>
            </w:pPr>
          </w:p>
          <w:p w14:paraId="0F8AE298" w14:textId="09D966BB" w:rsidR="001C2CF7" w:rsidRDefault="001C2CF7" w:rsidP="00CC6029">
            <w:pPr>
              <w:widowControl w:val="0"/>
              <w:autoSpaceDE w:val="0"/>
              <w:autoSpaceDN w:val="0"/>
              <w:adjustRightInd w:val="0"/>
              <w:rPr>
                <w:sz w:val="22"/>
                <w:szCs w:val="22"/>
              </w:rPr>
            </w:pPr>
            <w:r>
              <w:rPr>
                <w:sz w:val="22"/>
                <w:szCs w:val="22"/>
              </w:rPr>
              <w:t>Общеобразовательных школ – 11, учреждения дополнительного образования – 3.</w:t>
            </w:r>
          </w:p>
          <w:p w14:paraId="5D175964" w14:textId="77777777" w:rsidR="001C2CF7" w:rsidRPr="00FF3DED" w:rsidRDefault="001C2CF7" w:rsidP="00CC6029">
            <w:pPr>
              <w:widowControl w:val="0"/>
              <w:autoSpaceDE w:val="0"/>
              <w:autoSpaceDN w:val="0"/>
              <w:adjustRightInd w:val="0"/>
              <w:rPr>
                <w:sz w:val="22"/>
                <w:szCs w:val="22"/>
              </w:rPr>
            </w:pPr>
          </w:p>
          <w:p w14:paraId="4CBD29FF" w14:textId="77777777" w:rsidR="00B90C9E" w:rsidRPr="00FF3DED" w:rsidRDefault="00B90C9E" w:rsidP="00CC6029">
            <w:pPr>
              <w:widowControl w:val="0"/>
              <w:autoSpaceDE w:val="0"/>
              <w:autoSpaceDN w:val="0"/>
              <w:adjustRightInd w:val="0"/>
              <w:rPr>
                <w:sz w:val="22"/>
                <w:szCs w:val="22"/>
              </w:rPr>
            </w:pPr>
            <w:r w:rsidRPr="00FF3DED">
              <w:rPr>
                <w:sz w:val="22"/>
                <w:szCs w:val="22"/>
              </w:rPr>
              <w:t>Доля учащихся общеобразовательных организаций, обучающихся в одну смену – 100%.</w:t>
            </w:r>
          </w:p>
          <w:p w14:paraId="1000EF56" w14:textId="77777777" w:rsidR="00B90C9E" w:rsidRPr="00FF3DED" w:rsidRDefault="00B90C9E" w:rsidP="00CC6029">
            <w:pPr>
              <w:widowControl w:val="0"/>
              <w:autoSpaceDE w:val="0"/>
              <w:autoSpaceDN w:val="0"/>
              <w:adjustRightInd w:val="0"/>
              <w:rPr>
                <w:sz w:val="22"/>
                <w:szCs w:val="22"/>
              </w:rPr>
            </w:pPr>
            <w:r w:rsidRPr="00FF3DED">
              <w:rPr>
                <w:sz w:val="22"/>
                <w:szCs w:val="22"/>
              </w:rPr>
              <w:t>Размер земельного участка на 1 место при вместимости организации</w:t>
            </w:r>
          </w:p>
          <w:p w14:paraId="0EEA659A" w14:textId="77777777" w:rsidR="00B90C9E" w:rsidRPr="00FF3DED" w:rsidRDefault="00B90C9E" w:rsidP="00CC6029">
            <w:pPr>
              <w:widowControl w:val="0"/>
              <w:autoSpaceDE w:val="0"/>
              <w:autoSpaceDN w:val="0"/>
              <w:adjustRightInd w:val="0"/>
              <w:jc w:val="both"/>
              <w:rPr>
                <w:sz w:val="22"/>
                <w:szCs w:val="22"/>
              </w:rPr>
            </w:pPr>
            <w:r w:rsidRPr="00FF3DED">
              <w:rPr>
                <w:sz w:val="22"/>
                <w:szCs w:val="22"/>
              </w:rPr>
              <w:t>свыше 30 до 170 - 80 м</w:t>
            </w:r>
            <w:r w:rsidRPr="00FF3DED">
              <w:rPr>
                <w:sz w:val="22"/>
                <w:szCs w:val="22"/>
                <w:vertAlign w:val="superscript"/>
              </w:rPr>
              <w:t>2</w:t>
            </w:r>
            <w:r w:rsidRPr="00FF3DED">
              <w:rPr>
                <w:sz w:val="22"/>
                <w:szCs w:val="22"/>
              </w:rPr>
              <w:t>;</w:t>
            </w:r>
          </w:p>
          <w:p w14:paraId="514870A1" w14:textId="77777777" w:rsidR="00B90C9E" w:rsidRPr="00FF3DED" w:rsidRDefault="00B90C9E" w:rsidP="00CC6029">
            <w:pPr>
              <w:widowControl w:val="0"/>
              <w:autoSpaceDE w:val="0"/>
              <w:autoSpaceDN w:val="0"/>
              <w:adjustRightInd w:val="0"/>
              <w:jc w:val="both"/>
              <w:rPr>
                <w:sz w:val="22"/>
                <w:szCs w:val="22"/>
              </w:rPr>
            </w:pPr>
            <w:r w:rsidRPr="00FF3DED">
              <w:rPr>
                <w:sz w:val="22"/>
                <w:szCs w:val="22"/>
              </w:rPr>
              <w:t>свыше 170 до 340 - 55 м</w:t>
            </w:r>
            <w:r w:rsidRPr="00FF3DED">
              <w:rPr>
                <w:sz w:val="22"/>
                <w:szCs w:val="22"/>
                <w:vertAlign w:val="superscript"/>
              </w:rPr>
              <w:t>2</w:t>
            </w:r>
            <w:r w:rsidRPr="00FF3DED">
              <w:rPr>
                <w:sz w:val="22"/>
                <w:szCs w:val="22"/>
              </w:rPr>
              <w:t>;</w:t>
            </w:r>
          </w:p>
          <w:p w14:paraId="6315A65B" w14:textId="77777777" w:rsidR="00B90C9E" w:rsidRPr="00FF3DED" w:rsidRDefault="00B90C9E" w:rsidP="00CC6029">
            <w:pPr>
              <w:widowControl w:val="0"/>
              <w:autoSpaceDE w:val="0"/>
              <w:autoSpaceDN w:val="0"/>
              <w:adjustRightInd w:val="0"/>
              <w:jc w:val="both"/>
              <w:rPr>
                <w:sz w:val="22"/>
                <w:szCs w:val="22"/>
              </w:rPr>
            </w:pPr>
            <w:r w:rsidRPr="00FF3DED">
              <w:rPr>
                <w:sz w:val="22"/>
                <w:szCs w:val="22"/>
              </w:rPr>
              <w:t>свыше 340 до 510 - 40 м</w:t>
            </w:r>
            <w:r w:rsidRPr="00FF3DED">
              <w:rPr>
                <w:sz w:val="22"/>
                <w:szCs w:val="22"/>
                <w:vertAlign w:val="superscript"/>
              </w:rPr>
              <w:t>2</w:t>
            </w:r>
            <w:r w:rsidRPr="00FF3DED">
              <w:rPr>
                <w:sz w:val="22"/>
                <w:szCs w:val="22"/>
              </w:rPr>
              <w:t>;</w:t>
            </w:r>
          </w:p>
          <w:p w14:paraId="509BD10B" w14:textId="77777777" w:rsidR="00B90C9E" w:rsidRPr="00FF3DED" w:rsidRDefault="00B90C9E" w:rsidP="00CC6029">
            <w:pPr>
              <w:widowControl w:val="0"/>
              <w:autoSpaceDE w:val="0"/>
              <w:autoSpaceDN w:val="0"/>
              <w:adjustRightInd w:val="0"/>
              <w:jc w:val="both"/>
              <w:rPr>
                <w:sz w:val="22"/>
                <w:szCs w:val="22"/>
              </w:rPr>
            </w:pPr>
            <w:r w:rsidRPr="00FF3DED">
              <w:rPr>
                <w:sz w:val="22"/>
                <w:szCs w:val="22"/>
              </w:rPr>
              <w:t>свыше 510 до 660 - 35 м</w:t>
            </w:r>
            <w:r w:rsidRPr="00FF3DED">
              <w:rPr>
                <w:sz w:val="22"/>
                <w:szCs w:val="22"/>
                <w:vertAlign w:val="superscript"/>
              </w:rPr>
              <w:t>2</w:t>
            </w:r>
            <w:r w:rsidRPr="00FF3DED">
              <w:rPr>
                <w:sz w:val="22"/>
                <w:szCs w:val="22"/>
              </w:rPr>
              <w:t>;</w:t>
            </w:r>
          </w:p>
          <w:p w14:paraId="04AF60A0" w14:textId="77777777" w:rsidR="00B90C9E" w:rsidRPr="00FF3DED" w:rsidRDefault="00B90C9E" w:rsidP="00CC6029">
            <w:pPr>
              <w:widowControl w:val="0"/>
              <w:autoSpaceDE w:val="0"/>
              <w:autoSpaceDN w:val="0"/>
              <w:adjustRightInd w:val="0"/>
              <w:jc w:val="both"/>
              <w:rPr>
                <w:sz w:val="22"/>
                <w:szCs w:val="22"/>
              </w:rPr>
            </w:pPr>
            <w:r w:rsidRPr="00FF3DED">
              <w:rPr>
                <w:sz w:val="22"/>
                <w:szCs w:val="22"/>
              </w:rPr>
              <w:t>свыше 660 до 1000 - 28 м</w:t>
            </w:r>
            <w:r w:rsidRPr="00FF3DED">
              <w:rPr>
                <w:sz w:val="22"/>
                <w:szCs w:val="22"/>
                <w:vertAlign w:val="superscript"/>
              </w:rPr>
              <w:t>2</w:t>
            </w:r>
          </w:p>
        </w:tc>
      </w:tr>
      <w:tr w:rsidR="00B90C9E" w:rsidRPr="00FF3DED" w14:paraId="44EF0A7F" w14:textId="77777777" w:rsidTr="001C2CF7">
        <w:trPr>
          <w:trHeight w:val="776"/>
        </w:trPr>
        <w:tc>
          <w:tcPr>
            <w:tcW w:w="426" w:type="dxa"/>
            <w:tcBorders>
              <w:left w:val="single" w:sz="4" w:space="0" w:color="auto"/>
              <w:right w:val="single" w:sz="4" w:space="0" w:color="auto"/>
            </w:tcBorders>
          </w:tcPr>
          <w:p w14:paraId="31BF92B8" w14:textId="77777777" w:rsidR="00B90C9E" w:rsidRPr="00FF3DED" w:rsidRDefault="00B90C9E" w:rsidP="00CC6029">
            <w:pPr>
              <w:widowControl w:val="0"/>
              <w:autoSpaceDE w:val="0"/>
              <w:autoSpaceDN w:val="0"/>
              <w:adjustRightInd w:val="0"/>
              <w:ind w:hanging="13"/>
              <w:jc w:val="center"/>
              <w:rPr>
                <w:sz w:val="22"/>
                <w:szCs w:val="22"/>
              </w:rPr>
            </w:pPr>
          </w:p>
        </w:tc>
        <w:tc>
          <w:tcPr>
            <w:tcW w:w="1984" w:type="dxa"/>
            <w:vMerge/>
            <w:tcBorders>
              <w:left w:val="single" w:sz="4" w:space="0" w:color="auto"/>
              <w:right w:val="single" w:sz="4" w:space="0" w:color="auto"/>
            </w:tcBorders>
            <w:tcMar>
              <w:top w:w="62" w:type="dxa"/>
              <w:left w:w="102" w:type="dxa"/>
              <w:bottom w:w="102" w:type="dxa"/>
              <w:right w:w="62" w:type="dxa"/>
            </w:tcMar>
          </w:tcPr>
          <w:p w14:paraId="1D6C7ABB" w14:textId="77777777" w:rsidR="00B90C9E" w:rsidRPr="00FF3DED" w:rsidRDefault="00B90C9E" w:rsidP="00CC6029">
            <w:pPr>
              <w:widowControl w:val="0"/>
              <w:autoSpaceDE w:val="0"/>
              <w:autoSpaceDN w:val="0"/>
              <w:adjustRightInd w:val="0"/>
              <w:rPr>
                <w:sz w:val="22"/>
                <w:szCs w:val="22"/>
              </w:rPr>
            </w:pPr>
          </w:p>
        </w:tc>
        <w:tc>
          <w:tcPr>
            <w:tcW w:w="3119" w:type="dxa"/>
            <w:tcBorders>
              <w:top w:val="single" w:sz="4" w:space="0" w:color="auto"/>
              <w:left w:val="single" w:sz="4" w:space="0" w:color="auto"/>
              <w:right w:val="single" w:sz="4" w:space="0" w:color="auto"/>
            </w:tcBorders>
            <w:tcMar>
              <w:top w:w="62" w:type="dxa"/>
              <w:left w:w="102" w:type="dxa"/>
              <w:bottom w:w="102" w:type="dxa"/>
              <w:right w:w="62" w:type="dxa"/>
            </w:tcMar>
          </w:tcPr>
          <w:p w14:paraId="65AD2243" w14:textId="77777777" w:rsidR="00B90C9E" w:rsidRPr="00FF3DED" w:rsidRDefault="00B90C9E" w:rsidP="00CC6029">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110" w:type="dxa"/>
            <w:tcBorders>
              <w:top w:val="single" w:sz="4" w:space="0" w:color="auto"/>
              <w:left w:val="single" w:sz="4" w:space="0" w:color="auto"/>
              <w:right w:val="single" w:sz="4" w:space="0" w:color="auto"/>
            </w:tcBorders>
            <w:tcMar>
              <w:top w:w="62" w:type="dxa"/>
              <w:left w:w="102" w:type="dxa"/>
              <w:bottom w:w="102" w:type="dxa"/>
              <w:right w:w="62" w:type="dxa"/>
            </w:tcMar>
          </w:tcPr>
          <w:p w14:paraId="3E08455F" w14:textId="77777777" w:rsidR="00B90C9E" w:rsidRPr="00FF3DED" w:rsidRDefault="00B90C9E" w:rsidP="00CC6029">
            <w:pPr>
              <w:widowControl w:val="0"/>
              <w:autoSpaceDE w:val="0"/>
              <w:autoSpaceDN w:val="0"/>
              <w:adjustRightInd w:val="0"/>
              <w:rPr>
                <w:sz w:val="22"/>
                <w:szCs w:val="22"/>
              </w:rPr>
            </w:pPr>
            <w:r w:rsidRPr="00FF3DED">
              <w:rPr>
                <w:sz w:val="22"/>
                <w:szCs w:val="22"/>
              </w:rPr>
              <w:t>Пешеходная доступность – 1000 м</w:t>
            </w:r>
          </w:p>
          <w:p w14:paraId="5E5A2FF7" w14:textId="77777777" w:rsidR="00B90C9E" w:rsidRPr="00FF3DED" w:rsidRDefault="00B90C9E" w:rsidP="00CC6029">
            <w:pPr>
              <w:widowControl w:val="0"/>
              <w:autoSpaceDE w:val="0"/>
              <w:autoSpaceDN w:val="0"/>
              <w:adjustRightInd w:val="0"/>
              <w:rPr>
                <w:sz w:val="22"/>
                <w:szCs w:val="22"/>
              </w:rPr>
            </w:pPr>
          </w:p>
        </w:tc>
      </w:tr>
      <w:tr w:rsidR="00B90C9E" w:rsidRPr="00FF3DED" w14:paraId="16AE51E0" w14:textId="77777777" w:rsidTr="001C2CF7">
        <w:trPr>
          <w:trHeight w:val="524"/>
        </w:trPr>
        <w:tc>
          <w:tcPr>
            <w:tcW w:w="426" w:type="dxa"/>
            <w:tcBorders>
              <w:top w:val="single" w:sz="4" w:space="0" w:color="auto"/>
              <w:left w:val="single" w:sz="4" w:space="0" w:color="auto"/>
              <w:right w:val="single" w:sz="4" w:space="0" w:color="auto"/>
            </w:tcBorders>
          </w:tcPr>
          <w:p w14:paraId="217275F7" w14:textId="77777777" w:rsidR="00B90C9E" w:rsidRPr="00FF3DED" w:rsidRDefault="00B90C9E" w:rsidP="00CC6029">
            <w:pPr>
              <w:widowControl w:val="0"/>
              <w:autoSpaceDE w:val="0"/>
              <w:autoSpaceDN w:val="0"/>
              <w:adjustRightInd w:val="0"/>
              <w:ind w:hanging="13"/>
              <w:jc w:val="center"/>
              <w:rPr>
                <w:sz w:val="22"/>
                <w:szCs w:val="22"/>
              </w:rPr>
            </w:pPr>
            <w:r w:rsidRPr="00FF3DED">
              <w:rPr>
                <w:sz w:val="22"/>
                <w:szCs w:val="22"/>
              </w:rPr>
              <w:t>3.</w:t>
            </w:r>
          </w:p>
        </w:tc>
        <w:tc>
          <w:tcPr>
            <w:tcW w:w="1984"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F2457AD" w14:textId="77777777" w:rsidR="00B90C9E" w:rsidRPr="00FF3DED" w:rsidRDefault="00B90C9E" w:rsidP="00CC6029">
            <w:pPr>
              <w:widowControl w:val="0"/>
              <w:autoSpaceDE w:val="0"/>
              <w:autoSpaceDN w:val="0"/>
              <w:adjustRightInd w:val="0"/>
              <w:ind w:left="-104" w:right="-60"/>
              <w:rPr>
                <w:sz w:val="22"/>
                <w:szCs w:val="22"/>
              </w:rPr>
            </w:pPr>
            <w:r w:rsidRPr="00FF3DED">
              <w:rPr>
                <w:sz w:val="22"/>
                <w:szCs w:val="22"/>
              </w:rPr>
              <w:t>Организации дополнительного образования</w:t>
            </w:r>
          </w:p>
        </w:tc>
        <w:tc>
          <w:tcPr>
            <w:tcW w:w="3119" w:type="dxa"/>
            <w:tcBorders>
              <w:top w:val="single" w:sz="4" w:space="0" w:color="auto"/>
              <w:left w:val="single" w:sz="4" w:space="0" w:color="auto"/>
              <w:right w:val="single" w:sz="4" w:space="0" w:color="auto"/>
            </w:tcBorders>
            <w:tcMar>
              <w:top w:w="62" w:type="dxa"/>
              <w:left w:w="102" w:type="dxa"/>
              <w:bottom w:w="102" w:type="dxa"/>
              <w:right w:w="62" w:type="dxa"/>
            </w:tcMar>
          </w:tcPr>
          <w:p w14:paraId="7044649B" w14:textId="77777777" w:rsidR="00B90C9E" w:rsidRPr="00FF3DED" w:rsidRDefault="00B90C9E" w:rsidP="00CC6029">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110" w:type="dxa"/>
            <w:tcBorders>
              <w:top w:val="single" w:sz="4" w:space="0" w:color="auto"/>
              <w:left w:val="single" w:sz="4" w:space="0" w:color="auto"/>
              <w:right w:val="single" w:sz="4" w:space="0" w:color="auto"/>
            </w:tcBorders>
            <w:tcMar>
              <w:top w:w="62" w:type="dxa"/>
              <w:left w:w="102" w:type="dxa"/>
              <w:bottom w:w="102" w:type="dxa"/>
              <w:right w:w="62" w:type="dxa"/>
            </w:tcMar>
          </w:tcPr>
          <w:p w14:paraId="0AD48992" w14:textId="77777777" w:rsidR="00B90C9E" w:rsidRPr="00FF3DED" w:rsidRDefault="00B90C9E" w:rsidP="00CC6029">
            <w:pPr>
              <w:widowControl w:val="0"/>
              <w:autoSpaceDE w:val="0"/>
              <w:autoSpaceDN w:val="0"/>
              <w:adjustRightInd w:val="0"/>
              <w:rPr>
                <w:sz w:val="22"/>
                <w:szCs w:val="22"/>
              </w:rPr>
            </w:pPr>
            <w:r w:rsidRPr="00FF3DED">
              <w:rPr>
                <w:color w:val="000000"/>
                <w:sz w:val="22"/>
                <w:szCs w:val="22"/>
                <w:lang w:bidi="ru-RU"/>
              </w:rPr>
              <w:t>Количество мест на 100 детей в возрасте от 5 до 18 лет</w:t>
            </w:r>
            <w:r w:rsidRPr="00FF3DED">
              <w:rPr>
                <w:sz w:val="22"/>
                <w:szCs w:val="22"/>
              </w:rPr>
              <w:t xml:space="preserve"> – 75 мест. </w:t>
            </w:r>
          </w:p>
        </w:tc>
      </w:tr>
      <w:tr w:rsidR="00B90C9E" w:rsidRPr="00FF3DED" w14:paraId="32E47662" w14:textId="77777777" w:rsidTr="00CC6029">
        <w:trPr>
          <w:trHeight w:val="1217"/>
        </w:trPr>
        <w:tc>
          <w:tcPr>
            <w:tcW w:w="426" w:type="dxa"/>
            <w:tcBorders>
              <w:left w:val="single" w:sz="4" w:space="0" w:color="auto"/>
              <w:bottom w:val="single" w:sz="4" w:space="0" w:color="auto"/>
              <w:right w:val="single" w:sz="4" w:space="0" w:color="auto"/>
            </w:tcBorders>
          </w:tcPr>
          <w:p w14:paraId="3887BBD1" w14:textId="77777777" w:rsidR="00B90C9E" w:rsidRPr="00FF3DED" w:rsidRDefault="00B90C9E" w:rsidP="00CC6029">
            <w:pPr>
              <w:widowControl w:val="0"/>
              <w:autoSpaceDE w:val="0"/>
              <w:autoSpaceDN w:val="0"/>
              <w:adjustRightInd w:val="0"/>
              <w:ind w:hanging="13"/>
              <w:jc w:val="center"/>
              <w:rPr>
                <w:sz w:val="22"/>
                <w:szCs w:val="22"/>
              </w:rPr>
            </w:pPr>
          </w:p>
        </w:tc>
        <w:tc>
          <w:tcPr>
            <w:tcW w:w="1984"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4A3D18AB" w14:textId="77777777" w:rsidR="00B90C9E" w:rsidRPr="00FF3DED" w:rsidRDefault="00B90C9E" w:rsidP="00CC6029">
            <w:pPr>
              <w:widowControl w:val="0"/>
              <w:autoSpaceDE w:val="0"/>
              <w:autoSpaceDN w:val="0"/>
              <w:adjustRightInd w:val="0"/>
              <w:rPr>
                <w:sz w:val="22"/>
                <w:szCs w:val="22"/>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E82680" w14:textId="77777777" w:rsidR="00B90C9E" w:rsidRPr="00FF3DED" w:rsidRDefault="00B90C9E" w:rsidP="00CC6029">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19AFD3" w14:textId="77777777" w:rsidR="00B90C9E" w:rsidRPr="00FF3DED" w:rsidRDefault="00B90C9E" w:rsidP="00CC6029">
            <w:pPr>
              <w:widowControl w:val="0"/>
              <w:autoSpaceDE w:val="0"/>
              <w:autoSpaceDN w:val="0"/>
              <w:adjustRightInd w:val="0"/>
              <w:rPr>
                <w:sz w:val="22"/>
                <w:szCs w:val="22"/>
              </w:rPr>
            </w:pPr>
            <w:r w:rsidRPr="00FF3DED">
              <w:rPr>
                <w:sz w:val="22"/>
                <w:szCs w:val="22"/>
              </w:rPr>
              <w:t>Пешеходная доступность для административного центра муниципального округа – 2000 м.</w:t>
            </w:r>
          </w:p>
          <w:p w14:paraId="697B1BC0" w14:textId="77777777" w:rsidR="00B90C9E" w:rsidRPr="00FF3DED" w:rsidRDefault="00B90C9E" w:rsidP="00CC6029">
            <w:pPr>
              <w:widowControl w:val="0"/>
              <w:autoSpaceDE w:val="0"/>
              <w:autoSpaceDN w:val="0"/>
              <w:adjustRightInd w:val="0"/>
              <w:rPr>
                <w:sz w:val="22"/>
                <w:szCs w:val="22"/>
              </w:rPr>
            </w:pPr>
            <w:r w:rsidRPr="00FF3DED">
              <w:rPr>
                <w:sz w:val="22"/>
                <w:szCs w:val="22"/>
              </w:rPr>
              <w:t xml:space="preserve">Транспортная доступность для иных сельских населенных пунктов – 1,5 часа. </w:t>
            </w:r>
          </w:p>
        </w:tc>
      </w:tr>
      <w:tr w:rsidR="00B90C9E" w:rsidRPr="00FF3DED" w14:paraId="26178336" w14:textId="77777777" w:rsidTr="00CC6029">
        <w:trPr>
          <w:trHeight w:val="1217"/>
        </w:trPr>
        <w:tc>
          <w:tcPr>
            <w:tcW w:w="9639" w:type="dxa"/>
            <w:gridSpan w:val="4"/>
            <w:tcBorders>
              <w:top w:val="single" w:sz="4" w:space="0" w:color="auto"/>
              <w:left w:val="single" w:sz="4" w:space="0" w:color="auto"/>
              <w:bottom w:val="single" w:sz="4" w:space="0" w:color="auto"/>
              <w:right w:val="single" w:sz="4" w:space="0" w:color="auto"/>
            </w:tcBorders>
          </w:tcPr>
          <w:p w14:paraId="019E5B15" w14:textId="77777777" w:rsidR="00B90C9E" w:rsidRPr="00FF3DED" w:rsidRDefault="00B90C9E" w:rsidP="00CC6029">
            <w:pPr>
              <w:ind w:left="142"/>
              <w:rPr>
                <w:sz w:val="22"/>
                <w:szCs w:val="22"/>
              </w:rPr>
            </w:pPr>
            <w:r w:rsidRPr="00FF3DED">
              <w:rPr>
                <w:sz w:val="22"/>
                <w:szCs w:val="22"/>
              </w:rPr>
              <w:t>Примечания:</w:t>
            </w:r>
          </w:p>
          <w:p w14:paraId="3318E110" w14:textId="77777777" w:rsidR="00B90C9E" w:rsidRPr="00FF3DED" w:rsidRDefault="00B90C9E" w:rsidP="00CC6029">
            <w:pPr>
              <w:ind w:left="142" w:right="134"/>
              <w:rPr>
                <w:sz w:val="22"/>
                <w:szCs w:val="22"/>
              </w:rPr>
            </w:pPr>
            <w:r w:rsidRPr="00FF3DED">
              <w:rPr>
                <w:sz w:val="22"/>
                <w:szCs w:val="22"/>
              </w:rPr>
              <w:t xml:space="preserve">1. Для общеобразовательных организаций предусматривается организация доступности к объектам путем создания маршрутов движения школьных автобусов. Транспортному обслуживанию подлежат учащиеся общеобразовательных учреждений, проживающие на расстоянии свыше 1 км от учреждения. Максимально допустимый подход учащихся к месту сбора на остановке принимается 500 м. </w:t>
            </w:r>
          </w:p>
          <w:p w14:paraId="5C7EF1A3" w14:textId="77777777" w:rsidR="00B90C9E" w:rsidRPr="00FF3DED" w:rsidRDefault="00B90C9E" w:rsidP="00CC6029">
            <w:pPr>
              <w:widowControl w:val="0"/>
              <w:ind w:left="142" w:right="134"/>
              <w:jc w:val="both"/>
              <w:rPr>
                <w:rFonts w:eastAsiaTheme="minorHAnsi"/>
                <w:sz w:val="22"/>
                <w:szCs w:val="22"/>
                <w:lang w:eastAsia="en-US"/>
              </w:rPr>
            </w:pPr>
            <w:r w:rsidRPr="00FF3DED">
              <w:rPr>
                <w:rFonts w:eastAsiaTheme="minorHAnsi"/>
                <w:color w:val="000000"/>
                <w:sz w:val="22"/>
                <w:szCs w:val="22"/>
                <w:lang w:bidi="ru-RU"/>
              </w:rPr>
              <w:t>2. В сельских населенных пунктах с численностью населения до 1000 человек целесообразно размещать комплексы социальных учреждений, в состав которых могут входить дошкольные образовательные организации, организации начального общего образования, организации дополнительного образования, учреждения культуры и искусства, здравоохранения и т.д.</w:t>
            </w:r>
          </w:p>
          <w:p w14:paraId="0D08E2DB" w14:textId="77777777" w:rsidR="00B90C9E" w:rsidRPr="00FF3DED" w:rsidRDefault="00B90C9E" w:rsidP="00CC6029">
            <w:pPr>
              <w:widowControl w:val="0"/>
              <w:tabs>
                <w:tab w:val="left" w:pos="1411"/>
                <w:tab w:val="left" w:pos="1701"/>
              </w:tabs>
              <w:ind w:left="142" w:right="134"/>
              <w:jc w:val="both"/>
              <w:rPr>
                <w:rFonts w:eastAsiaTheme="minorHAnsi"/>
                <w:sz w:val="22"/>
                <w:szCs w:val="22"/>
                <w:lang w:eastAsia="en-US"/>
              </w:rPr>
            </w:pPr>
            <w:r w:rsidRPr="00FF3DED">
              <w:rPr>
                <w:rFonts w:eastAsiaTheme="minorHAnsi"/>
                <w:color w:val="000000"/>
                <w:sz w:val="22"/>
                <w:szCs w:val="22"/>
                <w:lang w:bidi="ru-RU"/>
              </w:rPr>
              <w:t>3. Организации, реализующие программы дополнительного образования детей могут быть размещены в составе общеобразовательных организаций и при них.</w:t>
            </w:r>
          </w:p>
          <w:p w14:paraId="28F3A541" w14:textId="77777777" w:rsidR="00B90C9E" w:rsidRPr="00FF3DED" w:rsidRDefault="00B90C9E" w:rsidP="00CC6029">
            <w:pPr>
              <w:widowControl w:val="0"/>
              <w:autoSpaceDE w:val="0"/>
              <w:autoSpaceDN w:val="0"/>
              <w:adjustRightInd w:val="0"/>
              <w:rPr>
                <w:sz w:val="22"/>
                <w:szCs w:val="22"/>
              </w:rPr>
            </w:pPr>
          </w:p>
        </w:tc>
      </w:tr>
    </w:tbl>
    <w:p w14:paraId="228BBCCF" w14:textId="5576736C" w:rsidR="00FF3DED" w:rsidRPr="00FF3DED" w:rsidRDefault="00FF3DED" w:rsidP="00FF3DED">
      <w:pPr>
        <w:widowControl w:val="0"/>
        <w:autoSpaceDE w:val="0"/>
        <w:autoSpaceDN w:val="0"/>
        <w:adjustRightInd w:val="0"/>
        <w:spacing w:after="120"/>
        <w:ind w:firstLine="567"/>
        <w:jc w:val="both"/>
        <w:outlineLvl w:val="2"/>
        <w:rPr>
          <w:b/>
          <w:color w:val="1F497D" w:themeColor="text2"/>
        </w:rPr>
      </w:pPr>
      <w:r w:rsidRPr="00FF3DED">
        <w:rPr>
          <w:b/>
        </w:rPr>
        <w:lastRenderedPageBreak/>
        <w:t>1.</w:t>
      </w:r>
      <w:r w:rsidR="001C2CF7">
        <w:rPr>
          <w:b/>
        </w:rPr>
        <w:t>6</w:t>
      </w:r>
      <w:r w:rsidRPr="00FF3DED">
        <w:rPr>
          <w:b/>
        </w:rPr>
        <w:t xml:space="preserve">. </w:t>
      </w:r>
      <w:r w:rsidR="004637A8" w:rsidRPr="0022696B">
        <w:rPr>
          <w:b/>
        </w:rPr>
        <w:t>Объекты местного значения муниципального округа в области культуры</w:t>
      </w:r>
    </w:p>
    <w:p w14:paraId="65D711DC" w14:textId="173B9221" w:rsidR="00FF3DED" w:rsidRDefault="00FF3DED" w:rsidP="00FF3DED">
      <w:pPr>
        <w:widowControl w:val="0"/>
        <w:autoSpaceDE w:val="0"/>
        <w:autoSpaceDN w:val="0"/>
        <w:adjustRightInd w:val="0"/>
        <w:ind w:firstLine="540"/>
        <w:jc w:val="both"/>
      </w:pPr>
      <w:r w:rsidRPr="00FF3DED">
        <w:t>1.</w:t>
      </w:r>
      <w:r w:rsidR="001C2CF7">
        <w:t>6</w:t>
      </w:r>
      <w:r w:rsidRPr="00FF3DED">
        <w:t>.1. Расчетные показатели объектов в области культуры и искусства приведены в таблице 1.</w:t>
      </w:r>
      <w:r w:rsidR="001C2CF7">
        <w:t>6</w:t>
      </w:r>
      <w:r w:rsidRPr="00FF3DED">
        <w:t>.1.</w:t>
      </w:r>
    </w:p>
    <w:p w14:paraId="3056E9CE" w14:textId="77777777" w:rsidR="00EA1137" w:rsidRPr="00FF3DED" w:rsidRDefault="00EA1137" w:rsidP="00FF3DED">
      <w:pPr>
        <w:widowControl w:val="0"/>
        <w:autoSpaceDE w:val="0"/>
        <w:autoSpaceDN w:val="0"/>
        <w:adjustRightInd w:val="0"/>
        <w:ind w:firstLine="540"/>
        <w:jc w:val="both"/>
      </w:pPr>
    </w:p>
    <w:p w14:paraId="06D51BC3" w14:textId="39AB8AD4" w:rsidR="00FF3DED" w:rsidRPr="00FF3DED" w:rsidRDefault="00FF3DED" w:rsidP="00FF3DED">
      <w:pPr>
        <w:widowControl w:val="0"/>
        <w:autoSpaceDE w:val="0"/>
        <w:autoSpaceDN w:val="0"/>
        <w:adjustRightInd w:val="0"/>
        <w:ind w:firstLine="540"/>
        <w:jc w:val="right"/>
      </w:pPr>
      <w:r w:rsidRPr="00FF3DED">
        <w:t>Таблица 1.</w:t>
      </w:r>
      <w:r w:rsidR="001C2CF7">
        <w:t>6</w:t>
      </w:r>
      <w:r w:rsidRPr="00FF3DED">
        <w:t>.1</w:t>
      </w:r>
    </w:p>
    <w:tbl>
      <w:tblPr>
        <w:tblW w:w="9639"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1985"/>
        <w:gridCol w:w="2693"/>
        <w:gridCol w:w="4394"/>
      </w:tblGrid>
      <w:tr w:rsidR="00FF3DED" w:rsidRPr="00FF3DED" w14:paraId="39C4287A" w14:textId="77777777" w:rsidTr="00FF3DED">
        <w:trPr>
          <w:trHeight w:val="491"/>
          <w:tblHeader/>
        </w:trPr>
        <w:tc>
          <w:tcPr>
            <w:tcW w:w="567" w:type="dxa"/>
            <w:tcBorders>
              <w:top w:val="single" w:sz="4" w:space="0" w:color="auto"/>
              <w:left w:val="single" w:sz="4" w:space="0" w:color="auto"/>
              <w:bottom w:val="single" w:sz="4" w:space="0" w:color="auto"/>
              <w:right w:val="single" w:sz="4" w:space="0" w:color="auto"/>
            </w:tcBorders>
          </w:tcPr>
          <w:p w14:paraId="3896BE77"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 п/п</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159EAB"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Наименование объекта</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74CBE0"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BE54B2"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Содержание и значение расчетного показателя</w:t>
            </w:r>
          </w:p>
        </w:tc>
      </w:tr>
      <w:tr w:rsidR="00FF3DED" w:rsidRPr="00FF3DED" w14:paraId="5AA7CC60" w14:textId="77777777" w:rsidTr="00FF3DED">
        <w:trPr>
          <w:trHeight w:val="476"/>
        </w:trPr>
        <w:tc>
          <w:tcPr>
            <w:tcW w:w="567" w:type="dxa"/>
            <w:vMerge w:val="restart"/>
            <w:tcBorders>
              <w:top w:val="single" w:sz="4" w:space="0" w:color="auto"/>
              <w:left w:val="single" w:sz="4" w:space="0" w:color="auto"/>
              <w:right w:val="single" w:sz="4" w:space="0" w:color="auto"/>
            </w:tcBorders>
          </w:tcPr>
          <w:p w14:paraId="355194E1"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1.</w:t>
            </w:r>
          </w:p>
        </w:tc>
        <w:tc>
          <w:tcPr>
            <w:tcW w:w="198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15C95D4C" w14:textId="77777777" w:rsidR="00FF3DED" w:rsidRPr="00FF3DED" w:rsidRDefault="00FF3DED" w:rsidP="00FF3DED">
            <w:pPr>
              <w:widowControl w:val="0"/>
              <w:autoSpaceDE w:val="0"/>
              <w:autoSpaceDN w:val="0"/>
              <w:adjustRightInd w:val="0"/>
              <w:rPr>
                <w:sz w:val="22"/>
                <w:szCs w:val="22"/>
              </w:rPr>
            </w:pPr>
            <w:r w:rsidRPr="00FF3DED">
              <w:rPr>
                <w:sz w:val="22"/>
                <w:szCs w:val="22"/>
              </w:rPr>
              <w:t>Общедоступная библиотека с детским отделением, ее филиалы</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CF31D"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D79CD1" w14:textId="06EFEC32" w:rsidR="00FF3DED" w:rsidRPr="00FF3DED" w:rsidRDefault="00FF3DED" w:rsidP="00FF3DED">
            <w:pPr>
              <w:widowControl w:val="0"/>
              <w:rPr>
                <w:sz w:val="22"/>
                <w:szCs w:val="22"/>
                <w:lang w:eastAsia="en-US"/>
              </w:rPr>
            </w:pPr>
            <w:r w:rsidRPr="00FF3DED">
              <w:rPr>
                <w:sz w:val="22"/>
                <w:szCs w:val="22"/>
                <w:lang w:eastAsia="en-US"/>
              </w:rPr>
              <w:t xml:space="preserve">Количество библиотек (с филиалами) на муниципальный округ– </w:t>
            </w:r>
            <w:r w:rsidR="001C2CF7">
              <w:rPr>
                <w:sz w:val="22"/>
                <w:szCs w:val="22"/>
                <w:lang w:eastAsia="en-US"/>
              </w:rPr>
              <w:t>11</w:t>
            </w:r>
            <w:r w:rsidRPr="00FF3DED">
              <w:rPr>
                <w:sz w:val="22"/>
                <w:szCs w:val="22"/>
                <w:lang w:eastAsia="en-US"/>
              </w:rPr>
              <w:t xml:space="preserve"> ед. </w:t>
            </w:r>
          </w:p>
        </w:tc>
      </w:tr>
      <w:tr w:rsidR="00FF3DED" w:rsidRPr="00FF3DED" w14:paraId="1D549330" w14:textId="77777777" w:rsidTr="00FF3DED">
        <w:trPr>
          <w:trHeight w:val="966"/>
        </w:trPr>
        <w:tc>
          <w:tcPr>
            <w:tcW w:w="567" w:type="dxa"/>
            <w:vMerge/>
            <w:tcBorders>
              <w:left w:val="single" w:sz="4" w:space="0" w:color="auto"/>
              <w:bottom w:val="single" w:sz="4" w:space="0" w:color="auto"/>
              <w:right w:val="single" w:sz="4" w:space="0" w:color="auto"/>
            </w:tcBorders>
          </w:tcPr>
          <w:p w14:paraId="72585F88" w14:textId="77777777" w:rsidR="00FF3DED" w:rsidRPr="00FF3DED" w:rsidRDefault="00FF3DED" w:rsidP="00FF3DED">
            <w:pPr>
              <w:widowControl w:val="0"/>
              <w:autoSpaceDE w:val="0"/>
              <w:autoSpaceDN w:val="0"/>
              <w:adjustRightInd w:val="0"/>
              <w:jc w:val="center"/>
              <w:rPr>
                <w:sz w:val="22"/>
                <w:szCs w:val="22"/>
              </w:rPr>
            </w:pPr>
          </w:p>
        </w:tc>
        <w:tc>
          <w:tcPr>
            <w:tcW w:w="198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4355CA62" w14:textId="77777777" w:rsidR="00FF3DED" w:rsidRPr="00FF3DED" w:rsidRDefault="00FF3DED" w:rsidP="00FF3DED">
            <w:pPr>
              <w:widowControl w:val="0"/>
              <w:autoSpaceDE w:val="0"/>
              <w:autoSpaceDN w:val="0"/>
              <w:adjustRightInd w:val="0"/>
              <w:rPr>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41F3AF" w14:textId="77777777" w:rsidR="00FF3DED" w:rsidRPr="00FF3DED" w:rsidRDefault="00FF3DED" w:rsidP="00FF3DED">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394" w:type="dxa"/>
            <w:tcBorders>
              <w:top w:val="single" w:sz="4" w:space="0" w:color="auto"/>
              <w:left w:val="single" w:sz="4" w:space="0" w:color="auto"/>
              <w:right w:val="single" w:sz="4" w:space="0" w:color="auto"/>
            </w:tcBorders>
            <w:tcMar>
              <w:top w:w="62" w:type="dxa"/>
              <w:left w:w="102" w:type="dxa"/>
              <w:bottom w:w="102" w:type="dxa"/>
              <w:right w:w="62" w:type="dxa"/>
            </w:tcMar>
          </w:tcPr>
          <w:p w14:paraId="762E517E" w14:textId="77777777" w:rsidR="00FF3DED" w:rsidRPr="00FF3DED" w:rsidRDefault="00FF3DED" w:rsidP="00FF3DED">
            <w:pPr>
              <w:widowControl w:val="0"/>
              <w:autoSpaceDE w:val="0"/>
              <w:autoSpaceDN w:val="0"/>
              <w:adjustRightInd w:val="0"/>
              <w:rPr>
                <w:sz w:val="22"/>
                <w:szCs w:val="22"/>
              </w:rPr>
            </w:pPr>
            <w:r w:rsidRPr="00FF3DED">
              <w:rPr>
                <w:sz w:val="22"/>
                <w:szCs w:val="22"/>
              </w:rPr>
              <w:t>Пешеходная доступность для административного центра муниципального округа – 2000 м.</w:t>
            </w:r>
          </w:p>
          <w:p w14:paraId="69F95591" w14:textId="77777777" w:rsidR="00FF3DED" w:rsidRPr="00FF3DED" w:rsidRDefault="00FF3DED" w:rsidP="00FF3DED">
            <w:pPr>
              <w:widowControl w:val="0"/>
              <w:autoSpaceDE w:val="0"/>
              <w:autoSpaceDN w:val="0"/>
              <w:adjustRightInd w:val="0"/>
              <w:rPr>
                <w:sz w:val="22"/>
                <w:szCs w:val="22"/>
              </w:rPr>
            </w:pPr>
            <w:r w:rsidRPr="00FF3DED">
              <w:rPr>
                <w:sz w:val="22"/>
                <w:szCs w:val="22"/>
              </w:rPr>
              <w:t xml:space="preserve">Транспортная доступность для иных сельских населенных пунктов 20 мин. </w:t>
            </w:r>
          </w:p>
        </w:tc>
      </w:tr>
      <w:tr w:rsidR="00FF3DED" w:rsidRPr="00FF3DED" w14:paraId="54610ADB" w14:textId="77777777" w:rsidTr="00FF3DED">
        <w:trPr>
          <w:trHeight w:val="692"/>
        </w:trPr>
        <w:tc>
          <w:tcPr>
            <w:tcW w:w="567" w:type="dxa"/>
            <w:vMerge w:val="restart"/>
            <w:tcBorders>
              <w:top w:val="single" w:sz="4" w:space="0" w:color="auto"/>
              <w:left w:val="single" w:sz="4" w:space="0" w:color="auto"/>
              <w:right w:val="single" w:sz="4" w:space="0" w:color="auto"/>
            </w:tcBorders>
          </w:tcPr>
          <w:p w14:paraId="509F6769"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2.</w:t>
            </w:r>
          </w:p>
        </w:tc>
        <w:tc>
          <w:tcPr>
            <w:tcW w:w="198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E4F1238" w14:textId="77777777" w:rsidR="00FF3DED" w:rsidRPr="00FF3DED" w:rsidRDefault="00FF3DED" w:rsidP="00FF3DED">
            <w:pPr>
              <w:widowControl w:val="0"/>
              <w:autoSpaceDE w:val="0"/>
              <w:autoSpaceDN w:val="0"/>
              <w:adjustRightInd w:val="0"/>
              <w:rPr>
                <w:sz w:val="22"/>
                <w:szCs w:val="22"/>
              </w:rPr>
            </w:pPr>
            <w:r w:rsidRPr="00FF3DED">
              <w:rPr>
                <w:sz w:val="22"/>
                <w:szCs w:val="22"/>
              </w:rPr>
              <w:t>Музей</w:t>
            </w:r>
          </w:p>
        </w:tc>
        <w:tc>
          <w:tcPr>
            <w:tcW w:w="2693" w:type="dxa"/>
            <w:tcBorders>
              <w:top w:val="single" w:sz="4" w:space="0" w:color="auto"/>
              <w:left w:val="single" w:sz="4" w:space="0" w:color="auto"/>
              <w:right w:val="single" w:sz="4" w:space="0" w:color="auto"/>
            </w:tcBorders>
            <w:tcMar>
              <w:top w:w="62" w:type="dxa"/>
              <w:left w:w="102" w:type="dxa"/>
              <w:bottom w:w="102" w:type="dxa"/>
              <w:right w:w="62" w:type="dxa"/>
            </w:tcMar>
          </w:tcPr>
          <w:p w14:paraId="0A7AB77A"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right w:val="single" w:sz="4" w:space="0" w:color="auto"/>
            </w:tcBorders>
            <w:tcMar>
              <w:top w:w="62" w:type="dxa"/>
              <w:left w:w="102" w:type="dxa"/>
              <w:bottom w:w="102" w:type="dxa"/>
              <w:right w:w="62" w:type="dxa"/>
            </w:tcMar>
          </w:tcPr>
          <w:p w14:paraId="4A3AFF4D" w14:textId="4E86DE90" w:rsidR="00FF3DED" w:rsidRPr="00FF3DED" w:rsidRDefault="00FF3DED" w:rsidP="00865FDE">
            <w:pPr>
              <w:widowControl w:val="0"/>
              <w:autoSpaceDE w:val="0"/>
              <w:autoSpaceDN w:val="0"/>
              <w:adjustRightInd w:val="0"/>
              <w:rPr>
                <w:sz w:val="22"/>
                <w:szCs w:val="22"/>
              </w:rPr>
            </w:pPr>
            <w:r w:rsidRPr="00FF3DED">
              <w:rPr>
                <w:sz w:val="22"/>
                <w:szCs w:val="22"/>
              </w:rPr>
              <w:t>Количество объектов на муниципальный округ:</w:t>
            </w:r>
            <w:r w:rsidR="00865FDE">
              <w:rPr>
                <w:sz w:val="22"/>
                <w:szCs w:val="22"/>
              </w:rPr>
              <w:t xml:space="preserve"> 9 ед., в т.ч. </w:t>
            </w:r>
            <w:r w:rsidRPr="00FF3DED">
              <w:rPr>
                <w:sz w:val="22"/>
                <w:szCs w:val="22"/>
              </w:rPr>
              <w:t>краеведческий/ художественный музей – 1 ед.</w:t>
            </w:r>
          </w:p>
        </w:tc>
      </w:tr>
      <w:tr w:rsidR="00FF3DED" w:rsidRPr="00FF3DED" w14:paraId="7F463AE5" w14:textId="77777777" w:rsidTr="00FF3DED">
        <w:trPr>
          <w:trHeight w:val="704"/>
        </w:trPr>
        <w:tc>
          <w:tcPr>
            <w:tcW w:w="567" w:type="dxa"/>
            <w:vMerge/>
            <w:tcBorders>
              <w:left w:val="single" w:sz="4" w:space="0" w:color="auto"/>
              <w:bottom w:val="single" w:sz="4" w:space="0" w:color="auto"/>
              <w:right w:val="single" w:sz="4" w:space="0" w:color="auto"/>
            </w:tcBorders>
          </w:tcPr>
          <w:p w14:paraId="29EA6441" w14:textId="77777777" w:rsidR="00FF3DED" w:rsidRPr="00FF3DED" w:rsidRDefault="00FF3DED" w:rsidP="00FF3DED">
            <w:pPr>
              <w:widowControl w:val="0"/>
              <w:autoSpaceDE w:val="0"/>
              <w:autoSpaceDN w:val="0"/>
              <w:adjustRightInd w:val="0"/>
              <w:jc w:val="center"/>
              <w:rPr>
                <w:sz w:val="22"/>
                <w:szCs w:val="22"/>
              </w:rPr>
            </w:pPr>
          </w:p>
        </w:tc>
        <w:tc>
          <w:tcPr>
            <w:tcW w:w="198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014CC49" w14:textId="77777777" w:rsidR="00FF3DED" w:rsidRPr="00FF3DED" w:rsidRDefault="00FF3DED" w:rsidP="00FF3DED">
            <w:pPr>
              <w:widowControl w:val="0"/>
              <w:autoSpaceDE w:val="0"/>
              <w:autoSpaceDN w:val="0"/>
              <w:adjustRightInd w:val="0"/>
              <w:rPr>
                <w:sz w:val="22"/>
                <w:szCs w:val="22"/>
              </w:rPr>
            </w:pPr>
          </w:p>
        </w:tc>
        <w:tc>
          <w:tcPr>
            <w:tcW w:w="2693" w:type="dxa"/>
            <w:tcBorders>
              <w:top w:val="single" w:sz="4" w:space="0" w:color="auto"/>
              <w:left w:val="single" w:sz="4" w:space="0" w:color="auto"/>
              <w:right w:val="single" w:sz="4" w:space="0" w:color="auto"/>
            </w:tcBorders>
            <w:tcMar>
              <w:top w:w="62" w:type="dxa"/>
              <w:left w:w="102" w:type="dxa"/>
              <w:bottom w:w="102" w:type="dxa"/>
              <w:right w:w="62" w:type="dxa"/>
            </w:tcMar>
          </w:tcPr>
          <w:p w14:paraId="58EDC89C" w14:textId="77777777" w:rsidR="00FF3DED" w:rsidRPr="00FF3DED" w:rsidRDefault="00FF3DED" w:rsidP="00FF3DED">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394" w:type="dxa"/>
            <w:tcBorders>
              <w:top w:val="single" w:sz="4" w:space="0" w:color="auto"/>
              <w:left w:val="single" w:sz="4" w:space="0" w:color="auto"/>
              <w:right w:val="single" w:sz="4" w:space="0" w:color="auto"/>
            </w:tcBorders>
            <w:tcMar>
              <w:top w:w="62" w:type="dxa"/>
              <w:left w:w="102" w:type="dxa"/>
              <w:bottom w:w="102" w:type="dxa"/>
              <w:right w:w="62" w:type="dxa"/>
            </w:tcMar>
          </w:tcPr>
          <w:p w14:paraId="3535FC70" w14:textId="77777777" w:rsidR="00FF3DED" w:rsidRPr="00FF3DED" w:rsidRDefault="00FF3DED" w:rsidP="00FF3DED">
            <w:pPr>
              <w:widowControl w:val="0"/>
              <w:autoSpaceDE w:val="0"/>
              <w:autoSpaceDN w:val="0"/>
              <w:adjustRightInd w:val="0"/>
              <w:rPr>
                <w:sz w:val="22"/>
                <w:szCs w:val="22"/>
              </w:rPr>
            </w:pPr>
            <w:r w:rsidRPr="00FF3DED">
              <w:rPr>
                <w:sz w:val="22"/>
                <w:szCs w:val="22"/>
              </w:rPr>
              <w:t>Транспортная доступность – 1,5 часа.</w:t>
            </w:r>
          </w:p>
          <w:p w14:paraId="73222083" w14:textId="77777777" w:rsidR="00FF3DED" w:rsidRPr="00FF3DED" w:rsidRDefault="00FF3DED" w:rsidP="00FF3DED">
            <w:pPr>
              <w:widowControl w:val="0"/>
              <w:autoSpaceDE w:val="0"/>
              <w:autoSpaceDN w:val="0"/>
              <w:adjustRightInd w:val="0"/>
              <w:rPr>
                <w:sz w:val="22"/>
                <w:szCs w:val="22"/>
              </w:rPr>
            </w:pPr>
          </w:p>
        </w:tc>
      </w:tr>
      <w:tr w:rsidR="00FF3DED" w:rsidRPr="00FF3DED" w14:paraId="2B5A1632" w14:textId="77777777" w:rsidTr="00FF3DED">
        <w:trPr>
          <w:trHeight w:val="740"/>
        </w:trPr>
        <w:tc>
          <w:tcPr>
            <w:tcW w:w="567" w:type="dxa"/>
            <w:vMerge w:val="restart"/>
            <w:tcBorders>
              <w:top w:val="single" w:sz="4" w:space="0" w:color="auto"/>
              <w:left w:val="single" w:sz="4" w:space="0" w:color="auto"/>
              <w:right w:val="single" w:sz="4" w:space="0" w:color="auto"/>
            </w:tcBorders>
          </w:tcPr>
          <w:p w14:paraId="444E6664"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3.</w:t>
            </w:r>
          </w:p>
        </w:tc>
        <w:tc>
          <w:tcPr>
            <w:tcW w:w="198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EBAE645" w14:textId="77777777" w:rsidR="00FF3DED" w:rsidRPr="00FF3DED" w:rsidRDefault="00FF3DED" w:rsidP="00FF3DED">
            <w:pPr>
              <w:widowControl w:val="0"/>
              <w:autoSpaceDE w:val="0"/>
              <w:autoSpaceDN w:val="0"/>
              <w:adjustRightInd w:val="0"/>
              <w:rPr>
                <w:sz w:val="22"/>
                <w:szCs w:val="22"/>
              </w:rPr>
            </w:pPr>
            <w:r w:rsidRPr="00FF3DED">
              <w:rPr>
                <w:sz w:val="22"/>
                <w:szCs w:val="22"/>
              </w:rPr>
              <w:t>Учреждение клубного типа</w:t>
            </w:r>
          </w:p>
          <w:p w14:paraId="332093AC" w14:textId="77777777" w:rsidR="00FF3DED" w:rsidRPr="00FF3DED" w:rsidRDefault="00FF3DED" w:rsidP="00FF3DED">
            <w:pPr>
              <w:widowControl w:val="0"/>
              <w:autoSpaceDE w:val="0"/>
              <w:autoSpaceDN w:val="0"/>
              <w:adjustRightInd w:val="0"/>
              <w:rPr>
                <w:sz w:val="22"/>
                <w:szCs w:val="22"/>
              </w:rPr>
            </w:pPr>
            <w:r w:rsidRPr="00FF3DED">
              <w:rPr>
                <w:sz w:val="22"/>
                <w:szCs w:val="22"/>
              </w:rPr>
              <w:t>(дом культуры)</w:t>
            </w:r>
          </w:p>
        </w:tc>
        <w:tc>
          <w:tcPr>
            <w:tcW w:w="2693" w:type="dxa"/>
            <w:tcBorders>
              <w:top w:val="single" w:sz="4" w:space="0" w:color="auto"/>
              <w:left w:val="single" w:sz="4" w:space="0" w:color="auto"/>
              <w:right w:val="single" w:sz="4" w:space="0" w:color="auto"/>
            </w:tcBorders>
            <w:tcMar>
              <w:top w:w="62" w:type="dxa"/>
              <w:left w:w="102" w:type="dxa"/>
              <w:bottom w:w="102" w:type="dxa"/>
              <w:right w:w="62" w:type="dxa"/>
            </w:tcMar>
          </w:tcPr>
          <w:p w14:paraId="03CE0694"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right w:val="single" w:sz="4" w:space="0" w:color="auto"/>
            </w:tcBorders>
            <w:tcMar>
              <w:top w:w="62" w:type="dxa"/>
              <w:left w:w="102" w:type="dxa"/>
              <w:bottom w:w="102" w:type="dxa"/>
              <w:right w:w="62" w:type="dxa"/>
            </w:tcMar>
          </w:tcPr>
          <w:p w14:paraId="11DF0E1F" w14:textId="4BB4AF27" w:rsidR="00FF3DED" w:rsidRPr="00FF3DED" w:rsidRDefault="00FF3DED" w:rsidP="00FF3DED">
            <w:pPr>
              <w:widowControl w:val="0"/>
              <w:autoSpaceDE w:val="0"/>
              <w:autoSpaceDN w:val="0"/>
              <w:adjustRightInd w:val="0"/>
              <w:rPr>
                <w:sz w:val="22"/>
                <w:szCs w:val="22"/>
              </w:rPr>
            </w:pPr>
            <w:r w:rsidRPr="00FF3DED">
              <w:rPr>
                <w:sz w:val="22"/>
                <w:szCs w:val="22"/>
              </w:rPr>
              <w:t xml:space="preserve">Количество объектов на муниципальный округ – </w:t>
            </w:r>
            <w:r w:rsidR="00865FDE">
              <w:rPr>
                <w:sz w:val="22"/>
                <w:szCs w:val="22"/>
              </w:rPr>
              <w:t>7</w:t>
            </w:r>
            <w:r w:rsidRPr="00FF3DED">
              <w:rPr>
                <w:sz w:val="22"/>
                <w:szCs w:val="22"/>
              </w:rPr>
              <w:t xml:space="preserve"> ед.</w:t>
            </w:r>
          </w:p>
          <w:p w14:paraId="352D7123" w14:textId="77777777" w:rsidR="00FF3DED" w:rsidRPr="00FF3DED" w:rsidRDefault="00FF3DED" w:rsidP="00FF3DED">
            <w:pPr>
              <w:widowControl w:val="0"/>
              <w:autoSpaceDE w:val="0"/>
              <w:autoSpaceDN w:val="0"/>
              <w:adjustRightInd w:val="0"/>
              <w:rPr>
                <w:sz w:val="22"/>
                <w:szCs w:val="22"/>
              </w:rPr>
            </w:pPr>
            <w:r w:rsidRPr="00FF3DED">
              <w:rPr>
                <w:sz w:val="22"/>
                <w:szCs w:val="22"/>
              </w:rPr>
              <w:t>Количество посадочных мест на 1 тыс. чел. – 80 ед.</w:t>
            </w:r>
          </w:p>
        </w:tc>
      </w:tr>
      <w:tr w:rsidR="00FF3DED" w:rsidRPr="00FF3DED" w14:paraId="414C3373" w14:textId="77777777" w:rsidTr="00FF3DED">
        <w:trPr>
          <w:trHeight w:val="674"/>
        </w:trPr>
        <w:tc>
          <w:tcPr>
            <w:tcW w:w="567" w:type="dxa"/>
            <w:vMerge/>
            <w:tcBorders>
              <w:left w:val="single" w:sz="4" w:space="0" w:color="auto"/>
              <w:bottom w:val="single" w:sz="4" w:space="0" w:color="auto"/>
              <w:right w:val="single" w:sz="4" w:space="0" w:color="auto"/>
            </w:tcBorders>
          </w:tcPr>
          <w:p w14:paraId="3A1244C5" w14:textId="77777777" w:rsidR="00FF3DED" w:rsidRPr="00FF3DED" w:rsidRDefault="00FF3DED" w:rsidP="00FF3DED">
            <w:pPr>
              <w:widowControl w:val="0"/>
              <w:autoSpaceDE w:val="0"/>
              <w:autoSpaceDN w:val="0"/>
              <w:adjustRightInd w:val="0"/>
              <w:jc w:val="center"/>
              <w:rPr>
                <w:sz w:val="22"/>
                <w:szCs w:val="22"/>
              </w:rPr>
            </w:pPr>
          </w:p>
        </w:tc>
        <w:tc>
          <w:tcPr>
            <w:tcW w:w="198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9E513C7" w14:textId="77777777" w:rsidR="00FF3DED" w:rsidRPr="00FF3DED" w:rsidRDefault="00FF3DED" w:rsidP="00FF3DED">
            <w:pPr>
              <w:widowControl w:val="0"/>
              <w:autoSpaceDE w:val="0"/>
              <w:autoSpaceDN w:val="0"/>
              <w:adjustRightInd w:val="0"/>
              <w:rPr>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34ADCF" w14:textId="77777777" w:rsidR="00FF3DED" w:rsidRPr="00FF3DED" w:rsidRDefault="00FF3DED" w:rsidP="00FF3DED">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FCA2FC" w14:textId="77777777" w:rsidR="00FF3DED" w:rsidRPr="00FF3DED" w:rsidRDefault="00FF3DED" w:rsidP="00FF3DED">
            <w:pPr>
              <w:widowControl w:val="0"/>
              <w:autoSpaceDE w:val="0"/>
              <w:autoSpaceDN w:val="0"/>
              <w:adjustRightInd w:val="0"/>
              <w:rPr>
                <w:sz w:val="22"/>
                <w:szCs w:val="22"/>
              </w:rPr>
            </w:pPr>
            <w:r w:rsidRPr="00FF3DED">
              <w:rPr>
                <w:sz w:val="22"/>
                <w:szCs w:val="22"/>
              </w:rPr>
              <w:t>Транспортная доступность – 20 мин.</w:t>
            </w:r>
          </w:p>
          <w:p w14:paraId="4E056DA5" w14:textId="77777777" w:rsidR="00FF3DED" w:rsidRPr="00FF3DED" w:rsidRDefault="00FF3DED" w:rsidP="00FF3DED">
            <w:pPr>
              <w:widowControl w:val="0"/>
              <w:autoSpaceDE w:val="0"/>
              <w:autoSpaceDN w:val="0"/>
              <w:adjustRightInd w:val="0"/>
              <w:rPr>
                <w:sz w:val="22"/>
                <w:szCs w:val="22"/>
              </w:rPr>
            </w:pPr>
          </w:p>
        </w:tc>
      </w:tr>
      <w:tr w:rsidR="004D01C5" w:rsidRPr="00FF3DED" w14:paraId="42963C45" w14:textId="77777777" w:rsidTr="00CC6029">
        <w:trPr>
          <w:trHeight w:val="674"/>
        </w:trPr>
        <w:tc>
          <w:tcPr>
            <w:tcW w:w="567" w:type="dxa"/>
            <w:vMerge w:val="restart"/>
            <w:tcBorders>
              <w:left w:val="single" w:sz="4" w:space="0" w:color="auto"/>
              <w:right w:val="single" w:sz="4" w:space="0" w:color="auto"/>
            </w:tcBorders>
          </w:tcPr>
          <w:p w14:paraId="5ABBBD97" w14:textId="3F07CB9D" w:rsidR="004D01C5" w:rsidRPr="00FF3DED" w:rsidRDefault="004D01C5" w:rsidP="004D01C5">
            <w:pPr>
              <w:widowControl w:val="0"/>
              <w:autoSpaceDE w:val="0"/>
              <w:autoSpaceDN w:val="0"/>
              <w:adjustRightInd w:val="0"/>
              <w:jc w:val="center"/>
              <w:rPr>
                <w:sz w:val="22"/>
                <w:szCs w:val="22"/>
              </w:rPr>
            </w:pPr>
            <w:r w:rsidRPr="000608F2">
              <w:rPr>
                <w:sz w:val="22"/>
                <w:szCs w:val="22"/>
              </w:rPr>
              <w:t>4.</w:t>
            </w:r>
          </w:p>
        </w:tc>
        <w:tc>
          <w:tcPr>
            <w:tcW w:w="1985" w:type="dxa"/>
            <w:vMerge w:val="restart"/>
            <w:tcBorders>
              <w:left w:val="single" w:sz="4" w:space="0" w:color="auto"/>
              <w:right w:val="single" w:sz="4" w:space="0" w:color="auto"/>
            </w:tcBorders>
            <w:tcMar>
              <w:top w:w="62" w:type="dxa"/>
              <w:left w:w="102" w:type="dxa"/>
              <w:bottom w:w="102" w:type="dxa"/>
              <w:right w:w="62" w:type="dxa"/>
            </w:tcMar>
          </w:tcPr>
          <w:p w14:paraId="6F653AC5" w14:textId="1FE7C9FB" w:rsidR="004D01C5" w:rsidRPr="00FF3DED" w:rsidRDefault="004D01C5" w:rsidP="004D01C5">
            <w:pPr>
              <w:widowControl w:val="0"/>
              <w:autoSpaceDE w:val="0"/>
              <w:autoSpaceDN w:val="0"/>
              <w:adjustRightInd w:val="0"/>
              <w:rPr>
                <w:sz w:val="22"/>
                <w:szCs w:val="22"/>
              </w:rPr>
            </w:pPr>
            <w:r w:rsidRPr="000608F2">
              <w:rPr>
                <w:sz w:val="22"/>
                <w:szCs w:val="22"/>
              </w:rPr>
              <w:t>Концертный зал</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8C8D82" w14:textId="1A3C744F" w:rsidR="004D01C5" w:rsidRPr="00FF3DED" w:rsidRDefault="004D01C5" w:rsidP="004D01C5">
            <w:pPr>
              <w:widowControl w:val="0"/>
              <w:autoSpaceDE w:val="0"/>
              <w:autoSpaceDN w:val="0"/>
              <w:adjustRightInd w:val="0"/>
              <w:rPr>
                <w:sz w:val="22"/>
                <w:szCs w:val="22"/>
              </w:rPr>
            </w:pPr>
            <w:r w:rsidRPr="000608F2">
              <w:rPr>
                <w:sz w:val="22"/>
                <w:szCs w:val="22"/>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46B12D" w14:textId="77777777" w:rsidR="004D01C5" w:rsidRPr="000608F2" w:rsidRDefault="004D01C5" w:rsidP="004D01C5">
            <w:pPr>
              <w:widowControl w:val="0"/>
              <w:autoSpaceDE w:val="0"/>
              <w:autoSpaceDN w:val="0"/>
              <w:adjustRightInd w:val="0"/>
              <w:rPr>
                <w:sz w:val="22"/>
                <w:szCs w:val="22"/>
              </w:rPr>
            </w:pPr>
            <w:r w:rsidRPr="000608F2">
              <w:rPr>
                <w:sz w:val="22"/>
                <w:szCs w:val="22"/>
              </w:rPr>
              <w:t>Количество объектов на муниципальный округ – 1 ед.</w:t>
            </w:r>
          </w:p>
          <w:p w14:paraId="401D641B" w14:textId="77777777" w:rsidR="004D01C5" w:rsidRPr="00FF3DED" w:rsidRDefault="004D01C5" w:rsidP="004D01C5">
            <w:pPr>
              <w:widowControl w:val="0"/>
              <w:autoSpaceDE w:val="0"/>
              <w:autoSpaceDN w:val="0"/>
              <w:adjustRightInd w:val="0"/>
              <w:rPr>
                <w:sz w:val="22"/>
                <w:szCs w:val="22"/>
              </w:rPr>
            </w:pPr>
          </w:p>
        </w:tc>
      </w:tr>
      <w:tr w:rsidR="004D01C5" w:rsidRPr="00FF3DED" w14:paraId="0F94616A" w14:textId="77777777" w:rsidTr="00FF3DED">
        <w:trPr>
          <w:trHeight w:val="674"/>
        </w:trPr>
        <w:tc>
          <w:tcPr>
            <w:tcW w:w="567" w:type="dxa"/>
            <w:vMerge/>
            <w:tcBorders>
              <w:left w:val="single" w:sz="4" w:space="0" w:color="auto"/>
              <w:bottom w:val="single" w:sz="4" w:space="0" w:color="auto"/>
              <w:right w:val="single" w:sz="4" w:space="0" w:color="auto"/>
            </w:tcBorders>
          </w:tcPr>
          <w:p w14:paraId="18930274" w14:textId="595222A4" w:rsidR="004D01C5" w:rsidRPr="00FF3DED" w:rsidRDefault="004D01C5" w:rsidP="004D01C5">
            <w:pPr>
              <w:widowControl w:val="0"/>
              <w:autoSpaceDE w:val="0"/>
              <w:autoSpaceDN w:val="0"/>
              <w:adjustRightInd w:val="0"/>
              <w:jc w:val="center"/>
              <w:rPr>
                <w:sz w:val="22"/>
                <w:szCs w:val="22"/>
              </w:rPr>
            </w:pPr>
          </w:p>
        </w:tc>
        <w:tc>
          <w:tcPr>
            <w:tcW w:w="198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AD1D862" w14:textId="77777777" w:rsidR="004D01C5" w:rsidRPr="00FF3DED" w:rsidRDefault="004D01C5" w:rsidP="004D01C5">
            <w:pPr>
              <w:widowControl w:val="0"/>
              <w:autoSpaceDE w:val="0"/>
              <w:autoSpaceDN w:val="0"/>
              <w:adjustRightInd w:val="0"/>
              <w:rPr>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6702F1" w14:textId="5F07C0D8" w:rsidR="004D01C5" w:rsidRPr="00FF3DED" w:rsidRDefault="004D01C5" w:rsidP="004D01C5">
            <w:pPr>
              <w:widowControl w:val="0"/>
              <w:autoSpaceDE w:val="0"/>
              <w:autoSpaceDN w:val="0"/>
              <w:adjustRightInd w:val="0"/>
              <w:rPr>
                <w:sz w:val="22"/>
                <w:szCs w:val="22"/>
              </w:rPr>
            </w:pPr>
            <w:r w:rsidRPr="000608F2">
              <w:rPr>
                <w:sz w:val="22"/>
                <w:szCs w:val="22"/>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E12D5" w14:textId="77777777" w:rsidR="004D01C5" w:rsidRPr="000608F2" w:rsidRDefault="004D01C5" w:rsidP="004D01C5">
            <w:pPr>
              <w:widowControl w:val="0"/>
              <w:autoSpaceDE w:val="0"/>
              <w:autoSpaceDN w:val="0"/>
              <w:adjustRightInd w:val="0"/>
              <w:rPr>
                <w:sz w:val="22"/>
                <w:szCs w:val="22"/>
              </w:rPr>
            </w:pPr>
            <w:r w:rsidRPr="000608F2">
              <w:rPr>
                <w:sz w:val="22"/>
                <w:szCs w:val="22"/>
              </w:rPr>
              <w:t>Транспортная доступность – 90 мин.</w:t>
            </w:r>
          </w:p>
          <w:p w14:paraId="6DE89B22" w14:textId="77777777" w:rsidR="004D01C5" w:rsidRPr="00FF3DED" w:rsidRDefault="004D01C5" w:rsidP="004D01C5">
            <w:pPr>
              <w:widowControl w:val="0"/>
              <w:autoSpaceDE w:val="0"/>
              <w:autoSpaceDN w:val="0"/>
              <w:adjustRightInd w:val="0"/>
              <w:rPr>
                <w:sz w:val="22"/>
                <w:szCs w:val="22"/>
              </w:rPr>
            </w:pPr>
          </w:p>
        </w:tc>
      </w:tr>
      <w:tr w:rsidR="004D01C5" w:rsidRPr="00FF3DED" w14:paraId="207435E6" w14:textId="77777777" w:rsidTr="00FF3DED">
        <w:trPr>
          <w:trHeight w:val="791"/>
        </w:trPr>
        <w:tc>
          <w:tcPr>
            <w:tcW w:w="9639" w:type="dxa"/>
            <w:gridSpan w:val="4"/>
            <w:tcBorders>
              <w:top w:val="single" w:sz="4" w:space="0" w:color="auto"/>
              <w:left w:val="single" w:sz="4" w:space="0" w:color="auto"/>
              <w:bottom w:val="single" w:sz="4" w:space="0" w:color="auto"/>
              <w:right w:val="single" w:sz="4" w:space="0" w:color="auto"/>
            </w:tcBorders>
          </w:tcPr>
          <w:p w14:paraId="235E9AD2" w14:textId="77777777" w:rsidR="004D01C5" w:rsidRPr="00865FDE" w:rsidRDefault="004D01C5" w:rsidP="004D01C5">
            <w:pPr>
              <w:ind w:left="142" w:right="139"/>
              <w:jc w:val="both"/>
              <w:rPr>
                <w:rFonts w:eastAsiaTheme="minorHAnsi"/>
                <w:bCs/>
                <w:iCs/>
                <w:sz w:val="22"/>
                <w:szCs w:val="22"/>
                <w:lang w:eastAsia="en-US"/>
              </w:rPr>
            </w:pPr>
            <w:r w:rsidRPr="00865FDE">
              <w:rPr>
                <w:rFonts w:eastAsiaTheme="minorHAnsi"/>
                <w:bCs/>
                <w:iCs/>
                <w:sz w:val="22"/>
                <w:szCs w:val="22"/>
                <w:lang w:eastAsia="en-US"/>
              </w:rPr>
              <w:t>Примечания:</w:t>
            </w:r>
          </w:p>
          <w:p w14:paraId="7F662E2C" w14:textId="77777777" w:rsidR="004D01C5" w:rsidRPr="00865FDE" w:rsidRDefault="004D01C5">
            <w:pPr>
              <w:numPr>
                <w:ilvl w:val="0"/>
                <w:numId w:val="6"/>
              </w:numPr>
              <w:tabs>
                <w:tab w:val="left" w:pos="404"/>
              </w:tabs>
              <w:ind w:left="142" w:right="139" w:hanging="11"/>
              <w:jc w:val="both"/>
              <w:rPr>
                <w:rFonts w:eastAsiaTheme="minorHAnsi"/>
                <w:bCs/>
                <w:iCs/>
                <w:sz w:val="22"/>
                <w:lang w:eastAsia="en-US"/>
              </w:rPr>
            </w:pPr>
            <w:r w:rsidRPr="00865FDE">
              <w:rPr>
                <w:rFonts w:eastAsiaTheme="minorHAnsi"/>
                <w:bCs/>
                <w:iCs/>
                <w:sz w:val="22"/>
                <w:lang w:eastAsia="en-US"/>
              </w:rPr>
              <w:t>В составе окружного дома культуры следует размещать объекты для развития местного традиционного народного художественного творчества.</w:t>
            </w:r>
          </w:p>
          <w:p w14:paraId="08DC8485" w14:textId="77777777" w:rsidR="004D01C5" w:rsidRPr="00865FDE" w:rsidRDefault="004D01C5">
            <w:pPr>
              <w:numPr>
                <w:ilvl w:val="0"/>
                <w:numId w:val="6"/>
              </w:numPr>
              <w:tabs>
                <w:tab w:val="left" w:pos="404"/>
              </w:tabs>
              <w:ind w:left="142" w:right="139" w:hanging="11"/>
              <w:jc w:val="both"/>
              <w:rPr>
                <w:rFonts w:eastAsiaTheme="minorHAnsi"/>
                <w:bCs/>
                <w:iCs/>
                <w:sz w:val="22"/>
                <w:szCs w:val="22"/>
                <w:lang w:eastAsia="en-US"/>
              </w:rPr>
            </w:pPr>
            <w:r w:rsidRPr="00865FDE">
              <w:rPr>
                <w:rFonts w:eastAsiaTheme="minorHAnsi"/>
                <w:bCs/>
                <w:iCs/>
                <w:sz w:val="22"/>
                <w:lang w:eastAsia="en-US"/>
              </w:rPr>
              <w:t>В целях обеспечения доступности объектов культуры возможны различные варианты размещения: отдельно-стоящие, встроенные или пристроенные объекты культуры в составе жилых зон и отдельно стоящие объекты культуры в составе общественных и рекреационных зон.</w:t>
            </w:r>
          </w:p>
          <w:p w14:paraId="0E063D8E" w14:textId="077C726D" w:rsidR="008072A8" w:rsidRPr="00865FDE" w:rsidRDefault="008072A8">
            <w:pPr>
              <w:numPr>
                <w:ilvl w:val="0"/>
                <w:numId w:val="6"/>
              </w:numPr>
              <w:tabs>
                <w:tab w:val="left" w:pos="404"/>
              </w:tabs>
              <w:ind w:left="142" w:right="139" w:hanging="11"/>
              <w:jc w:val="both"/>
              <w:rPr>
                <w:rFonts w:eastAsiaTheme="minorHAnsi"/>
                <w:bCs/>
                <w:iCs/>
                <w:sz w:val="22"/>
                <w:szCs w:val="22"/>
                <w:lang w:eastAsia="en-US"/>
              </w:rPr>
            </w:pPr>
            <w:r w:rsidRPr="00865FDE">
              <w:rPr>
                <w:rFonts w:eastAsiaTheme="minorHAnsi"/>
                <w:bCs/>
                <w:iCs/>
                <w:sz w:val="22"/>
                <w:szCs w:val="22"/>
                <w:lang w:eastAsia="en-US"/>
              </w:rPr>
              <w:t xml:space="preserve">1. В сельских населенных пунктах муниципального округа создаются филиалы центральной библиотеки или ее структурные подразделения, осуществляющие функции выдачи документов библиотечного фонда и популяризацию книги и чтения. Для сельских населенных пунктов, входящих в состав муниципального округа, к расчету принимается 1 библиотека на 1 тыс. чел. 2. В сельских населенных пунктах муниципального округа создаются подразделения клубной системы муниципального округа в расчете 1 сельский клуб на 1 тыс. чел. 3. 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w:t>
            </w:r>
            <w:r w:rsidRPr="00865FDE">
              <w:rPr>
                <w:rFonts w:eastAsiaTheme="minorHAnsi"/>
                <w:bCs/>
                <w:iCs/>
                <w:sz w:val="22"/>
                <w:szCs w:val="22"/>
                <w:lang w:eastAsia="en-US"/>
              </w:rPr>
              <w:lastRenderedPageBreak/>
              <w:t>менее 0,65 м). Остальные 4% мест должны размещаться в зоне действия системы усиления звука, в зоне видимости «бегущей строки» или сурдопереводчика и зоне слышимости аудиокомментирования. 4. Общая площадь библиотеки ориентировочно принимается 10 кв. м на тыс. томов; общая площадь клуба – 3-5 кв. м на место (согласно таблице 14 РНГП Кировской области).</w:t>
            </w:r>
          </w:p>
        </w:tc>
      </w:tr>
    </w:tbl>
    <w:p w14:paraId="25446CB5" w14:textId="77777777" w:rsidR="00FF3DED" w:rsidRPr="00FF3DED" w:rsidRDefault="00FF3DED" w:rsidP="00FF3DED">
      <w:pPr>
        <w:widowControl w:val="0"/>
        <w:autoSpaceDE w:val="0"/>
        <w:autoSpaceDN w:val="0"/>
        <w:adjustRightInd w:val="0"/>
        <w:ind w:firstLine="540"/>
        <w:jc w:val="right"/>
      </w:pPr>
    </w:p>
    <w:p w14:paraId="4D0B1F6A" w14:textId="1C434732" w:rsidR="00FF3DED" w:rsidRDefault="00FF3DED" w:rsidP="00FF3DED">
      <w:pPr>
        <w:widowControl w:val="0"/>
        <w:autoSpaceDE w:val="0"/>
        <w:autoSpaceDN w:val="0"/>
        <w:adjustRightInd w:val="0"/>
        <w:ind w:firstLine="540"/>
        <w:jc w:val="both"/>
      </w:pPr>
      <w:r w:rsidRPr="00FF3DED">
        <w:t>1.</w:t>
      </w:r>
      <w:r w:rsidR="00865FDE">
        <w:t>6</w:t>
      </w:r>
      <w:r w:rsidRPr="00FF3DED">
        <w:t>.2. Расчетные показатели обеспеченности и доступности объектов культурного наследия местного значения не устанавливаются.</w:t>
      </w:r>
    </w:p>
    <w:p w14:paraId="68A994E9" w14:textId="77777777" w:rsidR="00EA1137" w:rsidRDefault="00EA1137" w:rsidP="00FF3DED">
      <w:pPr>
        <w:widowControl w:val="0"/>
        <w:autoSpaceDE w:val="0"/>
        <w:autoSpaceDN w:val="0"/>
        <w:adjustRightInd w:val="0"/>
        <w:ind w:firstLine="540"/>
        <w:jc w:val="both"/>
      </w:pPr>
    </w:p>
    <w:p w14:paraId="550580A2" w14:textId="072EAA0F" w:rsidR="00865FDE" w:rsidRPr="00FF3DED" w:rsidRDefault="00865FDE" w:rsidP="00865FDE">
      <w:pPr>
        <w:widowControl w:val="0"/>
        <w:autoSpaceDE w:val="0"/>
        <w:autoSpaceDN w:val="0"/>
        <w:adjustRightInd w:val="0"/>
        <w:spacing w:after="120"/>
        <w:ind w:firstLine="567"/>
        <w:jc w:val="both"/>
        <w:outlineLvl w:val="2"/>
        <w:rPr>
          <w:b/>
        </w:rPr>
      </w:pPr>
      <w:r w:rsidRPr="00865FDE">
        <w:rPr>
          <w:b/>
        </w:rPr>
        <w:t>1.7. Объекты местного значения муниципального округа в области торговли, общественного питания и бытового обслуживания</w:t>
      </w:r>
    </w:p>
    <w:p w14:paraId="4F24A915" w14:textId="48469FFA" w:rsidR="00865FDE" w:rsidRPr="000608F2" w:rsidRDefault="00865FDE" w:rsidP="00865FDE">
      <w:pPr>
        <w:widowControl w:val="0"/>
        <w:autoSpaceDE w:val="0"/>
        <w:autoSpaceDN w:val="0"/>
        <w:adjustRightInd w:val="0"/>
        <w:ind w:firstLine="567"/>
        <w:jc w:val="both"/>
      </w:pPr>
      <w:r w:rsidRPr="000608F2">
        <w:t>1.</w:t>
      </w:r>
      <w:r>
        <w:t>7</w:t>
      </w:r>
      <w:r w:rsidRPr="000608F2">
        <w:t>.1. Минимально допустимый уровень обеспеченности населения отделениями почтовой связи принимается 10 объект</w:t>
      </w:r>
      <w:r>
        <w:t>ов</w:t>
      </w:r>
      <w:r w:rsidRPr="000608F2">
        <w:t xml:space="preserve"> на муниципальный округ. Максимально допустимый уровень пешеходной доступности отделения почтовой связи принимается 30 мин. в населенном пункте, в котором расположено отделениями почтовой связи. Рекомендуемый размер земельного участка 0,07-0,8 га на объект. </w:t>
      </w:r>
    </w:p>
    <w:p w14:paraId="4C77697D" w14:textId="75C32ED7" w:rsidR="00865FDE" w:rsidRPr="000608F2" w:rsidRDefault="00865FDE" w:rsidP="00865FDE">
      <w:pPr>
        <w:widowControl w:val="0"/>
        <w:autoSpaceDE w:val="0"/>
        <w:autoSpaceDN w:val="0"/>
        <w:adjustRightInd w:val="0"/>
        <w:ind w:firstLine="567"/>
        <w:jc w:val="both"/>
      </w:pPr>
      <w:r w:rsidRPr="000608F2">
        <w:t xml:space="preserve">Минимально допустимый уровень телефонизации населения в муниципальном округе </w:t>
      </w:r>
      <w:r>
        <w:t>10</w:t>
      </w:r>
      <w:r w:rsidRPr="000608F2">
        <w:t xml:space="preserve"> населенный пункт.</w:t>
      </w:r>
    </w:p>
    <w:p w14:paraId="1C16B89A" w14:textId="0C1D9EF3" w:rsidR="00865FDE" w:rsidRPr="000608F2" w:rsidRDefault="00865FDE" w:rsidP="00865FDE">
      <w:pPr>
        <w:widowControl w:val="0"/>
        <w:autoSpaceDE w:val="0"/>
        <w:autoSpaceDN w:val="0"/>
        <w:adjustRightInd w:val="0"/>
        <w:ind w:firstLine="567"/>
        <w:jc w:val="both"/>
      </w:pPr>
      <w:r w:rsidRPr="000608F2">
        <w:t>1.</w:t>
      </w:r>
      <w:r>
        <w:t>7</w:t>
      </w:r>
      <w:r w:rsidRPr="000608F2">
        <w:t>.2. Расчетные показатели объектов, необходимых для обеспечения населения услугами общественного питания, торговли и бытового обслуживания, приведены в таблице 1.</w:t>
      </w:r>
      <w:r>
        <w:t>7</w:t>
      </w:r>
      <w:r w:rsidRPr="000608F2">
        <w:t>.1.</w:t>
      </w:r>
    </w:p>
    <w:p w14:paraId="2EB4BDC5" w14:textId="77777777" w:rsidR="00865FDE" w:rsidRPr="00FF3DED" w:rsidRDefault="00865FDE" w:rsidP="00865FDE">
      <w:pPr>
        <w:widowControl w:val="0"/>
        <w:autoSpaceDE w:val="0"/>
        <w:autoSpaceDN w:val="0"/>
        <w:adjustRightInd w:val="0"/>
        <w:ind w:firstLine="567"/>
        <w:jc w:val="both"/>
      </w:pPr>
    </w:p>
    <w:p w14:paraId="66E0EF87" w14:textId="00345CF7" w:rsidR="00865FDE" w:rsidRPr="00FF3DED" w:rsidRDefault="00865FDE" w:rsidP="00865FDE">
      <w:pPr>
        <w:widowControl w:val="0"/>
        <w:autoSpaceDE w:val="0"/>
        <w:autoSpaceDN w:val="0"/>
        <w:adjustRightInd w:val="0"/>
        <w:ind w:firstLine="567"/>
        <w:jc w:val="right"/>
      </w:pPr>
      <w:r w:rsidRPr="00FF3DED">
        <w:t>Таблица 1.</w:t>
      </w:r>
      <w:r>
        <w:t>7</w:t>
      </w:r>
      <w:r w:rsidRPr="00FF3DED">
        <w:t>.1</w:t>
      </w:r>
    </w:p>
    <w:tbl>
      <w:tblPr>
        <w:tblW w:w="9634" w:type="dxa"/>
        <w:tblLayout w:type="fixed"/>
        <w:tblCellMar>
          <w:top w:w="75" w:type="dxa"/>
          <w:left w:w="0" w:type="dxa"/>
          <w:bottom w:w="75" w:type="dxa"/>
          <w:right w:w="0" w:type="dxa"/>
        </w:tblCellMar>
        <w:tblLook w:val="0000" w:firstRow="0" w:lastRow="0" w:firstColumn="0" w:lastColumn="0" w:noHBand="0" w:noVBand="0"/>
      </w:tblPr>
      <w:tblGrid>
        <w:gridCol w:w="562"/>
        <w:gridCol w:w="1843"/>
        <w:gridCol w:w="2835"/>
        <w:gridCol w:w="4394"/>
      </w:tblGrid>
      <w:tr w:rsidR="00865FDE" w:rsidRPr="00FF3DED" w14:paraId="17EE585A" w14:textId="77777777" w:rsidTr="00CC6029">
        <w:trPr>
          <w:trHeight w:val="491"/>
          <w:tblHeader/>
        </w:trPr>
        <w:tc>
          <w:tcPr>
            <w:tcW w:w="562" w:type="dxa"/>
            <w:tcBorders>
              <w:top w:val="single" w:sz="4" w:space="0" w:color="auto"/>
              <w:left w:val="single" w:sz="4" w:space="0" w:color="auto"/>
              <w:bottom w:val="single" w:sz="4" w:space="0" w:color="auto"/>
              <w:right w:val="single" w:sz="4" w:space="0" w:color="auto"/>
            </w:tcBorders>
          </w:tcPr>
          <w:p w14:paraId="5E51FA63" w14:textId="77777777" w:rsidR="00865FDE" w:rsidRPr="00FF3DED" w:rsidRDefault="00865FDE" w:rsidP="00CC6029">
            <w:pPr>
              <w:widowControl w:val="0"/>
              <w:autoSpaceDE w:val="0"/>
              <w:autoSpaceDN w:val="0"/>
              <w:adjustRightInd w:val="0"/>
              <w:jc w:val="center"/>
              <w:rPr>
                <w:sz w:val="22"/>
                <w:szCs w:val="22"/>
              </w:rPr>
            </w:pPr>
            <w:r w:rsidRPr="00FF3DED">
              <w:rPr>
                <w:sz w:val="22"/>
                <w:szCs w:val="22"/>
              </w:rPr>
              <w:t>№ п/п</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FF9AD5" w14:textId="77777777" w:rsidR="00865FDE" w:rsidRPr="00FF3DED" w:rsidRDefault="00865FDE" w:rsidP="00CC6029">
            <w:pPr>
              <w:widowControl w:val="0"/>
              <w:autoSpaceDE w:val="0"/>
              <w:autoSpaceDN w:val="0"/>
              <w:adjustRightInd w:val="0"/>
              <w:ind w:hanging="62"/>
              <w:jc w:val="center"/>
              <w:rPr>
                <w:sz w:val="22"/>
                <w:szCs w:val="22"/>
              </w:rPr>
            </w:pPr>
            <w:r w:rsidRPr="00FF3DED">
              <w:rPr>
                <w:sz w:val="22"/>
                <w:szCs w:val="22"/>
              </w:rPr>
              <w:t>Наименование объекта</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E3A250" w14:textId="77777777" w:rsidR="00865FDE" w:rsidRPr="00FF3DED" w:rsidRDefault="00865FDE" w:rsidP="00CC6029">
            <w:pPr>
              <w:widowControl w:val="0"/>
              <w:autoSpaceDE w:val="0"/>
              <w:autoSpaceDN w:val="0"/>
              <w:adjustRightInd w:val="0"/>
              <w:ind w:firstLine="42"/>
              <w:jc w:val="center"/>
              <w:rPr>
                <w:sz w:val="22"/>
                <w:szCs w:val="22"/>
              </w:rPr>
            </w:pPr>
            <w:r w:rsidRPr="00FF3DED">
              <w:rPr>
                <w:sz w:val="22"/>
                <w:szCs w:val="22"/>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D6B51A" w14:textId="77777777" w:rsidR="00865FDE" w:rsidRPr="00FF3DED" w:rsidRDefault="00865FDE" w:rsidP="00CC6029">
            <w:pPr>
              <w:widowControl w:val="0"/>
              <w:autoSpaceDE w:val="0"/>
              <w:autoSpaceDN w:val="0"/>
              <w:adjustRightInd w:val="0"/>
              <w:jc w:val="center"/>
              <w:rPr>
                <w:sz w:val="22"/>
                <w:szCs w:val="22"/>
              </w:rPr>
            </w:pPr>
            <w:r w:rsidRPr="00FF3DED">
              <w:rPr>
                <w:sz w:val="22"/>
                <w:szCs w:val="22"/>
              </w:rPr>
              <w:t>Содержание и значение расчетного показателя</w:t>
            </w:r>
          </w:p>
        </w:tc>
      </w:tr>
      <w:tr w:rsidR="00865FDE" w:rsidRPr="00FF3DED" w14:paraId="54810629" w14:textId="77777777" w:rsidTr="00CC6029">
        <w:trPr>
          <w:trHeight w:val="733"/>
        </w:trPr>
        <w:tc>
          <w:tcPr>
            <w:tcW w:w="562" w:type="dxa"/>
            <w:vMerge w:val="restart"/>
            <w:tcBorders>
              <w:top w:val="single" w:sz="4" w:space="0" w:color="auto"/>
              <w:left w:val="single" w:sz="4" w:space="0" w:color="auto"/>
              <w:right w:val="single" w:sz="4" w:space="0" w:color="auto"/>
            </w:tcBorders>
          </w:tcPr>
          <w:p w14:paraId="2DC02720" w14:textId="77777777" w:rsidR="00865FDE" w:rsidRPr="00FF3DED" w:rsidRDefault="00865FDE" w:rsidP="00CC6029">
            <w:pPr>
              <w:jc w:val="center"/>
              <w:rPr>
                <w:sz w:val="22"/>
                <w:szCs w:val="22"/>
                <w:lang w:eastAsia="ar-SA" w:bidi="en-US"/>
              </w:rPr>
            </w:pPr>
            <w:r w:rsidRPr="00FF3DED">
              <w:rPr>
                <w:sz w:val="22"/>
                <w:szCs w:val="22"/>
                <w:lang w:val="en-US" w:eastAsia="ar-SA" w:bidi="en-US"/>
              </w:rPr>
              <w:t>1.</w:t>
            </w:r>
          </w:p>
        </w:tc>
        <w:tc>
          <w:tcPr>
            <w:tcW w:w="18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FA9B378" w14:textId="77777777" w:rsidR="00865FDE" w:rsidRPr="00FF3DED" w:rsidRDefault="00865FDE" w:rsidP="00CC6029">
            <w:pPr>
              <w:rPr>
                <w:sz w:val="22"/>
                <w:szCs w:val="22"/>
                <w:lang w:eastAsia="ar-SA" w:bidi="en-US"/>
              </w:rPr>
            </w:pPr>
            <w:r w:rsidRPr="00FF3DED">
              <w:rPr>
                <w:sz w:val="22"/>
                <w:szCs w:val="22"/>
                <w:lang w:eastAsia="ar-SA" w:bidi="en-US"/>
              </w:rPr>
              <w:t>Магазины</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56C8F3" w14:textId="77777777" w:rsidR="00865FDE" w:rsidRPr="00FF3DED" w:rsidRDefault="00865FDE" w:rsidP="00CC6029">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68019F" w14:textId="77777777" w:rsidR="00865FDE" w:rsidRPr="00FF3DED" w:rsidRDefault="00865FDE" w:rsidP="00CC6029">
            <w:pPr>
              <w:rPr>
                <w:bCs/>
                <w:sz w:val="22"/>
                <w:szCs w:val="22"/>
                <w:lang w:eastAsia="ar-SA" w:bidi="en-US"/>
              </w:rPr>
            </w:pPr>
            <w:r w:rsidRPr="00FF3DED">
              <w:rPr>
                <w:bCs/>
                <w:sz w:val="22"/>
                <w:szCs w:val="22"/>
                <w:lang w:eastAsia="ar-SA" w:bidi="en-US"/>
              </w:rPr>
              <w:t>Количество торговых объектов на муниципальный округ:</w:t>
            </w:r>
          </w:p>
          <w:p w14:paraId="5A178CCA" w14:textId="3AEEDF65" w:rsidR="00865FDE" w:rsidRPr="00FF3DED" w:rsidRDefault="00865FDE" w:rsidP="0046482B">
            <w:pPr>
              <w:rPr>
                <w:strike/>
                <w:sz w:val="22"/>
                <w:szCs w:val="22"/>
                <w:lang w:eastAsia="ar-SA" w:bidi="en-US"/>
              </w:rPr>
            </w:pPr>
            <w:r w:rsidRPr="00FF3DED">
              <w:rPr>
                <w:bCs/>
                <w:sz w:val="22"/>
                <w:szCs w:val="22"/>
                <w:lang w:eastAsia="ar-SA" w:bidi="en-US"/>
              </w:rPr>
              <w:t xml:space="preserve">  </w:t>
            </w:r>
            <w:r w:rsidRPr="00FF3DED">
              <w:rPr>
                <w:sz w:val="22"/>
                <w:szCs w:val="22"/>
                <w:lang w:eastAsia="ar-SA" w:bidi="en-US"/>
              </w:rPr>
              <w:t>–</w:t>
            </w:r>
            <w:r w:rsidRPr="00FF3DED">
              <w:rPr>
                <w:bCs/>
                <w:sz w:val="22"/>
                <w:szCs w:val="22"/>
                <w:lang w:eastAsia="ar-SA" w:bidi="en-US"/>
              </w:rPr>
              <w:t xml:space="preserve"> стационарных – </w:t>
            </w:r>
            <w:r w:rsidR="0046482B">
              <w:rPr>
                <w:sz w:val="22"/>
                <w:szCs w:val="22"/>
                <w:lang w:bidi="en-US"/>
              </w:rPr>
              <w:t>41</w:t>
            </w:r>
            <w:r w:rsidRPr="00FF3DED">
              <w:rPr>
                <w:bCs/>
                <w:sz w:val="22"/>
                <w:szCs w:val="22"/>
                <w:lang w:eastAsia="ar-SA" w:bidi="en-US"/>
              </w:rPr>
              <w:t xml:space="preserve"> ед., в т.ч. по продаже продовольственных товаров –</w:t>
            </w:r>
            <w:r w:rsidRPr="00FF3DED">
              <w:rPr>
                <w:lang w:eastAsia="ar-SA" w:bidi="en-US"/>
              </w:rPr>
              <w:t> </w:t>
            </w:r>
            <w:r w:rsidR="0046482B">
              <w:rPr>
                <w:lang w:eastAsia="ar-SA" w:bidi="en-US"/>
              </w:rPr>
              <w:t xml:space="preserve">15 </w:t>
            </w:r>
            <w:r w:rsidRPr="00FF3DED">
              <w:rPr>
                <w:bCs/>
                <w:sz w:val="22"/>
                <w:szCs w:val="22"/>
                <w:lang w:eastAsia="ar-SA" w:bidi="en-US"/>
              </w:rPr>
              <w:t>ед.</w:t>
            </w:r>
          </w:p>
        </w:tc>
      </w:tr>
      <w:tr w:rsidR="00865FDE" w:rsidRPr="00FF3DED" w14:paraId="5E48C790" w14:textId="77777777" w:rsidTr="00CC6029">
        <w:trPr>
          <w:trHeight w:val="1057"/>
        </w:trPr>
        <w:tc>
          <w:tcPr>
            <w:tcW w:w="562" w:type="dxa"/>
            <w:vMerge/>
            <w:tcBorders>
              <w:left w:val="single" w:sz="4" w:space="0" w:color="auto"/>
              <w:bottom w:val="single" w:sz="4" w:space="0" w:color="auto"/>
              <w:right w:val="single" w:sz="4" w:space="0" w:color="auto"/>
            </w:tcBorders>
          </w:tcPr>
          <w:p w14:paraId="74D6387F" w14:textId="77777777" w:rsidR="00865FDE" w:rsidRPr="00FF3DED" w:rsidRDefault="00865FDE" w:rsidP="00CC6029">
            <w:pPr>
              <w:widowControl w:val="0"/>
              <w:autoSpaceDE w:val="0"/>
              <w:autoSpaceDN w:val="0"/>
              <w:adjustRightInd w:val="0"/>
              <w:jc w:val="center"/>
              <w:rPr>
                <w:sz w:val="22"/>
                <w:szCs w:val="22"/>
              </w:rPr>
            </w:pPr>
          </w:p>
        </w:tc>
        <w:tc>
          <w:tcPr>
            <w:tcW w:w="18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94245AA" w14:textId="77777777" w:rsidR="00865FDE" w:rsidRPr="00FF3DED" w:rsidRDefault="00865FDE" w:rsidP="00CC6029">
            <w:pPr>
              <w:widowControl w:val="0"/>
              <w:autoSpaceDE w:val="0"/>
              <w:autoSpaceDN w:val="0"/>
              <w:adjustRightInd w:val="0"/>
              <w:rPr>
                <w:sz w:val="22"/>
                <w:szCs w:val="22"/>
              </w:rPr>
            </w:pP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776964" w14:textId="77777777" w:rsidR="00865FDE" w:rsidRPr="00FF3DED" w:rsidRDefault="00865FDE" w:rsidP="00CC6029">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130AFB" w14:textId="77777777" w:rsidR="00865FDE" w:rsidRPr="00FF3DED" w:rsidRDefault="00865FDE" w:rsidP="00CC6029">
            <w:pPr>
              <w:widowControl w:val="0"/>
              <w:autoSpaceDE w:val="0"/>
              <w:autoSpaceDN w:val="0"/>
              <w:adjustRightInd w:val="0"/>
              <w:rPr>
                <w:bCs/>
                <w:sz w:val="22"/>
                <w:szCs w:val="22"/>
              </w:rPr>
            </w:pPr>
            <w:r w:rsidRPr="00FF3DED">
              <w:rPr>
                <w:bCs/>
                <w:sz w:val="22"/>
                <w:szCs w:val="22"/>
              </w:rPr>
              <w:t xml:space="preserve">Пешеходная доступность </w:t>
            </w:r>
            <w:r w:rsidRPr="00FF3DED">
              <w:rPr>
                <w:sz w:val="22"/>
                <w:szCs w:val="22"/>
              </w:rPr>
              <w:t>2 км</w:t>
            </w:r>
            <w:r w:rsidRPr="00FF3DED">
              <w:rPr>
                <w:bCs/>
                <w:sz w:val="22"/>
                <w:szCs w:val="22"/>
              </w:rPr>
              <w:t>:</w:t>
            </w:r>
          </w:p>
          <w:p w14:paraId="4398F701" w14:textId="77777777" w:rsidR="00865FDE" w:rsidRPr="00FF3DED" w:rsidRDefault="00865FDE" w:rsidP="00CC6029">
            <w:pPr>
              <w:widowControl w:val="0"/>
              <w:autoSpaceDE w:val="0"/>
              <w:autoSpaceDN w:val="0"/>
              <w:adjustRightInd w:val="0"/>
              <w:rPr>
                <w:sz w:val="22"/>
                <w:szCs w:val="22"/>
              </w:rPr>
            </w:pPr>
            <w:r w:rsidRPr="00FF3DED">
              <w:rPr>
                <w:sz w:val="22"/>
                <w:szCs w:val="22"/>
              </w:rPr>
              <w:t>Транспортная доступность – 15 мин (для сельских населенных пунктов, в которых отсутствуют магазины).</w:t>
            </w:r>
          </w:p>
        </w:tc>
      </w:tr>
      <w:tr w:rsidR="00865FDE" w:rsidRPr="00FF3DED" w14:paraId="2B6C93B6" w14:textId="77777777" w:rsidTr="00CC6029">
        <w:trPr>
          <w:trHeight w:val="491"/>
        </w:trPr>
        <w:tc>
          <w:tcPr>
            <w:tcW w:w="562" w:type="dxa"/>
            <w:vMerge w:val="restart"/>
            <w:tcBorders>
              <w:top w:val="single" w:sz="4" w:space="0" w:color="auto"/>
              <w:left w:val="single" w:sz="4" w:space="0" w:color="auto"/>
              <w:right w:val="single" w:sz="4" w:space="0" w:color="auto"/>
            </w:tcBorders>
          </w:tcPr>
          <w:p w14:paraId="291CD63A" w14:textId="77777777" w:rsidR="00865FDE" w:rsidRPr="00FF3DED" w:rsidRDefault="00865FDE" w:rsidP="00CC6029">
            <w:pPr>
              <w:widowControl w:val="0"/>
              <w:autoSpaceDE w:val="0"/>
              <w:autoSpaceDN w:val="0"/>
              <w:adjustRightInd w:val="0"/>
              <w:jc w:val="center"/>
              <w:rPr>
                <w:sz w:val="22"/>
                <w:szCs w:val="22"/>
              </w:rPr>
            </w:pPr>
            <w:r w:rsidRPr="00FF3DED">
              <w:rPr>
                <w:sz w:val="22"/>
                <w:szCs w:val="22"/>
              </w:rPr>
              <w:t>2.</w:t>
            </w:r>
          </w:p>
        </w:tc>
        <w:tc>
          <w:tcPr>
            <w:tcW w:w="18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532CA9" w14:textId="77777777" w:rsidR="00865FDE" w:rsidRPr="00FF3DED" w:rsidRDefault="00865FDE" w:rsidP="00CC6029">
            <w:pPr>
              <w:widowControl w:val="0"/>
              <w:autoSpaceDE w:val="0"/>
              <w:autoSpaceDN w:val="0"/>
              <w:adjustRightInd w:val="0"/>
              <w:rPr>
                <w:sz w:val="22"/>
                <w:szCs w:val="22"/>
              </w:rPr>
            </w:pPr>
            <w:r w:rsidRPr="00FF3DED">
              <w:rPr>
                <w:sz w:val="22"/>
                <w:szCs w:val="22"/>
              </w:rPr>
              <w:t>Предприятия общественного питания</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E53512" w14:textId="77777777" w:rsidR="00865FDE" w:rsidRPr="00FF3DED" w:rsidRDefault="00865FDE" w:rsidP="00CC6029">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74E45C" w14:textId="77777777" w:rsidR="0046482B" w:rsidRDefault="0046482B" w:rsidP="00CC6029">
            <w:pPr>
              <w:rPr>
                <w:bCs/>
                <w:sz w:val="22"/>
                <w:szCs w:val="22"/>
                <w:lang w:eastAsia="ar-SA" w:bidi="en-US"/>
              </w:rPr>
            </w:pPr>
            <w:r>
              <w:rPr>
                <w:bCs/>
                <w:sz w:val="22"/>
                <w:szCs w:val="22"/>
                <w:lang w:eastAsia="ar-SA" w:bidi="en-US"/>
              </w:rPr>
              <w:t>Банкетный зал – 4 ед.</w:t>
            </w:r>
          </w:p>
          <w:p w14:paraId="0331E00A" w14:textId="5449F1EB" w:rsidR="00865FDE" w:rsidRPr="00FF3DED" w:rsidRDefault="00865FDE" w:rsidP="00CC6029">
            <w:pPr>
              <w:rPr>
                <w:sz w:val="22"/>
                <w:szCs w:val="22"/>
                <w:lang w:eastAsia="ar-SA" w:bidi="en-US"/>
              </w:rPr>
            </w:pPr>
            <w:r w:rsidRPr="00FF3DED">
              <w:rPr>
                <w:bCs/>
                <w:sz w:val="22"/>
                <w:szCs w:val="22"/>
                <w:lang w:eastAsia="ar-SA" w:bidi="en-US"/>
              </w:rPr>
              <w:t xml:space="preserve">Количество мест на 1 тыс. чел. – </w:t>
            </w:r>
            <w:r w:rsidR="0046482B">
              <w:rPr>
                <w:bCs/>
                <w:sz w:val="22"/>
                <w:szCs w:val="22"/>
                <w:lang w:eastAsia="ar-SA" w:bidi="en-US"/>
              </w:rPr>
              <w:t>300</w:t>
            </w:r>
            <w:r w:rsidRPr="00FF3DED">
              <w:rPr>
                <w:bCs/>
                <w:sz w:val="22"/>
                <w:szCs w:val="22"/>
                <w:lang w:eastAsia="ar-SA" w:bidi="en-US"/>
              </w:rPr>
              <w:t xml:space="preserve"> мест </w:t>
            </w:r>
          </w:p>
        </w:tc>
      </w:tr>
      <w:tr w:rsidR="00865FDE" w:rsidRPr="00FF3DED" w14:paraId="2A086D80" w14:textId="77777777" w:rsidTr="0046482B">
        <w:trPr>
          <w:trHeight w:val="807"/>
        </w:trPr>
        <w:tc>
          <w:tcPr>
            <w:tcW w:w="562" w:type="dxa"/>
            <w:vMerge/>
            <w:tcBorders>
              <w:left w:val="single" w:sz="4" w:space="0" w:color="auto"/>
              <w:bottom w:val="single" w:sz="4" w:space="0" w:color="auto"/>
              <w:right w:val="single" w:sz="4" w:space="0" w:color="auto"/>
            </w:tcBorders>
          </w:tcPr>
          <w:p w14:paraId="7F6B69CF" w14:textId="77777777" w:rsidR="00865FDE" w:rsidRPr="00FF3DED" w:rsidRDefault="00865FDE" w:rsidP="00CC6029">
            <w:pPr>
              <w:widowControl w:val="0"/>
              <w:autoSpaceDE w:val="0"/>
              <w:autoSpaceDN w:val="0"/>
              <w:adjustRightInd w:val="0"/>
              <w:ind w:hanging="62"/>
              <w:jc w:val="center"/>
              <w:rPr>
                <w:sz w:val="22"/>
                <w:szCs w:val="22"/>
              </w:rPr>
            </w:pPr>
          </w:p>
        </w:tc>
        <w:tc>
          <w:tcPr>
            <w:tcW w:w="18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6C71FFC" w14:textId="77777777" w:rsidR="00865FDE" w:rsidRPr="00FF3DED" w:rsidRDefault="00865FDE" w:rsidP="00CC6029">
            <w:pPr>
              <w:widowControl w:val="0"/>
              <w:autoSpaceDE w:val="0"/>
              <w:autoSpaceDN w:val="0"/>
              <w:adjustRightInd w:val="0"/>
              <w:ind w:hanging="62"/>
              <w:rPr>
                <w:sz w:val="22"/>
                <w:szCs w:val="22"/>
              </w:rPr>
            </w:pP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22F511" w14:textId="77777777" w:rsidR="00865FDE" w:rsidRPr="00FF3DED" w:rsidRDefault="00865FDE" w:rsidP="00CC6029">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A6FB6E" w14:textId="0EB82BF6" w:rsidR="00865FDE" w:rsidRPr="0046482B" w:rsidRDefault="00865FDE" w:rsidP="00CC6029">
            <w:pPr>
              <w:widowControl w:val="0"/>
              <w:autoSpaceDE w:val="0"/>
              <w:autoSpaceDN w:val="0"/>
              <w:adjustRightInd w:val="0"/>
              <w:rPr>
                <w:bCs/>
                <w:sz w:val="22"/>
                <w:szCs w:val="22"/>
              </w:rPr>
            </w:pPr>
            <w:r w:rsidRPr="00FF3DED">
              <w:rPr>
                <w:bCs/>
                <w:sz w:val="22"/>
                <w:szCs w:val="22"/>
              </w:rPr>
              <w:t>Пешеходная</w:t>
            </w:r>
            <w:r w:rsidRPr="00FF3DED">
              <w:rPr>
                <w:sz w:val="22"/>
                <w:szCs w:val="22"/>
              </w:rPr>
              <w:t xml:space="preserve"> доступность в населенном пункте по месту расположения объекта </w:t>
            </w:r>
            <w:r w:rsidRPr="00FF3DED">
              <w:rPr>
                <w:rFonts w:eastAsiaTheme="minorEastAsia"/>
                <w:bCs/>
                <w:sz w:val="22"/>
                <w:szCs w:val="22"/>
              </w:rPr>
              <w:t>– 2</w:t>
            </w:r>
            <w:r w:rsidRPr="00FF3DED">
              <w:rPr>
                <w:rFonts w:eastAsiaTheme="minorEastAsia"/>
                <w:sz w:val="22"/>
                <w:szCs w:val="22"/>
              </w:rPr>
              <w:t> </w:t>
            </w:r>
            <w:r w:rsidRPr="00FF3DED">
              <w:rPr>
                <w:rFonts w:eastAsiaTheme="minorEastAsia"/>
                <w:bCs/>
                <w:sz w:val="22"/>
                <w:szCs w:val="22"/>
              </w:rPr>
              <w:t>км</w:t>
            </w:r>
          </w:p>
        </w:tc>
      </w:tr>
      <w:tr w:rsidR="00865FDE" w:rsidRPr="00FF3DED" w14:paraId="06DA203C" w14:textId="77777777" w:rsidTr="00CC6029">
        <w:trPr>
          <w:trHeight w:val="1035"/>
        </w:trPr>
        <w:tc>
          <w:tcPr>
            <w:tcW w:w="562" w:type="dxa"/>
            <w:vMerge w:val="restart"/>
            <w:tcBorders>
              <w:top w:val="single" w:sz="4" w:space="0" w:color="auto"/>
              <w:left w:val="single" w:sz="4" w:space="0" w:color="auto"/>
              <w:right w:val="single" w:sz="4" w:space="0" w:color="auto"/>
            </w:tcBorders>
          </w:tcPr>
          <w:p w14:paraId="205D865E" w14:textId="77777777" w:rsidR="00865FDE" w:rsidRPr="00FF3DED" w:rsidRDefault="00865FDE" w:rsidP="00CC6029">
            <w:pPr>
              <w:widowControl w:val="0"/>
              <w:autoSpaceDE w:val="0"/>
              <w:autoSpaceDN w:val="0"/>
              <w:adjustRightInd w:val="0"/>
              <w:jc w:val="center"/>
              <w:rPr>
                <w:sz w:val="22"/>
                <w:szCs w:val="22"/>
              </w:rPr>
            </w:pPr>
            <w:r w:rsidRPr="00FF3DED">
              <w:rPr>
                <w:sz w:val="22"/>
                <w:szCs w:val="22"/>
              </w:rPr>
              <w:t>3.</w:t>
            </w:r>
          </w:p>
        </w:tc>
        <w:tc>
          <w:tcPr>
            <w:tcW w:w="18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886D6" w14:textId="77777777" w:rsidR="00865FDE" w:rsidRPr="00FF3DED" w:rsidRDefault="00865FDE" w:rsidP="00CC6029">
            <w:pPr>
              <w:widowControl w:val="0"/>
              <w:autoSpaceDE w:val="0"/>
              <w:autoSpaceDN w:val="0"/>
              <w:adjustRightInd w:val="0"/>
              <w:rPr>
                <w:sz w:val="22"/>
                <w:szCs w:val="22"/>
              </w:rPr>
            </w:pPr>
            <w:r w:rsidRPr="00FF3DED">
              <w:rPr>
                <w:sz w:val="22"/>
                <w:szCs w:val="22"/>
              </w:rPr>
              <w:t>Предприятия бытового обслуживания</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598C8B" w14:textId="77777777" w:rsidR="00865FDE" w:rsidRPr="00FF3DED" w:rsidRDefault="00865FDE" w:rsidP="00CC6029">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71914F" w14:textId="77777777" w:rsidR="00865FDE" w:rsidRPr="00FF3DED" w:rsidRDefault="00865FDE" w:rsidP="00CC6029">
            <w:pPr>
              <w:rPr>
                <w:rFonts w:eastAsiaTheme="minorEastAsia"/>
                <w:bCs/>
                <w:sz w:val="22"/>
                <w:szCs w:val="22"/>
              </w:rPr>
            </w:pPr>
            <w:r w:rsidRPr="00FF3DED">
              <w:rPr>
                <w:bCs/>
                <w:sz w:val="22"/>
                <w:szCs w:val="22"/>
                <w:lang w:eastAsia="ar-SA" w:bidi="en-US"/>
              </w:rPr>
              <w:t xml:space="preserve">Количество рабочих мест </w:t>
            </w:r>
            <w:r w:rsidRPr="00FF3DED">
              <w:rPr>
                <w:rFonts w:eastAsiaTheme="minorEastAsia"/>
                <w:bCs/>
                <w:sz w:val="22"/>
                <w:szCs w:val="22"/>
              </w:rPr>
              <w:t>на 1 тыс. чел. 7 ед.</w:t>
            </w:r>
          </w:p>
          <w:p w14:paraId="64E02AE3" w14:textId="3EBA8DA9" w:rsidR="00865FDE" w:rsidRPr="00FF3DED" w:rsidRDefault="00865FDE" w:rsidP="001822CA">
            <w:pPr>
              <w:widowControl w:val="0"/>
              <w:autoSpaceDE w:val="0"/>
              <w:autoSpaceDN w:val="0"/>
              <w:adjustRightInd w:val="0"/>
              <w:ind w:firstLine="37"/>
              <w:rPr>
                <w:sz w:val="22"/>
                <w:szCs w:val="22"/>
              </w:rPr>
            </w:pPr>
            <w:r w:rsidRPr="00FF3DED">
              <w:rPr>
                <w:sz w:val="22"/>
                <w:szCs w:val="22"/>
              </w:rPr>
              <w:t>Количество объектов бытового обслуживания населения, оказывающих услуги</w:t>
            </w:r>
            <w:r w:rsidRPr="00FF3DED">
              <w:rPr>
                <w:rFonts w:eastAsiaTheme="minorEastAsia"/>
                <w:bCs/>
                <w:sz w:val="22"/>
                <w:szCs w:val="22"/>
              </w:rPr>
              <w:t xml:space="preserve"> </w:t>
            </w:r>
            <w:r w:rsidRPr="00FF3DED">
              <w:rPr>
                <w:sz w:val="22"/>
                <w:szCs w:val="22"/>
              </w:rPr>
              <w:t xml:space="preserve">– </w:t>
            </w:r>
            <w:r w:rsidR="001822CA">
              <w:rPr>
                <w:sz w:val="22"/>
                <w:szCs w:val="22"/>
              </w:rPr>
              <w:t>5</w:t>
            </w:r>
            <w:r w:rsidRPr="00FF3DED">
              <w:rPr>
                <w:sz w:val="22"/>
                <w:szCs w:val="22"/>
              </w:rPr>
              <w:t xml:space="preserve"> ед.</w:t>
            </w:r>
            <w:r w:rsidRPr="00FF3DED">
              <w:rPr>
                <w:rFonts w:eastAsiaTheme="minorEastAsia"/>
                <w:bCs/>
                <w:sz w:val="22"/>
                <w:szCs w:val="22"/>
              </w:rPr>
              <w:t xml:space="preserve"> </w:t>
            </w:r>
          </w:p>
        </w:tc>
      </w:tr>
      <w:tr w:rsidR="00865FDE" w:rsidRPr="00FF3DED" w14:paraId="5FA5C22E" w14:textId="77777777" w:rsidTr="00CC6029">
        <w:trPr>
          <w:trHeight w:val="491"/>
        </w:trPr>
        <w:tc>
          <w:tcPr>
            <w:tcW w:w="562" w:type="dxa"/>
            <w:vMerge/>
            <w:tcBorders>
              <w:left w:val="single" w:sz="4" w:space="0" w:color="auto"/>
              <w:bottom w:val="single" w:sz="4" w:space="0" w:color="auto"/>
              <w:right w:val="single" w:sz="4" w:space="0" w:color="auto"/>
            </w:tcBorders>
          </w:tcPr>
          <w:p w14:paraId="79134222" w14:textId="77777777" w:rsidR="00865FDE" w:rsidRPr="00FF3DED" w:rsidRDefault="00865FDE" w:rsidP="00CC6029">
            <w:pPr>
              <w:widowControl w:val="0"/>
              <w:autoSpaceDE w:val="0"/>
              <w:autoSpaceDN w:val="0"/>
              <w:adjustRightInd w:val="0"/>
              <w:ind w:hanging="62"/>
              <w:jc w:val="center"/>
              <w:rPr>
                <w:sz w:val="22"/>
                <w:szCs w:val="22"/>
              </w:rPr>
            </w:pPr>
          </w:p>
        </w:tc>
        <w:tc>
          <w:tcPr>
            <w:tcW w:w="18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2DD1639" w14:textId="77777777" w:rsidR="00865FDE" w:rsidRPr="00FF3DED" w:rsidRDefault="00865FDE" w:rsidP="00CC6029">
            <w:pPr>
              <w:widowControl w:val="0"/>
              <w:autoSpaceDE w:val="0"/>
              <w:autoSpaceDN w:val="0"/>
              <w:adjustRightInd w:val="0"/>
              <w:ind w:hanging="62"/>
              <w:rPr>
                <w:sz w:val="22"/>
                <w:szCs w:val="22"/>
              </w:rPr>
            </w:pP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AA7CEC" w14:textId="77777777" w:rsidR="00865FDE" w:rsidRPr="00FF3DED" w:rsidRDefault="00865FDE" w:rsidP="00CC6029">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873915" w14:textId="77777777" w:rsidR="00865FDE" w:rsidRPr="00FF3DED" w:rsidRDefault="00865FDE" w:rsidP="00CC6029">
            <w:pPr>
              <w:widowControl w:val="0"/>
              <w:autoSpaceDE w:val="0"/>
              <w:autoSpaceDN w:val="0"/>
              <w:adjustRightInd w:val="0"/>
              <w:rPr>
                <w:sz w:val="22"/>
                <w:szCs w:val="22"/>
              </w:rPr>
            </w:pPr>
            <w:r w:rsidRPr="00FF3DED">
              <w:rPr>
                <w:bCs/>
                <w:sz w:val="22"/>
                <w:szCs w:val="22"/>
              </w:rPr>
              <w:t>Пешеходная</w:t>
            </w:r>
            <w:r w:rsidRPr="00FF3DED">
              <w:rPr>
                <w:sz w:val="22"/>
                <w:szCs w:val="22"/>
              </w:rPr>
              <w:t xml:space="preserve"> доступность в населенном пункте по месту расположения объекта </w:t>
            </w:r>
            <w:r w:rsidRPr="00FF3DED">
              <w:rPr>
                <w:rFonts w:eastAsiaTheme="minorEastAsia"/>
                <w:bCs/>
                <w:sz w:val="22"/>
                <w:szCs w:val="22"/>
              </w:rPr>
              <w:t>– 2 км</w:t>
            </w:r>
          </w:p>
        </w:tc>
      </w:tr>
      <w:tr w:rsidR="00865FDE" w:rsidRPr="00FF3DED" w14:paraId="66C47E7F" w14:textId="77777777" w:rsidTr="00CC6029">
        <w:trPr>
          <w:trHeight w:val="491"/>
        </w:trPr>
        <w:tc>
          <w:tcPr>
            <w:tcW w:w="562" w:type="dxa"/>
            <w:vMerge w:val="restart"/>
            <w:tcBorders>
              <w:top w:val="single" w:sz="4" w:space="0" w:color="auto"/>
              <w:left w:val="single" w:sz="4" w:space="0" w:color="auto"/>
              <w:right w:val="single" w:sz="4" w:space="0" w:color="auto"/>
            </w:tcBorders>
          </w:tcPr>
          <w:p w14:paraId="751739BF" w14:textId="77777777" w:rsidR="00865FDE" w:rsidRPr="00FF3DED" w:rsidRDefault="00865FDE" w:rsidP="00CC6029">
            <w:pPr>
              <w:widowControl w:val="0"/>
              <w:autoSpaceDE w:val="0"/>
              <w:autoSpaceDN w:val="0"/>
              <w:adjustRightInd w:val="0"/>
              <w:ind w:hanging="62"/>
              <w:jc w:val="center"/>
              <w:rPr>
                <w:sz w:val="22"/>
                <w:szCs w:val="22"/>
              </w:rPr>
            </w:pPr>
            <w:r w:rsidRPr="00FF3DED">
              <w:rPr>
                <w:sz w:val="22"/>
                <w:szCs w:val="22"/>
              </w:rPr>
              <w:lastRenderedPageBreak/>
              <w:t>4.</w:t>
            </w:r>
          </w:p>
        </w:tc>
        <w:tc>
          <w:tcPr>
            <w:tcW w:w="18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0F48D4" w14:textId="77777777" w:rsidR="00865FDE" w:rsidRPr="00FF3DED" w:rsidRDefault="00865FDE" w:rsidP="00CC6029">
            <w:pPr>
              <w:widowControl w:val="0"/>
              <w:autoSpaceDE w:val="0"/>
              <w:autoSpaceDN w:val="0"/>
              <w:adjustRightInd w:val="0"/>
              <w:ind w:hanging="62"/>
              <w:rPr>
                <w:sz w:val="22"/>
                <w:szCs w:val="22"/>
              </w:rPr>
            </w:pPr>
            <w:r w:rsidRPr="00FF3DED">
              <w:rPr>
                <w:sz w:val="22"/>
                <w:szCs w:val="22"/>
              </w:rPr>
              <w:t>Отделения почтовой связи</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69AAFB" w14:textId="77777777" w:rsidR="00865FDE" w:rsidRPr="00FF3DED" w:rsidRDefault="00865FDE" w:rsidP="00CC6029">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D14157" w14:textId="750F2A4F" w:rsidR="00865FDE" w:rsidRPr="00FF3DED" w:rsidRDefault="00865FDE" w:rsidP="00CC6029">
            <w:pPr>
              <w:rPr>
                <w:sz w:val="22"/>
                <w:szCs w:val="22"/>
                <w:lang w:eastAsia="ar-SA" w:bidi="en-US"/>
              </w:rPr>
            </w:pPr>
            <w:r w:rsidRPr="00FF3DED">
              <w:rPr>
                <w:bCs/>
                <w:sz w:val="22"/>
                <w:szCs w:val="22"/>
                <w:lang w:eastAsia="ar-SA" w:bidi="en-US"/>
              </w:rPr>
              <w:t xml:space="preserve">Количество объектов на муниципальный округ </w:t>
            </w:r>
            <w:r w:rsidRPr="00FF3DED">
              <w:rPr>
                <w:sz w:val="22"/>
                <w:szCs w:val="22"/>
                <w:lang w:eastAsia="ar-SA" w:bidi="en-US"/>
              </w:rPr>
              <w:t xml:space="preserve">– </w:t>
            </w:r>
            <w:r w:rsidRPr="00FF3DED">
              <w:rPr>
                <w:bCs/>
                <w:sz w:val="22"/>
                <w:szCs w:val="22"/>
                <w:lang w:eastAsia="ar-SA" w:bidi="en-US"/>
              </w:rPr>
              <w:t>1</w:t>
            </w:r>
            <w:r w:rsidR="0046482B">
              <w:rPr>
                <w:bCs/>
                <w:sz w:val="22"/>
                <w:szCs w:val="22"/>
                <w:lang w:eastAsia="ar-SA" w:bidi="en-US"/>
              </w:rPr>
              <w:t>0</w:t>
            </w:r>
            <w:r w:rsidRPr="00FF3DED">
              <w:rPr>
                <w:bCs/>
                <w:sz w:val="22"/>
                <w:szCs w:val="22"/>
                <w:lang w:eastAsia="ar-SA" w:bidi="en-US"/>
              </w:rPr>
              <w:t xml:space="preserve"> ед. </w:t>
            </w:r>
          </w:p>
        </w:tc>
      </w:tr>
      <w:tr w:rsidR="00865FDE" w:rsidRPr="00FF3DED" w14:paraId="4D0B8325" w14:textId="77777777" w:rsidTr="00CC6029">
        <w:trPr>
          <w:trHeight w:val="491"/>
        </w:trPr>
        <w:tc>
          <w:tcPr>
            <w:tcW w:w="562" w:type="dxa"/>
            <w:vMerge/>
            <w:tcBorders>
              <w:left w:val="single" w:sz="4" w:space="0" w:color="auto"/>
              <w:bottom w:val="single" w:sz="4" w:space="0" w:color="auto"/>
              <w:right w:val="single" w:sz="4" w:space="0" w:color="auto"/>
            </w:tcBorders>
          </w:tcPr>
          <w:p w14:paraId="1B35AA73" w14:textId="77777777" w:rsidR="00865FDE" w:rsidRPr="00FF3DED" w:rsidRDefault="00865FDE" w:rsidP="00CC6029">
            <w:pPr>
              <w:widowControl w:val="0"/>
              <w:autoSpaceDE w:val="0"/>
              <w:autoSpaceDN w:val="0"/>
              <w:adjustRightInd w:val="0"/>
              <w:ind w:hanging="62"/>
              <w:jc w:val="center"/>
              <w:rPr>
                <w:sz w:val="22"/>
                <w:szCs w:val="22"/>
              </w:rPr>
            </w:pPr>
          </w:p>
        </w:tc>
        <w:tc>
          <w:tcPr>
            <w:tcW w:w="18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4D8CF39" w14:textId="77777777" w:rsidR="00865FDE" w:rsidRPr="00FF3DED" w:rsidRDefault="00865FDE" w:rsidP="00CC6029">
            <w:pPr>
              <w:widowControl w:val="0"/>
              <w:autoSpaceDE w:val="0"/>
              <w:autoSpaceDN w:val="0"/>
              <w:adjustRightInd w:val="0"/>
              <w:ind w:hanging="62"/>
              <w:rPr>
                <w:sz w:val="22"/>
                <w:szCs w:val="22"/>
              </w:rPr>
            </w:pP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92A88E" w14:textId="77777777" w:rsidR="00865FDE" w:rsidRPr="00FF3DED" w:rsidRDefault="00865FDE" w:rsidP="00CC6029">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592A53" w14:textId="77777777" w:rsidR="00865FDE" w:rsidRPr="00FF3DED" w:rsidRDefault="00865FDE" w:rsidP="00CC6029">
            <w:pPr>
              <w:widowControl w:val="0"/>
              <w:autoSpaceDE w:val="0"/>
              <w:autoSpaceDN w:val="0"/>
              <w:adjustRightInd w:val="0"/>
              <w:rPr>
                <w:sz w:val="22"/>
                <w:szCs w:val="22"/>
              </w:rPr>
            </w:pPr>
            <w:r w:rsidRPr="00FF3DED">
              <w:rPr>
                <w:sz w:val="22"/>
                <w:szCs w:val="22"/>
              </w:rPr>
              <w:t>Пешеходная доступность для административного центра муниципального округа – 1,5 км.</w:t>
            </w:r>
          </w:p>
          <w:p w14:paraId="34B98AB8" w14:textId="77777777" w:rsidR="00865FDE" w:rsidRPr="00FF3DED" w:rsidRDefault="00865FDE" w:rsidP="00CC6029">
            <w:pPr>
              <w:widowControl w:val="0"/>
              <w:autoSpaceDE w:val="0"/>
              <w:autoSpaceDN w:val="0"/>
              <w:adjustRightInd w:val="0"/>
              <w:rPr>
                <w:sz w:val="22"/>
                <w:szCs w:val="22"/>
              </w:rPr>
            </w:pPr>
            <w:r w:rsidRPr="00FF3DED">
              <w:rPr>
                <w:sz w:val="22"/>
                <w:szCs w:val="22"/>
              </w:rPr>
              <w:t xml:space="preserve">Транспортная доступность для иных сельских населенных пунктов 10 км </w:t>
            </w:r>
          </w:p>
        </w:tc>
      </w:tr>
    </w:tbl>
    <w:p w14:paraId="4DB2F529" w14:textId="77777777" w:rsidR="00865FDE" w:rsidRDefault="00865FDE" w:rsidP="00865FDE">
      <w:pPr>
        <w:widowControl w:val="0"/>
        <w:autoSpaceDE w:val="0"/>
        <w:autoSpaceDN w:val="0"/>
        <w:adjustRightInd w:val="0"/>
        <w:ind w:firstLine="567"/>
        <w:jc w:val="both"/>
      </w:pPr>
      <w:r w:rsidRPr="0046482B">
        <w:t>Примечание: 1. Показатель общей площади объектов организаций, учреждений и предприятий обслуживания на единицу измерения является рекомендуемым. 2. Потребность в площадях земельных участков для объектов местного значения в области торговли, общественного питания, бытового обслуживания принимается в соответствии с приложением Д к СП 42.13330.2016.</w:t>
      </w:r>
    </w:p>
    <w:p w14:paraId="6794DD95" w14:textId="77777777" w:rsidR="00865FDE" w:rsidRDefault="00865FDE" w:rsidP="00FF3DED">
      <w:pPr>
        <w:widowControl w:val="0"/>
        <w:autoSpaceDE w:val="0"/>
        <w:autoSpaceDN w:val="0"/>
        <w:adjustRightInd w:val="0"/>
        <w:ind w:firstLine="540"/>
        <w:jc w:val="both"/>
      </w:pPr>
    </w:p>
    <w:p w14:paraId="59666088" w14:textId="389CD328" w:rsidR="0046482B" w:rsidRPr="00FF3DED" w:rsidRDefault="0046482B" w:rsidP="0046482B">
      <w:pPr>
        <w:widowControl w:val="0"/>
        <w:autoSpaceDE w:val="0"/>
        <w:autoSpaceDN w:val="0"/>
        <w:adjustRightInd w:val="0"/>
        <w:spacing w:after="120"/>
        <w:ind w:firstLine="567"/>
        <w:jc w:val="both"/>
        <w:outlineLvl w:val="2"/>
        <w:rPr>
          <w:b/>
        </w:rPr>
      </w:pPr>
      <w:r w:rsidRPr="0046482B">
        <w:rPr>
          <w:b/>
        </w:rPr>
        <w:t>1.8. Объекты местного значения муниципального округа в области деятельности органов местного самоуправления и органов правопорядка</w:t>
      </w:r>
    </w:p>
    <w:tbl>
      <w:tblPr>
        <w:tblStyle w:val="af7"/>
        <w:tblW w:w="0" w:type="auto"/>
        <w:tblLook w:val="04A0" w:firstRow="1" w:lastRow="0" w:firstColumn="1" w:lastColumn="0" w:noHBand="0" w:noVBand="1"/>
      </w:tblPr>
      <w:tblGrid>
        <w:gridCol w:w="2024"/>
        <w:gridCol w:w="3754"/>
        <w:gridCol w:w="2814"/>
        <w:gridCol w:w="1261"/>
      </w:tblGrid>
      <w:tr w:rsidR="0046482B" w:rsidRPr="00433081" w14:paraId="35319F0D" w14:textId="77777777" w:rsidTr="00433081">
        <w:tc>
          <w:tcPr>
            <w:tcW w:w="2024" w:type="dxa"/>
          </w:tcPr>
          <w:p w14:paraId="7CFD3A7A" w14:textId="7CEE4CFE" w:rsidR="0046482B" w:rsidRPr="00433081" w:rsidRDefault="00433081" w:rsidP="00433081">
            <w:pPr>
              <w:widowControl w:val="0"/>
              <w:autoSpaceDE w:val="0"/>
              <w:autoSpaceDN w:val="0"/>
              <w:adjustRightInd w:val="0"/>
              <w:jc w:val="center"/>
              <w:rPr>
                <w:sz w:val="22"/>
                <w:szCs w:val="22"/>
              </w:rPr>
            </w:pPr>
            <w:r w:rsidRPr="00433081">
              <w:rPr>
                <w:sz w:val="22"/>
                <w:szCs w:val="22"/>
              </w:rPr>
              <w:t>Наименование вида объекта</w:t>
            </w:r>
          </w:p>
        </w:tc>
        <w:tc>
          <w:tcPr>
            <w:tcW w:w="3754" w:type="dxa"/>
          </w:tcPr>
          <w:p w14:paraId="19B944A5" w14:textId="0ABB23AC" w:rsidR="0046482B" w:rsidRPr="00433081" w:rsidRDefault="00433081" w:rsidP="00433081">
            <w:pPr>
              <w:widowControl w:val="0"/>
              <w:autoSpaceDE w:val="0"/>
              <w:autoSpaceDN w:val="0"/>
              <w:adjustRightInd w:val="0"/>
              <w:jc w:val="center"/>
              <w:rPr>
                <w:sz w:val="22"/>
                <w:szCs w:val="22"/>
              </w:rPr>
            </w:pPr>
            <w:r w:rsidRPr="00433081">
              <w:rPr>
                <w:sz w:val="22"/>
                <w:szCs w:val="22"/>
              </w:rPr>
              <w:t>Тип расчетного показателя</w:t>
            </w:r>
          </w:p>
        </w:tc>
        <w:tc>
          <w:tcPr>
            <w:tcW w:w="2814" w:type="dxa"/>
          </w:tcPr>
          <w:p w14:paraId="738B3E30" w14:textId="702331CA" w:rsidR="0046482B" w:rsidRPr="00433081" w:rsidRDefault="00433081" w:rsidP="00433081">
            <w:pPr>
              <w:widowControl w:val="0"/>
              <w:autoSpaceDE w:val="0"/>
              <w:autoSpaceDN w:val="0"/>
              <w:adjustRightInd w:val="0"/>
              <w:jc w:val="center"/>
              <w:rPr>
                <w:sz w:val="22"/>
                <w:szCs w:val="22"/>
              </w:rPr>
            </w:pPr>
            <w:r w:rsidRPr="00433081">
              <w:rPr>
                <w:sz w:val="22"/>
                <w:szCs w:val="22"/>
              </w:rPr>
              <w:t>Наименование расчетного показателя, единица измерения</w:t>
            </w:r>
          </w:p>
        </w:tc>
        <w:tc>
          <w:tcPr>
            <w:tcW w:w="1261" w:type="dxa"/>
          </w:tcPr>
          <w:p w14:paraId="3FDDA5E2" w14:textId="54A0ECAE" w:rsidR="0046482B" w:rsidRPr="00433081" w:rsidRDefault="00433081" w:rsidP="00433081">
            <w:pPr>
              <w:widowControl w:val="0"/>
              <w:autoSpaceDE w:val="0"/>
              <w:autoSpaceDN w:val="0"/>
              <w:adjustRightInd w:val="0"/>
              <w:jc w:val="center"/>
              <w:rPr>
                <w:sz w:val="22"/>
                <w:szCs w:val="22"/>
              </w:rPr>
            </w:pPr>
            <w:r w:rsidRPr="00433081">
              <w:rPr>
                <w:sz w:val="22"/>
                <w:szCs w:val="22"/>
              </w:rPr>
              <w:t>Значение расчетного показателя</w:t>
            </w:r>
          </w:p>
        </w:tc>
      </w:tr>
      <w:tr w:rsidR="00433081" w:rsidRPr="00433081" w14:paraId="4479D878" w14:textId="77777777" w:rsidTr="00433081">
        <w:tc>
          <w:tcPr>
            <w:tcW w:w="2024" w:type="dxa"/>
            <w:vMerge w:val="restart"/>
          </w:tcPr>
          <w:p w14:paraId="4BAF884B" w14:textId="17A08B4A" w:rsidR="00433081" w:rsidRPr="00433081" w:rsidRDefault="00433081" w:rsidP="00433081">
            <w:pPr>
              <w:widowControl w:val="0"/>
              <w:autoSpaceDE w:val="0"/>
              <w:autoSpaceDN w:val="0"/>
              <w:adjustRightInd w:val="0"/>
              <w:rPr>
                <w:sz w:val="22"/>
                <w:szCs w:val="22"/>
              </w:rPr>
            </w:pPr>
            <w:r w:rsidRPr="00433081">
              <w:rPr>
                <w:sz w:val="22"/>
                <w:szCs w:val="22"/>
              </w:rPr>
              <w:t xml:space="preserve">Административное здание органа местного самоуправления  </w:t>
            </w:r>
          </w:p>
        </w:tc>
        <w:tc>
          <w:tcPr>
            <w:tcW w:w="3754" w:type="dxa"/>
          </w:tcPr>
          <w:p w14:paraId="280C8588" w14:textId="203029CD" w:rsidR="00433081" w:rsidRPr="00433081" w:rsidRDefault="00433081" w:rsidP="0046482B">
            <w:pPr>
              <w:widowControl w:val="0"/>
              <w:autoSpaceDE w:val="0"/>
              <w:autoSpaceDN w:val="0"/>
              <w:adjustRightInd w:val="0"/>
              <w:jc w:val="both"/>
              <w:rPr>
                <w:sz w:val="22"/>
                <w:szCs w:val="22"/>
              </w:rPr>
            </w:pPr>
            <w:r w:rsidRPr="00433081">
              <w:rPr>
                <w:sz w:val="22"/>
                <w:szCs w:val="22"/>
              </w:rPr>
              <w:t>Расчетный показатель минимально допустимого уровня обеспеченности</w:t>
            </w:r>
          </w:p>
        </w:tc>
        <w:tc>
          <w:tcPr>
            <w:tcW w:w="2814" w:type="dxa"/>
          </w:tcPr>
          <w:p w14:paraId="036B758C" w14:textId="3745A116" w:rsidR="00433081" w:rsidRPr="00433081" w:rsidRDefault="00433081" w:rsidP="0046482B">
            <w:pPr>
              <w:widowControl w:val="0"/>
              <w:autoSpaceDE w:val="0"/>
              <w:autoSpaceDN w:val="0"/>
              <w:adjustRightInd w:val="0"/>
              <w:jc w:val="both"/>
              <w:rPr>
                <w:sz w:val="22"/>
                <w:szCs w:val="22"/>
              </w:rPr>
            </w:pPr>
            <w:r w:rsidRPr="00433081">
              <w:rPr>
                <w:sz w:val="22"/>
                <w:szCs w:val="22"/>
              </w:rPr>
              <w:t>Количество объектов на муниципальный округ, ед.</w:t>
            </w:r>
          </w:p>
        </w:tc>
        <w:tc>
          <w:tcPr>
            <w:tcW w:w="1261" w:type="dxa"/>
          </w:tcPr>
          <w:p w14:paraId="4C8925BE" w14:textId="37B212CB" w:rsidR="00433081" w:rsidRPr="00433081" w:rsidRDefault="00433081" w:rsidP="0046482B">
            <w:pPr>
              <w:widowControl w:val="0"/>
              <w:autoSpaceDE w:val="0"/>
              <w:autoSpaceDN w:val="0"/>
              <w:adjustRightInd w:val="0"/>
              <w:jc w:val="both"/>
              <w:rPr>
                <w:sz w:val="22"/>
                <w:szCs w:val="22"/>
              </w:rPr>
            </w:pPr>
            <w:r w:rsidRPr="00433081">
              <w:rPr>
                <w:sz w:val="22"/>
                <w:szCs w:val="22"/>
              </w:rPr>
              <w:t>1</w:t>
            </w:r>
          </w:p>
        </w:tc>
      </w:tr>
      <w:tr w:rsidR="00433081" w:rsidRPr="00433081" w14:paraId="30FC73E0" w14:textId="77777777" w:rsidTr="00433081">
        <w:tc>
          <w:tcPr>
            <w:tcW w:w="2024" w:type="dxa"/>
            <w:vMerge/>
          </w:tcPr>
          <w:p w14:paraId="11724365" w14:textId="77777777" w:rsidR="00433081" w:rsidRPr="00433081" w:rsidRDefault="00433081" w:rsidP="0046482B">
            <w:pPr>
              <w:widowControl w:val="0"/>
              <w:autoSpaceDE w:val="0"/>
              <w:autoSpaceDN w:val="0"/>
              <w:adjustRightInd w:val="0"/>
              <w:jc w:val="both"/>
              <w:rPr>
                <w:sz w:val="22"/>
                <w:szCs w:val="22"/>
              </w:rPr>
            </w:pPr>
          </w:p>
        </w:tc>
        <w:tc>
          <w:tcPr>
            <w:tcW w:w="3754" w:type="dxa"/>
          </w:tcPr>
          <w:p w14:paraId="5AF48870" w14:textId="77777777" w:rsidR="00433081" w:rsidRDefault="00433081" w:rsidP="0046482B">
            <w:pPr>
              <w:widowControl w:val="0"/>
              <w:autoSpaceDE w:val="0"/>
              <w:autoSpaceDN w:val="0"/>
              <w:adjustRightInd w:val="0"/>
              <w:jc w:val="both"/>
              <w:rPr>
                <w:sz w:val="22"/>
                <w:szCs w:val="22"/>
              </w:rPr>
            </w:pPr>
            <w:r w:rsidRPr="00433081">
              <w:rPr>
                <w:sz w:val="22"/>
                <w:szCs w:val="22"/>
              </w:rPr>
              <w:t xml:space="preserve">Расчетный показатель максимально допустимого уровня </w:t>
            </w:r>
          </w:p>
          <w:p w14:paraId="67903E53" w14:textId="436A2AB0" w:rsidR="00433081" w:rsidRPr="00433081" w:rsidRDefault="00433081" w:rsidP="0046482B">
            <w:pPr>
              <w:widowControl w:val="0"/>
              <w:autoSpaceDE w:val="0"/>
              <w:autoSpaceDN w:val="0"/>
              <w:adjustRightInd w:val="0"/>
              <w:jc w:val="both"/>
              <w:rPr>
                <w:sz w:val="22"/>
                <w:szCs w:val="22"/>
              </w:rPr>
            </w:pPr>
            <w:r w:rsidRPr="00433081">
              <w:rPr>
                <w:sz w:val="22"/>
                <w:szCs w:val="22"/>
              </w:rPr>
              <w:t>территориальной доступности</w:t>
            </w:r>
          </w:p>
        </w:tc>
        <w:tc>
          <w:tcPr>
            <w:tcW w:w="4075" w:type="dxa"/>
            <w:gridSpan w:val="2"/>
          </w:tcPr>
          <w:p w14:paraId="46727B99" w14:textId="2CC315A1" w:rsidR="00433081" w:rsidRPr="00433081" w:rsidRDefault="00433081" w:rsidP="0046482B">
            <w:pPr>
              <w:widowControl w:val="0"/>
              <w:autoSpaceDE w:val="0"/>
              <w:autoSpaceDN w:val="0"/>
              <w:adjustRightInd w:val="0"/>
              <w:jc w:val="both"/>
              <w:rPr>
                <w:sz w:val="22"/>
                <w:szCs w:val="22"/>
              </w:rPr>
            </w:pPr>
            <w:r w:rsidRPr="00433081">
              <w:rPr>
                <w:sz w:val="22"/>
                <w:szCs w:val="22"/>
              </w:rPr>
              <w:t>Не нормируется</w:t>
            </w:r>
          </w:p>
        </w:tc>
      </w:tr>
      <w:tr w:rsidR="00433081" w:rsidRPr="00433081" w14:paraId="69E00FA2" w14:textId="77777777" w:rsidTr="00433081">
        <w:tc>
          <w:tcPr>
            <w:tcW w:w="2024" w:type="dxa"/>
            <w:vMerge w:val="restart"/>
          </w:tcPr>
          <w:p w14:paraId="5FF6234D" w14:textId="2C187136" w:rsidR="00433081" w:rsidRPr="00433081" w:rsidRDefault="00433081" w:rsidP="0046482B">
            <w:pPr>
              <w:widowControl w:val="0"/>
              <w:autoSpaceDE w:val="0"/>
              <w:autoSpaceDN w:val="0"/>
              <w:adjustRightInd w:val="0"/>
              <w:jc w:val="both"/>
              <w:rPr>
                <w:sz w:val="22"/>
                <w:szCs w:val="22"/>
              </w:rPr>
            </w:pPr>
            <w:r w:rsidRPr="00433081">
              <w:rPr>
                <w:sz w:val="22"/>
                <w:szCs w:val="22"/>
              </w:rPr>
              <w:t xml:space="preserve">Участковые пункты полиции  </w:t>
            </w:r>
          </w:p>
        </w:tc>
        <w:tc>
          <w:tcPr>
            <w:tcW w:w="3754" w:type="dxa"/>
          </w:tcPr>
          <w:p w14:paraId="00B53364" w14:textId="60AC453C" w:rsidR="00433081" w:rsidRPr="00433081" w:rsidRDefault="00433081" w:rsidP="0046482B">
            <w:pPr>
              <w:widowControl w:val="0"/>
              <w:autoSpaceDE w:val="0"/>
              <w:autoSpaceDN w:val="0"/>
              <w:adjustRightInd w:val="0"/>
              <w:jc w:val="both"/>
              <w:rPr>
                <w:sz w:val="22"/>
                <w:szCs w:val="22"/>
              </w:rPr>
            </w:pPr>
            <w:r w:rsidRPr="00433081">
              <w:rPr>
                <w:sz w:val="22"/>
                <w:szCs w:val="22"/>
              </w:rPr>
              <w:t>Расчетный показатель минимально допустимого уровня обеспеченности</w:t>
            </w:r>
          </w:p>
        </w:tc>
        <w:tc>
          <w:tcPr>
            <w:tcW w:w="2814" w:type="dxa"/>
          </w:tcPr>
          <w:p w14:paraId="428144D1" w14:textId="1BAA4D7A" w:rsidR="00433081" w:rsidRPr="00433081" w:rsidRDefault="00433081" w:rsidP="0046482B">
            <w:pPr>
              <w:widowControl w:val="0"/>
              <w:autoSpaceDE w:val="0"/>
              <w:autoSpaceDN w:val="0"/>
              <w:adjustRightInd w:val="0"/>
              <w:jc w:val="both"/>
              <w:rPr>
                <w:sz w:val="22"/>
                <w:szCs w:val="22"/>
              </w:rPr>
            </w:pPr>
            <w:r w:rsidRPr="00433081">
              <w:rPr>
                <w:sz w:val="22"/>
                <w:szCs w:val="22"/>
              </w:rPr>
              <w:t>Количество объектов на 1 административный участок, ед. [1]</w:t>
            </w:r>
          </w:p>
        </w:tc>
        <w:tc>
          <w:tcPr>
            <w:tcW w:w="1261" w:type="dxa"/>
          </w:tcPr>
          <w:p w14:paraId="7439D652" w14:textId="409BC7EF" w:rsidR="00433081" w:rsidRPr="00433081" w:rsidRDefault="00433081" w:rsidP="0046482B">
            <w:pPr>
              <w:widowControl w:val="0"/>
              <w:autoSpaceDE w:val="0"/>
              <w:autoSpaceDN w:val="0"/>
              <w:adjustRightInd w:val="0"/>
              <w:jc w:val="both"/>
              <w:rPr>
                <w:sz w:val="22"/>
                <w:szCs w:val="22"/>
              </w:rPr>
            </w:pPr>
            <w:r>
              <w:rPr>
                <w:sz w:val="22"/>
                <w:szCs w:val="22"/>
              </w:rPr>
              <w:t>1</w:t>
            </w:r>
          </w:p>
        </w:tc>
      </w:tr>
      <w:tr w:rsidR="00433081" w:rsidRPr="00433081" w14:paraId="33A562FB" w14:textId="77777777" w:rsidTr="00CC6029">
        <w:tc>
          <w:tcPr>
            <w:tcW w:w="2024" w:type="dxa"/>
            <w:vMerge/>
          </w:tcPr>
          <w:p w14:paraId="53C49FD4" w14:textId="77777777" w:rsidR="00433081" w:rsidRPr="00433081" w:rsidRDefault="00433081" w:rsidP="0046482B">
            <w:pPr>
              <w:widowControl w:val="0"/>
              <w:autoSpaceDE w:val="0"/>
              <w:autoSpaceDN w:val="0"/>
              <w:adjustRightInd w:val="0"/>
              <w:jc w:val="both"/>
              <w:rPr>
                <w:sz w:val="22"/>
                <w:szCs w:val="22"/>
                <w:highlight w:val="yellow"/>
              </w:rPr>
            </w:pPr>
          </w:p>
        </w:tc>
        <w:tc>
          <w:tcPr>
            <w:tcW w:w="3754" w:type="dxa"/>
          </w:tcPr>
          <w:p w14:paraId="48208EA4" w14:textId="77777777" w:rsidR="00433081" w:rsidRDefault="00433081" w:rsidP="0046482B">
            <w:pPr>
              <w:widowControl w:val="0"/>
              <w:autoSpaceDE w:val="0"/>
              <w:autoSpaceDN w:val="0"/>
              <w:adjustRightInd w:val="0"/>
              <w:jc w:val="both"/>
              <w:rPr>
                <w:sz w:val="22"/>
                <w:szCs w:val="22"/>
              </w:rPr>
            </w:pPr>
            <w:r w:rsidRPr="00433081">
              <w:rPr>
                <w:sz w:val="22"/>
                <w:szCs w:val="22"/>
              </w:rPr>
              <w:t xml:space="preserve">Расчетный показатель максимально допустимого уровня </w:t>
            </w:r>
          </w:p>
          <w:p w14:paraId="39346A06" w14:textId="72231D1B" w:rsidR="00433081" w:rsidRPr="00433081" w:rsidRDefault="00433081" w:rsidP="0046482B">
            <w:pPr>
              <w:widowControl w:val="0"/>
              <w:autoSpaceDE w:val="0"/>
              <w:autoSpaceDN w:val="0"/>
              <w:adjustRightInd w:val="0"/>
              <w:jc w:val="both"/>
              <w:rPr>
                <w:sz w:val="22"/>
                <w:szCs w:val="22"/>
                <w:highlight w:val="yellow"/>
              </w:rPr>
            </w:pPr>
            <w:r w:rsidRPr="00433081">
              <w:rPr>
                <w:sz w:val="22"/>
                <w:szCs w:val="22"/>
              </w:rPr>
              <w:t>территориальной доступности</w:t>
            </w:r>
          </w:p>
        </w:tc>
        <w:tc>
          <w:tcPr>
            <w:tcW w:w="4075" w:type="dxa"/>
            <w:gridSpan w:val="2"/>
          </w:tcPr>
          <w:p w14:paraId="299426E8" w14:textId="7CA41C8E" w:rsidR="00433081" w:rsidRPr="00433081" w:rsidRDefault="00433081" w:rsidP="0046482B">
            <w:pPr>
              <w:widowControl w:val="0"/>
              <w:autoSpaceDE w:val="0"/>
              <w:autoSpaceDN w:val="0"/>
              <w:adjustRightInd w:val="0"/>
              <w:jc w:val="both"/>
              <w:rPr>
                <w:sz w:val="22"/>
                <w:szCs w:val="22"/>
                <w:highlight w:val="yellow"/>
              </w:rPr>
            </w:pPr>
            <w:r w:rsidRPr="00433081">
              <w:rPr>
                <w:sz w:val="22"/>
                <w:szCs w:val="22"/>
              </w:rPr>
              <w:t>Не нормируется</w:t>
            </w:r>
          </w:p>
        </w:tc>
      </w:tr>
      <w:tr w:rsidR="00433081" w:rsidRPr="00433081" w14:paraId="72845902" w14:textId="77777777" w:rsidTr="00CC6029">
        <w:tc>
          <w:tcPr>
            <w:tcW w:w="9853" w:type="dxa"/>
            <w:gridSpan w:val="4"/>
          </w:tcPr>
          <w:p w14:paraId="2B9E49DC" w14:textId="2BCD6086" w:rsidR="00433081" w:rsidRPr="00433081" w:rsidRDefault="00433081" w:rsidP="00433081">
            <w:pPr>
              <w:widowControl w:val="0"/>
              <w:autoSpaceDE w:val="0"/>
              <w:autoSpaceDN w:val="0"/>
              <w:adjustRightInd w:val="0"/>
              <w:ind w:firstLine="540"/>
              <w:jc w:val="both"/>
              <w:rPr>
                <w:sz w:val="22"/>
                <w:szCs w:val="22"/>
              </w:rPr>
            </w:pPr>
            <w:r w:rsidRPr="00433081">
              <w:rPr>
                <w:sz w:val="22"/>
                <w:szCs w:val="22"/>
              </w:rPr>
              <w:t>Примечание: 1. Размеры и границы административного участка определяются территориальными органами МВД России: в городах - исходя из численности проживающего населения и граждан, состоящих на профилактическом учете, состояния оперативной обстановки, особенностей административно-территориального деления муниципальных образований, в сельской местности – в границах одного или нескольких объединенных общей территорией сельских населенных пунктов.</w:t>
            </w:r>
          </w:p>
        </w:tc>
      </w:tr>
    </w:tbl>
    <w:p w14:paraId="68866D50" w14:textId="77777777" w:rsidR="0046482B" w:rsidRPr="00FF3DED" w:rsidRDefault="0046482B" w:rsidP="0046482B">
      <w:pPr>
        <w:widowControl w:val="0"/>
        <w:autoSpaceDE w:val="0"/>
        <w:autoSpaceDN w:val="0"/>
        <w:adjustRightInd w:val="0"/>
        <w:ind w:firstLine="540"/>
        <w:jc w:val="both"/>
      </w:pPr>
    </w:p>
    <w:p w14:paraId="081C7F1E" w14:textId="0C862A1E" w:rsidR="0046482B" w:rsidRPr="00FF3DED" w:rsidRDefault="0046482B" w:rsidP="0046482B">
      <w:pPr>
        <w:widowControl w:val="0"/>
        <w:autoSpaceDE w:val="0"/>
        <w:autoSpaceDN w:val="0"/>
        <w:adjustRightInd w:val="0"/>
        <w:spacing w:after="120"/>
        <w:ind w:firstLine="567"/>
        <w:jc w:val="both"/>
        <w:outlineLvl w:val="2"/>
        <w:rPr>
          <w:b/>
        </w:rPr>
      </w:pPr>
      <w:r w:rsidRPr="00E94CAB">
        <w:rPr>
          <w:b/>
        </w:rPr>
        <w:t>1.</w:t>
      </w:r>
      <w:r w:rsidR="00433081" w:rsidRPr="00E94CAB">
        <w:rPr>
          <w:b/>
        </w:rPr>
        <w:t>9</w:t>
      </w:r>
      <w:r w:rsidRPr="00E94CAB">
        <w:rPr>
          <w:b/>
        </w:rPr>
        <w:t>. Объекты местного значения муниципального округа в области организации архивного дела</w:t>
      </w:r>
    </w:p>
    <w:tbl>
      <w:tblPr>
        <w:tblStyle w:val="af7"/>
        <w:tblW w:w="0" w:type="auto"/>
        <w:tblLayout w:type="fixed"/>
        <w:tblLook w:val="04A0" w:firstRow="1" w:lastRow="0" w:firstColumn="1" w:lastColumn="0" w:noHBand="0" w:noVBand="1"/>
      </w:tblPr>
      <w:tblGrid>
        <w:gridCol w:w="1951"/>
        <w:gridCol w:w="3969"/>
        <w:gridCol w:w="2552"/>
        <w:gridCol w:w="1381"/>
      </w:tblGrid>
      <w:tr w:rsidR="00433081" w:rsidRPr="0073042C" w14:paraId="2EC3F466" w14:textId="77777777" w:rsidTr="00433081">
        <w:tc>
          <w:tcPr>
            <w:tcW w:w="1951" w:type="dxa"/>
          </w:tcPr>
          <w:p w14:paraId="764A872D" w14:textId="6287BB90" w:rsidR="00433081" w:rsidRPr="0073042C" w:rsidRDefault="00433081" w:rsidP="00433081">
            <w:pPr>
              <w:widowControl w:val="0"/>
              <w:autoSpaceDE w:val="0"/>
              <w:autoSpaceDN w:val="0"/>
              <w:adjustRightInd w:val="0"/>
              <w:jc w:val="center"/>
              <w:rPr>
                <w:sz w:val="22"/>
                <w:szCs w:val="22"/>
              </w:rPr>
            </w:pPr>
            <w:r w:rsidRPr="0073042C">
              <w:rPr>
                <w:sz w:val="22"/>
                <w:szCs w:val="22"/>
              </w:rPr>
              <w:t>Наименование вида объекта</w:t>
            </w:r>
          </w:p>
        </w:tc>
        <w:tc>
          <w:tcPr>
            <w:tcW w:w="3969" w:type="dxa"/>
          </w:tcPr>
          <w:p w14:paraId="2430AE94" w14:textId="0248558E" w:rsidR="00433081" w:rsidRPr="0073042C" w:rsidRDefault="00433081" w:rsidP="00433081">
            <w:pPr>
              <w:widowControl w:val="0"/>
              <w:autoSpaceDE w:val="0"/>
              <w:autoSpaceDN w:val="0"/>
              <w:adjustRightInd w:val="0"/>
              <w:jc w:val="center"/>
              <w:rPr>
                <w:sz w:val="22"/>
                <w:szCs w:val="22"/>
              </w:rPr>
            </w:pPr>
            <w:r w:rsidRPr="0073042C">
              <w:rPr>
                <w:sz w:val="22"/>
                <w:szCs w:val="22"/>
              </w:rPr>
              <w:t>Тип расчетного показателя</w:t>
            </w:r>
          </w:p>
        </w:tc>
        <w:tc>
          <w:tcPr>
            <w:tcW w:w="2552" w:type="dxa"/>
          </w:tcPr>
          <w:p w14:paraId="7AA62686" w14:textId="68718719" w:rsidR="00433081" w:rsidRPr="0073042C" w:rsidRDefault="00433081" w:rsidP="00433081">
            <w:pPr>
              <w:widowControl w:val="0"/>
              <w:autoSpaceDE w:val="0"/>
              <w:autoSpaceDN w:val="0"/>
              <w:adjustRightInd w:val="0"/>
              <w:jc w:val="center"/>
              <w:rPr>
                <w:sz w:val="22"/>
                <w:szCs w:val="22"/>
              </w:rPr>
            </w:pPr>
            <w:r w:rsidRPr="0073042C">
              <w:rPr>
                <w:sz w:val="22"/>
                <w:szCs w:val="22"/>
              </w:rPr>
              <w:t>Наименование расчетного показателя, единица измерения</w:t>
            </w:r>
          </w:p>
        </w:tc>
        <w:tc>
          <w:tcPr>
            <w:tcW w:w="1381" w:type="dxa"/>
          </w:tcPr>
          <w:p w14:paraId="5320DCD0" w14:textId="4F59C156" w:rsidR="00433081" w:rsidRPr="0073042C" w:rsidRDefault="00433081" w:rsidP="00433081">
            <w:pPr>
              <w:widowControl w:val="0"/>
              <w:autoSpaceDE w:val="0"/>
              <w:autoSpaceDN w:val="0"/>
              <w:adjustRightInd w:val="0"/>
              <w:jc w:val="center"/>
              <w:rPr>
                <w:sz w:val="22"/>
                <w:szCs w:val="22"/>
              </w:rPr>
            </w:pPr>
            <w:r w:rsidRPr="0073042C">
              <w:rPr>
                <w:sz w:val="22"/>
                <w:szCs w:val="22"/>
              </w:rPr>
              <w:t>Значение расчетного показа</w:t>
            </w:r>
          </w:p>
        </w:tc>
      </w:tr>
      <w:tr w:rsidR="00433081" w:rsidRPr="0073042C" w14:paraId="1906899F" w14:textId="77777777" w:rsidTr="00433081">
        <w:tc>
          <w:tcPr>
            <w:tcW w:w="1951" w:type="dxa"/>
            <w:vMerge w:val="restart"/>
          </w:tcPr>
          <w:p w14:paraId="2E83C8EB" w14:textId="6111BB43" w:rsidR="00433081" w:rsidRPr="0073042C" w:rsidRDefault="00433081" w:rsidP="0046482B">
            <w:pPr>
              <w:widowControl w:val="0"/>
              <w:autoSpaceDE w:val="0"/>
              <w:autoSpaceDN w:val="0"/>
              <w:adjustRightInd w:val="0"/>
              <w:jc w:val="both"/>
              <w:rPr>
                <w:sz w:val="22"/>
                <w:szCs w:val="22"/>
              </w:rPr>
            </w:pPr>
            <w:r w:rsidRPr="0073042C">
              <w:rPr>
                <w:sz w:val="22"/>
                <w:szCs w:val="22"/>
              </w:rPr>
              <w:t xml:space="preserve">Муниципальный архив </w:t>
            </w:r>
          </w:p>
        </w:tc>
        <w:tc>
          <w:tcPr>
            <w:tcW w:w="3969" w:type="dxa"/>
          </w:tcPr>
          <w:p w14:paraId="367FFDDB" w14:textId="77777777" w:rsidR="00433081" w:rsidRPr="0073042C" w:rsidRDefault="00433081" w:rsidP="0046482B">
            <w:pPr>
              <w:widowControl w:val="0"/>
              <w:autoSpaceDE w:val="0"/>
              <w:autoSpaceDN w:val="0"/>
              <w:adjustRightInd w:val="0"/>
              <w:jc w:val="both"/>
              <w:rPr>
                <w:sz w:val="22"/>
                <w:szCs w:val="22"/>
              </w:rPr>
            </w:pPr>
            <w:r w:rsidRPr="0073042C">
              <w:rPr>
                <w:sz w:val="22"/>
                <w:szCs w:val="22"/>
              </w:rPr>
              <w:t xml:space="preserve">Расчетный показатель минимально допустимого уровня </w:t>
            </w:r>
          </w:p>
          <w:p w14:paraId="10BFAD60" w14:textId="6F129235" w:rsidR="00433081" w:rsidRPr="0073042C" w:rsidRDefault="00433081" w:rsidP="0046482B">
            <w:pPr>
              <w:widowControl w:val="0"/>
              <w:autoSpaceDE w:val="0"/>
              <w:autoSpaceDN w:val="0"/>
              <w:adjustRightInd w:val="0"/>
              <w:jc w:val="both"/>
              <w:rPr>
                <w:sz w:val="22"/>
                <w:szCs w:val="22"/>
              </w:rPr>
            </w:pPr>
            <w:r w:rsidRPr="0073042C">
              <w:rPr>
                <w:sz w:val="22"/>
                <w:szCs w:val="22"/>
              </w:rPr>
              <w:t>обеспеченности</w:t>
            </w:r>
          </w:p>
        </w:tc>
        <w:tc>
          <w:tcPr>
            <w:tcW w:w="2552" w:type="dxa"/>
          </w:tcPr>
          <w:p w14:paraId="246AF2B9" w14:textId="050231E7" w:rsidR="00433081" w:rsidRPr="0073042C" w:rsidRDefault="00433081" w:rsidP="0046482B">
            <w:pPr>
              <w:widowControl w:val="0"/>
              <w:autoSpaceDE w:val="0"/>
              <w:autoSpaceDN w:val="0"/>
              <w:adjustRightInd w:val="0"/>
              <w:jc w:val="both"/>
              <w:rPr>
                <w:sz w:val="22"/>
                <w:szCs w:val="22"/>
              </w:rPr>
            </w:pPr>
            <w:r w:rsidRPr="0073042C">
              <w:rPr>
                <w:sz w:val="22"/>
                <w:szCs w:val="22"/>
              </w:rPr>
              <w:t>Количество объектов на муниципальной округ, ед.</w:t>
            </w:r>
          </w:p>
        </w:tc>
        <w:tc>
          <w:tcPr>
            <w:tcW w:w="1381" w:type="dxa"/>
          </w:tcPr>
          <w:p w14:paraId="35EE7B8C" w14:textId="7AE73B48" w:rsidR="00433081" w:rsidRPr="0073042C" w:rsidRDefault="00433081" w:rsidP="0046482B">
            <w:pPr>
              <w:widowControl w:val="0"/>
              <w:autoSpaceDE w:val="0"/>
              <w:autoSpaceDN w:val="0"/>
              <w:adjustRightInd w:val="0"/>
              <w:jc w:val="both"/>
              <w:rPr>
                <w:sz w:val="22"/>
                <w:szCs w:val="22"/>
              </w:rPr>
            </w:pPr>
            <w:r w:rsidRPr="0073042C">
              <w:rPr>
                <w:sz w:val="22"/>
                <w:szCs w:val="22"/>
              </w:rPr>
              <w:t>1</w:t>
            </w:r>
          </w:p>
        </w:tc>
      </w:tr>
      <w:tr w:rsidR="00433081" w:rsidRPr="0073042C" w14:paraId="1F53FB55" w14:textId="77777777" w:rsidTr="00433081">
        <w:tc>
          <w:tcPr>
            <w:tcW w:w="1951" w:type="dxa"/>
            <w:vMerge/>
          </w:tcPr>
          <w:p w14:paraId="2ADA517C" w14:textId="77777777" w:rsidR="00433081" w:rsidRPr="0073042C" w:rsidRDefault="00433081" w:rsidP="0046482B">
            <w:pPr>
              <w:widowControl w:val="0"/>
              <w:autoSpaceDE w:val="0"/>
              <w:autoSpaceDN w:val="0"/>
              <w:adjustRightInd w:val="0"/>
              <w:jc w:val="both"/>
              <w:rPr>
                <w:sz w:val="22"/>
                <w:szCs w:val="22"/>
              </w:rPr>
            </w:pPr>
          </w:p>
        </w:tc>
        <w:tc>
          <w:tcPr>
            <w:tcW w:w="3969" w:type="dxa"/>
          </w:tcPr>
          <w:p w14:paraId="4B11791C" w14:textId="77777777" w:rsidR="00433081" w:rsidRPr="0073042C" w:rsidRDefault="00433081" w:rsidP="0046482B">
            <w:pPr>
              <w:widowControl w:val="0"/>
              <w:autoSpaceDE w:val="0"/>
              <w:autoSpaceDN w:val="0"/>
              <w:adjustRightInd w:val="0"/>
              <w:jc w:val="both"/>
              <w:rPr>
                <w:sz w:val="22"/>
                <w:szCs w:val="22"/>
              </w:rPr>
            </w:pPr>
            <w:r w:rsidRPr="0073042C">
              <w:rPr>
                <w:sz w:val="22"/>
                <w:szCs w:val="22"/>
              </w:rPr>
              <w:t>Расчетный показатель максимально допустимого уровня</w:t>
            </w:r>
          </w:p>
          <w:p w14:paraId="1474C8C8" w14:textId="785FFD43" w:rsidR="00433081" w:rsidRPr="0073042C" w:rsidRDefault="00433081" w:rsidP="0046482B">
            <w:pPr>
              <w:widowControl w:val="0"/>
              <w:autoSpaceDE w:val="0"/>
              <w:autoSpaceDN w:val="0"/>
              <w:adjustRightInd w:val="0"/>
              <w:jc w:val="both"/>
              <w:rPr>
                <w:sz w:val="22"/>
                <w:szCs w:val="22"/>
              </w:rPr>
            </w:pPr>
            <w:r w:rsidRPr="0073042C">
              <w:rPr>
                <w:sz w:val="22"/>
                <w:szCs w:val="22"/>
              </w:rPr>
              <w:t>территориальной доступности</w:t>
            </w:r>
          </w:p>
        </w:tc>
        <w:tc>
          <w:tcPr>
            <w:tcW w:w="3933" w:type="dxa"/>
            <w:gridSpan w:val="2"/>
          </w:tcPr>
          <w:p w14:paraId="51254EFC" w14:textId="6C2F5216" w:rsidR="00433081" w:rsidRPr="0073042C" w:rsidRDefault="00433081" w:rsidP="0046482B">
            <w:pPr>
              <w:widowControl w:val="0"/>
              <w:autoSpaceDE w:val="0"/>
              <w:autoSpaceDN w:val="0"/>
              <w:adjustRightInd w:val="0"/>
              <w:jc w:val="both"/>
              <w:rPr>
                <w:sz w:val="22"/>
                <w:szCs w:val="22"/>
              </w:rPr>
            </w:pPr>
            <w:r w:rsidRPr="0073042C">
              <w:rPr>
                <w:sz w:val="22"/>
                <w:szCs w:val="22"/>
              </w:rPr>
              <w:t>Не нормируется</w:t>
            </w:r>
          </w:p>
        </w:tc>
      </w:tr>
    </w:tbl>
    <w:p w14:paraId="70D4E5AA" w14:textId="77777777" w:rsidR="00433081" w:rsidRDefault="00433081" w:rsidP="0046482B">
      <w:pPr>
        <w:widowControl w:val="0"/>
        <w:autoSpaceDE w:val="0"/>
        <w:autoSpaceDN w:val="0"/>
        <w:adjustRightInd w:val="0"/>
        <w:ind w:firstLine="540"/>
        <w:jc w:val="both"/>
      </w:pPr>
    </w:p>
    <w:p w14:paraId="3EC1002C" w14:textId="465086A7" w:rsidR="00FF3DED" w:rsidRPr="00FF3DED" w:rsidRDefault="00FF3DED" w:rsidP="00FF3DED">
      <w:pPr>
        <w:widowControl w:val="0"/>
        <w:autoSpaceDE w:val="0"/>
        <w:autoSpaceDN w:val="0"/>
        <w:adjustRightInd w:val="0"/>
        <w:spacing w:after="120"/>
        <w:ind w:firstLine="567"/>
        <w:jc w:val="both"/>
        <w:outlineLvl w:val="2"/>
        <w:rPr>
          <w:b/>
        </w:rPr>
      </w:pPr>
      <w:r w:rsidRPr="0073042C">
        <w:rPr>
          <w:b/>
        </w:rPr>
        <w:t>1.</w:t>
      </w:r>
      <w:r w:rsidR="0073042C" w:rsidRPr="0073042C">
        <w:rPr>
          <w:b/>
        </w:rPr>
        <w:t>10</w:t>
      </w:r>
      <w:r w:rsidRPr="0073042C">
        <w:rPr>
          <w:b/>
        </w:rPr>
        <w:t xml:space="preserve">. </w:t>
      </w:r>
      <w:r w:rsidR="008072A8" w:rsidRPr="0073042C">
        <w:rPr>
          <w:b/>
        </w:rPr>
        <w:t>Объекты местного значения муниципального округа в области благоустройства и озеленения территории муниципального округа</w:t>
      </w:r>
    </w:p>
    <w:p w14:paraId="0D306996" w14:textId="2D5406AA" w:rsidR="00FF3DED" w:rsidRDefault="00FF3DED" w:rsidP="00FF3DED">
      <w:pPr>
        <w:ind w:firstLine="567"/>
        <w:jc w:val="both"/>
      </w:pPr>
      <w:r w:rsidRPr="00FF3DED">
        <w:lastRenderedPageBreak/>
        <w:t>1.</w:t>
      </w:r>
      <w:r w:rsidR="0073042C">
        <w:t>10</w:t>
      </w:r>
      <w:r w:rsidRPr="00FF3DED">
        <w:t>.1. Расчетные показатели минимально допустимого уровня обеспеченности и максимально допустимого уровня территориальной доступности объектов рекреации, массового отдыха жителей и туризма приведены в т</w:t>
      </w:r>
      <w:hyperlink w:anchor="Par3205" w:tooltip="Таблица 10.1" w:history="1">
        <w:r w:rsidRPr="00FF3DED">
          <w:t xml:space="preserve">аблице </w:t>
        </w:r>
      </w:hyperlink>
      <w:r w:rsidRPr="00FF3DED">
        <w:t>1.</w:t>
      </w:r>
      <w:r w:rsidR="0073042C">
        <w:t>10</w:t>
      </w:r>
      <w:r w:rsidRPr="00FF3DED">
        <w:t>.1.</w:t>
      </w:r>
    </w:p>
    <w:p w14:paraId="61F740CE" w14:textId="77777777" w:rsidR="00EA1137" w:rsidRPr="00FF3DED" w:rsidRDefault="00EA1137" w:rsidP="00FF3DED">
      <w:pPr>
        <w:ind w:firstLine="567"/>
        <w:jc w:val="both"/>
      </w:pPr>
    </w:p>
    <w:p w14:paraId="154F4B8E" w14:textId="0DBA48EA" w:rsidR="00FF3DED" w:rsidRPr="00FF3DED" w:rsidRDefault="00FF3DED" w:rsidP="00FF3DED">
      <w:pPr>
        <w:jc w:val="right"/>
        <w:rPr>
          <w:b/>
        </w:rPr>
      </w:pPr>
      <w:r w:rsidRPr="00FF3DED">
        <w:t>Таблица 1.</w:t>
      </w:r>
      <w:r w:rsidR="0073042C">
        <w:t>10</w:t>
      </w:r>
      <w:r w:rsidRPr="00FF3DED">
        <w:t>.1</w:t>
      </w:r>
    </w:p>
    <w:tbl>
      <w:tblPr>
        <w:tblW w:w="9532"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1985"/>
        <w:gridCol w:w="2693"/>
        <w:gridCol w:w="4252"/>
      </w:tblGrid>
      <w:tr w:rsidR="00FF3DED" w:rsidRPr="00FF3DED" w14:paraId="35BE04DD" w14:textId="77777777" w:rsidTr="00FF3DED">
        <w:trPr>
          <w:trHeight w:val="491"/>
          <w:tblHeader/>
        </w:trPr>
        <w:tc>
          <w:tcPr>
            <w:tcW w:w="602" w:type="dxa"/>
            <w:tcBorders>
              <w:top w:val="single" w:sz="4" w:space="0" w:color="auto"/>
              <w:left w:val="single" w:sz="4" w:space="0" w:color="auto"/>
              <w:bottom w:val="single" w:sz="4" w:space="0" w:color="auto"/>
              <w:right w:val="single" w:sz="4" w:space="0" w:color="auto"/>
            </w:tcBorders>
          </w:tcPr>
          <w:p w14:paraId="1E123292"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 п/п</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B2AD66B"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Наименование объекта</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70965E"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Тип расчетного показателя</w:t>
            </w:r>
          </w:p>
        </w:tc>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4589A2"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Содержание и значение расчетного показателя</w:t>
            </w:r>
          </w:p>
        </w:tc>
      </w:tr>
      <w:tr w:rsidR="00FF3DED" w:rsidRPr="00FF3DED" w14:paraId="4EF32651" w14:textId="77777777" w:rsidTr="00FF3DED">
        <w:trPr>
          <w:trHeight w:val="491"/>
        </w:trPr>
        <w:tc>
          <w:tcPr>
            <w:tcW w:w="602" w:type="dxa"/>
            <w:vMerge w:val="restart"/>
            <w:tcBorders>
              <w:top w:val="single" w:sz="4" w:space="0" w:color="auto"/>
              <w:left w:val="single" w:sz="4" w:space="0" w:color="auto"/>
              <w:right w:val="single" w:sz="4" w:space="0" w:color="auto"/>
            </w:tcBorders>
          </w:tcPr>
          <w:p w14:paraId="55CD533F" w14:textId="77777777" w:rsidR="00FF3DED" w:rsidRPr="00FF3DED" w:rsidRDefault="00FF3DED" w:rsidP="00FF3DED">
            <w:pPr>
              <w:widowControl w:val="0"/>
              <w:autoSpaceDE w:val="0"/>
              <w:autoSpaceDN w:val="0"/>
              <w:adjustRightInd w:val="0"/>
              <w:ind w:left="-64" w:right="-61"/>
              <w:jc w:val="center"/>
              <w:rPr>
                <w:sz w:val="22"/>
                <w:szCs w:val="22"/>
              </w:rPr>
            </w:pPr>
            <w:r w:rsidRPr="00FF3DED">
              <w:rPr>
                <w:sz w:val="22"/>
                <w:szCs w:val="22"/>
              </w:rPr>
              <w:t>1.</w:t>
            </w:r>
          </w:p>
        </w:tc>
        <w:tc>
          <w:tcPr>
            <w:tcW w:w="198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0FF843C" w14:textId="77777777" w:rsidR="00FF3DED" w:rsidRPr="00FF3DED" w:rsidRDefault="00FF3DED" w:rsidP="00FF3DED">
            <w:pPr>
              <w:widowControl w:val="0"/>
              <w:autoSpaceDE w:val="0"/>
              <w:autoSpaceDN w:val="0"/>
              <w:adjustRightInd w:val="0"/>
              <w:ind w:left="-64" w:right="-61"/>
              <w:rPr>
                <w:sz w:val="22"/>
                <w:szCs w:val="22"/>
              </w:rPr>
            </w:pPr>
            <w:r w:rsidRPr="00FF3DED">
              <w:rPr>
                <w:sz w:val="22"/>
                <w:szCs w:val="22"/>
              </w:rPr>
              <w:t>Озелененные территории общего пользования (парк, сад, сквер, бульвар, набережная)</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80BE4D"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71154E8" w14:textId="77777777" w:rsidR="00FF3DED" w:rsidRPr="00FF3DED" w:rsidRDefault="00FF3DED" w:rsidP="00FF3DED">
            <w:pPr>
              <w:widowControl w:val="0"/>
              <w:autoSpaceDE w:val="0"/>
              <w:autoSpaceDN w:val="0"/>
              <w:adjustRightInd w:val="0"/>
              <w:ind w:firstLine="37"/>
              <w:rPr>
                <w:sz w:val="22"/>
                <w:szCs w:val="22"/>
              </w:rPr>
            </w:pPr>
            <w:r w:rsidRPr="00FF3DED">
              <w:rPr>
                <w:sz w:val="22"/>
                <w:szCs w:val="22"/>
              </w:rPr>
              <w:t>Площадь озелененной территории общего пользования на 1 жителя – 12 м</w:t>
            </w:r>
            <w:r w:rsidRPr="00FF3DED">
              <w:rPr>
                <w:sz w:val="22"/>
                <w:szCs w:val="22"/>
                <w:vertAlign w:val="superscript"/>
              </w:rPr>
              <w:t>2</w:t>
            </w:r>
            <w:r w:rsidRPr="00FF3DED">
              <w:rPr>
                <w:sz w:val="22"/>
                <w:szCs w:val="22"/>
              </w:rPr>
              <w:t xml:space="preserve"> </w:t>
            </w:r>
          </w:p>
        </w:tc>
      </w:tr>
      <w:tr w:rsidR="00FF3DED" w:rsidRPr="00FF3DED" w14:paraId="4B620E38" w14:textId="77777777" w:rsidTr="00FF3DED">
        <w:trPr>
          <w:trHeight w:val="491"/>
        </w:trPr>
        <w:tc>
          <w:tcPr>
            <w:tcW w:w="602" w:type="dxa"/>
            <w:vMerge/>
            <w:tcBorders>
              <w:left w:val="single" w:sz="4" w:space="0" w:color="auto"/>
              <w:bottom w:val="single" w:sz="4" w:space="0" w:color="auto"/>
              <w:right w:val="single" w:sz="4" w:space="0" w:color="auto"/>
            </w:tcBorders>
          </w:tcPr>
          <w:p w14:paraId="6111C9B1" w14:textId="77777777" w:rsidR="00FF3DED" w:rsidRPr="00FF3DED" w:rsidRDefault="00FF3DED" w:rsidP="00FF3DED">
            <w:pPr>
              <w:widowControl w:val="0"/>
              <w:autoSpaceDE w:val="0"/>
              <w:autoSpaceDN w:val="0"/>
              <w:adjustRightInd w:val="0"/>
              <w:ind w:left="-64" w:right="-61"/>
              <w:jc w:val="center"/>
              <w:rPr>
                <w:sz w:val="22"/>
                <w:szCs w:val="22"/>
              </w:rPr>
            </w:pPr>
          </w:p>
        </w:tc>
        <w:tc>
          <w:tcPr>
            <w:tcW w:w="198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2736418" w14:textId="77777777" w:rsidR="00FF3DED" w:rsidRPr="00FF3DED" w:rsidRDefault="00FF3DED" w:rsidP="00FF3DED">
            <w:pPr>
              <w:widowControl w:val="0"/>
              <w:autoSpaceDE w:val="0"/>
              <w:autoSpaceDN w:val="0"/>
              <w:adjustRightInd w:val="0"/>
              <w:ind w:left="-64" w:right="-61"/>
              <w:jc w:val="center"/>
              <w:rPr>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D3A990" w14:textId="77777777" w:rsidR="00FF3DED" w:rsidRPr="00FF3DED" w:rsidRDefault="00FF3DED" w:rsidP="00FF3DED">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1CBFAD" w14:textId="77777777" w:rsidR="00FF3DED" w:rsidRPr="00FF3DED" w:rsidRDefault="00FF3DED" w:rsidP="00FF3DED">
            <w:pPr>
              <w:widowControl w:val="0"/>
              <w:autoSpaceDE w:val="0"/>
              <w:autoSpaceDN w:val="0"/>
              <w:adjustRightInd w:val="0"/>
              <w:ind w:firstLine="37"/>
              <w:rPr>
                <w:sz w:val="22"/>
                <w:szCs w:val="22"/>
              </w:rPr>
            </w:pPr>
            <w:r w:rsidRPr="00FF3DED">
              <w:rPr>
                <w:sz w:val="22"/>
                <w:szCs w:val="22"/>
              </w:rPr>
              <w:t>Пешеходная доступность 2000 м</w:t>
            </w:r>
          </w:p>
          <w:p w14:paraId="67F20977" w14:textId="77777777" w:rsidR="00FF3DED" w:rsidRPr="00FF3DED" w:rsidRDefault="00FF3DED" w:rsidP="00FF3DED">
            <w:pPr>
              <w:widowControl w:val="0"/>
              <w:autoSpaceDE w:val="0"/>
              <w:autoSpaceDN w:val="0"/>
              <w:adjustRightInd w:val="0"/>
              <w:ind w:firstLine="37"/>
              <w:rPr>
                <w:sz w:val="22"/>
                <w:szCs w:val="22"/>
              </w:rPr>
            </w:pPr>
          </w:p>
        </w:tc>
      </w:tr>
      <w:tr w:rsidR="00FF3DED" w:rsidRPr="00FF3DED" w14:paraId="3FED5804" w14:textId="77777777" w:rsidTr="00FF3DED">
        <w:trPr>
          <w:trHeight w:val="791"/>
        </w:trPr>
        <w:tc>
          <w:tcPr>
            <w:tcW w:w="602" w:type="dxa"/>
            <w:vMerge w:val="restart"/>
            <w:tcBorders>
              <w:top w:val="single" w:sz="4" w:space="0" w:color="auto"/>
              <w:left w:val="single" w:sz="4" w:space="0" w:color="auto"/>
              <w:right w:val="single" w:sz="4" w:space="0" w:color="auto"/>
            </w:tcBorders>
          </w:tcPr>
          <w:p w14:paraId="0BC85B14" w14:textId="77777777" w:rsidR="00FF3DED" w:rsidRPr="00FF3DED" w:rsidRDefault="00FF3DED" w:rsidP="00FF3DED">
            <w:pPr>
              <w:widowControl w:val="0"/>
              <w:autoSpaceDE w:val="0"/>
              <w:autoSpaceDN w:val="0"/>
              <w:adjustRightInd w:val="0"/>
              <w:ind w:left="-64" w:right="-61"/>
              <w:jc w:val="center"/>
              <w:rPr>
                <w:sz w:val="22"/>
                <w:szCs w:val="22"/>
              </w:rPr>
            </w:pPr>
            <w:r w:rsidRPr="00FF3DED">
              <w:rPr>
                <w:sz w:val="22"/>
                <w:szCs w:val="22"/>
              </w:rPr>
              <w:t>2.</w:t>
            </w:r>
          </w:p>
        </w:tc>
        <w:tc>
          <w:tcPr>
            <w:tcW w:w="198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205AD4DA" w14:textId="77777777" w:rsidR="00FF3DED" w:rsidRPr="00FF3DED" w:rsidRDefault="00FF3DED" w:rsidP="00FF3DED">
            <w:pPr>
              <w:widowControl w:val="0"/>
              <w:autoSpaceDE w:val="0"/>
              <w:autoSpaceDN w:val="0"/>
              <w:adjustRightInd w:val="0"/>
              <w:ind w:left="-64" w:right="-61"/>
              <w:rPr>
                <w:sz w:val="22"/>
                <w:szCs w:val="22"/>
              </w:rPr>
            </w:pPr>
            <w:r w:rsidRPr="00FF3DED">
              <w:rPr>
                <w:sz w:val="22"/>
                <w:szCs w:val="22"/>
              </w:rPr>
              <w:t>Зоны массового кратковременного отдыха</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7A466B7"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056B2C" w14:textId="77777777" w:rsidR="00FF3DED" w:rsidRPr="00FF3DED" w:rsidRDefault="00FF3DED" w:rsidP="00FF3DED">
            <w:pPr>
              <w:widowControl w:val="0"/>
              <w:autoSpaceDE w:val="0"/>
              <w:autoSpaceDN w:val="0"/>
              <w:adjustRightInd w:val="0"/>
              <w:ind w:firstLine="37"/>
              <w:rPr>
                <w:sz w:val="22"/>
                <w:szCs w:val="22"/>
              </w:rPr>
            </w:pPr>
            <w:r w:rsidRPr="00FF3DED">
              <w:rPr>
                <w:sz w:val="22"/>
                <w:szCs w:val="22"/>
              </w:rPr>
              <w:t>Площадь территории объекта на одного посетителя 500 м</w:t>
            </w:r>
            <w:r w:rsidRPr="00FF3DED">
              <w:rPr>
                <w:sz w:val="22"/>
                <w:szCs w:val="22"/>
                <w:vertAlign w:val="superscript"/>
              </w:rPr>
              <w:t>2</w:t>
            </w:r>
            <w:r w:rsidRPr="00FF3DED">
              <w:rPr>
                <w:sz w:val="22"/>
                <w:szCs w:val="22"/>
              </w:rPr>
              <w:t>, в том числе интенсивно используемая часть для активных видов отдыха 100 м</w:t>
            </w:r>
            <w:r w:rsidRPr="00FF3DED">
              <w:rPr>
                <w:sz w:val="22"/>
                <w:szCs w:val="22"/>
                <w:vertAlign w:val="superscript"/>
              </w:rPr>
              <w:t>2</w:t>
            </w:r>
          </w:p>
        </w:tc>
      </w:tr>
      <w:tr w:rsidR="00FF3DED" w:rsidRPr="00FF3DED" w14:paraId="0884E3FB" w14:textId="77777777" w:rsidTr="00FF3DED">
        <w:trPr>
          <w:trHeight w:val="631"/>
        </w:trPr>
        <w:tc>
          <w:tcPr>
            <w:tcW w:w="602" w:type="dxa"/>
            <w:vMerge/>
            <w:tcBorders>
              <w:left w:val="single" w:sz="4" w:space="0" w:color="auto"/>
              <w:right w:val="single" w:sz="4" w:space="0" w:color="auto"/>
            </w:tcBorders>
          </w:tcPr>
          <w:p w14:paraId="0F5673EA" w14:textId="77777777" w:rsidR="00FF3DED" w:rsidRPr="00FF3DED" w:rsidRDefault="00FF3DED" w:rsidP="00FF3DED">
            <w:pPr>
              <w:widowControl w:val="0"/>
              <w:autoSpaceDE w:val="0"/>
              <w:autoSpaceDN w:val="0"/>
              <w:adjustRightInd w:val="0"/>
              <w:ind w:left="-64" w:right="-61"/>
              <w:jc w:val="center"/>
              <w:rPr>
                <w:sz w:val="22"/>
                <w:szCs w:val="22"/>
              </w:rPr>
            </w:pPr>
          </w:p>
        </w:tc>
        <w:tc>
          <w:tcPr>
            <w:tcW w:w="1985" w:type="dxa"/>
            <w:vMerge/>
            <w:tcBorders>
              <w:left w:val="single" w:sz="4" w:space="0" w:color="auto"/>
              <w:right w:val="single" w:sz="4" w:space="0" w:color="auto"/>
            </w:tcBorders>
            <w:tcMar>
              <w:top w:w="62" w:type="dxa"/>
              <w:left w:w="102" w:type="dxa"/>
              <w:bottom w:w="102" w:type="dxa"/>
              <w:right w:w="62" w:type="dxa"/>
            </w:tcMar>
          </w:tcPr>
          <w:p w14:paraId="02A97F0D" w14:textId="77777777" w:rsidR="00FF3DED" w:rsidRPr="00FF3DED" w:rsidRDefault="00FF3DED" w:rsidP="00FF3DED">
            <w:pPr>
              <w:widowControl w:val="0"/>
              <w:autoSpaceDE w:val="0"/>
              <w:autoSpaceDN w:val="0"/>
              <w:adjustRightInd w:val="0"/>
              <w:ind w:left="-64" w:right="-61"/>
              <w:rPr>
                <w:sz w:val="22"/>
                <w:szCs w:val="22"/>
              </w:rPr>
            </w:pPr>
          </w:p>
        </w:tc>
        <w:tc>
          <w:tcPr>
            <w:tcW w:w="2693" w:type="dxa"/>
            <w:tcBorders>
              <w:top w:val="single" w:sz="4" w:space="0" w:color="auto"/>
              <w:left w:val="single" w:sz="4" w:space="0" w:color="auto"/>
              <w:right w:val="single" w:sz="4" w:space="0" w:color="auto"/>
            </w:tcBorders>
            <w:tcMar>
              <w:top w:w="62" w:type="dxa"/>
              <w:left w:w="102" w:type="dxa"/>
              <w:bottom w:w="102" w:type="dxa"/>
              <w:right w:w="62" w:type="dxa"/>
            </w:tcMar>
          </w:tcPr>
          <w:p w14:paraId="3B7BBB30" w14:textId="77777777" w:rsidR="00FF3DED" w:rsidRPr="00FF3DED" w:rsidRDefault="00FF3DED" w:rsidP="00FF3DED">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252" w:type="dxa"/>
            <w:tcBorders>
              <w:top w:val="single" w:sz="4" w:space="0" w:color="auto"/>
              <w:left w:val="single" w:sz="4" w:space="0" w:color="auto"/>
              <w:right w:val="single" w:sz="4" w:space="0" w:color="auto"/>
            </w:tcBorders>
            <w:tcMar>
              <w:top w:w="62" w:type="dxa"/>
              <w:left w:w="102" w:type="dxa"/>
              <w:bottom w:w="102" w:type="dxa"/>
              <w:right w:w="62" w:type="dxa"/>
            </w:tcMar>
          </w:tcPr>
          <w:p w14:paraId="14C8F363" w14:textId="77777777" w:rsidR="00FF3DED" w:rsidRPr="00FF3DED" w:rsidRDefault="00FF3DED" w:rsidP="00FF3DED">
            <w:pPr>
              <w:widowControl w:val="0"/>
              <w:autoSpaceDE w:val="0"/>
              <w:autoSpaceDN w:val="0"/>
              <w:adjustRightInd w:val="0"/>
              <w:rPr>
                <w:sz w:val="22"/>
                <w:szCs w:val="22"/>
              </w:rPr>
            </w:pPr>
            <w:r w:rsidRPr="00FF3DED">
              <w:rPr>
                <w:sz w:val="22"/>
                <w:szCs w:val="22"/>
              </w:rPr>
              <w:t>Транспортная доступность 30 мин.</w:t>
            </w:r>
          </w:p>
          <w:p w14:paraId="7C2DEA5D" w14:textId="77777777" w:rsidR="00FF3DED" w:rsidRPr="00FF3DED" w:rsidRDefault="00FF3DED" w:rsidP="00FF3DED">
            <w:pPr>
              <w:widowControl w:val="0"/>
              <w:autoSpaceDE w:val="0"/>
              <w:autoSpaceDN w:val="0"/>
              <w:adjustRightInd w:val="0"/>
              <w:rPr>
                <w:sz w:val="22"/>
                <w:szCs w:val="22"/>
              </w:rPr>
            </w:pPr>
          </w:p>
        </w:tc>
      </w:tr>
      <w:tr w:rsidR="00FF3DED" w:rsidRPr="00FF3DED" w14:paraId="784D7D79" w14:textId="77777777" w:rsidTr="00FF3DED">
        <w:trPr>
          <w:trHeight w:val="1074"/>
        </w:trPr>
        <w:tc>
          <w:tcPr>
            <w:tcW w:w="602" w:type="dxa"/>
            <w:vMerge w:val="restart"/>
            <w:tcBorders>
              <w:top w:val="single" w:sz="4" w:space="0" w:color="auto"/>
              <w:left w:val="single" w:sz="4" w:space="0" w:color="auto"/>
              <w:right w:val="single" w:sz="4" w:space="0" w:color="auto"/>
            </w:tcBorders>
            <w:shd w:val="clear" w:color="auto" w:fill="auto"/>
          </w:tcPr>
          <w:p w14:paraId="6D2AC0C3" w14:textId="77777777" w:rsidR="00FF3DED" w:rsidRPr="00FF3DED" w:rsidRDefault="00FF3DED" w:rsidP="00FF3DED">
            <w:pPr>
              <w:widowControl w:val="0"/>
              <w:autoSpaceDE w:val="0"/>
              <w:autoSpaceDN w:val="0"/>
              <w:adjustRightInd w:val="0"/>
              <w:ind w:left="-64" w:right="-61"/>
              <w:jc w:val="center"/>
              <w:rPr>
                <w:sz w:val="22"/>
                <w:szCs w:val="22"/>
              </w:rPr>
            </w:pPr>
            <w:r w:rsidRPr="00FF3DED">
              <w:rPr>
                <w:sz w:val="22"/>
                <w:szCs w:val="22"/>
              </w:rPr>
              <w:t>3.</w:t>
            </w:r>
          </w:p>
        </w:tc>
        <w:tc>
          <w:tcPr>
            <w:tcW w:w="1985" w:type="dxa"/>
            <w:vMerge w:val="restart"/>
            <w:tcBorders>
              <w:top w:val="single" w:sz="4" w:space="0" w:color="auto"/>
              <w:left w:val="single" w:sz="4" w:space="0" w:color="auto"/>
              <w:right w:val="single" w:sz="4" w:space="0" w:color="auto"/>
            </w:tcBorders>
            <w:shd w:val="clear" w:color="auto" w:fill="auto"/>
            <w:tcMar>
              <w:top w:w="62" w:type="dxa"/>
              <w:left w:w="102" w:type="dxa"/>
              <w:bottom w:w="102" w:type="dxa"/>
              <w:right w:w="62" w:type="dxa"/>
            </w:tcMar>
          </w:tcPr>
          <w:p w14:paraId="1C31FBF8" w14:textId="77777777" w:rsidR="00FF3DED" w:rsidRPr="00FF3DED" w:rsidRDefault="00FF3DED" w:rsidP="00FF3DED">
            <w:pPr>
              <w:widowControl w:val="0"/>
              <w:autoSpaceDE w:val="0"/>
              <w:autoSpaceDN w:val="0"/>
              <w:adjustRightInd w:val="0"/>
              <w:ind w:left="-64" w:right="-61"/>
              <w:rPr>
                <w:sz w:val="22"/>
                <w:szCs w:val="22"/>
              </w:rPr>
            </w:pPr>
            <w:r w:rsidRPr="00FF3DED">
              <w:rPr>
                <w:sz w:val="22"/>
                <w:szCs w:val="22"/>
              </w:rPr>
              <w:t>Пляжи</w:t>
            </w:r>
          </w:p>
        </w:tc>
        <w:tc>
          <w:tcPr>
            <w:tcW w:w="2693" w:type="dxa"/>
            <w:tcBorders>
              <w:top w:val="single" w:sz="4" w:space="0" w:color="auto"/>
              <w:left w:val="single" w:sz="4" w:space="0" w:color="auto"/>
              <w:right w:val="single" w:sz="4" w:space="0" w:color="auto"/>
            </w:tcBorders>
            <w:tcMar>
              <w:top w:w="62" w:type="dxa"/>
              <w:left w:w="102" w:type="dxa"/>
              <w:bottom w:w="102" w:type="dxa"/>
              <w:right w:w="62" w:type="dxa"/>
            </w:tcMar>
          </w:tcPr>
          <w:p w14:paraId="449C07C6"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252" w:type="dxa"/>
            <w:tcBorders>
              <w:top w:val="single" w:sz="4" w:space="0" w:color="auto"/>
              <w:left w:val="single" w:sz="4" w:space="0" w:color="auto"/>
              <w:right w:val="single" w:sz="4" w:space="0" w:color="auto"/>
            </w:tcBorders>
            <w:tcMar>
              <w:top w:w="62" w:type="dxa"/>
              <w:left w:w="102" w:type="dxa"/>
              <w:bottom w:w="102" w:type="dxa"/>
              <w:right w:w="62" w:type="dxa"/>
            </w:tcMar>
          </w:tcPr>
          <w:p w14:paraId="30E316FD" w14:textId="77777777" w:rsidR="00FF3DED" w:rsidRPr="00FF3DED" w:rsidRDefault="00FF3DED" w:rsidP="00FF3DED">
            <w:pPr>
              <w:widowControl w:val="0"/>
              <w:autoSpaceDE w:val="0"/>
              <w:autoSpaceDN w:val="0"/>
              <w:adjustRightInd w:val="0"/>
              <w:ind w:left="44"/>
              <w:rPr>
                <w:sz w:val="22"/>
                <w:szCs w:val="22"/>
              </w:rPr>
            </w:pPr>
            <w:r w:rsidRPr="00FF3DED">
              <w:rPr>
                <w:sz w:val="22"/>
                <w:szCs w:val="22"/>
              </w:rPr>
              <w:t>Площадь территории пляжа на одного посетителя – 8 м</w:t>
            </w:r>
            <w:r w:rsidRPr="00FF3DED">
              <w:rPr>
                <w:sz w:val="22"/>
                <w:szCs w:val="22"/>
                <w:vertAlign w:val="superscript"/>
              </w:rPr>
              <w:t>2</w:t>
            </w:r>
            <w:r w:rsidRPr="00FF3DED">
              <w:rPr>
                <w:sz w:val="22"/>
                <w:szCs w:val="22"/>
              </w:rPr>
              <w:t>,</w:t>
            </w:r>
            <w:r w:rsidRPr="00FF3DED">
              <w:rPr>
                <w:sz w:val="22"/>
                <w:szCs w:val="22"/>
                <w:vertAlign w:val="superscript"/>
              </w:rPr>
              <w:t xml:space="preserve"> </w:t>
            </w:r>
            <w:r w:rsidRPr="00FF3DED">
              <w:rPr>
                <w:sz w:val="22"/>
                <w:szCs w:val="22"/>
              </w:rPr>
              <w:t>для детей – 4 м</w:t>
            </w:r>
            <w:r w:rsidRPr="00FF3DED">
              <w:rPr>
                <w:sz w:val="22"/>
                <w:szCs w:val="22"/>
                <w:vertAlign w:val="superscript"/>
              </w:rPr>
              <w:t>2</w:t>
            </w:r>
            <w:r w:rsidRPr="00FF3DED">
              <w:rPr>
                <w:sz w:val="22"/>
                <w:szCs w:val="22"/>
              </w:rPr>
              <w:t>.</w:t>
            </w:r>
          </w:p>
          <w:p w14:paraId="12F5BC82" w14:textId="77777777" w:rsidR="00FF3DED" w:rsidRPr="00FF3DED" w:rsidRDefault="00FF3DED" w:rsidP="00FF3DED">
            <w:pPr>
              <w:widowControl w:val="0"/>
              <w:autoSpaceDE w:val="0"/>
              <w:autoSpaceDN w:val="0"/>
              <w:adjustRightInd w:val="0"/>
              <w:ind w:left="44"/>
              <w:rPr>
                <w:sz w:val="22"/>
                <w:szCs w:val="22"/>
              </w:rPr>
            </w:pPr>
            <w:r w:rsidRPr="00FF3DED">
              <w:rPr>
                <w:sz w:val="22"/>
                <w:szCs w:val="22"/>
              </w:rPr>
              <w:t xml:space="preserve">Протяженность береговой полосы пляжа на одного посетителя – 0,25 м </w:t>
            </w:r>
          </w:p>
        </w:tc>
      </w:tr>
      <w:tr w:rsidR="00FF3DED" w:rsidRPr="00FF3DED" w14:paraId="3BC7B4D7" w14:textId="77777777" w:rsidTr="00FF3DED">
        <w:trPr>
          <w:trHeight w:val="763"/>
        </w:trPr>
        <w:tc>
          <w:tcPr>
            <w:tcW w:w="602" w:type="dxa"/>
            <w:vMerge/>
            <w:tcBorders>
              <w:left w:val="single" w:sz="4" w:space="0" w:color="auto"/>
              <w:bottom w:val="single" w:sz="4" w:space="0" w:color="auto"/>
              <w:right w:val="single" w:sz="4" w:space="0" w:color="auto"/>
            </w:tcBorders>
            <w:shd w:val="clear" w:color="auto" w:fill="auto"/>
          </w:tcPr>
          <w:p w14:paraId="4FD37847" w14:textId="77777777" w:rsidR="00FF3DED" w:rsidRPr="00FF3DED" w:rsidRDefault="00FF3DED" w:rsidP="00FF3DED">
            <w:pPr>
              <w:widowControl w:val="0"/>
              <w:autoSpaceDE w:val="0"/>
              <w:autoSpaceDN w:val="0"/>
              <w:adjustRightInd w:val="0"/>
              <w:ind w:left="-64" w:right="-61"/>
              <w:jc w:val="center"/>
              <w:rPr>
                <w:sz w:val="22"/>
                <w:szCs w:val="22"/>
              </w:rPr>
            </w:pPr>
          </w:p>
        </w:tc>
        <w:tc>
          <w:tcPr>
            <w:tcW w:w="1985" w:type="dxa"/>
            <w:vMerge/>
            <w:tcBorders>
              <w:left w:val="single" w:sz="4" w:space="0" w:color="auto"/>
              <w:bottom w:val="single" w:sz="4" w:space="0" w:color="auto"/>
              <w:right w:val="single" w:sz="4" w:space="0" w:color="auto"/>
            </w:tcBorders>
            <w:shd w:val="clear" w:color="auto" w:fill="auto"/>
            <w:tcMar>
              <w:top w:w="62" w:type="dxa"/>
              <w:left w:w="102" w:type="dxa"/>
              <w:bottom w:w="102" w:type="dxa"/>
              <w:right w:w="62" w:type="dxa"/>
            </w:tcMar>
          </w:tcPr>
          <w:p w14:paraId="7EBA163A" w14:textId="77777777" w:rsidR="00FF3DED" w:rsidRPr="00FF3DED" w:rsidRDefault="00FF3DED" w:rsidP="00FF3DED">
            <w:pPr>
              <w:widowControl w:val="0"/>
              <w:autoSpaceDE w:val="0"/>
              <w:autoSpaceDN w:val="0"/>
              <w:adjustRightInd w:val="0"/>
              <w:ind w:left="-64" w:right="-61"/>
              <w:rPr>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F3B87D" w14:textId="77777777" w:rsidR="00FF3DED" w:rsidRPr="00FF3DED" w:rsidRDefault="00FF3DED" w:rsidP="00FF3DED">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F97257" w14:textId="77777777" w:rsidR="00FF3DED" w:rsidRPr="00FF3DED" w:rsidRDefault="00FF3DED" w:rsidP="00FF3DED">
            <w:pPr>
              <w:widowControl w:val="0"/>
              <w:autoSpaceDE w:val="0"/>
              <w:autoSpaceDN w:val="0"/>
              <w:adjustRightInd w:val="0"/>
              <w:rPr>
                <w:sz w:val="22"/>
                <w:szCs w:val="22"/>
              </w:rPr>
            </w:pPr>
            <w:r w:rsidRPr="00FF3DED">
              <w:rPr>
                <w:sz w:val="22"/>
                <w:szCs w:val="22"/>
              </w:rPr>
              <w:t>Транспортная доступность 30 мин.</w:t>
            </w:r>
          </w:p>
          <w:p w14:paraId="37A47921" w14:textId="77777777" w:rsidR="00FF3DED" w:rsidRPr="00FF3DED" w:rsidRDefault="00FF3DED" w:rsidP="00FF3DED">
            <w:pPr>
              <w:widowControl w:val="0"/>
              <w:autoSpaceDE w:val="0"/>
              <w:autoSpaceDN w:val="0"/>
              <w:adjustRightInd w:val="0"/>
              <w:ind w:firstLine="37"/>
              <w:rPr>
                <w:sz w:val="22"/>
                <w:szCs w:val="22"/>
              </w:rPr>
            </w:pPr>
          </w:p>
        </w:tc>
      </w:tr>
      <w:tr w:rsidR="00FF3DED" w:rsidRPr="00FF3DED" w14:paraId="7959C221" w14:textId="77777777" w:rsidTr="00FF3DED">
        <w:trPr>
          <w:trHeight w:val="603"/>
        </w:trPr>
        <w:tc>
          <w:tcPr>
            <w:tcW w:w="602" w:type="dxa"/>
            <w:vMerge w:val="restart"/>
            <w:tcBorders>
              <w:top w:val="single" w:sz="4" w:space="0" w:color="auto"/>
              <w:left w:val="single" w:sz="4" w:space="0" w:color="auto"/>
              <w:right w:val="single" w:sz="4" w:space="0" w:color="auto"/>
            </w:tcBorders>
          </w:tcPr>
          <w:p w14:paraId="77716B60" w14:textId="77777777" w:rsidR="00FF3DED" w:rsidRPr="00FF3DED" w:rsidRDefault="00FF3DED" w:rsidP="00FF3DED">
            <w:pPr>
              <w:widowControl w:val="0"/>
              <w:autoSpaceDE w:val="0"/>
              <w:autoSpaceDN w:val="0"/>
              <w:adjustRightInd w:val="0"/>
              <w:ind w:left="-64" w:right="-61"/>
              <w:jc w:val="center"/>
              <w:rPr>
                <w:sz w:val="22"/>
                <w:szCs w:val="22"/>
              </w:rPr>
            </w:pPr>
            <w:r w:rsidRPr="00FF3DED">
              <w:rPr>
                <w:sz w:val="22"/>
                <w:szCs w:val="22"/>
              </w:rPr>
              <w:t>4.</w:t>
            </w:r>
          </w:p>
        </w:tc>
        <w:tc>
          <w:tcPr>
            <w:tcW w:w="198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53148D2" w14:textId="77777777" w:rsidR="00FF3DED" w:rsidRPr="00FF3DED" w:rsidRDefault="00FF3DED" w:rsidP="00FF3DED">
            <w:pPr>
              <w:widowControl w:val="0"/>
              <w:autoSpaceDE w:val="0"/>
              <w:autoSpaceDN w:val="0"/>
              <w:adjustRightInd w:val="0"/>
              <w:ind w:left="-64" w:right="-61"/>
              <w:rPr>
                <w:sz w:val="22"/>
                <w:szCs w:val="22"/>
              </w:rPr>
            </w:pPr>
            <w:r w:rsidRPr="00FF3DED">
              <w:rPr>
                <w:sz w:val="22"/>
                <w:szCs w:val="22"/>
              </w:rPr>
              <w:t>Коллективные средства размещения</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C37F5F" w14:textId="77777777" w:rsidR="00FF3DED" w:rsidRPr="00FF3DED" w:rsidRDefault="00FF3DED" w:rsidP="00FF3DED">
            <w:pPr>
              <w:widowControl w:val="0"/>
              <w:autoSpaceDE w:val="0"/>
              <w:autoSpaceDN w:val="0"/>
              <w:adjustRightInd w:val="0"/>
              <w:rPr>
                <w:sz w:val="22"/>
                <w:szCs w:val="22"/>
              </w:rPr>
            </w:pPr>
            <w:r w:rsidRPr="00FF3DED">
              <w:rPr>
                <w:sz w:val="22"/>
                <w:szCs w:val="22"/>
              </w:rPr>
              <w:t>Минимально допустимый уровень обеспеченности</w:t>
            </w:r>
          </w:p>
        </w:tc>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FA4C9C" w14:textId="77777777" w:rsidR="00FF3DED" w:rsidRPr="00FF3DED" w:rsidRDefault="00FF3DED" w:rsidP="00FF3DED">
            <w:pPr>
              <w:widowControl w:val="0"/>
              <w:autoSpaceDE w:val="0"/>
              <w:autoSpaceDN w:val="0"/>
              <w:adjustRightInd w:val="0"/>
              <w:ind w:firstLine="37"/>
              <w:rPr>
                <w:sz w:val="22"/>
                <w:szCs w:val="22"/>
              </w:rPr>
            </w:pPr>
            <w:r w:rsidRPr="00FF3DED">
              <w:rPr>
                <w:sz w:val="22"/>
                <w:szCs w:val="22"/>
              </w:rPr>
              <w:t>Количество объектов – 1 ед.</w:t>
            </w:r>
          </w:p>
        </w:tc>
      </w:tr>
      <w:tr w:rsidR="00FF3DED" w:rsidRPr="00FF3DED" w14:paraId="590B4A22" w14:textId="77777777" w:rsidTr="00FF3DED">
        <w:trPr>
          <w:trHeight w:val="603"/>
        </w:trPr>
        <w:tc>
          <w:tcPr>
            <w:tcW w:w="602" w:type="dxa"/>
            <w:vMerge/>
            <w:tcBorders>
              <w:left w:val="single" w:sz="4" w:space="0" w:color="auto"/>
              <w:bottom w:val="single" w:sz="4" w:space="0" w:color="auto"/>
              <w:right w:val="single" w:sz="4" w:space="0" w:color="auto"/>
            </w:tcBorders>
          </w:tcPr>
          <w:p w14:paraId="03795471" w14:textId="77777777" w:rsidR="00FF3DED" w:rsidRPr="00FF3DED" w:rsidRDefault="00FF3DED" w:rsidP="00FF3DED">
            <w:pPr>
              <w:widowControl w:val="0"/>
              <w:autoSpaceDE w:val="0"/>
              <w:autoSpaceDN w:val="0"/>
              <w:adjustRightInd w:val="0"/>
              <w:ind w:left="-64" w:right="-61"/>
              <w:jc w:val="center"/>
              <w:rPr>
                <w:sz w:val="22"/>
                <w:szCs w:val="22"/>
              </w:rPr>
            </w:pPr>
          </w:p>
        </w:tc>
        <w:tc>
          <w:tcPr>
            <w:tcW w:w="198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0A92E9E" w14:textId="77777777" w:rsidR="00FF3DED" w:rsidRPr="00FF3DED" w:rsidRDefault="00FF3DED" w:rsidP="00FF3DED">
            <w:pPr>
              <w:widowControl w:val="0"/>
              <w:autoSpaceDE w:val="0"/>
              <w:autoSpaceDN w:val="0"/>
              <w:adjustRightInd w:val="0"/>
              <w:ind w:left="-64" w:right="-61"/>
              <w:rPr>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6E4CBF" w14:textId="77777777" w:rsidR="00FF3DED" w:rsidRPr="00FF3DED" w:rsidRDefault="00FF3DED" w:rsidP="00FF3DED">
            <w:pPr>
              <w:widowControl w:val="0"/>
              <w:autoSpaceDE w:val="0"/>
              <w:autoSpaceDN w:val="0"/>
              <w:adjustRightInd w:val="0"/>
              <w:rPr>
                <w:sz w:val="22"/>
                <w:szCs w:val="22"/>
              </w:rPr>
            </w:pPr>
            <w:r w:rsidRPr="00FF3DED">
              <w:rPr>
                <w:sz w:val="22"/>
                <w:szCs w:val="22"/>
              </w:rPr>
              <w:t>Максимально допустимый уровень территориальной доступности</w:t>
            </w:r>
          </w:p>
        </w:tc>
        <w:tc>
          <w:tcPr>
            <w:tcW w:w="42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832411" w14:textId="77777777" w:rsidR="00FF3DED" w:rsidRPr="00FF3DED" w:rsidRDefault="00FF3DED" w:rsidP="00FF3DED">
            <w:pPr>
              <w:widowControl w:val="0"/>
              <w:autoSpaceDE w:val="0"/>
              <w:autoSpaceDN w:val="0"/>
              <w:adjustRightInd w:val="0"/>
              <w:rPr>
                <w:sz w:val="22"/>
                <w:szCs w:val="22"/>
              </w:rPr>
            </w:pPr>
            <w:r w:rsidRPr="00FF3DED">
              <w:rPr>
                <w:sz w:val="22"/>
                <w:szCs w:val="22"/>
              </w:rPr>
              <w:t>Транспортная доступность – 1,5 часа.</w:t>
            </w:r>
          </w:p>
        </w:tc>
      </w:tr>
      <w:tr w:rsidR="00FF3DED" w:rsidRPr="00FF3DED" w14:paraId="1425FDE2" w14:textId="77777777" w:rsidTr="00FF3DED">
        <w:trPr>
          <w:trHeight w:val="603"/>
        </w:trPr>
        <w:tc>
          <w:tcPr>
            <w:tcW w:w="9532" w:type="dxa"/>
            <w:gridSpan w:val="4"/>
            <w:tcBorders>
              <w:top w:val="single" w:sz="4" w:space="0" w:color="auto"/>
              <w:left w:val="single" w:sz="4" w:space="0" w:color="auto"/>
              <w:bottom w:val="single" w:sz="4" w:space="0" w:color="auto"/>
              <w:right w:val="single" w:sz="4" w:space="0" w:color="auto"/>
            </w:tcBorders>
          </w:tcPr>
          <w:p w14:paraId="2127EFC4" w14:textId="77777777" w:rsidR="00FF3DED" w:rsidRPr="00FF3DED" w:rsidRDefault="00FF3DED" w:rsidP="00FF3DED">
            <w:pPr>
              <w:widowControl w:val="0"/>
              <w:autoSpaceDE w:val="0"/>
              <w:autoSpaceDN w:val="0"/>
              <w:adjustRightInd w:val="0"/>
              <w:ind w:left="171" w:right="129"/>
              <w:jc w:val="both"/>
              <w:rPr>
                <w:sz w:val="22"/>
                <w:szCs w:val="22"/>
              </w:rPr>
            </w:pPr>
            <w:r w:rsidRPr="00FF3DED">
              <w:rPr>
                <w:sz w:val="22"/>
                <w:szCs w:val="22"/>
              </w:rPr>
              <w:t>Примечание - В малых городах и сельских населенных пунктах, расположенных в окружении лесов, прибрежных зонах крупных рек и водоемов, площадь озелененных территорий общего пользования допускается уменьшать на 20 %.</w:t>
            </w:r>
          </w:p>
        </w:tc>
      </w:tr>
    </w:tbl>
    <w:p w14:paraId="10898C1D" w14:textId="77777777" w:rsidR="00FF3DED" w:rsidRDefault="00FF3DED" w:rsidP="00FF3DED">
      <w:pPr>
        <w:widowControl w:val="0"/>
        <w:autoSpaceDE w:val="0"/>
        <w:autoSpaceDN w:val="0"/>
        <w:adjustRightInd w:val="0"/>
        <w:ind w:firstLine="540"/>
        <w:jc w:val="both"/>
        <w:rPr>
          <w:sz w:val="22"/>
          <w:szCs w:val="22"/>
        </w:rPr>
      </w:pPr>
    </w:p>
    <w:p w14:paraId="3F4A756B" w14:textId="19BF99ED" w:rsidR="001C2CF7" w:rsidRPr="005403BF" w:rsidRDefault="001C2CF7" w:rsidP="001C2CF7">
      <w:pPr>
        <w:widowControl w:val="0"/>
        <w:autoSpaceDE w:val="0"/>
        <w:autoSpaceDN w:val="0"/>
        <w:adjustRightInd w:val="0"/>
        <w:ind w:firstLine="540"/>
        <w:jc w:val="both"/>
        <w:rPr>
          <w:b/>
          <w:bCs/>
        </w:rPr>
      </w:pPr>
      <w:r w:rsidRPr="0073042C">
        <w:rPr>
          <w:b/>
          <w:bCs/>
        </w:rPr>
        <w:t>1.1</w:t>
      </w:r>
      <w:r w:rsidR="0073042C" w:rsidRPr="0073042C">
        <w:rPr>
          <w:b/>
          <w:bCs/>
        </w:rPr>
        <w:t>1</w:t>
      </w:r>
      <w:r w:rsidRPr="0073042C">
        <w:rPr>
          <w:b/>
          <w:bCs/>
        </w:rPr>
        <w:t xml:space="preserve"> Объекты местного значения муниципального округа в области жилищного строительства</w:t>
      </w:r>
      <w:r w:rsidRPr="005403BF">
        <w:rPr>
          <w:b/>
          <w:bCs/>
        </w:rPr>
        <w:t xml:space="preserve"> </w:t>
      </w:r>
    </w:p>
    <w:tbl>
      <w:tblPr>
        <w:tblStyle w:val="af7"/>
        <w:tblW w:w="0" w:type="auto"/>
        <w:tblLook w:val="04A0" w:firstRow="1" w:lastRow="0" w:firstColumn="1" w:lastColumn="0" w:noHBand="0" w:noVBand="1"/>
      </w:tblPr>
      <w:tblGrid>
        <w:gridCol w:w="1590"/>
        <w:gridCol w:w="3519"/>
        <w:gridCol w:w="3286"/>
        <w:gridCol w:w="1254"/>
      </w:tblGrid>
      <w:tr w:rsidR="0073042C" w:rsidRPr="0073042C" w14:paraId="06E7E223" w14:textId="77777777" w:rsidTr="00D20C68">
        <w:trPr>
          <w:trHeight w:val="787"/>
        </w:trPr>
        <w:tc>
          <w:tcPr>
            <w:tcW w:w="1572" w:type="dxa"/>
          </w:tcPr>
          <w:p w14:paraId="421D6085" w14:textId="05FC9399" w:rsidR="0073042C" w:rsidRPr="0073042C" w:rsidRDefault="0073042C" w:rsidP="001C2CF7">
            <w:pPr>
              <w:widowControl w:val="0"/>
              <w:autoSpaceDE w:val="0"/>
              <w:autoSpaceDN w:val="0"/>
              <w:adjustRightInd w:val="0"/>
              <w:jc w:val="both"/>
              <w:rPr>
                <w:sz w:val="22"/>
                <w:szCs w:val="22"/>
              </w:rPr>
            </w:pPr>
            <w:r w:rsidRPr="0073042C">
              <w:rPr>
                <w:sz w:val="22"/>
                <w:szCs w:val="22"/>
              </w:rPr>
              <w:t xml:space="preserve">Наименование вида объекта </w:t>
            </w:r>
          </w:p>
        </w:tc>
        <w:tc>
          <w:tcPr>
            <w:tcW w:w="3519" w:type="dxa"/>
          </w:tcPr>
          <w:p w14:paraId="7C0CB33E" w14:textId="5864B74D" w:rsidR="0073042C" w:rsidRPr="0073042C" w:rsidRDefault="0073042C" w:rsidP="001C2CF7">
            <w:pPr>
              <w:widowControl w:val="0"/>
              <w:autoSpaceDE w:val="0"/>
              <w:autoSpaceDN w:val="0"/>
              <w:adjustRightInd w:val="0"/>
              <w:jc w:val="both"/>
              <w:rPr>
                <w:sz w:val="22"/>
                <w:szCs w:val="22"/>
              </w:rPr>
            </w:pPr>
            <w:r w:rsidRPr="0073042C">
              <w:rPr>
                <w:sz w:val="22"/>
                <w:szCs w:val="22"/>
              </w:rPr>
              <w:t>Тип расчетного показателя</w:t>
            </w:r>
          </w:p>
        </w:tc>
        <w:tc>
          <w:tcPr>
            <w:tcW w:w="3286" w:type="dxa"/>
          </w:tcPr>
          <w:p w14:paraId="0E454511" w14:textId="63D392CE" w:rsidR="0073042C" w:rsidRPr="0073042C" w:rsidRDefault="0073042C" w:rsidP="001C2CF7">
            <w:pPr>
              <w:widowControl w:val="0"/>
              <w:autoSpaceDE w:val="0"/>
              <w:autoSpaceDN w:val="0"/>
              <w:adjustRightInd w:val="0"/>
              <w:jc w:val="both"/>
              <w:rPr>
                <w:sz w:val="22"/>
                <w:szCs w:val="22"/>
              </w:rPr>
            </w:pPr>
            <w:r w:rsidRPr="0073042C">
              <w:rPr>
                <w:sz w:val="22"/>
                <w:szCs w:val="22"/>
              </w:rPr>
              <w:t>Наименование расчетного показателя, единица измерения</w:t>
            </w:r>
          </w:p>
        </w:tc>
        <w:tc>
          <w:tcPr>
            <w:tcW w:w="1240" w:type="dxa"/>
          </w:tcPr>
          <w:p w14:paraId="12775440" w14:textId="45B70AE8" w:rsidR="0073042C" w:rsidRPr="0073042C" w:rsidRDefault="0073042C" w:rsidP="001C2CF7">
            <w:pPr>
              <w:widowControl w:val="0"/>
              <w:autoSpaceDE w:val="0"/>
              <w:autoSpaceDN w:val="0"/>
              <w:adjustRightInd w:val="0"/>
              <w:jc w:val="both"/>
              <w:rPr>
                <w:sz w:val="22"/>
                <w:szCs w:val="22"/>
              </w:rPr>
            </w:pPr>
            <w:r w:rsidRPr="0073042C">
              <w:rPr>
                <w:sz w:val="22"/>
                <w:szCs w:val="22"/>
              </w:rPr>
              <w:t>Значение расчетного показателя</w:t>
            </w:r>
          </w:p>
        </w:tc>
      </w:tr>
      <w:tr w:rsidR="0073042C" w:rsidRPr="0073042C" w14:paraId="79A89FF7" w14:textId="77777777" w:rsidTr="00D20C68">
        <w:trPr>
          <w:trHeight w:val="1050"/>
        </w:trPr>
        <w:tc>
          <w:tcPr>
            <w:tcW w:w="1572" w:type="dxa"/>
          </w:tcPr>
          <w:p w14:paraId="08DB05C0" w14:textId="69E18BAD" w:rsidR="0073042C" w:rsidRPr="0073042C" w:rsidRDefault="0073042C" w:rsidP="001C2CF7">
            <w:pPr>
              <w:widowControl w:val="0"/>
              <w:autoSpaceDE w:val="0"/>
              <w:autoSpaceDN w:val="0"/>
              <w:adjustRightInd w:val="0"/>
              <w:jc w:val="both"/>
              <w:rPr>
                <w:sz w:val="22"/>
                <w:szCs w:val="22"/>
              </w:rPr>
            </w:pPr>
            <w:r w:rsidRPr="0073042C">
              <w:rPr>
                <w:sz w:val="22"/>
                <w:szCs w:val="22"/>
              </w:rPr>
              <w:t xml:space="preserve">Жилые помещения  </w:t>
            </w:r>
          </w:p>
        </w:tc>
        <w:tc>
          <w:tcPr>
            <w:tcW w:w="3519" w:type="dxa"/>
          </w:tcPr>
          <w:p w14:paraId="07BA8059" w14:textId="77777777" w:rsidR="0073042C" w:rsidRDefault="0073042C" w:rsidP="001C2CF7">
            <w:pPr>
              <w:widowControl w:val="0"/>
              <w:autoSpaceDE w:val="0"/>
              <w:autoSpaceDN w:val="0"/>
              <w:adjustRightInd w:val="0"/>
              <w:jc w:val="both"/>
              <w:rPr>
                <w:sz w:val="22"/>
                <w:szCs w:val="22"/>
              </w:rPr>
            </w:pPr>
            <w:r w:rsidRPr="0073042C">
              <w:rPr>
                <w:sz w:val="22"/>
                <w:szCs w:val="22"/>
              </w:rPr>
              <w:t>Расчетный показатель минимально допустимого уровня</w:t>
            </w:r>
          </w:p>
          <w:p w14:paraId="55785098" w14:textId="4537C62D" w:rsidR="0073042C" w:rsidRPr="0073042C" w:rsidRDefault="0073042C" w:rsidP="001C2CF7">
            <w:pPr>
              <w:widowControl w:val="0"/>
              <w:autoSpaceDE w:val="0"/>
              <w:autoSpaceDN w:val="0"/>
              <w:adjustRightInd w:val="0"/>
              <w:jc w:val="both"/>
              <w:rPr>
                <w:sz w:val="22"/>
                <w:szCs w:val="22"/>
              </w:rPr>
            </w:pPr>
            <w:r w:rsidRPr="0073042C">
              <w:rPr>
                <w:sz w:val="22"/>
                <w:szCs w:val="22"/>
              </w:rPr>
              <w:t xml:space="preserve"> обеспеченности</w:t>
            </w:r>
          </w:p>
        </w:tc>
        <w:tc>
          <w:tcPr>
            <w:tcW w:w="3286" w:type="dxa"/>
          </w:tcPr>
          <w:p w14:paraId="03B8B9C1" w14:textId="629E4570" w:rsidR="0073042C" w:rsidRPr="0073042C" w:rsidRDefault="0073042C" w:rsidP="001C2CF7">
            <w:pPr>
              <w:widowControl w:val="0"/>
              <w:autoSpaceDE w:val="0"/>
              <w:autoSpaceDN w:val="0"/>
              <w:adjustRightInd w:val="0"/>
              <w:jc w:val="both"/>
              <w:rPr>
                <w:sz w:val="22"/>
                <w:szCs w:val="22"/>
              </w:rPr>
            </w:pPr>
            <w:r w:rsidRPr="0073042C">
              <w:rPr>
                <w:sz w:val="22"/>
                <w:szCs w:val="22"/>
              </w:rPr>
              <w:t>Социальный норматив жилищной обеспеченности, кв. м общей площади жилого помещения на одного человека</w:t>
            </w:r>
          </w:p>
        </w:tc>
        <w:tc>
          <w:tcPr>
            <w:tcW w:w="1240" w:type="dxa"/>
          </w:tcPr>
          <w:p w14:paraId="60BACF1E" w14:textId="7526261E" w:rsidR="0073042C" w:rsidRPr="0073042C" w:rsidRDefault="0073042C" w:rsidP="001C2CF7">
            <w:pPr>
              <w:widowControl w:val="0"/>
              <w:autoSpaceDE w:val="0"/>
              <w:autoSpaceDN w:val="0"/>
              <w:adjustRightInd w:val="0"/>
              <w:jc w:val="both"/>
              <w:rPr>
                <w:sz w:val="22"/>
                <w:szCs w:val="22"/>
              </w:rPr>
            </w:pPr>
            <w:r>
              <w:rPr>
                <w:sz w:val="22"/>
                <w:szCs w:val="22"/>
              </w:rPr>
              <w:t>23</w:t>
            </w:r>
          </w:p>
        </w:tc>
      </w:tr>
      <w:tr w:rsidR="0073042C" w:rsidRPr="0073042C" w14:paraId="1854AFB8" w14:textId="77777777" w:rsidTr="00D20C68">
        <w:trPr>
          <w:trHeight w:val="787"/>
        </w:trPr>
        <w:tc>
          <w:tcPr>
            <w:tcW w:w="1572" w:type="dxa"/>
          </w:tcPr>
          <w:p w14:paraId="550DC06A" w14:textId="77777777" w:rsidR="0073042C" w:rsidRPr="0073042C" w:rsidRDefault="0073042C" w:rsidP="001C2CF7">
            <w:pPr>
              <w:widowControl w:val="0"/>
              <w:autoSpaceDE w:val="0"/>
              <w:autoSpaceDN w:val="0"/>
              <w:adjustRightInd w:val="0"/>
              <w:jc w:val="both"/>
              <w:rPr>
                <w:sz w:val="22"/>
                <w:szCs w:val="22"/>
              </w:rPr>
            </w:pPr>
          </w:p>
        </w:tc>
        <w:tc>
          <w:tcPr>
            <w:tcW w:w="3519" w:type="dxa"/>
          </w:tcPr>
          <w:p w14:paraId="10B51518" w14:textId="77777777" w:rsidR="0073042C" w:rsidRDefault="0073042C" w:rsidP="001C2CF7">
            <w:pPr>
              <w:widowControl w:val="0"/>
              <w:autoSpaceDE w:val="0"/>
              <w:autoSpaceDN w:val="0"/>
              <w:adjustRightInd w:val="0"/>
              <w:jc w:val="both"/>
              <w:rPr>
                <w:sz w:val="22"/>
                <w:szCs w:val="22"/>
              </w:rPr>
            </w:pPr>
            <w:r w:rsidRPr="0073042C">
              <w:rPr>
                <w:sz w:val="22"/>
                <w:szCs w:val="22"/>
              </w:rPr>
              <w:t xml:space="preserve">Расчетный показатель максимально допустимого уровня </w:t>
            </w:r>
          </w:p>
          <w:p w14:paraId="0B9B7BC0" w14:textId="18DA7B33" w:rsidR="0073042C" w:rsidRPr="0073042C" w:rsidRDefault="0073042C" w:rsidP="001C2CF7">
            <w:pPr>
              <w:widowControl w:val="0"/>
              <w:autoSpaceDE w:val="0"/>
              <w:autoSpaceDN w:val="0"/>
              <w:adjustRightInd w:val="0"/>
              <w:jc w:val="both"/>
              <w:rPr>
                <w:sz w:val="22"/>
                <w:szCs w:val="22"/>
              </w:rPr>
            </w:pPr>
            <w:r w:rsidRPr="0073042C">
              <w:rPr>
                <w:sz w:val="22"/>
                <w:szCs w:val="22"/>
              </w:rPr>
              <w:t>территориальной доступности</w:t>
            </w:r>
          </w:p>
        </w:tc>
        <w:tc>
          <w:tcPr>
            <w:tcW w:w="4526" w:type="dxa"/>
            <w:gridSpan w:val="2"/>
          </w:tcPr>
          <w:p w14:paraId="4EEA94A0" w14:textId="21CAD4EB" w:rsidR="0073042C" w:rsidRPr="0073042C" w:rsidRDefault="0073042C" w:rsidP="001C2CF7">
            <w:pPr>
              <w:widowControl w:val="0"/>
              <w:autoSpaceDE w:val="0"/>
              <w:autoSpaceDN w:val="0"/>
              <w:adjustRightInd w:val="0"/>
              <w:jc w:val="both"/>
              <w:rPr>
                <w:sz w:val="22"/>
                <w:szCs w:val="22"/>
              </w:rPr>
            </w:pPr>
            <w:r w:rsidRPr="0073042C">
              <w:rPr>
                <w:sz w:val="22"/>
                <w:szCs w:val="22"/>
              </w:rPr>
              <w:t>Не нормируется</w:t>
            </w:r>
          </w:p>
        </w:tc>
      </w:tr>
    </w:tbl>
    <w:p w14:paraId="7A2307CF" w14:textId="77777777" w:rsidR="0073042C" w:rsidRDefault="0073042C" w:rsidP="001C2CF7">
      <w:pPr>
        <w:widowControl w:val="0"/>
        <w:autoSpaceDE w:val="0"/>
        <w:autoSpaceDN w:val="0"/>
        <w:adjustRightInd w:val="0"/>
        <w:ind w:firstLine="540"/>
        <w:jc w:val="both"/>
      </w:pPr>
    </w:p>
    <w:p w14:paraId="07D0F32E" w14:textId="14C9B6BA" w:rsidR="00FF3DED" w:rsidRPr="00FF3DED" w:rsidRDefault="00FF3DED" w:rsidP="00FF3DED">
      <w:pPr>
        <w:widowControl w:val="0"/>
        <w:autoSpaceDE w:val="0"/>
        <w:autoSpaceDN w:val="0"/>
        <w:adjustRightInd w:val="0"/>
        <w:spacing w:after="120"/>
        <w:ind w:firstLine="567"/>
        <w:jc w:val="both"/>
        <w:outlineLvl w:val="2"/>
        <w:rPr>
          <w:b/>
        </w:rPr>
      </w:pPr>
      <w:r w:rsidRPr="00D20C68">
        <w:rPr>
          <w:b/>
        </w:rPr>
        <w:lastRenderedPageBreak/>
        <w:t>1.</w:t>
      </w:r>
      <w:r w:rsidR="00D20C68" w:rsidRPr="00D20C68">
        <w:rPr>
          <w:b/>
        </w:rPr>
        <w:t>12</w:t>
      </w:r>
      <w:r w:rsidRPr="00D20C68">
        <w:rPr>
          <w:b/>
        </w:rPr>
        <w:t xml:space="preserve">. </w:t>
      </w:r>
      <w:r w:rsidR="0022696B" w:rsidRPr="00D20C68">
        <w:rPr>
          <w:b/>
        </w:rPr>
        <w:t xml:space="preserve">Объекты местного значения муниципального округа в области </w:t>
      </w:r>
      <w:r w:rsidRPr="00D20C68">
        <w:rPr>
          <w:b/>
        </w:rPr>
        <w:t>накопления, сбора, обработки, утилизации, обезвреживания, размещения твердых коммунальных отходов</w:t>
      </w:r>
      <w:r w:rsidR="008072A8">
        <w:rPr>
          <w:b/>
        </w:rPr>
        <w:t xml:space="preserve"> </w:t>
      </w:r>
    </w:p>
    <w:p w14:paraId="760DD97D" w14:textId="4F14A1C5" w:rsidR="00FF3DED" w:rsidRDefault="00FF3DED" w:rsidP="00FF3DED">
      <w:pPr>
        <w:ind w:firstLine="709"/>
        <w:jc w:val="both"/>
        <w:rPr>
          <w:rFonts w:eastAsia="Calibri"/>
        </w:rPr>
      </w:pPr>
      <w:r w:rsidRPr="00FF3DED">
        <w:rPr>
          <w:rFonts w:eastAsia="Calibri"/>
        </w:rPr>
        <w:t>1.</w:t>
      </w:r>
      <w:r w:rsidR="00D20C68">
        <w:rPr>
          <w:rFonts w:eastAsia="Calibri"/>
        </w:rPr>
        <w:t>12</w:t>
      </w:r>
      <w:r w:rsidRPr="00FF3DED">
        <w:rPr>
          <w:rFonts w:eastAsia="Calibri"/>
        </w:rPr>
        <w:t xml:space="preserve">.1. Нормативные показатели накопления твердых коммунальных отходов (далее </w:t>
      </w:r>
      <w:r w:rsidRPr="00FF3DED">
        <w:t>–</w:t>
      </w:r>
      <w:r w:rsidRPr="00FF3DED">
        <w:rPr>
          <w:rFonts w:eastAsia="Calibri"/>
        </w:rPr>
        <w:t xml:space="preserve"> ТКО) в год для населения </w:t>
      </w:r>
      <w:r w:rsidRPr="00FF3DED">
        <w:t>на территории</w:t>
      </w:r>
      <w:r w:rsidRPr="00FF3DED">
        <w:rPr>
          <w:rFonts w:eastAsia="Calibri"/>
        </w:rPr>
        <w:t xml:space="preserve"> муниципального округа </w:t>
      </w:r>
      <w:r w:rsidRPr="00FF3DED">
        <w:rPr>
          <w:rFonts w:eastAsia="Calibri"/>
          <w:spacing w:val="-2"/>
        </w:rPr>
        <w:t>приведены в таблице </w:t>
      </w:r>
      <w:r w:rsidRPr="00FF3DED">
        <w:rPr>
          <w:rFonts w:eastAsia="Calibri"/>
        </w:rPr>
        <w:t>1.</w:t>
      </w:r>
      <w:r w:rsidR="00D20C68">
        <w:rPr>
          <w:rFonts w:eastAsia="Calibri"/>
        </w:rPr>
        <w:t>12</w:t>
      </w:r>
      <w:r w:rsidRPr="00FF3DED">
        <w:rPr>
          <w:rFonts w:eastAsia="Calibri"/>
        </w:rPr>
        <w:t>.1.</w:t>
      </w:r>
    </w:p>
    <w:p w14:paraId="31A1FE01" w14:textId="77777777" w:rsidR="00EA1137" w:rsidRPr="00FF3DED" w:rsidRDefault="00EA1137" w:rsidP="00FF3DED">
      <w:pPr>
        <w:ind w:firstLine="709"/>
        <w:jc w:val="both"/>
        <w:rPr>
          <w:rFonts w:eastAsia="Calibri"/>
        </w:rPr>
      </w:pPr>
    </w:p>
    <w:p w14:paraId="0C5D8FF1" w14:textId="3DED95AA" w:rsidR="00FF3DED" w:rsidRPr="00FF3DED" w:rsidRDefault="00FF3DED" w:rsidP="00FF3DED">
      <w:pPr>
        <w:jc w:val="right"/>
        <w:rPr>
          <w:rFonts w:eastAsia="Calibri"/>
          <w:szCs w:val="28"/>
          <w:lang w:eastAsia="en-US"/>
        </w:rPr>
      </w:pPr>
      <w:r w:rsidRPr="00FF3DED">
        <w:rPr>
          <w:rFonts w:eastAsiaTheme="minorHAnsi"/>
          <w:szCs w:val="28"/>
          <w:lang w:eastAsia="en-US"/>
        </w:rPr>
        <w:t xml:space="preserve">Таблица </w:t>
      </w:r>
      <w:r w:rsidRPr="00FF3DED">
        <w:rPr>
          <w:rFonts w:eastAsia="Calibri"/>
          <w:szCs w:val="28"/>
          <w:lang w:eastAsia="en-US"/>
        </w:rPr>
        <w:t>1.</w:t>
      </w:r>
      <w:r w:rsidR="00D20C68">
        <w:rPr>
          <w:rFonts w:eastAsia="Calibri"/>
          <w:szCs w:val="28"/>
          <w:lang w:eastAsia="en-US"/>
        </w:rPr>
        <w:t>12</w:t>
      </w:r>
      <w:r w:rsidRPr="00FF3DED">
        <w:rPr>
          <w:rFonts w:eastAsia="Calibri"/>
          <w:szCs w:val="28"/>
          <w:lang w:eastAsia="en-US"/>
        </w:rPr>
        <w:t>.1</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29"/>
        <w:gridCol w:w="2459"/>
        <w:gridCol w:w="2405"/>
      </w:tblGrid>
      <w:tr w:rsidR="00FF3DED" w:rsidRPr="00FF3DED" w14:paraId="7940B8C5" w14:textId="77777777" w:rsidTr="00FF3DED">
        <w:trPr>
          <w:trHeight w:val="273"/>
          <w:jc w:val="center"/>
        </w:trPr>
        <w:tc>
          <w:tcPr>
            <w:tcW w:w="4629" w:type="dxa"/>
            <w:vMerge w:val="restart"/>
          </w:tcPr>
          <w:p w14:paraId="7C67CA04" w14:textId="77777777" w:rsidR="00FF3DED" w:rsidRPr="00FF3DED" w:rsidRDefault="00FF3DED" w:rsidP="00FF3DED">
            <w:pPr>
              <w:widowControl w:val="0"/>
              <w:jc w:val="center"/>
              <w:rPr>
                <w:bCs/>
                <w:sz w:val="22"/>
                <w:szCs w:val="22"/>
              </w:rPr>
            </w:pPr>
            <w:r w:rsidRPr="00FF3DED">
              <w:rPr>
                <w:rFonts w:eastAsia="Calibri"/>
                <w:sz w:val="22"/>
                <w:szCs w:val="22"/>
              </w:rPr>
              <w:t>Показатели накопления ТКО</w:t>
            </w:r>
          </w:p>
        </w:tc>
        <w:tc>
          <w:tcPr>
            <w:tcW w:w="4864" w:type="dxa"/>
            <w:gridSpan w:val="2"/>
          </w:tcPr>
          <w:p w14:paraId="34BE07DF" w14:textId="77777777" w:rsidR="00FF3DED" w:rsidRPr="00FF3DED" w:rsidRDefault="00FF3DED" w:rsidP="00FF3DED">
            <w:pPr>
              <w:widowControl w:val="0"/>
              <w:ind w:left="167" w:right="128"/>
              <w:jc w:val="center"/>
              <w:rPr>
                <w:rFonts w:asciiTheme="minorHAnsi" w:hAnsiTheme="minorHAnsi"/>
                <w:sz w:val="22"/>
                <w:szCs w:val="22"/>
              </w:rPr>
            </w:pPr>
            <w:r w:rsidRPr="00FF3DED">
              <w:rPr>
                <w:bCs/>
                <w:sz w:val="22"/>
                <w:szCs w:val="22"/>
              </w:rPr>
              <w:t>Значения показателей</w:t>
            </w:r>
            <w:r w:rsidRPr="00FF3DED">
              <w:rPr>
                <w:rFonts w:asciiTheme="minorHAnsi" w:hAnsiTheme="minorHAnsi"/>
                <w:bCs/>
                <w:sz w:val="22"/>
                <w:szCs w:val="22"/>
              </w:rPr>
              <w:t xml:space="preserve"> </w:t>
            </w:r>
          </w:p>
        </w:tc>
      </w:tr>
      <w:tr w:rsidR="00FF3DED" w:rsidRPr="00FF3DED" w14:paraId="6D286BCD" w14:textId="77777777" w:rsidTr="00FF3DED">
        <w:trPr>
          <w:trHeight w:val="227"/>
          <w:jc w:val="center"/>
        </w:trPr>
        <w:tc>
          <w:tcPr>
            <w:tcW w:w="4629" w:type="dxa"/>
            <w:vMerge/>
          </w:tcPr>
          <w:p w14:paraId="42FD57B3" w14:textId="77777777" w:rsidR="00FF3DED" w:rsidRPr="00FF3DED" w:rsidRDefault="00FF3DED" w:rsidP="00FF3DED">
            <w:pPr>
              <w:widowControl w:val="0"/>
              <w:jc w:val="center"/>
              <w:rPr>
                <w:sz w:val="22"/>
                <w:szCs w:val="22"/>
              </w:rPr>
            </w:pPr>
          </w:p>
        </w:tc>
        <w:tc>
          <w:tcPr>
            <w:tcW w:w="2459" w:type="dxa"/>
            <w:shd w:val="clear" w:color="auto" w:fill="auto"/>
          </w:tcPr>
          <w:p w14:paraId="0C1A4ADE" w14:textId="77777777" w:rsidR="00FF3DED" w:rsidRPr="00FF3DED" w:rsidRDefault="00FF3DED" w:rsidP="00FF3DED">
            <w:pPr>
              <w:widowControl w:val="0"/>
              <w:jc w:val="center"/>
              <w:rPr>
                <w:sz w:val="22"/>
                <w:szCs w:val="22"/>
              </w:rPr>
            </w:pPr>
            <w:r w:rsidRPr="00FF3DED">
              <w:rPr>
                <w:sz w:val="22"/>
                <w:szCs w:val="22"/>
              </w:rPr>
              <w:t>в многоквартирных домах</w:t>
            </w:r>
          </w:p>
        </w:tc>
        <w:tc>
          <w:tcPr>
            <w:tcW w:w="2405" w:type="dxa"/>
            <w:shd w:val="clear" w:color="auto" w:fill="auto"/>
          </w:tcPr>
          <w:p w14:paraId="67B6DC25" w14:textId="77777777" w:rsidR="00FF3DED" w:rsidRPr="00FF3DED" w:rsidRDefault="00FF3DED" w:rsidP="00FF3DED">
            <w:pPr>
              <w:widowControl w:val="0"/>
              <w:jc w:val="center"/>
              <w:rPr>
                <w:sz w:val="22"/>
                <w:szCs w:val="22"/>
              </w:rPr>
            </w:pPr>
            <w:r w:rsidRPr="00FF3DED">
              <w:rPr>
                <w:sz w:val="22"/>
                <w:szCs w:val="22"/>
              </w:rPr>
              <w:t>в индивидуальных жилых домах</w:t>
            </w:r>
          </w:p>
        </w:tc>
      </w:tr>
      <w:tr w:rsidR="00FF3DED" w:rsidRPr="00FF3DED" w14:paraId="2E5C731B" w14:textId="77777777" w:rsidTr="00FF3DED">
        <w:trPr>
          <w:jc w:val="center"/>
        </w:trPr>
        <w:tc>
          <w:tcPr>
            <w:tcW w:w="4629" w:type="dxa"/>
            <w:tcBorders>
              <w:bottom w:val="nil"/>
            </w:tcBorders>
          </w:tcPr>
          <w:p w14:paraId="42BC9B0C" w14:textId="77777777" w:rsidR="00FF3DED" w:rsidRPr="00FF3DED" w:rsidRDefault="00FF3DED" w:rsidP="00FF3DED">
            <w:pPr>
              <w:widowControl w:val="0"/>
              <w:ind w:left="57"/>
              <w:rPr>
                <w:sz w:val="22"/>
                <w:szCs w:val="22"/>
              </w:rPr>
            </w:pPr>
            <w:r w:rsidRPr="00FF3DED">
              <w:rPr>
                <w:sz w:val="22"/>
                <w:szCs w:val="22"/>
              </w:rPr>
              <w:t>Объем ТКО на человека в год, м</w:t>
            </w:r>
            <w:r w:rsidRPr="00FF3DED">
              <w:rPr>
                <w:sz w:val="22"/>
                <w:szCs w:val="22"/>
                <w:vertAlign w:val="superscript"/>
              </w:rPr>
              <w:t>3</w:t>
            </w:r>
            <w:r w:rsidRPr="00FF3DED">
              <w:rPr>
                <w:sz w:val="22"/>
                <w:szCs w:val="22"/>
              </w:rPr>
              <w:t>/чел.</w:t>
            </w:r>
          </w:p>
        </w:tc>
        <w:tc>
          <w:tcPr>
            <w:tcW w:w="2459" w:type="dxa"/>
            <w:tcBorders>
              <w:bottom w:val="nil"/>
            </w:tcBorders>
            <w:shd w:val="clear" w:color="auto" w:fill="auto"/>
          </w:tcPr>
          <w:p w14:paraId="5894F3B3" w14:textId="77777777" w:rsidR="00FF3DED" w:rsidRPr="00FF3DED" w:rsidRDefault="00FF3DED" w:rsidP="00FF3DED">
            <w:pPr>
              <w:widowControl w:val="0"/>
              <w:jc w:val="center"/>
              <w:rPr>
                <w:sz w:val="22"/>
                <w:szCs w:val="22"/>
              </w:rPr>
            </w:pPr>
            <w:r w:rsidRPr="00FF3DED">
              <w:rPr>
                <w:sz w:val="22"/>
                <w:szCs w:val="22"/>
              </w:rPr>
              <w:t>1,700</w:t>
            </w:r>
          </w:p>
        </w:tc>
        <w:tc>
          <w:tcPr>
            <w:tcW w:w="2405" w:type="dxa"/>
            <w:tcBorders>
              <w:bottom w:val="nil"/>
            </w:tcBorders>
            <w:shd w:val="clear" w:color="auto" w:fill="auto"/>
          </w:tcPr>
          <w:p w14:paraId="6555F9C9" w14:textId="77777777" w:rsidR="00FF3DED" w:rsidRPr="00FF3DED" w:rsidRDefault="00FF3DED" w:rsidP="00FF3DED">
            <w:pPr>
              <w:widowControl w:val="0"/>
              <w:jc w:val="center"/>
              <w:rPr>
                <w:sz w:val="22"/>
                <w:szCs w:val="22"/>
              </w:rPr>
            </w:pPr>
            <w:r w:rsidRPr="00FF3DED">
              <w:rPr>
                <w:sz w:val="22"/>
                <w:szCs w:val="22"/>
              </w:rPr>
              <w:t>1,197</w:t>
            </w:r>
          </w:p>
        </w:tc>
      </w:tr>
      <w:tr w:rsidR="00FF3DED" w:rsidRPr="00FF3DED" w14:paraId="43786723" w14:textId="77777777" w:rsidTr="00FF3DED">
        <w:trPr>
          <w:jc w:val="center"/>
        </w:trPr>
        <w:tc>
          <w:tcPr>
            <w:tcW w:w="4629" w:type="dxa"/>
            <w:tcBorders>
              <w:top w:val="nil"/>
              <w:bottom w:val="nil"/>
            </w:tcBorders>
          </w:tcPr>
          <w:p w14:paraId="2BB8998B" w14:textId="77777777" w:rsidR="00FF3DED" w:rsidRPr="00FF3DED" w:rsidRDefault="00FF3DED" w:rsidP="00FF3DED">
            <w:pPr>
              <w:widowControl w:val="0"/>
              <w:suppressAutoHyphens/>
              <w:ind w:left="57"/>
              <w:rPr>
                <w:sz w:val="22"/>
                <w:szCs w:val="22"/>
              </w:rPr>
            </w:pPr>
            <w:r w:rsidRPr="00FF3DED">
              <w:rPr>
                <w:sz w:val="22"/>
                <w:szCs w:val="22"/>
              </w:rPr>
              <w:t>Масса ТКО на человека в год, кг/чел.</w:t>
            </w:r>
          </w:p>
        </w:tc>
        <w:tc>
          <w:tcPr>
            <w:tcW w:w="2459" w:type="dxa"/>
            <w:tcBorders>
              <w:top w:val="nil"/>
              <w:bottom w:val="nil"/>
            </w:tcBorders>
            <w:shd w:val="clear" w:color="auto" w:fill="auto"/>
          </w:tcPr>
          <w:p w14:paraId="63E72EF4" w14:textId="77777777" w:rsidR="00FF3DED" w:rsidRPr="00FF3DED" w:rsidRDefault="00FF3DED" w:rsidP="00FF3DED">
            <w:pPr>
              <w:widowControl w:val="0"/>
              <w:jc w:val="center"/>
              <w:rPr>
                <w:sz w:val="22"/>
                <w:szCs w:val="22"/>
              </w:rPr>
            </w:pPr>
            <w:r w:rsidRPr="00FF3DED">
              <w:rPr>
                <w:sz w:val="22"/>
                <w:szCs w:val="22"/>
              </w:rPr>
              <w:t>327,34</w:t>
            </w:r>
          </w:p>
        </w:tc>
        <w:tc>
          <w:tcPr>
            <w:tcW w:w="2405" w:type="dxa"/>
            <w:tcBorders>
              <w:top w:val="nil"/>
              <w:bottom w:val="nil"/>
            </w:tcBorders>
            <w:shd w:val="clear" w:color="auto" w:fill="auto"/>
          </w:tcPr>
          <w:p w14:paraId="37012F17" w14:textId="77777777" w:rsidR="00FF3DED" w:rsidRPr="00FF3DED" w:rsidRDefault="00FF3DED" w:rsidP="00FF3DED">
            <w:pPr>
              <w:widowControl w:val="0"/>
              <w:jc w:val="center"/>
              <w:rPr>
                <w:sz w:val="22"/>
                <w:szCs w:val="22"/>
              </w:rPr>
            </w:pPr>
            <w:r w:rsidRPr="00FF3DED">
              <w:rPr>
                <w:sz w:val="22"/>
                <w:szCs w:val="22"/>
              </w:rPr>
              <w:t>371,46</w:t>
            </w:r>
          </w:p>
        </w:tc>
      </w:tr>
      <w:tr w:rsidR="00FF3DED" w:rsidRPr="00FF3DED" w14:paraId="11C33181" w14:textId="77777777" w:rsidTr="00FF3DED">
        <w:trPr>
          <w:trHeight w:val="413"/>
          <w:jc w:val="center"/>
        </w:trPr>
        <w:tc>
          <w:tcPr>
            <w:tcW w:w="4629" w:type="dxa"/>
          </w:tcPr>
          <w:p w14:paraId="7D198520" w14:textId="77777777" w:rsidR="00FF3DED" w:rsidRPr="00FF3DED" w:rsidRDefault="00FF3DED" w:rsidP="00FF3DED">
            <w:pPr>
              <w:widowControl w:val="0"/>
              <w:ind w:left="57"/>
              <w:rPr>
                <w:sz w:val="22"/>
                <w:szCs w:val="22"/>
              </w:rPr>
            </w:pPr>
            <w:r w:rsidRPr="00FF3DED">
              <w:rPr>
                <w:sz w:val="22"/>
                <w:szCs w:val="22"/>
              </w:rPr>
              <w:t>Плотность ТКО, кг/м</w:t>
            </w:r>
            <w:r w:rsidRPr="00FF3DED">
              <w:rPr>
                <w:sz w:val="22"/>
                <w:szCs w:val="22"/>
                <w:vertAlign w:val="superscript"/>
              </w:rPr>
              <w:t>3</w:t>
            </w:r>
          </w:p>
        </w:tc>
        <w:tc>
          <w:tcPr>
            <w:tcW w:w="2459" w:type="dxa"/>
            <w:shd w:val="clear" w:color="auto" w:fill="auto"/>
          </w:tcPr>
          <w:p w14:paraId="57150D8A" w14:textId="77777777" w:rsidR="00FF3DED" w:rsidRPr="00FF3DED" w:rsidRDefault="00FF3DED" w:rsidP="00FF3DED">
            <w:pPr>
              <w:widowControl w:val="0"/>
              <w:jc w:val="center"/>
              <w:rPr>
                <w:sz w:val="22"/>
                <w:szCs w:val="22"/>
              </w:rPr>
            </w:pPr>
            <w:r w:rsidRPr="00FF3DED">
              <w:rPr>
                <w:sz w:val="22"/>
                <w:szCs w:val="22"/>
              </w:rPr>
              <w:t>192,5</w:t>
            </w:r>
          </w:p>
        </w:tc>
        <w:tc>
          <w:tcPr>
            <w:tcW w:w="2405" w:type="dxa"/>
            <w:shd w:val="clear" w:color="auto" w:fill="auto"/>
          </w:tcPr>
          <w:p w14:paraId="5DB55D25" w14:textId="77777777" w:rsidR="00FF3DED" w:rsidRPr="00FF3DED" w:rsidRDefault="00FF3DED" w:rsidP="00FF3DED">
            <w:pPr>
              <w:widowControl w:val="0"/>
              <w:jc w:val="center"/>
              <w:rPr>
                <w:sz w:val="22"/>
                <w:szCs w:val="22"/>
              </w:rPr>
            </w:pPr>
            <w:r w:rsidRPr="00FF3DED">
              <w:rPr>
                <w:sz w:val="22"/>
                <w:szCs w:val="22"/>
              </w:rPr>
              <w:t>310,3</w:t>
            </w:r>
          </w:p>
        </w:tc>
      </w:tr>
      <w:tr w:rsidR="00FF3DED" w:rsidRPr="00FF3DED" w14:paraId="72503C58" w14:textId="77777777" w:rsidTr="00FF3DED">
        <w:trPr>
          <w:trHeight w:val="419"/>
          <w:jc w:val="center"/>
        </w:trPr>
        <w:tc>
          <w:tcPr>
            <w:tcW w:w="4629" w:type="dxa"/>
          </w:tcPr>
          <w:p w14:paraId="084EEC45" w14:textId="77777777" w:rsidR="00FF3DED" w:rsidRPr="00FF3DED" w:rsidRDefault="00FF3DED" w:rsidP="00FF3DED">
            <w:pPr>
              <w:widowControl w:val="0"/>
              <w:ind w:left="57" w:right="-57"/>
              <w:rPr>
                <w:spacing w:val="-2"/>
                <w:sz w:val="22"/>
                <w:szCs w:val="22"/>
              </w:rPr>
            </w:pPr>
            <w:r w:rsidRPr="00FF3DED">
              <w:rPr>
                <w:spacing w:val="-2"/>
                <w:sz w:val="22"/>
                <w:szCs w:val="22"/>
              </w:rPr>
              <w:t>Доля крупногабаритных отходов в ТКО, %</w:t>
            </w:r>
          </w:p>
        </w:tc>
        <w:tc>
          <w:tcPr>
            <w:tcW w:w="2459" w:type="dxa"/>
            <w:shd w:val="clear" w:color="auto" w:fill="auto"/>
          </w:tcPr>
          <w:p w14:paraId="56CAD4B4" w14:textId="77777777" w:rsidR="00FF3DED" w:rsidRPr="00FF3DED" w:rsidRDefault="00FF3DED" w:rsidP="00FF3DED">
            <w:pPr>
              <w:widowControl w:val="0"/>
              <w:jc w:val="center"/>
              <w:rPr>
                <w:sz w:val="22"/>
                <w:szCs w:val="22"/>
              </w:rPr>
            </w:pPr>
            <w:r w:rsidRPr="00FF3DED">
              <w:rPr>
                <w:sz w:val="22"/>
                <w:szCs w:val="22"/>
              </w:rPr>
              <w:t>8</w:t>
            </w:r>
          </w:p>
        </w:tc>
        <w:tc>
          <w:tcPr>
            <w:tcW w:w="2405" w:type="dxa"/>
            <w:shd w:val="clear" w:color="auto" w:fill="auto"/>
          </w:tcPr>
          <w:p w14:paraId="3E4EDBBA" w14:textId="77777777" w:rsidR="00FF3DED" w:rsidRPr="00FF3DED" w:rsidRDefault="00FF3DED" w:rsidP="00FF3DED">
            <w:pPr>
              <w:widowControl w:val="0"/>
              <w:jc w:val="center"/>
              <w:rPr>
                <w:sz w:val="22"/>
                <w:szCs w:val="22"/>
              </w:rPr>
            </w:pPr>
            <w:r w:rsidRPr="00FF3DED">
              <w:rPr>
                <w:sz w:val="22"/>
                <w:szCs w:val="22"/>
              </w:rPr>
              <w:t>8</w:t>
            </w:r>
          </w:p>
        </w:tc>
      </w:tr>
    </w:tbl>
    <w:p w14:paraId="0B27EAA4" w14:textId="77777777" w:rsidR="00FF3DED" w:rsidRPr="00FF3DED" w:rsidRDefault="00FF3DED" w:rsidP="00FF3DED">
      <w:pPr>
        <w:widowControl w:val="0"/>
        <w:autoSpaceDE w:val="0"/>
        <w:autoSpaceDN w:val="0"/>
        <w:adjustRightInd w:val="0"/>
        <w:ind w:firstLine="540"/>
        <w:jc w:val="both"/>
        <w:rPr>
          <w:rFonts w:eastAsia="Calibri"/>
        </w:rPr>
      </w:pPr>
    </w:p>
    <w:p w14:paraId="156153FF" w14:textId="08D6ADA4" w:rsidR="00FF3DED" w:rsidRDefault="00FF3DED" w:rsidP="00FF3DED">
      <w:pPr>
        <w:widowControl w:val="0"/>
        <w:autoSpaceDE w:val="0"/>
        <w:autoSpaceDN w:val="0"/>
        <w:adjustRightInd w:val="0"/>
        <w:ind w:firstLine="540"/>
        <w:jc w:val="both"/>
      </w:pPr>
      <w:r w:rsidRPr="00FF3DED">
        <w:rPr>
          <w:rFonts w:eastAsia="Calibri"/>
        </w:rPr>
        <w:t>1.</w:t>
      </w:r>
      <w:r w:rsidR="00D20C68">
        <w:rPr>
          <w:rFonts w:eastAsia="Calibri"/>
        </w:rPr>
        <w:t>12</w:t>
      </w:r>
      <w:r w:rsidRPr="00FF3DED">
        <w:rPr>
          <w:rFonts w:eastAsia="Calibri"/>
        </w:rPr>
        <w:t xml:space="preserve">.2. </w:t>
      </w:r>
      <w:r w:rsidRPr="00FF3DED">
        <w:t>Количество площадок для установки контейнеров в населенных пунктах определяется исполнительным органом власти исходя из численности населения, объёма образования отходов, и необходимого для числа контейнеров для сбора мусора. Пешеходная доступность площадок не более 100 м. от жилого дома.</w:t>
      </w:r>
    </w:p>
    <w:p w14:paraId="462890A9" w14:textId="7BA8CB78" w:rsidR="008072A8" w:rsidRPr="00FF3DED" w:rsidRDefault="00D20C68" w:rsidP="00FF3DED">
      <w:pPr>
        <w:widowControl w:val="0"/>
        <w:autoSpaceDE w:val="0"/>
        <w:autoSpaceDN w:val="0"/>
        <w:adjustRightInd w:val="0"/>
        <w:ind w:firstLine="540"/>
        <w:jc w:val="both"/>
      </w:pPr>
      <w:r>
        <w:t>1.12.3</w:t>
      </w:r>
      <w:r w:rsidR="008072A8" w:rsidRPr="00D20C68">
        <w:t>. В соответствии с требованиями п.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51E01CE0" w14:textId="77777777" w:rsidR="00FF3DED" w:rsidRPr="00FF3DED" w:rsidRDefault="00FF3DED" w:rsidP="00FF3DED">
      <w:pPr>
        <w:widowControl w:val="0"/>
        <w:autoSpaceDE w:val="0"/>
        <w:autoSpaceDN w:val="0"/>
        <w:adjustRightInd w:val="0"/>
        <w:ind w:firstLine="540"/>
        <w:jc w:val="both"/>
        <w:rPr>
          <w:rFonts w:eastAsia="Calibri"/>
        </w:rPr>
      </w:pPr>
    </w:p>
    <w:p w14:paraId="1DC0A2E8" w14:textId="358E5E77" w:rsidR="00FF3DED" w:rsidRPr="00FF3DED" w:rsidRDefault="00FF3DED" w:rsidP="00FF3DED">
      <w:pPr>
        <w:widowControl w:val="0"/>
        <w:autoSpaceDE w:val="0"/>
        <w:autoSpaceDN w:val="0"/>
        <w:adjustRightInd w:val="0"/>
        <w:spacing w:after="120"/>
        <w:ind w:firstLine="567"/>
        <w:jc w:val="both"/>
        <w:outlineLvl w:val="2"/>
        <w:rPr>
          <w:b/>
        </w:rPr>
      </w:pPr>
      <w:r w:rsidRPr="00D20C68">
        <w:rPr>
          <w:b/>
        </w:rPr>
        <w:t>1.1</w:t>
      </w:r>
      <w:r w:rsidR="00D20C68" w:rsidRPr="00D20C68">
        <w:rPr>
          <w:b/>
        </w:rPr>
        <w:t>3</w:t>
      </w:r>
      <w:r w:rsidRPr="00D20C68">
        <w:rPr>
          <w:b/>
        </w:rPr>
        <w:t xml:space="preserve">. </w:t>
      </w:r>
      <w:r w:rsidR="008072A8" w:rsidRPr="00D20C68">
        <w:rPr>
          <w:b/>
        </w:rPr>
        <w:t>Объекты местного значения муниципального округа в области ритуальных услуг и содержания мест захоронения</w:t>
      </w:r>
    </w:p>
    <w:p w14:paraId="0236567B" w14:textId="133B7A9D" w:rsidR="00FF3DED" w:rsidRDefault="00FF3DED" w:rsidP="00FF3DED">
      <w:pPr>
        <w:widowControl w:val="0"/>
        <w:autoSpaceDE w:val="0"/>
        <w:autoSpaceDN w:val="0"/>
        <w:adjustRightInd w:val="0"/>
        <w:ind w:firstLine="540"/>
        <w:jc w:val="both"/>
      </w:pPr>
      <w:r w:rsidRPr="00FF3DED">
        <w:t>1.1</w:t>
      </w:r>
      <w:r w:rsidR="00D20C68">
        <w:t>3</w:t>
      </w:r>
      <w:r w:rsidRPr="00FF3DED">
        <w:t>.1. Расчетные показатели объектов ритуальных услуг и мест захоронения приведены в таблице 1.1</w:t>
      </w:r>
      <w:r w:rsidR="00D20C68">
        <w:t>3</w:t>
      </w:r>
      <w:r w:rsidRPr="00FF3DED">
        <w:t>.1.</w:t>
      </w:r>
    </w:p>
    <w:p w14:paraId="6FC62796" w14:textId="77777777" w:rsidR="00EA1137" w:rsidRPr="00FF3DED" w:rsidRDefault="00EA1137" w:rsidP="00FF3DED">
      <w:pPr>
        <w:widowControl w:val="0"/>
        <w:autoSpaceDE w:val="0"/>
        <w:autoSpaceDN w:val="0"/>
        <w:adjustRightInd w:val="0"/>
        <w:ind w:firstLine="540"/>
        <w:jc w:val="both"/>
      </w:pPr>
    </w:p>
    <w:p w14:paraId="79A068FF" w14:textId="0905409F" w:rsidR="00FF3DED" w:rsidRPr="00FF3DED" w:rsidRDefault="00FF3DED" w:rsidP="00FF3DED">
      <w:pPr>
        <w:ind w:firstLine="709"/>
        <w:jc w:val="right"/>
        <w:rPr>
          <w:spacing w:val="-3"/>
        </w:rPr>
      </w:pPr>
      <w:r w:rsidRPr="00FF3DED">
        <w:rPr>
          <w:spacing w:val="-3"/>
        </w:rPr>
        <w:t>Таблица 1.1</w:t>
      </w:r>
      <w:r w:rsidR="0073692C">
        <w:rPr>
          <w:spacing w:val="-3"/>
        </w:rPr>
        <w:t>3</w:t>
      </w:r>
      <w:r w:rsidRPr="00FF3DED">
        <w:rPr>
          <w:spacing w:val="-3"/>
        </w:rPr>
        <w:t>.1</w:t>
      </w:r>
    </w:p>
    <w:tbl>
      <w:tblPr>
        <w:tblW w:w="9723" w:type="dxa"/>
        <w:tblInd w:w="-5" w:type="dxa"/>
        <w:tblLayout w:type="fixed"/>
        <w:tblCellMar>
          <w:top w:w="75" w:type="dxa"/>
          <w:left w:w="0" w:type="dxa"/>
          <w:bottom w:w="75" w:type="dxa"/>
          <w:right w:w="0" w:type="dxa"/>
        </w:tblCellMar>
        <w:tblLook w:val="0000" w:firstRow="0" w:lastRow="0" w:firstColumn="0" w:lastColumn="0" w:noHBand="0" w:noVBand="0"/>
      </w:tblPr>
      <w:tblGrid>
        <w:gridCol w:w="2092"/>
        <w:gridCol w:w="2835"/>
        <w:gridCol w:w="4796"/>
      </w:tblGrid>
      <w:tr w:rsidR="00FF3DED" w:rsidRPr="00FF3DED" w14:paraId="1F6DFB0A" w14:textId="77777777" w:rsidTr="0073692C">
        <w:trPr>
          <w:trHeight w:val="454"/>
        </w:trPr>
        <w:tc>
          <w:tcPr>
            <w:tcW w:w="2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E90750" w14:textId="77777777" w:rsidR="00FF3DED" w:rsidRPr="00FF3DED" w:rsidRDefault="00FF3DED" w:rsidP="00FF3DED">
            <w:pPr>
              <w:widowControl w:val="0"/>
              <w:autoSpaceDE w:val="0"/>
              <w:autoSpaceDN w:val="0"/>
              <w:adjustRightInd w:val="0"/>
              <w:ind w:hanging="62"/>
              <w:jc w:val="center"/>
              <w:rPr>
                <w:sz w:val="22"/>
                <w:szCs w:val="22"/>
              </w:rPr>
            </w:pPr>
            <w:r w:rsidRPr="00FF3DED">
              <w:rPr>
                <w:sz w:val="22"/>
                <w:szCs w:val="22"/>
              </w:rPr>
              <w:t>Наименование объекта</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CA383E" w14:textId="77777777" w:rsidR="00FF3DED" w:rsidRPr="00FF3DED" w:rsidRDefault="00FF3DED" w:rsidP="00FF3DED">
            <w:pPr>
              <w:widowControl w:val="0"/>
              <w:autoSpaceDE w:val="0"/>
              <w:autoSpaceDN w:val="0"/>
              <w:adjustRightInd w:val="0"/>
              <w:ind w:firstLine="42"/>
              <w:jc w:val="center"/>
              <w:rPr>
                <w:sz w:val="22"/>
                <w:szCs w:val="22"/>
              </w:rPr>
            </w:pPr>
            <w:r w:rsidRPr="00FF3DED">
              <w:rPr>
                <w:sz w:val="22"/>
                <w:szCs w:val="22"/>
              </w:rPr>
              <w:t>Тип расчетного показателя</w:t>
            </w:r>
          </w:p>
        </w:tc>
        <w:tc>
          <w:tcPr>
            <w:tcW w:w="47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DC747F" w14:textId="77777777" w:rsidR="00FF3DED" w:rsidRPr="00FF3DED" w:rsidRDefault="00FF3DED" w:rsidP="00FF3DED">
            <w:pPr>
              <w:widowControl w:val="0"/>
              <w:autoSpaceDE w:val="0"/>
              <w:autoSpaceDN w:val="0"/>
              <w:adjustRightInd w:val="0"/>
              <w:jc w:val="center"/>
              <w:rPr>
                <w:sz w:val="22"/>
                <w:szCs w:val="22"/>
              </w:rPr>
            </w:pPr>
            <w:r w:rsidRPr="00FF3DED">
              <w:rPr>
                <w:sz w:val="22"/>
                <w:szCs w:val="22"/>
              </w:rPr>
              <w:t>Содержание и значение расчетного показателя</w:t>
            </w:r>
          </w:p>
        </w:tc>
      </w:tr>
      <w:tr w:rsidR="00FF3DED" w:rsidRPr="00FF3DED" w14:paraId="4379271C" w14:textId="77777777" w:rsidTr="0073692C">
        <w:trPr>
          <w:trHeight w:val="454"/>
        </w:trPr>
        <w:tc>
          <w:tcPr>
            <w:tcW w:w="2092"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9446C5F" w14:textId="77777777" w:rsidR="00FF3DED" w:rsidRPr="00FF3DED" w:rsidRDefault="00FF3DED" w:rsidP="00FF3DED">
            <w:pPr>
              <w:widowControl w:val="0"/>
              <w:autoSpaceDE w:val="0"/>
              <w:autoSpaceDN w:val="0"/>
              <w:adjustRightInd w:val="0"/>
              <w:ind w:firstLine="32"/>
              <w:rPr>
                <w:sz w:val="22"/>
                <w:szCs w:val="22"/>
              </w:rPr>
            </w:pPr>
            <w:r w:rsidRPr="00FF3DED">
              <w:rPr>
                <w:sz w:val="22"/>
                <w:szCs w:val="22"/>
              </w:rPr>
              <w:t>Предприятия ритуальных услуг и места захоронения</w:t>
            </w:r>
          </w:p>
          <w:p w14:paraId="30FE6C21" w14:textId="77777777" w:rsidR="00FF3DED" w:rsidRPr="00FF3DED" w:rsidRDefault="00FF3DED" w:rsidP="00FF3DED">
            <w:pPr>
              <w:widowControl w:val="0"/>
              <w:autoSpaceDE w:val="0"/>
              <w:autoSpaceDN w:val="0"/>
              <w:adjustRightInd w:val="0"/>
              <w:ind w:firstLine="32"/>
              <w:rPr>
                <w:sz w:val="22"/>
                <w:szCs w:val="22"/>
              </w:rPr>
            </w:pP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86EBE1" w14:textId="77777777" w:rsidR="00FF3DED" w:rsidRPr="00FF3DED" w:rsidRDefault="00FF3DED" w:rsidP="00FF3DED">
            <w:pPr>
              <w:widowControl w:val="0"/>
              <w:autoSpaceDE w:val="0"/>
              <w:autoSpaceDN w:val="0"/>
              <w:adjustRightInd w:val="0"/>
              <w:ind w:firstLine="42"/>
              <w:rPr>
                <w:sz w:val="22"/>
                <w:szCs w:val="22"/>
              </w:rPr>
            </w:pPr>
            <w:r w:rsidRPr="00FF3DED">
              <w:rPr>
                <w:sz w:val="22"/>
                <w:szCs w:val="22"/>
              </w:rPr>
              <w:t>Минимально допустимый уровень обеспеченности</w:t>
            </w:r>
          </w:p>
        </w:tc>
        <w:tc>
          <w:tcPr>
            <w:tcW w:w="47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13F1EC" w14:textId="77777777" w:rsidR="00FF3DED" w:rsidRPr="00FF3DED" w:rsidRDefault="00FF3DED" w:rsidP="00FF3DED">
            <w:pPr>
              <w:widowControl w:val="0"/>
              <w:autoSpaceDE w:val="0"/>
              <w:autoSpaceDN w:val="0"/>
              <w:adjustRightInd w:val="0"/>
              <w:ind w:firstLine="32"/>
              <w:rPr>
                <w:sz w:val="22"/>
                <w:szCs w:val="22"/>
              </w:rPr>
            </w:pPr>
            <w:r w:rsidRPr="00FF3DED">
              <w:rPr>
                <w:sz w:val="22"/>
                <w:szCs w:val="22"/>
              </w:rPr>
              <w:t>Специализированная служба по вопросам похоронного дела– 1 ед. на муниципальный округ.</w:t>
            </w:r>
          </w:p>
          <w:p w14:paraId="0234ED1D" w14:textId="77777777" w:rsidR="00FF3DED" w:rsidRPr="00FF3DED" w:rsidRDefault="00FF3DED" w:rsidP="00FF3DED">
            <w:pPr>
              <w:widowControl w:val="0"/>
              <w:autoSpaceDE w:val="0"/>
              <w:autoSpaceDN w:val="0"/>
              <w:adjustRightInd w:val="0"/>
              <w:rPr>
                <w:sz w:val="22"/>
                <w:szCs w:val="22"/>
              </w:rPr>
            </w:pPr>
            <w:r w:rsidRPr="00FF3DED">
              <w:rPr>
                <w:sz w:val="22"/>
                <w:szCs w:val="22"/>
              </w:rPr>
              <w:t xml:space="preserve">Площадь земельного участка на 1000 чел. – 0,24 га </w:t>
            </w:r>
          </w:p>
        </w:tc>
      </w:tr>
      <w:tr w:rsidR="00FF3DED" w:rsidRPr="00FF3DED" w14:paraId="560845FD" w14:textId="77777777" w:rsidTr="0073692C">
        <w:trPr>
          <w:trHeight w:val="454"/>
        </w:trPr>
        <w:tc>
          <w:tcPr>
            <w:tcW w:w="2092"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19DE3225" w14:textId="77777777" w:rsidR="00FF3DED" w:rsidRPr="00FF3DED" w:rsidRDefault="00FF3DED" w:rsidP="00FF3DED">
            <w:pPr>
              <w:widowControl w:val="0"/>
              <w:autoSpaceDE w:val="0"/>
              <w:autoSpaceDN w:val="0"/>
              <w:adjustRightInd w:val="0"/>
              <w:ind w:firstLine="32"/>
              <w:rPr>
                <w:sz w:val="22"/>
                <w:szCs w:val="22"/>
              </w:rPr>
            </w:pP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C367F2B" w14:textId="77777777" w:rsidR="00FF3DED" w:rsidRPr="00FF3DED" w:rsidRDefault="00FF3DED" w:rsidP="00FF3DED">
            <w:pPr>
              <w:widowControl w:val="0"/>
              <w:autoSpaceDE w:val="0"/>
              <w:autoSpaceDN w:val="0"/>
              <w:adjustRightInd w:val="0"/>
              <w:ind w:firstLine="42"/>
              <w:rPr>
                <w:sz w:val="22"/>
                <w:szCs w:val="22"/>
              </w:rPr>
            </w:pPr>
            <w:r w:rsidRPr="00FF3DED">
              <w:rPr>
                <w:sz w:val="22"/>
                <w:szCs w:val="22"/>
              </w:rPr>
              <w:t>Максимально допустимый уровень территориальной доступности</w:t>
            </w:r>
          </w:p>
        </w:tc>
        <w:tc>
          <w:tcPr>
            <w:tcW w:w="47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B98AA2" w14:textId="77777777" w:rsidR="00FF3DED" w:rsidRPr="00FF3DED" w:rsidRDefault="00FF3DED" w:rsidP="00FF3DED">
            <w:pPr>
              <w:widowControl w:val="0"/>
              <w:autoSpaceDE w:val="0"/>
              <w:autoSpaceDN w:val="0"/>
              <w:adjustRightInd w:val="0"/>
              <w:rPr>
                <w:sz w:val="22"/>
                <w:szCs w:val="22"/>
              </w:rPr>
            </w:pPr>
            <w:r w:rsidRPr="00FF3DED">
              <w:rPr>
                <w:sz w:val="22"/>
                <w:szCs w:val="22"/>
              </w:rPr>
              <w:t>Не устанавливается</w:t>
            </w:r>
          </w:p>
        </w:tc>
      </w:tr>
      <w:tr w:rsidR="00FF3DED" w:rsidRPr="00FF3DED" w14:paraId="26B6CA0A" w14:textId="77777777" w:rsidTr="0073692C">
        <w:trPr>
          <w:trHeight w:val="307"/>
        </w:trPr>
        <w:tc>
          <w:tcPr>
            <w:tcW w:w="972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71CC49" w14:textId="77777777" w:rsidR="00FF3DED" w:rsidRPr="00FF3DED" w:rsidRDefault="00FF3DED" w:rsidP="00FF3DED">
            <w:pPr>
              <w:widowControl w:val="0"/>
              <w:autoSpaceDE w:val="0"/>
              <w:autoSpaceDN w:val="0"/>
              <w:adjustRightInd w:val="0"/>
              <w:rPr>
                <w:sz w:val="22"/>
                <w:szCs w:val="22"/>
              </w:rPr>
            </w:pPr>
            <w:r w:rsidRPr="00FF3DED">
              <w:rPr>
                <w:sz w:val="22"/>
              </w:rPr>
              <w:t xml:space="preserve">Примечание - </w:t>
            </w:r>
            <w:r w:rsidRPr="00FF3DED">
              <w:rPr>
                <w:sz w:val="22"/>
                <w:szCs w:val="22"/>
              </w:rPr>
              <w:t>Размер земельного участка для кладбища не может превышать 40 га.</w:t>
            </w:r>
          </w:p>
        </w:tc>
      </w:tr>
    </w:tbl>
    <w:p w14:paraId="4D7199FA" w14:textId="77777777" w:rsidR="00FF3DED" w:rsidRDefault="00FF3DED" w:rsidP="00FF3DED">
      <w:pPr>
        <w:shd w:val="clear" w:color="auto" w:fill="FFFFFF"/>
        <w:ind w:firstLine="567"/>
        <w:textAlignment w:val="baseline"/>
        <w:rPr>
          <w:sz w:val="22"/>
          <w:szCs w:val="22"/>
        </w:rPr>
      </w:pPr>
    </w:p>
    <w:p w14:paraId="65BA4B86" w14:textId="46D5CDE6" w:rsidR="001C2CF7" w:rsidRPr="00FF3DED" w:rsidRDefault="001C2CF7" w:rsidP="001C2CF7">
      <w:pPr>
        <w:widowControl w:val="0"/>
        <w:autoSpaceDE w:val="0"/>
        <w:autoSpaceDN w:val="0"/>
        <w:adjustRightInd w:val="0"/>
        <w:spacing w:after="120"/>
        <w:ind w:firstLine="567"/>
        <w:jc w:val="both"/>
        <w:outlineLvl w:val="2"/>
        <w:rPr>
          <w:b/>
        </w:rPr>
      </w:pPr>
      <w:r w:rsidRPr="00FF3DED">
        <w:rPr>
          <w:b/>
        </w:rPr>
        <w:t>1.</w:t>
      </w:r>
      <w:r w:rsidR="0073692C">
        <w:rPr>
          <w:b/>
        </w:rPr>
        <w:t>14</w:t>
      </w:r>
      <w:r w:rsidRPr="00FF3DED">
        <w:rPr>
          <w:b/>
        </w:rPr>
        <w:t>. Объекты гражданской обороны, необходимые для организации и осуществления мероприятий по защите населения и территории муниципального округа от чрезвычайных ситуаций природного и техногенного характера</w:t>
      </w:r>
    </w:p>
    <w:p w14:paraId="36F03191" w14:textId="23640484" w:rsidR="001C2CF7" w:rsidRPr="00FF3DED" w:rsidRDefault="001C2CF7" w:rsidP="001C2CF7">
      <w:pPr>
        <w:widowControl w:val="0"/>
        <w:autoSpaceDE w:val="0"/>
        <w:autoSpaceDN w:val="0"/>
        <w:adjustRightInd w:val="0"/>
        <w:ind w:firstLine="567"/>
        <w:jc w:val="both"/>
      </w:pPr>
      <w:r w:rsidRPr="00FF3DED">
        <w:t xml:space="preserve">1.6.1. Регламентация состава, параметров, правил размещения и использования объектов, необходимых ля предупреждения и ликвидации последствий чрезвычайных ситуаций в границах муниципального округа, а также для организации и осуществления </w:t>
      </w:r>
      <w:r w:rsidRPr="00FF3DED">
        <w:lastRenderedPageBreak/>
        <w:t>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относится к компетенции федеральных органов власти, поэтому обеспеченность и доступност</w:t>
      </w:r>
      <w:r w:rsidR="0073692C">
        <w:t>ь</w:t>
      </w:r>
      <w:r w:rsidRPr="00FF3DED">
        <w:t xml:space="preserve"> для населения таких объектов в местных нормативах градостроительного проектирования не устанавливается. </w:t>
      </w:r>
    </w:p>
    <w:p w14:paraId="37AA5201" w14:textId="77777777" w:rsidR="001C2CF7" w:rsidRPr="00FF3DED" w:rsidRDefault="001C2CF7" w:rsidP="001C2CF7">
      <w:pPr>
        <w:widowControl w:val="0"/>
        <w:autoSpaceDE w:val="0"/>
        <w:autoSpaceDN w:val="0"/>
        <w:adjustRightInd w:val="0"/>
        <w:ind w:firstLine="567"/>
        <w:jc w:val="both"/>
      </w:pPr>
    </w:p>
    <w:p w14:paraId="5BAE5D28" w14:textId="553DBA57" w:rsidR="005403BF" w:rsidRPr="005403BF" w:rsidRDefault="008072A8" w:rsidP="008072A8">
      <w:pPr>
        <w:widowControl w:val="0"/>
        <w:autoSpaceDE w:val="0"/>
        <w:autoSpaceDN w:val="0"/>
        <w:adjustRightInd w:val="0"/>
        <w:ind w:firstLine="540"/>
        <w:jc w:val="both"/>
        <w:rPr>
          <w:b/>
          <w:bCs/>
        </w:rPr>
      </w:pPr>
      <w:r w:rsidRPr="0073692C">
        <w:rPr>
          <w:b/>
          <w:bCs/>
        </w:rPr>
        <w:t>1.1</w:t>
      </w:r>
      <w:r w:rsidR="005403BF" w:rsidRPr="0073692C">
        <w:rPr>
          <w:b/>
          <w:bCs/>
        </w:rPr>
        <w:t>5</w:t>
      </w:r>
      <w:r w:rsidRPr="0073692C">
        <w:rPr>
          <w:b/>
          <w:bCs/>
        </w:rPr>
        <w:t xml:space="preserve"> Объекты местного значения муниципального округа в области обеспечения первичных мер пожарной безопасности</w:t>
      </w:r>
      <w:r w:rsidRPr="005403BF">
        <w:rPr>
          <w:b/>
          <w:bCs/>
        </w:rPr>
        <w:t xml:space="preserve"> </w:t>
      </w:r>
    </w:p>
    <w:p w14:paraId="23A7397E" w14:textId="77777777" w:rsidR="0073692C" w:rsidRDefault="0073692C" w:rsidP="008072A8">
      <w:pPr>
        <w:widowControl w:val="0"/>
        <w:autoSpaceDE w:val="0"/>
        <w:autoSpaceDN w:val="0"/>
        <w:adjustRightInd w:val="0"/>
        <w:ind w:firstLine="540"/>
        <w:jc w:val="both"/>
      </w:pPr>
    </w:p>
    <w:tbl>
      <w:tblPr>
        <w:tblStyle w:val="af7"/>
        <w:tblW w:w="0" w:type="auto"/>
        <w:tblLook w:val="04A0" w:firstRow="1" w:lastRow="0" w:firstColumn="1" w:lastColumn="0" w:noHBand="0" w:noVBand="1"/>
      </w:tblPr>
      <w:tblGrid>
        <w:gridCol w:w="2105"/>
        <w:gridCol w:w="2965"/>
        <w:gridCol w:w="2401"/>
        <w:gridCol w:w="1461"/>
        <w:gridCol w:w="921"/>
      </w:tblGrid>
      <w:tr w:rsidR="0073692C" w:rsidRPr="0073692C" w14:paraId="368D49C2" w14:textId="77777777" w:rsidTr="0073692C">
        <w:tc>
          <w:tcPr>
            <w:tcW w:w="2105" w:type="dxa"/>
          </w:tcPr>
          <w:p w14:paraId="67598D2B" w14:textId="3058939F" w:rsidR="0073692C" w:rsidRPr="0073692C" w:rsidRDefault="0073692C" w:rsidP="008072A8">
            <w:pPr>
              <w:widowControl w:val="0"/>
              <w:autoSpaceDE w:val="0"/>
              <w:autoSpaceDN w:val="0"/>
              <w:adjustRightInd w:val="0"/>
              <w:jc w:val="both"/>
              <w:rPr>
                <w:sz w:val="22"/>
                <w:szCs w:val="22"/>
              </w:rPr>
            </w:pPr>
            <w:r w:rsidRPr="0073692C">
              <w:rPr>
                <w:sz w:val="22"/>
                <w:szCs w:val="22"/>
              </w:rPr>
              <w:t xml:space="preserve">Наименование вида объекта </w:t>
            </w:r>
          </w:p>
        </w:tc>
        <w:tc>
          <w:tcPr>
            <w:tcW w:w="2965" w:type="dxa"/>
          </w:tcPr>
          <w:p w14:paraId="71898774" w14:textId="1B912C44" w:rsidR="0073692C" w:rsidRPr="0073692C" w:rsidRDefault="0073692C" w:rsidP="008072A8">
            <w:pPr>
              <w:widowControl w:val="0"/>
              <w:autoSpaceDE w:val="0"/>
              <w:autoSpaceDN w:val="0"/>
              <w:adjustRightInd w:val="0"/>
              <w:jc w:val="both"/>
              <w:rPr>
                <w:sz w:val="22"/>
                <w:szCs w:val="22"/>
              </w:rPr>
            </w:pPr>
            <w:r w:rsidRPr="0073692C">
              <w:rPr>
                <w:sz w:val="22"/>
                <w:szCs w:val="22"/>
              </w:rPr>
              <w:t>Тип расчетного показателя</w:t>
            </w:r>
          </w:p>
        </w:tc>
        <w:tc>
          <w:tcPr>
            <w:tcW w:w="2401" w:type="dxa"/>
          </w:tcPr>
          <w:p w14:paraId="441E6F5E" w14:textId="1EF55AE7" w:rsidR="0073692C" w:rsidRPr="0073692C" w:rsidRDefault="0073692C" w:rsidP="008072A8">
            <w:pPr>
              <w:widowControl w:val="0"/>
              <w:autoSpaceDE w:val="0"/>
              <w:autoSpaceDN w:val="0"/>
              <w:adjustRightInd w:val="0"/>
              <w:jc w:val="both"/>
              <w:rPr>
                <w:sz w:val="22"/>
                <w:szCs w:val="22"/>
              </w:rPr>
            </w:pPr>
            <w:r w:rsidRPr="0073692C">
              <w:rPr>
                <w:sz w:val="22"/>
                <w:szCs w:val="22"/>
              </w:rPr>
              <w:t>Наименование расчетного показателя, единица измерения</w:t>
            </w:r>
          </w:p>
        </w:tc>
        <w:tc>
          <w:tcPr>
            <w:tcW w:w="2382" w:type="dxa"/>
            <w:gridSpan w:val="2"/>
          </w:tcPr>
          <w:p w14:paraId="5EA3374C" w14:textId="1E94EC18" w:rsidR="0073692C" w:rsidRPr="0073692C" w:rsidRDefault="0073692C" w:rsidP="008072A8">
            <w:pPr>
              <w:widowControl w:val="0"/>
              <w:autoSpaceDE w:val="0"/>
              <w:autoSpaceDN w:val="0"/>
              <w:adjustRightInd w:val="0"/>
              <w:jc w:val="both"/>
              <w:rPr>
                <w:sz w:val="22"/>
                <w:szCs w:val="22"/>
              </w:rPr>
            </w:pPr>
            <w:r w:rsidRPr="0073692C">
              <w:rPr>
                <w:sz w:val="22"/>
                <w:szCs w:val="22"/>
              </w:rPr>
              <w:t>Значение расчетного показателя</w:t>
            </w:r>
          </w:p>
        </w:tc>
      </w:tr>
      <w:tr w:rsidR="0073692C" w:rsidRPr="0073692C" w14:paraId="78FE0ADB" w14:textId="77777777" w:rsidTr="0073692C">
        <w:tc>
          <w:tcPr>
            <w:tcW w:w="2105" w:type="dxa"/>
            <w:vMerge w:val="restart"/>
          </w:tcPr>
          <w:p w14:paraId="65536793" w14:textId="433F9088" w:rsidR="0073692C" w:rsidRPr="0073692C" w:rsidRDefault="0073692C" w:rsidP="008072A8">
            <w:pPr>
              <w:widowControl w:val="0"/>
              <w:autoSpaceDE w:val="0"/>
              <w:autoSpaceDN w:val="0"/>
              <w:adjustRightInd w:val="0"/>
              <w:jc w:val="both"/>
              <w:rPr>
                <w:sz w:val="22"/>
                <w:szCs w:val="22"/>
              </w:rPr>
            </w:pPr>
            <w:r w:rsidRPr="0073692C">
              <w:rPr>
                <w:sz w:val="22"/>
                <w:szCs w:val="22"/>
              </w:rPr>
              <w:t xml:space="preserve">Подразделения пожарной охраны </w:t>
            </w:r>
          </w:p>
        </w:tc>
        <w:tc>
          <w:tcPr>
            <w:tcW w:w="2965" w:type="dxa"/>
          </w:tcPr>
          <w:p w14:paraId="4BB952E9" w14:textId="48927C9B" w:rsidR="0073692C" w:rsidRPr="0073692C" w:rsidRDefault="0073692C" w:rsidP="008072A8">
            <w:pPr>
              <w:widowControl w:val="0"/>
              <w:autoSpaceDE w:val="0"/>
              <w:autoSpaceDN w:val="0"/>
              <w:adjustRightInd w:val="0"/>
              <w:jc w:val="both"/>
              <w:rPr>
                <w:sz w:val="22"/>
                <w:szCs w:val="22"/>
              </w:rPr>
            </w:pPr>
            <w:r w:rsidRPr="0073692C">
              <w:rPr>
                <w:sz w:val="22"/>
                <w:szCs w:val="22"/>
              </w:rPr>
              <w:t>Расчетный показатель минимально допустимого уровня обеспеченности</w:t>
            </w:r>
          </w:p>
        </w:tc>
        <w:tc>
          <w:tcPr>
            <w:tcW w:w="2401" w:type="dxa"/>
          </w:tcPr>
          <w:p w14:paraId="1FAE8CB0" w14:textId="55B9EDB4" w:rsidR="0073692C" w:rsidRPr="0073692C" w:rsidRDefault="0073692C" w:rsidP="008072A8">
            <w:pPr>
              <w:widowControl w:val="0"/>
              <w:autoSpaceDE w:val="0"/>
              <w:autoSpaceDN w:val="0"/>
              <w:adjustRightInd w:val="0"/>
              <w:jc w:val="both"/>
              <w:rPr>
                <w:sz w:val="22"/>
                <w:szCs w:val="22"/>
              </w:rPr>
            </w:pPr>
            <w:r w:rsidRPr="0073692C">
              <w:rPr>
                <w:sz w:val="22"/>
                <w:szCs w:val="22"/>
              </w:rPr>
              <w:t>Количество объектов, ед.</w:t>
            </w:r>
          </w:p>
        </w:tc>
        <w:tc>
          <w:tcPr>
            <w:tcW w:w="2382" w:type="dxa"/>
            <w:gridSpan w:val="2"/>
          </w:tcPr>
          <w:p w14:paraId="0657FFD4" w14:textId="66628176" w:rsidR="0073692C" w:rsidRPr="0073692C" w:rsidRDefault="0073692C" w:rsidP="008072A8">
            <w:pPr>
              <w:widowControl w:val="0"/>
              <w:autoSpaceDE w:val="0"/>
              <w:autoSpaceDN w:val="0"/>
              <w:adjustRightInd w:val="0"/>
              <w:jc w:val="both"/>
              <w:rPr>
                <w:sz w:val="22"/>
                <w:szCs w:val="22"/>
              </w:rPr>
            </w:pPr>
            <w:r w:rsidRPr="0073692C">
              <w:rPr>
                <w:sz w:val="22"/>
                <w:szCs w:val="22"/>
              </w:rPr>
              <w:t>по расчету в соответствии с СП 11.13130.2009</w:t>
            </w:r>
          </w:p>
        </w:tc>
      </w:tr>
      <w:tr w:rsidR="0073692C" w:rsidRPr="0073692C" w14:paraId="61C1EB7F" w14:textId="77777777" w:rsidTr="0073692C">
        <w:tc>
          <w:tcPr>
            <w:tcW w:w="2105" w:type="dxa"/>
            <w:vMerge/>
          </w:tcPr>
          <w:p w14:paraId="44F35F28" w14:textId="77777777" w:rsidR="0073692C" w:rsidRPr="0073692C" w:rsidRDefault="0073692C" w:rsidP="008072A8">
            <w:pPr>
              <w:widowControl w:val="0"/>
              <w:autoSpaceDE w:val="0"/>
              <w:autoSpaceDN w:val="0"/>
              <w:adjustRightInd w:val="0"/>
              <w:jc w:val="both"/>
              <w:rPr>
                <w:sz w:val="22"/>
                <w:szCs w:val="22"/>
              </w:rPr>
            </w:pPr>
          </w:p>
        </w:tc>
        <w:tc>
          <w:tcPr>
            <w:tcW w:w="2965" w:type="dxa"/>
            <w:vMerge w:val="restart"/>
          </w:tcPr>
          <w:p w14:paraId="47965513" w14:textId="51F2500F" w:rsidR="0073692C" w:rsidRPr="0073692C" w:rsidRDefault="0073692C" w:rsidP="008072A8">
            <w:pPr>
              <w:widowControl w:val="0"/>
              <w:autoSpaceDE w:val="0"/>
              <w:autoSpaceDN w:val="0"/>
              <w:adjustRightInd w:val="0"/>
              <w:jc w:val="both"/>
              <w:rPr>
                <w:sz w:val="22"/>
                <w:szCs w:val="22"/>
              </w:rPr>
            </w:pPr>
            <w:r w:rsidRPr="0073692C">
              <w:rPr>
                <w:sz w:val="22"/>
                <w:szCs w:val="22"/>
              </w:rPr>
              <w:t xml:space="preserve">Расчетный показатель максимально допустимого уровня территориальной доступности </w:t>
            </w:r>
          </w:p>
        </w:tc>
        <w:tc>
          <w:tcPr>
            <w:tcW w:w="2401" w:type="dxa"/>
            <w:vMerge w:val="restart"/>
          </w:tcPr>
          <w:p w14:paraId="6D4AA80B" w14:textId="22584275" w:rsidR="0073692C" w:rsidRPr="0073692C" w:rsidRDefault="0073692C" w:rsidP="008072A8">
            <w:pPr>
              <w:widowControl w:val="0"/>
              <w:autoSpaceDE w:val="0"/>
              <w:autoSpaceDN w:val="0"/>
              <w:adjustRightInd w:val="0"/>
              <w:jc w:val="both"/>
              <w:rPr>
                <w:sz w:val="22"/>
                <w:szCs w:val="22"/>
              </w:rPr>
            </w:pPr>
            <w:r w:rsidRPr="0073692C">
              <w:rPr>
                <w:sz w:val="22"/>
                <w:szCs w:val="22"/>
              </w:rPr>
              <w:t>Время прибытия, мин.</w:t>
            </w:r>
          </w:p>
        </w:tc>
        <w:tc>
          <w:tcPr>
            <w:tcW w:w="1461" w:type="dxa"/>
          </w:tcPr>
          <w:p w14:paraId="266AA86E" w14:textId="18F36B28" w:rsidR="0073692C" w:rsidRPr="0073692C" w:rsidRDefault="0073692C" w:rsidP="008072A8">
            <w:pPr>
              <w:widowControl w:val="0"/>
              <w:autoSpaceDE w:val="0"/>
              <w:autoSpaceDN w:val="0"/>
              <w:adjustRightInd w:val="0"/>
              <w:jc w:val="both"/>
              <w:rPr>
                <w:sz w:val="22"/>
                <w:szCs w:val="22"/>
              </w:rPr>
            </w:pPr>
            <w:r>
              <w:rPr>
                <w:sz w:val="22"/>
                <w:szCs w:val="22"/>
              </w:rPr>
              <w:t>с. Дульдурга</w:t>
            </w:r>
          </w:p>
        </w:tc>
        <w:tc>
          <w:tcPr>
            <w:tcW w:w="921" w:type="dxa"/>
          </w:tcPr>
          <w:p w14:paraId="641DAEA5" w14:textId="1A2D66F6" w:rsidR="0073692C" w:rsidRPr="0073692C" w:rsidRDefault="0073692C" w:rsidP="008072A8">
            <w:pPr>
              <w:widowControl w:val="0"/>
              <w:autoSpaceDE w:val="0"/>
              <w:autoSpaceDN w:val="0"/>
              <w:adjustRightInd w:val="0"/>
              <w:jc w:val="both"/>
              <w:rPr>
                <w:sz w:val="22"/>
                <w:szCs w:val="22"/>
              </w:rPr>
            </w:pPr>
            <w:r>
              <w:rPr>
                <w:sz w:val="22"/>
                <w:szCs w:val="22"/>
              </w:rPr>
              <w:t>10</w:t>
            </w:r>
          </w:p>
        </w:tc>
      </w:tr>
      <w:tr w:rsidR="0073692C" w:rsidRPr="0073692C" w14:paraId="5FA9FECD" w14:textId="77777777" w:rsidTr="0073692C">
        <w:tc>
          <w:tcPr>
            <w:tcW w:w="2105" w:type="dxa"/>
            <w:vMerge/>
          </w:tcPr>
          <w:p w14:paraId="67745521" w14:textId="77777777" w:rsidR="0073692C" w:rsidRPr="0073692C" w:rsidRDefault="0073692C" w:rsidP="008072A8">
            <w:pPr>
              <w:widowControl w:val="0"/>
              <w:autoSpaceDE w:val="0"/>
              <w:autoSpaceDN w:val="0"/>
              <w:adjustRightInd w:val="0"/>
              <w:jc w:val="both"/>
              <w:rPr>
                <w:sz w:val="22"/>
                <w:szCs w:val="22"/>
              </w:rPr>
            </w:pPr>
          </w:p>
        </w:tc>
        <w:tc>
          <w:tcPr>
            <w:tcW w:w="2965" w:type="dxa"/>
            <w:vMerge/>
          </w:tcPr>
          <w:p w14:paraId="74F2C5B3" w14:textId="77777777" w:rsidR="0073692C" w:rsidRPr="0073692C" w:rsidRDefault="0073692C" w:rsidP="008072A8">
            <w:pPr>
              <w:widowControl w:val="0"/>
              <w:autoSpaceDE w:val="0"/>
              <w:autoSpaceDN w:val="0"/>
              <w:adjustRightInd w:val="0"/>
              <w:jc w:val="both"/>
              <w:rPr>
                <w:sz w:val="22"/>
                <w:szCs w:val="22"/>
              </w:rPr>
            </w:pPr>
          </w:p>
        </w:tc>
        <w:tc>
          <w:tcPr>
            <w:tcW w:w="2401" w:type="dxa"/>
            <w:vMerge/>
          </w:tcPr>
          <w:p w14:paraId="209767C1" w14:textId="77777777" w:rsidR="0073692C" w:rsidRPr="0073692C" w:rsidRDefault="0073692C" w:rsidP="008072A8">
            <w:pPr>
              <w:widowControl w:val="0"/>
              <w:autoSpaceDE w:val="0"/>
              <w:autoSpaceDN w:val="0"/>
              <w:adjustRightInd w:val="0"/>
              <w:jc w:val="both"/>
              <w:rPr>
                <w:sz w:val="22"/>
                <w:szCs w:val="22"/>
              </w:rPr>
            </w:pPr>
          </w:p>
        </w:tc>
        <w:tc>
          <w:tcPr>
            <w:tcW w:w="1461" w:type="dxa"/>
          </w:tcPr>
          <w:p w14:paraId="0EA4B9BE" w14:textId="69EB32BA" w:rsidR="0073692C" w:rsidRPr="0073692C" w:rsidRDefault="0073692C" w:rsidP="008072A8">
            <w:pPr>
              <w:widowControl w:val="0"/>
              <w:autoSpaceDE w:val="0"/>
              <w:autoSpaceDN w:val="0"/>
              <w:adjustRightInd w:val="0"/>
              <w:jc w:val="both"/>
              <w:rPr>
                <w:sz w:val="22"/>
                <w:szCs w:val="22"/>
              </w:rPr>
            </w:pPr>
            <w:r w:rsidRPr="0073692C">
              <w:rPr>
                <w:sz w:val="22"/>
                <w:szCs w:val="22"/>
              </w:rPr>
              <w:t>сельские населенные пункты</w:t>
            </w:r>
          </w:p>
        </w:tc>
        <w:tc>
          <w:tcPr>
            <w:tcW w:w="921" w:type="dxa"/>
          </w:tcPr>
          <w:p w14:paraId="6B74172D" w14:textId="64F6BDA8" w:rsidR="0073692C" w:rsidRPr="0073692C" w:rsidRDefault="0073692C" w:rsidP="008072A8">
            <w:pPr>
              <w:widowControl w:val="0"/>
              <w:autoSpaceDE w:val="0"/>
              <w:autoSpaceDN w:val="0"/>
              <w:adjustRightInd w:val="0"/>
              <w:jc w:val="both"/>
              <w:rPr>
                <w:sz w:val="22"/>
                <w:szCs w:val="22"/>
              </w:rPr>
            </w:pPr>
            <w:r>
              <w:rPr>
                <w:sz w:val="22"/>
                <w:szCs w:val="22"/>
              </w:rPr>
              <w:t>10-20</w:t>
            </w:r>
          </w:p>
        </w:tc>
      </w:tr>
      <w:tr w:rsidR="0073692C" w:rsidRPr="0073692C" w14:paraId="1A1589AE" w14:textId="77777777" w:rsidTr="0073692C">
        <w:tc>
          <w:tcPr>
            <w:tcW w:w="2105" w:type="dxa"/>
            <w:vMerge w:val="restart"/>
          </w:tcPr>
          <w:p w14:paraId="17A0D637" w14:textId="49728698" w:rsidR="0073692C" w:rsidRPr="0073692C" w:rsidRDefault="0073692C" w:rsidP="008072A8">
            <w:pPr>
              <w:widowControl w:val="0"/>
              <w:autoSpaceDE w:val="0"/>
              <w:autoSpaceDN w:val="0"/>
              <w:adjustRightInd w:val="0"/>
              <w:jc w:val="both"/>
              <w:rPr>
                <w:sz w:val="22"/>
                <w:szCs w:val="22"/>
              </w:rPr>
            </w:pPr>
            <w:r w:rsidRPr="0073692C">
              <w:rPr>
                <w:sz w:val="22"/>
                <w:szCs w:val="22"/>
              </w:rPr>
              <w:t xml:space="preserve">Дороги (улицы, проезды) с обеспечением беспрепятственного проезда пожарной техники </w:t>
            </w:r>
          </w:p>
        </w:tc>
        <w:tc>
          <w:tcPr>
            <w:tcW w:w="2965" w:type="dxa"/>
          </w:tcPr>
          <w:p w14:paraId="1046CA5C" w14:textId="71409864" w:rsidR="0073692C" w:rsidRPr="0073692C" w:rsidRDefault="0073692C" w:rsidP="008072A8">
            <w:pPr>
              <w:widowControl w:val="0"/>
              <w:autoSpaceDE w:val="0"/>
              <w:autoSpaceDN w:val="0"/>
              <w:adjustRightInd w:val="0"/>
              <w:jc w:val="both"/>
              <w:rPr>
                <w:sz w:val="22"/>
                <w:szCs w:val="22"/>
              </w:rPr>
            </w:pPr>
            <w:r w:rsidRPr="0073692C">
              <w:rPr>
                <w:sz w:val="22"/>
                <w:szCs w:val="22"/>
              </w:rPr>
              <w:t>Расчетный показатель минимально допустимого уровня обеспеченности</w:t>
            </w:r>
          </w:p>
        </w:tc>
        <w:tc>
          <w:tcPr>
            <w:tcW w:w="2401" w:type="dxa"/>
          </w:tcPr>
          <w:p w14:paraId="06CDDEC0" w14:textId="49D697F3" w:rsidR="0073692C" w:rsidRPr="0073692C" w:rsidRDefault="0073692C" w:rsidP="008072A8">
            <w:pPr>
              <w:widowControl w:val="0"/>
              <w:autoSpaceDE w:val="0"/>
              <w:autoSpaceDN w:val="0"/>
              <w:adjustRightInd w:val="0"/>
              <w:jc w:val="both"/>
              <w:rPr>
                <w:sz w:val="22"/>
                <w:szCs w:val="22"/>
              </w:rPr>
            </w:pPr>
            <w:r w:rsidRPr="0073692C">
              <w:rPr>
                <w:sz w:val="22"/>
                <w:szCs w:val="22"/>
              </w:rPr>
              <w:t>Количество сторон здания для подъезда, ед.</w:t>
            </w:r>
          </w:p>
        </w:tc>
        <w:tc>
          <w:tcPr>
            <w:tcW w:w="2382" w:type="dxa"/>
            <w:gridSpan w:val="2"/>
          </w:tcPr>
          <w:p w14:paraId="22E72F7D" w14:textId="7D513253" w:rsidR="0073692C" w:rsidRPr="0073692C" w:rsidRDefault="0073692C" w:rsidP="008072A8">
            <w:pPr>
              <w:widowControl w:val="0"/>
              <w:autoSpaceDE w:val="0"/>
              <w:autoSpaceDN w:val="0"/>
              <w:adjustRightInd w:val="0"/>
              <w:jc w:val="both"/>
              <w:rPr>
                <w:sz w:val="22"/>
                <w:szCs w:val="22"/>
              </w:rPr>
            </w:pPr>
            <w:r w:rsidRPr="0073692C">
              <w:rPr>
                <w:sz w:val="22"/>
                <w:szCs w:val="22"/>
              </w:rPr>
              <w:t>в соответствии с СП 4.13130.2013</w:t>
            </w:r>
          </w:p>
        </w:tc>
      </w:tr>
      <w:tr w:rsidR="0073692C" w:rsidRPr="0073692C" w14:paraId="237D166E" w14:textId="77777777" w:rsidTr="0073692C">
        <w:tc>
          <w:tcPr>
            <w:tcW w:w="2105" w:type="dxa"/>
            <w:vMerge/>
          </w:tcPr>
          <w:p w14:paraId="474FA5B0" w14:textId="77777777" w:rsidR="0073692C" w:rsidRPr="0073692C" w:rsidRDefault="0073692C" w:rsidP="008072A8">
            <w:pPr>
              <w:widowControl w:val="0"/>
              <w:autoSpaceDE w:val="0"/>
              <w:autoSpaceDN w:val="0"/>
              <w:adjustRightInd w:val="0"/>
              <w:jc w:val="both"/>
              <w:rPr>
                <w:sz w:val="22"/>
                <w:szCs w:val="22"/>
              </w:rPr>
            </w:pPr>
          </w:p>
        </w:tc>
        <w:tc>
          <w:tcPr>
            <w:tcW w:w="2965" w:type="dxa"/>
          </w:tcPr>
          <w:p w14:paraId="559423BB" w14:textId="1EFEE7D2" w:rsidR="0073692C" w:rsidRPr="0073692C" w:rsidRDefault="0073692C" w:rsidP="008072A8">
            <w:pPr>
              <w:widowControl w:val="0"/>
              <w:autoSpaceDE w:val="0"/>
              <w:autoSpaceDN w:val="0"/>
              <w:adjustRightInd w:val="0"/>
              <w:jc w:val="both"/>
              <w:rPr>
                <w:sz w:val="22"/>
                <w:szCs w:val="22"/>
              </w:rPr>
            </w:pPr>
            <w:r w:rsidRPr="0073692C">
              <w:rPr>
                <w:sz w:val="22"/>
                <w:szCs w:val="22"/>
              </w:rPr>
              <w:t>Расчетный показатель максимально допустимого уровня территориальной доступности</w:t>
            </w:r>
          </w:p>
        </w:tc>
        <w:tc>
          <w:tcPr>
            <w:tcW w:w="2401" w:type="dxa"/>
          </w:tcPr>
          <w:p w14:paraId="2F2BB21F" w14:textId="6A861DBA" w:rsidR="0073692C" w:rsidRPr="0073692C" w:rsidRDefault="0073692C" w:rsidP="008072A8">
            <w:pPr>
              <w:widowControl w:val="0"/>
              <w:autoSpaceDE w:val="0"/>
              <w:autoSpaceDN w:val="0"/>
              <w:adjustRightInd w:val="0"/>
              <w:jc w:val="both"/>
              <w:rPr>
                <w:sz w:val="22"/>
                <w:szCs w:val="22"/>
              </w:rPr>
            </w:pPr>
            <w:r w:rsidRPr="0073692C">
              <w:rPr>
                <w:sz w:val="22"/>
                <w:szCs w:val="22"/>
              </w:rPr>
              <w:t xml:space="preserve">Максимальная протяженность тупикового проезда, м </w:t>
            </w:r>
          </w:p>
        </w:tc>
        <w:tc>
          <w:tcPr>
            <w:tcW w:w="2382" w:type="dxa"/>
            <w:gridSpan w:val="2"/>
          </w:tcPr>
          <w:p w14:paraId="3A5D2C66" w14:textId="222ADD77" w:rsidR="0073692C" w:rsidRPr="0073692C" w:rsidRDefault="0073692C" w:rsidP="008072A8">
            <w:pPr>
              <w:widowControl w:val="0"/>
              <w:autoSpaceDE w:val="0"/>
              <w:autoSpaceDN w:val="0"/>
              <w:adjustRightInd w:val="0"/>
              <w:jc w:val="both"/>
              <w:rPr>
                <w:sz w:val="22"/>
                <w:szCs w:val="22"/>
              </w:rPr>
            </w:pPr>
            <w:r>
              <w:rPr>
                <w:sz w:val="22"/>
                <w:szCs w:val="22"/>
              </w:rPr>
              <w:t>150</w:t>
            </w:r>
          </w:p>
        </w:tc>
      </w:tr>
      <w:tr w:rsidR="0073692C" w:rsidRPr="0073692C" w14:paraId="4A671273" w14:textId="77777777" w:rsidTr="00CC6029">
        <w:tc>
          <w:tcPr>
            <w:tcW w:w="9853" w:type="dxa"/>
            <w:gridSpan w:val="5"/>
          </w:tcPr>
          <w:p w14:paraId="4B099A08" w14:textId="297D850F" w:rsidR="0073692C" w:rsidRPr="0073692C" w:rsidRDefault="0073692C" w:rsidP="008072A8">
            <w:pPr>
              <w:widowControl w:val="0"/>
              <w:autoSpaceDE w:val="0"/>
              <w:autoSpaceDN w:val="0"/>
              <w:adjustRightInd w:val="0"/>
              <w:jc w:val="both"/>
              <w:rPr>
                <w:sz w:val="22"/>
                <w:szCs w:val="22"/>
              </w:rPr>
            </w:pPr>
            <w:r w:rsidRPr="0073692C">
              <w:rPr>
                <w:sz w:val="22"/>
                <w:szCs w:val="22"/>
              </w:rPr>
              <w:t>Примечания: 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 2. Ширина проездов для пожарной техники должна составлять не менее 6 м в соответствии с СП 4.13130.2013 (п. 8.6.).</w:t>
            </w:r>
          </w:p>
        </w:tc>
      </w:tr>
    </w:tbl>
    <w:p w14:paraId="38DDE8AD" w14:textId="77777777" w:rsidR="0073692C" w:rsidRDefault="0073692C" w:rsidP="008072A8">
      <w:pPr>
        <w:widowControl w:val="0"/>
        <w:autoSpaceDE w:val="0"/>
        <w:autoSpaceDN w:val="0"/>
        <w:adjustRightInd w:val="0"/>
        <w:ind w:firstLine="540"/>
        <w:jc w:val="both"/>
      </w:pPr>
    </w:p>
    <w:p w14:paraId="012961DF" w14:textId="22D93028" w:rsidR="008072A8" w:rsidRDefault="008072A8">
      <w:pPr>
        <w:spacing w:after="200" w:line="276" w:lineRule="auto"/>
      </w:pPr>
      <w:r>
        <w:br w:type="page"/>
      </w:r>
    </w:p>
    <w:p w14:paraId="412F479B" w14:textId="77777777" w:rsidR="00FF3DED" w:rsidRPr="00FF3DED" w:rsidRDefault="00FF3DED" w:rsidP="00FF3DED">
      <w:pPr>
        <w:widowControl w:val="0"/>
        <w:autoSpaceDE w:val="0"/>
        <w:autoSpaceDN w:val="0"/>
        <w:adjustRightInd w:val="0"/>
        <w:jc w:val="center"/>
        <w:outlineLvl w:val="1"/>
        <w:rPr>
          <w:b/>
          <w:sz w:val="26"/>
          <w:szCs w:val="26"/>
        </w:rPr>
      </w:pPr>
      <w:r w:rsidRPr="00FF3DED">
        <w:rPr>
          <w:b/>
          <w:sz w:val="26"/>
          <w:szCs w:val="26"/>
        </w:rPr>
        <w:lastRenderedPageBreak/>
        <w:t>Раздел 2. Материалы по обоснованию расчетных показателей, содержащихся в основной части местных нормативов градостроительного проектирования</w:t>
      </w:r>
    </w:p>
    <w:p w14:paraId="4DDAE0CC" w14:textId="77777777" w:rsidR="00FF3DED" w:rsidRDefault="00FF3DED" w:rsidP="00FF3DED">
      <w:pPr>
        <w:widowControl w:val="0"/>
        <w:autoSpaceDE w:val="0"/>
        <w:autoSpaceDN w:val="0"/>
        <w:adjustRightInd w:val="0"/>
        <w:ind w:firstLine="540"/>
        <w:jc w:val="both"/>
      </w:pPr>
    </w:p>
    <w:p w14:paraId="30045B89" w14:textId="77777777" w:rsidR="00B06CB7" w:rsidRPr="00B06CB7" w:rsidRDefault="008072A8" w:rsidP="00FF3DED">
      <w:pPr>
        <w:widowControl w:val="0"/>
        <w:autoSpaceDE w:val="0"/>
        <w:autoSpaceDN w:val="0"/>
        <w:adjustRightInd w:val="0"/>
        <w:ind w:firstLine="540"/>
        <w:jc w:val="both"/>
      </w:pPr>
      <w:r w:rsidRPr="00B06CB7">
        <w:t xml:space="preserve">В соответствии с п. 5 ст. 29.4 Градостроительного кодекса РФ подготовка местных нормативов градостроительного проектирования осуществляется с учетом: </w:t>
      </w:r>
    </w:p>
    <w:p w14:paraId="36B5AB57" w14:textId="77777777" w:rsidR="00B06CB7" w:rsidRPr="00B06CB7" w:rsidRDefault="008072A8" w:rsidP="00FF3DED">
      <w:pPr>
        <w:widowControl w:val="0"/>
        <w:autoSpaceDE w:val="0"/>
        <w:autoSpaceDN w:val="0"/>
        <w:adjustRightInd w:val="0"/>
        <w:ind w:firstLine="540"/>
        <w:jc w:val="both"/>
      </w:pPr>
      <w:r w:rsidRPr="00B06CB7">
        <w:t xml:space="preserve">1) социально-демографического состава и плотности населения на территории муниципального образования; </w:t>
      </w:r>
    </w:p>
    <w:p w14:paraId="7455FE5E" w14:textId="77777777" w:rsidR="00B06CB7" w:rsidRPr="00B06CB7" w:rsidRDefault="008072A8" w:rsidP="00FF3DED">
      <w:pPr>
        <w:widowControl w:val="0"/>
        <w:autoSpaceDE w:val="0"/>
        <w:autoSpaceDN w:val="0"/>
        <w:adjustRightInd w:val="0"/>
        <w:ind w:firstLine="540"/>
        <w:jc w:val="both"/>
      </w:pPr>
      <w:r w:rsidRPr="00B06CB7">
        <w:t xml:space="preserve">2) стратегии социально-экономического развития муниципального образования и плана мероприятий по ее реализации (при наличии); </w:t>
      </w:r>
    </w:p>
    <w:p w14:paraId="4DB8CC08" w14:textId="77777777" w:rsidR="00B06CB7" w:rsidRPr="00B06CB7" w:rsidRDefault="008072A8" w:rsidP="00FF3DED">
      <w:pPr>
        <w:widowControl w:val="0"/>
        <w:autoSpaceDE w:val="0"/>
        <w:autoSpaceDN w:val="0"/>
        <w:adjustRightInd w:val="0"/>
        <w:ind w:firstLine="540"/>
        <w:jc w:val="both"/>
      </w:pPr>
      <w:r w:rsidRPr="00B06CB7">
        <w:t xml:space="preserve">3) предложений органов местного самоуправления и заинтересованных лиц. </w:t>
      </w:r>
    </w:p>
    <w:p w14:paraId="1B833DD3" w14:textId="57C36D1E" w:rsidR="008072A8" w:rsidRPr="00FF3DED" w:rsidRDefault="008072A8" w:rsidP="00FF3DED">
      <w:pPr>
        <w:widowControl w:val="0"/>
        <w:autoSpaceDE w:val="0"/>
        <w:autoSpaceDN w:val="0"/>
        <w:adjustRightInd w:val="0"/>
        <w:ind w:firstLine="540"/>
        <w:jc w:val="both"/>
      </w:pPr>
      <w:r w:rsidRPr="00B06CB7">
        <w:t xml:space="preserve">Таким образом, установление расчетных показателей в МНГП муниципального образования необходимо выполнять с учетом территориальных особенностей </w:t>
      </w:r>
      <w:r w:rsidR="00B06CB7">
        <w:t>Дульдургин</w:t>
      </w:r>
      <w:r w:rsidRPr="00B06CB7">
        <w:t>ского муниципального округа, выраженных в социально-демографических, инфраструктурных, экономических и иных аспектах.</w:t>
      </w:r>
    </w:p>
    <w:p w14:paraId="60EEC3A1"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 xml:space="preserve">2.1. </w:t>
      </w:r>
      <w:r w:rsidRPr="00FF3DED">
        <w:rPr>
          <w:b/>
          <w:sz w:val="26"/>
          <w:szCs w:val="26"/>
        </w:rPr>
        <w:t>Цели и задачи подготовки местных нормативов</w:t>
      </w:r>
      <w:r w:rsidRPr="00FF3DED">
        <w:rPr>
          <w:sz w:val="28"/>
        </w:rPr>
        <w:t xml:space="preserve"> </w:t>
      </w:r>
      <w:r w:rsidRPr="00FF3DED">
        <w:rPr>
          <w:b/>
          <w:sz w:val="26"/>
          <w:szCs w:val="26"/>
        </w:rPr>
        <w:t>градостроительного проектирования</w:t>
      </w:r>
    </w:p>
    <w:p w14:paraId="42D3E94E" w14:textId="00E8EA62" w:rsidR="00FF3DED" w:rsidRPr="00FF3DED" w:rsidRDefault="00FF3DED" w:rsidP="00FF3DED">
      <w:pPr>
        <w:ind w:firstLine="709"/>
        <w:jc w:val="both"/>
        <w:rPr>
          <w:lang w:eastAsia="ar-SA" w:bidi="en-US"/>
        </w:rPr>
      </w:pPr>
      <w:r w:rsidRPr="00FF3DED">
        <w:rPr>
          <w:lang w:eastAsia="ar-SA" w:bidi="en-US"/>
        </w:rPr>
        <w:t xml:space="preserve">1. МНГП </w:t>
      </w:r>
      <w:r w:rsidR="00756285">
        <w:rPr>
          <w:lang w:eastAsia="ar-SA" w:bidi="en-US"/>
        </w:rPr>
        <w:t>ДМО</w:t>
      </w:r>
      <w:r w:rsidRPr="00FF3DED">
        <w:rPr>
          <w:lang w:eastAsia="ar-SA" w:bidi="en-US"/>
        </w:rPr>
        <w:t xml:space="preserve"> разработаны в целях обеспечения: </w:t>
      </w:r>
    </w:p>
    <w:p w14:paraId="56AA2BCD" w14:textId="77777777" w:rsidR="00FF3DED" w:rsidRPr="00FF3DED" w:rsidRDefault="00FF3DED" w:rsidP="00FF3DED">
      <w:pPr>
        <w:ind w:firstLine="709"/>
        <w:jc w:val="both"/>
        <w:rPr>
          <w:lang w:eastAsia="ar-SA" w:bidi="en-US"/>
        </w:rPr>
      </w:pPr>
      <w:r w:rsidRPr="00FF3DED">
        <w:rPr>
          <w:lang w:eastAsia="ar-SA" w:bidi="en-US"/>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местного значения населения </w:t>
      </w:r>
      <w:r w:rsidRPr="00FF3DED">
        <w:rPr>
          <w:bCs/>
          <w:lang w:eastAsia="ar-SA" w:bidi="en-US"/>
        </w:rPr>
        <w:t>муниципального</w:t>
      </w:r>
      <w:r w:rsidRPr="00FF3DED">
        <w:rPr>
          <w:lang w:eastAsia="ar-SA" w:bidi="en-US"/>
        </w:rPr>
        <w:t xml:space="preserve"> округа и расчетных показателей максимально допустимого уровня территориальной доступности таких объектов для населения,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595F48D7" w14:textId="77777777" w:rsidR="00FF3DED" w:rsidRPr="00FF3DED" w:rsidRDefault="00FF3DED" w:rsidP="00FF3DED">
      <w:pPr>
        <w:ind w:firstLine="709"/>
        <w:jc w:val="both"/>
        <w:rPr>
          <w:lang w:eastAsia="ar-SA" w:bidi="en-US"/>
        </w:rPr>
      </w:pPr>
      <w:r w:rsidRPr="00FF3DED">
        <w:rPr>
          <w:lang w:eastAsia="ar-SA" w:bidi="en-US"/>
        </w:rPr>
        <w:t xml:space="preserve">– пространственного развития территории, соответствующего качеству жизни населения, предусмотренного стратегией и программами социально-экономического развития </w:t>
      </w:r>
      <w:r w:rsidRPr="00FF3DED">
        <w:rPr>
          <w:bCs/>
          <w:lang w:eastAsia="ar-SA" w:bidi="en-US"/>
        </w:rPr>
        <w:t>муниципального</w:t>
      </w:r>
      <w:r w:rsidRPr="00FF3DED">
        <w:rPr>
          <w:lang w:eastAsia="ar-SA" w:bidi="en-US"/>
        </w:rPr>
        <w:t xml:space="preserve"> округа.</w:t>
      </w:r>
    </w:p>
    <w:p w14:paraId="377A3320" w14:textId="480E4E27" w:rsidR="00FF3DED" w:rsidRPr="00FF3DED" w:rsidRDefault="00FF3DED" w:rsidP="00FF3DED">
      <w:pPr>
        <w:ind w:firstLine="709"/>
        <w:jc w:val="both"/>
        <w:rPr>
          <w:i/>
          <w:lang w:eastAsia="ar-SA" w:bidi="en-US"/>
        </w:rPr>
      </w:pPr>
      <w:r w:rsidRPr="00FF3DED">
        <w:rPr>
          <w:lang w:eastAsia="ar-SA" w:bidi="en-US"/>
        </w:rPr>
        <w:t xml:space="preserve">2. Подготовка МНГП </w:t>
      </w:r>
      <w:r w:rsidR="00756285">
        <w:rPr>
          <w:lang w:eastAsia="ar-SA" w:bidi="en-US"/>
        </w:rPr>
        <w:t>ДМО</w:t>
      </w:r>
      <w:r w:rsidRPr="00FF3DED">
        <w:rPr>
          <w:lang w:eastAsia="ar-SA" w:bidi="en-US"/>
        </w:rPr>
        <w:t xml:space="preserve"> включает решение ряда основных задач:</w:t>
      </w:r>
    </w:p>
    <w:p w14:paraId="6608365A" w14:textId="77777777" w:rsidR="00FF3DED" w:rsidRPr="00FF3DED" w:rsidRDefault="00FF3DED">
      <w:pPr>
        <w:numPr>
          <w:ilvl w:val="0"/>
          <w:numId w:val="7"/>
        </w:numPr>
        <w:tabs>
          <w:tab w:val="left" w:pos="1134"/>
        </w:tabs>
        <w:ind w:left="0" w:firstLine="709"/>
        <w:jc w:val="both"/>
        <w:rPr>
          <w:lang w:eastAsia="ar-SA" w:bidi="en-US"/>
        </w:rPr>
      </w:pPr>
      <w:r w:rsidRPr="00FF3DED">
        <w:rPr>
          <w:lang w:eastAsia="ar-SA" w:bidi="en-US"/>
        </w:rPr>
        <w:t xml:space="preserve">определение видов объектов местного значения </w:t>
      </w:r>
      <w:r w:rsidRPr="00FF3DED">
        <w:rPr>
          <w:bCs/>
          <w:lang w:eastAsia="ar-SA" w:bidi="en-US"/>
        </w:rPr>
        <w:t>муниципального</w:t>
      </w:r>
      <w:r w:rsidRPr="00FF3DED">
        <w:rPr>
          <w:lang w:eastAsia="ar-SA" w:bidi="en-US"/>
        </w:rPr>
        <w:t xml:space="preserve"> округа, подлежащих нормативному правовому регулированию в Местных нормативах в соответствии с полномочиями органов местного самоуправления;</w:t>
      </w:r>
    </w:p>
    <w:p w14:paraId="641A11D4" w14:textId="77777777" w:rsidR="00FF3DED" w:rsidRPr="00FF3DED" w:rsidRDefault="00FF3DED">
      <w:pPr>
        <w:numPr>
          <w:ilvl w:val="0"/>
          <w:numId w:val="7"/>
        </w:numPr>
        <w:tabs>
          <w:tab w:val="left" w:pos="1134"/>
        </w:tabs>
        <w:ind w:left="0" w:firstLine="709"/>
        <w:jc w:val="both"/>
        <w:rPr>
          <w:lang w:eastAsia="ar-SA" w:bidi="en-US"/>
        </w:rPr>
      </w:pPr>
      <w:r w:rsidRPr="00FF3DED">
        <w:rPr>
          <w:lang w:eastAsia="ar-SA" w:bidi="en-US"/>
        </w:rPr>
        <w:t>определение совокупности расчетных показателей обеспеченности и доступности для населения муниципального округа объектов местного значения, адекватно отражающих благоприятные условия жизнедеятельности человека;</w:t>
      </w:r>
    </w:p>
    <w:p w14:paraId="572AEAE0" w14:textId="36F2EBDD" w:rsidR="00FF3DED" w:rsidRPr="00FF3DED" w:rsidRDefault="00FF3DED">
      <w:pPr>
        <w:numPr>
          <w:ilvl w:val="0"/>
          <w:numId w:val="7"/>
        </w:numPr>
        <w:tabs>
          <w:tab w:val="left" w:pos="1134"/>
        </w:tabs>
        <w:ind w:left="0" w:firstLine="709"/>
        <w:jc w:val="both"/>
        <w:rPr>
          <w:bCs/>
          <w:lang w:eastAsia="ar-SA" w:bidi="en-US"/>
        </w:rPr>
      </w:pPr>
      <w:r w:rsidRPr="00FF3DED">
        <w:rPr>
          <w:lang w:eastAsia="ar-SA" w:bidi="en-US"/>
        </w:rPr>
        <w:t xml:space="preserve">установление и обоснование значений расчетных показателей (минимально допустимого уровня обеспеченности и максимально допустимого уровня территориальной доступности) на основании требований и норм законодательства Российской и </w:t>
      </w:r>
      <w:r w:rsidR="00B06CB7">
        <w:rPr>
          <w:lang w:eastAsia="ar-SA" w:bidi="en-US"/>
        </w:rPr>
        <w:t>Забайкальского</w:t>
      </w:r>
      <w:r w:rsidRPr="00FF3DED">
        <w:rPr>
          <w:lang w:eastAsia="ar-SA" w:bidi="en-US"/>
        </w:rPr>
        <w:t xml:space="preserve"> </w:t>
      </w:r>
      <w:r w:rsidR="00B06CB7">
        <w:rPr>
          <w:lang w:eastAsia="ar-SA" w:bidi="en-US"/>
        </w:rPr>
        <w:t>края</w:t>
      </w:r>
      <w:r w:rsidRPr="00FF3DED">
        <w:rPr>
          <w:lang w:eastAsia="ar-SA" w:bidi="en-US"/>
        </w:rPr>
        <w:t xml:space="preserve">, муниципальных правовых актов </w:t>
      </w:r>
      <w:r w:rsidRPr="00FF3DED">
        <w:rPr>
          <w:bCs/>
          <w:lang w:eastAsia="ar-SA" w:bidi="en-US"/>
        </w:rPr>
        <w:t>муниципального</w:t>
      </w:r>
      <w:r w:rsidRPr="00FF3DED">
        <w:rPr>
          <w:lang w:eastAsia="ar-SA" w:bidi="en-US"/>
        </w:rPr>
        <w:t xml:space="preserve"> округа</w:t>
      </w:r>
      <w:r w:rsidRPr="00FF3DED">
        <w:rPr>
          <w:bCs/>
          <w:lang w:eastAsia="ar-SA" w:bidi="en-US"/>
        </w:rPr>
        <w:t xml:space="preserve">, соблюдении </w:t>
      </w:r>
      <w:r w:rsidRPr="00FF3DED">
        <w:rPr>
          <w:lang w:eastAsia="ar-SA" w:bidi="en-US"/>
        </w:rPr>
        <w:t xml:space="preserve">технических регламентов и сводов правил, с учетом стратегии, прогноза и муниципальных программ социально-экономического развития </w:t>
      </w:r>
      <w:r w:rsidRPr="00FF3DED">
        <w:rPr>
          <w:bCs/>
          <w:lang w:eastAsia="ar-SA" w:bidi="en-US"/>
        </w:rPr>
        <w:t>муниципального</w:t>
      </w:r>
      <w:r w:rsidRPr="00FF3DED">
        <w:rPr>
          <w:lang w:eastAsia="ar-SA" w:bidi="en-US"/>
        </w:rPr>
        <w:t xml:space="preserve"> округа</w:t>
      </w:r>
      <w:r w:rsidRPr="00FF3DED">
        <w:rPr>
          <w:bCs/>
          <w:lang w:eastAsia="ar-SA" w:bidi="en-US"/>
        </w:rPr>
        <w:t>;</w:t>
      </w:r>
    </w:p>
    <w:p w14:paraId="24816CB1" w14:textId="77777777" w:rsidR="00FF3DED" w:rsidRPr="00FF3DED" w:rsidRDefault="00FF3DED">
      <w:pPr>
        <w:numPr>
          <w:ilvl w:val="0"/>
          <w:numId w:val="7"/>
        </w:numPr>
        <w:tabs>
          <w:tab w:val="left" w:pos="1134"/>
        </w:tabs>
        <w:ind w:left="0" w:firstLine="709"/>
        <w:jc w:val="both"/>
        <w:rPr>
          <w:bCs/>
          <w:lang w:eastAsia="ar-SA" w:bidi="en-US"/>
        </w:rPr>
      </w:pPr>
      <w:r w:rsidRPr="00FF3DED">
        <w:rPr>
          <w:bCs/>
          <w:lang w:eastAsia="ar-SA" w:bidi="en-US"/>
        </w:rPr>
        <w:t>анализ расчетных показателей, содержащихся в региональных нормативах с</w:t>
      </w:r>
      <w:r w:rsidRPr="00FF3DED">
        <w:rPr>
          <w:lang w:eastAsia="ar-SA" w:bidi="en-US"/>
        </w:rPr>
        <w:t xml:space="preserve"> целью использования их в местных нормативах;</w:t>
      </w:r>
    </w:p>
    <w:p w14:paraId="14338990" w14:textId="77777777" w:rsidR="00FF3DED" w:rsidRPr="00FF3DED" w:rsidRDefault="00FF3DED">
      <w:pPr>
        <w:numPr>
          <w:ilvl w:val="0"/>
          <w:numId w:val="7"/>
        </w:numPr>
        <w:tabs>
          <w:tab w:val="left" w:pos="1134"/>
        </w:tabs>
        <w:ind w:left="0" w:firstLine="709"/>
        <w:jc w:val="both"/>
        <w:rPr>
          <w:lang w:eastAsia="ar-SA" w:bidi="en-US"/>
        </w:rPr>
      </w:pPr>
      <w:r w:rsidRPr="00FF3DED">
        <w:rPr>
          <w:lang w:eastAsia="ar-SA" w:bidi="en-US"/>
        </w:rPr>
        <w:t>подготовка правил и определение области применения расчетных показателей, содержащихся в местных нормативах.</w:t>
      </w:r>
    </w:p>
    <w:p w14:paraId="183102D3" w14:textId="77777777" w:rsidR="00FF3DED" w:rsidRPr="00FF3DED" w:rsidRDefault="00FF3DED" w:rsidP="00FF3DED">
      <w:pPr>
        <w:ind w:firstLine="709"/>
        <w:jc w:val="both"/>
        <w:rPr>
          <w:lang w:eastAsia="ar-SA" w:bidi="en-US"/>
        </w:rPr>
      </w:pPr>
      <w:r w:rsidRPr="00FF3DED">
        <w:rPr>
          <w:lang w:eastAsia="ar-SA" w:bidi="en-US"/>
        </w:rPr>
        <w:t xml:space="preserve">Решению перечисленных задач предшествует анализ </w:t>
      </w:r>
      <w:r w:rsidRPr="00FF3DED">
        <w:rPr>
          <w:iCs/>
          <w:lang w:eastAsia="ar-SA" w:bidi="en-US"/>
        </w:rPr>
        <w:t>современного состоянии</w:t>
      </w:r>
      <w:r w:rsidRPr="00FF3DED">
        <w:rPr>
          <w:lang w:eastAsia="ar-SA" w:bidi="en-US"/>
        </w:rPr>
        <w:t xml:space="preserve"> и стратегии (прогноза) социально-экономического развития </w:t>
      </w:r>
      <w:r w:rsidRPr="00FF3DED">
        <w:rPr>
          <w:bCs/>
          <w:lang w:eastAsia="ar-SA" w:bidi="en-US"/>
        </w:rPr>
        <w:t>муниципального</w:t>
      </w:r>
      <w:r w:rsidRPr="00FF3DED">
        <w:rPr>
          <w:lang w:eastAsia="ar-SA" w:bidi="en-US"/>
        </w:rPr>
        <w:t xml:space="preserve"> округа. </w:t>
      </w:r>
    </w:p>
    <w:p w14:paraId="2B462442" w14:textId="77777777" w:rsidR="00FF3DED" w:rsidRPr="00FF3DED" w:rsidRDefault="00FF3DED" w:rsidP="00FF3DED">
      <w:pPr>
        <w:widowControl w:val="0"/>
        <w:autoSpaceDE w:val="0"/>
        <w:autoSpaceDN w:val="0"/>
        <w:adjustRightInd w:val="0"/>
        <w:ind w:firstLine="540"/>
        <w:jc w:val="both"/>
      </w:pPr>
    </w:p>
    <w:p w14:paraId="3CE9B605"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 xml:space="preserve">2.2. </w:t>
      </w:r>
      <w:r w:rsidRPr="00FF3DED">
        <w:rPr>
          <w:sz w:val="28"/>
        </w:rPr>
        <w:t xml:space="preserve"> </w:t>
      </w:r>
      <w:r w:rsidRPr="00FF3DED">
        <w:rPr>
          <w:b/>
        </w:rPr>
        <w:t>Информация о современном состоянии, прогнозе развития муниципального округа</w:t>
      </w:r>
    </w:p>
    <w:p w14:paraId="6CF8A093" w14:textId="1D56FA1A" w:rsidR="00FF3DED" w:rsidRPr="00B0106B" w:rsidRDefault="00FF3DED" w:rsidP="00FF3DED">
      <w:pPr>
        <w:ind w:firstLine="708"/>
        <w:jc w:val="both"/>
      </w:pPr>
      <w:r w:rsidRPr="00B0106B">
        <w:t>2.2.1. </w:t>
      </w:r>
      <w:r w:rsidR="00EA1137" w:rsidRPr="00B0106B">
        <w:t>Дульдургинский</w:t>
      </w:r>
      <w:r w:rsidRPr="00B0106B">
        <w:t xml:space="preserve"> муниципальный округ Забайкальского края (далее также </w:t>
      </w:r>
      <w:r w:rsidRPr="00B0106B">
        <w:rPr>
          <w:szCs w:val="26"/>
        </w:rPr>
        <w:t xml:space="preserve">– </w:t>
      </w:r>
      <w:r w:rsidRPr="00B0106B">
        <w:t>муниципальный округ, округ) образован в соответствии с законом Забайкальского края от 2</w:t>
      </w:r>
      <w:r w:rsidR="001822CA">
        <w:t>8</w:t>
      </w:r>
      <w:r w:rsidRPr="00B0106B">
        <w:t xml:space="preserve"> </w:t>
      </w:r>
      <w:r w:rsidR="001822CA">
        <w:t>декабря</w:t>
      </w:r>
      <w:r w:rsidRPr="00B0106B">
        <w:t xml:space="preserve"> 202</w:t>
      </w:r>
      <w:r w:rsidR="001822CA">
        <w:t>4</w:t>
      </w:r>
      <w:r w:rsidRPr="00B0106B">
        <w:t xml:space="preserve"> г. №</w:t>
      </w:r>
      <w:r w:rsidRPr="00B0106B">
        <w:rPr>
          <w:bCs/>
        </w:rPr>
        <w:t>24</w:t>
      </w:r>
      <w:r w:rsidR="001822CA">
        <w:rPr>
          <w:bCs/>
        </w:rPr>
        <w:t>73</w:t>
      </w:r>
      <w:r w:rsidRPr="00B0106B">
        <w:rPr>
          <w:bCs/>
        </w:rPr>
        <w:t>-33К</w:t>
      </w:r>
      <w:r w:rsidRPr="00B0106B">
        <w:t xml:space="preserve"> «О преобразовании всех поселений, входящих в состав </w:t>
      </w:r>
      <w:r w:rsidRPr="00B0106B">
        <w:lastRenderedPageBreak/>
        <w:t>муниципального района «</w:t>
      </w:r>
      <w:r w:rsidR="00EA1137" w:rsidRPr="00B0106B">
        <w:t>Дульдургинский</w:t>
      </w:r>
      <w:r w:rsidR="001822CA">
        <w:t xml:space="preserve"> район» Забайкальского края,</w:t>
      </w:r>
      <w:r w:rsidRPr="00B0106B">
        <w:t xml:space="preserve"> в </w:t>
      </w:r>
      <w:r w:rsidR="00EA1137" w:rsidRPr="00B0106B">
        <w:t xml:space="preserve">Дульдургинский </w:t>
      </w:r>
      <w:r w:rsidRPr="00B0106B">
        <w:t xml:space="preserve">муниципальный округ Забайкальского края» путем объединения сельских поселений </w:t>
      </w:r>
      <w:r w:rsidR="00B0106B" w:rsidRPr="00B0106B">
        <w:t>Алханай</w:t>
      </w:r>
      <w:r w:rsidRPr="00B0106B">
        <w:t xml:space="preserve">, </w:t>
      </w:r>
      <w:r w:rsidR="00B0106B" w:rsidRPr="00B0106B">
        <w:t>Ара-Иля</w:t>
      </w:r>
      <w:r w:rsidRPr="00B0106B">
        <w:t xml:space="preserve">, </w:t>
      </w:r>
      <w:r w:rsidR="00B0106B" w:rsidRPr="00B0106B">
        <w:t>Бальзино</w:t>
      </w:r>
      <w:r w:rsidRPr="00B0106B">
        <w:t xml:space="preserve">, </w:t>
      </w:r>
      <w:r w:rsidR="00B0106B" w:rsidRPr="00B0106B">
        <w:t>Дульдурга</w:t>
      </w:r>
      <w:r w:rsidRPr="00B0106B">
        <w:t xml:space="preserve">, </w:t>
      </w:r>
      <w:r w:rsidR="00B0106B" w:rsidRPr="00B0106B">
        <w:t>Зуткулей</w:t>
      </w:r>
      <w:r w:rsidRPr="00B0106B">
        <w:t xml:space="preserve">, </w:t>
      </w:r>
      <w:r w:rsidR="00B0106B" w:rsidRPr="00B0106B">
        <w:t>Иля</w:t>
      </w:r>
      <w:r w:rsidRPr="00B0106B">
        <w:t xml:space="preserve">, </w:t>
      </w:r>
      <w:r w:rsidR="00B0106B" w:rsidRPr="00B0106B">
        <w:t>Таптанай</w:t>
      </w:r>
      <w:r w:rsidRPr="00B0106B">
        <w:t xml:space="preserve">, </w:t>
      </w:r>
      <w:r w:rsidR="00B0106B" w:rsidRPr="00B0106B">
        <w:t>Токчин</w:t>
      </w:r>
      <w:r w:rsidRPr="00B0106B">
        <w:t xml:space="preserve">, </w:t>
      </w:r>
      <w:r w:rsidR="00B0106B" w:rsidRPr="00B0106B">
        <w:t>Узон</w:t>
      </w:r>
      <w:r w:rsidRPr="00B0106B">
        <w:t xml:space="preserve">, </w:t>
      </w:r>
      <w:r w:rsidR="00B0106B" w:rsidRPr="00B0106B">
        <w:t>Чиндалей</w:t>
      </w:r>
      <w:r w:rsidRPr="00B0106B">
        <w:t>.</w:t>
      </w:r>
    </w:p>
    <w:p w14:paraId="3627DF99" w14:textId="77777777" w:rsidR="00087D43" w:rsidRDefault="00087D43" w:rsidP="00371F4A">
      <w:pPr>
        <w:ind w:firstLine="567"/>
        <w:jc w:val="both"/>
      </w:pPr>
    </w:p>
    <w:p w14:paraId="6FEE8608" w14:textId="458C65BD" w:rsidR="00B0106B" w:rsidRPr="00B0106B" w:rsidRDefault="00FF3DED" w:rsidP="00371F4A">
      <w:pPr>
        <w:ind w:firstLine="567"/>
        <w:jc w:val="both"/>
        <w:rPr>
          <w:szCs w:val="28"/>
        </w:rPr>
      </w:pPr>
      <w:r w:rsidRPr="00B0106B">
        <w:t>2.2.2. </w:t>
      </w:r>
      <w:r w:rsidR="00EA1137" w:rsidRPr="00B0106B">
        <w:rPr>
          <w:rFonts w:eastAsia="Calibri"/>
          <w14:ligatures w14:val="standardContextual"/>
        </w:rPr>
        <w:t>Дульдургинский</w:t>
      </w:r>
      <w:r w:rsidRPr="00B0106B">
        <w:rPr>
          <w:rFonts w:eastAsia="Calibri"/>
          <w14:ligatures w14:val="standardContextual"/>
        </w:rPr>
        <w:t xml:space="preserve"> муниципальный округ расположен </w:t>
      </w:r>
      <w:r w:rsidR="00B0106B" w:rsidRPr="00B0106B">
        <w:rPr>
          <w:rFonts w:eastAsia="Calibri"/>
          <w14:ligatures w14:val="standardContextual"/>
        </w:rPr>
        <w:t xml:space="preserve">в юго-западной части </w:t>
      </w:r>
      <w:r w:rsidRPr="00B0106B">
        <w:rPr>
          <w:rFonts w:eastAsia="Calibri"/>
          <w14:ligatures w14:val="standardContextual"/>
        </w:rPr>
        <w:t xml:space="preserve"> Забайкальского края. </w:t>
      </w:r>
      <w:r w:rsidR="00B0106B" w:rsidRPr="00B0106B">
        <w:rPr>
          <w:szCs w:val="28"/>
        </w:rPr>
        <w:t>Административный центр района находится в селе Дульдурга, котор</w:t>
      </w:r>
      <w:r w:rsidR="00B0106B">
        <w:rPr>
          <w:szCs w:val="28"/>
        </w:rPr>
        <w:t>ое</w:t>
      </w:r>
      <w:r w:rsidR="00B0106B" w:rsidRPr="00B0106B">
        <w:rPr>
          <w:szCs w:val="28"/>
        </w:rPr>
        <w:t xml:space="preserve"> расположено в юго-восточной части района, на расстоянии 192 км от областного центра – города Читы.</w:t>
      </w:r>
      <w:r w:rsidR="00B0106B">
        <w:rPr>
          <w:szCs w:val="28"/>
        </w:rPr>
        <w:t xml:space="preserve"> </w:t>
      </w:r>
      <w:r w:rsidR="00B0106B" w:rsidRPr="00B0106B">
        <w:rPr>
          <w:szCs w:val="28"/>
        </w:rPr>
        <w:t xml:space="preserve">Район граничит: </w:t>
      </w:r>
    </w:p>
    <w:p w14:paraId="2C98CCBB" w14:textId="23F92C03" w:rsidR="00B0106B" w:rsidRPr="00B0106B" w:rsidRDefault="00B0106B" w:rsidP="00B0106B">
      <w:pPr>
        <w:pStyle w:val="a"/>
        <w:tabs>
          <w:tab w:val="left" w:pos="993"/>
        </w:tabs>
        <w:ind w:left="567" w:firstLine="170"/>
      </w:pPr>
      <w:r w:rsidRPr="00B0106B">
        <w:t xml:space="preserve">на севере – с Читинским, Карымским </w:t>
      </w:r>
      <w:r>
        <w:t>муниципальными округами</w:t>
      </w:r>
      <w:r w:rsidRPr="00B0106B">
        <w:t>;</w:t>
      </w:r>
    </w:p>
    <w:p w14:paraId="7CF2E418" w14:textId="1175DBC0" w:rsidR="00B0106B" w:rsidRPr="00B0106B" w:rsidRDefault="00B0106B" w:rsidP="00B0106B">
      <w:pPr>
        <w:pStyle w:val="a"/>
        <w:tabs>
          <w:tab w:val="left" w:pos="993"/>
        </w:tabs>
        <w:ind w:left="567" w:firstLine="170"/>
      </w:pPr>
      <w:r w:rsidRPr="00B0106B">
        <w:t xml:space="preserve">на востоке – с Агинским </w:t>
      </w:r>
      <w:r>
        <w:t>муниципальным округом</w:t>
      </w:r>
      <w:r w:rsidRPr="00B0106B">
        <w:t>;</w:t>
      </w:r>
    </w:p>
    <w:p w14:paraId="0D255579" w14:textId="067D455A" w:rsidR="00B0106B" w:rsidRPr="00B0106B" w:rsidRDefault="00B0106B" w:rsidP="00B0106B">
      <w:pPr>
        <w:pStyle w:val="a"/>
        <w:tabs>
          <w:tab w:val="left" w:pos="993"/>
        </w:tabs>
        <w:ind w:left="567" w:firstLine="170"/>
      </w:pPr>
      <w:r w:rsidRPr="00B0106B">
        <w:t xml:space="preserve">на юге – с Ононским, Акшинским </w:t>
      </w:r>
      <w:r>
        <w:t>муниципальными округами</w:t>
      </w:r>
      <w:r w:rsidRPr="00B0106B">
        <w:t>;</w:t>
      </w:r>
    </w:p>
    <w:p w14:paraId="6C4CB408" w14:textId="6EC9D0F0" w:rsidR="00B0106B" w:rsidRPr="00B0106B" w:rsidRDefault="00B0106B" w:rsidP="00B0106B">
      <w:pPr>
        <w:pStyle w:val="a"/>
        <w:tabs>
          <w:tab w:val="left" w:pos="993"/>
        </w:tabs>
        <w:ind w:left="567" w:firstLine="170"/>
      </w:pPr>
      <w:r w:rsidRPr="00B0106B">
        <w:t xml:space="preserve">на западе – с Улетовским </w:t>
      </w:r>
      <w:r>
        <w:t>муниципальным округом.</w:t>
      </w:r>
    </w:p>
    <w:p w14:paraId="1935218A" w14:textId="55A39622" w:rsidR="00FF3DED" w:rsidRPr="00FF3DED" w:rsidRDefault="00FF3DED" w:rsidP="00B0106B">
      <w:pPr>
        <w:ind w:firstLine="708"/>
        <w:jc w:val="both"/>
        <w:rPr>
          <w:rFonts w:eastAsia="Calibri"/>
          <w14:ligatures w14:val="standardContextual"/>
        </w:rPr>
      </w:pPr>
    </w:p>
    <w:p w14:paraId="2FE7A075" w14:textId="77777777" w:rsidR="00B0106B" w:rsidRDefault="00FF3DED" w:rsidP="00FF3DED">
      <w:pPr>
        <w:ind w:firstLine="709"/>
        <w:jc w:val="both"/>
      </w:pPr>
      <w:r w:rsidRPr="00FF3DED">
        <w:t xml:space="preserve">2.2.3. В состав муниципального округа </w:t>
      </w:r>
      <w:r w:rsidRPr="00B0106B">
        <w:t xml:space="preserve">входит </w:t>
      </w:r>
      <w:r w:rsidR="00B0106B">
        <w:t>10</w:t>
      </w:r>
      <w:r w:rsidRPr="00B0106B">
        <w:t xml:space="preserve"> сельских </w:t>
      </w:r>
      <w:r w:rsidR="00B0106B">
        <w:t>поселений, в составе которых – 12 населенных пунктов:</w:t>
      </w:r>
    </w:p>
    <w:p w14:paraId="03495004" w14:textId="08757699" w:rsidR="00B0106B" w:rsidRDefault="00B0106B">
      <w:pPr>
        <w:pStyle w:val="a"/>
        <w:numPr>
          <w:ilvl w:val="0"/>
          <w:numId w:val="13"/>
        </w:numPr>
      </w:pPr>
      <w:r>
        <w:t xml:space="preserve">Сельское поселение Алханай (население – </w:t>
      </w:r>
      <w:r w:rsidR="00E31541">
        <w:t>1140</w:t>
      </w:r>
      <w:r>
        <w:t xml:space="preserve"> чел.) </w:t>
      </w:r>
      <w:r w:rsidRPr="00187866">
        <w:t>в составе</w:t>
      </w:r>
      <w:r>
        <w:t xml:space="preserve"> с. Алханай. Общая площадь городского поселения  – 1372,99 кв.км</w:t>
      </w:r>
      <w:r>
        <w:rPr>
          <w:rStyle w:val="afff0"/>
        </w:rPr>
        <w:footnoteReference w:id="1"/>
      </w:r>
      <w:r w:rsidRPr="00187866">
        <w:t>;</w:t>
      </w:r>
    </w:p>
    <w:p w14:paraId="2E8F58E2" w14:textId="246A6D8A" w:rsidR="00B0106B" w:rsidRDefault="00B0106B">
      <w:pPr>
        <w:pStyle w:val="a4"/>
        <w:numPr>
          <w:ilvl w:val="0"/>
          <w:numId w:val="13"/>
        </w:numPr>
        <w:spacing w:line="276" w:lineRule="auto"/>
        <w:jc w:val="both"/>
      </w:pPr>
      <w:r>
        <w:t xml:space="preserve">Сельское поселение Ара-Иля (население – </w:t>
      </w:r>
      <w:r w:rsidR="00E31541">
        <w:t>339</w:t>
      </w:r>
      <w:r>
        <w:t xml:space="preserve"> чел.) в составе с. Ара-Иля. Общая площадь земель поселения – 148,18 кв.км;</w:t>
      </w:r>
    </w:p>
    <w:p w14:paraId="4C51AF1E" w14:textId="7BF0972A" w:rsidR="00B0106B" w:rsidRDefault="00B0106B">
      <w:pPr>
        <w:pStyle w:val="a4"/>
        <w:numPr>
          <w:ilvl w:val="0"/>
          <w:numId w:val="13"/>
        </w:numPr>
        <w:spacing w:line="276" w:lineRule="auto"/>
        <w:jc w:val="both"/>
      </w:pPr>
      <w:r>
        <w:t xml:space="preserve">Сельское поселение Бальзино (население – </w:t>
      </w:r>
      <w:r w:rsidR="00E31541">
        <w:t>1031</w:t>
      </w:r>
      <w:r>
        <w:t xml:space="preserve"> чел.) в составе: административного центра – с. Бальзино, с. Красноярово. Общая площадь земель поселения – 2506,3 кв.км;</w:t>
      </w:r>
    </w:p>
    <w:p w14:paraId="74B7FAA5" w14:textId="6702EC81" w:rsidR="00B0106B" w:rsidRDefault="00B0106B">
      <w:pPr>
        <w:pStyle w:val="a4"/>
        <w:numPr>
          <w:ilvl w:val="0"/>
          <w:numId w:val="13"/>
        </w:numPr>
        <w:spacing w:line="276" w:lineRule="auto"/>
        <w:jc w:val="both"/>
      </w:pPr>
      <w:r>
        <w:t>Сельское поселение Дульдурга (население – 6</w:t>
      </w:r>
      <w:r w:rsidR="00E31541">
        <w:t>651</w:t>
      </w:r>
      <w:r>
        <w:t xml:space="preserve"> чел.) в составе с. Дульдурга. Общая площадь земель поселения – 84,56 кв.км;</w:t>
      </w:r>
    </w:p>
    <w:p w14:paraId="51178998" w14:textId="77777777" w:rsidR="00B0106B" w:rsidRDefault="00B0106B">
      <w:pPr>
        <w:pStyle w:val="a4"/>
        <w:numPr>
          <w:ilvl w:val="0"/>
          <w:numId w:val="13"/>
        </w:numPr>
        <w:spacing w:line="276" w:lineRule="auto"/>
        <w:jc w:val="both"/>
      </w:pPr>
      <w:r>
        <w:t>Сельское поселение Зуткулей (население – 1417 чел.) в составе с. Зуткулей.</w:t>
      </w:r>
      <w:r w:rsidRPr="00E903F0">
        <w:t xml:space="preserve"> </w:t>
      </w:r>
      <w:r>
        <w:t>Общая площадь земель поселения – 632,7 кв.км;</w:t>
      </w:r>
    </w:p>
    <w:p w14:paraId="0F067D97" w14:textId="40F4C3B6" w:rsidR="00B0106B" w:rsidRDefault="00B0106B">
      <w:pPr>
        <w:pStyle w:val="a4"/>
        <w:numPr>
          <w:ilvl w:val="0"/>
          <w:numId w:val="13"/>
        </w:numPr>
        <w:spacing w:line="276" w:lineRule="auto"/>
        <w:jc w:val="both"/>
      </w:pPr>
      <w:r>
        <w:t xml:space="preserve">Сельское поселение Иля (население – </w:t>
      </w:r>
      <w:r w:rsidR="00E31541">
        <w:t>316</w:t>
      </w:r>
      <w:r>
        <w:t xml:space="preserve"> чел.) в составе с. Иля. Общая площадь земель поселения – 440,05 кв.км;</w:t>
      </w:r>
    </w:p>
    <w:p w14:paraId="070CB684" w14:textId="1D5DB3DF" w:rsidR="00B0106B" w:rsidRDefault="00B0106B">
      <w:pPr>
        <w:pStyle w:val="a4"/>
        <w:numPr>
          <w:ilvl w:val="0"/>
          <w:numId w:val="13"/>
        </w:numPr>
        <w:spacing w:line="276" w:lineRule="auto"/>
        <w:jc w:val="both"/>
      </w:pPr>
      <w:r>
        <w:t>Сельское поселение Таптанай (население – 7</w:t>
      </w:r>
      <w:r w:rsidR="00E31541">
        <w:t>9</w:t>
      </w:r>
      <w:r>
        <w:t>4 чел.) в составе: административного центра – с. Таптанай и х. Бурал. Общая площадь земель поселения – 843,66 кв.км;</w:t>
      </w:r>
    </w:p>
    <w:p w14:paraId="0DC2A353" w14:textId="6ECF2458" w:rsidR="00B0106B" w:rsidRDefault="00B0106B">
      <w:pPr>
        <w:pStyle w:val="a4"/>
        <w:numPr>
          <w:ilvl w:val="0"/>
          <w:numId w:val="13"/>
        </w:numPr>
        <w:spacing w:line="276" w:lineRule="auto"/>
        <w:jc w:val="both"/>
      </w:pPr>
      <w:r>
        <w:t>Сельское поселение Токчин (население – 1</w:t>
      </w:r>
      <w:r w:rsidR="00E31541">
        <w:t>210</w:t>
      </w:r>
      <w:r>
        <w:t xml:space="preserve"> чел.) в составе с. Точкин. Общая площадь земель поселения – 308,82 кв.км;</w:t>
      </w:r>
    </w:p>
    <w:p w14:paraId="7F00518F" w14:textId="5E7487C6" w:rsidR="00B0106B" w:rsidRDefault="00B0106B">
      <w:pPr>
        <w:pStyle w:val="a4"/>
        <w:numPr>
          <w:ilvl w:val="0"/>
          <w:numId w:val="13"/>
        </w:numPr>
        <w:spacing w:line="276" w:lineRule="auto"/>
        <w:jc w:val="both"/>
      </w:pPr>
      <w:r>
        <w:t>Сельское поселение Узон (население – 1</w:t>
      </w:r>
      <w:r w:rsidR="00E31541">
        <w:t>167</w:t>
      </w:r>
      <w:r>
        <w:t xml:space="preserve"> чел.) в составе с. Узон. Общая площадь земель поселения – 465,61 кв.км;</w:t>
      </w:r>
    </w:p>
    <w:p w14:paraId="4A45D3CF" w14:textId="101FB779" w:rsidR="00B0106B" w:rsidRDefault="00B0106B">
      <w:pPr>
        <w:pStyle w:val="a4"/>
        <w:numPr>
          <w:ilvl w:val="0"/>
          <w:numId w:val="13"/>
        </w:numPr>
        <w:spacing w:line="276" w:lineRule="auto"/>
        <w:jc w:val="both"/>
      </w:pPr>
      <w:r>
        <w:t xml:space="preserve">Сельское поселение Чиндалей (население – </w:t>
      </w:r>
      <w:r w:rsidR="00E31541">
        <w:t>1005</w:t>
      </w:r>
      <w:r>
        <w:t xml:space="preserve"> чел.) в составе с. Чиндалей. Общая площадь земель поселения – 382,85 кв.км.</w:t>
      </w:r>
    </w:p>
    <w:p w14:paraId="448D9E10" w14:textId="77777777" w:rsidR="00AB5E84" w:rsidRDefault="00AB5E84" w:rsidP="00FF3DED">
      <w:pPr>
        <w:ind w:firstLine="708"/>
        <w:jc w:val="both"/>
        <w:rPr>
          <w:rFonts w:eastAsia="Calibri"/>
          <w:highlight w:val="yellow"/>
          <w14:ligatures w14:val="standardContextual"/>
        </w:rPr>
      </w:pPr>
    </w:p>
    <w:p w14:paraId="3BF9F71C" w14:textId="48FA623D" w:rsidR="00371F4A" w:rsidRPr="00371F4A" w:rsidRDefault="00371F4A" w:rsidP="00371F4A">
      <w:pPr>
        <w:pStyle w:val="a4"/>
        <w:numPr>
          <w:ilvl w:val="2"/>
          <w:numId w:val="1"/>
        </w:numPr>
        <w:jc w:val="both"/>
        <w:rPr>
          <w:iCs/>
        </w:rPr>
      </w:pPr>
      <w:r w:rsidRPr="00371F4A">
        <w:rPr>
          <w:iCs/>
        </w:rPr>
        <w:t>Экономическая сфера</w:t>
      </w:r>
    </w:p>
    <w:p w14:paraId="7F89BAA5" w14:textId="73793528" w:rsidR="00371F4A" w:rsidRDefault="00371F4A" w:rsidP="00371F4A">
      <w:pPr>
        <w:ind w:firstLine="708"/>
        <w:jc w:val="both"/>
      </w:pPr>
      <w:r w:rsidRPr="001450D3">
        <w:t>Дульдургинский район – аграрный район, поэтому</w:t>
      </w:r>
      <w:r>
        <w:t xml:space="preserve"> </w:t>
      </w:r>
      <w:r w:rsidRPr="001450D3">
        <w:t xml:space="preserve">сельское хозяйство является одним из основных направлений в экономике района. </w:t>
      </w:r>
      <w:r w:rsidRPr="0007442F">
        <w:t>В нем представлены все формы хозяйствования –</w:t>
      </w:r>
      <w:r w:rsidR="00DE7518">
        <w:t xml:space="preserve"> </w:t>
      </w:r>
      <w:r w:rsidRPr="0007442F">
        <w:t>коллективные, фермерские, личные подсобные хозяйства.</w:t>
      </w:r>
      <w:r>
        <w:t xml:space="preserve"> </w:t>
      </w:r>
      <w:r w:rsidRPr="001450D3">
        <w:t>Основная отрасль сельского хозяйства – животноводство.</w:t>
      </w:r>
      <w:r w:rsidRPr="0007442F">
        <w:t xml:space="preserve"> За ней будущее экономики района, поэтому большое внимание уделяется планомерному ведению селекционно-племенной работы.</w:t>
      </w:r>
    </w:p>
    <w:p w14:paraId="61CA4519" w14:textId="77777777" w:rsidR="00371F4A" w:rsidRDefault="00371F4A" w:rsidP="00371F4A">
      <w:pPr>
        <w:ind w:firstLine="708"/>
        <w:jc w:val="both"/>
      </w:pPr>
      <w:r>
        <w:lastRenderedPageBreak/>
        <w:t>Экономика района представлена множеством средних и малых предприятий и</w:t>
      </w:r>
      <w:r w:rsidRPr="00CB6804">
        <w:t xml:space="preserve"> индивидуальных предпринимателей. Действуют фонд</w:t>
      </w:r>
      <w:r>
        <w:t>ы</w:t>
      </w:r>
      <w:r w:rsidRPr="00CB6804">
        <w:t xml:space="preserve"> поддержки малого предпринимательства</w:t>
      </w:r>
      <w:r>
        <w:t>.</w:t>
      </w:r>
    </w:p>
    <w:p w14:paraId="27C9C559" w14:textId="77777777" w:rsidR="00371F4A" w:rsidRDefault="00371F4A" w:rsidP="00371F4A">
      <w:pPr>
        <w:ind w:firstLine="708"/>
        <w:jc w:val="both"/>
      </w:pPr>
      <w:r w:rsidRPr="0007442F">
        <w:t>Туризм – одно из важных составляющих социально-экономического развития района. Туристов принимают МП «Алхана-тур», профилакторий «Угсахай», турбаза «Юсэн туг», также туристы посещают озеро Красноярово и другие целебные источники на территории района. В районе продолжается целенаправленная работа по дальнейшему развитию туристического направления экономики.</w:t>
      </w:r>
    </w:p>
    <w:p w14:paraId="1CA9DFC3" w14:textId="77777777" w:rsidR="00371F4A" w:rsidRDefault="00371F4A" w:rsidP="00FF3DED">
      <w:pPr>
        <w:ind w:firstLine="708"/>
        <w:jc w:val="both"/>
        <w:rPr>
          <w:rFonts w:eastAsia="Calibri"/>
          <w:highlight w:val="yellow"/>
          <w14:ligatures w14:val="standardContextual"/>
        </w:rPr>
      </w:pPr>
    </w:p>
    <w:p w14:paraId="18A6ECB9" w14:textId="6F9DA9F1" w:rsidR="00371F4A" w:rsidRDefault="00FF3DED" w:rsidP="00371F4A">
      <w:pPr>
        <w:spacing w:before="120"/>
        <w:ind w:firstLine="708"/>
        <w:jc w:val="both"/>
      </w:pPr>
      <w:r w:rsidRPr="00371F4A">
        <w:rPr>
          <w:rFonts w:eastAsia="Calibri"/>
          <w14:ligatures w14:val="standardContextual"/>
        </w:rPr>
        <w:t>2.2.</w:t>
      </w:r>
      <w:r w:rsidR="00371F4A" w:rsidRPr="00371F4A">
        <w:rPr>
          <w:rFonts w:eastAsia="Calibri"/>
          <w14:ligatures w14:val="standardContextual"/>
        </w:rPr>
        <w:t>5</w:t>
      </w:r>
      <w:r w:rsidRPr="00371F4A">
        <w:rPr>
          <w:rFonts w:eastAsia="Calibri"/>
          <w14:ligatures w14:val="standardContextual"/>
        </w:rPr>
        <w:t>. </w:t>
      </w:r>
      <w:r w:rsidR="00371F4A" w:rsidRPr="00371F4A">
        <w:t>Климат резко континентальный, с большими перепадами сезонных и суточных</w:t>
      </w:r>
      <w:r w:rsidR="00371F4A" w:rsidRPr="0007442F">
        <w:t xml:space="preserve"> температур. Зима продолжительная и морозная, лето умеренно-жаркое. Характерны также недостаточная увлажненность, большая сухость воздуха и значительное число дней с солнечной радиацией.</w:t>
      </w:r>
    </w:p>
    <w:p w14:paraId="56D446E1" w14:textId="77777777" w:rsidR="00371F4A" w:rsidRDefault="00371F4A" w:rsidP="00371F4A">
      <w:pPr>
        <w:spacing w:before="120"/>
        <w:ind w:firstLine="708"/>
        <w:jc w:val="both"/>
      </w:pPr>
      <w:r w:rsidRPr="0007442F">
        <w:t>Средняя годовая температура воздуха отрицательная, равна  –1,9 С. Зима холодная, ветреная, малоснежная. Средняя температура в январе –22-24С, максимальная –47 С. Лето сухое, жаркое. Температура в июле +18-20С. Максимальная +38С. Весна поздняя, холодная, наступает во второй половине апреля и продолжается до конца мая. Осень скоротечна.</w:t>
      </w:r>
      <w:r w:rsidRPr="00FD6DFF">
        <w:t xml:space="preserve"> </w:t>
      </w:r>
    </w:p>
    <w:p w14:paraId="27E7F6D2" w14:textId="629DE8CE" w:rsidR="00FF3DED" w:rsidRPr="00FF3DED" w:rsidRDefault="00FF3DED" w:rsidP="00FF3DED">
      <w:pPr>
        <w:ind w:firstLine="720"/>
        <w:jc w:val="both"/>
      </w:pPr>
      <w:r w:rsidRPr="00B06CB7">
        <w:t>Согласно схематической карте климатического районирования территории Российской Федерации для строительства СП 131.13330.2020 территория округа относится к климатическому району I</w:t>
      </w:r>
      <w:r w:rsidR="00B06CB7" w:rsidRPr="00B06CB7">
        <w:rPr>
          <w:lang w:val="en-US"/>
        </w:rPr>
        <w:t>V</w:t>
      </w:r>
      <w:r w:rsidRPr="00B06CB7">
        <w:t>, подрайону I-В.</w:t>
      </w:r>
    </w:p>
    <w:p w14:paraId="1BDC8B51" w14:textId="77777777" w:rsidR="00087D43" w:rsidRDefault="00087D43" w:rsidP="00FF3DED">
      <w:pPr>
        <w:ind w:firstLine="720"/>
        <w:jc w:val="both"/>
      </w:pPr>
    </w:p>
    <w:p w14:paraId="08F48FB0" w14:textId="592757A3" w:rsidR="00FF3DED" w:rsidRPr="00FF3DED" w:rsidRDefault="00FF3DED" w:rsidP="00FF3DED">
      <w:pPr>
        <w:ind w:firstLine="720"/>
        <w:jc w:val="both"/>
      </w:pPr>
      <w:r w:rsidRPr="00FF3DED">
        <w:t>2.2.</w:t>
      </w:r>
      <w:r w:rsidR="00B47B6A">
        <w:t>6</w:t>
      </w:r>
      <w:r w:rsidRPr="00FF3DED">
        <w:t>. </w:t>
      </w:r>
      <w:r w:rsidRPr="00FF3DED">
        <w:rPr>
          <w:lang w:val="x-none"/>
        </w:rPr>
        <w:t>Т</w:t>
      </w:r>
      <w:r w:rsidRPr="00FF3DED">
        <w:t xml:space="preserve">ерритория </w:t>
      </w:r>
      <w:bookmarkStart w:id="1" w:name="_Hlk172038055"/>
      <w:r w:rsidR="00756285">
        <w:t>Дульдургинского</w:t>
      </w:r>
      <w:r w:rsidRPr="00FF3DED">
        <w:t xml:space="preserve"> </w:t>
      </w:r>
      <w:bookmarkEnd w:id="1"/>
      <w:r w:rsidRPr="00FF3DED">
        <w:t xml:space="preserve">муниципального округа преимущественно </w:t>
      </w:r>
      <w:r w:rsidR="00087D43" w:rsidRPr="00087D43">
        <w:t>средне-</w:t>
      </w:r>
      <w:r w:rsidRPr="00087D43">
        <w:t xml:space="preserve">гористая с речными долинами, межгорными впадинами и </w:t>
      </w:r>
      <w:r w:rsidR="00087D43" w:rsidRPr="00087D43">
        <w:t>Приононской равниной</w:t>
      </w:r>
      <w:r w:rsidRPr="00087D43">
        <w:t>.</w:t>
      </w:r>
    </w:p>
    <w:p w14:paraId="29390BA9" w14:textId="49FABE2E" w:rsidR="00FF3DED" w:rsidRPr="00FF3DED" w:rsidRDefault="00FF3DED" w:rsidP="00FF3DED">
      <w:pPr>
        <w:ind w:firstLine="709"/>
        <w:jc w:val="both"/>
        <w:rPr>
          <w:rFonts w:eastAsia="Calibri"/>
        </w:rPr>
      </w:pPr>
      <w:r w:rsidRPr="00FF3DED">
        <w:rPr>
          <w:rFonts w:eastAsia="Calibri"/>
        </w:rPr>
        <w:t xml:space="preserve">На территории </w:t>
      </w:r>
      <w:r w:rsidR="00756285">
        <w:rPr>
          <w:rFonts w:eastAsia="Calibri"/>
        </w:rPr>
        <w:t>Дульдургинского</w:t>
      </w:r>
      <w:r w:rsidRPr="00FF3DED">
        <w:rPr>
          <w:rFonts w:eastAsia="Calibri"/>
        </w:rPr>
        <w:t xml:space="preserve"> муниципального округа расположен</w:t>
      </w:r>
      <w:r w:rsidR="003239AA">
        <w:rPr>
          <w:rFonts w:eastAsia="Calibri"/>
        </w:rPr>
        <w:t xml:space="preserve">ы Дульдургинский заказник и </w:t>
      </w:r>
      <w:r w:rsidRPr="00FF3DED">
        <w:rPr>
          <w:rFonts w:eastAsia="Calibri"/>
        </w:rPr>
        <w:t xml:space="preserve"> </w:t>
      </w:r>
      <w:r w:rsidR="003239AA">
        <w:rPr>
          <w:rFonts w:eastAsia="Calibri"/>
        </w:rPr>
        <w:t>особо охраняемая природная территория федерального значения - национальный парк «Алханай».</w:t>
      </w:r>
    </w:p>
    <w:p w14:paraId="2A8C5B1D" w14:textId="77777777" w:rsidR="00087D43" w:rsidRDefault="00087D43" w:rsidP="00FF3DED">
      <w:pPr>
        <w:autoSpaceDE w:val="0"/>
        <w:autoSpaceDN w:val="0"/>
        <w:adjustRightInd w:val="0"/>
        <w:ind w:firstLine="709"/>
        <w:jc w:val="both"/>
      </w:pPr>
    </w:p>
    <w:p w14:paraId="0C811921" w14:textId="02F798C5" w:rsidR="00FF3DED" w:rsidRPr="00FF3DED" w:rsidRDefault="00FF3DED" w:rsidP="00FF3DED">
      <w:pPr>
        <w:autoSpaceDE w:val="0"/>
        <w:autoSpaceDN w:val="0"/>
        <w:adjustRightInd w:val="0"/>
        <w:ind w:firstLine="709"/>
        <w:jc w:val="both"/>
      </w:pPr>
      <w:r w:rsidRPr="00FF3DED">
        <w:t>2.2.</w:t>
      </w:r>
      <w:r w:rsidR="00B47B6A">
        <w:t>7</w:t>
      </w:r>
      <w:r w:rsidRPr="00FF3DED">
        <w:t xml:space="preserve">. Численность населения </w:t>
      </w:r>
      <w:r w:rsidR="00756285">
        <w:t>Дульдургинского</w:t>
      </w:r>
      <w:r w:rsidRPr="00FF3DED">
        <w:t xml:space="preserve"> муниципального округа на 1 января </w:t>
      </w:r>
      <w:r w:rsidRPr="00087D43">
        <w:t>2025 г. составила 66</w:t>
      </w:r>
      <w:r w:rsidR="00087D43" w:rsidRPr="00087D43">
        <w:t>51</w:t>
      </w:r>
      <w:r w:rsidRPr="00087D43">
        <w:t xml:space="preserve"> человека, сократившись за последние 10 лет на 32,5 % из-за</w:t>
      </w:r>
      <w:r w:rsidRPr="00FF3DED">
        <w:t xml:space="preserve"> естественной убыли и миграционного оттока населения. </w:t>
      </w:r>
      <w:r w:rsidRPr="00FF3DED">
        <w:rPr>
          <w:szCs w:val="21"/>
          <w:shd w:val="clear" w:color="auto" w:fill="FFFFFF"/>
        </w:rPr>
        <w:t>В с. </w:t>
      </w:r>
      <w:r w:rsidR="00EA1137">
        <w:rPr>
          <w:szCs w:val="21"/>
          <w:shd w:val="clear" w:color="auto" w:fill="FFFFFF"/>
        </w:rPr>
        <w:t>Дульдурга</w:t>
      </w:r>
      <w:r w:rsidRPr="00FF3DED">
        <w:rPr>
          <w:szCs w:val="21"/>
          <w:shd w:val="clear" w:color="auto" w:fill="FFFFFF"/>
        </w:rPr>
        <w:t xml:space="preserve"> проживает </w:t>
      </w:r>
      <w:r w:rsidR="0005470E">
        <w:rPr>
          <w:szCs w:val="21"/>
          <w:shd w:val="clear" w:color="auto" w:fill="FFFFFF"/>
        </w:rPr>
        <w:t>49</w:t>
      </w:r>
      <w:r w:rsidRPr="00087D43">
        <w:rPr>
          <w:szCs w:val="21"/>
          <w:shd w:val="clear" w:color="auto" w:fill="FFFFFF"/>
        </w:rPr>
        <w:t> %</w:t>
      </w:r>
      <w:r w:rsidRPr="00FF3DED">
        <w:rPr>
          <w:szCs w:val="21"/>
          <w:shd w:val="clear" w:color="auto" w:fill="FFFFFF"/>
        </w:rPr>
        <w:t xml:space="preserve"> населения округа.</w:t>
      </w:r>
    </w:p>
    <w:p w14:paraId="674612C8" w14:textId="77777777" w:rsidR="00087D43" w:rsidRDefault="00087D43" w:rsidP="00FF3DED">
      <w:pPr>
        <w:ind w:firstLine="709"/>
        <w:jc w:val="both"/>
      </w:pPr>
    </w:p>
    <w:p w14:paraId="4FADCC72" w14:textId="4601F43B" w:rsidR="00FF3DED" w:rsidRPr="00FF3DED" w:rsidRDefault="00FF3DED" w:rsidP="00FF3DED">
      <w:pPr>
        <w:ind w:firstLine="709"/>
        <w:jc w:val="both"/>
        <w:rPr>
          <w:rFonts w:eastAsia="Calibri"/>
        </w:rPr>
      </w:pPr>
      <w:r w:rsidRPr="00FF3DED">
        <w:t>2.2.</w:t>
      </w:r>
      <w:r w:rsidR="00F52385">
        <w:t>8</w:t>
      </w:r>
      <w:r w:rsidRPr="00FF3DED">
        <w:t>. </w:t>
      </w:r>
      <w:r w:rsidRPr="00FF3DED">
        <w:rPr>
          <w:rFonts w:eastAsia="Calibri"/>
        </w:rPr>
        <w:t xml:space="preserve">Общая площадь жилищного фонда муниципального округа </w:t>
      </w:r>
      <w:r w:rsidR="0005470E" w:rsidRPr="0005470E">
        <w:rPr>
          <w:rFonts w:eastAsia="Calibri"/>
        </w:rPr>
        <w:t>301,4</w:t>
      </w:r>
      <w:r w:rsidRPr="0005470E">
        <w:rPr>
          <w:rFonts w:eastAsia="Calibri"/>
        </w:rPr>
        <w:t xml:space="preserve"> тыс. </w:t>
      </w:r>
      <w:r w:rsidR="0005470E">
        <w:rPr>
          <w:rFonts w:eastAsia="Calibri"/>
        </w:rPr>
        <w:t>кв</w:t>
      </w:r>
      <w:r w:rsidRPr="00FF3DED">
        <w:rPr>
          <w:rFonts w:eastAsia="Calibri"/>
        </w:rPr>
        <w:t xml:space="preserve">. </w:t>
      </w:r>
      <w:r w:rsidR="0005470E">
        <w:rPr>
          <w:rFonts w:eastAsia="Calibri"/>
        </w:rPr>
        <w:t xml:space="preserve">м. </w:t>
      </w:r>
      <w:r w:rsidRPr="00FF3DED">
        <w:rPr>
          <w:rFonts w:eastAsia="Calibri"/>
        </w:rPr>
        <w:t xml:space="preserve">Обеспеченность общей площадью жилых помещений в расчете на одного </w:t>
      </w:r>
      <w:r w:rsidRPr="0005470E">
        <w:rPr>
          <w:rFonts w:eastAsia="Calibri"/>
        </w:rPr>
        <w:t xml:space="preserve">жителя </w:t>
      </w:r>
      <w:r w:rsidRPr="0005470E">
        <w:t>2</w:t>
      </w:r>
      <w:r w:rsidR="0005470E" w:rsidRPr="0005470E">
        <w:t>2,75</w:t>
      </w:r>
      <w:r w:rsidRPr="0005470E">
        <w:rPr>
          <w:rFonts w:eastAsia="Calibri"/>
        </w:rPr>
        <w:t xml:space="preserve"> м</w:t>
      </w:r>
      <w:r w:rsidRPr="0005470E">
        <w:rPr>
          <w:rFonts w:eastAsia="Calibri"/>
          <w:vertAlign w:val="superscript"/>
        </w:rPr>
        <w:t>2</w:t>
      </w:r>
      <w:r w:rsidRPr="0005470E">
        <w:rPr>
          <w:rFonts w:eastAsia="Calibri"/>
        </w:rPr>
        <w:t>.</w:t>
      </w:r>
    </w:p>
    <w:p w14:paraId="1794FE5E" w14:textId="77777777" w:rsidR="00087D43" w:rsidRDefault="00087D43" w:rsidP="00FF3DED">
      <w:pPr>
        <w:ind w:firstLine="709"/>
        <w:jc w:val="both"/>
      </w:pPr>
    </w:p>
    <w:p w14:paraId="598919DD" w14:textId="217D727D" w:rsidR="00FF3DED" w:rsidRPr="00FF3DED" w:rsidRDefault="00FF3DED" w:rsidP="00FF3DED">
      <w:pPr>
        <w:ind w:firstLine="709"/>
        <w:jc w:val="both"/>
        <w:rPr>
          <w:rFonts w:eastAsia="Calibri"/>
        </w:rPr>
      </w:pPr>
      <w:r w:rsidRPr="00FF3DED">
        <w:t>2.2.</w:t>
      </w:r>
      <w:r w:rsidR="00F52385">
        <w:t>9</w:t>
      </w:r>
      <w:r w:rsidRPr="00FF3DED">
        <w:t xml:space="preserve">. Транспортная сеть </w:t>
      </w:r>
      <w:r w:rsidR="00756285">
        <w:t>Дульдургинского</w:t>
      </w:r>
      <w:r w:rsidRPr="00FF3DED">
        <w:t xml:space="preserve"> муниципального округа представлена автомобильными дорогами регионального значения, связывающими </w:t>
      </w:r>
      <w:r w:rsidRPr="00FF3DED">
        <w:rPr>
          <w:rFonts w:eastAsia="Calibri"/>
        </w:rPr>
        <w:t>территорию муниципального округа с соседними муниципальными образованиями. Дополняют сеть автомобильные дороги местного значения.</w:t>
      </w:r>
    </w:p>
    <w:p w14:paraId="7BB21510" w14:textId="5766E3BC" w:rsidR="00FF3DED" w:rsidRPr="00FF3DED" w:rsidRDefault="00FF3DED" w:rsidP="00FF3DED">
      <w:pPr>
        <w:ind w:firstLine="709"/>
        <w:jc w:val="both"/>
      </w:pPr>
      <w:r w:rsidRPr="00F52385">
        <w:rPr>
          <w:rFonts w:eastAsia="Calibri"/>
        </w:rPr>
        <w:t xml:space="preserve">По территории муниципального округа </w:t>
      </w:r>
      <w:r w:rsidR="00F52385" w:rsidRPr="00F52385">
        <w:rPr>
          <w:rFonts w:eastAsia="Calibri"/>
        </w:rPr>
        <w:t xml:space="preserve">не </w:t>
      </w:r>
      <w:r w:rsidRPr="00F52385">
        <w:rPr>
          <w:rFonts w:eastAsia="Calibri"/>
        </w:rPr>
        <w:t>проход</w:t>
      </w:r>
      <w:r w:rsidR="00F52385" w:rsidRPr="00F52385">
        <w:rPr>
          <w:rFonts w:eastAsia="Calibri"/>
        </w:rPr>
        <w:t>я</w:t>
      </w:r>
      <w:r w:rsidRPr="00F52385">
        <w:rPr>
          <w:rFonts w:eastAsia="Calibri"/>
        </w:rPr>
        <w:t>т автомобильные дороги федерального значения. Протяженность дорог регионального значения составляет 2</w:t>
      </w:r>
      <w:r w:rsidR="00F52385" w:rsidRPr="00F52385">
        <w:rPr>
          <w:rFonts w:eastAsia="Calibri"/>
        </w:rPr>
        <w:t>54,5</w:t>
      </w:r>
      <w:r w:rsidRPr="00F52385">
        <w:rPr>
          <w:rFonts w:eastAsia="Calibri"/>
        </w:rPr>
        <w:t xml:space="preserve"> км, протяженность дорог местного значения составляет </w:t>
      </w:r>
      <w:r w:rsidR="00F52385" w:rsidRPr="00F52385">
        <w:rPr>
          <w:rFonts w:eastAsia="Calibri"/>
        </w:rPr>
        <w:t>323,66</w:t>
      </w:r>
      <w:r w:rsidRPr="00F52385">
        <w:rPr>
          <w:rFonts w:eastAsia="Calibri"/>
        </w:rPr>
        <w:t xml:space="preserve"> км. </w:t>
      </w:r>
    </w:p>
    <w:p w14:paraId="665C14D5" w14:textId="77777777" w:rsidR="00F52385" w:rsidRDefault="00F52385" w:rsidP="00F52385">
      <w:pPr>
        <w:ind w:firstLine="708"/>
        <w:rPr>
          <w:szCs w:val="28"/>
        </w:rPr>
      </w:pPr>
      <w:r w:rsidRPr="002E0B8F">
        <w:rPr>
          <w:snapToGrid w:val="0"/>
        </w:rPr>
        <w:t>Важн</w:t>
      </w:r>
      <w:r>
        <w:rPr>
          <w:snapToGrid w:val="0"/>
        </w:rPr>
        <w:t>ейшими</w:t>
      </w:r>
      <w:r w:rsidRPr="002E0B8F">
        <w:rPr>
          <w:snapToGrid w:val="0"/>
        </w:rPr>
        <w:t xml:space="preserve"> </w:t>
      </w:r>
      <w:r>
        <w:rPr>
          <w:snapToGrid w:val="0"/>
        </w:rPr>
        <w:t xml:space="preserve">транспортными </w:t>
      </w:r>
      <w:r w:rsidRPr="002E0B8F">
        <w:rPr>
          <w:snapToGrid w:val="0"/>
        </w:rPr>
        <w:t>ос</w:t>
      </w:r>
      <w:r>
        <w:rPr>
          <w:snapToGrid w:val="0"/>
        </w:rPr>
        <w:t>ями</w:t>
      </w:r>
      <w:r w:rsidRPr="002E0B8F">
        <w:rPr>
          <w:snapToGrid w:val="0"/>
        </w:rPr>
        <w:t xml:space="preserve"> </w:t>
      </w:r>
      <w:r>
        <w:t>Дульдургинского</w:t>
      </w:r>
      <w:r w:rsidRPr="002E0B8F">
        <w:rPr>
          <w:snapToGrid w:val="0"/>
        </w:rPr>
        <w:t xml:space="preserve"> района </w:t>
      </w:r>
      <w:r>
        <w:rPr>
          <w:snapToGrid w:val="0"/>
        </w:rPr>
        <w:t>являются</w:t>
      </w:r>
      <w:r w:rsidRPr="002E0B8F">
        <w:rPr>
          <w:snapToGrid w:val="0"/>
        </w:rPr>
        <w:t xml:space="preserve"> </w:t>
      </w:r>
      <w:r>
        <w:rPr>
          <w:snapToGrid w:val="0"/>
        </w:rPr>
        <w:t>региональные автомобильные дороги:</w:t>
      </w:r>
      <w:r w:rsidRPr="002E0B8F">
        <w:rPr>
          <w:snapToGrid w:val="0"/>
        </w:rPr>
        <w:t xml:space="preserve"> </w:t>
      </w:r>
      <w:r>
        <w:rPr>
          <w:szCs w:val="28"/>
        </w:rPr>
        <w:t>76А-005 Дарасун – Госграница с МНР,</w:t>
      </w:r>
      <w:r>
        <w:rPr>
          <w:snapToGrid w:val="0"/>
        </w:rPr>
        <w:t xml:space="preserve"> </w:t>
      </w:r>
      <w:r>
        <w:rPr>
          <w:szCs w:val="28"/>
        </w:rPr>
        <w:t>76К-001 Агинское – Дульдурга,</w:t>
      </w:r>
      <w:r>
        <w:rPr>
          <w:snapToGrid w:val="0"/>
        </w:rPr>
        <w:t xml:space="preserve"> которые пересекают территорию района и обеспечивают внешние связи района</w:t>
      </w:r>
      <w:r w:rsidRPr="002E0B8F">
        <w:rPr>
          <w:snapToGrid w:val="0"/>
        </w:rPr>
        <w:t>.</w:t>
      </w:r>
      <w:r>
        <w:rPr>
          <w:snapToGrid w:val="0"/>
        </w:rPr>
        <w:t xml:space="preserve"> На пересечении данных автомобильных дорог расположен административный центр района – с. Дульдурга, на автомобильной дороге </w:t>
      </w:r>
      <w:r>
        <w:rPr>
          <w:szCs w:val="28"/>
        </w:rPr>
        <w:t>76А-005 Дарасун – Госграница с МНР</w:t>
      </w:r>
      <w:r>
        <w:rPr>
          <w:snapToGrid w:val="0"/>
        </w:rPr>
        <w:t xml:space="preserve"> ближе к северной границе района – с. Иля, на автомобильной дороге </w:t>
      </w:r>
      <w:r>
        <w:rPr>
          <w:szCs w:val="28"/>
        </w:rPr>
        <w:t>76К-001 Агинское – Дульдурга расположено с. Таптанай</w:t>
      </w:r>
      <w:r>
        <w:rPr>
          <w:snapToGrid w:val="0"/>
        </w:rPr>
        <w:t xml:space="preserve">. </w:t>
      </w:r>
      <w:r>
        <w:rPr>
          <w:szCs w:val="28"/>
        </w:rPr>
        <w:t xml:space="preserve">К второстепенным транспортным осям относятся: </w:t>
      </w:r>
    </w:p>
    <w:p w14:paraId="7598131B" w14:textId="77777777" w:rsidR="00F52385" w:rsidRDefault="00F52385">
      <w:pPr>
        <w:pStyle w:val="a4"/>
        <w:numPr>
          <w:ilvl w:val="0"/>
          <w:numId w:val="14"/>
        </w:numPr>
        <w:spacing w:line="276" w:lineRule="auto"/>
        <w:jc w:val="both"/>
        <w:rPr>
          <w:szCs w:val="28"/>
        </w:rPr>
      </w:pPr>
      <w:r>
        <w:rPr>
          <w:szCs w:val="28"/>
        </w:rPr>
        <w:t>76К-167 Таптанай – Зуткулей, связывающая данные населенные пункты друг с другом и с сетью дорог района;</w:t>
      </w:r>
    </w:p>
    <w:p w14:paraId="6621E9F1" w14:textId="77777777" w:rsidR="00F52385" w:rsidRPr="00423848" w:rsidRDefault="00F52385">
      <w:pPr>
        <w:pStyle w:val="a4"/>
        <w:numPr>
          <w:ilvl w:val="0"/>
          <w:numId w:val="14"/>
        </w:numPr>
        <w:spacing w:line="276" w:lineRule="auto"/>
        <w:jc w:val="both"/>
        <w:rPr>
          <w:szCs w:val="28"/>
        </w:rPr>
      </w:pPr>
      <w:r w:rsidRPr="00423848">
        <w:rPr>
          <w:szCs w:val="28"/>
        </w:rPr>
        <w:lastRenderedPageBreak/>
        <w:t>76К-168 Таптанай</w:t>
      </w:r>
      <w:r>
        <w:rPr>
          <w:szCs w:val="28"/>
        </w:rPr>
        <w:t xml:space="preserve"> </w:t>
      </w:r>
      <w:r w:rsidRPr="00423848">
        <w:rPr>
          <w:szCs w:val="28"/>
        </w:rPr>
        <w:t>-</w:t>
      </w:r>
      <w:r>
        <w:rPr>
          <w:szCs w:val="28"/>
        </w:rPr>
        <w:t xml:space="preserve"> </w:t>
      </w:r>
      <w:r w:rsidRPr="00423848">
        <w:rPr>
          <w:szCs w:val="28"/>
        </w:rPr>
        <w:t xml:space="preserve">Чиндалей-Точкин, связывающая с. Таптанай, с. Чиндалей и с. Точкин </w:t>
      </w:r>
      <w:r>
        <w:rPr>
          <w:szCs w:val="28"/>
        </w:rPr>
        <w:t>друг с другом и с сетью дорог района</w:t>
      </w:r>
      <w:r w:rsidRPr="00423848">
        <w:rPr>
          <w:szCs w:val="28"/>
        </w:rPr>
        <w:t>;</w:t>
      </w:r>
    </w:p>
    <w:p w14:paraId="3E18BB8F" w14:textId="77777777" w:rsidR="00F52385" w:rsidRPr="00423848" w:rsidRDefault="00F52385">
      <w:pPr>
        <w:pStyle w:val="a4"/>
        <w:numPr>
          <w:ilvl w:val="0"/>
          <w:numId w:val="14"/>
        </w:numPr>
        <w:spacing w:line="276" w:lineRule="auto"/>
        <w:jc w:val="both"/>
        <w:rPr>
          <w:szCs w:val="28"/>
        </w:rPr>
      </w:pPr>
      <w:r w:rsidRPr="00423848">
        <w:rPr>
          <w:szCs w:val="28"/>
        </w:rPr>
        <w:t>76К-169 Подъезд к с. Бальзино, 76К-170 Подъезд к с. Ара-Иля, 76К-171 Подъезд к источнику Алханай, 76К-172 Подъезд к с. Узон, связывающие соответствующие населенные пункты с сетью дорог района.</w:t>
      </w:r>
    </w:p>
    <w:p w14:paraId="79DF0896" w14:textId="2676B867" w:rsidR="00FF3DED" w:rsidRPr="00FF3DED" w:rsidRDefault="00FF3DED" w:rsidP="00FF3DED">
      <w:pPr>
        <w:ind w:firstLine="709"/>
        <w:jc w:val="both"/>
        <w:rPr>
          <w:lang w:eastAsia="zh-CN"/>
        </w:rPr>
      </w:pPr>
      <w:r w:rsidRPr="00F52385">
        <w:t>Большая часть улиц и дорог населенных пунктов имеет твердо</w:t>
      </w:r>
      <w:r w:rsidR="00F52385" w:rsidRPr="00F52385">
        <w:t>е</w:t>
      </w:r>
      <w:r w:rsidRPr="00F52385">
        <w:t xml:space="preserve"> покрыти</w:t>
      </w:r>
      <w:r w:rsidR="00F52385" w:rsidRPr="00F52385">
        <w:t>е</w:t>
      </w:r>
      <w:r w:rsidRPr="00F52385">
        <w:t>.</w:t>
      </w:r>
      <w:r w:rsidRPr="00F52385">
        <w:rPr>
          <w:lang w:eastAsia="zh-CN"/>
        </w:rPr>
        <w:t xml:space="preserve"> Пешеходное и велосипедное движение на территории населенных пунктов обеспечено по обочинам автомобильных дорог.</w:t>
      </w:r>
      <w:r w:rsidRPr="00FF3DED">
        <w:rPr>
          <w:lang w:eastAsia="zh-CN"/>
        </w:rPr>
        <w:t xml:space="preserve"> </w:t>
      </w:r>
    </w:p>
    <w:p w14:paraId="09E1B2CC" w14:textId="180665AF" w:rsidR="00FF3DED" w:rsidRPr="00FF3DED" w:rsidRDefault="00FF3DED" w:rsidP="00F52385">
      <w:pPr>
        <w:ind w:firstLine="709"/>
        <w:jc w:val="both"/>
        <w:rPr>
          <w:rFonts w:eastAsia="Calibri"/>
          <w14:ligatures w14:val="standardContextual"/>
        </w:rPr>
      </w:pPr>
      <w:r w:rsidRPr="00F52385">
        <w:rPr>
          <w:rFonts w:eastAsia="Calibri"/>
          <w14:ligatures w14:val="standardContextual"/>
        </w:rPr>
        <w:t xml:space="preserve">В округе действуют </w:t>
      </w:r>
      <w:r w:rsidR="00F52385" w:rsidRPr="00F52385">
        <w:rPr>
          <w:rFonts w:eastAsia="Calibri"/>
          <w14:ligatures w14:val="standardContextual"/>
        </w:rPr>
        <w:t>4</w:t>
      </w:r>
      <w:r w:rsidRPr="00F52385">
        <w:rPr>
          <w:rFonts w:eastAsia="Calibri"/>
          <w14:ligatures w14:val="standardContextual"/>
        </w:rPr>
        <w:t xml:space="preserve"> автозаправочные станции</w:t>
      </w:r>
      <w:r w:rsidR="00F52385">
        <w:rPr>
          <w:rFonts w:eastAsia="Calibri"/>
          <w14:ligatures w14:val="standardContextual"/>
        </w:rPr>
        <w:t>, о</w:t>
      </w:r>
      <w:r w:rsidR="00F52385" w:rsidRPr="00F52385">
        <w:rPr>
          <w:rFonts w:eastAsia="Calibri"/>
          <w14:ligatures w14:val="standardContextual"/>
        </w:rPr>
        <w:t>дна с</w:t>
      </w:r>
      <w:r w:rsidRPr="00F52385">
        <w:rPr>
          <w:rFonts w:eastAsia="Calibri"/>
          <w14:ligatures w14:val="standardContextual"/>
        </w:rPr>
        <w:t>танци</w:t>
      </w:r>
      <w:r w:rsidR="00F52385" w:rsidRPr="00F52385">
        <w:rPr>
          <w:rFonts w:eastAsia="Calibri"/>
          <w14:ligatures w14:val="standardContextual"/>
        </w:rPr>
        <w:t>я</w:t>
      </w:r>
      <w:r w:rsidRPr="00F52385">
        <w:rPr>
          <w:rFonts w:eastAsia="Calibri"/>
          <w14:ligatures w14:val="standardContextual"/>
        </w:rPr>
        <w:t xml:space="preserve"> технического обслуживания автотранспорта.</w:t>
      </w:r>
    </w:p>
    <w:p w14:paraId="324FEF5E" w14:textId="77777777" w:rsidR="00F52385" w:rsidRDefault="00F52385" w:rsidP="00FF3DED">
      <w:pPr>
        <w:ind w:firstLine="709"/>
        <w:jc w:val="both"/>
      </w:pPr>
    </w:p>
    <w:p w14:paraId="3294F2E2" w14:textId="4D0B5CCC" w:rsidR="00FF3DED" w:rsidRDefault="00FF3DED" w:rsidP="00FF3DED">
      <w:pPr>
        <w:ind w:firstLine="709"/>
        <w:jc w:val="both"/>
        <w:rPr>
          <w:szCs w:val="26"/>
        </w:rPr>
      </w:pPr>
      <w:r w:rsidRPr="00FF3DED">
        <w:t>2.2.</w:t>
      </w:r>
      <w:r w:rsidR="00F52385">
        <w:t>10</w:t>
      </w:r>
      <w:r w:rsidRPr="00FF3DED">
        <w:t xml:space="preserve">.  Муниципальный округ связан с краевым центром и соседними муниципальными образованиями </w:t>
      </w:r>
      <w:r w:rsidR="003B4579" w:rsidRPr="003B4579">
        <w:t>4</w:t>
      </w:r>
      <w:r w:rsidRPr="003B4579">
        <w:t xml:space="preserve"> междугородними автобусными маршрутам</w:t>
      </w:r>
      <w:r w:rsidR="003B4579" w:rsidRPr="003B4579">
        <w:t>и</w:t>
      </w:r>
      <w:r w:rsidRPr="00FF3DED">
        <w:t xml:space="preserve">. Прием и отправление пассажиров осуществляется от остановочных пунктов в </w:t>
      </w:r>
      <w:r w:rsidRPr="00FF3DED">
        <w:br/>
        <w:t xml:space="preserve">с. </w:t>
      </w:r>
      <w:r w:rsidR="00EA1137">
        <w:t>Дульдурга</w:t>
      </w:r>
      <w:r w:rsidRPr="00FF3DED">
        <w:t xml:space="preserve">. </w:t>
      </w:r>
      <w:r w:rsidRPr="003B4579">
        <w:t xml:space="preserve">5 </w:t>
      </w:r>
      <w:r w:rsidRPr="003B4579">
        <w:rPr>
          <w:szCs w:val="26"/>
        </w:rPr>
        <w:t>местных</w:t>
      </w:r>
      <w:r w:rsidRPr="00FF3DED">
        <w:rPr>
          <w:szCs w:val="26"/>
        </w:rPr>
        <w:t xml:space="preserve"> автобусных маршрута связывают окружной центр с большинством населенных пунктов муниципального округа</w:t>
      </w:r>
    </w:p>
    <w:p w14:paraId="445D1F74" w14:textId="77777777" w:rsidR="00F52385" w:rsidRPr="00FF3DED" w:rsidRDefault="00F52385" w:rsidP="00FF3DED">
      <w:pPr>
        <w:ind w:firstLine="709"/>
        <w:jc w:val="both"/>
        <w:rPr>
          <w:rFonts w:eastAsia="Calibri"/>
          <w:lang w:eastAsia="en-US"/>
        </w:rPr>
      </w:pPr>
    </w:p>
    <w:p w14:paraId="1736997A" w14:textId="62FAC6A1" w:rsidR="00FF3DED" w:rsidRPr="00FF3DED" w:rsidRDefault="00FF3DED" w:rsidP="00FF3DED">
      <w:pPr>
        <w:ind w:firstLine="709"/>
        <w:jc w:val="both"/>
        <w:rPr>
          <w:rFonts w:eastAsia="Calibri"/>
          <w14:ligatures w14:val="standardContextual"/>
        </w:rPr>
      </w:pPr>
      <w:r w:rsidRPr="00FF3DED">
        <w:t>2.2.1</w:t>
      </w:r>
      <w:r w:rsidR="003B4579">
        <w:t>1</w:t>
      </w:r>
      <w:r w:rsidRPr="00FF3DED">
        <w:t>. </w:t>
      </w:r>
      <w:r w:rsidRPr="00FF3DED">
        <w:rPr>
          <w:rFonts w:eastAsia="Calibri"/>
          <w14:ligatures w14:val="standardContextual"/>
        </w:rPr>
        <w:t xml:space="preserve">Хранение автотранспорта осуществляется, в основном, на придомовых территориях. Открытые стоянки для временного хранения автотранспорта располагаются у предприятий, учреждений, социальных объектов, административных зданий и вдоль проезжих частей улиц и дорог. </w:t>
      </w:r>
    </w:p>
    <w:p w14:paraId="73F7B12F" w14:textId="77777777" w:rsidR="003B4579" w:rsidRDefault="003B4579" w:rsidP="00FF3DED">
      <w:pPr>
        <w:ind w:firstLine="709"/>
        <w:jc w:val="both"/>
      </w:pPr>
    </w:p>
    <w:p w14:paraId="24AA9AD7" w14:textId="746BBE7C" w:rsidR="00FF3DED" w:rsidRPr="00FF3DED" w:rsidRDefault="00FF3DED" w:rsidP="00FF3DED">
      <w:pPr>
        <w:ind w:firstLine="709"/>
        <w:jc w:val="both"/>
        <w:rPr>
          <w:color w:val="000000"/>
        </w:rPr>
      </w:pPr>
      <w:r w:rsidRPr="00FF3DED">
        <w:t>2.2.1</w:t>
      </w:r>
      <w:r w:rsidR="003B4579">
        <w:t>2</w:t>
      </w:r>
      <w:r w:rsidRPr="00FF3DED">
        <w:t xml:space="preserve">. На территории </w:t>
      </w:r>
      <w:r w:rsidR="00756285">
        <w:t>Дульдургинского</w:t>
      </w:r>
      <w:r w:rsidRPr="00FF3DED">
        <w:t xml:space="preserve"> муниципального округа действует </w:t>
      </w:r>
      <w:r w:rsidR="00DE7518">
        <w:t xml:space="preserve">две </w:t>
      </w:r>
      <w:r w:rsidRPr="00FF3DED">
        <w:t>медицинск</w:t>
      </w:r>
      <w:r w:rsidR="00DE7518">
        <w:t>ие</w:t>
      </w:r>
      <w:r w:rsidRPr="00FF3DED">
        <w:t xml:space="preserve"> организаци</w:t>
      </w:r>
      <w:r w:rsidR="00DE7518">
        <w:t>и</w:t>
      </w:r>
      <w:r w:rsidRPr="00FF3DED">
        <w:t xml:space="preserve"> – </w:t>
      </w:r>
      <w:r w:rsidRPr="003B4579">
        <w:t>государственное учреждение здравоохранения «</w:t>
      </w:r>
      <w:r w:rsidR="003B4579" w:rsidRPr="003B4579">
        <w:t>Дульдургинская</w:t>
      </w:r>
      <w:r w:rsidRPr="003B4579">
        <w:t xml:space="preserve"> центральная районная больница»</w:t>
      </w:r>
      <w:r w:rsidRPr="003B4579">
        <w:rPr>
          <w:color w:val="000000"/>
        </w:rPr>
        <w:t>, подведомственная Министерству здравоохранения Забайкальского края</w:t>
      </w:r>
      <w:r w:rsidR="00DE7518">
        <w:rPr>
          <w:color w:val="000000"/>
        </w:rPr>
        <w:t>, и Онон-Токчинская участковая больница (структурное подразделение ГУЗ «</w:t>
      </w:r>
      <w:r w:rsidR="00B775BF">
        <w:rPr>
          <w:color w:val="000000"/>
        </w:rPr>
        <w:t>Дульдургинская ЦРБ</w:t>
      </w:r>
      <w:r w:rsidR="00DE7518">
        <w:rPr>
          <w:color w:val="000000"/>
        </w:rPr>
        <w:t>»</w:t>
      </w:r>
      <w:r w:rsidR="00B775BF">
        <w:rPr>
          <w:color w:val="000000"/>
        </w:rPr>
        <w:t>).</w:t>
      </w:r>
    </w:p>
    <w:p w14:paraId="3E666143" w14:textId="32FC6B72" w:rsidR="003B4579" w:rsidRDefault="003B4579" w:rsidP="00B775BF">
      <w:pPr>
        <w:widowControl w:val="0"/>
        <w:autoSpaceDE w:val="0"/>
        <w:autoSpaceDN w:val="0"/>
        <w:adjustRightInd w:val="0"/>
        <w:jc w:val="both"/>
      </w:pPr>
    </w:p>
    <w:p w14:paraId="4002E274" w14:textId="7E83F84E" w:rsidR="00FF3DED" w:rsidRPr="00FF3DED" w:rsidRDefault="00FF3DED" w:rsidP="00FF3DED">
      <w:pPr>
        <w:widowControl w:val="0"/>
        <w:autoSpaceDE w:val="0"/>
        <w:autoSpaceDN w:val="0"/>
        <w:adjustRightInd w:val="0"/>
        <w:ind w:firstLine="708"/>
        <w:jc w:val="both"/>
      </w:pPr>
      <w:r w:rsidRPr="00FF3DED">
        <w:t>2.2.1</w:t>
      </w:r>
      <w:r w:rsidR="003B4579">
        <w:t>3</w:t>
      </w:r>
      <w:r w:rsidRPr="00FF3DED">
        <w:t>. </w:t>
      </w:r>
      <w:r w:rsidRPr="00FF3DED">
        <w:rPr>
          <w:rFonts w:eastAsia="Calibri"/>
          <w:bCs/>
          <w:color w:val="000000"/>
          <w:szCs w:val="28"/>
        </w:rPr>
        <w:t xml:space="preserve">В округе осуществляется образовательная деятельность по программам дошкольного образования </w:t>
      </w:r>
      <w:r w:rsidRPr="004E45E2">
        <w:rPr>
          <w:rFonts w:eastAsia="Calibri"/>
          <w:bCs/>
          <w:color w:val="000000"/>
          <w:szCs w:val="28"/>
        </w:rPr>
        <w:t>в 1</w:t>
      </w:r>
      <w:r w:rsidR="00BF3BE9">
        <w:rPr>
          <w:rFonts w:eastAsia="Calibri"/>
          <w:bCs/>
          <w:color w:val="000000"/>
          <w:szCs w:val="28"/>
        </w:rPr>
        <w:t>1</w:t>
      </w:r>
      <w:r w:rsidRPr="004E45E2">
        <w:rPr>
          <w:rFonts w:eastAsia="Calibri"/>
          <w:bCs/>
          <w:color w:val="000000"/>
          <w:szCs w:val="28"/>
        </w:rPr>
        <w:t xml:space="preserve"> детских садах</w:t>
      </w:r>
      <w:r w:rsidRPr="004E45E2">
        <w:rPr>
          <w:bCs/>
          <w:color w:val="000000"/>
          <w:szCs w:val="28"/>
        </w:rPr>
        <w:t xml:space="preserve">, которые расположены в </w:t>
      </w:r>
      <w:r w:rsidR="004E45E2">
        <w:rPr>
          <w:bCs/>
          <w:color w:val="000000"/>
          <w:szCs w:val="28"/>
        </w:rPr>
        <w:t>8</w:t>
      </w:r>
      <w:r w:rsidRPr="004E45E2">
        <w:rPr>
          <w:bCs/>
          <w:color w:val="000000"/>
          <w:szCs w:val="28"/>
        </w:rPr>
        <w:t xml:space="preserve"> селах округа</w:t>
      </w:r>
      <w:r w:rsidRPr="004E45E2">
        <w:rPr>
          <w:rFonts w:eastAsia="Calibri"/>
          <w:bCs/>
          <w:color w:val="000000"/>
          <w:szCs w:val="28"/>
        </w:rPr>
        <w:t xml:space="preserve">. </w:t>
      </w:r>
      <w:r w:rsidRPr="004E45E2">
        <w:rPr>
          <w:bCs/>
          <w:color w:val="000000"/>
          <w:szCs w:val="28"/>
        </w:rPr>
        <w:t xml:space="preserve">Не имеют детских садов и не обслуживаются детскими садами </w:t>
      </w:r>
      <w:r w:rsidR="004E45E2" w:rsidRPr="004E45E2">
        <w:rPr>
          <w:bCs/>
          <w:color w:val="000000"/>
          <w:szCs w:val="28"/>
        </w:rPr>
        <w:t>2</w:t>
      </w:r>
      <w:r w:rsidRPr="004E45E2">
        <w:rPr>
          <w:bCs/>
          <w:color w:val="000000"/>
          <w:szCs w:val="28"/>
        </w:rPr>
        <w:t xml:space="preserve"> сел</w:t>
      </w:r>
      <w:r w:rsidR="004E45E2" w:rsidRPr="004E45E2">
        <w:rPr>
          <w:bCs/>
          <w:color w:val="000000"/>
          <w:szCs w:val="28"/>
        </w:rPr>
        <w:t>а</w:t>
      </w:r>
      <w:r w:rsidRPr="004E45E2">
        <w:rPr>
          <w:bCs/>
          <w:color w:val="000000"/>
          <w:szCs w:val="28"/>
        </w:rPr>
        <w:t xml:space="preserve"> (в них проживают</w:t>
      </w:r>
      <w:r w:rsidR="004E45E2">
        <w:rPr>
          <w:bCs/>
          <w:color w:val="000000"/>
          <w:szCs w:val="28"/>
        </w:rPr>
        <w:t>4,8</w:t>
      </w:r>
      <w:r w:rsidRPr="004E45E2">
        <w:rPr>
          <w:bCs/>
          <w:color w:val="000000"/>
          <w:szCs w:val="28"/>
        </w:rPr>
        <w:t> % населения муниципального округа).</w:t>
      </w:r>
    </w:p>
    <w:p w14:paraId="49B64665" w14:textId="4FCD72BD" w:rsidR="00FF3DED" w:rsidRPr="00FF3DED" w:rsidRDefault="00FF3DED" w:rsidP="00FF3DED">
      <w:pPr>
        <w:ind w:firstLine="709"/>
        <w:jc w:val="both"/>
        <w:rPr>
          <w:rFonts w:eastAsia="Calibri"/>
          <w14:ligatures w14:val="standardContextual"/>
        </w:rPr>
      </w:pPr>
      <w:r w:rsidRPr="00FF3DED">
        <w:rPr>
          <w:bCs/>
          <w:color w:val="000000"/>
          <w:szCs w:val="28"/>
        </w:rPr>
        <w:t xml:space="preserve">Сеть общеобразовательных учреждений </w:t>
      </w:r>
      <w:r w:rsidR="00756285">
        <w:rPr>
          <w:bCs/>
          <w:color w:val="000000"/>
          <w:szCs w:val="28"/>
        </w:rPr>
        <w:t>Дульдургинского</w:t>
      </w:r>
      <w:r w:rsidRPr="00FF3DED">
        <w:rPr>
          <w:bCs/>
          <w:color w:val="000000"/>
          <w:szCs w:val="28"/>
        </w:rPr>
        <w:t xml:space="preserve"> муниципального округа </w:t>
      </w:r>
      <w:r w:rsidRPr="00916DF0">
        <w:rPr>
          <w:bCs/>
          <w:color w:val="000000"/>
          <w:szCs w:val="28"/>
        </w:rPr>
        <w:t xml:space="preserve">состоит из </w:t>
      </w:r>
      <w:r w:rsidR="00916DF0" w:rsidRPr="00916DF0">
        <w:rPr>
          <w:bCs/>
          <w:color w:val="000000"/>
          <w:szCs w:val="28"/>
        </w:rPr>
        <w:t>11</w:t>
      </w:r>
      <w:r w:rsidRPr="00916DF0">
        <w:rPr>
          <w:bCs/>
          <w:color w:val="000000"/>
          <w:szCs w:val="28"/>
        </w:rPr>
        <w:t xml:space="preserve"> организаций: </w:t>
      </w:r>
      <w:r w:rsidR="00916DF0" w:rsidRPr="00916DF0">
        <w:rPr>
          <w:bCs/>
          <w:color w:val="000000"/>
          <w:szCs w:val="28"/>
        </w:rPr>
        <w:t>9</w:t>
      </w:r>
      <w:r w:rsidRPr="00916DF0">
        <w:rPr>
          <w:bCs/>
          <w:color w:val="000000"/>
          <w:szCs w:val="28"/>
        </w:rPr>
        <w:t xml:space="preserve"> средних и </w:t>
      </w:r>
      <w:r w:rsidR="00916DF0" w:rsidRPr="00916DF0">
        <w:rPr>
          <w:bCs/>
          <w:color w:val="000000"/>
          <w:szCs w:val="28"/>
        </w:rPr>
        <w:t>2</w:t>
      </w:r>
      <w:r w:rsidRPr="00916DF0">
        <w:rPr>
          <w:bCs/>
          <w:color w:val="000000"/>
          <w:szCs w:val="28"/>
        </w:rPr>
        <w:t xml:space="preserve"> основных образовательных организаций (СОШ и</w:t>
      </w:r>
      <w:r w:rsidRPr="00FF3DED">
        <w:rPr>
          <w:bCs/>
          <w:color w:val="000000"/>
          <w:szCs w:val="28"/>
        </w:rPr>
        <w:t xml:space="preserve"> ООШ). Общеобразовательные школы имеются в </w:t>
      </w:r>
      <w:r w:rsidR="00916DF0">
        <w:rPr>
          <w:bCs/>
          <w:color w:val="000000"/>
          <w:szCs w:val="28"/>
        </w:rPr>
        <w:t>8</w:t>
      </w:r>
      <w:r w:rsidRPr="00FF3DED">
        <w:rPr>
          <w:bCs/>
          <w:color w:val="000000"/>
          <w:szCs w:val="28"/>
        </w:rPr>
        <w:t xml:space="preserve"> селах </w:t>
      </w:r>
      <w:r w:rsidRPr="00916DF0">
        <w:rPr>
          <w:bCs/>
          <w:color w:val="000000"/>
          <w:szCs w:val="28"/>
        </w:rPr>
        <w:t>муниципального округа. Из 1</w:t>
      </w:r>
      <w:r w:rsidR="00916DF0" w:rsidRPr="00916DF0">
        <w:rPr>
          <w:bCs/>
          <w:color w:val="000000"/>
          <w:szCs w:val="28"/>
        </w:rPr>
        <w:t>1</w:t>
      </w:r>
      <w:r w:rsidRPr="00916DF0">
        <w:rPr>
          <w:bCs/>
          <w:color w:val="000000"/>
          <w:szCs w:val="28"/>
        </w:rPr>
        <w:t xml:space="preserve"> общеобразовательных учреждений </w:t>
      </w:r>
      <w:r w:rsidR="00916DF0" w:rsidRPr="00916DF0">
        <w:rPr>
          <w:bCs/>
          <w:color w:val="000000"/>
          <w:szCs w:val="28"/>
        </w:rPr>
        <w:t>5</w:t>
      </w:r>
      <w:r w:rsidRPr="00916DF0">
        <w:rPr>
          <w:bCs/>
          <w:color w:val="000000"/>
          <w:szCs w:val="28"/>
        </w:rPr>
        <w:t xml:space="preserve"> – малокомплектные школы. </w:t>
      </w:r>
      <w:r w:rsidRPr="00916DF0">
        <w:rPr>
          <w:rFonts w:eastAsia="Calibri"/>
          <w14:ligatures w14:val="standardContextual"/>
        </w:rPr>
        <w:t>Большинство</w:t>
      </w:r>
      <w:r w:rsidRPr="00FF3DED">
        <w:rPr>
          <w:rFonts w:eastAsia="Calibri"/>
          <w14:ligatures w14:val="standardContextual"/>
        </w:rPr>
        <w:t xml:space="preserve"> школ обслуживают только тот населенный пункт, в котором они располагаются.</w:t>
      </w:r>
      <w:r w:rsidRPr="00FF3DED">
        <w:rPr>
          <w:bCs/>
          <w:color w:val="000000"/>
          <w:szCs w:val="28"/>
        </w:rPr>
        <w:t xml:space="preserve"> </w:t>
      </w:r>
    </w:p>
    <w:p w14:paraId="07D3BD03" w14:textId="68A3D98A" w:rsidR="00916DF0" w:rsidRDefault="00FF3DED" w:rsidP="00FF3DED">
      <w:pPr>
        <w:ind w:firstLine="709"/>
        <w:jc w:val="both"/>
        <w:rPr>
          <w:rFonts w:eastAsia="Calibri"/>
          <w14:ligatures w14:val="standardContextual"/>
        </w:rPr>
      </w:pPr>
      <w:r w:rsidRPr="00916DF0">
        <w:rPr>
          <w:rFonts w:eastAsia="Calibri"/>
          <w14:ligatures w14:val="standardContextual"/>
        </w:rPr>
        <w:t xml:space="preserve">В системе образования действуют </w:t>
      </w:r>
      <w:r w:rsidR="00BF3BE9">
        <w:rPr>
          <w:rFonts w:eastAsia="Calibri"/>
          <w14:ligatures w14:val="standardContextual"/>
        </w:rPr>
        <w:t>4</w:t>
      </w:r>
      <w:r w:rsidRPr="00916DF0">
        <w:rPr>
          <w:rFonts w:eastAsia="Calibri"/>
          <w14:ligatures w14:val="standardContextual"/>
        </w:rPr>
        <w:t xml:space="preserve"> организации</w:t>
      </w:r>
      <w:r w:rsidR="00916DF0">
        <w:rPr>
          <w:rFonts w:eastAsia="Calibri"/>
          <w14:ligatures w14:val="standardContextual"/>
        </w:rPr>
        <w:t>:</w:t>
      </w:r>
      <w:r w:rsidRPr="00916DF0">
        <w:rPr>
          <w:rFonts w:eastAsia="Calibri"/>
          <w14:ligatures w14:val="standardContextual"/>
        </w:rPr>
        <w:t xml:space="preserve"> </w:t>
      </w:r>
    </w:p>
    <w:p w14:paraId="2E0D462D" w14:textId="5C9807E2" w:rsidR="00916DF0" w:rsidRDefault="00916DF0" w:rsidP="00FF3DED">
      <w:pPr>
        <w:ind w:firstLine="709"/>
        <w:jc w:val="both"/>
        <w:rPr>
          <w:rFonts w:eastAsia="Calibri"/>
          <w14:ligatures w14:val="standardContextual"/>
        </w:rPr>
      </w:pPr>
      <w:r>
        <w:rPr>
          <w:rFonts w:eastAsia="Calibri"/>
          <w14:ligatures w14:val="standardContextual"/>
        </w:rPr>
        <w:t xml:space="preserve">- </w:t>
      </w:r>
      <w:r w:rsidR="00FF3DED" w:rsidRPr="00916DF0">
        <w:rPr>
          <w:rFonts w:eastAsia="Calibri"/>
          <w14:ligatures w14:val="standardContextual"/>
        </w:rPr>
        <w:t>М</w:t>
      </w:r>
      <w:r w:rsidRPr="00916DF0">
        <w:rPr>
          <w:rFonts w:eastAsia="Calibri"/>
          <w14:ligatures w14:val="standardContextual"/>
        </w:rPr>
        <w:t xml:space="preserve">АУ </w:t>
      </w:r>
      <w:r w:rsidR="00FF3DED" w:rsidRPr="00916DF0">
        <w:rPr>
          <w:rFonts w:eastAsia="Calibri"/>
          <w14:ligatures w14:val="standardContextual"/>
        </w:rPr>
        <w:t>ДО «</w:t>
      </w:r>
      <w:r w:rsidRPr="00916DF0">
        <w:rPr>
          <w:rFonts w:eastAsia="Calibri"/>
          <w14:ligatures w14:val="standardContextual"/>
        </w:rPr>
        <w:t>Дульдургинский д</w:t>
      </w:r>
      <w:r w:rsidR="00FF3DED" w:rsidRPr="00916DF0">
        <w:rPr>
          <w:rFonts w:eastAsia="Calibri"/>
          <w14:ligatures w14:val="standardContextual"/>
        </w:rPr>
        <w:t xml:space="preserve">ом </w:t>
      </w:r>
      <w:r w:rsidRPr="00916DF0">
        <w:rPr>
          <w:rFonts w:eastAsia="Calibri"/>
          <w14:ligatures w14:val="standardContextual"/>
        </w:rPr>
        <w:t>д</w:t>
      </w:r>
      <w:r w:rsidR="00FF3DED" w:rsidRPr="00916DF0">
        <w:rPr>
          <w:rFonts w:eastAsia="Calibri"/>
          <w14:ligatures w14:val="standardContextual"/>
        </w:rPr>
        <w:t xml:space="preserve">етского </w:t>
      </w:r>
      <w:r w:rsidRPr="00916DF0">
        <w:rPr>
          <w:rFonts w:eastAsia="Calibri"/>
          <w14:ligatures w14:val="standardContextual"/>
        </w:rPr>
        <w:t>т</w:t>
      </w:r>
      <w:r w:rsidR="00FF3DED" w:rsidRPr="00916DF0">
        <w:rPr>
          <w:rFonts w:eastAsia="Calibri"/>
          <w14:ligatures w14:val="standardContextual"/>
        </w:rPr>
        <w:t>ворчества»</w:t>
      </w:r>
      <w:r>
        <w:rPr>
          <w:rFonts w:eastAsia="Calibri"/>
          <w14:ligatures w14:val="standardContextual"/>
        </w:rPr>
        <w:t>;</w:t>
      </w:r>
    </w:p>
    <w:p w14:paraId="2A4678FE" w14:textId="77777777" w:rsidR="00916DF0" w:rsidRDefault="00916DF0" w:rsidP="00FF3DED">
      <w:pPr>
        <w:ind w:firstLine="709"/>
        <w:jc w:val="both"/>
        <w:rPr>
          <w:rFonts w:eastAsia="Calibri"/>
          <w14:ligatures w14:val="standardContextual"/>
        </w:rPr>
      </w:pPr>
      <w:r>
        <w:rPr>
          <w:rFonts w:eastAsia="Calibri"/>
          <w14:ligatures w14:val="standardContextual"/>
        </w:rPr>
        <w:t xml:space="preserve">- </w:t>
      </w:r>
      <w:r w:rsidR="00FF3DED" w:rsidRPr="00916DF0">
        <w:rPr>
          <w:rFonts w:eastAsia="Calibri"/>
          <w14:ligatures w14:val="standardContextual"/>
        </w:rPr>
        <w:t>МБУ ДО «Д</w:t>
      </w:r>
      <w:r w:rsidRPr="00916DF0">
        <w:rPr>
          <w:rFonts w:eastAsia="Calibri"/>
          <w14:ligatures w14:val="standardContextual"/>
        </w:rPr>
        <w:t>ульдургинская д</w:t>
      </w:r>
      <w:r w:rsidR="00FF3DED" w:rsidRPr="00916DF0">
        <w:rPr>
          <w:rFonts w:eastAsia="Calibri"/>
          <w14:ligatures w14:val="standardContextual"/>
        </w:rPr>
        <w:t>етская школа искусств»</w:t>
      </w:r>
      <w:r>
        <w:rPr>
          <w:rFonts w:eastAsia="Calibri"/>
          <w14:ligatures w14:val="standardContextual"/>
        </w:rPr>
        <w:t xml:space="preserve">; </w:t>
      </w:r>
    </w:p>
    <w:p w14:paraId="42E2C4F9" w14:textId="2F335584" w:rsidR="00304833" w:rsidRDefault="00916DF0" w:rsidP="00FF3DED">
      <w:pPr>
        <w:ind w:firstLine="709"/>
        <w:jc w:val="both"/>
        <w:rPr>
          <w:rFonts w:eastAsia="Calibri"/>
          <w14:ligatures w14:val="standardContextual"/>
        </w:rPr>
      </w:pPr>
      <w:r>
        <w:rPr>
          <w:rFonts w:eastAsia="Calibri"/>
          <w14:ligatures w14:val="standardContextual"/>
        </w:rPr>
        <w:t>- МАУ ДО «С</w:t>
      </w:r>
      <w:r w:rsidR="00FF3DED" w:rsidRPr="00916DF0">
        <w:rPr>
          <w:rFonts w:eastAsia="Calibri"/>
          <w14:ligatures w14:val="standardContextual"/>
        </w:rPr>
        <w:t>портивн</w:t>
      </w:r>
      <w:r>
        <w:rPr>
          <w:rFonts w:eastAsia="Calibri"/>
          <w14:ligatures w14:val="standardContextual"/>
        </w:rPr>
        <w:t>ая</w:t>
      </w:r>
      <w:r w:rsidR="00FF3DED" w:rsidRPr="00916DF0">
        <w:rPr>
          <w:rFonts w:eastAsia="Calibri"/>
          <w14:ligatures w14:val="standardContextual"/>
        </w:rPr>
        <w:t xml:space="preserve"> школ</w:t>
      </w:r>
      <w:r>
        <w:rPr>
          <w:rFonts w:eastAsia="Calibri"/>
          <w14:ligatures w14:val="standardContextual"/>
        </w:rPr>
        <w:t>а Дульдургинского окр</w:t>
      </w:r>
      <w:r w:rsidR="00304833">
        <w:rPr>
          <w:rFonts w:eastAsia="Calibri"/>
          <w14:ligatures w14:val="standardContextual"/>
        </w:rPr>
        <w:t>уг</w:t>
      </w:r>
      <w:r>
        <w:rPr>
          <w:rFonts w:eastAsia="Calibri"/>
          <w14:ligatures w14:val="standardContextual"/>
        </w:rPr>
        <w:t>а»</w:t>
      </w:r>
    </w:p>
    <w:p w14:paraId="2BBBF046" w14:textId="60CC5B15" w:rsidR="00916DF0" w:rsidRDefault="00304833" w:rsidP="00FF3DED">
      <w:pPr>
        <w:ind w:firstLine="709"/>
        <w:jc w:val="both"/>
        <w:rPr>
          <w:rFonts w:eastAsia="Calibri"/>
          <w14:ligatures w14:val="standardContextual"/>
        </w:rPr>
      </w:pPr>
      <w:r>
        <w:rPr>
          <w:rFonts w:eastAsia="Calibri"/>
          <w:b/>
          <w:bCs/>
          <w14:ligatures w14:val="standardContextual"/>
        </w:rPr>
        <w:t xml:space="preserve">- </w:t>
      </w:r>
      <w:r w:rsidRPr="003E02A2">
        <w:rPr>
          <w:rFonts w:eastAsia="Calibri"/>
          <w14:ligatures w14:val="standardContextual"/>
        </w:rPr>
        <w:t>МАУ ДО «Дворец спорта для детей и юношества по национальным видам спорта»</w:t>
      </w:r>
      <w:r w:rsidR="00FF3DED" w:rsidRPr="003E02A2">
        <w:rPr>
          <w:rFonts w:eastAsia="Calibri"/>
          <w14:ligatures w14:val="standardContextual"/>
        </w:rPr>
        <w:t>.</w:t>
      </w:r>
      <w:r w:rsidR="00FF3DED" w:rsidRPr="00916DF0">
        <w:rPr>
          <w:rFonts w:eastAsia="Calibri"/>
          <w14:ligatures w14:val="standardContextual"/>
        </w:rPr>
        <w:t xml:space="preserve"> </w:t>
      </w:r>
    </w:p>
    <w:p w14:paraId="70B76AC1" w14:textId="731FF30B" w:rsidR="00FF3DED" w:rsidRPr="00FF3DED" w:rsidRDefault="00FF3DED" w:rsidP="00FF3DED">
      <w:pPr>
        <w:ind w:firstLine="709"/>
        <w:jc w:val="both"/>
        <w:rPr>
          <w:rFonts w:eastAsia="Calibri"/>
          <w14:ligatures w14:val="standardContextual"/>
        </w:rPr>
      </w:pPr>
      <w:r w:rsidRPr="00916DF0">
        <w:rPr>
          <w:rFonts w:eastAsia="Calibri"/>
          <w14:ligatures w14:val="standardContextual"/>
        </w:rPr>
        <w:t>Программы</w:t>
      </w:r>
      <w:r w:rsidRPr="00FF3DED">
        <w:rPr>
          <w:rFonts w:eastAsia="Calibri"/>
          <w14:ligatures w14:val="standardContextual"/>
        </w:rPr>
        <w:t xml:space="preserve"> дополнительного образования также реализуются на базе </w:t>
      </w:r>
      <w:r w:rsidRPr="00FF3DED">
        <w:rPr>
          <w:rFonts w:eastAsia="Calibri"/>
          <w:bCs/>
          <w:szCs w:val="28"/>
          <w14:ligatures w14:val="standardContextual"/>
        </w:rPr>
        <w:t>общеобразовательных учреждений</w:t>
      </w:r>
      <w:r w:rsidRPr="00FF3DED">
        <w:rPr>
          <w:rFonts w:eastAsia="Calibri"/>
          <w14:ligatures w14:val="standardContextual"/>
        </w:rPr>
        <w:t>.</w:t>
      </w:r>
    </w:p>
    <w:p w14:paraId="0BD46670" w14:textId="6E6B153E" w:rsidR="00916DF0" w:rsidRDefault="00916DF0" w:rsidP="00FF3DED">
      <w:pPr>
        <w:ind w:firstLine="709"/>
        <w:jc w:val="both"/>
      </w:pPr>
      <w:r w:rsidRPr="00916DF0">
        <w:t>В Дульдургинском муниципальном округе работает два типа детских лагерей: загородны</w:t>
      </w:r>
      <w:r>
        <w:t>й</w:t>
      </w:r>
      <w:r w:rsidRPr="00916DF0">
        <w:t xml:space="preserve"> оздоровительны</w:t>
      </w:r>
      <w:r>
        <w:t>й</w:t>
      </w:r>
      <w:r w:rsidRPr="00916DF0">
        <w:t xml:space="preserve"> лагер</w:t>
      </w:r>
      <w:r>
        <w:t>ь «Дружба» (с. Бальзино)</w:t>
      </w:r>
      <w:r w:rsidRPr="00916DF0">
        <w:t xml:space="preserve"> и лагеря дневного пребывания при образовательных организациях</w:t>
      </w:r>
      <w:r w:rsidR="00512EB7">
        <w:t xml:space="preserve"> (11 лагерей).</w:t>
      </w:r>
    </w:p>
    <w:p w14:paraId="478754B1" w14:textId="63FD69E5" w:rsidR="00FF3DED" w:rsidRPr="00FF3DED" w:rsidRDefault="00FF3DED" w:rsidP="00FF3DED">
      <w:pPr>
        <w:ind w:firstLine="709"/>
        <w:jc w:val="both"/>
      </w:pPr>
      <w:r w:rsidRPr="00FF3DED">
        <w:rPr>
          <w:rFonts w:eastAsia="Calibri"/>
          <w14:ligatures w14:val="standardContextual"/>
        </w:rPr>
        <w:t xml:space="preserve"> </w:t>
      </w:r>
    </w:p>
    <w:p w14:paraId="2DC8D767" w14:textId="7C663306" w:rsidR="00FF3DED" w:rsidRPr="00FF3DED" w:rsidRDefault="00FF3DED" w:rsidP="00FF3DED">
      <w:pPr>
        <w:ind w:firstLine="709"/>
        <w:jc w:val="both"/>
        <w:rPr>
          <w:rFonts w:eastAsia="Calibri"/>
        </w:rPr>
      </w:pPr>
      <w:r w:rsidRPr="00512EB7">
        <w:t>2.2.1</w:t>
      </w:r>
      <w:r w:rsidR="00916DF0" w:rsidRPr="00512EB7">
        <w:t>4</w:t>
      </w:r>
      <w:r w:rsidRPr="00512EB7">
        <w:t>. </w:t>
      </w:r>
      <w:r w:rsidRPr="00512EB7">
        <w:rPr>
          <w:rFonts w:eastAsia="Calibri"/>
        </w:rPr>
        <w:t xml:space="preserve">На территории округа </w:t>
      </w:r>
      <w:r w:rsidR="00512EB7" w:rsidRPr="00512EB7">
        <w:rPr>
          <w:rFonts w:eastAsia="Calibri"/>
        </w:rPr>
        <w:t xml:space="preserve">есть </w:t>
      </w:r>
      <w:r w:rsidRPr="00512EB7">
        <w:rPr>
          <w:rFonts w:eastAsia="Calibri"/>
        </w:rPr>
        <w:t>физкультурно-</w:t>
      </w:r>
      <w:r w:rsidR="00512EB7" w:rsidRPr="00512EB7">
        <w:rPr>
          <w:rFonts w:eastAsia="Calibri"/>
        </w:rPr>
        <w:t>спортивный</w:t>
      </w:r>
      <w:r w:rsidRPr="00512EB7">
        <w:rPr>
          <w:rFonts w:eastAsia="Calibri"/>
        </w:rPr>
        <w:t xml:space="preserve"> комплекс</w:t>
      </w:r>
      <w:r w:rsidR="00512EB7" w:rsidRPr="00512EB7">
        <w:rPr>
          <w:rFonts w:eastAsia="Calibri"/>
        </w:rPr>
        <w:t xml:space="preserve"> - МАУ «Дом спорта Иля» (с. Дульдурга)</w:t>
      </w:r>
      <w:r w:rsidRPr="00512EB7">
        <w:rPr>
          <w:rFonts w:eastAsia="Calibri"/>
        </w:rPr>
        <w:t>,</w:t>
      </w:r>
      <w:r w:rsidR="00512EB7" w:rsidRPr="00512EB7">
        <w:rPr>
          <w:rFonts w:eastAsia="Calibri"/>
        </w:rPr>
        <w:t xml:space="preserve"> </w:t>
      </w:r>
      <w:r w:rsidR="00512EB7">
        <w:rPr>
          <w:rFonts w:eastAsia="Calibri"/>
        </w:rPr>
        <w:t xml:space="preserve">МАУ ДО «Дворец спорта» (с. Таптанай), </w:t>
      </w:r>
      <w:r w:rsidR="004F09E1">
        <w:rPr>
          <w:rFonts w:eastAsia="Calibri"/>
        </w:rPr>
        <w:t xml:space="preserve">МАУ ДО «Тамир» (с. Токчин), </w:t>
      </w:r>
      <w:r w:rsidR="00512EB7" w:rsidRPr="00512EB7">
        <w:rPr>
          <w:rFonts w:eastAsia="Calibri"/>
        </w:rPr>
        <w:t>лукодром «Баруун Ундэр» (с. Чиндалей),</w:t>
      </w:r>
      <w:r w:rsidRPr="00512EB7">
        <w:rPr>
          <w:rFonts w:eastAsia="Calibri"/>
        </w:rPr>
        <w:t xml:space="preserve"> </w:t>
      </w:r>
      <w:r w:rsidR="00BF3BE9">
        <w:rPr>
          <w:rFonts w:eastAsia="Calibri"/>
        </w:rPr>
        <w:t>8</w:t>
      </w:r>
      <w:r w:rsidR="00512EB7" w:rsidRPr="00512EB7">
        <w:rPr>
          <w:rFonts w:eastAsia="Calibri"/>
        </w:rPr>
        <w:t xml:space="preserve"> </w:t>
      </w:r>
      <w:r w:rsidRPr="00512EB7">
        <w:rPr>
          <w:rFonts w:eastAsia="Calibri"/>
        </w:rPr>
        <w:t>стадионо</w:t>
      </w:r>
      <w:r w:rsidR="00512EB7" w:rsidRPr="00512EB7">
        <w:rPr>
          <w:rFonts w:eastAsia="Calibri"/>
        </w:rPr>
        <w:t>в</w:t>
      </w:r>
      <w:r w:rsidR="00512EB7">
        <w:rPr>
          <w:rFonts w:eastAsia="Calibri"/>
        </w:rPr>
        <w:t xml:space="preserve"> в населенных пунктах</w:t>
      </w:r>
      <w:r w:rsidRPr="00512EB7">
        <w:rPr>
          <w:rFonts w:eastAsia="Calibri"/>
        </w:rPr>
        <w:t xml:space="preserve">. </w:t>
      </w:r>
    </w:p>
    <w:p w14:paraId="0CFC60BD" w14:textId="759E1BF1" w:rsidR="00FF3DED" w:rsidRPr="00770198" w:rsidRDefault="00FF3DED" w:rsidP="00FF3DED">
      <w:pPr>
        <w:ind w:firstLine="709"/>
        <w:jc w:val="both"/>
        <w:rPr>
          <w:rFonts w:eastAsia="Calibri"/>
        </w:rPr>
      </w:pPr>
      <w:r w:rsidRPr="00770198">
        <w:rPr>
          <w:rFonts w:eastAsia="Calibri"/>
        </w:rPr>
        <w:lastRenderedPageBreak/>
        <w:t xml:space="preserve">В округе имеется </w:t>
      </w:r>
      <w:r w:rsidR="004F09E1">
        <w:rPr>
          <w:rFonts w:eastAsia="Calibri"/>
        </w:rPr>
        <w:t>1</w:t>
      </w:r>
      <w:r w:rsidR="00BF3BE9">
        <w:rPr>
          <w:rFonts w:eastAsia="Calibri"/>
        </w:rPr>
        <w:t>3</w:t>
      </w:r>
      <w:r w:rsidRPr="00770198">
        <w:rPr>
          <w:rFonts w:eastAsia="Calibri"/>
        </w:rPr>
        <w:t xml:space="preserve"> спортивных залов и </w:t>
      </w:r>
      <w:r w:rsidR="00BF3BE9">
        <w:rPr>
          <w:rFonts w:eastAsia="Calibri"/>
        </w:rPr>
        <w:t>10</w:t>
      </w:r>
      <w:r w:rsidRPr="00770198">
        <w:rPr>
          <w:rFonts w:eastAsia="Calibri"/>
        </w:rPr>
        <w:t xml:space="preserve"> плоскостных спортивных сооружения, в том числе футбольное поле, а также порядка </w:t>
      </w:r>
      <w:r w:rsidR="00BF3BE9">
        <w:rPr>
          <w:rFonts w:eastAsia="Calibri"/>
        </w:rPr>
        <w:t>10</w:t>
      </w:r>
      <w:r w:rsidRPr="00770198">
        <w:rPr>
          <w:rFonts w:eastAsia="Calibri"/>
        </w:rPr>
        <w:t xml:space="preserve"> приспособленных для занятий физической культурой и спортом объектов городской и рекреационной инфраструктуры. Спортивные залы расположены при школах, большинство плоскостных спортивных сооружений и приспособленных для занятий объектов – также при школах.</w:t>
      </w:r>
    </w:p>
    <w:p w14:paraId="645AAD07" w14:textId="77777777" w:rsidR="00770198" w:rsidRDefault="00770198" w:rsidP="00FF3DED">
      <w:pPr>
        <w:ind w:firstLine="709"/>
        <w:jc w:val="both"/>
        <w:rPr>
          <w:highlight w:val="yellow"/>
        </w:rPr>
      </w:pPr>
    </w:p>
    <w:p w14:paraId="4917EFBA" w14:textId="5427AB5E" w:rsidR="00FF3DED" w:rsidRPr="00BF3BE9" w:rsidRDefault="00FF3DED" w:rsidP="00FF3DED">
      <w:pPr>
        <w:ind w:firstLine="709"/>
        <w:jc w:val="both"/>
        <w:rPr>
          <w:rFonts w:eastAsia="Calibri"/>
          <w:lang w:eastAsia="en-US"/>
        </w:rPr>
      </w:pPr>
      <w:r w:rsidRPr="00BF3BE9">
        <w:t>2.2.1</w:t>
      </w:r>
      <w:r w:rsidR="00770198" w:rsidRPr="00BF3BE9">
        <w:t>5</w:t>
      </w:r>
      <w:r w:rsidRPr="00BF3BE9">
        <w:t>. </w:t>
      </w:r>
      <w:r w:rsidRPr="00BF3BE9">
        <w:rPr>
          <w:rFonts w:eastAsia="Calibri"/>
          <w:lang w:eastAsia="en-US"/>
        </w:rPr>
        <w:t xml:space="preserve">Сеть учреждений культуры муниципального округа представлена </w:t>
      </w:r>
      <w:r w:rsidRPr="00BF3BE9">
        <w:t>41 объектом культуры:</w:t>
      </w:r>
    </w:p>
    <w:p w14:paraId="36548DD5" w14:textId="02EB1850" w:rsidR="00FF3DED" w:rsidRPr="00954A14" w:rsidRDefault="00954A14">
      <w:pPr>
        <w:numPr>
          <w:ilvl w:val="0"/>
          <w:numId w:val="11"/>
        </w:numPr>
        <w:tabs>
          <w:tab w:val="left" w:pos="993"/>
        </w:tabs>
        <w:ind w:firstLine="709"/>
        <w:contextualSpacing/>
        <w:jc w:val="both"/>
      </w:pPr>
      <w:r>
        <w:t>7</w:t>
      </w:r>
      <w:r w:rsidRPr="00954A14">
        <w:t xml:space="preserve"> культурно-досуговых объектов: МБУК «Дульдургинский межпоселенческий социально-культурный центр» </w:t>
      </w:r>
      <w:r w:rsidR="00FF3DED" w:rsidRPr="00954A14">
        <w:t>и его  филиалов - сельские культурно-досуговые учреждения: сельские дома культуры и клубы</w:t>
      </w:r>
      <w:r w:rsidRPr="00954A14">
        <w:t>;</w:t>
      </w:r>
    </w:p>
    <w:p w14:paraId="64D2075B" w14:textId="7B2B05ED" w:rsidR="00FF3DED" w:rsidRPr="00BF3BE9" w:rsidRDefault="00954A14">
      <w:pPr>
        <w:numPr>
          <w:ilvl w:val="0"/>
          <w:numId w:val="11"/>
        </w:numPr>
        <w:tabs>
          <w:tab w:val="left" w:pos="993"/>
        </w:tabs>
        <w:ind w:firstLine="709"/>
        <w:contextualSpacing/>
        <w:jc w:val="both"/>
      </w:pPr>
      <w:r>
        <w:t xml:space="preserve">11 библиотек: </w:t>
      </w:r>
      <w:r w:rsidR="00BF3BE9" w:rsidRPr="00BF3BE9">
        <w:t>МБУК «Дульдургинская межпоселенческая центральная библиотека им Ж.Тумунова» </w:t>
      </w:r>
      <w:r>
        <w:t xml:space="preserve"> и </w:t>
      </w:r>
      <w:r w:rsidR="00FF3DED" w:rsidRPr="00BF3BE9">
        <w:t>1</w:t>
      </w:r>
      <w:r>
        <w:t>0</w:t>
      </w:r>
      <w:r w:rsidR="00FF3DED" w:rsidRPr="00BF3BE9">
        <w:t xml:space="preserve"> филиалов сельских библиотек</w:t>
      </w:r>
      <w:r>
        <w:rPr>
          <w:rFonts w:eastAsia="Calibri"/>
        </w:rPr>
        <w:t>;</w:t>
      </w:r>
    </w:p>
    <w:p w14:paraId="68712C3C" w14:textId="578F7B95" w:rsidR="00FF3DED" w:rsidRPr="00954A14" w:rsidRDefault="00954A14">
      <w:pPr>
        <w:numPr>
          <w:ilvl w:val="0"/>
          <w:numId w:val="11"/>
        </w:numPr>
        <w:tabs>
          <w:tab w:val="left" w:pos="993"/>
        </w:tabs>
        <w:ind w:firstLine="709"/>
        <w:contextualSpacing/>
        <w:jc w:val="both"/>
      </w:pPr>
      <w:r>
        <w:t>МБУ</w:t>
      </w:r>
      <w:r w:rsidR="00FF3DED" w:rsidRPr="00954A14">
        <w:t xml:space="preserve"> дополнительного образования «Детская школа искусств», </w:t>
      </w:r>
      <w:r w:rsidRPr="00916DF0">
        <w:rPr>
          <w:rFonts w:eastAsia="Calibri"/>
          <w14:ligatures w14:val="standardContextual"/>
        </w:rPr>
        <w:t>МАУ ДО «Дульдургинский дом детского творчества»</w:t>
      </w:r>
      <w:r>
        <w:rPr>
          <w:rFonts w:eastAsia="Calibri"/>
          <w14:ligatures w14:val="standardContextual"/>
        </w:rPr>
        <w:t>;</w:t>
      </w:r>
    </w:p>
    <w:p w14:paraId="58BAF581" w14:textId="08393E16" w:rsidR="00FF3DED" w:rsidRPr="00954A14" w:rsidRDefault="00954A14">
      <w:pPr>
        <w:numPr>
          <w:ilvl w:val="0"/>
          <w:numId w:val="11"/>
        </w:numPr>
        <w:tabs>
          <w:tab w:val="left" w:pos="993"/>
        </w:tabs>
        <w:ind w:firstLine="709"/>
        <w:contextualSpacing/>
        <w:jc w:val="both"/>
        <w:rPr>
          <w:rFonts w:eastAsia="Calibri"/>
        </w:rPr>
      </w:pPr>
      <w:r>
        <w:t xml:space="preserve">9 объектов музея: </w:t>
      </w:r>
      <w:r w:rsidR="00FF3DED" w:rsidRPr="00954A14">
        <w:t xml:space="preserve">МУК «Краеведческий музей </w:t>
      </w:r>
      <w:r w:rsidR="00756285" w:rsidRPr="00954A14">
        <w:t>Дульдургинского</w:t>
      </w:r>
      <w:r w:rsidR="00FF3DED" w:rsidRPr="00954A14">
        <w:t xml:space="preserve"> муниципального округа»</w:t>
      </w:r>
      <w:r>
        <w:rPr>
          <w:rFonts w:eastAsia="Calibri"/>
        </w:rPr>
        <w:t xml:space="preserve"> и 8 сельские музеи.</w:t>
      </w:r>
    </w:p>
    <w:p w14:paraId="17692B6F" w14:textId="07B483FB" w:rsidR="00FF3DED" w:rsidRPr="00954A14" w:rsidRDefault="00FF3DED" w:rsidP="00FF3DED">
      <w:pPr>
        <w:ind w:firstLine="709"/>
        <w:jc w:val="both"/>
      </w:pPr>
      <w:r w:rsidRPr="00954A14">
        <w:t>2.2.15. </w:t>
      </w:r>
      <w:r w:rsidRPr="00954A14">
        <w:rPr>
          <w:rFonts w:eastAsia="Calibri"/>
        </w:rPr>
        <w:t xml:space="preserve">Розничная торговля в округе представлена </w:t>
      </w:r>
      <w:r w:rsidR="00954A14" w:rsidRPr="00954A14">
        <w:rPr>
          <w:rFonts w:eastAsia="Calibri"/>
        </w:rPr>
        <w:t>41</w:t>
      </w:r>
      <w:r w:rsidRPr="00954A14">
        <w:rPr>
          <w:rFonts w:eastAsia="Calibri"/>
        </w:rPr>
        <w:t xml:space="preserve"> магазинами. </w:t>
      </w:r>
      <w:r w:rsidRPr="00954A14">
        <w:t xml:space="preserve">Преимущественно розничная торговля сконцентрирована в с. </w:t>
      </w:r>
      <w:r w:rsidR="00954A14">
        <w:t>Дульдурга</w:t>
      </w:r>
      <w:r w:rsidRPr="00954A14">
        <w:t xml:space="preserve"> (</w:t>
      </w:r>
      <w:r w:rsidR="00954A14">
        <w:t>32</w:t>
      </w:r>
      <w:r w:rsidRPr="00954A14">
        <w:t xml:space="preserve"> магазин</w:t>
      </w:r>
      <w:r w:rsidR="00954A14">
        <w:t>а</w:t>
      </w:r>
      <w:r w:rsidRPr="00954A14">
        <w:t>), остальны</w:t>
      </w:r>
      <w:r w:rsidR="00954A14">
        <w:t>е</w:t>
      </w:r>
      <w:r w:rsidRPr="00954A14">
        <w:t xml:space="preserve"> объект</w:t>
      </w:r>
      <w:r w:rsidR="00954A14">
        <w:t>ы</w:t>
      </w:r>
      <w:r w:rsidRPr="00954A14">
        <w:t xml:space="preserve"> розничной торговли размещаются в сёлах</w:t>
      </w:r>
      <w:r w:rsidR="00954A14">
        <w:t xml:space="preserve">, </w:t>
      </w:r>
      <w:r w:rsidRPr="00954A14">
        <w:t>обычно имеют по 1 магазину.</w:t>
      </w:r>
    </w:p>
    <w:p w14:paraId="38B4056F" w14:textId="6292531C" w:rsidR="00FF3DED" w:rsidRPr="00954A14" w:rsidRDefault="00FF3DED" w:rsidP="00FF3DED">
      <w:pPr>
        <w:ind w:firstLine="709"/>
        <w:jc w:val="both"/>
      </w:pPr>
      <w:r w:rsidRPr="00954A14">
        <w:rPr>
          <w:rFonts w:eastAsia="Calibri"/>
        </w:rPr>
        <w:t xml:space="preserve">В с. </w:t>
      </w:r>
      <w:r w:rsidR="00954A14">
        <w:rPr>
          <w:rFonts w:eastAsia="Calibri"/>
        </w:rPr>
        <w:t>Дульдурга</w:t>
      </w:r>
      <w:r w:rsidRPr="00954A14">
        <w:rPr>
          <w:rFonts w:eastAsia="Calibri"/>
        </w:rPr>
        <w:t xml:space="preserve"> имеется </w:t>
      </w:r>
      <w:r w:rsidR="00954A14">
        <w:rPr>
          <w:rFonts w:eastAsia="Calibri"/>
        </w:rPr>
        <w:t>4</w:t>
      </w:r>
      <w:r w:rsidRPr="00954A14">
        <w:rPr>
          <w:rFonts w:eastAsia="Calibri"/>
        </w:rPr>
        <w:t xml:space="preserve"> общедоступны</w:t>
      </w:r>
      <w:r w:rsidR="00954A14">
        <w:rPr>
          <w:rFonts w:eastAsia="Calibri"/>
        </w:rPr>
        <w:t>х</w:t>
      </w:r>
      <w:r w:rsidRPr="00954A14">
        <w:rPr>
          <w:rFonts w:eastAsia="Calibri"/>
        </w:rPr>
        <w:t xml:space="preserve"> объект</w:t>
      </w:r>
      <w:r w:rsidR="00954A14">
        <w:rPr>
          <w:rFonts w:eastAsia="Calibri"/>
        </w:rPr>
        <w:t>а</w:t>
      </w:r>
      <w:r w:rsidRPr="00954A14">
        <w:rPr>
          <w:rFonts w:eastAsia="Calibri"/>
        </w:rPr>
        <w:t xml:space="preserve"> общественного питания на </w:t>
      </w:r>
      <w:r w:rsidR="00954A14">
        <w:rPr>
          <w:rFonts w:eastAsia="Calibri"/>
        </w:rPr>
        <w:t>50</w:t>
      </w:r>
      <w:r w:rsidRPr="00954A14">
        <w:rPr>
          <w:rFonts w:eastAsia="Calibri"/>
        </w:rPr>
        <w:t xml:space="preserve"> посадочных мест. Всего в муниципальном округе </w:t>
      </w:r>
      <w:r w:rsidR="00954A14">
        <w:rPr>
          <w:rFonts w:eastAsia="Calibri"/>
        </w:rPr>
        <w:t>4</w:t>
      </w:r>
      <w:r w:rsidRPr="00954A14">
        <w:rPr>
          <w:rFonts w:eastAsia="Calibri"/>
        </w:rPr>
        <w:t xml:space="preserve"> </w:t>
      </w:r>
      <w:r w:rsidR="00954A14">
        <w:rPr>
          <w:rFonts w:eastAsia="Calibri"/>
        </w:rPr>
        <w:t>банкетных зала</w:t>
      </w:r>
      <w:r w:rsidR="00715E8D">
        <w:rPr>
          <w:rFonts w:eastAsia="Calibri"/>
        </w:rPr>
        <w:t>, 4 кафе</w:t>
      </w:r>
      <w:r w:rsidRPr="00954A14">
        <w:t>.</w:t>
      </w:r>
    </w:p>
    <w:p w14:paraId="6D41516F" w14:textId="77777777" w:rsidR="00FF3DED" w:rsidRPr="00715E8D" w:rsidRDefault="00FF3DED" w:rsidP="00FF3DED">
      <w:pPr>
        <w:widowControl w:val="0"/>
        <w:autoSpaceDE w:val="0"/>
        <w:autoSpaceDN w:val="0"/>
        <w:adjustRightInd w:val="0"/>
        <w:ind w:firstLine="708"/>
        <w:jc w:val="both"/>
        <w:rPr>
          <w:rFonts w:eastAsia="Calibri"/>
        </w:rPr>
      </w:pPr>
      <w:r w:rsidRPr="00715E8D">
        <w:t>2.2.16. </w:t>
      </w:r>
      <w:r w:rsidRPr="00715E8D">
        <w:rPr>
          <w:rFonts w:eastAsia="Calibri"/>
        </w:rPr>
        <w:t>Сфера услуг (</w:t>
      </w:r>
      <w:r w:rsidRPr="00715E8D">
        <w:rPr>
          <w:rFonts w:eastAsia="Calibri"/>
          <w14:ligatures w14:val="standardContextual"/>
        </w:rPr>
        <w:t xml:space="preserve">парикмахерская, </w:t>
      </w:r>
      <w:r w:rsidRPr="00715E8D">
        <w:rPr>
          <w:rFonts w:eastAsia="Calibri"/>
          <w:color w:val="000000"/>
        </w:rPr>
        <w:t>ремонт и техническое обслуживание компьютерной техники и фотоуслуги</w:t>
      </w:r>
      <w:r w:rsidRPr="00715E8D">
        <w:rPr>
          <w:rFonts w:eastAsia="Calibri"/>
          <w14:ligatures w14:val="standardContextual"/>
        </w:rPr>
        <w:t xml:space="preserve">, </w:t>
      </w:r>
      <w:r w:rsidRPr="00715E8D">
        <w:t>техническое обслуживание и ремонт транспортных средств, машин и оборудования</w:t>
      </w:r>
      <w:r w:rsidRPr="00715E8D">
        <w:rPr>
          <w:color w:val="000000"/>
          <w:shd w:val="clear" w:color="auto" w:fill="FFFFFF"/>
        </w:rPr>
        <w:t>)</w:t>
      </w:r>
      <w:r w:rsidRPr="00715E8D">
        <w:rPr>
          <w:rFonts w:eastAsia="Calibri"/>
        </w:rPr>
        <w:t xml:space="preserve"> представлена 6 объектами.</w:t>
      </w:r>
    </w:p>
    <w:p w14:paraId="7DDDEE8E" w14:textId="39592042" w:rsidR="00FF3DED" w:rsidRPr="00715E8D" w:rsidRDefault="00FF3DED" w:rsidP="00FF3DED">
      <w:pPr>
        <w:widowControl w:val="0"/>
        <w:autoSpaceDE w:val="0"/>
        <w:autoSpaceDN w:val="0"/>
        <w:adjustRightInd w:val="0"/>
        <w:ind w:firstLine="708"/>
        <w:jc w:val="both"/>
      </w:pPr>
      <w:r w:rsidRPr="00715E8D">
        <w:t xml:space="preserve">В округе имеются </w:t>
      </w:r>
      <w:r w:rsidR="00715E8D">
        <w:rPr>
          <w:rFonts w:eastAsia="Calibri"/>
          <w14:ligatures w14:val="standardContextual"/>
        </w:rPr>
        <w:t>2</w:t>
      </w:r>
      <w:r w:rsidRPr="00715E8D">
        <w:rPr>
          <w:rFonts w:eastAsia="Calibri"/>
          <w14:ligatures w14:val="standardContextual"/>
        </w:rPr>
        <w:t xml:space="preserve"> гостиниц</w:t>
      </w:r>
      <w:r w:rsidR="00DE7518">
        <w:rPr>
          <w:rFonts w:eastAsia="Calibri"/>
          <w14:ligatures w14:val="standardContextual"/>
        </w:rPr>
        <w:t>ы</w:t>
      </w:r>
      <w:r w:rsidRPr="00715E8D">
        <w:rPr>
          <w:rFonts w:eastAsia="Calibri"/>
          <w14:ligatures w14:val="standardContextual"/>
        </w:rPr>
        <w:t xml:space="preserve"> на </w:t>
      </w:r>
      <w:r w:rsidR="00715E8D" w:rsidRPr="00034A6B">
        <w:rPr>
          <w:rFonts w:eastAsia="Calibri"/>
          <w14:ligatures w14:val="standardContextual"/>
        </w:rPr>
        <w:t>20</w:t>
      </w:r>
      <w:r w:rsidRPr="00715E8D">
        <w:rPr>
          <w:rFonts w:eastAsia="Calibri"/>
          <w14:ligatures w14:val="standardContextual"/>
        </w:rPr>
        <w:t xml:space="preserve"> мест.</w:t>
      </w:r>
    </w:p>
    <w:p w14:paraId="4615B8B1" w14:textId="77777777" w:rsidR="00FF3DED" w:rsidRPr="000B33B4" w:rsidRDefault="00FF3DED" w:rsidP="00FF3DED">
      <w:pPr>
        <w:widowControl w:val="0"/>
        <w:autoSpaceDE w:val="0"/>
        <w:autoSpaceDN w:val="0"/>
        <w:adjustRightInd w:val="0"/>
        <w:ind w:firstLine="708"/>
        <w:jc w:val="both"/>
      </w:pPr>
      <w:r w:rsidRPr="000B33B4">
        <w:t xml:space="preserve">На территории муниципального округа расположены 24 кладбища </w:t>
      </w:r>
      <w:r w:rsidRPr="000B33B4">
        <w:rPr>
          <w:color w:val="000000" w:themeColor="text1"/>
        </w:rPr>
        <w:t xml:space="preserve">общей площадью </w:t>
      </w:r>
      <w:r w:rsidRPr="000B33B4">
        <w:t>45,21</w:t>
      </w:r>
      <w:r w:rsidRPr="000B33B4">
        <w:rPr>
          <w:color w:val="000000" w:themeColor="text1"/>
        </w:rPr>
        <w:t xml:space="preserve"> га</w:t>
      </w:r>
      <w:r w:rsidRPr="000B33B4">
        <w:t xml:space="preserve">. </w:t>
      </w:r>
    </w:p>
    <w:p w14:paraId="4A5B48EC" w14:textId="30EA031D" w:rsidR="00FF3DED" w:rsidRPr="00715E8D" w:rsidRDefault="00FF3DED" w:rsidP="00FF3DED">
      <w:pPr>
        <w:ind w:firstLine="709"/>
        <w:jc w:val="both"/>
        <w:rPr>
          <w:rFonts w:eastAsia="Calibri"/>
          <w14:ligatures w14:val="standardContextual"/>
        </w:rPr>
      </w:pPr>
      <w:r w:rsidRPr="00715E8D">
        <w:t>2.2.17. На территории муниципального округа функционируют 1</w:t>
      </w:r>
      <w:r w:rsidR="00715E8D" w:rsidRPr="00715E8D">
        <w:t>0</w:t>
      </w:r>
      <w:r w:rsidRPr="00715E8D">
        <w:t xml:space="preserve"> отделений почтовой связи – структурного подразделения ФГУП «Почта России». Основным оператором проводной связи на территории </w:t>
      </w:r>
      <w:r w:rsidR="00756285" w:rsidRPr="00715E8D">
        <w:t>Дульдургинского</w:t>
      </w:r>
      <w:r w:rsidRPr="00715E8D">
        <w:t xml:space="preserve"> муниципального округа является Забайкальский филиал ПАО «Ростелеком». Услуги сотовой связи предоставляют компании «МТС», «Мегафон», «Билайн». </w:t>
      </w:r>
      <w:r w:rsidRPr="00715E8D">
        <w:rPr>
          <w:rFonts w:eastAsia="Calibri"/>
          <w14:ligatures w14:val="standardContextual"/>
        </w:rPr>
        <w:t xml:space="preserve">На территории округа расположены </w:t>
      </w:r>
      <w:r w:rsidR="000B33B4">
        <w:rPr>
          <w:rFonts w:eastAsia="Calibri"/>
          <w14:ligatures w14:val="standardContextual"/>
        </w:rPr>
        <w:t>23</w:t>
      </w:r>
      <w:r w:rsidRPr="00715E8D">
        <w:rPr>
          <w:rFonts w:eastAsia="Calibri"/>
          <w14:ligatures w14:val="standardContextual"/>
        </w:rPr>
        <w:t xml:space="preserve"> базовых станций сотовой связи.</w:t>
      </w:r>
    </w:p>
    <w:p w14:paraId="2B0971C8" w14:textId="77777777" w:rsidR="00FF3DED" w:rsidRPr="00715E8D" w:rsidRDefault="00FF3DED" w:rsidP="00FF3DED">
      <w:pPr>
        <w:ind w:firstLine="709"/>
        <w:jc w:val="both"/>
        <w:rPr>
          <w:rFonts w:eastAsia="Calibri"/>
          <w14:ligatures w14:val="standardContextual"/>
        </w:rPr>
      </w:pPr>
      <w:r w:rsidRPr="00715E8D">
        <w:t>Охват населения телевизионным вещанием 100%.</w:t>
      </w:r>
    </w:p>
    <w:p w14:paraId="245EDCA6" w14:textId="77777777" w:rsidR="00FF3DED" w:rsidRPr="00715E8D" w:rsidRDefault="00FF3DED" w:rsidP="00FF3DED">
      <w:pPr>
        <w:widowControl w:val="0"/>
        <w:autoSpaceDE w:val="0"/>
        <w:autoSpaceDN w:val="0"/>
        <w:adjustRightInd w:val="0"/>
        <w:ind w:firstLine="708"/>
        <w:jc w:val="both"/>
        <w:rPr>
          <w:rFonts w:eastAsia="Calibri"/>
        </w:rPr>
      </w:pPr>
      <w:r w:rsidRPr="00715E8D">
        <w:t xml:space="preserve">2.2.18. Озеленённые территории общего пользования, расположенные в населенных пунктах, </w:t>
      </w:r>
      <w:r w:rsidRPr="000B33B4">
        <w:t>составляет 49,7</w:t>
      </w:r>
      <w:r w:rsidRPr="00715E8D">
        <w:t xml:space="preserve"> тыс. м</w:t>
      </w:r>
      <w:r w:rsidRPr="00715E8D">
        <w:rPr>
          <w:vertAlign w:val="superscript"/>
        </w:rPr>
        <w:t>2</w:t>
      </w:r>
      <w:r w:rsidRPr="00715E8D">
        <w:t>.</w:t>
      </w:r>
    </w:p>
    <w:p w14:paraId="6643A1B9" w14:textId="77777777" w:rsidR="00FF3DED" w:rsidRPr="00715E8D" w:rsidRDefault="00FF3DED" w:rsidP="00FF3DED">
      <w:pPr>
        <w:tabs>
          <w:tab w:val="left" w:pos="1134"/>
          <w:tab w:val="left" w:pos="1418"/>
          <w:tab w:val="left" w:pos="1701"/>
        </w:tabs>
        <w:ind w:firstLine="709"/>
        <w:contextualSpacing/>
        <w:jc w:val="both"/>
      </w:pPr>
      <w:r w:rsidRPr="00715E8D">
        <w:t>2.2.19. Источниками водоснабжения муниципального округа являются подземные воды. Централизованная система водоснабжения в округе отсутствует. Водоснабжение населенных пунктов осуществляется децентрализовано от водозаборных сооружений (водокачек), находящихся в муниципальной собственности, а также от индивидуальных колодцев и скважин. Системы водоподготовки на территории муниципального округа отсутствуют.</w:t>
      </w:r>
    </w:p>
    <w:p w14:paraId="4BA012BE" w14:textId="77777777" w:rsidR="00FF3DED" w:rsidRPr="00715E8D" w:rsidRDefault="00FF3DED" w:rsidP="00FF3DED">
      <w:pPr>
        <w:ind w:firstLine="708"/>
        <w:jc w:val="both"/>
      </w:pPr>
      <w:r w:rsidRPr="00715E8D">
        <w:t>Хозяйственно-бытовые сточные воды поступают в выгребные ямы и надворные уборные, утилизация из которых производится ассенизационными автомашинами.</w:t>
      </w:r>
    </w:p>
    <w:p w14:paraId="56FBE960" w14:textId="0120781A" w:rsidR="00FF3DED" w:rsidRPr="00FF3DED" w:rsidRDefault="00FF3DED" w:rsidP="00FF3DED">
      <w:pPr>
        <w:ind w:firstLine="709"/>
        <w:jc w:val="both"/>
        <w:rPr>
          <w:rFonts w:eastAsia="Calibri"/>
          <w14:ligatures w14:val="standardContextual"/>
        </w:rPr>
      </w:pPr>
      <w:r w:rsidRPr="00715E8D">
        <w:t>2.2.20. </w:t>
      </w:r>
      <w:r w:rsidRPr="00715E8D">
        <w:rPr>
          <w:rFonts w:eastAsia="Calibri"/>
          <w14:ligatures w14:val="standardContextual"/>
        </w:rPr>
        <w:t xml:space="preserve">На территории </w:t>
      </w:r>
      <w:r w:rsidR="00756285" w:rsidRPr="00715E8D">
        <w:rPr>
          <w:rFonts w:eastAsia="Calibri"/>
          <w14:ligatures w14:val="standardContextual"/>
        </w:rPr>
        <w:t>Дульдургинского</w:t>
      </w:r>
      <w:r w:rsidRPr="00715E8D">
        <w:rPr>
          <w:rFonts w:eastAsia="Calibri"/>
          <w14:ligatures w14:val="standardContextual"/>
        </w:rPr>
        <w:t xml:space="preserve"> муниципального округа действуют и децентрализованная системы теплоснабжения. Индивидуальный жилой фонд (усадебная застройка) снабжается теплом посредством автономных индивидуальных отопительных установок (печи, камины, котлы на твердом виде топлива). Теплоснабжение производственных объектов предприятий осуществляется от собственных котельных, размещенных на территории предприятий. Всего на территории округа расположено </w:t>
      </w:r>
      <w:r w:rsidR="00300C9F">
        <w:rPr>
          <w:rFonts w:eastAsia="Calibri"/>
          <w14:ligatures w14:val="standardContextual"/>
        </w:rPr>
        <w:t xml:space="preserve">27 </w:t>
      </w:r>
      <w:r w:rsidR="00300C9F">
        <w:rPr>
          <w:rFonts w:eastAsia="Calibri"/>
          <w14:ligatures w14:val="standardContextual"/>
        </w:rPr>
        <w:lastRenderedPageBreak/>
        <w:t>муниципальных источников тепловой энергии</w:t>
      </w:r>
      <w:r w:rsidRPr="00300C9F">
        <w:rPr>
          <w:rFonts w:eastAsia="Calibri"/>
          <w14:ligatures w14:val="standardContextual"/>
        </w:rPr>
        <w:t>, обеспечивающих теплоснабжением административные здания, школы и т.д.</w:t>
      </w:r>
    </w:p>
    <w:p w14:paraId="1934E65D" w14:textId="77777777" w:rsidR="00FF3DED" w:rsidRPr="00FF3DED" w:rsidRDefault="00FF3DED" w:rsidP="00FF3DED">
      <w:pPr>
        <w:widowControl w:val="0"/>
        <w:ind w:right="-1" w:firstLine="709"/>
        <w:jc w:val="both"/>
      </w:pPr>
      <w:r w:rsidRPr="00FF3DED">
        <w:t>2.2.21. </w:t>
      </w:r>
      <w:r w:rsidRPr="00FF3DED">
        <w:rPr>
          <w:rFonts w:eastAsia="Calibri"/>
          <w14:ligatures w14:val="standardContextual"/>
        </w:rPr>
        <w:t xml:space="preserve">На территории </w:t>
      </w:r>
      <w:r w:rsidRPr="00FF3DED">
        <w:t xml:space="preserve">округа центральное газоснабжение отсутствует. Для приготовления пищи местными жителями используется </w:t>
      </w:r>
      <w:r w:rsidRPr="00FF3DED">
        <w:rPr>
          <w:rFonts w:eastAsia="Calibri"/>
          <w14:ligatures w14:val="standardContextual"/>
        </w:rPr>
        <w:t>привозной</w:t>
      </w:r>
      <w:r w:rsidRPr="00FF3DED">
        <w:t xml:space="preserve"> сжиженный газ. </w:t>
      </w:r>
    </w:p>
    <w:p w14:paraId="1D763323" w14:textId="4A6A7912" w:rsidR="00FF3DED" w:rsidRPr="00FF3DED" w:rsidRDefault="00FF3DED" w:rsidP="00FF3DED">
      <w:pPr>
        <w:ind w:firstLine="709"/>
        <w:jc w:val="both"/>
        <w:rPr>
          <w:rFonts w:eastAsia="Calibri"/>
          <w14:ligatures w14:val="standardContextual"/>
        </w:rPr>
      </w:pPr>
      <w:r w:rsidRPr="00715E8D">
        <w:t>2.2.22. </w:t>
      </w:r>
      <w:r w:rsidRPr="00715E8D">
        <w:rPr>
          <w:rFonts w:eastAsia="Calibri"/>
          <w14:ligatures w14:val="standardContextual"/>
        </w:rPr>
        <w:t xml:space="preserve">Электроснабжение населенных пунктов осуществляется от </w:t>
      </w:r>
      <w:r w:rsidR="00300C9F" w:rsidRPr="00300C9F">
        <w:rPr>
          <w:rFonts w:eastAsia="Calibri"/>
          <w14:ligatures w14:val="standardContextual"/>
        </w:rPr>
        <w:t>1</w:t>
      </w:r>
      <w:r w:rsidRPr="00300C9F">
        <w:rPr>
          <w:rFonts w:eastAsia="Calibri"/>
          <w14:ligatures w14:val="standardContextual"/>
        </w:rPr>
        <w:t xml:space="preserve"> подстанций напряжением 110 и 35 кВ.</w:t>
      </w:r>
      <w:r w:rsidRPr="00FF3DED">
        <w:rPr>
          <w:rFonts w:eastAsia="Calibri"/>
          <w14:ligatures w14:val="standardContextual"/>
        </w:rPr>
        <w:t xml:space="preserve"> </w:t>
      </w:r>
    </w:p>
    <w:p w14:paraId="5A9485C7" w14:textId="1FBB05D1" w:rsidR="00FF3DED" w:rsidRPr="00FF3DED" w:rsidRDefault="00FF3DED" w:rsidP="00FF3DED">
      <w:pPr>
        <w:widowControl w:val="0"/>
        <w:autoSpaceDE w:val="0"/>
        <w:autoSpaceDN w:val="0"/>
        <w:adjustRightInd w:val="0"/>
        <w:ind w:firstLine="708"/>
        <w:jc w:val="both"/>
      </w:pPr>
      <w:r w:rsidRPr="00FF3DED">
        <w:t xml:space="preserve">2.2.23. Главной приоритетной отраслью экономики </w:t>
      </w:r>
      <w:r w:rsidR="00756285">
        <w:t>Дульдургинского</w:t>
      </w:r>
      <w:r w:rsidRPr="00FF3DED">
        <w:t xml:space="preserve"> </w:t>
      </w:r>
      <w:r w:rsidRPr="00FF3DED">
        <w:rPr>
          <w:rFonts w:eastAsia="Calibri"/>
        </w:rPr>
        <w:t xml:space="preserve">муниципального </w:t>
      </w:r>
      <w:r w:rsidRPr="000524DF">
        <w:rPr>
          <w:rFonts w:eastAsia="Calibri"/>
        </w:rPr>
        <w:t>округа</w:t>
      </w:r>
      <w:r w:rsidRPr="000524DF">
        <w:t xml:space="preserve"> является </w:t>
      </w:r>
      <w:r w:rsidRPr="000524DF">
        <w:rPr>
          <w:rFonts w:eastAsia="Calibri"/>
        </w:rPr>
        <w:t>сельское хозяйство, которое представлено животноводством.</w:t>
      </w:r>
      <w:r w:rsidR="000524DF" w:rsidRPr="000524DF">
        <w:rPr>
          <w:rFonts w:eastAsia="Calibri"/>
        </w:rPr>
        <w:t xml:space="preserve">  Основное направление — мясное скотоводство. Также развиваются овцеводство, мясное и мясомолочное скотоводство, коневодство. </w:t>
      </w:r>
    </w:p>
    <w:p w14:paraId="0EDD08C0" w14:textId="77777777" w:rsidR="00FF3DED" w:rsidRPr="00FF3DED" w:rsidRDefault="00FF3DED" w:rsidP="00FF3DED">
      <w:pPr>
        <w:widowControl w:val="0"/>
        <w:autoSpaceDE w:val="0"/>
        <w:autoSpaceDN w:val="0"/>
        <w:adjustRightInd w:val="0"/>
        <w:ind w:firstLine="708"/>
        <w:jc w:val="both"/>
      </w:pPr>
      <w:r w:rsidRPr="00FF3DED">
        <w:t xml:space="preserve">2.2.24. Детальные показатели муниципальной статистики (по данным Федеральная служба государственной статистики), характеризующие состояние экономики и социальной сферы муниципального округа, отражающие обеспеченность населения объектами местного значения, приведены на сайте Федеральной службы государственной статистики – </w:t>
      </w:r>
      <w:hyperlink r:id="rId17" w:history="1">
        <w:r w:rsidRPr="0027080F">
          <w:t>http://gks.ru</w:t>
        </w:r>
      </w:hyperlink>
      <w:r w:rsidRPr="0027080F">
        <w:rPr>
          <w:sz w:val="28"/>
          <w:szCs w:val="28"/>
        </w:rPr>
        <w:t>.</w:t>
      </w:r>
    </w:p>
    <w:p w14:paraId="50A55EFA" w14:textId="28020AFF" w:rsidR="00FF3DED" w:rsidRPr="00FF3DED" w:rsidRDefault="00FF3DED" w:rsidP="00FF3DED">
      <w:pPr>
        <w:ind w:firstLine="708"/>
        <w:jc w:val="both"/>
        <w:rPr>
          <w:rFonts w:eastAsia="Calibri"/>
          <w:lang w:eastAsia="en-US"/>
        </w:rPr>
      </w:pPr>
      <w:r w:rsidRPr="00FF3DED">
        <w:rPr>
          <w:rFonts w:eastAsia="Calibri"/>
          <w:szCs w:val="22"/>
          <w:lang w:eastAsia="en-US"/>
        </w:rPr>
        <w:t>2.2.25. </w:t>
      </w:r>
      <w:r w:rsidRPr="00FF3DED">
        <w:rPr>
          <w:rFonts w:eastAsia="Calibri"/>
          <w:lang w:eastAsia="en-US"/>
        </w:rPr>
        <w:t xml:space="preserve">В </w:t>
      </w:r>
      <w:r w:rsidR="00342579">
        <w:rPr>
          <w:rFonts w:eastAsia="Calibri"/>
          <w:szCs w:val="22"/>
          <w:lang w:eastAsia="en-US"/>
        </w:rPr>
        <w:t>Дульдургинском</w:t>
      </w:r>
      <w:r w:rsidRPr="00FF3DED">
        <w:rPr>
          <w:rFonts w:eastAsia="Calibri"/>
          <w:lang w:eastAsia="en-US"/>
        </w:rPr>
        <w:t xml:space="preserve"> муниципальном округе 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местных нормативов: </w:t>
      </w:r>
    </w:p>
    <w:p w14:paraId="7339839E" w14:textId="2083CBAC" w:rsidR="00FF3DED" w:rsidRPr="00E97D72" w:rsidRDefault="00FF3DED">
      <w:pPr>
        <w:numPr>
          <w:ilvl w:val="0"/>
          <w:numId w:val="8"/>
        </w:numPr>
        <w:tabs>
          <w:tab w:val="left" w:pos="993"/>
        </w:tabs>
        <w:ind w:left="0" w:firstLine="708"/>
        <w:contextualSpacing/>
        <w:jc w:val="both"/>
      </w:pPr>
      <w:r w:rsidRPr="00E97D72">
        <w:t xml:space="preserve">Генеральный план </w:t>
      </w:r>
      <w:r w:rsidR="00756285" w:rsidRPr="00E97D72">
        <w:t>Дульдургинского</w:t>
      </w:r>
      <w:r w:rsidRPr="00E97D72">
        <w:t xml:space="preserve"> муниципального округа Забайкальского края;</w:t>
      </w:r>
    </w:p>
    <w:p w14:paraId="007B4CB2" w14:textId="7B7A58FF" w:rsidR="00FF3DED" w:rsidRPr="00FF3DED" w:rsidRDefault="00FF3DED">
      <w:pPr>
        <w:numPr>
          <w:ilvl w:val="0"/>
          <w:numId w:val="8"/>
        </w:numPr>
        <w:tabs>
          <w:tab w:val="left" w:pos="993"/>
        </w:tabs>
        <w:ind w:left="0" w:firstLine="708"/>
        <w:contextualSpacing/>
        <w:jc w:val="both"/>
      </w:pPr>
      <w:r w:rsidRPr="00FF3DED">
        <w:t xml:space="preserve">Правила землепользования и застройки </w:t>
      </w:r>
      <w:r w:rsidR="00756285">
        <w:t>Дульдургинского</w:t>
      </w:r>
      <w:r w:rsidRPr="00FF3DED">
        <w:t xml:space="preserve"> муниципального округа Забайкальского края; </w:t>
      </w:r>
    </w:p>
    <w:p w14:paraId="153A0BBA" w14:textId="0362D069" w:rsidR="00FF3DED" w:rsidRPr="00FF3DED" w:rsidRDefault="00FF3DED">
      <w:pPr>
        <w:numPr>
          <w:ilvl w:val="0"/>
          <w:numId w:val="8"/>
        </w:numPr>
        <w:tabs>
          <w:tab w:val="left" w:pos="993"/>
        </w:tabs>
        <w:ind w:left="0" w:firstLine="708"/>
        <w:contextualSpacing/>
        <w:jc w:val="both"/>
      </w:pPr>
      <w:r w:rsidRPr="00FF3DED">
        <w:t xml:space="preserve">Правила благоустройства территории </w:t>
      </w:r>
      <w:r w:rsidR="00756285">
        <w:t>Дульдургинского</w:t>
      </w:r>
      <w:r w:rsidRPr="00FF3DED">
        <w:t xml:space="preserve"> муниципального округа Забайкальского края;</w:t>
      </w:r>
    </w:p>
    <w:p w14:paraId="6EE0A7D9" w14:textId="613E7A19" w:rsidR="00FF3DED" w:rsidRPr="0027080F" w:rsidRDefault="00FF3DED">
      <w:pPr>
        <w:numPr>
          <w:ilvl w:val="0"/>
          <w:numId w:val="8"/>
        </w:numPr>
        <w:tabs>
          <w:tab w:val="left" w:pos="993"/>
        </w:tabs>
        <w:ind w:left="0" w:firstLine="708"/>
        <w:contextualSpacing/>
        <w:jc w:val="both"/>
      </w:pPr>
      <w:r w:rsidRPr="0027080F">
        <w:t>Стратегия социально-экономического развития муниципального района «</w:t>
      </w:r>
      <w:r w:rsidR="003C2431" w:rsidRPr="0027080F">
        <w:t>Дульдургинский</w:t>
      </w:r>
      <w:r w:rsidRPr="0027080F">
        <w:t xml:space="preserve"> муниципальный район» до 2030 года;</w:t>
      </w:r>
    </w:p>
    <w:p w14:paraId="3B942DE6" w14:textId="5C066B44" w:rsidR="00FF3DED" w:rsidRPr="00DA2A65" w:rsidRDefault="00FF3DED">
      <w:pPr>
        <w:numPr>
          <w:ilvl w:val="0"/>
          <w:numId w:val="8"/>
        </w:numPr>
        <w:tabs>
          <w:tab w:val="left" w:pos="993"/>
        </w:tabs>
        <w:ind w:left="0" w:firstLine="708"/>
        <w:contextualSpacing/>
        <w:jc w:val="both"/>
        <w:rPr>
          <w:bCs/>
        </w:rPr>
      </w:pPr>
      <w:r w:rsidRPr="00DA2A65">
        <w:t xml:space="preserve">муниципальная программа </w:t>
      </w:r>
      <w:r w:rsidRPr="00DA2A65">
        <w:rPr>
          <w:bCs/>
        </w:rPr>
        <w:t xml:space="preserve">«Развитие культуры в </w:t>
      </w:r>
      <w:r w:rsidR="003C2431" w:rsidRPr="00DA2A65">
        <w:rPr>
          <w:bCs/>
        </w:rPr>
        <w:t>Дульдургинском</w:t>
      </w:r>
      <w:r w:rsidR="00DA2A65">
        <w:rPr>
          <w:bCs/>
        </w:rPr>
        <w:t xml:space="preserve"> муниципальном   районе</w:t>
      </w:r>
      <w:r w:rsidRPr="00DA2A65">
        <w:rPr>
          <w:bCs/>
        </w:rPr>
        <w:t xml:space="preserve"> на 202</w:t>
      </w:r>
      <w:r w:rsidR="00C9769E">
        <w:rPr>
          <w:bCs/>
        </w:rPr>
        <w:t>3</w:t>
      </w:r>
      <w:r w:rsidRPr="00DA2A65">
        <w:rPr>
          <w:bCs/>
        </w:rPr>
        <w:t>-202</w:t>
      </w:r>
      <w:r w:rsidR="00C9769E">
        <w:rPr>
          <w:bCs/>
        </w:rPr>
        <w:t>5</w:t>
      </w:r>
      <w:r w:rsidRPr="00DA2A65">
        <w:rPr>
          <w:bCs/>
        </w:rPr>
        <w:t xml:space="preserve"> годы»</w:t>
      </w:r>
      <w:r w:rsidRPr="00DA2A65">
        <w:t>;</w:t>
      </w:r>
    </w:p>
    <w:p w14:paraId="3EB1AEBD" w14:textId="1B5EC500" w:rsidR="00FF3DED" w:rsidRPr="00746BE6" w:rsidRDefault="00FF3DED">
      <w:pPr>
        <w:numPr>
          <w:ilvl w:val="0"/>
          <w:numId w:val="8"/>
        </w:numPr>
        <w:tabs>
          <w:tab w:val="left" w:pos="993"/>
        </w:tabs>
        <w:ind w:left="0" w:firstLine="708"/>
        <w:contextualSpacing/>
        <w:jc w:val="both"/>
      </w:pPr>
      <w:r w:rsidRPr="00746BE6">
        <w:t xml:space="preserve">муниципальная программа «Комплексное развитие систем коммунальной инфраструктуры </w:t>
      </w:r>
      <w:r w:rsidR="00756285" w:rsidRPr="00746BE6">
        <w:t>Дульдургинского</w:t>
      </w:r>
      <w:r w:rsidRPr="00746BE6">
        <w:t xml:space="preserve"> муниципального округа на 202</w:t>
      </w:r>
      <w:r w:rsidR="00746BE6" w:rsidRPr="00746BE6">
        <w:t>2</w:t>
      </w:r>
      <w:r w:rsidRPr="00746BE6">
        <w:t>-20</w:t>
      </w:r>
      <w:r w:rsidR="00746BE6" w:rsidRPr="00746BE6">
        <w:t>32</w:t>
      </w:r>
      <w:r w:rsidRPr="00746BE6">
        <w:t xml:space="preserve"> годы»;</w:t>
      </w:r>
    </w:p>
    <w:p w14:paraId="41896EDD" w14:textId="6F6AE71C" w:rsidR="00FF3DED" w:rsidRDefault="00FF3DED">
      <w:pPr>
        <w:numPr>
          <w:ilvl w:val="0"/>
          <w:numId w:val="8"/>
        </w:numPr>
        <w:tabs>
          <w:tab w:val="left" w:pos="993"/>
        </w:tabs>
        <w:ind w:left="0" w:firstLine="708"/>
        <w:contextualSpacing/>
        <w:jc w:val="both"/>
      </w:pPr>
      <w:r w:rsidRPr="00746BE6">
        <w:t>муниципальная программа «Развитие физической культуры и спорта в</w:t>
      </w:r>
      <w:r w:rsidRPr="00DA2A65">
        <w:t xml:space="preserve"> </w:t>
      </w:r>
      <w:r w:rsidR="003C2431" w:rsidRPr="00DA2A65">
        <w:t>Дульдургинском</w:t>
      </w:r>
      <w:r w:rsidRPr="00DA2A65">
        <w:t xml:space="preserve"> муниципальном </w:t>
      </w:r>
      <w:r w:rsidR="00DA2A65">
        <w:t>район</w:t>
      </w:r>
      <w:r w:rsidRPr="00DA2A65">
        <w:t>е на 202</w:t>
      </w:r>
      <w:r w:rsidR="00DA2A65">
        <w:t>0</w:t>
      </w:r>
      <w:r w:rsidRPr="00DA2A65">
        <w:t>-202</w:t>
      </w:r>
      <w:r w:rsidR="00DA2A65">
        <w:t>2</w:t>
      </w:r>
      <w:r w:rsidR="00746BE6">
        <w:t xml:space="preserve"> годы»;</w:t>
      </w:r>
    </w:p>
    <w:p w14:paraId="7330FF2D" w14:textId="68A7A428" w:rsidR="00746BE6" w:rsidRDefault="00746BE6">
      <w:pPr>
        <w:numPr>
          <w:ilvl w:val="0"/>
          <w:numId w:val="8"/>
        </w:numPr>
        <w:tabs>
          <w:tab w:val="left" w:pos="993"/>
        </w:tabs>
        <w:ind w:left="0" w:firstLine="708"/>
        <w:contextualSpacing/>
        <w:jc w:val="both"/>
      </w:pPr>
      <w:r>
        <w:t>муниципальная программа</w:t>
      </w:r>
      <w:r w:rsidRPr="00746BE6">
        <w:t xml:space="preserve"> «Развитие молодежной политики </w:t>
      </w:r>
      <w:r w:rsidRPr="00746BE6">
        <w:rPr>
          <w:bCs/>
        </w:rPr>
        <w:t>в муниципальном районе «Дульдургинский район» на 202</w:t>
      </w:r>
      <w:r>
        <w:rPr>
          <w:bCs/>
        </w:rPr>
        <w:t>3</w:t>
      </w:r>
      <w:r w:rsidRPr="00746BE6">
        <w:rPr>
          <w:bCs/>
        </w:rPr>
        <w:t>-202</w:t>
      </w:r>
      <w:r>
        <w:rPr>
          <w:bCs/>
        </w:rPr>
        <w:t>5</w:t>
      </w:r>
      <w:r w:rsidRPr="00746BE6">
        <w:rPr>
          <w:bCs/>
        </w:rPr>
        <w:t xml:space="preserve"> годы</w:t>
      </w:r>
      <w:r w:rsidRPr="00746BE6">
        <w:t>»</w:t>
      </w:r>
      <w:r>
        <w:t>;</w:t>
      </w:r>
    </w:p>
    <w:p w14:paraId="1360427A" w14:textId="5CDDE5DB" w:rsidR="00746BE6" w:rsidRDefault="00746BE6">
      <w:pPr>
        <w:numPr>
          <w:ilvl w:val="0"/>
          <w:numId w:val="8"/>
        </w:numPr>
        <w:tabs>
          <w:tab w:val="left" w:pos="993"/>
        </w:tabs>
        <w:ind w:left="0" w:firstLine="708"/>
        <w:contextualSpacing/>
        <w:jc w:val="both"/>
      </w:pPr>
      <w:r>
        <w:t>муниципальная программа</w:t>
      </w:r>
      <w:r w:rsidRPr="00746BE6">
        <w:t xml:space="preserve"> «Поддержка и развитие дошкольного образования в муниципальном районе  «Дульдургинский район» на 202</w:t>
      </w:r>
      <w:r>
        <w:t>4</w:t>
      </w:r>
      <w:r w:rsidRPr="00746BE6">
        <w:t>-202</w:t>
      </w:r>
      <w:r>
        <w:t>6</w:t>
      </w:r>
      <w:r w:rsidRPr="00746BE6">
        <w:t xml:space="preserve"> годы»</w:t>
      </w:r>
      <w:r>
        <w:t>;</w:t>
      </w:r>
    </w:p>
    <w:p w14:paraId="26D373B2" w14:textId="0A4BF054" w:rsidR="00746BE6" w:rsidRDefault="00746BE6">
      <w:pPr>
        <w:numPr>
          <w:ilvl w:val="0"/>
          <w:numId w:val="8"/>
        </w:numPr>
        <w:tabs>
          <w:tab w:val="left" w:pos="993"/>
        </w:tabs>
        <w:ind w:left="0" w:firstLine="708"/>
        <w:contextualSpacing/>
        <w:jc w:val="both"/>
      </w:pPr>
      <w:r>
        <w:t>муниципальная программа</w:t>
      </w:r>
      <w:r w:rsidRPr="00105F12">
        <w:t xml:space="preserve"> «Развитие </w:t>
      </w:r>
      <w:r>
        <w:t>туризма</w:t>
      </w:r>
      <w:r w:rsidRPr="00105F12">
        <w:t xml:space="preserve"> </w:t>
      </w:r>
      <w:r w:rsidRPr="00302D16">
        <w:rPr>
          <w:bCs/>
        </w:rPr>
        <w:t>в муниципальном райо</w:t>
      </w:r>
      <w:r>
        <w:rPr>
          <w:bCs/>
        </w:rPr>
        <w:t>не «Дульдургинский район» на 2021</w:t>
      </w:r>
      <w:r w:rsidRPr="00302D16">
        <w:rPr>
          <w:bCs/>
        </w:rPr>
        <w:t>–20</w:t>
      </w:r>
      <w:r>
        <w:rPr>
          <w:bCs/>
        </w:rPr>
        <w:t>23</w:t>
      </w:r>
      <w:r w:rsidRPr="00302D16">
        <w:rPr>
          <w:bCs/>
        </w:rPr>
        <w:t xml:space="preserve"> годы</w:t>
      </w:r>
      <w:r w:rsidRPr="00302D16">
        <w:t>»</w:t>
      </w:r>
      <w:r>
        <w:t>;</w:t>
      </w:r>
    </w:p>
    <w:p w14:paraId="7D6502F9" w14:textId="1173A727" w:rsidR="00746BE6" w:rsidRPr="00746BE6" w:rsidRDefault="00746BE6">
      <w:pPr>
        <w:numPr>
          <w:ilvl w:val="0"/>
          <w:numId w:val="8"/>
        </w:numPr>
        <w:tabs>
          <w:tab w:val="left" w:pos="993"/>
        </w:tabs>
        <w:ind w:left="0" w:firstLine="708"/>
        <w:contextualSpacing/>
        <w:jc w:val="both"/>
      </w:pPr>
      <w:r>
        <w:rPr>
          <w:bCs/>
        </w:rPr>
        <w:t>муниципальная</w:t>
      </w:r>
      <w:r w:rsidRPr="00746BE6">
        <w:rPr>
          <w:bCs/>
        </w:rPr>
        <w:t xml:space="preserve"> программ</w:t>
      </w:r>
      <w:r>
        <w:rPr>
          <w:bCs/>
        </w:rPr>
        <w:t>а</w:t>
      </w:r>
      <w:r w:rsidRPr="00746BE6">
        <w:rPr>
          <w:bCs/>
        </w:rPr>
        <w:t xml:space="preserve"> «Комплексное развитие транспортной инфраструктуры муниципального района «Дульдургинский район» на 2019 – 2023 годы»</w:t>
      </w:r>
      <w:r>
        <w:rPr>
          <w:bCs/>
        </w:rPr>
        <w:t>;</w:t>
      </w:r>
    </w:p>
    <w:p w14:paraId="1CE04F86" w14:textId="32D59CD5" w:rsidR="00746BE6" w:rsidRPr="00746BE6" w:rsidRDefault="00C35036">
      <w:pPr>
        <w:numPr>
          <w:ilvl w:val="0"/>
          <w:numId w:val="8"/>
        </w:numPr>
        <w:tabs>
          <w:tab w:val="left" w:pos="993"/>
        </w:tabs>
        <w:ind w:left="0" w:firstLine="708"/>
        <w:contextualSpacing/>
        <w:jc w:val="both"/>
      </w:pPr>
      <w:hyperlink w:anchor="sub_7" w:history="1">
        <w:r w:rsidR="00746BE6">
          <w:rPr>
            <w:spacing w:val="-6"/>
          </w:rPr>
          <w:t>муниципальная</w:t>
        </w:r>
        <w:r w:rsidR="00746BE6" w:rsidRPr="00746BE6">
          <w:rPr>
            <w:spacing w:val="-6"/>
          </w:rPr>
          <w:t xml:space="preserve">  программ</w:t>
        </w:r>
      </w:hyperlink>
      <w:r w:rsidR="00746BE6">
        <w:rPr>
          <w:spacing w:val="-6"/>
        </w:rPr>
        <w:t>а</w:t>
      </w:r>
      <w:r w:rsidR="00746BE6" w:rsidRPr="00746BE6">
        <w:rPr>
          <w:spacing w:val="-6"/>
        </w:rPr>
        <w:t xml:space="preserve"> «Комплексное развитие сельских территорий»</w:t>
      </w:r>
      <w:r w:rsidR="00746BE6">
        <w:rPr>
          <w:spacing w:val="-6"/>
        </w:rPr>
        <w:t>;</w:t>
      </w:r>
    </w:p>
    <w:p w14:paraId="47EE6E5F" w14:textId="1ECD4886" w:rsidR="00746BE6" w:rsidRPr="00746BE6" w:rsidRDefault="00C35036">
      <w:pPr>
        <w:numPr>
          <w:ilvl w:val="0"/>
          <w:numId w:val="8"/>
        </w:numPr>
        <w:tabs>
          <w:tab w:val="left" w:pos="993"/>
        </w:tabs>
        <w:ind w:left="0" w:firstLine="708"/>
        <w:contextualSpacing/>
        <w:jc w:val="both"/>
        <w:rPr>
          <w:color w:val="000000" w:themeColor="text1"/>
        </w:rPr>
      </w:pPr>
      <w:hyperlink w:anchor="sub_1000" w:history="1">
        <w:r w:rsidR="00746BE6">
          <w:rPr>
            <w:rStyle w:val="afff1"/>
            <w:b w:val="0"/>
            <w:color w:val="000000" w:themeColor="text1"/>
          </w:rPr>
          <w:t>муниципальная</w:t>
        </w:r>
        <w:r w:rsidR="00746BE6" w:rsidRPr="00746BE6">
          <w:rPr>
            <w:rStyle w:val="afff1"/>
            <w:b w:val="0"/>
            <w:color w:val="000000" w:themeColor="text1"/>
          </w:rPr>
          <w:t xml:space="preserve"> программ</w:t>
        </w:r>
      </w:hyperlink>
      <w:r w:rsidR="00746BE6">
        <w:rPr>
          <w:b/>
          <w:color w:val="000000" w:themeColor="text1"/>
        </w:rPr>
        <w:t>а</w:t>
      </w:r>
      <w:r w:rsidR="00746BE6" w:rsidRPr="00746BE6">
        <w:rPr>
          <w:b/>
          <w:color w:val="000000" w:themeColor="text1"/>
        </w:rPr>
        <w:t xml:space="preserve"> </w:t>
      </w:r>
      <w:r w:rsidR="00746BE6" w:rsidRPr="00746BE6">
        <w:rPr>
          <w:color w:val="000000" w:themeColor="text1"/>
        </w:rPr>
        <w:t>«Территориальное планирование и обеспечение градостроительной деятельности на территории муниципального района «Дульдургинский район» на 2020-2022 годы</w:t>
      </w:r>
      <w:r w:rsidR="00746BE6">
        <w:rPr>
          <w:color w:val="000000" w:themeColor="text1"/>
        </w:rPr>
        <w:t>».</w:t>
      </w:r>
    </w:p>
    <w:p w14:paraId="506EE4D5" w14:textId="7B8B2EE9" w:rsidR="00FF3DED" w:rsidRPr="00FF3DED" w:rsidRDefault="00FF3DED" w:rsidP="00FF3DED">
      <w:pPr>
        <w:ind w:firstLine="709"/>
        <w:contextualSpacing/>
        <w:jc w:val="both"/>
      </w:pPr>
      <w:r w:rsidRPr="00FF3DED">
        <w:t xml:space="preserve">2.2.15. Систематизированный анализ использования территории округа с существующими объектами местного значения и планируемые мероприятия по их дальнейшему развитию проведен в Генеральном плане </w:t>
      </w:r>
      <w:r w:rsidR="00756285">
        <w:t>Дульдургинского</w:t>
      </w:r>
      <w:r w:rsidRPr="00FF3DED">
        <w:t xml:space="preserve"> муниципального округа Забайкальского края, утвержденного решением Совета </w:t>
      </w:r>
      <w:r w:rsidR="00756285">
        <w:t>Дульдургинского</w:t>
      </w:r>
      <w:r w:rsidRPr="00FF3DED">
        <w:t xml:space="preserve"> муниципального округа Забайкальского края </w:t>
      </w:r>
      <w:r w:rsidRPr="008B6A78">
        <w:t xml:space="preserve">от </w:t>
      </w:r>
      <w:r w:rsidR="00DD3F60" w:rsidRPr="008B6A78">
        <w:t>4</w:t>
      </w:r>
      <w:r w:rsidRPr="008B6A78">
        <w:t xml:space="preserve"> </w:t>
      </w:r>
      <w:r w:rsidR="00DD3F60" w:rsidRPr="008B6A78">
        <w:t>декабря 2025 г. № 6</w:t>
      </w:r>
      <w:r w:rsidRPr="008B6A78">
        <w:t>2</w:t>
      </w:r>
      <w:r w:rsidRPr="00FF3DED">
        <w:t xml:space="preserve">. Разрабатываемые расчетные показатели МНГП </w:t>
      </w:r>
      <w:r w:rsidR="00756285">
        <w:t>ДМО</w:t>
      </w:r>
      <w:r w:rsidRPr="00FF3DED">
        <w:t xml:space="preserve"> при действующем документе территориального планирования должны быть адекватны его положениям, учитывать и использовать материалы по его обоснованию.</w:t>
      </w:r>
    </w:p>
    <w:p w14:paraId="494DA355" w14:textId="77777777" w:rsidR="00FF3DED" w:rsidRPr="00FF3DED" w:rsidRDefault="00FF3DED" w:rsidP="00FF3DED">
      <w:pPr>
        <w:widowControl w:val="0"/>
        <w:autoSpaceDE w:val="0"/>
        <w:autoSpaceDN w:val="0"/>
        <w:adjustRightInd w:val="0"/>
        <w:ind w:firstLine="540"/>
        <w:jc w:val="both"/>
      </w:pPr>
    </w:p>
    <w:p w14:paraId="427FD98F"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 xml:space="preserve">2.3. Обоснование состава объектов местного значения, для которых устанавливаются расчетные показатели </w:t>
      </w:r>
    </w:p>
    <w:p w14:paraId="3DCA0915" w14:textId="3E535344" w:rsidR="00FF3DED" w:rsidRPr="00FF3DED" w:rsidRDefault="00FF3DED" w:rsidP="00FF3DED">
      <w:pPr>
        <w:widowControl w:val="0"/>
        <w:autoSpaceDE w:val="0"/>
        <w:autoSpaceDN w:val="0"/>
        <w:adjustRightInd w:val="0"/>
        <w:ind w:firstLine="540"/>
        <w:jc w:val="both"/>
      </w:pPr>
      <w:r w:rsidRPr="00FF3DED">
        <w:t xml:space="preserve">2.3.1. В соответствии с Градостроительным кодексом </w:t>
      </w:r>
      <w:r w:rsidR="003C2431">
        <w:t>МНГП</w:t>
      </w:r>
      <w:r w:rsidRPr="00FF3DED">
        <w:t xml:space="preserve"> муниципального округа устанавливают совокупность:</w:t>
      </w:r>
    </w:p>
    <w:p w14:paraId="0ACB4512" w14:textId="77777777" w:rsidR="00FF3DED" w:rsidRPr="00FF3DED" w:rsidRDefault="00FF3DED" w:rsidP="00FF3DED">
      <w:pPr>
        <w:widowControl w:val="0"/>
        <w:autoSpaceDE w:val="0"/>
        <w:autoSpaceDN w:val="0"/>
        <w:adjustRightInd w:val="0"/>
        <w:ind w:firstLine="540"/>
        <w:jc w:val="both"/>
      </w:pPr>
      <w:r w:rsidRPr="00FF3DED">
        <w:t>– расчетных показателей минимально допустимого уровня обеспеченности населения объектами местного значения муниципального округа, отнесенными к таковым градостроительным законодательством Российской Федерации, иными объектами местного значения муниципального округа;</w:t>
      </w:r>
    </w:p>
    <w:p w14:paraId="3325803B" w14:textId="77777777" w:rsidR="00FF3DED" w:rsidRPr="00FF3DED" w:rsidRDefault="00FF3DED" w:rsidP="00FF3DED">
      <w:pPr>
        <w:widowControl w:val="0"/>
        <w:autoSpaceDE w:val="0"/>
        <w:autoSpaceDN w:val="0"/>
        <w:adjustRightInd w:val="0"/>
        <w:ind w:firstLine="540"/>
        <w:jc w:val="both"/>
      </w:pPr>
      <w:r w:rsidRPr="00FF3DED">
        <w:t>– расчетных показателей максимально допустимого уровня территориальной доступности таких объектов для населения муниципального округа.</w:t>
      </w:r>
    </w:p>
    <w:p w14:paraId="40B53638" w14:textId="77777777" w:rsidR="00FF3DED" w:rsidRPr="00FF3DED" w:rsidRDefault="00FF3DED" w:rsidP="00FF3DED">
      <w:pPr>
        <w:widowControl w:val="0"/>
        <w:autoSpaceDE w:val="0"/>
        <w:autoSpaceDN w:val="0"/>
        <w:adjustRightInd w:val="0"/>
        <w:ind w:firstLine="540"/>
        <w:jc w:val="both"/>
      </w:pPr>
      <w:r w:rsidRPr="00FF3DED">
        <w:t>2.3.2. Виды объектов местного значения муниципального округа, подлежащие отображению генеральном плане муниципального округа, установлены в статье 8(1) Закона Забайкальского края от 29 декабря</w:t>
      </w:r>
      <w:r w:rsidRPr="00FF3DED">
        <w:rPr>
          <w:rFonts w:eastAsiaTheme="majorEastAsia"/>
        </w:rPr>
        <w:t xml:space="preserve"> 2008 г</w:t>
      </w:r>
      <w:r w:rsidRPr="00FF3DED">
        <w:t>.</w:t>
      </w:r>
      <w:r w:rsidRPr="00FF3DED">
        <w:rPr>
          <w:rFonts w:eastAsiaTheme="majorEastAsia"/>
        </w:rPr>
        <w:t xml:space="preserve"> </w:t>
      </w:r>
      <w:r w:rsidRPr="00FF3DED">
        <w:t>№</w:t>
      </w:r>
      <w:r w:rsidRPr="00FF3DED">
        <w:rPr>
          <w:rFonts w:eastAsiaTheme="majorEastAsia"/>
        </w:rPr>
        <w:t xml:space="preserve"> 113-ЗЗК «О градостроительной деятельности в Забайкальском крае»</w:t>
      </w:r>
      <w:r w:rsidRPr="00FF3DED">
        <w:t>, к ним относятся:</w:t>
      </w:r>
    </w:p>
    <w:p w14:paraId="02EDD392" w14:textId="77777777" w:rsidR="00FF3DED" w:rsidRPr="00FF3DED" w:rsidRDefault="00FF3DED" w:rsidP="00FF3DED">
      <w:pPr>
        <w:ind w:firstLine="480"/>
        <w:jc w:val="both"/>
        <w:textAlignment w:val="baseline"/>
      </w:pPr>
      <w:r w:rsidRPr="00FF3DED">
        <w:t>1) объекты электро-, тепло-, газо- и водоснабжения населения, водоотведения;</w:t>
      </w:r>
    </w:p>
    <w:p w14:paraId="78DA379E" w14:textId="77777777" w:rsidR="00FF3DED" w:rsidRPr="00FF3DED" w:rsidRDefault="00FF3DED" w:rsidP="00FF3DED">
      <w:pPr>
        <w:ind w:firstLine="480"/>
        <w:jc w:val="both"/>
        <w:textAlignment w:val="baseline"/>
      </w:pPr>
      <w:r w:rsidRPr="00FF3DED">
        <w:t>2) автомобильные дороги местного значения в границах муниципального округа;</w:t>
      </w:r>
    </w:p>
    <w:p w14:paraId="66948F5A" w14:textId="77777777" w:rsidR="00FF3DED" w:rsidRPr="00FF3DED" w:rsidRDefault="00FF3DED" w:rsidP="00FF3DED">
      <w:pPr>
        <w:ind w:firstLine="480"/>
        <w:jc w:val="both"/>
        <w:textAlignment w:val="baseline"/>
      </w:pPr>
      <w:r w:rsidRPr="00FF3DED">
        <w:t>3) автовокзалы и автостанции;</w:t>
      </w:r>
    </w:p>
    <w:p w14:paraId="6C4C5047" w14:textId="77777777" w:rsidR="00FF3DED" w:rsidRPr="00FF3DED" w:rsidRDefault="00FF3DED" w:rsidP="00FF3DED">
      <w:pPr>
        <w:ind w:firstLine="480"/>
        <w:jc w:val="both"/>
        <w:textAlignment w:val="baseline"/>
      </w:pPr>
      <w:r w:rsidRPr="00FF3DED">
        <w:t>4) объекты в области образования:</w:t>
      </w:r>
    </w:p>
    <w:p w14:paraId="46B092CD" w14:textId="77777777" w:rsidR="00FF3DED" w:rsidRPr="00FF3DED" w:rsidRDefault="00FF3DED" w:rsidP="00FF3DED">
      <w:pPr>
        <w:ind w:firstLine="480"/>
        <w:jc w:val="both"/>
        <w:textAlignment w:val="baseline"/>
      </w:pPr>
      <w:r w:rsidRPr="00FF3DED">
        <w:t>5) открытые плоскостные физкультурно-спортивные сооружения;</w:t>
      </w:r>
    </w:p>
    <w:p w14:paraId="7EFCA899" w14:textId="77777777" w:rsidR="00FF3DED" w:rsidRPr="00FF3DED" w:rsidRDefault="00FF3DED" w:rsidP="00FF3DED">
      <w:pPr>
        <w:ind w:firstLine="480"/>
        <w:jc w:val="both"/>
        <w:textAlignment w:val="baseline"/>
      </w:pPr>
      <w:r w:rsidRPr="00FF3DED">
        <w:t>6) объекты, предназначенные для обработки, утилизации, обезвреживания, размещения твердых коммунальных отходов;</w:t>
      </w:r>
    </w:p>
    <w:p w14:paraId="3DDCE586" w14:textId="77777777" w:rsidR="00FF3DED" w:rsidRPr="00FF3DED" w:rsidRDefault="00FF3DED" w:rsidP="00FF3DED">
      <w:pPr>
        <w:ind w:firstLine="480"/>
        <w:jc w:val="both"/>
        <w:textAlignment w:val="baseline"/>
      </w:pPr>
      <w:r w:rsidRPr="00FF3DED">
        <w:t>7) объекты в области культуры и искусства;</w:t>
      </w:r>
    </w:p>
    <w:p w14:paraId="5E5E2DE7" w14:textId="77777777" w:rsidR="00FF3DED" w:rsidRPr="00FF3DED" w:rsidRDefault="00FF3DED" w:rsidP="00FF3DED">
      <w:pPr>
        <w:ind w:firstLine="480"/>
        <w:jc w:val="both"/>
        <w:textAlignment w:val="baseline"/>
      </w:pPr>
      <w:r w:rsidRPr="00FF3DED">
        <w:t>8) объекты гражданской обороны, необходимые для организации и осуществления мероприятий по защите населения и территории муниципального округа от чрезвычайных ситуаций природного и техногенного характера;</w:t>
      </w:r>
    </w:p>
    <w:p w14:paraId="5E13EA28" w14:textId="77777777" w:rsidR="00FF3DED" w:rsidRPr="00FF3DED" w:rsidRDefault="00FF3DED" w:rsidP="00FF3DED">
      <w:pPr>
        <w:ind w:firstLine="480"/>
        <w:jc w:val="both"/>
        <w:textAlignment w:val="baseline"/>
      </w:pPr>
      <w:r w:rsidRPr="00FF3DED">
        <w:t>9) объекты, включая земельные участки, предназначенные для организации ритуальных услуг и содержания мест захоронения;</w:t>
      </w:r>
    </w:p>
    <w:p w14:paraId="3D0AE84F" w14:textId="77777777" w:rsidR="00FF3DED" w:rsidRPr="00FF3DED" w:rsidRDefault="00FF3DED" w:rsidP="00FF3DED">
      <w:pPr>
        <w:ind w:firstLine="480"/>
        <w:jc w:val="both"/>
        <w:textAlignment w:val="baseline"/>
      </w:pPr>
      <w:r w:rsidRPr="00FF3DED">
        <w:t>10) иные объекты, необходимые для решения вопросов местного значения муниципального округа.</w:t>
      </w:r>
    </w:p>
    <w:p w14:paraId="667EE820" w14:textId="3454A1B8" w:rsidR="00FF3DED" w:rsidRPr="00FF3DED" w:rsidRDefault="00FF3DED" w:rsidP="00FF3DED">
      <w:pPr>
        <w:widowControl w:val="0"/>
        <w:autoSpaceDE w:val="0"/>
        <w:autoSpaceDN w:val="0"/>
        <w:adjustRightInd w:val="0"/>
        <w:ind w:firstLine="540"/>
        <w:jc w:val="both"/>
      </w:pPr>
      <w:r w:rsidRPr="00FF3DED">
        <w:t xml:space="preserve">2.3.3. Объекты местного значения муниципального округа являются материальной базой при решении вопросов местного значения, отнесенных к полномочиям органов местного самоуправления муниципального округа. Круг вопросов местного значения муниципального округа установлен в ст. 16 Федерального законам от 6 октября 2003 г. № 131-ФЗ «Об общих принципах организации местного самоуправления в Российской Федерации». Вопросы местного значения </w:t>
      </w:r>
      <w:r w:rsidR="00756285">
        <w:t>Дульдургинского</w:t>
      </w:r>
      <w:r w:rsidRPr="00FF3DED">
        <w:t xml:space="preserve"> муниципального округа перечислены также в </w:t>
      </w:r>
      <w:r w:rsidRPr="00DD3F60">
        <w:t xml:space="preserve">ст. 8 Устава </w:t>
      </w:r>
      <w:r w:rsidR="00756285" w:rsidRPr="00DD3F60">
        <w:t>Дульдургинского</w:t>
      </w:r>
      <w:r w:rsidRPr="00FF3DED">
        <w:t xml:space="preserve"> муниципального округа Забайкальского края.</w:t>
      </w:r>
    </w:p>
    <w:p w14:paraId="2D9C1421" w14:textId="0BF132FD" w:rsidR="00FF3DED" w:rsidRPr="00FF3DED" w:rsidRDefault="00FF3DED" w:rsidP="00FF3DED">
      <w:pPr>
        <w:widowControl w:val="0"/>
        <w:autoSpaceDE w:val="0"/>
        <w:autoSpaceDN w:val="0"/>
        <w:adjustRightInd w:val="0"/>
        <w:ind w:firstLine="540"/>
        <w:jc w:val="both"/>
      </w:pPr>
      <w:r w:rsidRPr="00FF3DED">
        <w:t xml:space="preserve">2.3.4. С учетом изложенного приведенный в п. 3.3.2 перечень видов объектов местного значения принят в качестве базового, в отношении которого осуществлялась подготовка местных нормативов градостроительного проектирования </w:t>
      </w:r>
      <w:r w:rsidR="00756285">
        <w:t>Дульдургинского</w:t>
      </w:r>
      <w:r w:rsidRPr="00FF3DED">
        <w:t xml:space="preserve"> муниципального округа. Среди иных объектов, необходимых для решения вопросов местного значения </w:t>
      </w:r>
      <w:r w:rsidR="00756285">
        <w:t>Дульдургинского</w:t>
      </w:r>
      <w:r w:rsidRPr="00FF3DED">
        <w:t xml:space="preserve"> муниципального округа, на основании </w:t>
      </w:r>
      <w:r w:rsidRPr="00DD3F60">
        <w:t>ст. 8 Устава</w:t>
      </w:r>
      <w:r w:rsidRPr="00FF3DED">
        <w:t xml:space="preserve"> выделены:</w:t>
      </w:r>
    </w:p>
    <w:p w14:paraId="57BCFD2B" w14:textId="77777777" w:rsidR="00FF3DED" w:rsidRPr="00FF3DED" w:rsidRDefault="00FF3DED" w:rsidP="00FF3DED">
      <w:pPr>
        <w:widowControl w:val="0"/>
        <w:autoSpaceDE w:val="0"/>
        <w:autoSpaceDN w:val="0"/>
        <w:adjustRightInd w:val="0"/>
        <w:ind w:firstLine="540"/>
        <w:jc w:val="both"/>
      </w:pPr>
      <w:r w:rsidRPr="00FF3DED">
        <w:rPr>
          <w:sz w:val="22"/>
          <w:szCs w:val="22"/>
        </w:rPr>
        <w:t>–</w:t>
      </w:r>
      <w:r w:rsidRPr="00FF3DED">
        <w:t xml:space="preserve"> объекты, предназначенные для обеспечения жителей поселения услугами связи, общественного питания, торговли, бытового обслуживания;</w:t>
      </w:r>
    </w:p>
    <w:p w14:paraId="084949E5" w14:textId="77777777" w:rsidR="00FF3DED" w:rsidRPr="00FF3DED" w:rsidRDefault="00FF3DED" w:rsidP="00FF3DED">
      <w:pPr>
        <w:widowControl w:val="0"/>
        <w:autoSpaceDE w:val="0"/>
        <w:autoSpaceDN w:val="0"/>
        <w:adjustRightInd w:val="0"/>
        <w:ind w:firstLine="540"/>
        <w:jc w:val="both"/>
      </w:pPr>
      <w:r w:rsidRPr="00FF3DED">
        <w:rPr>
          <w:sz w:val="22"/>
          <w:szCs w:val="22"/>
        </w:rPr>
        <w:t>–</w:t>
      </w:r>
      <w:r w:rsidRPr="00FF3DED">
        <w:t xml:space="preserve"> объекты материально‐технического обеспечения деятельности органов местного самоуправления;</w:t>
      </w:r>
    </w:p>
    <w:p w14:paraId="7EA47F8C" w14:textId="77777777" w:rsidR="00FF3DED" w:rsidRPr="00FF3DED" w:rsidRDefault="00FF3DED" w:rsidP="00FF3DED">
      <w:pPr>
        <w:widowControl w:val="0"/>
        <w:autoSpaceDE w:val="0"/>
        <w:autoSpaceDN w:val="0"/>
        <w:adjustRightInd w:val="0"/>
        <w:ind w:firstLine="540"/>
        <w:jc w:val="both"/>
      </w:pPr>
      <w:r w:rsidRPr="00FF3DED">
        <w:rPr>
          <w:sz w:val="22"/>
          <w:szCs w:val="22"/>
        </w:rPr>
        <w:t>–</w:t>
      </w:r>
      <w:r w:rsidRPr="00FF3DED">
        <w:t xml:space="preserve"> объекты муниципального архива;</w:t>
      </w:r>
    </w:p>
    <w:p w14:paraId="07BE2841" w14:textId="77777777" w:rsidR="00FF3DED" w:rsidRPr="00FF3DED" w:rsidRDefault="00FF3DED" w:rsidP="00FF3DED">
      <w:pPr>
        <w:widowControl w:val="0"/>
        <w:autoSpaceDE w:val="0"/>
        <w:autoSpaceDN w:val="0"/>
        <w:adjustRightInd w:val="0"/>
        <w:ind w:firstLine="540"/>
        <w:jc w:val="both"/>
      </w:pPr>
      <w:r w:rsidRPr="00FF3DED">
        <w:rPr>
          <w:sz w:val="22"/>
          <w:szCs w:val="22"/>
        </w:rPr>
        <w:t>–</w:t>
      </w:r>
      <w:r w:rsidRPr="00FF3DED">
        <w:t xml:space="preserve"> объекты массового отдыха населения.</w:t>
      </w:r>
    </w:p>
    <w:p w14:paraId="251B0BF9" w14:textId="77777777" w:rsidR="00FF3DED" w:rsidRPr="00FF3DED" w:rsidRDefault="00FF3DED" w:rsidP="00FF3DED">
      <w:pPr>
        <w:widowControl w:val="0"/>
        <w:autoSpaceDE w:val="0"/>
        <w:autoSpaceDN w:val="0"/>
        <w:adjustRightInd w:val="0"/>
        <w:ind w:firstLine="540"/>
        <w:jc w:val="both"/>
      </w:pPr>
    </w:p>
    <w:p w14:paraId="19A71871"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2.4. Обоснование расчетных показателей</w:t>
      </w:r>
    </w:p>
    <w:p w14:paraId="3A615761" w14:textId="77777777" w:rsidR="00FF3DED" w:rsidRPr="00FF3DED" w:rsidRDefault="00FF3DED" w:rsidP="00FF3DED">
      <w:pPr>
        <w:ind w:firstLine="567"/>
        <w:jc w:val="both"/>
      </w:pPr>
      <w:r w:rsidRPr="00FF3DED">
        <w:lastRenderedPageBreak/>
        <w:t xml:space="preserve">2.4.1. Обоснованная подготовка расчетных показателей базируется на: </w:t>
      </w:r>
    </w:p>
    <w:p w14:paraId="43620426" w14:textId="77777777" w:rsidR="00FF3DED" w:rsidRPr="00FF3DED" w:rsidRDefault="00FF3DED" w:rsidP="00342579">
      <w:pPr>
        <w:ind w:left="567"/>
        <w:jc w:val="both"/>
      </w:pPr>
      <w:r w:rsidRPr="00FF3DED">
        <w:t xml:space="preserve">1) применении и соблюдении требований и норм, связанных с градостроительной деятельностью, содержащихся: </w:t>
      </w:r>
    </w:p>
    <w:p w14:paraId="2245EC77" w14:textId="77777777" w:rsidR="00FF3DED" w:rsidRPr="00FF3DED" w:rsidRDefault="00FF3DED" w:rsidP="00FF3DED">
      <w:pPr>
        <w:ind w:firstLine="851"/>
        <w:jc w:val="both"/>
      </w:pPr>
      <w:r w:rsidRPr="00FF3DED">
        <w:t>– в нормативных правовых актах Российской Федерации;</w:t>
      </w:r>
    </w:p>
    <w:p w14:paraId="6F8D4FB8" w14:textId="77777777" w:rsidR="00FF3DED" w:rsidRPr="00FF3DED" w:rsidRDefault="00FF3DED" w:rsidP="00FF3DED">
      <w:pPr>
        <w:ind w:firstLine="851"/>
        <w:jc w:val="both"/>
      </w:pPr>
      <w:r w:rsidRPr="00FF3DED">
        <w:t xml:space="preserve">– в нормативных правовых актах Забайкальского края; </w:t>
      </w:r>
    </w:p>
    <w:p w14:paraId="1B38326B" w14:textId="4210DBE0" w:rsidR="00FF3DED" w:rsidRPr="00FF3DED" w:rsidRDefault="00FF3DED" w:rsidP="00FF3DED">
      <w:pPr>
        <w:ind w:left="567" w:firstLine="284"/>
        <w:jc w:val="both"/>
      </w:pPr>
      <w:r w:rsidRPr="00FF3DED">
        <w:t xml:space="preserve">– в муниципальных правовых актах </w:t>
      </w:r>
      <w:r w:rsidR="00756285">
        <w:t>Дульдургинского</w:t>
      </w:r>
      <w:r w:rsidRPr="00FF3DED">
        <w:t xml:space="preserve"> муниципального округа;</w:t>
      </w:r>
    </w:p>
    <w:p w14:paraId="55F2EDFD" w14:textId="77777777" w:rsidR="00FF3DED" w:rsidRPr="00FF3DED" w:rsidRDefault="00FF3DED" w:rsidP="00FF3DED">
      <w:pPr>
        <w:ind w:firstLine="851"/>
        <w:jc w:val="both"/>
      </w:pPr>
      <w:r w:rsidRPr="00FF3DED">
        <w:t xml:space="preserve">– в национальных стандартах и сводах правил; </w:t>
      </w:r>
    </w:p>
    <w:p w14:paraId="63A0E8D0" w14:textId="77777777" w:rsidR="00FF3DED" w:rsidRPr="00FF3DED" w:rsidRDefault="00FF3DED" w:rsidP="00FF3DED">
      <w:pPr>
        <w:ind w:firstLine="567"/>
        <w:jc w:val="both"/>
      </w:pPr>
      <w:r w:rsidRPr="00FF3DED">
        <w:t>2) соблюдении: </w:t>
      </w:r>
    </w:p>
    <w:p w14:paraId="2F104E9A" w14:textId="77777777" w:rsidR="00FF3DED" w:rsidRPr="00FF3DED" w:rsidRDefault="00FF3DED" w:rsidP="00FF3DED">
      <w:pPr>
        <w:ind w:firstLine="851"/>
        <w:jc w:val="both"/>
      </w:pPr>
      <w:r w:rsidRPr="00FF3DED">
        <w:t xml:space="preserve">– технических регламентов; </w:t>
      </w:r>
    </w:p>
    <w:p w14:paraId="1FA43806" w14:textId="77777777" w:rsidR="00FF3DED" w:rsidRPr="00FF3DED" w:rsidRDefault="00FF3DED" w:rsidP="00FF3DED">
      <w:pPr>
        <w:ind w:left="567" w:firstLine="284"/>
        <w:jc w:val="both"/>
      </w:pPr>
      <w:r w:rsidRPr="00FF3DED">
        <w:t>– региональных нормативов градостроительного проектирования Забайкальского края;</w:t>
      </w:r>
    </w:p>
    <w:p w14:paraId="7A05FBFE" w14:textId="77777777" w:rsidR="00FF3DED" w:rsidRPr="00FF3DED" w:rsidRDefault="00FF3DED" w:rsidP="00FF3DED">
      <w:pPr>
        <w:ind w:firstLine="567"/>
        <w:jc w:val="both"/>
      </w:pPr>
      <w:r w:rsidRPr="00FF3DED">
        <w:t xml:space="preserve">3) учете показателей и данных, содержащихся: </w:t>
      </w:r>
    </w:p>
    <w:p w14:paraId="52A139DB" w14:textId="36923F31" w:rsidR="00FF3DED" w:rsidRPr="00FF3DED" w:rsidRDefault="00FF3DED" w:rsidP="00FF3DED">
      <w:pPr>
        <w:ind w:firstLine="851"/>
        <w:jc w:val="both"/>
      </w:pPr>
      <w:r w:rsidRPr="00FF3DED">
        <w:t xml:space="preserve">– в стратегии и прогнозах социально-экономического развития </w:t>
      </w:r>
      <w:r w:rsidR="00756285">
        <w:t>Дульдургинского</w:t>
      </w:r>
      <w:r w:rsidRPr="00FF3DED">
        <w:t xml:space="preserve"> муниципального округа, муниципальных программах </w:t>
      </w:r>
      <w:r w:rsidR="00756285">
        <w:t>Дульдургинского</w:t>
      </w:r>
      <w:r w:rsidRPr="00FF3DED">
        <w:t xml:space="preserve"> муниципального округа при реализации которых осуществляется создание объектов местного значения муниципального округа; </w:t>
      </w:r>
    </w:p>
    <w:p w14:paraId="0E3566B2" w14:textId="41CFF7FE" w:rsidR="00FF3DED" w:rsidRPr="00FF3DED" w:rsidRDefault="00FF3DED" w:rsidP="00FF3DED">
      <w:pPr>
        <w:ind w:firstLine="851"/>
        <w:jc w:val="both"/>
      </w:pPr>
      <w:r w:rsidRPr="00FF3DED">
        <w:t xml:space="preserve">– в официальных статистических отчетах, содержащих сведения о состоянии экономики и социальной сферы, социально-демографическом составе и плотности населения на территории </w:t>
      </w:r>
      <w:r w:rsidR="00756285">
        <w:t>Дульдургинского</w:t>
      </w:r>
      <w:r w:rsidRPr="00FF3DED">
        <w:t xml:space="preserve"> муниципального округа;</w:t>
      </w:r>
    </w:p>
    <w:p w14:paraId="31B16FDD" w14:textId="77777777" w:rsidR="00FF3DED" w:rsidRPr="00FF3DED" w:rsidRDefault="00FF3DED" w:rsidP="00FF3DED">
      <w:pPr>
        <w:ind w:firstLine="851"/>
        <w:jc w:val="both"/>
      </w:pPr>
      <w:r w:rsidRPr="00FF3DED">
        <w:t>– в документах территориального планирования Российской Федерации и Забайкальского края;</w:t>
      </w:r>
    </w:p>
    <w:p w14:paraId="7F1D49C6" w14:textId="0B490BB1" w:rsidR="00FF3DED" w:rsidRPr="00FF3DED" w:rsidRDefault="00FF3DED" w:rsidP="00FF3DED">
      <w:pPr>
        <w:ind w:firstLine="851"/>
        <w:jc w:val="both"/>
      </w:pPr>
      <w:r w:rsidRPr="00FF3DED">
        <w:t xml:space="preserve">– в документах территориального планирования </w:t>
      </w:r>
      <w:r w:rsidR="00756285">
        <w:t>Дульдургинского</w:t>
      </w:r>
      <w:r w:rsidRPr="00FF3DED">
        <w:t xml:space="preserve"> муниципального округа и материалах по их обоснованию;  </w:t>
      </w:r>
    </w:p>
    <w:p w14:paraId="21A41EA0" w14:textId="77777777" w:rsidR="00FF3DED" w:rsidRPr="00FF3DED" w:rsidRDefault="00FF3DED" w:rsidP="00FF3DED">
      <w:pPr>
        <w:ind w:firstLine="851"/>
        <w:jc w:val="both"/>
      </w:pPr>
      <w:r w:rsidRPr="00FF3DED">
        <w:t>– в проектах планировки территории, предусматривающих размещение объектов местного значения муниципального округа;</w:t>
      </w:r>
    </w:p>
    <w:p w14:paraId="3037B6F8" w14:textId="77777777" w:rsidR="00FF3DED" w:rsidRPr="00FF3DED" w:rsidRDefault="00FF3DED" w:rsidP="00FF3DED">
      <w:pPr>
        <w:ind w:firstLine="851"/>
        <w:jc w:val="both"/>
      </w:pPr>
      <w:r w:rsidRPr="00FF3DED">
        <w:t>– в методических материалах в области градостроительной деятельности;</w:t>
      </w:r>
    </w:p>
    <w:p w14:paraId="64730F93" w14:textId="77777777" w:rsidR="00FF3DED" w:rsidRPr="00FF3DED" w:rsidRDefault="00FF3DED" w:rsidP="00FF3DED">
      <w:pPr>
        <w:ind w:firstLine="567"/>
        <w:jc w:val="both"/>
      </w:pPr>
      <w:r w:rsidRPr="00FF3DED">
        <w:t xml:space="preserve">4) корректном применении математических методов при расчете значений показателей местных нормативов. </w:t>
      </w:r>
    </w:p>
    <w:p w14:paraId="2D295F2F" w14:textId="77777777" w:rsidR="00FF3DED" w:rsidRPr="00FF3DED" w:rsidRDefault="00FF3DED" w:rsidP="00FF3DED">
      <w:pPr>
        <w:widowControl w:val="0"/>
        <w:autoSpaceDE w:val="0"/>
        <w:autoSpaceDN w:val="0"/>
        <w:adjustRightInd w:val="0"/>
        <w:ind w:firstLine="540"/>
        <w:jc w:val="both"/>
      </w:pPr>
      <w:r w:rsidRPr="00FF3DED">
        <w:t xml:space="preserve">2.4.2. В соответствии с ч. 2 ст. 29.2 Градостроительного кодекса региональные нормативы градостроительного проектирования могут устанавливать предельные значения расчетных показателей применительно не только к объектам регионального, но и местного значения, в том числе муниципального округа. Региональные нормативы градостроительного проектирования Забайкальского края, утвержденные </w:t>
      </w:r>
      <w:r w:rsidRPr="00FF3DED">
        <w:rPr>
          <w:spacing w:val="-6"/>
        </w:rPr>
        <w:t>постановлением Правительства Забайкальского края от 11 июля 2017 г. № 273</w:t>
      </w:r>
      <w:r w:rsidRPr="00FF3DED">
        <w:t xml:space="preserve"> (далее – РНГП ЗК), в своем составе содержат расчетные показатели, в том числе применительно к объектам местного значения муниципального округа. </w:t>
      </w:r>
    </w:p>
    <w:p w14:paraId="27354D51" w14:textId="77777777" w:rsidR="00FF3DED" w:rsidRPr="00FF3DED" w:rsidRDefault="00FF3DED" w:rsidP="00FF3DED">
      <w:pPr>
        <w:widowControl w:val="0"/>
        <w:autoSpaceDE w:val="0"/>
        <w:autoSpaceDN w:val="0"/>
        <w:adjustRightInd w:val="0"/>
        <w:ind w:firstLine="540"/>
        <w:jc w:val="both"/>
      </w:pPr>
      <w:r w:rsidRPr="00FF3DED">
        <w:t xml:space="preserve">2.4.3. Согласно ст. 29.4 Градостроительного кодекса расчетные показатели минимально допустимого уровня обеспеченности населения объектами местного значения муниципального округа, установленные местными нормативами, не могут быть ниже предельных значений, устанавливаемых региональными нормативами градостроительного проектирования, а расчетные показатели максимально допустимого уровня территориальной доступности таких объектов для населения муниципального округа не могут превышать этих предельных значений, устанавливаемых региональными нормативами градостроительного проектирования. </w:t>
      </w:r>
    </w:p>
    <w:p w14:paraId="42E3DB97" w14:textId="5D0284D7" w:rsidR="00FF3DED" w:rsidRPr="00FF3DED" w:rsidRDefault="00FF3DED" w:rsidP="00FF3DED">
      <w:pPr>
        <w:widowControl w:val="0"/>
        <w:autoSpaceDE w:val="0"/>
        <w:autoSpaceDN w:val="0"/>
        <w:adjustRightInd w:val="0"/>
        <w:ind w:firstLine="540"/>
        <w:jc w:val="both"/>
      </w:pPr>
      <w:r w:rsidRPr="00FF3DED">
        <w:t xml:space="preserve">Таким образом, предельные значения показателей РНГП ЗК задают рамочные ограничения для значений показателей местных нормативов по отношению к объектам местного значения </w:t>
      </w:r>
      <w:r w:rsidR="00756285">
        <w:t>Дульдургинского</w:t>
      </w:r>
      <w:r w:rsidRPr="00FF3DED">
        <w:t xml:space="preserve"> муниципального округа. Поэтому предельные значения показателей РНГП ЗК могут быть приняты за основу при подготовке аналогичных показателей МНГП </w:t>
      </w:r>
      <w:r w:rsidR="00756285">
        <w:t>ДМО</w:t>
      </w:r>
      <w:r w:rsidRPr="00FF3DED">
        <w:t>.</w:t>
      </w:r>
    </w:p>
    <w:p w14:paraId="3A6C0E6A" w14:textId="6BBEE488" w:rsidR="00FF3DED" w:rsidRPr="00FF3DED" w:rsidRDefault="00FF3DED" w:rsidP="00FF3DED">
      <w:pPr>
        <w:widowControl w:val="0"/>
        <w:autoSpaceDE w:val="0"/>
        <w:autoSpaceDN w:val="0"/>
        <w:adjustRightInd w:val="0"/>
        <w:ind w:firstLine="540"/>
        <w:jc w:val="both"/>
      </w:pPr>
      <w:r w:rsidRPr="00FF3DED">
        <w:t xml:space="preserve">2.4.4. Обоснованность и увязка МНГП </w:t>
      </w:r>
      <w:r w:rsidR="00756285">
        <w:t>ДМО</w:t>
      </w:r>
      <w:r w:rsidRPr="00FF3DED">
        <w:t xml:space="preserve"> с муниципальными программами достигается использованием значений их целевых показателей для установления значений расчетных показателей МНГП </w:t>
      </w:r>
      <w:r w:rsidR="00756285">
        <w:t>ДМО</w:t>
      </w:r>
      <w:r w:rsidRPr="00FF3DED">
        <w:t>.</w:t>
      </w:r>
    </w:p>
    <w:p w14:paraId="5E71DB30" w14:textId="77777777" w:rsidR="00FF3DED" w:rsidRPr="00FF3DED" w:rsidRDefault="00FF3DED" w:rsidP="00FF3DED">
      <w:pPr>
        <w:ind w:firstLine="567"/>
        <w:jc w:val="both"/>
        <w:rPr>
          <w:rFonts w:eastAsiaTheme="minorHAnsi"/>
          <w:bCs/>
          <w:iCs/>
          <w:lang w:eastAsia="en-US"/>
        </w:rPr>
      </w:pPr>
      <w:r w:rsidRPr="00FF3DED">
        <w:rPr>
          <w:rFonts w:eastAsiaTheme="minorHAnsi"/>
          <w:bCs/>
          <w:iCs/>
        </w:rPr>
        <w:lastRenderedPageBreak/>
        <w:t xml:space="preserve">2.4.5. При размещении объектов местного значения для обслуживания населения </w:t>
      </w:r>
      <w:r w:rsidRPr="00FF3DED">
        <w:rPr>
          <w:rFonts w:eastAsiaTheme="minorHAnsi"/>
          <w:bCs/>
          <w:iCs/>
          <w:lang w:eastAsia="en-US"/>
        </w:rPr>
        <w:t>муниципального округа</w:t>
      </w:r>
      <w:r w:rsidRPr="00FF3DED">
        <w:rPr>
          <w:rFonts w:eastAsiaTheme="minorHAnsi"/>
          <w:bCs/>
          <w:iCs/>
        </w:rPr>
        <w:t xml:space="preserve"> должны предусматриваться уровни обслуживания объектами, в том числе повседневного, периодического и эпизодического обслуживания. Уровни обслуживания предопределяют</w:t>
      </w:r>
      <w:r w:rsidRPr="00FF3DED">
        <w:rPr>
          <w:rFonts w:eastAsiaTheme="minorHAnsi"/>
          <w:bCs/>
          <w:iCs/>
          <w:lang w:eastAsia="en-US"/>
        </w:rPr>
        <w:t xml:space="preserve"> территориальную доступность. </w:t>
      </w:r>
    </w:p>
    <w:p w14:paraId="50F2A2BE" w14:textId="77777777" w:rsidR="00FF3DED" w:rsidRPr="00FF3DED" w:rsidRDefault="00FF3DED" w:rsidP="00FF3DED">
      <w:pPr>
        <w:ind w:firstLine="567"/>
        <w:jc w:val="both"/>
        <w:rPr>
          <w:rFonts w:eastAsiaTheme="minorHAnsi"/>
          <w:bCs/>
          <w:iCs/>
        </w:rPr>
      </w:pPr>
      <w:r w:rsidRPr="00FF3DED">
        <w:rPr>
          <w:rFonts w:eastAsiaTheme="minorHAnsi"/>
          <w:bCs/>
          <w:iCs/>
        </w:rPr>
        <w:t>2.4.6.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075A38DB" w14:textId="77777777" w:rsidR="00FF3DED" w:rsidRPr="00FF3DED" w:rsidRDefault="00FF3DED" w:rsidP="00FF3DED">
      <w:pPr>
        <w:ind w:firstLine="567"/>
        <w:jc w:val="both"/>
        <w:rPr>
          <w:rFonts w:eastAsiaTheme="minorHAnsi"/>
          <w:bCs/>
          <w:iCs/>
        </w:rPr>
      </w:pPr>
      <w:r w:rsidRPr="00FF3DED">
        <w:rPr>
          <w:rFonts w:eastAsiaTheme="minorHAnsi"/>
          <w:bCs/>
          <w:iCs/>
        </w:rPr>
        <w:t>– вместимость (производительность, мощность, количество мест и т.п.) объекта;</w:t>
      </w:r>
    </w:p>
    <w:p w14:paraId="2B43D744" w14:textId="77777777" w:rsidR="00FF3DED" w:rsidRPr="00FF3DED" w:rsidRDefault="00FF3DED" w:rsidP="00FF3DED">
      <w:pPr>
        <w:ind w:firstLine="567"/>
        <w:jc w:val="both"/>
        <w:rPr>
          <w:rFonts w:eastAsiaTheme="minorHAnsi"/>
          <w:bCs/>
          <w:iCs/>
        </w:rPr>
      </w:pPr>
      <w:r w:rsidRPr="00FF3DED">
        <w:rPr>
          <w:rFonts w:eastAsiaTheme="minorHAnsi"/>
          <w:bCs/>
          <w:iCs/>
        </w:rPr>
        <w:t>– количество единиц объектов;</w:t>
      </w:r>
    </w:p>
    <w:p w14:paraId="64A61DE6" w14:textId="77777777" w:rsidR="00FF3DED" w:rsidRPr="00FF3DED" w:rsidRDefault="00FF3DED" w:rsidP="00FF3DED">
      <w:pPr>
        <w:ind w:firstLine="567"/>
        <w:jc w:val="both"/>
        <w:rPr>
          <w:rFonts w:eastAsiaTheme="minorHAnsi"/>
          <w:bCs/>
          <w:iCs/>
        </w:rPr>
      </w:pPr>
      <w:r w:rsidRPr="00FF3DED">
        <w:rPr>
          <w:rFonts w:eastAsiaTheme="minorHAnsi"/>
          <w:bCs/>
          <w:iCs/>
        </w:rPr>
        <w:t xml:space="preserve">– площадь объекта, его помещений и (или) территории земельного участка, необходимой для размещения объекта; </w:t>
      </w:r>
    </w:p>
    <w:p w14:paraId="53D5E45C" w14:textId="77777777" w:rsidR="00FF3DED" w:rsidRPr="00FF3DED" w:rsidRDefault="00FF3DED" w:rsidP="00FF3DED">
      <w:pPr>
        <w:ind w:firstLine="567"/>
        <w:jc w:val="both"/>
        <w:rPr>
          <w:rFonts w:eastAsiaTheme="minorHAnsi"/>
          <w:bCs/>
          <w:iCs/>
        </w:rPr>
      </w:pPr>
      <w:r w:rsidRPr="00FF3DED">
        <w:rPr>
          <w:rFonts w:eastAsiaTheme="minorHAnsi"/>
          <w:bCs/>
          <w:iCs/>
        </w:rPr>
        <w:t>– иные нормируемые показатели, характеризующие объект.</w:t>
      </w:r>
    </w:p>
    <w:p w14:paraId="4FA6752A" w14:textId="77777777" w:rsidR="00FF3DED" w:rsidRPr="00FF3DED" w:rsidRDefault="00FF3DED" w:rsidP="00FF3DED">
      <w:pPr>
        <w:ind w:firstLine="567"/>
        <w:jc w:val="both"/>
        <w:rPr>
          <w:rFonts w:eastAsiaTheme="minorHAnsi"/>
          <w:bCs/>
          <w:iCs/>
        </w:rPr>
      </w:pPr>
      <w:r w:rsidRPr="00FF3DED">
        <w:rPr>
          <w:rFonts w:eastAsiaTheme="minorHAnsi"/>
          <w:bCs/>
          <w:iCs/>
        </w:rPr>
        <w:t xml:space="preserve">Территориальная доступность – пространственная характеристика сети объектов социальной, транспортной коммунальной инфраструктур. Рассчитывается либо исходя из затрат на достижение выбранного объекта (как правило, затрат времени), либо исходя из расстояния до выбранного объекта, измеренного по прямой, по имеющимся путям передвижения, или иным образом. </w:t>
      </w:r>
    </w:p>
    <w:p w14:paraId="3FE99AA2" w14:textId="77777777" w:rsidR="00FF3DED" w:rsidRPr="00FF3DED" w:rsidRDefault="00FF3DED" w:rsidP="00FF3DED">
      <w:pPr>
        <w:ind w:firstLine="567"/>
        <w:jc w:val="both"/>
        <w:rPr>
          <w:rFonts w:eastAsiaTheme="minorHAnsi"/>
          <w:bCs/>
          <w:iCs/>
        </w:rPr>
      </w:pPr>
      <w:r w:rsidRPr="00FF3DED">
        <w:rPr>
          <w:rFonts w:eastAsiaTheme="minorHAnsi"/>
          <w:bCs/>
          <w:iCs/>
        </w:rPr>
        <w:t>При определении показателя территориальной доступности для каждого вида объектов указывается вид территориальной доступности в зависимости от способа передвижения по территории:</w:t>
      </w:r>
    </w:p>
    <w:p w14:paraId="7FDE128A" w14:textId="77777777" w:rsidR="00FF3DED" w:rsidRPr="00FF3DED" w:rsidRDefault="00FF3DED" w:rsidP="00FF3DED">
      <w:pPr>
        <w:ind w:firstLine="567"/>
        <w:jc w:val="both"/>
        <w:rPr>
          <w:rFonts w:eastAsiaTheme="minorHAnsi"/>
          <w:bCs/>
          <w:iCs/>
        </w:rPr>
      </w:pPr>
      <w:r w:rsidRPr="00FF3DED">
        <w:rPr>
          <w:rFonts w:eastAsiaTheme="minorHAnsi"/>
          <w:bCs/>
          <w:iCs/>
          <w:lang w:eastAsia="en-US"/>
        </w:rPr>
        <w:t>–</w:t>
      </w:r>
      <w:r w:rsidRPr="00FF3DED">
        <w:rPr>
          <w:rFonts w:eastAsiaTheme="minorHAnsi"/>
          <w:bCs/>
          <w:iCs/>
        </w:rPr>
        <w:t xml:space="preserve"> пешеходная доступность – движение по территории, осуществляемое в условия стандартной для данной местности погоды (в пределах климатической нормы) без использования транспортных средств лицом, способным к самостоятельному передвижению; </w:t>
      </w:r>
    </w:p>
    <w:p w14:paraId="057A223C" w14:textId="77777777" w:rsidR="00FF3DED" w:rsidRPr="00FF3DED" w:rsidRDefault="00FF3DED" w:rsidP="00FF3DED">
      <w:pPr>
        <w:ind w:firstLine="567"/>
        <w:jc w:val="both"/>
        <w:rPr>
          <w:rFonts w:eastAsiaTheme="minorHAnsi"/>
          <w:bCs/>
          <w:iCs/>
        </w:rPr>
      </w:pPr>
      <w:r w:rsidRPr="00FF3DED">
        <w:rPr>
          <w:rFonts w:eastAsiaTheme="minorHAnsi"/>
          <w:bCs/>
          <w:iCs/>
          <w:lang w:eastAsia="en-US"/>
        </w:rPr>
        <w:t>–</w:t>
      </w:r>
      <w:r w:rsidRPr="00FF3DED">
        <w:rPr>
          <w:rFonts w:eastAsiaTheme="minorHAnsi"/>
          <w:bCs/>
          <w:iCs/>
        </w:rPr>
        <w:t xml:space="preserve"> транспортная доступность – движение по территории с использованием транспортных средств, осуществляемое по улицам и дорогам общего пользования, иным транспортно-коммуникационным объектам. </w:t>
      </w:r>
    </w:p>
    <w:p w14:paraId="39801311" w14:textId="77777777" w:rsidR="00FF3DED" w:rsidRPr="00FF3DED" w:rsidRDefault="00FF3DED" w:rsidP="00FF3DED">
      <w:pPr>
        <w:ind w:right="24" w:firstLine="567"/>
        <w:jc w:val="both"/>
      </w:pPr>
      <w:r w:rsidRPr="00FF3DED">
        <w:t xml:space="preserve">2.4.7. Положения по обоснованию расчетных показателей с привязкой к пунктам основной части местных нормативов, содержащих эти показатели, приведены в таблице 2.4.1. Положения по обоснованию включают описание расчетных показателей по объектам местного значения и ссылки на нормы использованных документов для установления их значений. </w:t>
      </w:r>
    </w:p>
    <w:p w14:paraId="17851977" w14:textId="77777777" w:rsidR="00FF3DED" w:rsidRPr="00FF3DED" w:rsidRDefault="00FF3DED" w:rsidP="00FF3DED">
      <w:pPr>
        <w:ind w:right="24" w:firstLine="567"/>
        <w:jc w:val="both"/>
      </w:pPr>
    </w:p>
    <w:p w14:paraId="682EB90E" w14:textId="77777777" w:rsidR="00FF3DED" w:rsidRPr="00FF3DED" w:rsidRDefault="00FF3DED" w:rsidP="00FF3DED">
      <w:pPr>
        <w:jc w:val="right"/>
      </w:pPr>
      <w:r w:rsidRPr="00FF3DED">
        <w:t>Таблица 2.4.1</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2"/>
      </w:tblGrid>
      <w:tr w:rsidR="00FF3DED" w:rsidRPr="00FF3DED" w14:paraId="1583004D" w14:textId="77777777" w:rsidTr="00FF3DED">
        <w:trPr>
          <w:trHeight w:val="671"/>
        </w:trPr>
        <w:tc>
          <w:tcPr>
            <w:tcW w:w="2127" w:type="dxa"/>
            <w:shd w:val="clear" w:color="auto" w:fill="auto"/>
          </w:tcPr>
          <w:p w14:paraId="637E36B9" w14:textId="77777777" w:rsidR="00FF3DED" w:rsidRPr="00FF3DED" w:rsidRDefault="00FF3DED" w:rsidP="00FF3DED">
            <w:pPr>
              <w:ind w:left="-91" w:right="-108"/>
              <w:jc w:val="center"/>
              <w:rPr>
                <w:rFonts w:eastAsia="Calibri"/>
                <w:sz w:val="22"/>
                <w:szCs w:val="22"/>
              </w:rPr>
            </w:pPr>
            <w:r w:rsidRPr="00FF3DED">
              <w:rPr>
                <w:rFonts w:eastAsia="Calibri"/>
                <w:sz w:val="22"/>
                <w:szCs w:val="22"/>
              </w:rPr>
              <w:t xml:space="preserve">Пункты основной части </w:t>
            </w:r>
          </w:p>
        </w:tc>
        <w:tc>
          <w:tcPr>
            <w:tcW w:w="7512" w:type="dxa"/>
            <w:shd w:val="clear" w:color="auto" w:fill="auto"/>
            <w:vAlign w:val="center"/>
          </w:tcPr>
          <w:p w14:paraId="7C063743" w14:textId="77777777" w:rsidR="00FF3DED" w:rsidRPr="00FF3DED" w:rsidRDefault="00FF3DED" w:rsidP="00FF3DED">
            <w:pPr>
              <w:spacing w:line="360" w:lineRule="auto"/>
              <w:ind w:right="24"/>
              <w:jc w:val="center"/>
              <w:rPr>
                <w:rFonts w:eastAsia="Calibri"/>
                <w:sz w:val="22"/>
                <w:szCs w:val="22"/>
              </w:rPr>
            </w:pPr>
            <w:r w:rsidRPr="00FF3DED">
              <w:rPr>
                <w:rFonts w:eastAsia="Calibri"/>
                <w:sz w:val="22"/>
                <w:szCs w:val="22"/>
              </w:rPr>
              <w:t>Положения по обоснованию расчетных показателей</w:t>
            </w:r>
          </w:p>
        </w:tc>
      </w:tr>
      <w:tr w:rsidR="00FF3DED" w:rsidRPr="00FF3DED" w14:paraId="19B82E8E" w14:textId="77777777" w:rsidTr="00FF3DED">
        <w:trPr>
          <w:trHeight w:val="2412"/>
        </w:trPr>
        <w:tc>
          <w:tcPr>
            <w:tcW w:w="2127" w:type="dxa"/>
            <w:shd w:val="clear" w:color="auto" w:fill="auto"/>
          </w:tcPr>
          <w:p w14:paraId="5DAF404B" w14:textId="77777777" w:rsidR="00FF3DED" w:rsidRPr="00FF3DED" w:rsidRDefault="00FF3DED" w:rsidP="00FF3DED">
            <w:pPr>
              <w:widowControl w:val="0"/>
              <w:autoSpaceDE w:val="0"/>
              <w:autoSpaceDN w:val="0"/>
              <w:adjustRightInd w:val="0"/>
              <w:ind w:right="-16"/>
              <w:outlineLvl w:val="2"/>
              <w:rPr>
                <w:rFonts w:eastAsia="Calibri"/>
                <w:sz w:val="22"/>
                <w:szCs w:val="22"/>
              </w:rPr>
            </w:pPr>
            <w:r w:rsidRPr="00FF3DED">
              <w:rPr>
                <w:sz w:val="22"/>
                <w:szCs w:val="22"/>
              </w:rPr>
              <w:t>1.2. Объекты электро-, тепло-, газо- и водоснабжения населения, водоотведения</w:t>
            </w:r>
          </w:p>
        </w:tc>
        <w:tc>
          <w:tcPr>
            <w:tcW w:w="7512" w:type="dxa"/>
            <w:shd w:val="clear" w:color="auto" w:fill="auto"/>
          </w:tcPr>
          <w:p w14:paraId="27427189" w14:textId="32D0075C" w:rsidR="00FF3DED" w:rsidRPr="00FF3DED" w:rsidRDefault="00FF3DED" w:rsidP="00FF3DED">
            <w:pPr>
              <w:ind w:firstLine="257"/>
              <w:jc w:val="both"/>
              <w:rPr>
                <w:sz w:val="22"/>
                <w:szCs w:val="22"/>
              </w:rPr>
            </w:pPr>
            <w:r w:rsidRPr="00FF3DED">
              <w:rPr>
                <w:sz w:val="22"/>
                <w:szCs w:val="22"/>
              </w:rPr>
              <w:t>Удельные показатели максимальной тепловой нагрузки, расхода газа для различных потребителей регулируются нормам</w:t>
            </w:r>
            <w:r w:rsidR="00FB20B0">
              <w:rPr>
                <w:sz w:val="22"/>
                <w:szCs w:val="22"/>
              </w:rPr>
              <w:t>и</w:t>
            </w:r>
            <w:r w:rsidRPr="00FF3DED">
              <w:rPr>
                <w:sz w:val="22"/>
                <w:szCs w:val="22"/>
              </w:rPr>
              <w:t xml:space="preserve"> СП 124.13330.2012 «Тепловые сети», СП 42-101-2003 «</w:t>
            </w:r>
            <w:r w:rsidRPr="00FF3DED">
              <w:rPr>
                <w:color w:val="000000" w:themeColor="text1"/>
                <w:sz w:val="22"/>
                <w:szCs w:val="22"/>
              </w:rPr>
              <w:t>Общие положения по проектированию и строительству газораспределительных систем из металлических и полиэтиленовых труб»</w:t>
            </w:r>
            <w:r w:rsidRPr="00FF3DED">
              <w:rPr>
                <w:sz w:val="22"/>
                <w:szCs w:val="22"/>
              </w:rPr>
              <w:t>.</w:t>
            </w:r>
          </w:p>
          <w:p w14:paraId="3B0A6B03" w14:textId="77777777" w:rsidR="00FF3DED" w:rsidRPr="00FF3DED" w:rsidRDefault="00FF3DED" w:rsidP="00FF3DED">
            <w:pPr>
              <w:ind w:firstLine="257"/>
              <w:jc w:val="both"/>
              <w:rPr>
                <w:rFonts w:eastAsia="Calibri"/>
                <w:sz w:val="22"/>
                <w:szCs w:val="22"/>
              </w:rPr>
            </w:pPr>
            <w:r w:rsidRPr="00FF3DED">
              <w:rPr>
                <w:rFonts w:eastAsia="Calibri"/>
                <w:sz w:val="22"/>
                <w:szCs w:val="22"/>
              </w:rPr>
              <w:t xml:space="preserve">Удельный расход электроэнергии и годовое число часов использования максимума электрической нагрузки установлено </w:t>
            </w:r>
            <w:r w:rsidRPr="00FF3DED">
              <w:rPr>
                <w:sz w:val="22"/>
                <w:szCs w:val="22"/>
              </w:rPr>
              <w:t xml:space="preserve">в соответствии с СП 42.13330.2016 «Градостроительство. Планировка и застройка городских и сельских поселений» (приложением Л). </w:t>
            </w:r>
          </w:p>
        </w:tc>
      </w:tr>
      <w:tr w:rsidR="00FF3DED" w:rsidRPr="00FF3DED" w14:paraId="661A5FEB" w14:textId="77777777" w:rsidTr="00FF3DED">
        <w:trPr>
          <w:trHeight w:val="699"/>
        </w:trPr>
        <w:tc>
          <w:tcPr>
            <w:tcW w:w="2127" w:type="dxa"/>
            <w:shd w:val="clear" w:color="auto" w:fill="auto"/>
          </w:tcPr>
          <w:p w14:paraId="49DEB69B" w14:textId="77777777" w:rsidR="00FF3DED" w:rsidRPr="00FF3DED" w:rsidRDefault="00FF3DED" w:rsidP="00FF3DED">
            <w:pPr>
              <w:widowControl w:val="0"/>
              <w:autoSpaceDE w:val="0"/>
              <w:autoSpaceDN w:val="0"/>
              <w:adjustRightInd w:val="0"/>
              <w:ind w:right="-108"/>
              <w:outlineLvl w:val="2"/>
              <w:rPr>
                <w:rFonts w:eastAsia="Calibri"/>
                <w:sz w:val="22"/>
                <w:szCs w:val="22"/>
              </w:rPr>
            </w:pPr>
            <w:r w:rsidRPr="00FF3DED">
              <w:rPr>
                <w:sz w:val="22"/>
                <w:szCs w:val="22"/>
              </w:rPr>
              <w:t xml:space="preserve">1.3. Автомобильные дороги местного значения в границах муниципального округа, </w:t>
            </w:r>
            <w:r w:rsidRPr="00FF3DED">
              <w:rPr>
                <w:bCs/>
                <w:sz w:val="22"/>
                <w:szCs w:val="22"/>
              </w:rPr>
              <w:t>автомобильные стоянки</w:t>
            </w:r>
          </w:p>
        </w:tc>
        <w:tc>
          <w:tcPr>
            <w:tcW w:w="7512" w:type="dxa"/>
            <w:shd w:val="clear" w:color="auto" w:fill="auto"/>
          </w:tcPr>
          <w:p w14:paraId="00103AEB" w14:textId="151079A1" w:rsidR="00FF3DED" w:rsidRPr="00FF3DED" w:rsidRDefault="00FF3DED" w:rsidP="00FF3DED">
            <w:pPr>
              <w:ind w:firstLine="257"/>
              <w:jc w:val="both"/>
              <w:rPr>
                <w:bCs/>
                <w:sz w:val="22"/>
                <w:szCs w:val="22"/>
              </w:rPr>
            </w:pPr>
            <w:r w:rsidRPr="00FF3DED">
              <w:rPr>
                <w:rFonts w:eastAsiaTheme="minorHAnsi"/>
                <w:bCs/>
                <w:iCs/>
                <w:sz w:val="22"/>
                <w:szCs w:val="22"/>
                <w:lang w:eastAsia="en-US"/>
              </w:rPr>
              <w:t xml:space="preserve">Развитие дорожного хозяйства региона и </w:t>
            </w:r>
            <w:r w:rsidR="00756285">
              <w:rPr>
                <w:rFonts w:eastAsiaTheme="minorHAnsi"/>
                <w:bCs/>
                <w:iCs/>
                <w:sz w:val="22"/>
                <w:szCs w:val="22"/>
                <w:lang w:eastAsia="en-US"/>
              </w:rPr>
              <w:t>Дульдургинского</w:t>
            </w:r>
            <w:r w:rsidRPr="00FF3DED">
              <w:rPr>
                <w:rFonts w:eastAsiaTheme="minorHAnsi"/>
                <w:bCs/>
                <w:iCs/>
                <w:sz w:val="22"/>
                <w:szCs w:val="22"/>
                <w:lang w:eastAsia="en-US"/>
              </w:rPr>
              <w:t xml:space="preserve"> муниципального округа ориентируется на сохранение и модернизацию существующей сети автодорог. Достигнутые уровни протяженности автомобильных дорог местного значения приняты в качестве нормативных</w:t>
            </w:r>
            <w:r w:rsidRPr="00FF3DED">
              <w:rPr>
                <w:bCs/>
                <w:sz w:val="22"/>
                <w:szCs w:val="22"/>
              </w:rPr>
              <w:t>.</w:t>
            </w:r>
          </w:p>
          <w:p w14:paraId="09B0FE59" w14:textId="70DE9F3A" w:rsidR="00FF3DED" w:rsidRPr="00FF3DED" w:rsidRDefault="00342579" w:rsidP="00342579">
            <w:pPr>
              <w:spacing w:line="239" w:lineRule="auto"/>
              <w:jc w:val="both"/>
              <w:rPr>
                <w:rFonts w:eastAsia="Calibri"/>
                <w:sz w:val="22"/>
                <w:szCs w:val="22"/>
              </w:rPr>
            </w:pPr>
            <w:r>
              <w:rPr>
                <w:sz w:val="22"/>
                <w:szCs w:val="22"/>
              </w:rPr>
              <w:t xml:space="preserve">     </w:t>
            </w:r>
            <w:r w:rsidR="00FF3DED" w:rsidRPr="00FF3DED">
              <w:rPr>
                <w:sz w:val="22"/>
                <w:szCs w:val="22"/>
              </w:rPr>
              <w:t>Минимально допустимый уровень обеспеченности количеством станций технического обслуживания установлен согласно пунктам 11.40 СП 42.13330.2016, автозаправочных станций установлен на существующем уровне.</w:t>
            </w:r>
          </w:p>
        </w:tc>
      </w:tr>
      <w:tr w:rsidR="00FF3DED" w:rsidRPr="00FF3DED" w14:paraId="255F08D8" w14:textId="77777777" w:rsidTr="00FF3DED">
        <w:trPr>
          <w:trHeight w:val="766"/>
        </w:trPr>
        <w:tc>
          <w:tcPr>
            <w:tcW w:w="2127" w:type="dxa"/>
            <w:shd w:val="clear" w:color="auto" w:fill="auto"/>
          </w:tcPr>
          <w:p w14:paraId="1CDE9BB9" w14:textId="77777777" w:rsidR="00FF3DED" w:rsidRPr="00FF3DED" w:rsidRDefault="00FF3DED" w:rsidP="00FF3DED">
            <w:pPr>
              <w:widowControl w:val="0"/>
              <w:autoSpaceDE w:val="0"/>
              <w:autoSpaceDN w:val="0"/>
              <w:adjustRightInd w:val="0"/>
              <w:ind w:right="-16"/>
              <w:outlineLvl w:val="2"/>
              <w:rPr>
                <w:sz w:val="22"/>
                <w:szCs w:val="22"/>
              </w:rPr>
            </w:pPr>
            <w:r w:rsidRPr="00FF3DED">
              <w:rPr>
                <w:sz w:val="22"/>
                <w:szCs w:val="22"/>
              </w:rPr>
              <w:lastRenderedPageBreak/>
              <w:t>1.4. Объекты в области образования</w:t>
            </w:r>
          </w:p>
        </w:tc>
        <w:tc>
          <w:tcPr>
            <w:tcW w:w="7512" w:type="dxa"/>
            <w:shd w:val="clear" w:color="auto" w:fill="auto"/>
          </w:tcPr>
          <w:p w14:paraId="2308D84F" w14:textId="696D7A4C" w:rsidR="00FF3DED" w:rsidRPr="00FF3DED" w:rsidRDefault="00FF3DED" w:rsidP="00FF3DED">
            <w:pPr>
              <w:ind w:firstLine="257"/>
              <w:jc w:val="both"/>
              <w:rPr>
                <w:bCs/>
                <w:sz w:val="22"/>
                <w:szCs w:val="22"/>
              </w:rPr>
            </w:pPr>
            <w:r w:rsidRPr="00FF3DED">
              <w:rPr>
                <w:rFonts w:eastAsiaTheme="minorHAnsi"/>
                <w:bCs/>
                <w:iCs/>
                <w:sz w:val="22"/>
                <w:szCs w:val="22"/>
                <w:lang w:eastAsia="en-US"/>
              </w:rPr>
              <w:t xml:space="preserve">Расчетные показатели для объектов местного значения в области образования установлены в соответствии с условиями текущей обеспеченности населения муниципального образования, а также документов стратегического планирования </w:t>
            </w:r>
            <w:r w:rsidR="00756285">
              <w:rPr>
                <w:rFonts w:eastAsiaTheme="minorHAnsi"/>
                <w:bCs/>
                <w:iCs/>
                <w:sz w:val="22"/>
                <w:szCs w:val="22"/>
                <w:lang w:eastAsia="en-US"/>
              </w:rPr>
              <w:t>Дульдургинского</w:t>
            </w:r>
            <w:r w:rsidRPr="00FF3DED">
              <w:rPr>
                <w:rFonts w:eastAsiaTheme="minorHAnsi"/>
                <w:bCs/>
                <w:iCs/>
                <w:sz w:val="22"/>
                <w:szCs w:val="22"/>
                <w:lang w:eastAsia="en-US"/>
              </w:rPr>
              <w:t xml:space="preserve"> муниципального округа, с учетом норм таблицы 1 РНГП, Методических рекомендаций по развитию сети образовательных организаций и обеспеченности населения услугами таких организаций, включающих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утвержденных </w:t>
            </w:r>
            <w:r w:rsidRPr="00FF3DED">
              <w:rPr>
                <w:rFonts w:eastAsiaTheme="minorHAnsi"/>
                <w:bCs/>
                <w:iCs/>
                <w:color w:val="000000"/>
                <w:sz w:val="22"/>
                <w:szCs w:val="22"/>
                <w:lang w:bidi="ru-RU"/>
              </w:rPr>
              <w:t xml:space="preserve">Минобрнауки России 4  мая 2016 г. </w:t>
            </w:r>
            <w:r w:rsidRPr="00FF3DED">
              <w:rPr>
                <w:rFonts w:eastAsiaTheme="minorHAnsi"/>
                <w:bCs/>
                <w:iCs/>
                <w:color w:val="000000"/>
                <w:sz w:val="22"/>
                <w:szCs w:val="22"/>
                <w:lang w:eastAsia="en-US" w:bidi="en-US"/>
              </w:rPr>
              <w:t xml:space="preserve">№ </w:t>
            </w:r>
            <w:r w:rsidRPr="00FF3DED">
              <w:rPr>
                <w:rFonts w:eastAsiaTheme="minorHAnsi"/>
                <w:bCs/>
                <w:iCs/>
                <w:color w:val="000000"/>
                <w:sz w:val="22"/>
                <w:szCs w:val="22"/>
                <w:lang w:bidi="ru-RU"/>
              </w:rPr>
              <w:t>АК-15/02вн</w:t>
            </w:r>
            <w:r w:rsidRPr="00FF3DED">
              <w:rPr>
                <w:rFonts w:eastAsiaTheme="minorHAnsi"/>
                <w:bCs/>
                <w:iCs/>
                <w:sz w:val="22"/>
                <w:szCs w:val="22"/>
                <w:lang w:eastAsia="en-US"/>
              </w:rPr>
              <w:t>.</w:t>
            </w:r>
          </w:p>
        </w:tc>
      </w:tr>
      <w:tr w:rsidR="00FF3DED" w:rsidRPr="00FF3DED" w14:paraId="4F0D4756" w14:textId="77777777" w:rsidTr="00FF3DED">
        <w:trPr>
          <w:trHeight w:val="1408"/>
        </w:trPr>
        <w:tc>
          <w:tcPr>
            <w:tcW w:w="2127" w:type="dxa"/>
            <w:shd w:val="clear" w:color="auto" w:fill="auto"/>
          </w:tcPr>
          <w:p w14:paraId="49E31E82" w14:textId="77777777" w:rsidR="00FF3DED" w:rsidRPr="00FF3DED" w:rsidRDefault="00FF3DED" w:rsidP="00FF3DED">
            <w:pPr>
              <w:widowControl w:val="0"/>
              <w:autoSpaceDE w:val="0"/>
              <w:autoSpaceDN w:val="0"/>
              <w:adjustRightInd w:val="0"/>
              <w:ind w:right="-16"/>
              <w:outlineLvl w:val="2"/>
              <w:rPr>
                <w:sz w:val="22"/>
                <w:szCs w:val="22"/>
              </w:rPr>
            </w:pPr>
            <w:r w:rsidRPr="00FF3DED">
              <w:rPr>
                <w:sz w:val="22"/>
                <w:szCs w:val="22"/>
              </w:rPr>
              <w:t>1.5. Объекты физической культуры, школьного спорта и массового спорта</w:t>
            </w:r>
          </w:p>
        </w:tc>
        <w:tc>
          <w:tcPr>
            <w:tcW w:w="7512" w:type="dxa"/>
            <w:shd w:val="clear" w:color="auto" w:fill="auto"/>
          </w:tcPr>
          <w:p w14:paraId="29164B7A" w14:textId="36017007" w:rsidR="00FF3DED" w:rsidRPr="00FF3DED" w:rsidRDefault="00FF3DED" w:rsidP="00FF3DED">
            <w:pPr>
              <w:ind w:firstLine="257"/>
              <w:jc w:val="both"/>
              <w:rPr>
                <w:sz w:val="22"/>
                <w:szCs w:val="22"/>
              </w:rPr>
            </w:pPr>
            <w:r w:rsidRPr="00FF3DED">
              <w:rPr>
                <w:sz w:val="22"/>
                <w:szCs w:val="22"/>
              </w:rPr>
              <w:t>Минимально допустимые уровни обеспеченности объектов физической культуры и массового спорта установлены по нормативам обеспеченности населения объектами спортивной инфраструктуры РНГП ЗК и согласно приказ</w:t>
            </w:r>
            <w:r w:rsidR="008E335C">
              <w:rPr>
                <w:sz w:val="22"/>
                <w:szCs w:val="22"/>
              </w:rPr>
              <w:t>у</w:t>
            </w:r>
            <w:r w:rsidRPr="00FF3DED">
              <w:rPr>
                <w:sz w:val="22"/>
                <w:szCs w:val="22"/>
              </w:rPr>
              <w:t xml:space="preserve"> Министерства 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r w:rsidRPr="00FF3DED">
              <w:t>»</w:t>
            </w:r>
            <w:r w:rsidRPr="00FF3DED">
              <w:rPr>
                <w:sz w:val="22"/>
                <w:szCs w:val="22"/>
              </w:rPr>
              <w:t xml:space="preserve">. При этом отдельные показатели обеспеченности могут быть скорректированы в сторону увеличения до существующего уровня, если он превышает рекомендованные нормативы. </w:t>
            </w:r>
          </w:p>
          <w:p w14:paraId="3ED01047" w14:textId="66B7A868" w:rsidR="00FF3DED" w:rsidRPr="00FF3DED" w:rsidRDefault="00FF3DED" w:rsidP="00FF3DED">
            <w:pPr>
              <w:ind w:firstLine="257"/>
              <w:jc w:val="both"/>
              <w:rPr>
                <w:rFonts w:eastAsia="Calibri"/>
                <w:sz w:val="22"/>
                <w:szCs w:val="22"/>
              </w:rPr>
            </w:pPr>
            <w:r w:rsidRPr="00FF3DED">
              <w:rPr>
                <w:sz w:val="22"/>
                <w:szCs w:val="22"/>
              </w:rPr>
              <w:t xml:space="preserve">Уровень территориальной доступности спортивных залов и плоскостных сооружений принят с учетом СП 42.13330.2016 (п.10.4), размеров территории </w:t>
            </w:r>
            <w:r w:rsidR="00756285">
              <w:rPr>
                <w:sz w:val="22"/>
                <w:szCs w:val="22"/>
              </w:rPr>
              <w:t>Дульдургинского</w:t>
            </w:r>
            <w:r w:rsidRPr="00FF3DED">
              <w:rPr>
                <w:sz w:val="22"/>
                <w:szCs w:val="22"/>
              </w:rPr>
              <w:t xml:space="preserve"> муниципального округа и входящих в него населенных пунктов.</w:t>
            </w:r>
          </w:p>
        </w:tc>
      </w:tr>
      <w:tr w:rsidR="00FF3DED" w:rsidRPr="00FF3DED" w14:paraId="12D7CC3B" w14:textId="77777777" w:rsidTr="00FF3DED">
        <w:trPr>
          <w:trHeight w:val="1408"/>
        </w:trPr>
        <w:tc>
          <w:tcPr>
            <w:tcW w:w="2127" w:type="dxa"/>
            <w:shd w:val="clear" w:color="auto" w:fill="auto"/>
          </w:tcPr>
          <w:p w14:paraId="4B769C63" w14:textId="77777777" w:rsidR="00FF3DED" w:rsidRPr="00FF3DED" w:rsidRDefault="00FF3DED" w:rsidP="00FF3DED">
            <w:pPr>
              <w:widowControl w:val="0"/>
              <w:autoSpaceDE w:val="0"/>
              <w:autoSpaceDN w:val="0"/>
              <w:adjustRightInd w:val="0"/>
              <w:ind w:right="-16"/>
              <w:outlineLvl w:val="2"/>
              <w:rPr>
                <w:sz w:val="22"/>
                <w:szCs w:val="22"/>
              </w:rPr>
            </w:pPr>
            <w:r w:rsidRPr="00FF3DED">
              <w:rPr>
                <w:sz w:val="22"/>
                <w:szCs w:val="22"/>
              </w:rPr>
              <w:t>1.6. Объекты гражданской обороны, необходимые для организации и осуществления мероприятий по защите населения и территории муниципального округа от чрезвычайных ситуаций природного и техногенного характера</w:t>
            </w:r>
          </w:p>
          <w:p w14:paraId="205A5C41" w14:textId="77777777" w:rsidR="00FF3DED" w:rsidRPr="00FF3DED" w:rsidRDefault="00FF3DED" w:rsidP="00FF3DED">
            <w:pPr>
              <w:widowControl w:val="0"/>
              <w:autoSpaceDE w:val="0"/>
              <w:autoSpaceDN w:val="0"/>
              <w:adjustRightInd w:val="0"/>
              <w:ind w:right="-16"/>
              <w:outlineLvl w:val="2"/>
              <w:rPr>
                <w:sz w:val="22"/>
                <w:szCs w:val="22"/>
              </w:rPr>
            </w:pPr>
          </w:p>
        </w:tc>
        <w:tc>
          <w:tcPr>
            <w:tcW w:w="7512" w:type="dxa"/>
            <w:shd w:val="clear" w:color="auto" w:fill="auto"/>
          </w:tcPr>
          <w:p w14:paraId="4591FEBB" w14:textId="77777777" w:rsidR="00FF3DED" w:rsidRPr="00FF3DED" w:rsidRDefault="00FF3DED" w:rsidP="00FF3DED">
            <w:pPr>
              <w:tabs>
                <w:tab w:val="center" w:pos="9000"/>
                <w:tab w:val="center" w:pos="9375"/>
              </w:tabs>
              <w:ind w:right="24" w:firstLine="257"/>
              <w:jc w:val="both"/>
              <w:rPr>
                <w:sz w:val="22"/>
                <w:szCs w:val="22"/>
              </w:rPr>
            </w:pPr>
            <w:r w:rsidRPr="00FF3DED">
              <w:rPr>
                <w:sz w:val="22"/>
                <w:szCs w:val="22"/>
              </w:rPr>
              <w:t xml:space="preserve">Объекты местного значения, необходимые для осуществления мероприятий по территориальной обороне и гражданской обороне на территории </w:t>
            </w:r>
            <w:r w:rsidRPr="00342579">
              <w:rPr>
                <w:bCs/>
                <w:sz w:val="22"/>
                <w:szCs w:val="22"/>
              </w:rPr>
              <w:t>муниципального</w:t>
            </w:r>
            <w:r w:rsidRPr="00FF3DED">
              <w:rPr>
                <w:sz w:val="22"/>
                <w:szCs w:val="22"/>
              </w:rPr>
              <w:t xml:space="preserve"> округа проектируются в соответствии с требованиями Федерального закона от 12 февраля 1998 г. № 28-ФЗ «О гражданской обороне» с учетом требований </w:t>
            </w:r>
            <w:r w:rsidRPr="00FF3DED">
              <w:rPr>
                <w:color w:val="000000"/>
                <w:sz w:val="22"/>
                <w:szCs w:val="22"/>
                <w:lang w:bidi="ru-RU"/>
              </w:rPr>
              <w:t>СП 88.13330.2014 «СНиП П-11-77* «Защитные сооружения гражданской обороны».</w:t>
            </w:r>
          </w:p>
          <w:p w14:paraId="0CE632F7" w14:textId="77777777" w:rsidR="00FF3DED" w:rsidRPr="00FF3DED" w:rsidRDefault="00FF3DED" w:rsidP="00FF3DED">
            <w:pPr>
              <w:tabs>
                <w:tab w:val="center" w:pos="9000"/>
                <w:tab w:val="center" w:pos="9375"/>
              </w:tabs>
              <w:ind w:right="24" w:firstLine="257"/>
              <w:jc w:val="both"/>
              <w:rPr>
                <w:sz w:val="22"/>
                <w:szCs w:val="22"/>
              </w:rPr>
            </w:pPr>
            <w:r w:rsidRPr="00FF3DED">
              <w:rPr>
                <w:sz w:val="22"/>
                <w:szCs w:val="22"/>
              </w:rPr>
              <w:t>Объекты местного значения, для пожарной охраны проектируются в соответствии с требованиями Федерального закона от 22 июля 2008 г.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следует принимать в соответствии с нормами пожарной безопасности НПБ 101-95.</w:t>
            </w:r>
          </w:p>
          <w:p w14:paraId="763DD7D6" w14:textId="77777777" w:rsidR="00FF3DED" w:rsidRPr="00FF3DED" w:rsidRDefault="00FF3DED" w:rsidP="00FF3DED">
            <w:pPr>
              <w:tabs>
                <w:tab w:val="center" w:pos="9000"/>
                <w:tab w:val="center" w:pos="9375"/>
              </w:tabs>
              <w:ind w:right="24" w:firstLine="257"/>
              <w:jc w:val="both"/>
              <w:rPr>
                <w:sz w:val="22"/>
                <w:szCs w:val="22"/>
              </w:rPr>
            </w:pPr>
            <w:r w:rsidRPr="00FF3DED">
              <w:rPr>
                <w:sz w:val="22"/>
                <w:szCs w:val="22"/>
              </w:rPr>
              <w:t>Объекты местного значения, необходимые для предупреждения и ликвидации последствий чрезвычайных ситуаций природного и техногенного характера на территории муниципального округа проектируются в соответствии с требованиями Федерального закона от 21 декабря 1994 г. № 68-ФЗ «О защите населения и территорий от чрезвычайных ситуаций природного и техногенного характера» с учетом требований ГОСТ Р 22.0.07-95.</w:t>
            </w:r>
          </w:p>
          <w:p w14:paraId="3D8E3018" w14:textId="77777777" w:rsidR="00FF3DED" w:rsidRPr="00FF3DED" w:rsidRDefault="00FF3DED" w:rsidP="00FF3DED">
            <w:pPr>
              <w:tabs>
                <w:tab w:val="center" w:pos="9000"/>
                <w:tab w:val="center" w:pos="9375"/>
              </w:tabs>
              <w:ind w:right="24" w:firstLine="257"/>
              <w:jc w:val="both"/>
              <w:rPr>
                <w:rFonts w:eastAsia="Calibri"/>
                <w:sz w:val="22"/>
                <w:szCs w:val="22"/>
              </w:rPr>
            </w:pPr>
          </w:p>
        </w:tc>
      </w:tr>
      <w:tr w:rsidR="00FF3DED" w:rsidRPr="00FF3DED" w14:paraId="4D0B1F1C" w14:textId="77777777" w:rsidTr="00FF3DED">
        <w:trPr>
          <w:trHeight w:val="995"/>
        </w:trPr>
        <w:tc>
          <w:tcPr>
            <w:tcW w:w="2127" w:type="dxa"/>
            <w:shd w:val="clear" w:color="auto" w:fill="auto"/>
          </w:tcPr>
          <w:p w14:paraId="7BC2C028" w14:textId="77777777" w:rsidR="00FF3DED" w:rsidRPr="00FF3DED" w:rsidRDefault="00FF3DED" w:rsidP="00FF3DED">
            <w:pPr>
              <w:widowControl w:val="0"/>
              <w:autoSpaceDE w:val="0"/>
              <w:autoSpaceDN w:val="0"/>
              <w:adjustRightInd w:val="0"/>
              <w:ind w:right="-16"/>
              <w:outlineLvl w:val="2"/>
              <w:rPr>
                <w:sz w:val="22"/>
                <w:szCs w:val="22"/>
              </w:rPr>
            </w:pPr>
            <w:r w:rsidRPr="00FF3DED">
              <w:rPr>
                <w:sz w:val="22"/>
                <w:szCs w:val="22"/>
              </w:rPr>
              <w:t>1.7. Объекты в области культуры и искусства</w:t>
            </w:r>
          </w:p>
        </w:tc>
        <w:tc>
          <w:tcPr>
            <w:tcW w:w="7512" w:type="dxa"/>
            <w:shd w:val="clear" w:color="auto" w:fill="auto"/>
          </w:tcPr>
          <w:p w14:paraId="7952BEBB" w14:textId="6D4A2ABE" w:rsidR="00FF3DED" w:rsidRPr="00FF3DED" w:rsidRDefault="00FF3DED" w:rsidP="00FF3DED">
            <w:pPr>
              <w:ind w:firstLine="257"/>
              <w:jc w:val="both"/>
              <w:rPr>
                <w:sz w:val="22"/>
                <w:szCs w:val="22"/>
              </w:rPr>
            </w:pPr>
            <w:r w:rsidRPr="00FF3DED">
              <w:rPr>
                <w:sz w:val="22"/>
                <w:szCs w:val="22"/>
              </w:rPr>
              <w:t xml:space="preserve">Расчетные показатели </w:t>
            </w:r>
            <w:r w:rsidRPr="00FF3DED">
              <w:rPr>
                <w:rFonts w:eastAsia="Calibri"/>
                <w:sz w:val="22"/>
                <w:szCs w:val="22"/>
              </w:rPr>
              <w:t>минимально допустимые уровни обеспеченности</w:t>
            </w:r>
            <w:r w:rsidRPr="00FF3DED">
              <w:rPr>
                <w:sz w:val="22"/>
                <w:szCs w:val="22"/>
              </w:rPr>
              <w:t xml:space="preserve"> для объектов местного значения в сфере культуры и искусства установлены в соответствии показателями РНГП ЗК, Методическими рекомендациями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утвержденными распоряжением Министерства культуры Российской Федерации от 23 октября 2023 г. № Р-2879</w:t>
            </w:r>
            <w:r w:rsidR="00514FA7">
              <w:rPr>
                <w:sz w:val="22"/>
                <w:szCs w:val="22"/>
              </w:rPr>
              <w:t>.</w:t>
            </w:r>
          </w:p>
          <w:p w14:paraId="766C040A" w14:textId="77777777" w:rsidR="00FF3DED" w:rsidRPr="00FF3DED" w:rsidRDefault="00FF3DED" w:rsidP="00FF3DED">
            <w:pPr>
              <w:ind w:firstLine="257"/>
              <w:jc w:val="both"/>
              <w:rPr>
                <w:sz w:val="22"/>
                <w:szCs w:val="22"/>
              </w:rPr>
            </w:pPr>
            <w:r w:rsidRPr="00FF3DED">
              <w:rPr>
                <w:sz w:val="22"/>
                <w:szCs w:val="22"/>
              </w:rPr>
              <w:t xml:space="preserve">При этом отдельные показатели обеспеченности (количество библиотек, домов культуры) скорректированы в сторону увеличения до существующего </w:t>
            </w:r>
            <w:r w:rsidRPr="00FF3DED">
              <w:rPr>
                <w:sz w:val="22"/>
                <w:szCs w:val="22"/>
              </w:rPr>
              <w:lastRenderedPageBreak/>
              <w:t>уровня, если он превышает рекомендованные нормативы.</w:t>
            </w:r>
          </w:p>
          <w:p w14:paraId="28E3FA6E" w14:textId="3BCB18D3" w:rsidR="00FF3DED" w:rsidRPr="00FF3DED" w:rsidRDefault="00FF3DED" w:rsidP="00FF3DED">
            <w:pPr>
              <w:ind w:firstLine="257"/>
              <w:jc w:val="both"/>
              <w:rPr>
                <w:rFonts w:eastAsia="Calibri"/>
                <w:sz w:val="22"/>
                <w:szCs w:val="22"/>
              </w:rPr>
            </w:pPr>
            <w:r w:rsidRPr="00FF3DED">
              <w:rPr>
                <w:rFonts w:eastAsia="Calibri"/>
                <w:sz w:val="22"/>
                <w:szCs w:val="22"/>
              </w:rPr>
              <w:t xml:space="preserve">Максимально допустимые уровни территориальной доступности объектов установлены с учетом выше указанных рекомендаций и </w:t>
            </w:r>
            <w:r w:rsidRPr="00FF3DED">
              <w:rPr>
                <w:sz w:val="22"/>
                <w:szCs w:val="22"/>
              </w:rPr>
              <w:t xml:space="preserve">размеров территории </w:t>
            </w:r>
            <w:r w:rsidR="00756285">
              <w:rPr>
                <w:sz w:val="22"/>
                <w:szCs w:val="22"/>
              </w:rPr>
              <w:t>Дульдургинского</w:t>
            </w:r>
            <w:r w:rsidRPr="00FF3DED">
              <w:rPr>
                <w:sz w:val="22"/>
                <w:szCs w:val="22"/>
              </w:rPr>
              <w:t xml:space="preserve"> муниципального округа и входящих в него населенных пунктов</w:t>
            </w:r>
            <w:r w:rsidRPr="00FF3DED">
              <w:rPr>
                <w:rFonts w:eastAsia="Calibri"/>
                <w:sz w:val="22"/>
                <w:szCs w:val="22"/>
              </w:rPr>
              <w:t>.</w:t>
            </w:r>
          </w:p>
        </w:tc>
      </w:tr>
      <w:tr w:rsidR="00FF3DED" w:rsidRPr="00FF3DED" w14:paraId="43CEC308" w14:textId="77777777" w:rsidTr="00FF3DED">
        <w:trPr>
          <w:trHeight w:val="995"/>
        </w:trPr>
        <w:tc>
          <w:tcPr>
            <w:tcW w:w="2127" w:type="dxa"/>
            <w:shd w:val="clear" w:color="auto" w:fill="auto"/>
          </w:tcPr>
          <w:p w14:paraId="3EB54426" w14:textId="77777777" w:rsidR="00FF3DED" w:rsidRPr="00FF3DED" w:rsidRDefault="00FF3DED" w:rsidP="00FF3DED">
            <w:pPr>
              <w:widowControl w:val="0"/>
              <w:autoSpaceDE w:val="0"/>
              <w:autoSpaceDN w:val="0"/>
              <w:adjustRightInd w:val="0"/>
              <w:ind w:right="-16"/>
              <w:outlineLvl w:val="2"/>
              <w:rPr>
                <w:sz w:val="22"/>
                <w:szCs w:val="22"/>
              </w:rPr>
            </w:pPr>
            <w:r w:rsidRPr="00FF3DED">
              <w:rPr>
                <w:sz w:val="22"/>
                <w:szCs w:val="22"/>
              </w:rPr>
              <w:lastRenderedPageBreak/>
              <w:t xml:space="preserve">1.8. </w:t>
            </w:r>
            <w:r w:rsidRPr="00FF3DED">
              <w:t>Объекты рекреации, массового отдыха жителей и туризма</w:t>
            </w:r>
            <w:r w:rsidRPr="00FF3DED">
              <w:rPr>
                <w:sz w:val="22"/>
                <w:szCs w:val="22"/>
              </w:rPr>
              <w:t xml:space="preserve"> </w:t>
            </w:r>
          </w:p>
        </w:tc>
        <w:tc>
          <w:tcPr>
            <w:tcW w:w="7512" w:type="dxa"/>
            <w:shd w:val="clear" w:color="auto" w:fill="auto"/>
          </w:tcPr>
          <w:p w14:paraId="4B042A83" w14:textId="77777777" w:rsidR="00FF3DED" w:rsidRPr="00FF3DED" w:rsidRDefault="00FF3DED" w:rsidP="00FF3DED">
            <w:pPr>
              <w:ind w:firstLine="381"/>
              <w:jc w:val="both"/>
              <w:rPr>
                <w:sz w:val="22"/>
                <w:szCs w:val="22"/>
                <w:lang w:eastAsia="ar-SA" w:bidi="en-US"/>
              </w:rPr>
            </w:pPr>
            <w:r w:rsidRPr="00FF3DED">
              <w:rPr>
                <w:sz w:val="22"/>
                <w:szCs w:val="22"/>
                <w:lang w:eastAsia="ar-SA" w:bidi="en-US"/>
              </w:rPr>
              <w:t xml:space="preserve">В соответствии с п. 20 ч. 1 ст. 16 Федерального закона от 06 октября 2003 года № 131-ФЗ в местных нормативах устанавливаются расчетные показатели для объектов массового отдыха местного значения муниципального округа, к которым отнесены зоны массового кратковременного отдыха и пляжи (зоны рекреации водных объектов). </w:t>
            </w:r>
          </w:p>
          <w:p w14:paraId="79DFD314" w14:textId="77777777" w:rsidR="00FF3DED" w:rsidRPr="00FF3DED" w:rsidRDefault="00FF3DED" w:rsidP="00FF3DED">
            <w:pPr>
              <w:ind w:firstLine="381"/>
              <w:jc w:val="both"/>
              <w:rPr>
                <w:sz w:val="22"/>
                <w:szCs w:val="22"/>
                <w:lang w:eastAsia="ar-SA" w:bidi="en-US"/>
              </w:rPr>
            </w:pPr>
            <w:r w:rsidRPr="00FF3DED">
              <w:rPr>
                <w:sz w:val="22"/>
                <w:szCs w:val="22"/>
                <w:lang w:eastAsia="ar-SA" w:bidi="en-US"/>
              </w:rPr>
              <w:t xml:space="preserve">Расчетные показатели минимально допустимого уровня обеспеченности муниципального округа зонами массового кратковременного отдыха и максимально допустимого уровня территориальной доступности до таких зон установлены в соответствии с п. 9.21 СП 42.13330.2016. </w:t>
            </w:r>
          </w:p>
          <w:p w14:paraId="1AB1B143" w14:textId="77777777" w:rsidR="00FF3DED" w:rsidRPr="00FF3DED" w:rsidRDefault="00FF3DED" w:rsidP="00FF3DED">
            <w:pPr>
              <w:ind w:firstLine="381"/>
              <w:jc w:val="both"/>
              <w:rPr>
                <w:sz w:val="22"/>
                <w:szCs w:val="22"/>
                <w:lang w:eastAsia="ar-SA" w:bidi="en-US"/>
              </w:rPr>
            </w:pPr>
            <w:r w:rsidRPr="00FF3DED">
              <w:rPr>
                <w:sz w:val="22"/>
                <w:szCs w:val="22"/>
                <w:lang w:eastAsia="ar-SA" w:bidi="en-US"/>
              </w:rPr>
              <w:t xml:space="preserve">Расчетные показатели минимально допустимой площади территории для размещения речных и озерных пляжей и протяженности береговой полосы данных пляжей на одного посетителя установлены в соответствии с п. 9.27 СП 42.13330.2016. Пляжи необходимо оборудовать пунктами оказания первой медицинской помощи и спасательными станциями в соответствии с ГОСТ 17.1.5.02-80 «Гигиенические требования к зонам рекреации водных объектов». Организованные пляжи должны быть оборудованы спасательными станциями: 1 спасательная станция на каждый организованный пляж. </w:t>
            </w:r>
          </w:p>
          <w:p w14:paraId="2DEA08B8" w14:textId="77777777" w:rsidR="00FF3DED" w:rsidRPr="00FF3DED" w:rsidRDefault="00FF3DED" w:rsidP="00FF3DED">
            <w:pPr>
              <w:ind w:firstLine="381"/>
              <w:jc w:val="both"/>
              <w:rPr>
                <w:sz w:val="22"/>
                <w:szCs w:val="22"/>
                <w:lang w:eastAsia="ar-SA" w:bidi="en-US"/>
              </w:rPr>
            </w:pPr>
            <w:r w:rsidRPr="00FF3DED">
              <w:rPr>
                <w:sz w:val="22"/>
                <w:szCs w:val="22"/>
                <w:lang w:eastAsia="ar-SA" w:bidi="en-US"/>
              </w:rPr>
              <w:t>Расчетные показатели минимально допустимого уровня обеспеченности населения площадью о</w:t>
            </w:r>
            <w:r w:rsidRPr="00FF3DED">
              <w:rPr>
                <w:sz w:val="22"/>
                <w:szCs w:val="22"/>
                <w:lang w:bidi="en-US"/>
              </w:rPr>
              <w:t>зелененны</w:t>
            </w:r>
            <w:r w:rsidRPr="00FF3DED">
              <w:rPr>
                <w:sz w:val="22"/>
                <w:szCs w:val="22"/>
                <w:lang w:eastAsia="ar-SA" w:bidi="en-US"/>
              </w:rPr>
              <w:t>х</w:t>
            </w:r>
            <w:r w:rsidRPr="00FF3DED">
              <w:rPr>
                <w:sz w:val="22"/>
                <w:szCs w:val="22"/>
                <w:lang w:bidi="en-US"/>
              </w:rPr>
              <w:t xml:space="preserve"> территори</w:t>
            </w:r>
            <w:r w:rsidRPr="00FF3DED">
              <w:rPr>
                <w:sz w:val="22"/>
                <w:szCs w:val="22"/>
                <w:lang w:eastAsia="ar-SA" w:bidi="en-US"/>
              </w:rPr>
              <w:t>й</w:t>
            </w:r>
            <w:r w:rsidRPr="00FF3DED">
              <w:rPr>
                <w:sz w:val="22"/>
                <w:szCs w:val="22"/>
                <w:lang w:bidi="en-US"/>
              </w:rPr>
              <w:t xml:space="preserve"> общего пользования </w:t>
            </w:r>
            <w:r w:rsidRPr="00FF3DED">
              <w:rPr>
                <w:sz w:val="22"/>
                <w:szCs w:val="22"/>
                <w:lang w:eastAsia="ar-SA" w:bidi="en-US"/>
              </w:rPr>
              <w:t>(</w:t>
            </w:r>
            <w:r w:rsidRPr="00FF3DED">
              <w:rPr>
                <w:sz w:val="22"/>
                <w:szCs w:val="22"/>
                <w:lang w:bidi="en-US"/>
              </w:rPr>
              <w:t>парк, сад, сквер, бульвар</w:t>
            </w:r>
            <w:r w:rsidRPr="00FF3DED">
              <w:rPr>
                <w:sz w:val="22"/>
                <w:szCs w:val="22"/>
                <w:lang w:eastAsia="ar-SA" w:bidi="en-US"/>
              </w:rPr>
              <w:t xml:space="preserve">, набережная) для городских и сельских населенных пунктов установлены в соответствии с таблицей 4 РНГП ЗК и таблицей 9.2 СП 42.13330.2016. Максимально допустимый уровень доступности до ближайших объектов указан, исходя из возможной длины пути, обусловленной размерами населенных пунктов и количеством объектов в них. </w:t>
            </w:r>
          </w:p>
          <w:p w14:paraId="065D4939" w14:textId="77777777" w:rsidR="00FF3DED" w:rsidRPr="00FF3DED" w:rsidRDefault="00FF3DED" w:rsidP="00FF3DED">
            <w:pPr>
              <w:ind w:firstLine="257"/>
              <w:jc w:val="both"/>
              <w:rPr>
                <w:sz w:val="22"/>
                <w:szCs w:val="22"/>
              </w:rPr>
            </w:pPr>
            <w:r w:rsidRPr="00FF3DED">
              <w:rPr>
                <w:sz w:val="22"/>
                <w:szCs w:val="22"/>
              </w:rPr>
              <w:t>Минимально допустимый уровень обеспеченности муниципального округа количеством коллективных средств размещения установлен по существующему положению.</w:t>
            </w:r>
          </w:p>
        </w:tc>
      </w:tr>
      <w:tr w:rsidR="00FF3DED" w:rsidRPr="00FF3DED" w14:paraId="04CAC235" w14:textId="77777777" w:rsidTr="00FF3DED">
        <w:trPr>
          <w:trHeight w:val="556"/>
        </w:trPr>
        <w:tc>
          <w:tcPr>
            <w:tcW w:w="2127" w:type="dxa"/>
            <w:shd w:val="clear" w:color="auto" w:fill="auto"/>
          </w:tcPr>
          <w:p w14:paraId="6E1CF401" w14:textId="77777777" w:rsidR="00FF3DED" w:rsidRPr="00FF3DED" w:rsidRDefault="00FF3DED" w:rsidP="00FF3DED">
            <w:pPr>
              <w:widowControl w:val="0"/>
              <w:autoSpaceDE w:val="0"/>
              <w:autoSpaceDN w:val="0"/>
              <w:adjustRightInd w:val="0"/>
              <w:ind w:right="-16"/>
              <w:outlineLvl w:val="2"/>
              <w:rPr>
                <w:sz w:val="22"/>
                <w:szCs w:val="22"/>
              </w:rPr>
            </w:pPr>
            <w:r w:rsidRPr="00FF3DED">
              <w:rPr>
                <w:sz w:val="22"/>
                <w:szCs w:val="22"/>
              </w:rPr>
              <w:t>1.9. Объекты, предназначенные для накопления, сбора, обработки, утилизации, обезвреживания, размещения твердых коммунальных отходов</w:t>
            </w:r>
          </w:p>
        </w:tc>
        <w:tc>
          <w:tcPr>
            <w:tcW w:w="7512" w:type="dxa"/>
            <w:shd w:val="clear" w:color="auto" w:fill="auto"/>
          </w:tcPr>
          <w:p w14:paraId="67C9ABFE" w14:textId="3699511F" w:rsidR="00FF3DED" w:rsidRPr="00FF3DED" w:rsidRDefault="00FF3DED" w:rsidP="00FF3DED">
            <w:pPr>
              <w:ind w:firstLine="257"/>
              <w:jc w:val="both"/>
              <w:rPr>
                <w:sz w:val="22"/>
                <w:szCs w:val="22"/>
              </w:rPr>
            </w:pPr>
            <w:r w:rsidRPr="00FF3DED">
              <w:rPr>
                <w:sz w:val="22"/>
                <w:szCs w:val="22"/>
              </w:rPr>
              <w:t>Стратегия социально-экономического развития Забайкальского края до 2035 года одним</w:t>
            </w:r>
            <w:r w:rsidR="00FB20B0">
              <w:rPr>
                <w:sz w:val="22"/>
                <w:szCs w:val="22"/>
              </w:rPr>
              <w:t xml:space="preserve"> из</w:t>
            </w:r>
            <w:r w:rsidRPr="00FF3DED">
              <w:rPr>
                <w:sz w:val="22"/>
                <w:szCs w:val="22"/>
              </w:rPr>
              <w:t xml:space="preserve"> приоритетов определила обеспечение экологически безопасного обращения с отходами и увеличения доли экологически безопасной утилизации твердых коммунальных отходов (ТКО) до 90% за счет налаженной системы сбора и хранения ТКО. </w:t>
            </w:r>
            <w:r w:rsidRPr="00FF3DED">
              <w:rPr>
                <w:spacing w:val="-6"/>
                <w:sz w:val="22"/>
                <w:szCs w:val="22"/>
              </w:rPr>
              <w:t xml:space="preserve">Постановлением Правительства Забайкальского края </w:t>
            </w:r>
            <w:r w:rsidRPr="00FF3DED">
              <w:rPr>
                <w:sz w:val="22"/>
                <w:szCs w:val="22"/>
              </w:rPr>
              <w:t>от 5 ноября 2019 г. № 430</w:t>
            </w:r>
            <w:r w:rsidRPr="00FF3DED">
              <w:rPr>
                <w:spacing w:val="-6"/>
                <w:sz w:val="22"/>
                <w:szCs w:val="22"/>
              </w:rPr>
              <w:t xml:space="preserve"> утверждена</w:t>
            </w:r>
            <w:r w:rsidRPr="00FF3DED">
              <w:rPr>
                <w:sz w:val="22"/>
                <w:szCs w:val="22"/>
              </w:rPr>
              <w:t xml:space="preserve"> территориальная схема обращения с отходами Забайкальского края, определяющая порядок деятельности по сбору, накоплению, транспортированию, обработке, утилизации, обезвреживанию, захоронению отходов. На муниципальном уровне основными показателями в сфере обращения с отходами являются </w:t>
            </w:r>
            <w:r w:rsidRPr="00FF3DED">
              <w:rPr>
                <w:rFonts w:eastAsia="Calibri"/>
                <w:sz w:val="22"/>
                <w:szCs w:val="22"/>
              </w:rPr>
              <w:t xml:space="preserve">нормативные показатели накопления ТКО. В настоящих МНГП </w:t>
            </w:r>
            <w:r w:rsidR="00756285">
              <w:rPr>
                <w:rFonts w:eastAsia="Calibri"/>
                <w:sz w:val="22"/>
                <w:szCs w:val="22"/>
              </w:rPr>
              <w:t>ДМО</w:t>
            </w:r>
            <w:r w:rsidRPr="00FF3DED">
              <w:rPr>
                <w:rFonts w:eastAsia="Calibri"/>
                <w:sz w:val="22"/>
                <w:szCs w:val="22"/>
              </w:rPr>
              <w:t xml:space="preserve"> </w:t>
            </w:r>
            <w:r w:rsidRPr="00FF3DED">
              <w:rPr>
                <w:sz w:val="22"/>
                <w:szCs w:val="22"/>
              </w:rPr>
              <w:t>они установлены в соответствии с приказом Региональной служб</w:t>
            </w:r>
            <w:r w:rsidR="00342579">
              <w:rPr>
                <w:sz w:val="22"/>
                <w:szCs w:val="22"/>
              </w:rPr>
              <w:t>ы</w:t>
            </w:r>
            <w:r w:rsidRPr="00FF3DED">
              <w:rPr>
                <w:sz w:val="22"/>
                <w:szCs w:val="22"/>
              </w:rPr>
              <w:t xml:space="preserve"> по тарифам и ценообразованию Забайкальского края от 1 ноября 2013 г. № 392 «Об утверждении нормативов потребления коммунальных услуг в жилых помещениях на территории Забайкальского края». </w:t>
            </w:r>
          </w:p>
          <w:p w14:paraId="3ED82330" w14:textId="5C0948B1" w:rsidR="00FF3DED" w:rsidRPr="00FF3DED" w:rsidRDefault="00FF3DED" w:rsidP="00FF3DED">
            <w:pPr>
              <w:widowControl w:val="0"/>
              <w:autoSpaceDE w:val="0"/>
              <w:autoSpaceDN w:val="0"/>
              <w:adjustRightInd w:val="0"/>
              <w:ind w:right="-2" w:firstLine="318"/>
              <w:contextualSpacing/>
              <w:jc w:val="both"/>
              <w:rPr>
                <w:rFonts w:ascii="Arial" w:eastAsia="Calibri" w:hAnsi="Arial" w:cs="Arial"/>
                <w:b/>
                <w:bCs/>
                <w:sz w:val="22"/>
                <w:szCs w:val="22"/>
              </w:rPr>
            </w:pPr>
            <w:r w:rsidRPr="00FF3DED">
              <w:rPr>
                <w:sz w:val="22"/>
                <w:szCs w:val="22"/>
              </w:rPr>
              <w:t xml:space="preserve">Реестр размещения мест (площадок) накопления твердых коммунальных отходов на территории округа, утверждается постановлением администрации </w:t>
            </w:r>
            <w:r w:rsidR="00756285">
              <w:rPr>
                <w:sz w:val="22"/>
                <w:szCs w:val="22"/>
              </w:rPr>
              <w:t>Дульдургинского</w:t>
            </w:r>
            <w:r w:rsidRPr="00FF3DED">
              <w:rPr>
                <w:sz w:val="22"/>
                <w:szCs w:val="22"/>
              </w:rPr>
              <w:t xml:space="preserve"> муниципального округа в порядке, установленным постановлением Правительства РФ от 31.08.2018 № 1039 «Об утверждении Правил обустройства мест (площадок) накопления твёрдых коммунальных отходов и ведения их реестра».</w:t>
            </w:r>
          </w:p>
        </w:tc>
      </w:tr>
      <w:tr w:rsidR="00FF3DED" w:rsidRPr="00FF3DED" w14:paraId="47232EC9" w14:textId="77777777" w:rsidTr="00FF3DED">
        <w:trPr>
          <w:trHeight w:val="882"/>
        </w:trPr>
        <w:tc>
          <w:tcPr>
            <w:tcW w:w="2127" w:type="dxa"/>
            <w:shd w:val="clear" w:color="auto" w:fill="auto"/>
          </w:tcPr>
          <w:p w14:paraId="71890F97" w14:textId="77777777" w:rsidR="00FF3DED" w:rsidRPr="00FF3DED" w:rsidRDefault="00FF3DED" w:rsidP="00FF3DED">
            <w:pPr>
              <w:widowControl w:val="0"/>
              <w:autoSpaceDE w:val="0"/>
              <w:autoSpaceDN w:val="0"/>
              <w:adjustRightInd w:val="0"/>
              <w:ind w:right="-111"/>
              <w:outlineLvl w:val="2"/>
              <w:rPr>
                <w:sz w:val="22"/>
                <w:szCs w:val="22"/>
              </w:rPr>
            </w:pPr>
            <w:r w:rsidRPr="00FF3DED">
              <w:rPr>
                <w:rFonts w:eastAsia="Calibri"/>
                <w:sz w:val="22"/>
                <w:szCs w:val="22"/>
              </w:rPr>
              <w:lastRenderedPageBreak/>
              <w:t>1.10. Объекты ритуальных услуг и мест захоронения</w:t>
            </w:r>
          </w:p>
        </w:tc>
        <w:tc>
          <w:tcPr>
            <w:tcW w:w="7512" w:type="dxa"/>
            <w:shd w:val="clear" w:color="auto" w:fill="auto"/>
          </w:tcPr>
          <w:p w14:paraId="322817BB" w14:textId="77777777" w:rsidR="00FF3DED" w:rsidRPr="00FF3DED" w:rsidRDefault="00FF3DED" w:rsidP="00FF3DED">
            <w:pPr>
              <w:ind w:firstLine="257"/>
              <w:jc w:val="both"/>
              <w:rPr>
                <w:rFonts w:eastAsia="Calibri"/>
                <w:sz w:val="22"/>
                <w:szCs w:val="22"/>
              </w:rPr>
            </w:pPr>
            <w:r w:rsidRPr="00FF3DED">
              <w:rPr>
                <w:rFonts w:eastAsia="Calibri"/>
                <w:sz w:val="22"/>
                <w:szCs w:val="22"/>
              </w:rPr>
              <w:t xml:space="preserve">Предельно допустимые уровни обеспеченности мест захоронения, объектов, необходимых для организации ритуальных услуг, установлены </w:t>
            </w:r>
            <w:r w:rsidRPr="00FF3DED">
              <w:rPr>
                <w:sz w:val="22"/>
                <w:szCs w:val="22"/>
              </w:rPr>
              <w:t>в соответствии с СП 42.13330.2016 (приложение Д).</w:t>
            </w:r>
          </w:p>
        </w:tc>
      </w:tr>
      <w:tr w:rsidR="00FF3DED" w:rsidRPr="00FF3DED" w14:paraId="10CCF548" w14:textId="77777777" w:rsidTr="00FF3DED">
        <w:trPr>
          <w:trHeight w:val="714"/>
        </w:trPr>
        <w:tc>
          <w:tcPr>
            <w:tcW w:w="2127" w:type="dxa"/>
            <w:shd w:val="clear" w:color="auto" w:fill="auto"/>
          </w:tcPr>
          <w:p w14:paraId="2BC6A44C" w14:textId="77777777" w:rsidR="00FF3DED" w:rsidRPr="00FF3DED" w:rsidRDefault="00FF3DED" w:rsidP="00FF3DED">
            <w:pPr>
              <w:widowControl w:val="0"/>
              <w:autoSpaceDE w:val="0"/>
              <w:autoSpaceDN w:val="0"/>
              <w:adjustRightInd w:val="0"/>
              <w:ind w:right="-16"/>
              <w:outlineLvl w:val="2"/>
              <w:rPr>
                <w:sz w:val="22"/>
                <w:szCs w:val="22"/>
              </w:rPr>
            </w:pPr>
            <w:r w:rsidRPr="00FF3DED">
              <w:rPr>
                <w:sz w:val="22"/>
                <w:szCs w:val="22"/>
              </w:rPr>
              <w:t>1.11. Объекты, предназначенные для обеспечения жителей услугами связи, общественного питания, торговли, бытового обслуживания</w:t>
            </w:r>
          </w:p>
        </w:tc>
        <w:tc>
          <w:tcPr>
            <w:tcW w:w="7512" w:type="dxa"/>
            <w:shd w:val="clear" w:color="auto" w:fill="auto"/>
          </w:tcPr>
          <w:p w14:paraId="7E99B1D3" w14:textId="42647DFA" w:rsidR="00FF3DED" w:rsidRPr="00FF3DED" w:rsidRDefault="00FF3DED" w:rsidP="00FF3DED">
            <w:pPr>
              <w:ind w:left="29" w:firstLine="284"/>
              <w:contextualSpacing/>
              <w:jc w:val="both"/>
              <w:rPr>
                <w:rFonts w:eastAsia="Calibri"/>
                <w:iCs/>
                <w:color w:val="000000" w:themeColor="text1"/>
                <w:sz w:val="22"/>
                <w:szCs w:val="22"/>
              </w:rPr>
            </w:pPr>
            <w:r w:rsidRPr="00FF3DED">
              <w:rPr>
                <w:rFonts w:eastAsia="Calibri"/>
                <w:iCs/>
                <w:color w:val="000000" w:themeColor="text1"/>
                <w:sz w:val="22"/>
                <w:szCs w:val="22"/>
              </w:rPr>
              <w:t xml:space="preserve">Количество, доступность, и территориальное размещение отделений почтовой связи регламентируются </w:t>
            </w:r>
            <w:hyperlink r:id="rId18" w:history="1">
              <w:r w:rsidRPr="00FF3DED">
                <w:rPr>
                  <w:rFonts w:eastAsia="Calibri"/>
                  <w:iCs/>
                  <w:color w:val="000000" w:themeColor="text1"/>
                  <w:sz w:val="22"/>
                  <w:szCs w:val="22"/>
                </w:rPr>
                <w:t>постановлением Правительства Российской Федерации от 15 сентября 2020 г. № 1429 «Об утверждении Правил территориального распределения отделений почтовой связи акционерного общества «Почта России».</w:t>
              </w:r>
            </w:hyperlink>
            <w:r w:rsidRPr="00FF3DED">
              <w:rPr>
                <w:rFonts w:eastAsia="Calibri"/>
                <w:iCs/>
                <w:color w:val="000000" w:themeColor="text1"/>
                <w:sz w:val="22"/>
                <w:szCs w:val="22"/>
              </w:rPr>
              <w:t xml:space="preserve"> Согласно Правилам в муниципальном образовании должно быть не менее одного отделения почтовой связи, размещаемого, как правило, в административном центре. В городских населенных пунктах среднее значение зоны охвата (радиуса обслуживания) территории, обслуживаемой отделением почтовой связи, должно составлять до 1500 метров и до 10 тыс. метров в сельских населенных пунктах. Допустимые уровни обеспеченности и территориальной доступности объектов почтовой связи установлены следуя Правилам и с учетом существующему положения (</w:t>
            </w:r>
            <w:r w:rsidRPr="008E335C">
              <w:rPr>
                <w:rFonts w:eastAsia="Calibri"/>
                <w:iCs/>
                <w:color w:val="000000" w:themeColor="text1"/>
                <w:sz w:val="22"/>
                <w:szCs w:val="22"/>
              </w:rPr>
              <w:t>1</w:t>
            </w:r>
            <w:r w:rsidR="008E335C" w:rsidRPr="008E335C">
              <w:rPr>
                <w:rFonts w:eastAsia="Calibri"/>
                <w:iCs/>
                <w:color w:val="000000" w:themeColor="text1"/>
                <w:sz w:val="22"/>
                <w:szCs w:val="22"/>
              </w:rPr>
              <w:t>0</w:t>
            </w:r>
            <w:r w:rsidRPr="008E335C">
              <w:rPr>
                <w:rFonts w:eastAsia="Calibri"/>
                <w:iCs/>
                <w:color w:val="000000" w:themeColor="text1"/>
                <w:sz w:val="22"/>
                <w:szCs w:val="22"/>
              </w:rPr>
              <w:t xml:space="preserve"> отделений в округе</w:t>
            </w:r>
            <w:r w:rsidRPr="00FF3DED">
              <w:rPr>
                <w:rFonts w:eastAsia="Calibri"/>
                <w:iCs/>
                <w:color w:val="000000" w:themeColor="text1"/>
                <w:sz w:val="22"/>
                <w:szCs w:val="22"/>
              </w:rPr>
              <w:t>).</w:t>
            </w:r>
          </w:p>
          <w:p w14:paraId="6947F106" w14:textId="77777777" w:rsidR="00FF3DED" w:rsidRPr="00FF3DED" w:rsidRDefault="00FF3DED" w:rsidP="00FF3DED">
            <w:pPr>
              <w:widowControl w:val="0"/>
              <w:autoSpaceDE w:val="0"/>
              <w:autoSpaceDN w:val="0"/>
              <w:adjustRightInd w:val="0"/>
              <w:ind w:firstLine="324"/>
              <w:jc w:val="both"/>
              <w:rPr>
                <w:sz w:val="22"/>
                <w:szCs w:val="22"/>
                <w:vertAlign w:val="superscript"/>
              </w:rPr>
            </w:pPr>
            <w:r w:rsidRPr="00FF3DED">
              <w:rPr>
                <w:rFonts w:eastAsia="Calibri"/>
                <w:sz w:val="22"/>
                <w:szCs w:val="22"/>
              </w:rPr>
              <w:t xml:space="preserve">Минимально допустимые уровни обеспеченности населения объектами </w:t>
            </w:r>
            <w:r w:rsidRPr="00FF3DED">
              <w:rPr>
                <w:sz w:val="22"/>
                <w:szCs w:val="22"/>
              </w:rPr>
              <w:t xml:space="preserve">торговли </w:t>
            </w:r>
            <w:r w:rsidRPr="00FF3DED">
              <w:rPr>
                <w:rFonts w:eastAsia="Calibri"/>
                <w:sz w:val="22"/>
                <w:szCs w:val="22"/>
              </w:rPr>
              <w:t xml:space="preserve">установлены в соответствии с </w:t>
            </w:r>
            <w:r w:rsidRPr="00FF3DED">
              <w:rPr>
                <w:sz w:val="22"/>
                <w:szCs w:val="22"/>
              </w:rPr>
              <w:t xml:space="preserve">приказом Министерства экономического развития Забайкальского края Приказ Министерства экономического развития Забайкальского края от 1 августа 2023 г. № 84-од «Об утверждении значений коэффициентов, используемых для расчета нормативов минимальной обеспеченности населения Забайкальского края площадью торговых объектов, и нормативов минимальной обеспеченности населения Забайкальского края площадью торговых объектов», </w:t>
            </w:r>
            <w:r w:rsidRPr="00FF3DED">
              <w:rPr>
                <w:sz w:val="22"/>
                <w:szCs w:val="22"/>
                <w:lang w:val="en-US"/>
              </w:rPr>
              <w:t>c</w:t>
            </w:r>
            <w:r w:rsidRPr="00FF3DED">
              <w:rPr>
                <w:sz w:val="22"/>
                <w:szCs w:val="22"/>
              </w:rPr>
              <w:t xml:space="preserve"> коррекцией площади торговых объектов в сторону увеличения, исходя из существующего положения. Обеспеченность объектами общественного питания и бытового обслуживания</w:t>
            </w:r>
            <w:r w:rsidRPr="00FF3DED">
              <w:rPr>
                <w:rFonts w:eastAsia="Calibri"/>
                <w:sz w:val="22"/>
                <w:szCs w:val="22"/>
              </w:rPr>
              <w:t xml:space="preserve"> установлена в соответствии с </w:t>
            </w:r>
            <w:r w:rsidRPr="00FF3DED">
              <w:rPr>
                <w:sz w:val="22"/>
                <w:szCs w:val="22"/>
              </w:rPr>
              <w:t>СП 42.13330.2016 (приложение Д). Минимально допустимое количество объектов бытового обслуживания населения установлено по существующему положению</w:t>
            </w:r>
            <w:r w:rsidRPr="00FF3DED">
              <w:t>.</w:t>
            </w:r>
          </w:p>
          <w:p w14:paraId="07F65950" w14:textId="77777777" w:rsidR="00FF3DED" w:rsidRPr="00FF3DED" w:rsidRDefault="00FF3DED" w:rsidP="00FF3DED">
            <w:pPr>
              <w:ind w:left="29" w:firstLine="284"/>
              <w:contextualSpacing/>
              <w:jc w:val="both"/>
              <w:rPr>
                <w:rFonts w:eastAsia="Calibri"/>
                <w:iCs/>
                <w:color w:val="000000" w:themeColor="text1"/>
                <w:sz w:val="22"/>
                <w:szCs w:val="22"/>
              </w:rPr>
            </w:pPr>
            <w:r w:rsidRPr="00FF3DED">
              <w:rPr>
                <w:rFonts w:eastAsiaTheme="majorEastAsia"/>
                <w:iCs/>
                <w:color w:val="000000" w:themeColor="text1"/>
                <w:sz w:val="22"/>
                <w:szCs w:val="22"/>
              </w:rPr>
              <w:t>Уровень территориальной доступности объектов торговли и бытового обслуживания установлен с учетом радиуса обслуживания, рекомендованного СП 42.13330.2016 (п. 10.4), и размера территории муниципального округа населенных пунктов.</w:t>
            </w:r>
          </w:p>
        </w:tc>
      </w:tr>
      <w:tr w:rsidR="00FF3DED" w:rsidRPr="00FF3DED" w14:paraId="13902B4C" w14:textId="77777777" w:rsidTr="00FF3DED">
        <w:trPr>
          <w:trHeight w:val="1831"/>
        </w:trPr>
        <w:tc>
          <w:tcPr>
            <w:tcW w:w="2127" w:type="dxa"/>
            <w:shd w:val="clear" w:color="auto" w:fill="auto"/>
          </w:tcPr>
          <w:p w14:paraId="21EA8CDF" w14:textId="77777777" w:rsidR="00FF3DED" w:rsidRPr="00FF3DED" w:rsidRDefault="00FF3DED" w:rsidP="00FF3DED">
            <w:pPr>
              <w:widowControl w:val="0"/>
              <w:autoSpaceDE w:val="0"/>
              <w:autoSpaceDN w:val="0"/>
              <w:adjustRightInd w:val="0"/>
              <w:ind w:right="-16"/>
              <w:outlineLvl w:val="2"/>
              <w:rPr>
                <w:sz w:val="22"/>
                <w:szCs w:val="22"/>
              </w:rPr>
            </w:pPr>
            <w:r w:rsidRPr="00FF3DED">
              <w:rPr>
                <w:sz w:val="22"/>
                <w:szCs w:val="22"/>
              </w:rPr>
              <w:t>1.12. Объекты материально‐технического обеспечения деятельности органов местного самоуправления</w:t>
            </w:r>
          </w:p>
        </w:tc>
        <w:tc>
          <w:tcPr>
            <w:tcW w:w="7512" w:type="dxa"/>
            <w:shd w:val="clear" w:color="auto" w:fill="auto"/>
          </w:tcPr>
          <w:p w14:paraId="3E2B05F4" w14:textId="77777777" w:rsidR="00FF3DED" w:rsidRPr="00FF3DED" w:rsidRDefault="00FF3DED" w:rsidP="00FF3DED">
            <w:pPr>
              <w:ind w:firstLine="257"/>
              <w:jc w:val="both"/>
              <w:rPr>
                <w:rFonts w:eastAsia="Calibri"/>
                <w:sz w:val="22"/>
                <w:szCs w:val="22"/>
              </w:rPr>
            </w:pPr>
            <w:r w:rsidRPr="00FF3DED">
              <w:rPr>
                <w:sz w:val="22"/>
                <w:szCs w:val="22"/>
              </w:rPr>
              <w:t>Расчетные показатели доступности объектов материально‐технического обеспечения деятельности органов местного самоуправления принято по существующему состоянию.</w:t>
            </w:r>
          </w:p>
        </w:tc>
      </w:tr>
      <w:tr w:rsidR="00FF3DED" w:rsidRPr="00FF3DED" w14:paraId="6873D134" w14:textId="77777777" w:rsidTr="00FF3DED">
        <w:trPr>
          <w:trHeight w:val="851"/>
        </w:trPr>
        <w:tc>
          <w:tcPr>
            <w:tcW w:w="2127" w:type="dxa"/>
            <w:shd w:val="clear" w:color="auto" w:fill="auto"/>
          </w:tcPr>
          <w:p w14:paraId="1CD9CB4B" w14:textId="77777777" w:rsidR="00FF3DED" w:rsidRPr="00FF3DED" w:rsidRDefault="00FF3DED" w:rsidP="00FF3DED">
            <w:pPr>
              <w:widowControl w:val="0"/>
              <w:autoSpaceDE w:val="0"/>
              <w:autoSpaceDN w:val="0"/>
              <w:adjustRightInd w:val="0"/>
              <w:ind w:right="-16"/>
              <w:outlineLvl w:val="2"/>
              <w:rPr>
                <w:sz w:val="22"/>
                <w:szCs w:val="22"/>
              </w:rPr>
            </w:pPr>
            <w:r w:rsidRPr="00FF3DED">
              <w:rPr>
                <w:sz w:val="22"/>
                <w:szCs w:val="22"/>
              </w:rPr>
              <w:t>1.13. Объекты муниципального архива</w:t>
            </w:r>
          </w:p>
        </w:tc>
        <w:tc>
          <w:tcPr>
            <w:tcW w:w="7512" w:type="dxa"/>
            <w:shd w:val="clear" w:color="auto" w:fill="auto"/>
          </w:tcPr>
          <w:p w14:paraId="3A100B93" w14:textId="77777777" w:rsidR="00FF3DED" w:rsidRDefault="00FF3DED" w:rsidP="00FF3DED">
            <w:pPr>
              <w:ind w:firstLine="257"/>
              <w:jc w:val="both"/>
              <w:rPr>
                <w:sz w:val="22"/>
                <w:szCs w:val="22"/>
              </w:rPr>
            </w:pPr>
            <w:r w:rsidRPr="00FF3DED">
              <w:rPr>
                <w:sz w:val="22"/>
                <w:szCs w:val="22"/>
              </w:rPr>
              <w:t>Расчетные показатели обеспеченности и доступности объектов муниципального архива принято по существующему состоянию.</w:t>
            </w:r>
          </w:p>
          <w:p w14:paraId="6A58B710" w14:textId="317DFD1B" w:rsidR="00BD557C" w:rsidRPr="00FF3DED" w:rsidRDefault="00BD557C" w:rsidP="00FF3DED">
            <w:pPr>
              <w:ind w:firstLine="257"/>
              <w:jc w:val="both"/>
              <w:rPr>
                <w:rFonts w:eastAsia="Calibri"/>
                <w:sz w:val="22"/>
                <w:szCs w:val="22"/>
              </w:rPr>
            </w:pPr>
            <w:r w:rsidRPr="008E335C">
              <w:rPr>
                <w:rFonts w:eastAsia="Calibri"/>
                <w:sz w:val="22"/>
                <w:szCs w:val="22"/>
              </w:rPr>
              <w:t>1 объект независимо от численности населения принят с учетом полномочий, установленных ч. 1 ст. 16 Федерального закона от 06.10.2003 № 131-ФЗ «Об общих принципах организации местного самоуправления в Российской Федерации».</w:t>
            </w:r>
          </w:p>
        </w:tc>
      </w:tr>
    </w:tbl>
    <w:p w14:paraId="3E2DA36A" w14:textId="77777777" w:rsidR="00FF3DED" w:rsidRPr="00FF3DED" w:rsidRDefault="00FF3DED" w:rsidP="00FF3DED">
      <w:pPr>
        <w:shd w:val="clear" w:color="auto" w:fill="FFFFFF"/>
        <w:ind w:firstLine="540"/>
        <w:jc w:val="both"/>
        <w:textAlignment w:val="baseline"/>
      </w:pPr>
    </w:p>
    <w:p w14:paraId="77E2E615" w14:textId="77777777" w:rsidR="00FF3DED" w:rsidRPr="00FF3DED" w:rsidRDefault="00FF3DED" w:rsidP="00FF3DED">
      <w:pPr>
        <w:spacing w:after="200" w:line="276" w:lineRule="auto"/>
      </w:pPr>
      <w:r w:rsidRPr="00FF3DED">
        <w:br w:type="page"/>
      </w:r>
    </w:p>
    <w:p w14:paraId="12661C2F" w14:textId="77777777" w:rsidR="00FF3DED" w:rsidRPr="00FF3DED" w:rsidRDefault="00FF3DED" w:rsidP="00FF3DED">
      <w:pPr>
        <w:widowControl w:val="0"/>
        <w:autoSpaceDE w:val="0"/>
        <w:autoSpaceDN w:val="0"/>
        <w:adjustRightInd w:val="0"/>
        <w:jc w:val="center"/>
        <w:outlineLvl w:val="1"/>
        <w:rPr>
          <w:b/>
        </w:rPr>
      </w:pPr>
      <w:r w:rsidRPr="00FF3DED">
        <w:rPr>
          <w:b/>
          <w:sz w:val="26"/>
          <w:szCs w:val="26"/>
        </w:rPr>
        <w:lastRenderedPageBreak/>
        <w:t>Раздел 3. Правила и область применения расчетных показателей, содержащихся в основной части местных нормативов градостроительного проектирования</w:t>
      </w:r>
      <w:r w:rsidRPr="00FF3DED">
        <w:rPr>
          <w:b/>
        </w:rPr>
        <w:fldChar w:fldCharType="begin"/>
      </w:r>
      <w:r w:rsidRPr="00FF3DED">
        <w:rPr>
          <w:b/>
        </w:rPr>
        <w:fldChar w:fldCharType="end"/>
      </w:r>
    </w:p>
    <w:p w14:paraId="7253F051" w14:textId="77777777" w:rsidR="00FF3DED" w:rsidRPr="00FF3DED" w:rsidRDefault="00FF3DED" w:rsidP="00FF3DED">
      <w:pPr>
        <w:widowControl w:val="0"/>
        <w:autoSpaceDE w:val="0"/>
        <w:autoSpaceDN w:val="0"/>
        <w:adjustRightInd w:val="0"/>
        <w:ind w:firstLine="540"/>
        <w:jc w:val="both"/>
        <w:rPr>
          <w:b/>
        </w:rPr>
      </w:pPr>
    </w:p>
    <w:p w14:paraId="19374AF0"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3.1. Область применения расчетных показателей местных нормативов градостроительного проектирования</w:t>
      </w:r>
    </w:p>
    <w:p w14:paraId="7942A83C" w14:textId="4648FFB2" w:rsidR="00FF3DED" w:rsidRPr="00FF3DED" w:rsidRDefault="00FF3DED" w:rsidP="00FF3DED">
      <w:pPr>
        <w:shd w:val="clear" w:color="auto" w:fill="FFFFFF"/>
        <w:ind w:firstLine="539"/>
        <w:jc w:val="both"/>
        <w:textAlignment w:val="baseline"/>
      </w:pPr>
      <w:r w:rsidRPr="00FF3DED">
        <w:t xml:space="preserve">3.1.1. Действие расчетных показателей МНГП </w:t>
      </w:r>
      <w:r w:rsidR="00756285">
        <w:t>ДМО</w:t>
      </w:r>
      <w:r w:rsidRPr="00FF3DED">
        <w:t xml:space="preserve"> распространяется на всю территорию </w:t>
      </w:r>
      <w:r w:rsidR="00756285">
        <w:t>Дульдургинского</w:t>
      </w:r>
      <w:r w:rsidRPr="00FF3DED">
        <w:t xml:space="preserve"> муниципального округа на правоотношения, возникшие после вступления в силу настоящих местных нормативов.</w:t>
      </w:r>
    </w:p>
    <w:p w14:paraId="0D3CF7D7" w14:textId="2957FE08" w:rsidR="00FF3DED" w:rsidRPr="00FF3DED" w:rsidRDefault="00FF3DED" w:rsidP="00FF3DED">
      <w:pPr>
        <w:shd w:val="clear" w:color="auto" w:fill="FFFFFF"/>
        <w:ind w:firstLine="539"/>
        <w:jc w:val="both"/>
        <w:textAlignment w:val="baseline"/>
      </w:pPr>
      <w:r w:rsidRPr="00FF3DED">
        <w:t xml:space="preserve">3.1.2. МНГП </w:t>
      </w:r>
      <w:r w:rsidR="00756285">
        <w:t>ДМО</w:t>
      </w:r>
      <w:r w:rsidRPr="00FF3DED">
        <w:t xml:space="preserve"> 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56285">
        <w:t>Дульдургинского</w:t>
      </w:r>
      <w:r w:rsidRPr="00FF3DED">
        <w:t xml:space="preserve"> муниципального округа,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76FCB843" w14:textId="6FEDE5FE" w:rsidR="00FF3DED" w:rsidRPr="00FF3DED" w:rsidRDefault="00FF3DED" w:rsidP="00FF3DED">
      <w:pPr>
        <w:shd w:val="clear" w:color="auto" w:fill="FFFFFF"/>
        <w:ind w:firstLine="540"/>
        <w:jc w:val="both"/>
        <w:textAlignment w:val="baseline"/>
      </w:pPr>
      <w:r w:rsidRPr="00FF3DED">
        <w:t xml:space="preserve">3.1.3. МНГП </w:t>
      </w:r>
      <w:r w:rsidR="00756285">
        <w:t>ДМО</w:t>
      </w:r>
      <w:r w:rsidRPr="00FF3DED">
        <w:t xml:space="preserve"> являются обязательными для органов местного самоуправления </w:t>
      </w:r>
      <w:r w:rsidR="00756285">
        <w:t>Дульдургинского</w:t>
      </w:r>
      <w:r w:rsidRPr="00FF3DED">
        <w:t xml:space="preserve"> муниципального округа</w:t>
      </w:r>
      <w:r w:rsidRPr="00FF3DED">
        <w:rPr>
          <w:bCs/>
          <w:bdr w:val="none" w:sz="0" w:space="0" w:color="auto" w:frame="1"/>
        </w:rPr>
        <w:t xml:space="preserve"> </w:t>
      </w:r>
      <w:r w:rsidRPr="00FF3DED">
        <w:t>при осуществлении полномочий в области градостроительной деятельности по подготовке и утверждению:</w:t>
      </w:r>
    </w:p>
    <w:p w14:paraId="5835D547" w14:textId="404DF2B4" w:rsidR="00FF3DED" w:rsidRPr="00FF3DED" w:rsidRDefault="00FF3DED" w:rsidP="00FF3DED">
      <w:pPr>
        <w:shd w:val="clear" w:color="auto" w:fill="FFFFFF"/>
        <w:ind w:firstLine="540"/>
        <w:jc w:val="both"/>
        <w:textAlignment w:val="baseline"/>
      </w:pPr>
      <w:r w:rsidRPr="00FF3DED">
        <w:t xml:space="preserve">1) Генерального плана </w:t>
      </w:r>
      <w:r w:rsidR="00756285">
        <w:t>Дульдургинского</w:t>
      </w:r>
      <w:r w:rsidRPr="00FF3DED">
        <w:t xml:space="preserve"> муниципального округа, изменений в схему территориального планирования;</w:t>
      </w:r>
    </w:p>
    <w:p w14:paraId="2443F736" w14:textId="77777777" w:rsidR="00FF3DED" w:rsidRPr="00FF3DED" w:rsidRDefault="00FF3DED" w:rsidP="00FF3DED">
      <w:pPr>
        <w:shd w:val="clear" w:color="auto" w:fill="FFFFFF"/>
        <w:ind w:firstLine="540"/>
        <w:jc w:val="both"/>
        <w:textAlignment w:val="baseline"/>
      </w:pPr>
      <w:r w:rsidRPr="00FF3DED">
        <w:t>2)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муниципального округа;</w:t>
      </w:r>
    </w:p>
    <w:p w14:paraId="5E6F941A" w14:textId="77777777" w:rsidR="00FF3DED" w:rsidRPr="00FF3DED" w:rsidRDefault="00FF3DED" w:rsidP="00FF3DED">
      <w:pPr>
        <w:ind w:firstLine="567"/>
        <w:jc w:val="both"/>
        <w:rPr>
          <w:lang w:eastAsia="ar-SA" w:bidi="en-US"/>
        </w:rPr>
      </w:pPr>
      <w:r w:rsidRPr="00FF3DED">
        <w:rPr>
          <w:lang w:eastAsia="ar-SA" w:bidi="en-US"/>
        </w:rPr>
        <w:t>3) условий аукционов на право заключить договор о комплексном развитии территории;</w:t>
      </w:r>
    </w:p>
    <w:p w14:paraId="7991A034" w14:textId="77777777" w:rsidR="00FF3DED" w:rsidRPr="00FF3DED" w:rsidRDefault="00FF3DED" w:rsidP="00FF3DED">
      <w:pPr>
        <w:ind w:firstLine="567"/>
        <w:jc w:val="both"/>
        <w:rPr>
          <w:lang w:eastAsia="ar-SA" w:bidi="en-US"/>
        </w:rPr>
      </w:pPr>
      <w:r w:rsidRPr="00FF3DED">
        <w:rPr>
          <w:lang w:eastAsia="ar-SA" w:bidi="en-US"/>
        </w:rPr>
        <w:t>4) решения о комплексном развитии территории;</w:t>
      </w:r>
    </w:p>
    <w:p w14:paraId="62BBE745" w14:textId="77777777" w:rsidR="00FF3DED" w:rsidRPr="00FF3DED" w:rsidRDefault="00FF3DED" w:rsidP="00FF3DED">
      <w:pPr>
        <w:ind w:firstLine="567"/>
        <w:jc w:val="both"/>
        <w:rPr>
          <w:lang w:eastAsia="ar-SA" w:bidi="en-US"/>
        </w:rPr>
      </w:pPr>
      <w:r w:rsidRPr="00FF3DED">
        <w:rPr>
          <w:lang w:eastAsia="ar-SA" w:bidi="en-US"/>
        </w:rPr>
        <w:t>5) договора о комплексном развитии территории;</w:t>
      </w:r>
    </w:p>
    <w:p w14:paraId="5DA42FFC" w14:textId="7643EE8E" w:rsidR="00FF3DED" w:rsidRPr="00FF3DED" w:rsidRDefault="00FF3DED" w:rsidP="00FF3DED">
      <w:pPr>
        <w:shd w:val="clear" w:color="auto" w:fill="FFFFFF"/>
        <w:ind w:firstLine="540"/>
        <w:jc w:val="both"/>
        <w:textAlignment w:val="baseline"/>
        <w:rPr>
          <w:color w:val="010101"/>
        </w:rPr>
      </w:pPr>
      <w:r w:rsidRPr="00FF3DED">
        <w:rPr>
          <w:color w:val="010101"/>
        </w:rPr>
        <w:t xml:space="preserve">6) программ комплексного развития систем коммунальной, социальной и транспортной инфраструктур </w:t>
      </w:r>
      <w:r w:rsidR="00756285">
        <w:t>Дульдургинского</w:t>
      </w:r>
      <w:r w:rsidRPr="00FF3DED">
        <w:t xml:space="preserve"> муниципального округа</w:t>
      </w:r>
      <w:r w:rsidRPr="00FF3DED">
        <w:rPr>
          <w:color w:val="010101"/>
        </w:rPr>
        <w:t>.</w:t>
      </w:r>
    </w:p>
    <w:p w14:paraId="7ED1C24A" w14:textId="6DE60E16" w:rsidR="00FF3DED" w:rsidRPr="00FF3DED" w:rsidRDefault="00FF3DED" w:rsidP="00FF3DED">
      <w:pPr>
        <w:ind w:firstLine="567"/>
        <w:jc w:val="both"/>
        <w:rPr>
          <w:lang w:eastAsia="ar-SA" w:bidi="en-US"/>
        </w:rPr>
      </w:pPr>
      <w:r w:rsidRPr="00FF3DED">
        <w:rPr>
          <w:lang w:eastAsia="ar-SA" w:bidi="en-US"/>
        </w:rPr>
        <w:t xml:space="preserve">3.1.4. МНГП </w:t>
      </w:r>
      <w:r w:rsidR="00756285">
        <w:rPr>
          <w:lang w:eastAsia="ar-SA" w:bidi="en-US"/>
        </w:rPr>
        <w:t>ДМО</w:t>
      </w:r>
      <w:r w:rsidRPr="00FF3DED">
        <w:rPr>
          <w:lang w:eastAsia="ar-SA" w:bidi="en-US"/>
        </w:rPr>
        <w:t xml:space="preserve"> являются обязательными для победителей аукционов на право заключения договоров о развитии застроенной территории (в случае наличия соответствующих требований в условиях аукциона и договорах о развитии застроенных территорий).</w:t>
      </w:r>
    </w:p>
    <w:p w14:paraId="501798BA" w14:textId="1F071939" w:rsidR="00FF3DED" w:rsidRPr="00FF3DED" w:rsidRDefault="00FF3DED" w:rsidP="00FF3DED">
      <w:pPr>
        <w:ind w:firstLine="567"/>
        <w:jc w:val="both"/>
        <w:rPr>
          <w:lang w:eastAsia="ar-SA" w:bidi="en-US"/>
        </w:rPr>
      </w:pPr>
      <w:r w:rsidRPr="00FF3DED">
        <w:rPr>
          <w:lang w:eastAsia="ar-SA" w:bidi="en-US"/>
        </w:rPr>
        <w:t xml:space="preserve">Местные нормативы являются обязательными для разработчиков проекта Генерального плана </w:t>
      </w:r>
      <w:r w:rsidR="00756285">
        <w:rPr>
          <w:lang w:eastAsia="ar-SA" w:bidi="en-US"/>
        </w:rPr>
        <w:t>Дульдургинского</w:t>
      </w:r>
      <w:r w:rsidRPr="00FF3DED">
        <w:rPr>
          <w:lang w:eastAsia="ar-SA" w:bidi="en-US"/>
        </w:rPr>
        <w:t xml:space="preserve"> муниципального округа, внесения в него изменений, документации по планировке территории.</w:t>
      </w:r>
    </w:p>
    <w:p w14:paraId="344AFD8C" w14:textId="6B2B78C7" w:rsidR="00FF3DED" w:rsidRPr="00FF3DED" w:rsidRDefault="00FF3DED" w:rsidP="00FF3DED">
      <w:pPr>
        <w:shd w:val="clear" w:color="auto" w:fill="FFFFFF"/>
        <w:spacing w:line="276" w:lineRule="auto"/>
        <w:ind w:firstLine="540"/>
        <w:jc w:val="both"/>
        <w:textAlignment w:val="baseline"/>
      </w:pPr>
      <w:r w:rsidRPr="00FF3DED">
        <w:t xml:space="preserve">3.1.5. МНГП </w:t>
      </w:r>
      <w:r w:rsidR="00756285">
        <w:t>ДМО</w:t>
      </w:r>
      <w:r w:rsidRPr="00FF3DED">
        <w:t xml:space="preserve"> являются источником информации для подготовки градостроительного плана земельного участка.</w:t>
      </w:r>
    </w:p>
    <w:p w14:paraId="3BEDC5DE" w14:textId="19797D20" w:rsidR="00FF3DED" w:rsidRPr="00FF3DED" w:rsidRDefault="00FF3DED" w:rsidP="00FF3DED">
      <w:pPr>
        <w:shd w:val="clear" w:color="auto" w:fill="FFFFFF"/>
        <w:ind w:firstLine="540"/>
        <w:jc w:val="both"/>
        <w:textAlignment w:val="baseline"/>
      </w:pPr>
      <w:r w:rsidRPr="00FF3DED">
        <w:t xml:space="preserve">3.1.6. Расчетные показатели МНГП </w:t>
      </w:r>
      <w:r w:rsidR="00756285">
        <w:t>ДМО</w:t>
      </w:r>
      <w:r w:rsidRPr="00FF3DED">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 в градостроительных регламентах, если в границах территориальной зоны предусматривается осуществление деятельности по комплексному развитию территории.</w:t>
      </w:r>
    </w:p>
    <w:p w14:paraId="2BCC9F9B" w14:textId="7FC969E7" w:rsidR="00FF3DED" w:rsidRPr="00FF3DED" w:rsidRDefault="00FF3DED" w:rsidP="00FF3DED">
      <w:pPr>
        <w:shd w:val="clear" w:color="auto" w:fill="FFFFFF"/>
        <w:ind w:firstLine="540"/>
        <w:jc w:val="both"/>
        <w:textAlignment w:val="baseline"/>
      </w:pPr>
      <w:r w:rsidRPr="00FF3DED">
        <w:t xml:space="preserve">3.1.7. МНГП </w:t>
      </w:r>
      <w:r w:rsidR="00756285">
        <w:t>ДМО</w:t>
      </w:r>
      <w:r w:rsidRPr="00FF3DED">
        <w:t xml:space="preserve"> градостроительного проектирования могут применяться: </w:t>
      </w:r>
    </w:p>
    <w:p w14:paraId="6413BB7F" w14:textId="5A156319" w:rsidR="00FF3DED" w:rsidRPr="00FF3DED" w:rsidRDefault="00FF3DED" w:rsidP="00FF3DED">
      <w:pPr>
        <w:shd w:val="clear" w:color="auto" w:fill="FFFFFF"/>
        <w:ind w:firstLine="540"/>
        <w:jc w:val="both"/>
        <w:textAlignment w:val="baseline"/>
      </w:pPr>
      <w:r w:rsidRPr="00FF3DED">
        <w:t xml:space="preserve">– при подготовке стратегии и программ комплексного социально-экономического развития </w:t>
      </w:r>
      <w:r w:rsidR="00756285">
        <w:t>Дульдургинского</w:t>
      </w:r>
      <w:r w:rsidRPr="00FF3DED">
        <w:t xml:space="preserve"> муниципального округа; </w:t>
      </w:r>
    </w:p>
    <w:p w14:paraId="640CEE32" w14:textId="4B440467" w:rsidR="00FF3DED" w:rsidRPr="00FF3DED" w:rsidRDefault="00FF3DED" w:rsidP="00FF3DED">
      <w:pPr>
        <w:shd w:val="clear" w:color="auto" w:fill="FFFFFF"/>
        <w:ind w:firstLine="540"/>
        <w:jc w:val="both"/>
        <w:textAlignment w:val="baseline"/>
      </w:pPr>
      <w:r w:rsidRPr="00FF3DED">
        <w:lastRenderedPageBreak/>
        <w:t xml:space="preserve">–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56285">
        <w:t>Дульдургинского</w:t>
      </w:r>
      <w:r w:rsidRPr="00FF3DED">
        <w:t xml:space="preserve"> муниципального округа;</w:t>
      </w:r>
    </w:p>
    <w:p w14:paraId="5F1AE60E" w14:textId="77777777" w:rsidR="00FF3DED" w:rsidRPr="00FF3DED" w:rsidRDefault="00FF3DED" w:rsidP="00FF3DED">
      <w:pPr>
        <w:shd w:val="clear" w:color="auto" w:fill="FFFFFF"/>
        <w:ind w:firstLine="540"/>
        <w:jc w:val="both"/>
        <w:textAlignment w:val="baseline"/>
      </w:pPr>
      <w:r w:rsidRPr="00FF3DED">
        <w:t xml:space="preserve">–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25F88486" w14:textId="72F025B6" w:rsidR="00FF3DED" w:rsidRPr="00FF3DED" w:rsidRDefault="00FF3DED" w:rsidP="00FF3DED">
      <w:pPr>
        <w:shd w:val="clear" w:color="auto" w:fill="FFFFFF"/>
        <w:ind w:firstLine="540"/>
        <w:jc w:val="both"/>
        <w:textAlignment w:val="baseline"/>
      </w:pPr>
      <w:r w:rsidRPr="00FF3DED">
        <w:t xml:space="preserve">– при проведении общественных обсуждений, публичных слушаний по проектам Генерального плана </w:t>
      </w:r>
      <w:r w:rsidR="00756285">
        <w:t>Дульдургинского</w:t>
      </w:r>
      <w:r w:rsidRPr="00FF3DED">
        <w:t xml:space="preserve"> муниципального округа, изменений Генерального плана;</w:t>
      </w:r>
    </w:p>
    <w:p w14:paraId="4A00CF90" w14:textId="77777777" w:rsidR="00FF3DED" w:rsidRPr="00FF3DED" w:rsidRDefault="00FF3DED" w:rsidP="00FF3DED">
      <w:pPr>
        <w:shd w:val="clear" w:color="auto" w:fill="FFFFFF"/>
        <w:ind w:firstLine="540"/>
        <w:jc w:val="both"/>
        <w:textAlignment w:val="baseline"/>
      </w:pPr>
      <w:r w:rsidRPr="00FF3DED">
        <w:t>– при проведении общественных обсуждений, 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1C279AB6" w14:textId="77777777" w:rsidR="00FF3DED" w:rsidRPr="00FF3DED" w:rsidRDefault="00FF3DED" w:rsidP="00FF3DED">
      <w:pPr>
        <w:shd w:val="clear" w:color="auto" w:fill="FFFFFF"/>
        <w:ind w:firstLine="540"/>
        <w:jc w:val="both"/>
        <w:textAlignment w:val="baseline"/>
      </w:pPr>
      <w:r w:rsidRPr="00FF3DED">
        <w:t>–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и расчетных показателей максимально допустимого уровня территориальной доступности таких объектов для населения.</w:t>
      </w:r>
    </w:p>
    <w:p w14:paraId="3666F1F6" w14:textId="36CB1392" w:rsidR="00FF3DED" w:rsidRPr="00FF3DED" w:rsidRDefault="00FF3DED" w:rsidP="00FF3DED">
      <w:pPr>
        <w:shd w:val="clear" w:color="auto" w:fill="FFFFFF"/>
        <w:ind w:firstLine="540"/>
        <w:jc w:val="both"/>
        <w:textAlignment w:val="baseline"/>
      </w:pPr>
      <w:r w:rsidRPr="00FF3DED">
        <w:t xml:space="preserve">3.1.8. В границах территории объектов культурного наследия (памятников истории и культуры) народов Российской Федерации МНГП </w:t>
      </w:r>
      <w:r w:rsidR="00756285">
        <w:t>ДМО</w:t>
      </w:r>
      <w:r w:rsidRPr="00FF3DED">
        <w:t xml:space="preserve"> не применяются. В границах зон охраны объектов культурного наследия (памятников истории и культуры) народов Российской Федерации МНГП </w:t>
      </w:r>
      <w:r w:rsidR="00756285">
        <w:t>ДМО</w:t>
      </w:r>
      <w:r w:rsidRPr="00FF3DED">
        <w:t xml:space="preserve"> применяются в части, не противоречащей законодательству об охране объектов культурного наследия. </w:t>
      </w:r>
    </w:p>
    <w:p w14:paraId="265D4CE6" w14:textId="77777777" w:rsidR="00FF3DED" w:rsidRPr="00FF3DED" w:rsidRDefault="00FF3DED" w:rsidP="00FF3DED">
      <w:pPr>
        <w:widowControl w:val="0"/>
        <w:autoSpaceDE w:val="0"/>
        <w:autoSpaceDN w:val="0"/>
        <w:adjustRightInd w:val="0"/>
        <w:ind w:firstLine="540"/>
        <w:jc w:val="both"/>
      </w:pPr>
    </w:p>
    <w:p w14:paraId="645BE7EC"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3.2. Правила применения расчетных показателей местных нормативов градостроительного проектирования</w:t>
      </w:r>
    </w:p>
    <w:p w14:paraId="34DD36CE" w14:textId="77777777" w:rsidR="00FF3DED" w:rsidRPr="00FF3DED" w:rsidRDefault="00FF3DED" w:rsidP="00FF3DED">
      <w:pPr>
        <w:shd w:val="clear" w:color="auto" w:fill="FFFFFF"/>
        <w:ind w:firstLine="540"/>
        <w:jc w:val="both"/>
        <w:textAlignment w:val="baseline"/>
      </w:pPr>
      <w:r w:rsidRPr="00FF3DED">
        <w:t>3.2.1. Установление совокупности расчетных показателей минимально допустимого уровня обеспеченности объектами местного значения муниципального округа в местных нормативах градостроительного проектирования производятся для определения местоположения планируемых к размещению объектов местного значения муниципального округа в документах территориального планирования (в схемы территориального планирования, включая карту планируемого размещения объектов местного значения),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258C5028" w14:textId="77777777" w:rsidR="00FF3DED" w:rsidRPr="00FF3DED" w:rsidRDefault="00FF3DED" w:rsidP="00FF3DED">
      <w:pPr>
        <w:shd w:val="clear" w:color="auto" w:fill="FFFFFF"/>
        <w:ind w:firstLine="540"/>
        <w:jc w:val="both"/>
        <w:textAlignment w:val="baseline"/>
      </w:pPr>
      <w:r w:rsidRPr="00FF3DED">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12EBE7C6" w14:textId="77777777" w:rsidR="00FF3DED" w:rsidRPr="00FF3DED" w:rsidRDefault="00FF3DED" w:rsidP="00FF3DED">
      <w:pPr>
        <w:shd w:val="clear" w:color="auto" w:fill="FFFFFF"/>
        <w:ind w:firstLine="540"/>
        <w:jc w:val="both"/>
        <w:textAlignment w:val="baseline"/>
      </w:pPr>
      <w:r w:rsidRPr="00FF3DED">
        <w:t>3.2.3. 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местными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местными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7F275737" w14:textId="77777777" w:rsidR="00FF3DED" w:rsidRPr="00FF3DED" w:rsidRDefault="00FF3DED" w:rsidP="00FF3DED">
      <w:pPr>
        <w:shd w:val="clear" w:color="auto" w:fill="FFFFFF"/>
        <w:ind w:firstLine="540"/>
        <w:jc w:val="both"/>
        <w:textAlignment w:val="baseline"/>
      </w:pPr>
      <w:r w:rsidRPr="00FF3DED">
        <w:t xml:space="preserve">3.2.4. В случае утверждения региональных нормативов градостроительного проектирования, содержащих минимальные расчетные показатели обеспечения благоприятных условий жизнедеятельности человека выше, чем минимальные расчетные </w:t>
      </w:r>
      <w:r w:rsidRPr="00FF3DED">
        <w:lastRenderedPageBreak/>
        <w:t>показатели обеспечения благоприятных условий жизнедеятельности человека, содержащиеся в местных нормативах, для территорий нормирования в пределах муниципального округа применяются соответствующие региональные нормативы градостроительного проектирования.</w:t>
      </w:r>
    </w:p>
    <w:p w14:paraId="2349D357" w14:textId="77777777" w:rsidR="00FF3DED" w:rsidRPr="00FF3DED" w:rsidRDefault="00FF3DED" w:rsidP="00FF3DED">
      <w:pPr>
        <w:shd w:val="clear" w:color="auto" w:fill="FFFFFF"/>
        <w:ind w:firstLine="540"/>
        <w:jc w:val="both"/>
        <w:textAlignment w:val="baseline"/>
      </w:pPr>
      <w:r w:rsidRPr="00FF3DED">
        <w:t>3.2.5. Применение местных нормативов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FF3DED">
        <w:rPr>
          <w:color w:val="000000"/>
          <w:shd w:val="clear" w:color="auto" w:fill="FFFFFF"/>
        </w:rPr>
        <w:t xml:space="preserve">, </w:t>
      </w:r>
      <w:r w:rsidRPr="00FF3DED">
        <w:t xml:space="preserve">правил и требований, установленных органами государственного контроля (надзора). </w:t>
      </w:r>
    </w:p>
    <w:p w14:paraId="623D7BE8" w14:textId="1C24F1C5" w:rsidR="00FF3DED" w:rsidRPr="00FF3DED" w:rsidRDefault="00FF3DED" w:rsidP="00FF3DED">
      <w:pPr>
        <w:shd w:val="clear" w:color="auto" w:fill="FFFFFF"/>
        <w:ind w:firstLine="540"/>
        <w:jc w:val="both"/>
        <w:textAlignment w:val="baseline"/>
      </w:pPr>
      <w:r w:rsidRPr="00FF3DED">
        <w:t xml:space="preserve">3.2.6.  В границах территории объектов культурного наследия (памятников истории и культуры) народов Российской Федерации МНГП </w:t>
      </w:r>
      <w:r w:rsidR="00756285">
        <w:t>ДМО</w:t>
      </w:r>
      <w:r w:rsidRPr="00FF3DED">
        <w:t xml:space="preserve"> не применяются. В границах зон охраны объектов культурного наследия (памятников истории и культуры) народов Российской Федерации МНГП </w:t>
      </w:r>
      <w:r w:rsidR="00756285">
        <w:t>ДМО</w:t>
      </w:r>
      <w:r w:rsidRPr="00FF3DED">
        <w:t xml:space="preserve"> применяются в части, не противоречащей законодательству об охране объектов культурного наследия. </w:t>
      </w:r>
    </w:p>
    <w:p w14:paraId="6BC7622C" w14:textId="6FC01803" w:rsidR="00FF3DED" w:rsidRPr="00FF3DED" w:rsidRDefault="00FF3DED" w:rsidP="00FF3DED">
      <w:pPr>
        <w:shd w:val="clear" w:color="auto" w:fill="FFFFFF"/>
        <w:ind w:firstLine="540"/>
        <w:jc w:val="both"/>
        <w:textAlignment w:val="baseline"/>
      </w:pPr>
      <w:r w:rsidRPr="00FF3DED">
        <w:t xml:space="preserve">3.2.7. При отмене и (или) изменении действующих нормативных документов Российской Федерации и Забайкальского края, на которые дается ссылка в настоящих МНГП </w:t>
      </w:r>
      <w:r w:rsidR="00756285">
        <w:t>ДМО</w:t>
      </w:r>
      <w:r w:rsidRPr="00FF3DED">
        <w:t xml:space="preserve">, следует руководствоваться нормами, вводимыми взамен отмененных. </w:t>
      </w:r>
    </w:p>
    <w:p w14:paraId="5B0E2B97" w14:textId="77777777" w:rsidR="00FF3DED" w:rsidRPr="00FF3DED" w:rsidRDefault="00FF3DED" w:rsidP="00FF3DED">
      <w:pPr>
        <w:spacing w:after="200" w:line="276" w:lineRule="auto"/>
        <w:rPr>
          <w:rFonts w:ascii="inherit" w:hAnsi="inherit" w:cs="Arial"/>
        </w:rPr>
      </w:pPr>
      <w:r w:rsidRPr="00FF3DED">
        <w:rPr>
          <w:rFonts w:ascii="inherit" w:hAnsi="inherit" w:cs="Arial"/>
        </w:rPr>
        <w:br w:type="page"/>
      </w:r>
    </w:p>
    <w:p w14:paraId="49AB3891" w14:textId="77777777" w:rsidR="00FF3DED" w:rsidRPr="00FF3DED" w:rsidRDefault="00FF3DED" w:rsidP="00FF3DED">
      <w:pPr>
        <w:widowControl w:val="0"/>
        <w:tabs>
          <w:tab w:val="left" w:pos="992"/>
        </w:tabs>
        <w:suppressAutoHyphens/>
        <w:ind w:left="-117"/>
        <w:jc w:val="right"/>
        <w:rPr>
          <w:lang w:eastAsia="en-US"/>
        </w:rPr>
      </w:pPr>
      <w:r w:rsidRPr="00FF3DED">
        <w:rPr>
          <w:lang w:eastAsia="en-US"/>
        </w:rPr>
        <w:lastRenderedPageBreak/>
        <w:t>Приложение № 1</w:t>
      </w:r>
    </w:p>
    <w:p w14:paraId="48A5DE0E" w14:textId="77777777" w:rsidR="00FF3DED" w:rsidRPr="00FF3DED" w:rsidRDefault="00FF3DED" w:rsidP="00FF3DED">
      <w:pPr>
        <w:widowControl w:val="0"/>
        <w:tabs>
          <w:tab w:val="left" w:pos="992"/>
        </w:tabs>
        <w:suppressAutoHyphens/>
        <w:ind w:left="-117"/>
        <w:jc w:val="right"/>
        <w:rPr>
          <w:lang w:eastAsia="en-US"/>
        </w:rPr>
      </w:pPr>
      <w:r w:rsidRPr="00FF3DED">
        <w:rPr>
          <w:lang w:eastAsia="en-US"/>
        </w:rPr>
        <w:t xml:space="preserve">к местным нормативам </w:t>
      </w:r>
    </w:p>
    <w:p w14:paraId="1E448E96" w14:textId="77777777" w:rsidR="00FF3DED" w:rsidRPr="00FF3DED" w:rsidRDefault="00FF3DED" w:rsidP="00FF3DED">
      <w:pPr>
        <w:widowControl w:val="0"/>
        <w:tabs>
          <w:tab w:val="left" w:pos="992"/>
        </w:tabs>
        <w:suppressAutoHyphens/>
        <w:ind w:left="-117"/>
        <w:jc w:val="right"/>
        <w:rPr>
          <w:lang w:eastAsia="en-US"/>
        </w:rPr>
      </w:pPr>
      <w:r w:rsidRPr="00FF3DED">
        <w:rPr>
          <w:lang w:eastAsia="en-US"/>
        </w:rPr>
        <w:t xml:space="preserve">градостроительного проектирования </w:t>
      </w:r>
    </w:p>
    <w:p w14:paraId="471EDF9E" w14:textId="18B76E0F" w:rsidR="00FF3DED" w:rsidRPr="00FF3DED" w:rsidRDefault="00756285" w:rsidP="00FF3DED">
      <w:pPr>
        <w:widowControl w:val="0"/>
        <w:tabs>
          <w:tab w:val="left" w:pos="992"/>
        </w:tabs>
        <w:suppressAutoHyphens/>
        <w:ind w:left="-117"/>
        <w:jc w:val="right"/>
        <w:rPr>
          <w:lang w:eastAsia="en-US"/>
        </w:rPr>
      </w:pPr>
      <w:r>
        <w:rPr>
          <w:lang w:eastAsia="en-US"/>
        </w:rPr>
        <w:t>Дульдургинского</w:t>
      </w:r>
      <w:r w:rsidR="00FF3DED" w:rsidRPr="00FF3DED">
        <w:rPr>
          <w:lang w:eastAsia="en-US"/>
        </w:rPr>
        <w:t xml:space="preserve"> муниципального округа </w:t>
      </w:r>
    </w:p>
    <w:p w14:paraId="0675830C" w14:textId="77777777" w:rsidR="00FF3DED" w:rsidRPr="00FF3DED" w:rsidRDefault="00FF3DED" w:rsidP="00FF3DED">
      <w:pPr>
        <w:widowControl w:val="0"/>
        <w:tabs>
          <w:tab w:val="left" w:pos="992"/>
        </w:tabs>
        <w:suppressAutoHyphens/>
        <w:ind w:left="-117"/>
        <w:jc w:val="right"/>
        <w:rPr>
          <w:lang w:eastAsia="en-US"/>
        </w:rPr>
      </w:pPr>
      <w:r w:rsidRPr="00FF3DED">
        <w:rPr>
          <w:lang w:eastAsia="en-US"/>
        </w:rPr>
        <w:t xml:space="preserve">Забайкальского края </w:t>
      </w:r>
    </w:p>
    <w:p w14:paraId="6531243F" w14:textId="77777777" w:rsidR="00FF3DED" w:rsidRPr="00FF3DED" w:rsidRDefault="00FF3DED" w:rsidP="00FF3DED">
      <w:pPr>
        <w:widowControl w:val="0"/>
        <w:tabs>
          <w:tab w:val="left" w:pos="992"/>
        </w:tabs>
        <w:suppressAutoHyphens/>
        <w:ind w:left="-117"/>
        <w:jc w:val="both"/>
        <w:rPr>
          <w:lang w:eastAsia="en-US"/>
        </w:rPr>
      </w:pPr>
    </w:p>
    <w:p w14:paraId="29486A44" w14:textId="77777777" w:rsidR="00FF3DED" w:rsidRPr="00FF3DED" w:rsidRDefault="00FF3DED" w:rsidP="00FF3DED">
      <w:pPr>
        <w:widowControl w:val="0"/>
        <w:autoSpaceDE w:val="0"/>
        <w:autoSpaceDN w:val="0"/>
        <w:adjustRightInd w:val="0"/>
        <w:jc w:val="center"/>
        <w:outlineLvl w:val="1"/>
        <w:rPr>
          <w:b/>
          <w:sz w:val="26"/>
          <w:szCs w:val="26"/>
        </w:rPr>
      </w:pPr>
      <w:r w:rsidRPr="00FF3DED">
        <w:rPr>
          <w:b/>
          <w:sz w:val="26"/>
          <w:szCs w:val="26"/>
        </w:rPr>
        <w:t xml:space="preserve">Понятия и термины </w:t>
      </w:r>
    </w:p>
    <w:p w14:paraId="5A218353" w14:textId="77777777" w:rsidR="00FF3DED" w:rsidRPr="00FF3DED" w:rsidRDefault="00FF3DED" w:rsidP="00FF3DED"/>
    <w:p w14:paraId="52B7F213" w14:textId="77777777" w:rsidR="00FF3DED" w:rsidRPr="00FF3DED" w:rsidRDefault="00FF3DED" w:rsidP="00FF3DED">
      <w:pPr>
        <w:ind w:firstLine="567"/>
      </w:pPr>
      <w:r w:rsidRPr="00FF3DED">
        <w:t>В местных нормативах приведенные понятия применяются в следующем значении:</w:t>
      </w:r>
    </w:p>
    <w:p w14:paraId="75CEA475" w14:textId="77777777" w:rsidR="00FF3DED" w:rsidRPr="00FF3DED" w:rsidRDefault="00FF3DED" w:rsidP="00FF3DED">
      <w:pPr>
        <w:widowControl w:val="0"/>
        <w:autoSpaceDE w:val="0"/>
        <w:autoSpaceDN w:val="0"/>
        <w:adjustRightInd w:val="0"/>
        <w:ind w:firstLine="540"/>
        <w:jc w:val="both"/>
      </w:pPr>
      <w:r w:rsidRPr="00FF3DED">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14:paraId="13880961" w14:textId="77777777" w:rsidR="00FF3DED" w:rsidRPr="00FF3DED" w:rsidRDefault="00FF3DED" w:rsidP="00FF3DED">
      <w:pPr>
        <w:widowControl w:val="0"/>
        <w:autoSpaceDE w:val="0"/>
        <w:autoSpaceDN w:val="0"/>
        <w:adjustRightInd w:val="0"/>
        <w:ind w:firstLine="540"/>
        <w:jc w:val="both"/>
      </w:pPr>
      <w:r w:rsidRPr="00FF3DED">
        <w:t>Земельный участок – часть земной поверхности, границы которой определены в соответствии с федеральными законами. В случаях и в порядке, которые установлены федеральным законом, могут создаваться искусственные земельные участки.</w:t>
      </w:r>
    </w:p>
    <w:p w14:paraId="64DC7EDD" w14:textId="77777777" w:rsidR="00FF3DED" w:rsidRPr="00FF3DED" w:rsidRDefault="00FF3DED" w:rsidP="00FF3DED">
      <w:pPr>
        <w:widowControl w:val="0"/>
        <w:autoSpaceDE w:val="0"/>
        <w:autoSpaceDN w:val="0"/>
        <w:adjustRightInd w:val="0"/>
        <w:ind w:firstLine="540"/>
        <w:jc w:val="both"/>
      </w:pPr>
      <w:r w:rsidRPr="00FF3DED">
        <w:t>Нормативы градостроительного проектирования – совокупность расчетных показателей, установленных в соответствии с Градостроительным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79FBE010" w14:textId="77777777" w:rsidR="00FF3DED" w:rsidRPr="00FF3DED" w:rsidRDefault="00FF3DED" w:rsidP="00FF3DED">
      <w:pPr>
        <w:ind w:firstLine="709"/>
        <w:jc w:val="both"/>
      </w:pPr>
      <w:r w:rsidRPr="00FF3DED">
        <w:t>Место массового отдыха – территория или объект, предназначенный для организованного отдыха населения (объекты культуры и досуга, объекты физкультуры и спорта, озелененные территории общего пользования, площади и улицы, зоны массового кратковременного отдыха).</w:t>
      </w:r>
    </w:p>
    <w:p w14:paraId="4ECFC8B6" w14:textId="77777777" w:rsidR="00FF3DED" w:rsidRPr="00FF3DED" w:rsidRDefault="00FF3DED" w:rsidP="00FF3DED">
      <w:pPr>
        <w:widowControl w:val="0"/>
        <w:autoSpaceDE w:val="0"/>
        <w:autoSpaceDN w:val="0"/>
        <w:adjustRightInd w:val="0"/>
        <w:ind w:firstLine="540"/>
        <w:jc w:val="both"/>
      </w:pPr>
      <w:r w:rsidRPr="00FF3DED">
        <w:t>Населенный пункт – территориальное образование, имеющее сосредоточенную застройку в пределах установленной границы и служащее местом постоянного проживания людей.</w:t>
      </w:r>
    </w:p>
    <w:p w14:paraId="1453D48C" w14:textId="77777777" w:rsidR="00FF3DED" w:rsidRPr="00FF3DED" w:rsidRDefault="00FF3DED" w:rsidP="00FF3DED">
      <w:pPr>
        <w:widowControl w:val="0"/>
        <w:autoSpaceDE w:val="0"/>
        <w:autoSpaceDN w:val="0"/>
        <w:adjustRightInd w:val="0"/>
        <w:ind w:firstLine="540"/>
        <w:jc w:val="both"/>
      </w:pPr>
      <w:r w:rsidRPr="00FF3DED">
        <w:t>Объект капитального строительства – здание, строение, сооружение, а также объекты, строительство которых не завершено (объекты незавершенного строительства), за исключением временных построек, киосков, навесов и других подобных построек.</w:t>
      </w:r>
    </w:p>
    <w:p w14:paraId="6F0DBDF2" w14:textId="77777777" w:rsidR="00FF3DED" w:rsidRPr="00FF3DED" w:rsidRDefault="00FF3DED" w:rsidP="00FF3DED">
      <w:pPr>
        <w:widowControl w:val="0"/>
        <w:autoSpaceDE w:val="0"/>
        <w:autoSpaceDN w:val="0"/>
        <w:adjustRightInd w:val="0"/>
        <w:ind w:firstLine="540"/>
        <w:jc w:val="both"/>
      </w:pPr>
      <w:r w:rsidRPr="00FF3DED">
        <w:t xml:space="preserve">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образований. </w:t>
      </w:r>
    </w:p>
    <w:p w14:paraId="7D3CEADD" w14:textId="77777777" w:rsidR="00FF3DED" w:rsidRPr="00FF3DED" w:rsidRDefault="00FF3DED" w:rsidP="00FF3DED">
      <w:pPr>
        <w:widowControl w:val="0"/>
        <w:autoSpaceDE w:val="0"/>
        <w:autoSpaceDN w:val="0"/>
        <w:adjustRightInd w:val="0"/>
        <w:ind w:firstLine="540"/>
        <w:jc w:val="both"/>
      </w:pPr>
      <w:r w:rsidRPr="00FF3DED">
        <w:t>Озелененные территории общего пользования – вид территорий общего пользования, которые отграничиваются красными линиями от кварталов, а также от другого вида территорий общего пользования – улично-дорожной сети. В состав территории включаются парки (в том числе минипарки, специализированные парки, парки культуры и отдыха), сады, скверы, бульвары и иные подобные территории для отдыха населения.</w:t>
      </w:r>
    </w:p>
    <w:p w14:paraId="250B2D87" w14:textId="77777777" w:rsidR="00FF3DED" w:rsidRPr="00FF3DED" w:rsidRDefault="00FF3DED" w:rsidP="00FF3DED">
      <w:pPr>
        <w:widowControl w:val="0"/>
        <w:autoSpaceDE w:val="0"/>
        <w:autoSpaceDN w:val="0"/>
        <w:adjustRightInd w:val="0"/>
        <w:ind w:firstLine="540"/>
        <w:jc w:val="both"/>
      </w:pPr>
      <w:r w:rsidRPr="00FF3DED">
        <w:t>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38DE56A8" w14:textId="77777777" w:rsidR="00FF3DED" w:rsidRPr="00FF3DED" w:rsidRDefault="00FF3DED" w:rsidP="00FF3DED">
      <w:pPr>
        <w:widowControl w:val="0"/>
        <w:autoSpaceDE w:val="0"/>
        <w:autoSpaceDN w:val="0"/>
        <w:adjustRightInd w:val="0"/>
        <w:ind w:firstLine="540"/>
        <w:jc w:val="both"/>
      </w:pPr>
      <w:r w:rsidRPr="00FF3DED">
        <w:rPr>
          <w:sz w:val="23"/>
          <w:szCs w:val="23"/>
        </w:rPr>
        <w:t xml:space="preserve"> </w:t>
      </w:r>
      <w:r w:rsidRPr="00FF3DED">
        <w:t xml:space="preserve">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w:t>
      </w:r>
      <w:r w:rsidRPr="00FF3DED">
        <w:lastRenderedPageBreak/>
        <w:t>процессов различного вида, хранения продукции, временного пребывания людей, перемещения людей и грузов.</w:t>
      </w:r>
    </w:p>
    <w:p w14:paraId="44AF30DD" w14:textId="77777777" w:rsidR="00FF3DED" w:rsidRPr="00FF3DED" w:rsidRDefault="00FF3DED" w:rsidP="00FF3DED">
      <w:pPr>
        <w:ind w:firstLine="709"/>
        <w:jc w:val="both"/>
        <w:rPr>
          <w:rFonts w:eastAsia="Calibri"/>
          <w:lang w:eastAsia="en-US"/>
        </w:rPr>
      </w:pPr>
      <w:r w:rsidRPr="00FF3DED">
        <w:rPr>
          <w:rFonts w:eastAsia="Calibri"/>
          <w:lang w:eastAsia="en-US"/>
        </w:rPr>
        <w:t>Улица –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14:paraId="0FF27338" w14:textId="77777777" w:rsidR="00FF3DED" w:rsidRPr="00FF3DED" w:rsidRDefault="00FF3DED" w:rsidP="00FF3DED">
      <w:pPr>
        <w:widowControl w:val="0"/>
        <w:autoSpaceDE w:val="0"/>
        <w:autoSpaceDN w:val="0"/>
        <w:adjustRightInd w:val="0"/>
        <w:ind w:firstLine="540"/>
        <w:jc w:val="both"/>
      </w:pPr>
    </w:p>
    <w:p w14:paraId="633AD228" w14:textId="77777777" w:rsidR="00FF3DED" w:rsidRPr="00FF3DED" w:rsidRDefault="00FF3DED" w:rsidP="00FF3DED">
      <w:pPr>
        <w:spacing w:after="200" w:line="276" w:lineRule="auto"/>
      </w:pPr>
      <w:r w:rsidRPr="00FF3DED">
        <w:br w:type="page"/>
      </w:r>
    </w:p>
    <w:p w14:paraId="629D25D1" w14:textId="77777777" w:rsidR="00FF3DED" w:rsidRPr="00FF3DED" w:rsidRDefault="00FF3DED" w:rsidP="00FF3DED">
      <w:pPr>
        <w:widowControl w:val="0"/>
        <w:tabs>
          <w:tab w:val="left" w:pos="992"/>
        </w:tabs>
        <w:suppressAutoHyphens/>
        <w:ind w:left="-117"/>
        <w:jc w:val="right"/>
        <w:rPr>
          <w:lang w:eastAsia="en-US"/>
        </w:rPr>
      </w:pPr>
      <w:r w:rsidRPr="00FF3DED">
        <w:rPr>
          <w:lang w:eastAsia="en-US"/>
        </w:rPr>
        <w:lastRenderedPageBreak/>
        <w:t>Приложение № 2</w:t>
      </w:r>
    </w:p>
    <w:p w14:paraId="41C0A23C" w14:textId="77777777" w:rsidR="00FF3DED" w:rsidRPr="00FF3DED" w:rsidRDefault="00FF3DED" w:rsidP="00FF3DED">
      <w:pPr>
        <w:widowControl w:val="0"/>
        <w:tabs>
          <w:tab w:val="left" w:pos="992"/>
        </w:tabs>
        <w:suppressAutoHyphens/>
        <w:ind w:left="-117"/>
        <w:jc w:val="right"/>
        <w:rPr>
          <w:lang w:eastAsia="en-US"/>
        </w:rPr>
      </w:pPr>
      <w:r w:rsidRPr="00FF3DED">
        <w:rPr>
          <w:lang w:eastAsia="en-US"/>
        </w:rPr>
        <w:t xml:space="preserve">к местным нормативам </w:t>
      </w:r>
    </w:p>
    <w:p w14:paraId="161CB370" w14:textId="77777777" w:rsidR="00FF3DED" w:rsidRPr="00FF3DED" w:rsidRDefault="00FF3DED" w:rsidP="00FF3DED">
      <w:pPr>
        <w:widowControl w:val="0"/>
        <w:tabs>
          <w:tab w:val="left" w:pos="992"/>
        </w:tabs>
        <w:suppressAutoHyphens/>
        <w:ind w:left="-117"/>
        <w:jc w:val="right"/>
        <w:rPr>
          <w:rFonts w:asciiTheme="minorHAnsi" w:hAnsiTheme="minorHAnsi" w:cs="Arial"/>
        </w:rPr>
      </w:pPr>
      <w:r w:rsidRPr="00FF3DED">
        <w:rPr>
          <w:lang w:eastAsia="en-US"/>
        </w:rPr>
        <w:t xml:space="preserve">градостроительного </w:t>
      </w:r>
      <w:r w:rsidRPr="00FF3DED">
        <w:rPr>
          <w:rFonts w:ascii="inherit" w:hAnsi="inherit" w:cs="Arial"/>
        </w:rPr>
        <w:t xml:space="preserve">проектирования </w:t>
      </w:r>
    </w:p>
    <w:p w14:paraId="661C88C8" w14:textId="0DCE5463" w:rsidR="00FF3DED" w:rsidRPr="00FF3DED" w:rsidRDefault="00756285" w:rsidP="00FF3DED">
      <w:pPr>
        <w:widowControl w:val="0"/>
        <w:tabs>
          <w:tab w:val="left" w:pos="992"/>
        </w:tabs>
        <w:suppressAutoHyphens/>
        <w:ind w:left="-117"/>
        <w:jc w:val="right"/>
        <w:rPr>
          <w:rFonts w:asciiTheme="minorHAnsi" w:hAnsiTheme="minorHAnsi"/>
          <w:lang w:eastAsia="en-US"/>
        </w:rPr>
      </w:pPr>
      <w:r>
        <w:rPr>
          <w:lang w:eastAsia="en-US"/>
        </w:rPr>
        <w:t>Дульдургинского</w:t>
      </w:r>
      <w:r w:rsidR="00FF3DED" w:rsidRPr="00FF3DED">
        <w:rPr>
          <w:lang w:eastAsia="en-US"/>
        </w:rPr>
        <w:t xml:space="preserve"> муниципального округа </w:t>
      </w:r>
    </w:p>
    <w:p w14:paraId="6FB84A3A" w14:textId="77777777" w:rsidR="00FF3DED" w:rsidRPr="00FF3DED" w:rsidRDefault="00FF3DED" w:rsidP="00FF3DED">
      <w:pPr>
        <w:widowControl w:val="0"/>
        <w:tabs>
          <w:tab w:val="left" w:pos="992"/>
        </w:tabs>
        <w:suppressAutoHyphens/>
        <w:ind w:left="-117"/>
        <w:jc w:val="right"/>
        <w:rPr>
          <w:lang w:eastAsia="en-US"/>
        </w:rPr>
      </w:pPr>
      <w:r w:rsidRPr="00FF3DED">
        <w:rPr>
          <w:lang w:eastAsia="en-US"/>
        </w:rPr>
        <w:t>Забайкальского края</w:t>
      </w:r>
    </w:p>
    <w:p w14:paraId="0C0490A7" w14:textId="77777777" w:rsidR="00FF3DED" w:rsidRPr="00FF3DED" w:rsidRDefault="00FF3DED" w:rsidP="00FF3DED">
      <w:pPr>
        <w:widowControl w:val="0"/>
        <w:tabs>
          <w:tab w:val="left" w:pos="992"/>
        </w:tabs>
        <w:suppressAutoHyphens/>
        <w:ind w:left="-117"/>
        <w:jc w:val="both"/>
        <w:rPr>
          <w:lang w:eastAsia="en-US"/>
        </w:rPr>
      </w:pPr>
    </w:p>
    <w:p w14:paraId="262E1AA1" w14:textId="77777777" w:rsidR="00FF3DED" w:rsidRPr="00FF3DED" w:rsidRDefault="00FF3DED" w:rsidP="00FF3DED">
      <w:pPr>
        <w:widowControl w:val="0"/>
        <w:autoSpaceDE w:val="0"/>
        <w:autoSpaceDN w:val="0"/>
        <w:adjustRightInd w:val="0"/>
        <w:jc w:val="center"/>
        <w:outlineLvl w:val="1"/>
        <w:rPr>
          <w:b/>
          <w:sz w:val="26"/>
          <w:szCs w:val="26"/>
        </w:rPr>
      </w:pPr>
      <w:r w:rsidRPr="00FF3DED">
        <w:rPr>
          <w:b/>
          <w:sz w:val="26"/>
          <w:szCs w:val="26"/>
        </w:rPr>
        <w:t>Перечень нормативных правовых актов, использованных при разработке местных нормативов</w:t>
      </w:r>
    </w:p>
    <w:p w14:paraId="51C062A9" w14:textId="77777777" w:rsidR="00FF3DED" w:rsidRPr="00FF3DED" w:rsidRDefault="00FF3DED" w:rsidP="00FF3DED">
      <w:pPr>
        <w:ind w:firstLine="709"/>
        <w:jc w:val="both"/>
        <w:rPr>
          <w:rFonts w:eastAsia="Calibri"/>
          <w:lang w:eastAsia="en-US"/>
        </w:rPr>
      </w:pPr>
    </w:p>
    <w:p w14:paraId="5C95D4DE"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Федеральные нормативные правовые акты</w:t>
      </w:r>
    </w:p>
    <w:p w14:paraId="7B1442EE" w14:textId="77777777" w:rsidR="00FF3DED" w:rsidRPr="00FF3DED" w:rsidRDefault="00FF3DED">
      <w:pPr>
        <w:widowControl w:val="0"/>
        <w:numPr>
          <w:ilvl w:val="0"/>
          <w:numId w:val="2"/>
        </w:numPr>
        <w:ind w:left="714" w:hanging="357"/>
        <w:jc w:val="both"/>
      </w:pPr>
      <w:r w:rsidRPr="00FF3DED">
        <w:t xml:space="preserve">Земельный кодекс Российской Федерации от 25 октября 2001 г. № 136-ФЗ. </w:t>
      </w:r>
    </w:p>
    <w:p w14:paraId="53588F15" w14:textId="77777777" w:rsidR="00FF3DED" w:rsidRPr="00FF3DED" w:rsidRDefault="00FF3DED">
      <w:pPr>
        <w:numPr>
          <w:ilvl w:val="0"/>
          <w:numId w:val="2"/>
        </w:numPr>
        <w:ind w:left="714" w:hanging="357"/>
        <w:contextualSpacing/>
        <w:jc w:val="both"/>
        <w:rPr>
          <w:rFonts w:eastAsiaTheme="majorEastAsia"/>
          <w:iCs/>
          <w:color w:val="000000" w:themeColor="text1"/>
        </w:rPr>
      </w:pPr>
      <w:r w:rsidRPr="00FF3DED">
        <w:rPr>
          <w:rFonts w:eastAsiaTheme="majorEastAsia"/>
          <w:iCs/>
          <w:color w:val="000000" w:themeColor="text1"/>
        </w:rPr>
        <w:t>Градостроительный кодекс Российской Федерации от 29 декабря 2004 г. № 190-ФЗ.</w:t>
      </w:r>
    </w:p>
    <w:p w14:paraId="077604C1" w14:textId="77777777" w:rsidR="00FF3DED" w:rsidRPr="00FF3DED" w:rsidRDefault="00C35036">
      <w:pPr>
        <w:numPr>
          <w:ilvl w:val="0"/>
          <w:numId w:val="2"/>
        </w:numPr>
        <w:ind w:left="714" w:hanging="357"/>
        <w:contextualSpacing/>
        <w:jc w:val="both"/>
        <w:rPr>
          <w:rFonts w:eastAsiaTheme="majorEastAsia"/>
          <w:iCs/>
          <w:color w:val="000000" w:themeColor="text1"/>
        </w:rPr>
      </w:pPr>
      <w:hyperlink r:id="rId19" w:history="1">
        <w:r w:rsidR="00FF3DED" w:rsidRPr="00FF3DED">
          <w:rPr>
            <w:rFonts w:eastAsiaTheme="majorEastAsia"/>
            <w:iCs/>
            <w:color w:val="000000" w:themeColor="text1"/>
          </w:rPr>
          <w:t>Федеральный закон от 27 декабря 2002 г. № 184-ФЗ «О техническом регулировании»</w:t>
        </w:r>
      </w:hyperlink>
      <w:r w:rsidR="00FF3DED" w:rsidRPr="00FF3DED">
        <w:rPr>
          <w:rFonts w:eastAsiaTheme="majorEastAsia"/>
          <w:iCs/>
          <w:color w:val="000000" w:themeColor="text1"/>
        </w:rPr>
        <w:t>.</w:t>
      </w:r>
    </w:p>
    <w:p w14:paraId="55A117B6" w14:textId="77777777" w:rsidR="00FF3DED" w:rsidRPr="00FF3DED" w:rsidRDefault="00FF3DED">
      <w:pPr>
        <w:numPr>
          <w:ilvl w:val="0"/>
          <w:numId w:val="2"/>
        </w:numPr>
        <w:ind w:left="714" w:hanging="357"/>
        <w:contextualSpacing/>
        <w:jc w:val="both"/>
        <w:rPr>
          <w:rFonts w:eastAsiaTheme="majorEastAsia"/>
          <w:iCs/>
          <w:color w:val="000000" w:themeColor="text1"/>
        </w:rPr>
      </w:pPr>
      <w:r w:rsidRPr="00FF3DED">
        <w:rPr>
          <w:rFonts w:eastAsiaTheme="majorEastAsia"/>
          <w:iCs/>
          <w:color w:val="000000" w:themeColor="text1"/>
        </w:rPr>
        <w:t>Федеральный закон от 6 октября 2003 г. № 131-ФЗ «Об общих принципах организации местного самоуправления в Российской Федерации».</w:t>
      </w:r>
    </w:p>
    <w:p w14:paraId="2017726B" w14:textId="77777777" w:rsidR="00FF3DED" w:rsidRPr="00FF3DED" w:rsidRDefault="00FF3DED">
      <w:pPr>
        <w:numPr>
          <w:ilvl w:val="0"/>
          <w:numId w:val="2"/>
        </w:numPr>
        <w:ind w:left="714" w:hanging="357"/>
        <w:contextualSpacing/>
      </w:pPr>
      <w:r w:rsidRPr="00FF3DED">
        <w:t>Федеральный закон от 4 декабря 2007 г. № 329 «О физической культуре и спорте».</w:t>
      </w:r>
    </w:p>
    <w:p w14:paraId="3E8D296B" w14:textId="77777777" w:rsidR="00FF3DED" w:rsidRPr="00FF3DED" w:rsidRDefault="00FF3DED">
      <w:pPr>
        <w:numPr>
          <w:ilvl w:val="0"/>
          <w:numId w:val="2"/>
        </w:numPr>
        <w:ind w:left="714" w:hanging="357"/>
        <w:contextualSpacing/>
        <w:jc w:val="both"/>
        <w:rPr>
          <w:rFonts w:eastAsiaTheme="majorEastAsia"/>
          <w:iCs/>
          <w:color w:val="000000" w:themeColor="text1"/>
        </w:rPr>
      </w:pPr>
      <w:r w:rsidRPr="00FF3DED">
        <w:rPr>
          <w:rFonts w:eastAsiaTheme="majorEastAsia"/>
          <w:iCs/>
          <w:color w:val="000000" w:themeColor="text1"/>
        </w:rPr>
        <w:t>Федеральный закон от 22 июля 2008 г. № 123-ФЗ «Технический регламент о требованиях пожарной безопасности».</w:t>
      </w:r>
    </w:p>
    <w:p w14:paraId="487AD0B4" w14:textId="77777777" w:rsidR="00FF3DED" w:rsidRPr="00FF3DED" w:rsidRDefault="00C35036">
      <w:pPr>
        <w:numPr>
          <w:ilvl w:val="0"/>
          <w:numId w:val="2"/>
        </w:numPr>
        <w:ind w:left="714" w:hanging="357"/>
        <w:contextualSpacing/>
        <w:jc w:val="both"/>
        <w:rPr>
          <w:rFonts w:eastAsiaTheme="majorEastAsia"/>
          <w:iCs/>
          <w:color w:val="000000" w:themeColor="text1"/>
        </w:rPr>
      </w:pPr>
      <w:hyperlink r:id="rId20" w:history="1">
        <w:r w:rsidR="00FF3DED" w:rsidRPr="00FF3DED">
          <w:rPr>
            <w:rFonts w:eastAsiaTheme="majorEastAsia"/>
            <w:iCs/>
            <w:color w:val="000000" w:themeColor="text1"/>
          </w:rPr>
          <w:t>Федеральный закон от 22 июля 2008 г. № 123-ФЗ «Технический регламент о требованиях пожарной безопасности»</w:t>
        </w:r>
      </w:hyperlink>
      <w:r w:rsidR="00FF3DED" w:rsidRPr="00FF3DED">
        <w:rPr>
          <w:rFonts w:eastAsiaTheme="majorEastAsia"/>
          <w:iCs/>
          <w:color w:val="000000" w:themeColor="text1"/>
        </w:rPr>
        <w:t>.</w:t>
      </w:r>
    </w:p>
    <w:p w14:paraId="2AA55346" w14:textId="77777777" w:rsidR="00FF3DED" w:rsidRPr="00FF3DED" w:rsidRDefault="00FF3DED">
      <w:pPr>
        <w:numPr>
          <w:ilvl w:val="0"/>
          <w:numId w:val="2"/>
        </w:numPr>
        <w:ind w:left="714" w:hanging="357"/>
        <w:contextualSpacing/>
      </w:pPr>
      <w:r w:rsidRPr="00FF3DED">
        <w:t>Федеральный закон от 27 июля 2010 г. № 190-ФЗ «О теплоснабжении».</w:t>
      </w:r>
    </w:p>
    <w:p w14:paraId="23785BA7" w14:textId="77777777" w:rsidR="00FF3DED" w:rsidRPr="00FF3DED" w:rsidRDefault="00FF3DED">
      <w:pPr>
        <w:numPr>
          <w:ilvl w:val="0"/>
          <w:numId w:val="2"/>
        </w:numPr>
        <w:ind w:left="714" w:hanging="357"/>
        <w:contextualSpacing/>
        <w:jc w:val="both"/>
      </w:pPr>
      <w:r w:rsidRPr="00FF3DED">
        <w:t>Федеральный зак</w:t>
      </w:r>
      <w:r w:rsidRPr="00FF3DED">
        <w:rPr>
          <w:shd w:val="clear" w:color="auto" w:fill="FFFFFF"/>
        </w:rPr>
        <w:t xml:space="preserve">он от 21 ноября 2011 г. № 323-ФЗ «Об основах охраны здоровья граждан в </w:t>
      </w:r>
      <w:r w:rsidRPr="00FF3DED">
        <w:t>Российской Федерации</w:t>
      </w:r>
      <w:r w:rsidRPr="00FF3DED">
        <w:rPr>
          <w:shd w:val="clear" w:color="auto" w:fill="FFFFFF"/>
        </w:rPr>
        <w:t>».</w:t>
      </w:r>
    </w:p>
    <w:p w14:paraId="5B60EA7C" w14:textId="77777777" w:rsidR="00FF3DED" w:rsidRPr="00FF3DED" w:rsidRDefault="00FF3DED">
      <w:pPr>
        <w:numPr>
          <w:ilvl w:val="0"/>
          <w:numId w:val="2"/>
        </w:numPr>
        <w:ind w:left="714" w:hanging="357"/>
        <w:contextualSpacing/>
        <w:jc w:val="both"/>
        <w:rPr>
          <w:rFonts w:eastAsiaTheme="majorEastAsia"/>
          <w:iCs/>
          <w:color w:val="000000" w:themeColor="text1"/>
        </w:rPr>
      </w:pPr>
      <w:r w:rsidRPr="00FF3DED">
        <w:rPr>
          <w:rFonts w:eastAsiaTheme="majorEastAsia"/>
          <w:iCs/>
          <w:color w:val="000000" w:themeColor="text1"/>
        </w:rPr>
        <w:t xml:space="preserve">Федеральный закон от 7 декабря 2011 г. № 416-ФЗ «О водоснабжении и водоотведении». </w:t>
      </w:r>
    </w:p>
    <w:p w14:paraId="30108891" w14:textId="77777777" w:rsidR="00FF3DED" w:rsidRPr="00FF3DED" w:rsidRDefault="00FF3DED">
      <w:pPr>
        <w:numPr>
          <w:ilvl w:val="0"/>
          <w:numId w:val="2"/>
        </w:numPr>
        <w:contextualSpacing/>
        <w:jc w:val="both"/>
        <w:rPr>
          <w:rFonts w:eastAsiaTheme="majorEastAsia"/>
          <w:iCs/>
          <w:color w:val="000000" w:themeColor="text1"/>
        </w:rPr>
      </w:pPr>
      <w:r w:rsidRPr="00FF3DED">
        <w:rPr>
          <w:rFonts w:eastAsiaTheme="majorEastAsia"/>
          <w:iCs/>
          <w:color w:val="000000" w:themeColor="text1"/>
        </w:rPr>
        <w:t>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0553DD46" w14:textId="77777777" w:rsidR="00FF3DED" w:rsidRPr="00FF3DED" w:rsidRDefault="00FF3DED">
      <w:pPr>
        <w:numPr>
          <w:ilvl w:val="0"/>
          <w:numId w:val="2"/>
        </w:numPr>
        <w:ind w:left="641" w:hanging="357"/>
        <w:contextualSpacing/>
        <w:jc w:val="both"/>
        <w:rPr>
          <w:rFonts w:eastAsiaTheme="majorEastAsia"/>
          <w:iCs/>
          <w:color w:val="000000" w:themeColor="text1"/>
        </w:rPr>
      </w:pPr>
      <w:r w:rsidRPr="00FF3DED">
        <w:rPr>
          <w:rFonts w:eastAsiaTheme="majorEastAsia"/>
          <w:iCs/>
          <w:color w:val="000000" w:themeColor="text1"/>
        </w:rPr>
        <w:t>Приказ Федерального агентства по делам молодежи от 13 мая 2016 г. №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p w14:paraId="7D5C7B8D" w14:textId="77777777" w:rsidR="00FF3DED" w:rsidRPr="00FF3DED" w:rsidRDefault="00FF3DED">
      <w:pPr>
        <w:widowControl w:val="0"/>
        <w:numPr>
          <w:ilvl w:val="0"/>
          <w:numId w:val="2"/>
        </w:numPr>
        <w:autoSpaceDE w:val="0"/>
        <w:autoSpaceDN w:val="0"/>
        <w:adjustRightInd w:val="0"/>
        <w:ind w:left="641" w:hanging="357"/>
        <w:jc w:val="both"/>
      </w:pPr>
      <w:r w:rsidRPr="00FF3DED">
        <w:t>Распоряжение Министерства транспорта Российской Федерации от 31 января 2017 г. № НА-19-р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p w14:paraId="5FFCC81B" w14:textId="77777777" w:rsidR="00FF3DED" w:rsidRPr="00FF3DED" w:rsidRDefault="00C35036">
      <w:pPr>
        <w:numPr>
          <w:ilvl w:val="0"/>
          <w:numId w:val="2"/>
        </w:numPr>
        <w:contextualSpacing/>
        <w:jc w:val="both"/>
        <w:rPr>
          <w:rFonts w:eastAsiaTheme="majorEastAsia"/>
          <w:iCs/>
          <w:color w:val="000000" w:themeColor="text1"/>
        </w:rPr>
      </w:pPr>
      <w:hyperlink r:id="rId21" w:history="1">
        <w:r w:rsidR="00FF3DED" w:rsidRPr="00FF3DED">
          <w:rPr>
            <w:rFonts w:eastAsiaTheme="majorEastAsia"/>
            <w:iCs/>
            <w:color w:val="000000" w:themeColor="text1"/>
          </w:rPr>
          <w:t>Приказ Министерством спорта Российской Федерации от 21 марта 2018 г. № 244</w:t>
        </w:r>
      </w:hyperlink>
      <w:r w:rsidR="00FF3DED" w:rsidRPr="00FF3DED">
        <w:rPr>
          <w:rFonts w:eastAsiaTheme="majorEastAsia"/>
          <w:iCs/>
          <w:color w:val="000000" w:themeColor="text1"/>
        </w:rPr>
        <w:t xml:space="preserve">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7F95A59F" w14:textId="77777777" w:rsidR="00FF3DED" w:rsidRPr="00FF3DED" w:rsidRDefault="00FF3DED">
      <w:pPr>
        <w:widowControl w:val="0"/>
        <w:numPr>
          <w:ilvl w:val="0"/>
          <w:numId w:val="2"/>
        </w:numPr>
        <w:autoSpaceDE w:val="0"/>
        <w:autoSpaceDN w:val="0"/>
        <w:adjustRightInd w:val="0"/>
        <w:jc w:val="both"/>
      </w:pPr>
      <w:r w:rsidRPr="00FF3DED">
        <w:t>Приказ Министерства экономического развития Российской Федерации от 15 февраля 2021 г. № 71 «Об утверждении Методических рекомендаций по подготовке нормативов градостроительного проектирования».</w:t>
      </w:r>
    </w:p>
    <w:p w14:paraId="2AFFC198" w14:textId="77777777" w:rsidR="00FF3DED" w:rsidRPr="00FF3DED" w:rsidRDefault="00FF3DED">
      <w:pPr>
        <w:widowControl w:val="0"/>
        <w:numPr>
          <w:ilvl w:val="0"/>
          <w:numId w:val="2"/>
        </w:numPr>
        <w:autoSpaceDE w:val="0"/>
        <w:autoSpaceDN w:val="0"/>
        <w:adjustRightInd w:val="0"/>
        <w:jc w:val="both"/>
      </w:pPr>
      <w:r w:rsidRPr="00FF3DED">
        <w:t>Приказ Министерства 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p>
    <w:p w14:paraId="30B2AF60" w14:textId="77777777" w:rsidR="00FF3DED" w:rsidRPr="00FF3DED" w:rsidRDefault="00FF3DED">
      <w:pPr>
        <w:widowControl w:val="0"/>
        <w:numPr>
          <w:ilvl w:val="0"/>
          <w:numId w:val="2"/>
        </w:numPr>
        <w:autoSpaceDE w:val="0"/>
        <w:autoSpaceDN w:val="0"/>
        <w:adjustRightInd w:val="0"/>
        <w:jc w:val="both"/>
      </w:pPr>
      <w:r w:rsidRPr="00FF3DED">
        <w:t>Распоряжение Министерства культуры Российской Федерации от 23 октября 2023 г.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51FEB078" w14:textId="77777777" w:rsidR="00FF3DED" w:rsidRPr="00FF3DED" w:rsidRDefault="00FF3DED">
      <w:pPr>
        <w:widowControl w:val="0"/>
        <w:numPr>
          <w:ilvl w:val="0"/>
          <w:numId w:val="2"/>
        </w:numPr>
        <w:autoSpaceDE w:val="0"/>
        <w:autoSpaceDN w:val="0"/>
        <w:adjustRightInd w:val="0"/>
        <w:jc w:val="both"/>
      </w:pPr>
      <w:r w:rsidRPr="00FF3DED">
        <w:t xml:space="preserve">Методические рекомендации по разработке и реализации мероприятий по организации </w:t>
      </w:r>
      <w:r w:rsidRPr="00FF3DED">
        <w:lastRenderedPageBreak/>
        <w:t>дорожного движения. Требования к планированию развития инфраструктуры велосипедного транспорта поселений городских округов в Российской Федерации, согласованные Министерством транспорта Российской Федерации 24 июля 2018 г.</w:t>
      </w:r>
    </w:p>
    <w:p w14:paraId="32C4C715" w14:textId="77777777" w:rsidR="00FF3DED" w:rsidRPr="00FF3DED" w:rsidRDefault="00FF3DED">
      <w:pPr>
        <w:widowControl w:val="0"/>
        <w:numPr>
          <w:ilvl w:val="0"/>
          <w:numId w:val="2"/>
        </w:numPr>
        <w:tabs>
          <w:tab w:val="left" w:pos="6663"/>
        </w:tabs>
        <w:spacing w:after="60"/>
        <w:jc w:val="both"/>
        <w:rPr>
          <w:lang w:val="x-none" w:eastAsia="x-none"/>
        </w:rPr>
      </w:pPr>
      <w:r w:rsidRPr="00FF3DED">
        <w:rPr>
          <w:lang w:val="x-none" w:eastAsia="x-none"/>
        </w:rPr>
        <w:t>Письмо Минобрнауки России от 4</w:t>
      </w:r>
      <w:r w:rsidRPr="00FF3DED">
        <w:rPr>
          <w:lang w:eastAsia="x-none"/>
        </w:rPr>
        <w:t xml:space="preserve"> мая </w:t>
      </w:r>
      <w:r w:rsidRPr="00FF3DED">
        <w:rPr>
          <w:lang w:val="x-none" w:eastAsia="x-none"/>
        </w:rPr>
        <w:t>2016</w:t>
      </w:r>
      <w:r w:rsidRPr="00FF3DED">
        <w:rPr>
          <w:lang w:eastAsia="x-none"/>
        </w:rPr>
        <w:t xml:space="preserve"> г.</w:t>
      </w:r>
      <w:r w:rsidRPr="00FF3DED">
        <w:rPr>
          <w:lang w:val="x-none" w:eastAsia="x-none"/>
        </w:rPr>
        <w:t xml:space="preserve"> </w:t>
      </w:r>
      <w:r w:rsidRPr="00FF3DED">
        <w:rPr>
          <w:lang w:eastAsia="x-none"/>
        </w:rPr>
        <w:t>№</w:t>
      </w:r>
      <w:r w:rsidRPr="00FF3DED">
        <w:rPr>
          <w:lang w:val="x-none" w:eastAsia="x-none"/>
        </w:rPr>
        <w:t xml:space="preserve"> АК-950/02 </w:t>
      </w:r>
      <w:r w:rsidRPr="00FF3DED">
        <w:rPr>
          <w:lang w:eastAsia="x-none"/>
        </w:rPr>
        <w:t>«</w:t>
      </w:r>
      <w:r w:rsidRPr="00FF3DED">
        <w:rPr>
          <w:lang w:val="x-none" w:eastAsia="x-none"/>
        </w:rPr>
        <w:t>О методических рекомендациях</w:t>
      </w:r>
      <w:r w:rsidRPr="00FF3DED">
        <w:rPr>
          <w:lang w:eastAsia="x-none"/>
        </w:rPr>
        <w:t>»</w:t>
      </w:r>
      <w:r w:rsidRPr="00FF3DED">
        <w:rPr>
          <w:lang w:val="x-none" w:eastAsia="x-none"/>
        </w:rPr>
        <w:t xml:space="preserve"> (вместе с Методически</w:t>
      </w:r>
      <w:r w:rsidRPr="00FF3DED">
        <w:rPr>
          <w:lang w:eastAsia="x-none"/>
        </w:rPr>
        <w:t>ми</w:t>
      </w:r>
      <w:r w:rsidRPr="00FF3DED">
        <w:rPr>
          <w:lang w:val="x-none" w:eastAsia="x-none"/>
        </w:rPr>
        <w:t xml:space="preserve"> рекомендаци</w:t>
      </w:r>
      <w:r w:rsidRPr="00FF3DED">
        <w:rPr>
          <w:lang w:eastAsia="x-none"/>
        </w:rPr>
        <w:t>ями</w:t>
      </w:r>
      <w:r w:rsidRPr="00FF3DED">
        <w:rPr>
          <w:lang w:val="x-none" w:eastAsia="x-none"/>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r w:rsidRPr="00FF3DED">
        <w:rPr>
          <w:lang w:eastAsia="x-none"/>
        </w:rPr>
        <w:t xml:space="preserve">). </w:t>
      </w:r>
    </w:p>
    <w:p w14:paraId="42164227" w14:textId="77777777" w:rsidR="00FF3DED" w:rsidRPr="00FF3DED" w:rsidRDefault="00FF3DED" w:rsidP="00FF3DED">
      <w:pPr>
        <w:ind w:left="720"/>
        <w:contextualSpacing/>
        <w:jc w:val="both"/>
        <w:rPr>
          <w:iCs/>
          <w:color w:val="2D2D2D"/>
        </w:rPr>
      </w:pPr>
    </w:p>
    <w:p w14:paraId="6AF49D9E"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Нормативные правовые акты Забайкальского края</w:t>
      </w:r>
    </w:p>
    <w:p w14:paraId="454FB33B"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Закон Забайкальского края от 29 декабря 2008 г. № 113-ЗЗК «О градостроительной деятельности в Забайкальском крае»</w:t>
      </w:r>
    </w:p>
    <w:p w14:paraId="1D9BA997" w14:textId="1200CC45"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Закон</w:t>
      </w:r>
      <w:r w:rsidRPr="00FF3DED">
        <w:rPr>
          <w:rFonts w:eastAsiaTheme="majorEastAsia"/>
          <w:iCs/>
          <w:color w:val="000000" w:themeColor="text1"/>
        </w:rPr>
        <w:t xml:space="preserve"> Забайкальского края от </w:t>
      </w:r>
      <w:r w:rsidR="00254092">
        <w:rPr>
          <w:rFonts w:eastAsiaTheme="majorEastAsia"/>
          <w:iCs/>
          <w:color w:val="000000" w:themeColor="text1"/>
        </w:rPr>
        <w:t>28 декабря 2024 года №2473-ЗЗК</w:t>
      </w:r>
      <w:r w:rsidRPr="00FF3DED">
        <w:rPr>
          <w:rFonts w:eastAsiaTheme="majorEastAsia"/>
          <w:iCs/>
          <w:color w:val="000000" w:themeColor="text1"/>
        </w:rPr>
        <w:t xml:space="preserve"> «О преобразовании всех поселений, входящих в состав муниципального района «</w:t>
      </w:r>
      <w:r w:rsidR="00EA1137">
        <w:rPr>
          <w:rFonts w:eastAsiaTheme="majorEastAsia"/>
          <w:iCs/>
          <w:color w:val="000000" w:themeColor="text1"/>
        </w:rPr>
        <w:t>Дульдургинский</w:t>
      </w:r>
      <w:r w:rsidRPr="00FF3DED">
        <w:rPr>
          <w:rFonts w:eastAsiaTheme="majorEastAsia"/>
          <w:iCs/>
          <w:color w:val="000000" w:themeColor="text1"/>
        </w:rPr>
        <w:t xml:space="preserve"> район» Забайкальского края, в </w:t>
      </w:r>
      <w:r w:rsidR="00EA1137">
        <w:rPr>
          <w:rFonts w:eastAsiaTheme="majorEastAsia"/>
          <w:iCs/>
          <w:color w:val="000000" w:themeColor="text1"/>
        </w:rPr>
        <w:t>Дульдургинский</w:t>
      </w:r>
      <w:r w:rsidRPr="00FF3DED">
        <w:rPr>
          <w:rFonts w:eastAsiaTheme="majorEastAsia"/>
          <w:iCs/>
          <w:color w:val="000000" w:themeColor="text1"/>
        </w:rPr>
        <w:t xml:space="preserve"> муниципальный округ Забайкальского края».</w:t>
      </w:r>
    </w:p>
    <w:p w14:paraId="77C5C072" w14:textId="580AAAED"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 xml:space="preserve">Постановление Правительства Забайкальского края </w:t>
      </w:r>
      <w:r w:rsidRPr="00FF3DED">
        <w:rPr>
          <w:rFonts w:eastAsiaTheme="majorEastAsia"/>
          <w:iCs/>
          <w:color w:val="000000" w:themeColor="text1"/>
        </w:rPr>
        <w:t>от 26 декабря 2013</w:t>
      </w:r>
      <w:r w:rsidRPr="00FF3DED">
        <w:rPr>
          <w:rFonts w:eastAsiaTheme="majorEastAsia"/>
          <w:iCs/>
          <w:spacing w:val="-6"/>
        </w:rPr>
        <w:t xml:space="preserve"> г. № 586 «Об утверждении Стратегии социально-экономического развития Забайкальского края на период до 2030 года».</w:t>
      </w:r>
    </w:p>
    <w:p w14:paraId="7874D743"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Постановление Правительства Забайкальского края от 24 апреля 2014 г. № 225 «Об утверждении государственной программы Забайкальского края «Развитие образования Забайкальского края на 2014– 2025 годы».</w:t>
      </w:r>
    </w:p>
    <w:p w14:paraId="35731D4D"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Постановление Правительства Забайкальского края от 24 апреля 2014 г. № 236 «Об утверждении государственной программы Забайкальского края «Развитие культуры в Забайкальском крае».</w:t>
      </w:r>
    </w:p>
    <w:p w14:paraId="1C37E579"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Постановление Правительства Забайкальского края от 29 мая 2014 г. № 315 «Об утверждении государственной программы Забайкальского края «Развитие транспортной системы Забайкальского края».</w:t>
      </w:r>
    </w:p>
    <w:p w14:paraId="276B05E9"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 xml:space="preserve">Постановление Правительства Забайкальского края от </w:t>
      </w:r>
      <w:r w:rsidRPr="00FF3DED">
        <w:rPr>
          <w:rFonts w:eastAsiaTheme="majorEastAsia"/>
          <w:iCs/>
          <w:color w:val="000000" w:themeColor="text1"/>
        </w:rPr>
        <w:t>30 июня 2014</w:t>
      </w:r>
      <w:r w:rsidRPr="00FF3DED">
        <w:rPr>
          <w:rFonts w:eastAsiaTheme="majorEastAsia"/>
          <w:iCs/>
          <w:spacing w:val="-6"/>
        </w:rPr>
        <w:t xml:space="preserve"> г. № 381 «Об утверждении государственной программы Забайкальского края «Развитие физической культуры и спорта в Забайкальском крае».</w:t>
      </w:r>
    </w:p>
    <w:p w14:paraId="4FCE82E7"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Постановление Правительства Забайкальского края от 12 февраля 2016 г. № 65 «Об утверждении государственной программы Забайкальского края «Обеспечение градостроительной деятельности на территории Забайкальского края».</w:t>
      </w:r>
    </w:p>
    <w:p w14:paraId="4080A7CB"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Постановление Правительства Забайкальского края от 11 июля 2017 г. № 273 «Об утверждении региональных нормативов градостроительного проектирования Забайкальского края».</w:t>
      </w:r>
    </w:p>
    <w:p w14:paraId="22B1E25A"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 xml:space="preserve">Постановление Правительства Забайкальского края </w:t>
      </w:r>
      <w:r w:rsidRPr="00FF3DED">
        <w:rPr>
          <w:iCs/>
          <w:color w:val="000000" w:themeColor="text1"/>
        </w:rPr>
        <w:t>от 5 ноября 2019 г. № 430</w:t>
      </w:r>
      <w:r w:rsidRPr="00FF3DED">
        <w:rPr>
          <w:rFonts w:eastAsiaTheme="majorEastAsia"/>
          <w:iCs/>
          <w:spacing w:val="-6"/>
        </w:rPr>
        <w:t xml:space="preserve"> «</w:t>
      </w:r>
      <w:r w:rsidRPr="00FF3DED">
        <w:rPr>
          <w:iCs/>
          <w:color w:val="000000" w:themeColor="text1"/>
        </w:rPr>
        <w:t>Об утверждении территориальной схемы обращения с отходами Забайкальского края</w:t>
      </w:r>
      <w:r w:rsidRPr="00FF3DED">
        <w:rPr>
          <w:rFonts w:eastAsiaTheme="majorEastAsia"/>
          <w:iCs/>
          <w:spacing w:val="-6"/>
        </w:rPr>
        <w:t>».</w:t>
      </w:r>
    </w:p>
    <w:p w14:paraId="1D4554BD"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Постановление Правительства Забайкальского края от 17 декабря 2019 г. № 490 «Об утверждении государственной программы Забайкальского края «Комплексное развитие сельских территорий».</w:t>
      </w:r>
    </w:p>
    <w:p w14:paraId="07D0996D"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spacing w:val="-6"/>
        </w:rPr>
        <w:t xml:space="preserve">Постановление Правительства Забайкальского края </w:t>
      </w:r>
      <w:r w:rsidRPr="00FF3DED">
        <w:rPr>
          <w:rFonts w:eastAsiaTheme="majorEastAsia"/>
          <w:bCs/>
          <w:iCs/>
        </w:rPr>
        <w:t>от 29 января 2021 г</w:t>
      </w:r>
      <w:r w:rsidRPr="00FF3DED">
        <w:rPr>
          <w:rFonts w:eastAsiaTheme="majorEastAsia"/>
          <w:bCs/>
          <w:iCs/>
          <w:color w:val="000000" w:themeColor="text1"/>
        </w:rPr>
        <w:t>.</w:t>
      </w:r>
      <w:r w:rsidRPr="00FF3DED">
        <w:rPr>
          <w:rFonts w:eastAsiaTheme="majorEastAsia"/>
          <w:bCs/>
          <w:iCs/>
        </w:rPr>
        <w:t xml:space="preserve"> № 9 </w:t>
      </w:r>
      <w:r w:rsidRPr="00FF3DED">
        <w:rPr>
          <w:iCs/>
          <w:color w:val="000000" w:themeColor="text1"/>
        </w:rPr>
        <w:t>«</w:t>
      </w:r>
      <w:r w:rsidRPr="00FF3DED">
        <w:rPr>
          <w:rFonts w:eastAsiaTheme="majorEastAsia"/>
          <w:bCs/>
          <w:iCs/>
        </w:rPr>
        <w:t xml:space="preserve">Об утверждении </w:t>
      </w:r>
      <w:r w:rsidRPr="00FF3DED">
        <w:rPr>
          <w:rFonts w:eastAsiaTheme="majorEastAsia"/>
          <w:bCs/>
          <w:iCs/>
          <w:color w:val="000000" w:themeColor="text1"/>
        </w:rPr>
        <w:t>р</w:t>
      </w:r>
      <w:r w:rsidRPr="00FF3DED">
        <w:rPr>
          <w:rFonts w:eastAsiaTheme="majorEastAsia"/>
          <w:bCs/>
          <w:iCs/>
        </w:rPr>
        <w:t>егиональной программой газификации жилищно-коммунального хозяйства, промышленных и иных организаций Забайкальского края</w:t>
      </w:r>
      <w:r w:rsidRPr="00FF3DED">
        <w:rPr>
          <w:iCs/>
          <w:color w:val="000000" w:themeColor="text1"/>
        </w:rPr>
        <w:t>».</w:t>
      </w:r>
    </w:p>
    <w:p w14:paraId="689A9801" w14:textId="77777777" w:rsidR="00FF3DED" w:rsidRPr="00FF3DED" w:rsidRDefault="00FF3DED">
      <w:pPr>
        <w:numPr>
          <w:ilvl w:val="0"/>
          <w:numId w:val="5"/>
        </w:numPr>
        <w:ind w:left="641" w:hanging="357"/>
        <w:contextualSpacing/>
        <w:jc w:val="both"/>
        <w:rPr>
          <w:rFonts w:eastAsiaTheme="majorEastAsia"/>
          <w:iCs/>
          <w:spacing w:val="-6"/>
        </w:rPr>
      </w:pPr>
      <w:r w:rsidRPr="00FF3DED">
        <w:rPr>
          <w:rFonts w:eastAsiaTheme="majorEastAsia"/>
          <w:iCs/>
          <w:color w:val="000000" w:themeColor="text1"/>
        </w:rPr>
        <w:t xml:space="preserve">Постановление Правительства Забайкальского края от 02.06.2023 № 272 </w:t>
      </w:r>
      <w:r w:rsidRPr="00FF3DED">
        <w:rPr>
          <w:iCs/>
          <w:color w:val="000000" w:themeColor="text1"/>
        </w:rPr>
        <w:t>«</w:t>
      </w:r>
      <w:r w:rsidRPr="00FF3DED">
        <w:rPr>
          <w:rFonts w:eastAsiaTheme="majorEastAsia"/>
          <w:iCs/>
          <w:color w:val="000000" w:themeColor="text1"/>
        </w:rPr>
        <w:t>Об утверждении Стратегия социально-экономического развития Забайкальского края до 2035 года</w:t>
      </w:r>
      <w:r w:rsidRPr="00FF3DED">
        <w:rPr>
          <w:iCs/>
          <w:color w:val="000000" w:themeColor="text1"/>
        </w:rPr>
        <w:t>»</w:t>
      </w:r>
      <w:r w:rsidRPr="00FF3DED">
        <w:rPr>
          <w:rFonts w:eastAsiaTheme="majorEastAsia"/>
          <w:iCs/>
          <w:color w:val="000000" w:themeColor="text1"/>
        </w:rPr>
        <w:t>.</w:t>
      </w:r>
    </w:p>
    <w:p w14:paraId="0DC63B0E" w14:textId="77777777" w:rsidR="00FF3DED" w:rsidRPr="00FF3DED" w:rsidRDefault="00FF3DED">
      <w:pPr>
        <w:numPr>
          <w:ilvl w:val="0"/>
          <w:numId w:val="5"/>
        </w:numPr>
        <w:ind w:left="641" w:hanging="357"/>
        <w:contextualSpacing/>
        <w:jc w:val="both"/>
        <w:rPr>
          <w:iCs/>
          <w:color w:val="000000" w:themeColor="text1"/>
        </w:rPr>
      </w:pPr>
      <w:r w:rsidRPr="00FF3DED">
        <w:rPr>
          <w:iCs/>
          <w:color w:val="000000" w:themeColor="text1"/>
        </w:rPr>
        <w:lastRenderedPageBreak/>
        <w:t>Приказ Региональной служба по тарифам и ценообразованию Забайкальского края от 1 ноября 2013 г. № 392 «Об утверждении нормативов потребления коммунальных услуг в жилых помещениях на территории Забайкальского края».</w:t>
      </w:r>
    </w:p>
    <w:p w14:paraId="08D42FA7" w14:textId="77777777" w:rsidR="00FF3DED" w:rsidRPr="00FF3DED" w:rsidRDefault="00FF3DED">
      <w:pPr>
        <w:numPr>
          <w:ilvl w:val="0"/>
          <w:numId w:val="5"/>
        </w:numPr>
        <w:ind w:left="641" w:hanging="357"/>
        <w:contextualSpacing/>
        <w:jc w:val="both"/>
        <w:rPr>
          <w:iCs/>
          <w:color w:val="000000" w:themeColor="text1"/>
        </w:rPr>
      </w:pPr>
      <w:r w:rsidRPr="00FF3DED">
        <w:rPr>
          <w:iCs/>
          <w:color w:val="000000" w:themeColor="text1"/>
        </w:rPr>
        <w:t xml:space="preserve">Приказ Региональной служба по тарифам и ценообразованию Забайкальского края от </w:t>
      </w:r>
      <w:r w:rsidRPr="00FF3DED">
        <w:rPr>
          <w:bCs/>
          <w:iCs/>
        </w:rPr>
        <w:t>31 мая 2017 г</w:t>
      </w:r>
      <w:r w:rsidRPr="00FF3DED">
        <w:rPr>
          <w:rFonts w:eastAsiaTheme="majorEastAsia"/>
          <w:bCs/>
          <w:iCs/>
          <w:color w:val="000000" w:themeColor="text1"/>
        </w:rPr>
        <w:t>.</w:t>
      </w:r>
      <w:r w:rsidRPr="00FF3DED">
        <w:rPr>
          <w:bCs/>
          <w:iCs/>
        </w:rPr>
        <w:t xml:space="preserve"> </w:t>
      </w:r>
      <w:r w:rsidRPr="00FF3DED">
        <w:rPr>
          <w:rFonts w:eastAsiaTheme="majorEastAsia"/>
          <w:bCs/>
          <w:iCs/>
          <w:color w:val="000000" w:themeColor="text1"/>
        </w:rPr>
        <w:t>№</w:t>
      </w:r>
      <w:r w:rsidRPr="00FF3DED">
        <w:rPr>
          <w:bCs/>
          <w:iCs/>
        </w:rPr>
        <w:t xml:space="preserve"> 66-НПА</w:t>
      </w:r>
      <w:r w:rsidRPr="00FF3DED">
        <w:rPr>
          <w:rFonts w:eastAsiaTheme="majorEastAsia"/>
          <w:bCs/>
          <w:iCs/>
        </w:rPr>
        <w:t xml:space="preserve"> «</w:t>
      </w:r>
      <w:r w:rsidRPr="00FF3DED">
        <w:rPr>
          <w:bCs/>
          <w:iCs/>
        </w:rPr>
        <w:t>Об утверждении нормативов потребления электрической энергии при использовании и содержании общего имущества в многоквартирном доме на территории Забайкальского края</w:t>
      </w:r>
      <w:r w:rsidRPr="00FF3DED">
        <w:rPr>
          <w:rFonts w:eastAsiaTheme="majorEastAsia"/>
          <w:bCs/>
          <w:iCs/>
        </w:rPr>
        <w:t>»</w:t>
      </w:r>
      <w:r w:rsidRPr="00FF3DED">
        <w:rPr>
          <w:iCs/>
          <w:color w:val="000000" w:themeColor="text1"/>
        </w:rPr>
        <w:t>.</w:t>
      </w:r>
    </w:p>
    <w:p w14:paraId="4F34C98C" w14:textId="77777777" w:rsidR="00FF3DED" w:rsidRPr="00FF3DED" w:rsidRDefault="00FF3DED">
      <w:pPr>
        <w:numPr>
          <w:ilvl w:val="0"/>
          <w:numId w:val="5"/>
        </w:numPr>
        <w:ind w:left="641" w:hanging="357"/>
        <w:contextualSpacing/>
        <w:jc w:val="both"/>
        <w:rPr>
          <w:iCs/>
          <w:color w:val="000000" w:themeColor="text1"/>
        </w:rPr>
      </w:pPr>
      <w:r w:rsidRPr="00FF3DED">
        <w:rPr>
          <w:iCs/>
          <w:color w:val="000000" w:themeColor="text1"/>
        </w:rPr>
        <w:t xml:space="preserve">Приказ Региональной служба по тарифам и ценообразованию Забайкальского края от </w:t>
      </w:r>
      <w:r w:rsidRPr="00FF3DED">
        <w:rPr>
          <w:rFonts w:eastAsiaTheme="majorEastAsia"/>
          <w:bCs/>
          <w:iCs/>
        </w:rPr>
        <w:t>3 июня 2022 г</w:t>
      </w:r>
      <w:r w:rsidRPr="00FF3DED">
        <w:rPr>
          <w:rFonts w:eastAsiaTheme="majorEastAsia"/>
          <w:bCs/>
          <w:iCs/>
          <w:color w:val="000000" w:themeColor="text1"/>
        </w:rPr>
        <w:t>.</w:t>
      </w:r>
      <w:r w:rsidRPr="00FF3DED">
        <w:rPr>
          <w:rFonts w:eastAsiaTheme="majorEastAsia"/>
          <w:bCs/>
          <w:iCs/>
        </w:rPr>
        <w:t xml:space="preserve"> </w:t>
      </w:r>
      <w:r w:rsidRPr="00FF3DED">
        <w:rPr>
          <w:rFonts w:eastAsiaTheme="majorEastAsia"/>
          <w:bCs/>
          <w:iCs/>
          <w:color w:val="000000" w:themeColor="text1"/>
        </w:rPr>
        <w:t>№</w:t>
      </w:r>
      <w:r w:rsidRPr="00FF3DED">
        <w:rPr>
          <w:rFonts w:eastAsiaTheme="majorEastAsia"/>
          <w:bCs/>
          <w:iCs/>
        </w:rPr>
        <w:t xml:space="preserve"> 118-НПА «Об утверждении единых нормативов потребления коммунальной услуги по отоплению на территории некоторых муниципальных образований и межселенной территории Забайкальского края»</w:t>
      </w:r>
      <w:r w:rsidRPr="00FF3DED">
        <w:rPr>
          <w:iCs/>
          <w:color w:val="000000" w:themeColor="text1"/>
        </w:rPr>
        <w:t>.</w:t>
      </w:r>
    </w:p>
    <w:p w14:paraId="3724DC52" w14:textId="77777777" w:rsidR="00FF3DED" w:rsidRPr="00FF3DED" w:rsidRDefault="00FF3DED">
      <w:pPr>
        <w:numPr>
          <w:ilvl w:val="0"/>
          <w:numId w:val="5"/>
        </w:numPr>
        <w:ind w:left="641" w:hanging="357"/>
        <w:contextualSpacing/>
        <w:jc w:val="both"/>
        <w:rPr>
          <w:iCs/>
          <w:color w:val="000000" w:themeColor="text1"/>
        </w:rPr>
      </w:pPr>
      <w:r w:rsidRPr="00FF3DED">
        <w:rPr>
          <w:iCs/>
          <w:color w:val="000000" w:themeColor="text1"/>
        </w:rPr>
        <w:t>Приказ Министерства экономического развития Забайкальского края от 1 августа 2023 г. № 84-од «Об утверждении значений коэффициентов, используемых для расчета нормативов минимальной обеспеченности населения Забайкальского края площадью торговых объектов, и нормативов минимальной обеспеченности населения Забайкальского края площадью торговых объектов».</w:t>
      </w:r>
    </w:p>
    <w:p w14:paraId="1C25152D" w14:textId="77777777" w:rsidR="00FF3DED" w:rsidRPr="00FF3DED" w:rsidRDefault="00FF3DED">
      <w:pPr>
        <w:numPr>
          <w:ilvl w:val="0"/>
          <w:numId w:val="5"/>
        </w:numPr>
        <w:ind w:left="641" w:hanging="357"/>
        <w:contextualSpacing/>
        <w:jc w:val="both"/>
        <w:rPr>
          <w:rFonts w:eastAsiaTheme="majorEastAsia"/>
          <w:iCs/>
          <w:spacing w:val="-6"/>
        </w:rPr>
      </w:pPr>
      <w:r w:rsidRPr="00FF3DED">
        <w:rPr>
          <w:iCs/>
          <w:color w:val="000000" w:themeColor="text1"/>
        </w:rPr>
        <w:t>Приказ Региональной служба по тарифам и ценообразованию Забайкальского края от 14 августа 2019 г. № 173-НПА «Об установлении нормативов накопления твердых коммунальных отходов на территории Забайкальского края».</w:t>
      </w:r>
    </w:p>
    <w:p w14:paraId="55AA1B97" w14:textId="77777777" w:rsidR="00FF3DED" w:rsidRPr="00FF3DED" w:rsidRDefault="00FF3DED">
      <w:pPr>
        <w:numPr>
          <w:ilvl w:val="0"/>
          <w:numId w:val="5"/>
        </w:numPr>
        <w:ind w:left="641" w:hanging="357"/>
        <w:contextualSpacing/>
        <w:jc w:val="both"/>
        <w:rPr>
          <w:iCs/>
          <w:color w:val="000000" w:themeColor="text1"/>
        </w:rPr>
      </w:pPr>
      <w:r w:rsidRPr="00FF3DED">
        <w:rPr>
          <w:iCs/>
          <w:color w:val="000000" w:themeColor="text1"/>
        </w:rPr>
        <w:t xml:space="preserve">Приказ Министерства </w:t>
      </w:r>
      <w:r w:rsidRPr="00FF3DED">
        <w:rPr>
          <w:rFonts w:eastAsiaTheme="majorEastAsia"/>
          <w:iCs/>
          <w:color w:val="000000" w:themeColor="text1"/>
        </w:rPr>
        <w:t>природных ресурсов Забайкальского края</w:t>
      </w:r>
      <w:r w:rsidRPr="00FF3DED">
        <w:rPr>
          <w:iCs/>
          <w:color w:val="000000" w:themeColor="text1"/>
        </w:rPr>
        <w:t xml:space="preserve"> от 6 августа 2024 г. № 1426 «Об утверждении перечня объектов размещения твердых коммунальных отходов на территории Забайкальского края».</w:t>
      </w:r>
    </w:p>
    <w:p w14:paraId="71A0B244" w14:textId="77777777" w:rsidR="00254092" w:rsidRDefault="00254092" w:rsidP="00FF3DED">
      <w:pPr>
        <w:widowControl w:val="0"/>
        <w:autoSpaceDE w:val="0"/>
        <w:autoSpaceDN w:val="0"/>
        <w:adjustRightInd w:val="0"/>
        <w:spacing w:after="120"/>
        <w:ind w:firstLine="567"/>
        <w:jc w:val="both"/>
        <w:outlineLvl w:val="2"/>
        <w:rPr>
          <w:b/>
        </w:rPr>
      </w:pPr>
    </w:p>
    <w:p w14:paraId="38DE80C0" w14:textId="79529EBD" w:rsidR="00FF3DED" w:rsidRPr="00FF3DED" w:rsidRDefault="00FF3DED" w:rsidP="00FF3DED">
      <w:pPr>
        <w:widowControl w:val="0"/>
        <w:autoSpaceDE w:val="0"/>
        <w:autoSpaceDN w:val="0"/>
        <w:adjustRightInd w:val="0"/>
        <w:spacing w:after="120"/>
        <w:ind w:firstLine="567"/>
        <w:jc w:val="both"/>
        <w:outlineLvl w:val="2"/>
        <w:rPr>
          <w:b/>
        </w:rPr>
      </w:pPr>
      <w:r w:rsidRPr="00FF3DED">
        <w:rPr>
          <w:b/>
        </w:rPr>
        <w:t>Своды правил по проектированию и строительству</w:t>
      </w:r>
    </w:p>
    <w:p w14:paraId="4AFE1998" w14:textId="77777777" w:rsidR="00FF3DED" w:rsidRPr="00FF3DED" w:rsidRDefault="00FF3DED">
      <w:pPr>
        <w:numPr>
          <w:ilvl w:val="0"/>
          <w:numId w:val="3"/>
        </w:numPr>
        <w:ind w:left="499" w:hanging="357"/>
        <w:contextualSpacing/>
        <w:jc w:val="both"/>
        <w:rPr>
          <w:rFonts w:eastAsiaTheme="majorEastAsia"/>
          <w:iCs/>
          <w:color w:val="000000" w:themeColor="text1"/>
        </w:rPr>
      </w:pPr>
      <w:r w:rsidRPr="00FF3DED">
        <w:rPr>
          <w:rFonts w:eastAsiaTheme="majorEastAsia"/>
          <w:iCs/>
          <w:color w:val="000000" w:themeColor="text1"/>
        </w:rPr>
        <w:t>СП 42-101-2003 «Общие положения по проектированию и строительству газораспределительных систем из металлических и полиэтиленовых труб».</w:t>
      </w:r>
    </w:p>
    <w:p w14:paraId="1128BFE0" w14:textId="77777777" w:rsidR="00FF3DED" w:rsidRPr="00FF3DED" w:rsidRDefault="00FF3DED">
      <w:pPr>
        <w:numPr>
          <w:ilvl w:val="0"/>
          <w:numId w:val="3"/>
        </w:numPr>
        <w:ind w:left="499" w:hanging="357"/>
        <w:contextualSpacing/>
        <w:jc w:val="both"/>
        <w:rPr>
          <w:rFonts w:eastAsiaTheme="majorEastAsia"/>
          <w:iCs/>
          <w:color w:val="000000" w:themeColor="text1"/>
        </w:rPr>
      </w:pPr>
      <w:r w:rsidRPr="00FF3DED">
        <w:rPr>
          <w:rFonts w:eastAsiaTheme="majorEastAsia"/>
          <w:iCs/>
          <w:color w:val="000000" w:themeColor="text1"/>
        </w:rPr>
        <w:t>СП 11.13130.2009 «Места дислокации подразделений пожарной охраны. Порядок и методика определения».</w:t>
      </w:r>
    </w:p>
    <w:p w14:paraId="6355BE2D" w14:textId="77777777" w:rsidR="00FF3DED" w:rsidRPr="00FF3DED" w:rsidRDefault="00FF3DED">
      <w:pPr>
        <w:numPr>
          <w:ilvl w:val="0"/>
          <w:numId w:val="3"/>
        </w:numPr>
        <w:ind w:left="499" w:hanging="357"/>
        <w:contextualSpacing/>
        <w:jc w:val="both"/>
        <w:rPr>
          <w:rFonts w:eastAsiaTheme="majorEastAsia"/>
          <w:iCs/>
          <w:color w:val="000000" w:themeColor="text1"/>
        </w:rPr>
      </w:pPr>
      <w:r w:rsidRPr="00FF3DED">
        <w:rPr>
          <w:rFonts w:eastAsiaTheme="majorEastAsia"/>
          <w:iCs/>
          <w:color w:val="000000" w:themeColor="text1"/>
        </w:rPr>
        <w:t>СП 118.13330.2012 «Общественные здания и сооружения».</w:t>
      </w:r>
    </w:p>
    <w:p w14:paraId="6B6DC153" w14:textId="77777777" w:rsidR="00FF3DED" w:rsidRPr="00FF3DED" w:rsidRDefault="00FF3DED">
      <w:pPr>
        <w:numPr>
          <w:ilvl w:val="0"/>
          <w:numId w:val="3"/>
        </w:numPr>
        <w:ind w:left="499" w:hanging="357"/>
        <w:contextualSpacing/>
        <w:jc w:val="both"/>
        <w:rPr>
          <w:rFonts w:eastAsiaTheme="majorEastAsia"/>
          <w:iCs/>
          <w:color w:val="000000" w:themeColor="text1"/>
        </w:rPr>
      </w:pPr>
      <w:r w:rsidRPr="00FF3DED">
        <w:rPr>
          <w:rFonts w:eastAsiaTheme="majorEastAsia"/>
          <w:iCs/>
          <w:color w:val="000000" w:themeColor="text1"/>
        </w:rPr>
        <w:t>СП 88.13330.2014 «Защитные сооружения гражданской обороны».</w:t>
      </w:r>
    </w:p>
    <w:p w14:paraId="6C9E8C74" w14:textId="77777777" w:rsidR="00FF3DED" w:rsidRPr="00FF3DED" w:rsidRDefault="00FF3DED">
      <w:pPr>
        <w:numPr>
          <w:ilvl w:val="0"/>
          <w:numId w:val="3"/>
        </w:numPr>
        <w:ind w:left="499" w:hanging="357"/>
        <w:contextualSpacing/>
        <w:jc w:val="both"/>
        <w:rPr>
          <w:rFonts w:eastAsiaTheme="majorEastAsia"/>
          <w:iCs/>
          <w:color w:val="000000" w:themeColor="text1"/>
        </w:rPr>
      </w:pPr>
      <w:r w:rsidRPr="00FF3DED">
        <w:rPr>
          <w:rFonts w:eastAsiaTheme="majorEastAsia"/>
          <w:iCs/>
          <w:color w:val="000000" w:themeColor="text1"/>
        </w:rPr>
        <w:t>СП 42.13330.2016 «Градостроительство. Планировка и застройка городских и сельских поселений».</w:t>
      </w:r>
    </w:p>
    <w:p w14:paraId="197F2F5C" w14:textId="77777777" w:rsidR="00FF3DED" w:rsidRPr="00FF3DED" w:rsidRDefault="00FF3DED">
      <w:pPr>
        <w:numPr>
          <w:ilvl w:val="0"/>
          <w:numId w:val="3"/>
        </w:numPr>
        <w:ind w:left="499" w:hanging="357"/>
        <w:contextualSpacing/>
        <w:jc w:val="both"/>
        <w:rPr>
          <w:rFonts w:eastAsiaTheme="majorEastAsia"/>
          <w:iCs/>
          <w:color w:val="000000" w:themeColor="text1"/>
        </w:rPr>
      </w:pPr>
      <w:r w:rsidRPr="00FF3DED">
        <w:rPr>
          <w:rFonts w:eastAsiaTheme="majorEastAsia"/>
          <w:iCs/>
          <w:color w:val="000000" w:themeColor="text1"/>
        </w:rPr>
        <w:t>СП 476.1325800.2020 «Правила планировки, застройки и благоустройства жилых микрорайонов. Территории городских и сельских поселений».</w:t>
      </w:r>
    </w:p>
    <w:p w14:paraId="3F48A195" w14:textId="77777777" w:rsidR="00FF3DED" w:rsidRPr="00FF3DED" w:rsidRDefault="00C35036">
      <w:pPr>
        <w:numPr>
          <w:ilvl w:val="0"/>
          <w:numId w:val="3"/>
        </w:numPr>
        <w:ind w:left="499" w:hanging="357"/>
        <w:contextualSpacing/>
        <w:jc w:val="both"/>
        <w:rPr>
          <w:rFonts w:eastAsiaTheme="majorEastAsia"/>
          <w:iCs/>
          <w:color w:val="000000" w:themeColor="text1"/>
        </w:rPr>
      </w:pPr>
      <w:hyperlink r:id="rId22">
        <w:r w:rsidR="00FF3DED" w:rsidRPr="00FF3DED">
          <w:rPr>
            <w:rFonts w:eastAsiaTheme="majorEastAsia"/>
            <w:iCs/>
            <w:color w:val="000000" w:themeColor="text1"/>
          </w:rPr>
          <w:t>СП 113.13330.2023</w:t>
        </w:r>
      </w:hyperlink>
      <w:r w:rsidR="00FF3DED" w:rsidRPr="00FF3DED">
        <w:rPr>
          <w:rFonts w:eastAsiaTheme="majorEastAsia"/>
          <w:iCs/>
          <w:color w:val="000000" w:themeColor="text1"/>
        </w:rPr>
        <w:t xml:space="preserve"> «СНиП 21-02-99* Стоянки автомобилей».</w:t>
      </w:r>
    </w:p>
    <w:p w14:paraId="606B9DB4" w14:textId="77777777" w:rsidR="00FF3DED" w:rsidRPr="00FF3DED" w:rsidRDefault="00FF3DED" w:rsidP="00FF3DED">
      <w:pPr>
        <w:ind w:left="499"/>
        <w:contextualSpacing/>
        <w:jc w:val="both"/>
        <w:rPr>
          <w:rFonts w:eastAsiaTheme="majorEastAsia"/>
          <w:iCs/>
          <w:color w:val="000000" w:themeColor="text1"/>
        </w:rPr>
      </w:pPr>
    </w:p>
    <w:p w14:paraId="1B8DF4A9" w14:textId="77777777" w:rsidR="00FF3DED" w:rsidRPr="00FF3DED" w:rsidRDefault="00FF3DED" w:rsidP="00FF3DED">
      <w:pPr>
        <w:widowControl w:val="0"/>
        <w:autoSpaceDE w:val="0"/>
        <w:autoSpaceDN w:val="0"/>
        <w:adjustRightInd w:val="0"/>
        <w:spacing w:after="120"/>
        <w:ind w:firstLine="567"/>
        <w:jc w:val="both"/>
        <w:outlineLvl w:val="2"/>
        <w:rPr>
          <w:b/>
        </w:rPr>
      </w:pPr>
      <w:r w:rsidRPr="00FF3DED">
        <w:rPr>
          <w:b/>
        </w:rPr>
        <w:t>Интернет-источники</w:t>
      </w:r>
    </w:p>
    <w:p w14:paraId="2FEFAAF2" w14:textId="77777777" w:rsidR="00FF3DED" w:rsidRPr="00FF3DED" w:rsidRDefault="00FF3DED">
      <w:pPr>
        <w:numPr>
          <w:ilvl w:val="0"/>
          <w:numId w:val="4"/>
        </w:numPr>
        <w:ind w:left="426"/>
        <w:contextualSpacing/>
        <w:jc w:val="both"/>
      </w:pPr>
      <w:r w:rsidRPr="00FF3DED">
        <w:t xml:space="preserve">Федеральная государственная информационная система территориального планирования – </w:t>
      </w:r>
      <w:hyperlink r:id="rId23" w:history="1">
        <w:r w:rsidRPr="00FF3DED">
          <w:t>http://fgis.economy.gov.ru</w:t>
        </w:r>
      </w:hyperlink>
      <w:r w:rsidRPr="00FF3DED">
        <w:t>.</w:t>
      </w:r>
    </w:p>
    <w:p w14:paraId="187DDE8F" w14:textId="77777777" w:rsidR="00FF3DED" w:rsidRPr="00FF3DED" w:rsidRDefault="00FF3DED">
      <w:pPr>
        <w:numPr>
          <w:ilvl w:val="0"/>
          <w:numId w:val="4"/>
        </w:numPr>
        <w:ind w:left="426"/>
        <w:contextualSpacing/>
        <w:jc w:val="both"/>
      </w:pPr>
      <w:r w:rsidRPr="00FF3DED">
        <w:t xml:space="preserve">Федеральная служба государственной статистики – </w:t>
      </w:r>
      <w:hyperlink r:id="rId24" w:history="1">
        <w:r w:rsidRPr="00FF3DED">
          <w:t>http://gks.ru</w:t>
        </w:r>
      </w:hyperlink>
      <w:r w:rsidRPr="00FF3DED">
        <w:t xml:space="preserve">. </w:t>
      </w:r>
    </w:p>
    <w:p w14:paraId="2FCFC2DB" w14:textId="77777777" w:rsidR="00FF3DED" w:rsidRPr="00FF3DED" w:rsidRDefault="00FF3DED">
      <w:pPr>
        <w:numPr>
          <w:ilvl w:val="0"/>
          <w:numId w:val="4"/>
        </w:numPr>
        <w:ind w:left="426"/>
        <w:contextualSpacing/>
        <w:jc w:val="both"/>
      </w:pPr>
      <w:r w:rsidRPr="00FF3DED">
        <w:t>Территориальный орган Федеральная служба государственной статистики по Забайкальскому краю – https://chita.gks.ru/.</w:t>
      </w:r>
    </w:p>
    <w:p w14:paraId="50731A28" w14:textId="77777777" w:rsidR="00FF3DED" w:rsidRPr="00FF3DED" w:rsidRDefault="00FF3DED">
      <w:pPr>
        <w:numPr>
          <w:ilvl w:val="0"/>
          <w:numId w:val="4"/>
        </w:numPr>
        <w:ind w:left="426"/>
        <w:contextualSpacing/>
        <w:jc w:val="both"/>
      </w:pPr>
      <w:r w:rsidRPr="00FF3DED">
        <w:t xml:space="preserve">Министерство экономического развития Российской Федерации – </w:t>
      </w:r>
      <w:hyperlink r:id="rId25" w:history="1">
        <w:r w:rsidRPr="00FF3DED">
          <w:t>http://economy.gov.ru/minec</w:t>
        </w:r>
      </w:hyperlink>
      <w:r w:rsidRPr="00FF3DED">
        <w:t xml:space="preserve">. </w:t>
      </w:r>
    </w:p>
    <w:p w14:paraId="6ABF5F20" w14:textId="75323E9D" w:rsidR="00FF3DED" w:rsidRPr="00254092" w:rsidRDefault="00FF3DED">
      <w:pPr>
        <w:numPr>
          <w:ilvl w:val="0"/>
          <w:numId w:val="4"/>
        </w:numPr>
        <w:ind w:left="426"/>
        <w:contextualSpacing/>
        <w:jc w:val="both"/>
      </w:pPr>
      <w:r w:rsidRPr="00254092">
        <w:t xml:space="preserve">Официальный портал Забайкальского края. </w:t>
      </w:r>
      <w:r w:rsidR="00EA1137" w:rsidRPr="00254092">
        <w:t>Дульдургинский</w:t>
      </w:r>
      <w:r w:rsidRPr="00254092">
        <w:t xml:space="preserve"> муниципальный округ – </w:t>
      </w:r>
      <w:r w:rsidRPr="008B6A78">
        <w:t>https://</w:t>
      </w:r>
      <w:r w:rsidR="00254092" w:rsidRPr="008B6A78">
        <w:rPr>
          <w:lang w:val="en-US"/>
        </w:rPr>
        <w:t>duldurga</w:t>
      </w:r>
      <w:r w:rsidRPr="008B6A78">
        <w:t>.75.ru/.</w:t>
      </w:r>
    </w:p>
    <w:p w14:paraId="4AB12C5C" w14:textId="77777777" w:rsidR="00FF3DED" w:rsidRPr="00FF3DED" w:rsidRDefault="00FF3DED" w:rsidP="00FF3DED">
      <w:pPr>
        <w:ind w:left="426"/>
        <w:contextualSpacing/>
        <w:jc w:val="both"/>
      </w:pPr>
    </w:p>
    <w:p w14:paraId="09FFA82E" w14:textId="77777777" w:rsidR="00FF3DED" w:rsidRPr="00FF3DED" w:rsidRDefault="00FF3DED" w:rsidP="00FF3DED">
      <w:pPr>
        <w:spacing w:after="200" w:line="276" w:lineRule="auto"/>
      </w:pPr>
      <w:r w:rsidRPr="00FF3DED">
        <w:br w:type="page"/>
      </w:r>
    </w:p>
    <w:p w14:paraId="2FE3AFA0" w14:textId="77777777" w:rsidR="00FF3DED" w:rsidRPr="00FF3DED" w:rsidRDefault="00FF3DED" w:rsidP="00FF3DED">
      <w:pPr>
        <w:widowControl w:val="0"/>
        <w:autoSpaceDE w:val="0"/>
        <w:autoSpaceDN w:val="0"/>
        <w:adjustRightInd w:val="0"/>
        <w:jc w:val="center"/>
        <w:outlineLvl w:val="1"/>
        <w:rPr>
          <w:b/>
          <w:sz w:val="26"/>
          <w:szCs w:val="26"/>
        </w:rPr>
      </w:pPr>
      <w:r w:rsidRPr="00FF3DED">
        <w:rPr>
          <w:b/>
          <w:sz w:val="26"/>
          <w:szCs w:val="26"/>
        </w:rPr>
        <w:lastRenderedPageBreak/>
        <w:t>Содержание</w:t>
      </w:r>
    </w:p>
    <w:p w14:paraId="4CD54878" w14:textId="77777777" w:rsidR="00FF3DED" w:rsidRPr="00FF3DED" w:rsidRDefault="00FF3DED" w:rsidP="00FF3DED">
      <w:pPr>
        <w:widowControl w:val="0"/>
        <w:autoSpaceDE w:val="0"/>
        <w:autoSpaceDN w:val="0"/>
        <w:adjustRightInd w:val="0"/>
        <w:jc w:val="center"/>
        <w:outlineLvl w:val="1"/>
        <w:rPr>
          <w:b/>
          <w:sz w:val="26"/>
          <w:szCs w:val="26"/>
        </w:rPr>
      </w:pPr>
    </w:p>
    <w:tbl>
      <w:tblPr>
        <w:tblW w:w="9355" w:type="dxa"/>
        <w:tblInd w:w="279" w:type="dxa"/>
        <w:tblLook w:val="04A0" w:firstRow="1" w:lastRow="0" w:firstColumn="1" w:lastColumn="0" w:noHBand="0" w:noVBand="1"/>
      </w:tblPr>
      <w:tblGrid>
        <w:gridCol w:w="8788"/>
        <w:gridCol w:w="567"/>
      </w:tblGrid>
      <w:tr w:rsidR="00FF3DED" w:rsidRPr="00FF3DED" w14:paraId="420AB3E6" w14:textId="77777777" w:rsidTr="00FF3DED">
        <w:tc>
          <w:tcPr>
            <w:tcW w:w="8788" w:type="dxa"/>
          </w:tcPr>
          <w:p w14:paraId="2D49F80A" w14:textId="63F0DD45" w:rsidR="00FF3DED" w:rsidRPr="00FF3DED" w:rsidRDefault="00FF3DED" w:rsidP="00FF3DED">
            <w:pPr>
              <w:autoSpaceDE w:val="0"/>
              <w:autoSpaceDN w:val="0"/>
              <w:adjustRightInd w:val="0"/>
              <w:ind w:left="25"/>
              <w:outlineLvl w:val="1"/>
              <w:rPr>
                <w:sz w:val="26"/>
                <w:szCs w:val="26"/>
              </w:rPr>
            </w:pPr>
            <w:r w:rsidRPr="00FF3DED">
              <w:rPr>
                <w:sz w:val="26"/>
                <w:szCs w:val="26"/>
              </w:rPr>
              <w:t xml:space="preserve">Раздел 1. Основная часть – расчетные показатели минимально допустимого уровня обеспеченности населения </w:t>
            </w:r>
            <w:r w:rsidR="00756285">
              <w:rPr>
                <w:bCs/>
                <w:sz w:val="26"/>
                <w:szCs w:val="26"/>
              </w:rPr>
              <w:t>Дульдургинского</w:t>
            </w:r>
            <w:r w:rsidRPr="00FF3DED">
              <w:rPr>
                <w:sz w:val="26"/>
                <w:szCs w:val="26"/>
              </w:rPr>
              <w:t xml:space="preserve"> муниципального округа объектами местного значения и расчетные показатели максимально допустимого уровня территориальной доступности таких объектов для населения</w:t>
            </w:r>
          </w:p>
        </w:tc>
        <w:tc>
          <w:tcPr>
            <w:tcW w:w="567" w:type="dxa"/>
            <w:vAlign w:val="bottom"/>
          </w:tcPr>
          <w:p w14:paraId="09BD6650" w14:textId="77777777" w:rsidR="00FF3DED" w:rsidRPr="00FF3DED" w:rsidRDefault="00FF3DED" w:rsidP="00FF3DED">
            <w:pPr>
              <w:autoSpaceDE w:val="0"/>
              <w:autoSpaceDN w:val="0"/>
              <w:adjustRightInd w:val="0"/>
              <w:jc w:val="center"/>
              <w:outlineLvl w:val="1"/>
            </w:pPr>
            <w:r w:rsidRPr="00FF3DED">
              <w:t>1</w:t>
            </w:r>
          </w:p>
        </w:tc>
      </w:tr>
      <w:tr w:rsidR="00FF3DED" w:rsidRPr="00FF3DED" w14:paraId="34A84781" w14:textId="77777777" w:rsidTr="00FF3DED">
        <w:tc>
          <w:tcPr>
            <w:tcW w:w="8788" w:type="dxa"/>
          </w:tcPr>
          <w:p w14:paraId="2FA4582C" w14:textId="77777777" w:rsidR="00FF3DED" w:rsidRPr="00FF3DED" w:rsidRDefault="00FF3DED" w:rsidP="00FF3DED">
            <w:pPr>
              <w:autoSpaceDE w:val="0"/>
              <w:autoSpaceDN w:val="0"/>
              <w:adjustRightInd w:val="0"/>
              <w:spacing w:after="120"/>
              <w:ind w:left="450"/>
              <w:outlineLvl w:val="2"/>
              <w:rPr>
                <w:bCs/>
              </w:rPr>
            </w:pPr>
            <w:r w:rsidRPr="00FF3DED">
              <w:rPr>
                <w:bCs/>
              </w:rPr>
              <w:t>1.1. Общие положения</w:t>
            </w:r>
          </w:p>
        </w:tc>
        <w:tc>
          <w:tcPr>
            <w:tcW w:w="567" w:type="dxa"/>
            <w:vAlign w:val="bottom"/>
          </w:tcPr>
          <w:p w14:paraId="4ED74CC0" w14:textId="77777777" w:rsidR="00FF3DED" w:rsidRPr="00FF3DED" w:rsidRDefault="00FF3DED" w:rsidP="00FF3DED">
            <w:pPr>
              <w:autoSpaceDE w:val="0"/>
              <w:autoSpaceDN w:val="0"/>
              <w:adjustRightInd w:val="0"/>
              <w:jc w:val="center"/>
              <w:outlineLvl w:val="1"/>
            </w:pPr>
            <w:r w:rsidRPr="00FF3DED">
              <w:t>1</w:t>
            </w:r>
          </w:p>
        </w:tc>
      </w:tr>
      <w:tr w:rsidR="00FF3DED" w:rsidRPr="00FF3DED" w14:paraId="09DF2DCB" w14:textId="77777777" w:rsidTr="00FF3DED">
        <w:trPr>
          <w:trHeight w:val="607"/>
        </w:trPr>
        <w:tc>
          <w:tcPr>
            <w:tcW w:w="8788" w:type="dxa"/>
          </w:tcPr>
          <w:p w14:paraId="36CBECF7" w14:textId="77777777" w:rsidR="00FF3DED" w:rsidRPr="00FF3DED" w:rsidRDefault="00FF3DED" w:rsidP="00FF3DED">
            <w:pPr>
              <w:autoSpaceDE w:val="0"/>
              <w:autoSpaceDN w:val="0"/>
              <w:adjustRightInd w:val="0"/>
              <w:spacing w:after="120"/>
              <w:ind w:left="450"/>
              <w:outlineLvl w:val="2"/>
              <w:rPr>
                <w:bCs/>
                <w:sz w:val="26"/>
                <w:szCs w:val="26"/>
              </w:rPr>
            </w:pPr>
            <w:r w:rsidRPr="00FF3DED">
              <w:rPr>
                <w:bCs/>
              </w:rPr>
              <w:t>1.2. </w:t>
            </w:r>
            <w:r w:rsidRPr="00FF3DED">
              <w:rPr>
                <w:bCs/>
                <w:sz w:val="28"/>
              </w:rPr>
              <w:t xml:space="preserve"> </w:t>
            </w:r>
            <w:r w:rsidRPr="00FF3DED">
              <w:rPr>
                <w:bCs/>
              </w:rPr>
              <w:t>Объекты электро-, тепло-, газо- и водоснабжения населения, водоотведения</w:t>
            </w:r>
          </w:p>
        </w:tc>
        <w:tc>
          <w:tcPr>
            <w:tcW w:w="567" w:type="dxa"/>
            <w:vAlign w:val="bottom"/>
          </w:tcPr>
          <w:p w14:paraId="484E960C" w14:textId="77777777" w:rsidR="00FF3DED" w:rsidRPr="00FF3DED" w:rsidRDefault="00FF3DED" w:rsidP="00FF3DED">
            <w:pPr>
              <w:autoSpaceDE w:val="0"/>
              <w:autoSpaceDN w:val="0"/>
              <w:adjustRightInd w:val="0"/>
              <w:jc w:val="center"/>
              <w:outlineLvl w:val="1"/>
            </w:pPr>
            <w:r w:rsidRPr="00FF3DED">
              <w:t>2</w:t>
            </w:r>
          </w:p>
        </w:tc>
      </w:tr>
      <w:tr w:rsidR="00FF3DED" w:rsidRPr="00FF3DED" w14:paraId="3C01E28D" w14:textId="77777777" w:rsidTr="00FF3DED">
        <w:tc>
          <w:tcPr>
            <w:tcW w:w="8788" w:type="dxa"/>
          </w:tcPr>
          <w:p w14:paraId="51EC79A5" w14:textId="77777777" w:rsidR="00FF3DED" w:rsidRPr="00FF3DED" w:rsidRDefault="00FF3DED" w:rsidP="00FF3DED">
            <w:pPr>
              <w:autoSpaceDE w:val="0"/>
              <w:autoSpaceDN w:val="0"/>
              <w:adjustRightInd w:val="0"/>
              <w:ind w:left="450"/>
              <w:outlineLvl w:val="1"/>
              <w:rPr>
                <w:sz w:val="26"/>
                <w:szCs w:val="26"/>
              </w:rPr>
            </w:pPr>
            <w:r w:rsidRPr="00FF3DED">
              <w:t xml:space="preserve">1.3. Автомобильные дороги местного значения в границах муниципального округа, </w:t>
            </w:r>
            <w:r w:rsidRPr="00FF3DED">
              <w:rPr>
                <w:bCs/>
              </w:rPr>
              <w:t>автомобильные стоянки</w:t>
            </w:r>
          </w:p>
        </w:tc>
        <w:tc>
          <w:tcPr>
            <w:tcW w:w="567" w:type="dxa"/>
            <w:vAlign w:val="bottom"/>
          </w:tcPr>
          <w:p w14:paraId="780391EB" w14:textId="77777777" w:rsidR="00FF3DED" w:rsidRPr="00FF3DED" w:rsidRDefault="00FF3DED" w:rsidP="00FF3DED">
            <w:pPr>
              <w:autoSpaceDE w:val="0"/>
              <w:autoSpaceDN w:val="0"/>
              <w:adjustRightInd w:val="0"/>
              <w:jc w:val="center"/>
              <w:outlineLvl w:val="1"/>
            </w:pPr>
            <w:r w:rsidRPr="00FF3DED">
              <w:t>3</w:t>
            </w:r>
          </w:p>
        </w:tc>
      </w:tr>
      <w:tr w:rsidR="00FF3DED" w:rsidRPr="00FF3DED" w14:paraId="6CE614FE" w14:textId="77777777" w:rsidTr="00FF3DED">
        <w:tc>
          <w:tcPr>
            <w:tcW w:w="8788" w:type="dxa"/>
          </w:tcPr>
          <w:p w14:paraId="2F5D1091" w14:textId="77777777" w:rsidR="00FF3DED" w:rsidRPr="00FF3DED" w:rsidRDefault="00FF3DED" w:rsidP="00FF3DED">
            <w:pPr>
              <w:autoSpaceDE w:val="0"/>
              <w:autoSpaceDN w:val="0"/>
              <w:adjustRightInd w:val="0"/>
              <w:ind w:left="450"/>
              <w:outlineLvl w:val="1"/>
              <w:rPr>
                <w:sz w:val="26"/>
                <w:szCs w:val="26"/>
              </w:rPr>
            </w:pPr>
            <w:r w:rsidRPr="00FF3DED">
              <w:t>1.4 Объекты в области образования</w:t>
            </w:r>
          </w:p>
        </w:tc>
        <w:tc>
          <w:tcPr>
            <w:tcW w:w="567" w:type="dxa"/>
            <w:vAlign w:val="bottom"/>
          </w:tcPr>
          <w:p w14:paraId="2051603F" w14:textId="77777777" w:rsidR="00FF3DED" w:rsidRPr="00FF3DED" w:rsidRDefault="00FF3DED" w:rsidP="00FF3DED">
            <w:pPr>
              <w:autoSpaceDE w:val="0"/>
              <w:autoSpaceDN w:val="0"/>
              <w:adjustRightInd w:val="0"/>
              <w:jc w:val="center"/>
              <w:outlineLvl w:val="1"/>
            </w:pPr>
            <w:r w:rsidRPr="00FF3DED">
              <w:t>4</w:t>
            </w:r>
          </w:p>
        </w:tc>
      </w:tr>
      <w:tr w:rsidR="00FF3DED" w:rsidRPr="00FF3DED" w14:paraId="7AE8866D" w14:textId="77777777" w:rsidTr="00FF3DED">
        <w:tc>
          <w:tcPr>
            <w:tcW w:w="8788" w:type="dxa"/>
          </w:tcPr>
          <w:p w14:paraId="51C058BF" w14:textId="77777777" w:rsidR="00FF3DED" w:rsidRPr="00FF3DED" w:rsidRDefault="00FF3DED" w:rsidP="00FF3DED">
            <w:pPr>
              <w:autoSpaceDE w:val="0"/>
              <w:autoSpaceDN w:val="0"/>
              <w:adjustRightInd w:val="0"/>
              <w:ind w:left="450"/>
              <w:outlineLvl w:val="1"/>
              <w:rPr>
                <w:sz w:val="26"/>
                <w:szCs w:val="26"/>
              </w:rPr>
            </w:pPr>
            <w:r w:rsidRPr="00FF3DED">
              <w:t>1.5. Объекты физической культуры, школьного спорта и массового спорта</w:t>
            </w:r>
          </w:p>
        </w:tc>
        <w:tc>
          <w:tcPr>
            <w:tcW w:w="567" w:type="dxa"/>
            <w:vAlign w:val="bottom"/>
          </w:tcPr>
          <w:p w14:paraId="5B19769F" w14:textId="77777777" w:rsidR="00FF3DED" w:rsidRPr="00FF3DED" w:rsidRDefault="00FF3DED" w:rsidP="00FF3DED">
            <w:pPr>
              <w:autoSpaceDE w:val="0"/>
              <w:autoSpaceDN w:val="0"/>
              <w:adjustRightInd w:val="0"/>
              <w:jc w:val="center"/>
              <w:outlineLvl w:val="1"/>
            </w:pPr>
            <w:r w:rsidRPr="00FF3DED">
              <w:t>5</w:t>
            </w:r>
          </w:p>
        </w:tc>
      </w:tr>
      <w:tr w:rsidR="00FF3DED" w:rsidRPr="00FF3DED" w14:paraId="4E27877D" w14:textId="77777777" w:rsidTr="00FF3DED">
        <w:tc>
          <w:tcPr>
            <w:tcW w:w="8788" w:type="dxa"/>
          </w:tcPr>
          <w:p w14:paraId="457A0D8A" w14:textId="77777777" w:rsidR="00FF3DED" w:rsidRPr="00FF3DED" w:rsidRDefault="00FF3DED" w:rsidP="00FF3DED">
            <w:pPr>
              <w:autoSpaceDE w:val="0"/>
              <w:autoSpaceDN w:val="0"/>
              <w:adjustRightInd w:val="0"/>
              <w:ind w:left="450"/>
              <w:outlineLvl w:val="1"/>
              <w:rPr>
                <w:sz w:val="26"/>
                <w:szCs w:val="26"/>
              </w:rPr>
            </w:pPr>
            <w:r w:rsidRPr="00FF3DED">
              <w:t>1.6. Объекты гражданской обороны, необходимые для организации и осуществления мероприятий по защите населения и территории муниципального округа от чрезвычайных ситуаций природного и техногенного характера</w:t>
            </w:r>
          </w:p>
        </w:tc>
        <w:tc>
          <w:tcPr>
            <w:tcW w:w="567" w:type="dxa"/>
            <w:vAlign w:val="bottom"/>
          </w:tcPr>
          <w:p w14:paraId="76665067" w14:textId="77777777" w:rsidR="00FF3DED" w:rsidRPr="00FF3DED" w:rsidRDefault="00FF3DED" w:rsidP="00FF3DED">
            <w:pPr>
              <w:autoSpaceDE w:val="0"/>
              <w:autoSpaceDN w:val="0"/>
              <w:adjustRightInd w:val="0"/>
              <w:jc w:val="center"/>
              <w:outlineLvl w:val="1"/>
            </w:pPr>
            <w:r w:rsidRPr="00FF3DED">
              <w:t>7</w:t>
            </w:r>
          </w:p>
        </w:tc>
      </w:tr>
      <w:tr w:rsidR="00FF3DED" w:rsidRPr="00FF3DED" w14:paraId="3700D6FF" w14:textId="77777777" w:rsidTr="00FF3DED">
        <w:tc>
          <w:tcPr>
            <w:tcW w:w="8788" w:type="dxa"/>
          </w:tcPr>
          <w:p w14:paraId="5D859ADA" w14:textId="77777777" w:rsidR="00FF3DED" w:rsidRPr="00FF3DED" w:rsidRDefault="00FF3DED" w:rsidP="00FF3DED">
            <w:pPr>
              <w:autoSpaceDE w:val="0"/>
              <w:autoSpaceDN w:val="0"/>
              <w:adjustRightInd w:val="0"/>
              <w:ind w:left="450"/>
              <w:outlineLvl w:val="1"/>
              <w:rPr>
                <w:sz w:val="26"/>
                <w:szCs w:val="26"/>
              </w:rPr>
            </w:pPr>
            <w:r w:rsidRPr="00FF3DED">
              <w:t>1.7. Объекты в области культуры и искусства</w:t>
            </w:r>
          </w:p>
        </w:tc>
        <w:tc>
          <w:tcPr>
            <w:tcW w:w="567" w:type="dxa"/>
            <w:vAlign w:val="bottom"/>
          </w:tcPr>
          <w:p w14:paraId="6992923B" w14:textId="77777777" w:rsidR="00FF3DED" w:rsidRPr="00FF3DED" w:rsidRDefault="00FF3DED" w:rsidP="00FF3DED">
            <w:pPr>
              <w:autoSpaceDE w:val="0"/>
              <w:autoSpaceDN w:val="0"/>
              <w:adjustRightInd w:val="0"/>
              <w:jc w:val="center"/>
              <w:outlineLvl w:val="1"/>
            </w:pPr>
            <w:r w:rsidRPr="00FF3DED">
              <w:t>7</w:t>
            </w:r>
          </w:p>
        </w:tc>
      </w:tr>
      <w:tr w:rsidR="00FF3DED" w:rsidRPr="00FF3DED" w14:paraId="627D7EFD" w14:textId="77777777" w:rsidTr="00FF3DED">
        <w:tc>
          <w:tcPr>
            <w:tcW w:w="8788" w:type="dxa"/>
          </w:tcPr>
          <w:p w14:paraId="3644CE40" w14:textId="77777777" w:rsidR="00FF3DED" w:rsidRPr="00FF3DED" w:rsidRDefault="00FF3DED" w:rsidP="00FF3DED">
            <w:pPr>
              <w:autoSpaceDE w:val="0"/>
              <w:autoSpaceDN w:val="0"/>
              <w:adjustRightInd w:val="0"/>
              <w:ind w:left="450"/>
              <w:outlineLvl w:val="1"/>
            </w:pPr>
            <w:r w:rsidRPr="00FF3DED">
              <w:t>1.8. Объекты рекреации, массового отдыха жителей и туризма</w:t>
            </w:r>
          </w:p>
        </w:tc>
        <w:tc>
          <w:tcPr>
            <w:tcW w:w="567" w:type="dxa"/>
            <w:vAlign w:val="bottom"/>
          </w:tcPr>
          <w:p w14:paraId="08A95062" w14:textId="77777777" w:rsidR="00FF3DED" w:rsidRPr="00FF3DED" w:rsidRDefault="00FF3DED" w:rsidP="00FF3DED">
            <w:pPr>
              <w:autoSpaceDE w:val="0"/>
              <w:autoSpaceDN w:val="0"/>
              <w:adjustRightInd w:val="0"/>
              <w:jc w:val="center"/>
              <w:outlineLvl w:val="1"/>
            </w:pPr>
            <w:r w:rsidRPr="00FF3DED">
              <w:t>8</w:t>
            </w:r>
          </w:p>
        </w:tc>
      </w:tr>
      <w:tr w:rsidR="00FF3DED" w:rsidRPr="00FF3DED" w14:paraId="1A69EB3C" w14:textId="77777777" w:rsidTr="00FF3DED">
        <w:tc>
          <w:tcPr>
            <w:tcW w:w="8788" w:type="dxa"/>
          </w:tcPr>
          <w:p w14:paraId="037DA361" w14:textId="77777777" w:rsidR="00FF3DED" w:rsidRPr="00FF3DED" w:rsidRDefault="00FF3DED" w:rsidP="00FF3DED">
            <w:pPr>
              <w:autoSpaceDE w:val="0"/>
              <w:autoSpaceDN w:val="0"/>
              <w:adjustRightInd w:val="0"/>
              <w:ind w:left="450"/>
              <w:outlineLvl w:val="1"/>
              <w:rPr>
                <w:sz w:val="26"/>
                <w:szCs w:val="26"/>
              </w:rPr>
            </w:pPr>
            <w:r w:rsidRPr="00FF3DED">
              <w:t>1.9. Объекты, предназначенные для накопления, сбора, обработки, утилизации, обезвреживания, размещения твердых коммунальных отходов</w:t>
            </w:r>
          </w:p>
        </w:tc>
        <w:tc>
          <w:tcPr>
            <w:tcW w:w="567" w:type="dxa"/>
            <w:vAlign w:val="bottom"/>
          </w:tcPr>
          <w:p w14:paraId="05F17032" w14:textId="77777777" w:rsidR="00FF3DED" w:rsidRPr="00FF3DED" w:rsidRDefault="00FF3DED" w:rsidP="00FF3DED">
            <w:pPr>
              <w:autoSpaceDE w:val="0"/>
              <w:autoSpaceDN w:val="0"/>
              <w:adjustRightInd w:val="0"/>
              <w:jc w:val="center"/>
              <w:outlineLvl w:val="1"/>
            </w:pPr>
            <w:r w:rsidRPr="00FF3DED">
              <w:t>9</w:t>
            </w:r>
          </w:p>
        </w:tc>
      </w:tr>
      <w:tr w:rsidR="00FF3DED" w:rsidRPr="00FF3DED" w14:paraId="62DADDD5" w14:textId="77777777" w:rsidTr="00FF3DED">
        <w:tc>
          <w:tcPr>
            <w:tcW w:w="8788" w:type="dxa"/>
          </w:tcPr>
          <w:p w14:paraId="6C7211B2" w14:textId="77777777" w:rsidR="00FF3DED" w:rsidRPr="00FF3DED" w:rsidRDefault="00FF3DED" w:rsidP="00FF3DED">
            <w:pPr>
              <w:autoSpaceDE w:val="0"/>
              <w:autoSpaceDN w:val="0"/>
              <w:adjustRightInd w:val="0"/>
              <w:ind w:left="450"/>
              <w:outlineLvl w:val="1"/>
              <w:rPr>
                <w:bCs/>
                <w:sz w:val="26"/>
                <w:szCs w:val="26"/>
              </w:rPr>
            </w:pPr>
            <w:r w:rsidRPr="00FF3DED">
              <w:rPr>
                <w:bCs/>
              </w:rPr>
              <w:t>1.10. Объекты ритуальных услуг и мест захоронения</w:t>
            </w:r>
          </w:p>
        </w:tc>
        <w:tc>
          <w:tcPr>
            <w:tcW w:w="567" w:type="dxa"/>
            <w:vAlign w:val="bottom"/>
          </w:tcPr>
          <w:p w14:paraId="6F1DBCA4" w14:textId="77777777" w:rsidR="00FF3DED" w:rsidRPr="00FF3DED" w:rsidRDefault="00FF3DED" w:rsidP="00FF3DED">
            <w:pPr>
              <w:autoSpaceDE w:val="0"/>
              <w:autoSpaceDN w:val="0"/>
              <w:adjustRightInd w:val="0"/>
              <w:jc w:val="center"/>
              <w:outlineLvl w:val="1"/>
            </w:pPr>
            <w:r w:rsidRPr="00FF3DED">
              <w:t>9</w:t>
            </w:r>
          </w:p>
        </w:tc>
      </w:tr>
      <w:tr w:rsidR="00FF3DED" w:rsidRPr="00FF3DED" w14:paraId="2DA61F21" w14:textId="77777777" w:rsidTr="00FF3DED">
        <w:tc>
          <w:tcPr>
            <w:tcW w:w="8788" w:type="dxa"/>
          </w:tcPr>
          <w:p w14:paraId="017D10C5" w14:textId="77777777" w:rsidR="00FF3DED" w:rsidRPr="00FF3DED" w:rsidRDefault="00FF3DED" w:rsidP="00FF3DED">
            <w:pPr>
              <w:autoSpaceDE w:val="0"/>
              <w:autoSpaceDN w:val="0"/>
              <w:adjustRightInd w:val="0"/>
              <w:ind w:left="450"/>
              <w:outlineLvl w:val="1"/>
              <w:rPr>
                <w:sz w:val="26"/>
                <w:szCs w:val="26"/>
              </w:rPr>
            </w:pPr>
            <w:r w:rsidRPr="00FF3DED">
              <w:t>1.11. Объекты, предназначенные для обеспечения жителей услугами связи, общественного питания, торговли, бытового обслуживания</w:t>
            </w:r>
          </w:p>
        </w:tc>
        <w:tc>
          <w:tcPr>
            <w:tcW w:w="567" w:type="dxa"/>
            <w:vAlign w:val="bottom"/>
          </w:tcPr>
          <w:p w14:paraId="35F9079F" w14:textId="77777777" w:rsidR="00FF3DED" w:rsidRPr="00FF3DED" w:rsidRDefault="00FF3DED" w:rsidP="00FF3DED">
            <w:pPr>
              <w:autoSpaceDE w:val="0"/>
              <w:autoSpaceDN w:val="0"/>
              <w:adjustRightInd w:val="0"/>
              <w:jc w:val="center"/>
              <w:outlineLvl w:val="1"/>
            </w:pPr>
            <w:r w:rsidRPr="00FF3DED">
              <w:t>10</w:t>
            </w:r>
          </w:p>
        </w:tc>
      </w:tr>
      <w:tr w:rsidR="00FF3DED" w:rsidRPr="00FF3DED" w14:paraId="7C4D6AEF" w14:textId="77777777" w:rsidTr="00FF3DED">
        <w:tc>
          <w:tcPr>
            <w:tcW w:w="8788" w:type="dxa"/>
          </w:tcPr>
          <w:p w14:paraId="5904F50D" w14:textId="77777777" w:rsidR="00FF3DED" w:rsidRPr="00FF3DED" w:rsidRDefault="00FF3DED" w:rsidP="00FF3DED">
            <w:pPr>
              <w:autoSpaceDE w:val="0"/>
              <w:autoSpaceDN w:val="0"/>
              <w:adjustRightInd w:val="0"/>
              <w:ind w:left="450"/>
              <w:outlineLvl w:val="1"/>
              <w:rPr>
                <w:sz w:val="26"/>
                <w:szCs w:val="26"/>
              </w:rPr>
            </w:pPr>
            <w:r w:rsidRPr="00FF3DED">
              <w:t>1.12. Объекты материально‐технического обеспечения деятельности органов местного самоуправления</w:t>
            </w:r>
          </w:p>
        </w:tc>
        <w:tc>
          <w:tcPr>
            <w:tcW w:w="567" w:type="dxa"/>
            <w:vAlign w:val="bottom"/>
          </w:tcPr>
          <w:p w14:paraId="2E39D92D" w14:textId="77777777" w:rsidR="00FF3DED" w:rsidRPr="00FF3DED" w:rsidRDefault="00FF3DED" w:rsidP="00FF3DED">
            <w:pPr>
              <w:autoSpaceDE w:val="0"/>
              <w:autoSpaceDN w:val="0"/>
              <w:adjustRightInd w:val="0"/>
              <w:jc w:val="center"/>
              <w:outlineLvl w:val="1"/>
            </w:pPr>
            <w:r w:rsidRPr="00FF3DED">
              <w:t>10</w:t>
            </w:r>
          </w:p>
        </w:tc>
      </w:tr>
      <w:tr w:rsidR="00FF3DED" w:rsidRPr="00FF3DED" w14:paraId="1C9C7775" w14:textId="77777777" w:rsidTr="00FF3DED">
        <w:tc>
          <w:tcPr>
            <w:tcW w:w="8788" w:type="dxa"/>
          </w:tcPr>
          <w:p w14:paraId="410C5FFD" w14:textId="77777777" w:rsidR="00FF3DED" w:rsidRPr="00FF3DED" w:rsidRDefault="00FF3DED" w:rsidP="00FF3DED">
            <w:pPr>
              <w:autoSpaceDE w:val="0"/>
              <w:autoSpaceDN w:val="0"/>
              <w:adjustRightInd w:val="0"/>
              <w:spacing w:after="120"/>
              <w:ind w:left="450"/>
              <w:outlineLvl w:val="2"/>
              <w:rPr>
                <w:sz w:val="26"/>
                <w:szCs w:val="26"/>
              </w:rPr>
            </w:pPr>
            <w:r w:rsidRPr="00FF3DED">
              <w:t>1.13. Объекты муниципального архива</w:t>
            </w:r>
          </w:p>
        </w:tc>
        <w:tc>
          <w:tcPr>
            <w:tcW w:w="567" w:type="dxa"/>
            <w:vAlign w:val="bottom"/>
          </w:tcPr>
          <w:p w14:paraId="12CB4ED8" w14:textId="77777777" w:rsidR="00FF3DED" w:rsidRPr="00FF3DED" w:rsidRDefault="00FF3DED" w:rsidP="00FF3DED">
            <w:pPr>
              <w:autoSpaceDE w:val="0"/>
              <w:autoSpaceDN w:val="0"/>
              <w:adjustRightInd w:val="0"/>
              <w:jc w:val="center"/>
              <w:outlineLvl w:val="1"/>
            </w:pPr>
            <w:r w:rsidRPr="00FF3DED">
              <w:t>11</w:t>
            </w:r>
          </w:p>
        </w:tc>
      </w:tr>
      <w:tr w:rsidR="00FF3DED" w:rsidRPr="00FF3DED" w14:paraId="459B2D4D" w14:textId="77777777" w:rsidTr="00FF3DED">
        <w:tc>
          <w:tcPr>
            <w:tcW w:w="8788" w:type="dxa"/>
          </w:tcPr>
          <w:p w14:paraId="399F85D1" w14:textId="77777777" w:rsidR="00FF3DED" w:rsidRPr="00FF3DED" w:rsidRDefault="00FF3DED" w:rsidP="00FF3DED">
            <w:pPr>
              <w:autoSpaceDE w:val="0"/>
              <w:autoSpaceDN w:val="0"/>
              <w:adjustRightInd w:val="0"/>
              <w:ind w:left="-117"/>
              <w:outlineLvl w:val="1"/>
              <w:rPr>
                <w:sz w:val="26"/>
                <w:szCs w:val="26"/>
              </w:rPr>
            </w:pPr>
            <w:r w:rsidRPr="00FF3DED">
              <w:rPr>
                <w:sz w:val="26"/>
                <w:szCs w:val="26"/>
              </w:rPr>
              <w:t>Раздел 2. Материалы по обоснованию расчетных показателей, содержащихся в основной части местных нормативов градостроительного проектирования</w:t>
            </w:r>
          </w:p>
        </w:tc>
        <w:tc>
          <w:tcPr>
            <w:tcW w:w="567" w:type="dxa"/>
            <w:vAlign w:val="bottom"/>
          </w:tcPr>
          <w:p w14:paraId="37DD7340" w14:textId="77777777" w:rsidR="00FF3DED" w:rsidRPr="00FF3DED" w:rsidRDefault="00FF3DED" w:rsidP="00FF3DED">
            <w:pPr>
              <w:autoSpaceDE w:val="0"/>
              <w:autoSpaceDN w:val="0"/>
              <w:adjustRightInd w:val="0"/>
              <w:jc w:val="center"/>
              <w:outlineLvl w:val="1"/>
            </w:pPr>
            <w:r w:rsidRPr="00FF3DED">
              <w:t>11</w:t>
            </w:r>
          </w:p>
        </w:tc>
      </w:tr>
      <w:tr w:rsidR="00FF3DED" w:rsidRPr="00FF3DED" w14:paraId="6A0F2EEC" w14:textId="77777777" w:rsidTr="00FF3DED">
        <w:tc>
          <w:tcPr>
            <w:tcW w:w="8788" w:type="dxa"/>
          </w:tcPr>
          <w:p w14:paraId="6D25AEA6" w14:textId="77777777" w:rsidR="00FF3DED" w:rsidRPr="00FF3DED" w:rsidRDefault="00FF3DED" w:rsidP="00FF3DED">
            <w:pPr>
              <w:autoSpaceDE w:val="0"/>
              <w:autoSpaceDN w:val="0"/>
              <w:adjustRightInd w:val="0"/>
              <w:ind w:left="450"/>
              <w:outlineLvl w:val="1"/>
              <w:rPr>
                <w:sz w:val="26"/>
                <w:szCs w:val="26"/>
              </w:rPr>
            </w:pPr>
            <w:r w:rsidRPr="00FF3DED">
              <w:t>2.1. Цели и задачи подготовки местных нормативов градостроительного проектирования</w:t>
            </w:r>
          </w:p>
        </w:tc>
        <w:tc>
          <w:tcPr>
            <w:tcW w:w="567" w:type="dxa"/>
            <w:vAlign w:val="bottom"/>
          </w:tcPr>
          <w:p w14:paraId="59AA01AD" w14:textId="77777777" w:rsidR="00FF3DED" w:rsidRPr="00FF3DED" w:rsidRDefault="00FF3DED" w:rsidP="00FF3DED">
            <w:pPr>
              <w:autoSpaceDE w:val="0"/>
              <w:autoSpaceDN w:val="0"/>
              <w:adjustRightInd w:val="0"/>
              <w:jc w:val="center"/>
              <w:outlineLvl w:val="1"/>
            </w:pPr>
            <w:r w:rsidRPr="00FF3DED">
              <w:t>11</w:t>
            </w:r>
          </w:p>
        </w:tc>
      </w:tr>
      <w:tr w:rsidR="00FF3DED" w:rsidRPr="00FF3DED" w14:paraId="55216C74" w14:textId="77777777" w:rsidTr="00FF3DED">
        <w:tc>
          <w:tcPr>
            <w:tcW w:w="8788" w:type="dxa"/>
          </w:tcPr>
          <w:p w14:paraId="63881535" w14:textId="77777777" w:rsidR="00FF3DED" w:rsidRPr="00FF3DED" w:rsidRDefault="00FF3DED" w:rsidP="00FF3DED">
            <w:pPr>
              <w:autoSpaceDE w:val="0"/>
              <w:autoSpaceDN w:val="0"/>
              <w:adjustRightInd w:val="0"/>
              <w:ind w:left="450"/>
              <w:outlineLvl w:val="1"/>
              <w:rPr>
                <w:bCs/>
                <w:sz w:val="26"/>
                <w:szCs w:val="26"/>
              </w:rPr>
            </w:pPr>
            <w:r w:rsidRPr="00FF3DED">
              <w:rPr>
                <w:bCs/>
              </w:rPr>
              <w:t xml:space="preserve">2.2. </w:t>
            </w:r>
            <w:r w:rsidRPr="00FF3DED">
              <w:rPr>
                <w:bCs/>
                <w:sz w:val="28"/>
              </w:rPr>
              <w:t xml:space="preserve"> </w:t>
            </w:r>
            <w:r w:rsidRPr="00FF3DED">
              <w:rPr>
                <w:bCs/>
              </w:rPr>
              <w:t>Информация о современном состоянии, прогнозе развития муниципального округа</w:t>
            </w:r>
          </w:p>
        </w:tc>
        <w:tc>
          <w:tcPr>
            <w:tcW w:w="567" w:type="dxa"/>
            <w:vAlign w:val="bottom"/>
          </w:tcPr>
          <w:p w14:paraId="76A28DA8" w14:textId="77777777" w:rsidR="00FF3DED" w:rsidRPr="00FF3DED" w:rsidRDefault="00FF3DED" w:rsidP="00FF3DED">
            <w:pPr>
              <w:autoSpaceDE w:val="0"/>
              <w:autoSpaceDN w:val="0"/>
              <w:adjustRightInd w:val="0"/>
              <w:jc w:val="center"/>
              <w:outlineLvl w:val="1"/>
            </w:pPr>
            <w:r w:rsidRPr="00FF3DED">
              <w:t>11</w:t>
            </w:r>
          </w:p>
        </w:tc>
      </w:tr>
      <w:tr w:rsidR="00FF3DED" w:rsidRPr="00FF3DED" w14:paraId="1971EF89" w14:textId="77777777" w:rsidTr="00FF3DED">
        <w:tc>
          <w:tcPr>
            <w:tcW w:w="8788" w:type="dxa"/>
          </w:tcPr>
          <w:p w14:paraId="7E4A72E2" w14:textId="77777777" w:rsidR="00FF3DED" w:rsidRPr="00FF3DED" w:rsidRDefault="00FF3DED" w:rsidP="00FF3DED">
            <w:pPr>
              <w:autoSpaceDE w:val="0"/>
              <w:autoSpaceDN w:val="0"/>
              <w:adjustRightInd w:val="0"/>
              <w:ind w:left="450"/>
              <w:outlineLvl w:val="1"/>
              <w:rPr>
                <w:sz w:val="26"/>
                <w:szCs w:val="26"/>
              </w:rPr>
            </w:pPr>
            <w:r w:rsidRPr="00FF3DED">
              <w:t>2.3. Обоснование состава объектов местного значения, для которых устанавливаются расчетные показатели</w:t>
            </w:r>
          </w:p>
        </w:tc>
        <w:tc>
          <w:tcPr>
            <w:tcW w:w="567" w:type="dxa"/>
            <w:vAlign w:val="bottom"/>
          </w:tcPr>
          <w:p w14:paraId="092632A7" w14:textId="77777777" w:rsidR="00FF3DED" w:rsidRPr="00FF3DED" w:rsidRDefault="00FF3DED" w:rsidP="00FF3DED">
            <w:pPr>
              <w:autoSpaceDE w:val="0"/>
              <w:autoSpaceDN w:val="0"/>
              <w:adjustRightInd w:val="0"/>
              <w:jc w:val="center"/>
              <w:outlineLvl w:val="1"/>
            </w:pPr>
            <w:r w:rsidRPr="00FF3DED">
              <w:t>15</w:t>
            </w:r>
          </w:p>
        </w:tc>
      </w:tr>
      <w:tr w:rsidR="00FF3DED" w:rsidRPr="00FF3DED" w14:paraId="0B723726" w14:textId="77777777" w:rsidTr="00FF3DED">
        <w:tc>
          <w:tcPr>
            <w:tcW w:w="8788" w:type="dxa"/>
          </w:tcPr>
          <w:p w14:paraId="42FF1D75" w14:textId="77777777" w:rsidR="00FF3DED" w:rsidRPr="00FF3DED" w:rsidRDefault="00FF3DED" w:rsidP="00FF3DED">
            <w:pPr>
              <w:autoSpaceDE w:val="0"/>
              <w:autoSpaceDN w:val="0"/>
              <w:adjustRightInd w:val="0"/>
              <w:spacing w:after="120"/>
              <w:ind w:left="450"/>
              <w:outlineLvl w:val="2"/>
              <w:rPr>
                <w:sz w:val="26"/>
                <w:szCs w:val="26"/>
              </w:rPr>
            </w:pPr>
            <w:r w:rsidRPr="00FF3DED">
              <w:t>2.4. Обоснование расчетных показателей</w:t>
            </w:r>
          </w:p>
        </w:tc>
        <w:tc>
          <w:tcPr>
            <w:tcW w:w="567" w:type="dxa"/>
            <w:vAlign w:val="bottom"/>
          </w:tcPr>
          <w:p w14:paraId="5019DE4E" w14:textId="77777777" w:rsidR="00FF3DED" w:rsidRPr="00FF3DED" w:rsidRDefault="00FF3DED" w:rsidP="00FF3DED">
            <w:pPr>
              <w:autoSpaceDE w:val="0"/>
              <w:autoSpaceDN w:val="0"/>
              <w:adjustRightInd w:val="0"/>
              <w:jc w:val="center"/>
              <w:outlineLvl w:val="1"/>
            </w:pPr>
            <w:r w:rsidRPr="00FF3DED">
              <w:t>16</w:t>
            </w:r>
          </w:p>
        </w:tc>
      </w:tr>
      <w:tr w:rsidR="00FF3DED" w:rsidRPr="00FF3DED" w14:paraId="48DB7756" w14:textId="77777777" w:rsidTr="00FF3DED">
        <w:tc>
          <w:tcPr>
            <w:tcW w:w="8788" w:type="dxa"/>
          </w:tcPr>
          <w:p w14:paraId="37BA53FE" w14:textId="77777777" w:rsidR="00FF3DED" w:rsidRPr="00FF3DED" w:rsidRDefault="00FF3DED" w:rsidP="00FF3DED">
            <w:pPr>
              <w:autoSpaceDE w:val="0"/>
              <w:autoSpaceDN w:val="0"/>
              <w:adjustRightInd w:val="0"/>
              <w:ind w:left="-117"/>
              <w:outlineLvl w:val="1"/>
              <w:rPr>
                <w:sz w:val="26"/>
                <w:szCs w:val="26"/>
              </w:rPr>
            </w:pPr>
            <w:r w:rsidRPr="00FF3DED">
              <w:rPr>
                <w:sz w:val="26"/>
                <w:szCs w:val="26"/>
              </w:rPr>
              <w:t>Раздел 3. Правила и область применения расчетных показателей, содержащихся в основной части местных нормативов градостроительного проектирования</w:t>
            </w:r>
          </w:p>
        </w:tc>
        <w:tc>
          <w:tcPr>
            <w:tcW w:w="567" w:type="dxa"/>
            <w:vAlign w:val="bottom"/>
          </w:tcPr>
          <w:p w14:paraId="0235110B" w14:textId="77777777" w:rsidR="00FF3DED" w:rsidRPr="00FF3DED" w:rsidRDefault="00FF3DED" w:rsidP="00FF3DED">
            <w:pPr>
              <w:autoSpaceDE w:val="0"/>
              <w:autoSpaceDN w:val="0"/>
              <w:adjustRightInd w:val="0"/>
              <w:jc w:val="center"/>
              <w:outlineLvl w:val="1"/>
            </w:pPr>
            <w:r w:rsidRPr="00FF3DED">
              <w:t>22</w:t>
            </w:r>
          </w:p>
        </w:tc>
      </w:tr>
      <w:tr w:rsidR="00FF3DED" w:rsidRPr="00FF3DED" w14:paraId="2E7B934E" w14:textId="77777777" w:rsidTr="00FF3DED">
        <w:tc>
          <w:tcPr>
            <w:tcW w:w="8788" w:type="dxa"/>
          </w:tcPr>
          <w:p w14:paraId="267DFBC2" w14:textId="77777777" w:rsidR="00FF3DED" w:rsidRPr="00FF3DED" w:rsidRDefault="00FF3DED" w:rsidP="00FF3DED">
            <w:pPr>
              <w:autoSpaceDE w:val="0"/>
              <w:autoSpaceDN w:val="0"/>
              <w:adjustRightInd w:val="0"/>
              <w:ind w:left="450"/>
              <w:outlineLvl w:val="1"/>
              <w:rPr>
                <w:sz w:val="26"/>
                <w:szCs w:val="26"/>
              </w:rPr>
            </w:pPr>
            <w:r w:rsidRPr="00FF3DED">
              <w:t xml:space="preserve">3.1. Область применения расчетных показателей местных нормативов </w:t>
            </w:r>
            <w:r w:rsidRPr="00FF3DED">
              <w:rPr>
                <w:sz w:val="26"/>
                <w:szCs w:val="26"/>
              </w:rPr>
              <w:t>градостроительного проектирования</w:t>
            </w:r>
          </w:p>
        </w:tc>
        <w:tc>
          <w:tcPr>
            <w:tcW w:w="567" w:type="dxa"/>
            <w:vAlign w:val="bottom"/>
          </w:tcPr>
          <w:p w14:paraId="4A2FFFF7" w14:textId="77777777" w:rsidR="00FF3DED" w:rsidRPr="00FF3DED" w:rsidRDefault="00FF3DED" w:rsidP="00FF3DED">
            <w:pPr>
              <w:autoSpaceDE w:val="0"/>
              <w:autoSpaceDN w:val="0"/>
              <w:adjustRightInd w:val="0"/>
              <w:jc w:val="center"/>
              <w:outlineLvl w:val="1"/>
            </w:pPr>
            <w:r w:rsidRPr="00FF3DED">
              <w:t>22</w:t>
            </w:r>
          </w:p>
        </w:tc>
      </w:tr>
      <w:tr w:rsidR="00FF3DED" w:rsidRPr="00FF3DED" w14:paraId="43E52125" w14:textId="77777777" w:rsidTr="00FF3DED">
        <w:tc>
          <w:tcPr>
            <w:tcW w:w="8788" w:type="dxa"/>
          </w:tcPr>
          <w:p w14:paraId="55CED261" w14:textId="77777777" w:rsidR="00FF3DED" w:rsidRPr="00FF3DED" w:rsidRDefault="00FF3DED" w:rsidP="00FF3DED">
            <w:pPr>
              <w:autoSpaceDE w:val="0"/>
              <w:autoSpaceDN w:val="0"/>
              <w:adjustRightInd w:val="0"/>
              <w:spacing w:after="120"/>
              <w:ind w:left="450"/>
              <w:outlineLvl w:val="2"/>
              <w:rPr>
                <w:sz w:val="26"/>
                <w:szCs w:val="26"/>
              </w:rPr>
            </w:pPr>
            <w:r w:rsidRPr="00FF3DED">
              <w:t xml:space="preserve">3.2. Правила применения расчетных показателей местных нормативов </w:t>
            </w:r>
            <w:r w:rsidRPr="00FF3DED">
              <w:rPr>
                <w:sz w:val="26"/>
                <w:szCs w:val="26"/>
              </w:rPr>
              <w:t>градостроительного проектирования</w:t>
            </w:r>
          </w:p>
        </w:tc>
        <w:tc>
          <w:tcPr>
            <w:tcW w:w="567" w:type="dxa"/>
            <w:vAlign w:val="bottom"/>
          </w:tcPr>
          <w:p w14:paraId="7A69B22B" w14:textId="77777777" w:rsidR="00FF3DED" w:rsidRPr="00FF3DED" w:rsidRDefault="00FF3DED" w:rsidP="00FF3DED">
            <w:pPr>
              <w:autoSpaceDE w:val="0"/>
              <w:autoSpaceDN w:val="0"/>
              <w:adjustRightInd w:val="0"/>
              <w:jc w:val="center"/>
              <w:outlineLvl w:val="1"/>
            </w:pPr>
            <w:r w:rsidRPr="00FF3DED">
              <w:t>23</w:t>
            </w:r>
          </w:p>
        </w:tc>
      </w:tr>
      <w:tr w:rsidR="00FF3DED" w:rsidRPr="00FF3DED" w14:paraId="4103B0E6" w14:textId="77777777" w:rsidTr="00FF3DED">
        <w:tc>
          <w:tcPr>
            <w:tcW w:w="8788" w:type="dxa"/>
          </w:tcPr>
          <w:p w14:paraId="4835564B" w14:textId="77777777" w:rsidR="00FF3DED" w:rsidRPr="00FF3DED" w:rsidRDefault="00FF3DED" w:rsidP="00FF3DED">
            <w:pPr>
              <w:tabs>
                <w:tab w:val="left" w:pos="992"/>
              </w:tabs>
              <w:suppressAutoHyphens/>
              <w:ind w:left="-117"/>
              <w:rPr>
                <w:lang w:eastAsia="en-US"/>
              </w:rPr>
            </w:pPr>
            <w:r w:rsidRPr="00FF3DED">
              <w:rPr>
                <w:lang w:eastAsia="en-US"/>
              </w:rPr>
              <w:t>Приложение № 1 Понятия и термины</w:t>
            </w:r>
          </w:p>
        </w:tc>
        <w:tc>
          <w:tcPr>
            <w:tcW w:w="567" w:type="dxa"/>
            <w:vAlign w:val="bottom"/>
          </w:tcPr>
          <w:p w14:paraId="413C4A85" w14:textId="77777777" w:rsidR="00FF3DED" w:rsidRPr="00FF3DED" w:rsidRDefault="00FF3DED" w:rsidP="00FF3DED">
            <w:pPr>
              <w:autoSpaceDE w:val="0"/>
              <w:autoSpaceDN w:val="0"/>
              <w:adjustRightInd w:val="0"/>
              <w:jc w:val="center"/>
              <w:outlineLvl w:val="1"/>
            </w:pPr>
            <w:r w:rsidRPr="00FF3DED">
              <w:t>25</w:t>
            </w:r>
          </w:p>
        </w:tc>
      </w:tr>
      <w:tr w:rsidR="00FF3DED" w:rsidRPr="00FF3DED" w14:paraId="3FFB00A1" w14:textId="77777777" w:rsidTr="00FF3DED">
        <w:tc>
          <w:tcPr>
            <w:tcW w:w="8788" w:type="dxa"/>
          </w:tcPr>
          <w:p w14:paraId="45A64690" w14:textId="77777777" w:rsidR="00FF3DED" w:rsidRPr="00FF3DED" w:rsidRDefault="00FF3DED" w:rsidP="00FF3DED">
            <w:pPr>
              <w:autoSpaceDE w:val="0"/>
              <w:autoSpaceDN w:val="0"/>
              <w:adjustRightInd w:val="0"/>
              <w:ind w:left="-117"/>
              <w:outlineLvl w:val="1"/>
              <w:rPr>
                <w:sz w:val="26"/>
                <w:szCs w:val="26"/>
              </w:rPr>
            </w:pPr>
            <w:r w:rsidRPr="00FF3DED">
              <w:t xml:space="preserve">Приложение № 2 Перечень нормативных правовых актов, использованных при разработке местных нормативов </w:t>
            </w:r>
          </w:p>
        </w:tc>
        <w:tc>
          <w:tcPr>
            <w:tcW w:w="567" w:type="dxa"/>
            <w:vAlign w:val="bottom"/>
          </w:tcPr>
          <w:p w14:paraId="16EDE871" w14:textId="77777777" w:rsidR="00FF3DED" w:rsidRPr="00FF3DED" w:rsidRDefault="00FF3DED" w:rsidP="00FF3DED">
            <w:pPr>
              <w:autoSpaceDE w:val="0"/>
              <w:autoSpaceDN w:val="0"/>
              <w:adjustRightInd w:val="0"/>
              <w:jc w:val="center"/>
              <w:outlineLvl w:val="1"/>
            </w:pPr>
            <w:r w:rsidRPr="00FF3DED">
              <w:t>27</w:t>
            </w:r>
          </w:p>
        </w:tc>
      </w:tr>
    </w:tbl>
    <w:p w14:paraId="1B540891" w14:textId="77777777" w:rsidR="00FF3DED" w:rsidRPr="00FF3DED" w:rsidRDefault="00FF3DED" w:rsidP="00FF3DED">
      <w:pPr>
        <w:widowControl w:val="0"/>
        <w:autoSpaceDE w:val="0"/>
        <w:autoSpaceDN w:val="0"/>
        <w:adjustRightInd w:val="0"/>
        <w:jc w:val="center"/>
        <w:outlineLvl w:val="1"/>
        <w:rPr>
          <w:sz w:val="26"/>
          <w:szCs w:val="26"/>
        </w:rPr>
      </w:pPr>
    </w:p>
    <w:p w14:paraId="73555D6D" w14:textId="77777777" w:rsidR="006347E1" w:rsidRDefault="006347E1" w:rsidP="00EE1F50">
      <w:pPr>
        <w:pStyle w:val="a4"/>
        <w:ind w:left="0"/>
        <w:jc w:val="right"/>
        <w:rPr>
          <w:sz w:val="28"/>
          <w:szCs w:val="28"/>
        </w:rPr>
      </w:pPr>
    </w:p>
    <w:sectPr w:rsidR="006347E1" w:rsidSect="008178BF">
      <w:pgSz w:w="11905" w:h="16838"/>
      <w:pgMar w:top="1134" w:right="567" w:bottom="1134" w:left="1701"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71ACA" w14:textId="77777777" w:rsidR="00C35036" w:rsidRDefault="00C35036" w:rsidP="00FE6CD1">
      <w:r>
        <w:separator/>
      </w:r>
    </w:p>
  </w:endnote>
  <w:endnote w:type="continuationSeparator" w:id="0">
    <w:p w14:paraId="6130785D" w14:textId="77777777" w:rsidR="00C35036" w:rsidRDefault="00C35036" w:rsidP="00FE6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EFED6" w14:textId="77777777" w:rsidR="00C35036" w:rsidRDefault="00C35036" w:rsidP="00FE6CD1">
      <w:r>
        <w:separator/>
      </w:r>
    </w:p>
  </w:footnote>
  <w:footnote w:type="continuationSeparator" w:id="0">
    <w:p w14:paraId="65F5E03B" w14:textId="77777777" w:rsidR="00C35036" w:rsidRDefault="00C35036" w:rsidP="00FE6CD1">
      <w:r>
        <w:continuationSeparator/>
      </w:r>
    </w:p>
  </w:footnote>
  <w:footnote w:id="1">
    <w:p w14:paraId="47A0C015" w14:textId="77777777" w:rsidR="00930EA7" w:rsidRPr="001822CA" w:rsidRDefault="00930EA7" w:rsidP="00B0106B">
      <w:pPr>
        <w:pStyle w:val="affe"/>
        <w:rPr>
          <w:sz w:val="20"/>
          <w:szCs w:val="20"/>
        </w:rPr>
      </w:pPr>
      <w:r w:rsidRPr="001822CA">
        <w:rPr>
          <w:rStyle w:val="afff0"/>
          <w:sz w:val="20"/>
          <w:szCs w:val="20"/>
        </w:rPr>
        <w:footnoteRef/>
      </w:r>
      <w:r w:rsidRPr="001822CA">
        <w:rPr>
          <w:sz w:val="20"/>
          <w:szCs w:val="20"/>
        </w:rPr>
        <w:t xml:space="preserve"> Данные о площади земель сельских поселений приняты в соответствии со Схемой территориального планирования Дульдуринского муниципального района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0116"/>
    <w:multiLevelType w:val="hybridMultilevel"/>
    <w:tmpl w:val="70DC23A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5075CD"/>
    <w:multiLevelType w:val="multilevel"/>
    <w:tmpl w:val="BA921346"/>
    <w:lvl w:ilvl="0">
      <w:start w:val="1"/>
      <w:numFmt w:val="decimal"/>
      <w:lvlText w:val="%1"/>
      <w:lvlJc w:val="left"/>
      <w:pPr>
        <w:tabs>
          <w:tab w:val="num" w:pos="420"/>
        </w:tabs>
        <w:ind w:left="420" w:hanging="420"/>
      </w:pPr>
      <w:rPr>
        <w:rFonts w:hint="default"/>
      </w:rPr>
    </w:lvl>
    <w:lvl w:ilvl="1">
      <w:start w:val="1"/>
      <w:numFmt w:val="decimal"/>
      <w:pStyle w:val="2"/>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AA81ED6"/>
    <w:multiLevelType w:val="multilevel"/>
    <w:tmpl w:val="8C449B1C"/>
    <w:lvl w:ilvl="0">
      <w:start w:val="1"/>
      <w:numFmt w:val="decimal"/>
      <w:lvlText w:val="%1."/>
      <w:lvlJc w:val="left"/>
      <w:pPr>
        <w:ind w:left="1069" w:hanging="360"/>
      </w:pPr>
      <w:rPr>
        <w:rFonts w:hint="default"/>
      </w:rPr>
    </w:lvl>
    <w:lvl w:ilvl="1">
      <w:start w:val="2"/>
      <w:numFmt w:val="decimal"/>
      <w:isLgl/>
      <w:lvlText w:val="%1.%2."/>
      <w:lvlJc w:val="left"/>
      <w:pPr>
        <w:ind w:left="1249" w:hanging="54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2BB91E7E"/>
    <w:multiLevelType w:val="hybridMultilevel"/>
    <w:tmpl w:val="8A740B5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nsid w:val="2DD50AE3"/>
    <w:multiLevelType w:val="hybridMultilevel"/>
    <w:tmpl w:val="BC382040"/>
    <w:lvl w:ilvl="0" w:tplc="8C92573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3F31E1F"/>
    <w:multiLevelType w:val="hybridMultilevel"/>
    <w:tmpl w:val="7C6E0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E767D7"/>
    <w:multiLevelType w:val="hybridMultilevel"/>
    <w:tmpl w:val="C5B2E6AE"/>
    <w:lvl w:ilvl="0" w:tplc="87E496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6893459"/>
    <w:multiLevelType w:val="hybridMultilevel"/>
    <w:tmpl w:val="0A7C95F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1304F0"/>
    <w:multiLevelType w:val="hybridMultilevel"/>
    <w:tmpl w:val="32A8CE50"/>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FE34D2"/>
    <w:multiLevelType w:val="hybridMultilevel"/>
    <w:tmpl w:val="7152E028"/>
    <w:lvl w:ilvl="0" w:tplc="2D322B0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616C31D2"/>
    <w:multiLevelType w:val="hybridMultilevel"/>
    <w:tmpl w:val="086A27D2"/>
    <w:lvl w:ilvl="0" w:tplc="04190011">
      <w:start w:val="1"/>
      <w:numFmt w:val="decimal"/>
      <w:lvlText w:val="%1)"/>
      <w:lvlJc w:val="left"/>
      <w:pPr>
        <w:ind w:left="78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622C0486"/>
    <w:multiLevelType w:val="hybridMultilevel"/>
    <w:tmpl w:val="7F2AE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
    <w:nsid w:val="724E7ACA"/>
    <w:multiLevelType w:val="hybridMultilevel"/>
    <w:tmpl w:val="36945024"/>
    <w:lvl w:ilvl="0" w:tplc="57223756">
      <w:start w:val="1"/>
      <w:numFmt w:val="bullet"/>
      <w:pStyle w:val="a"/>
      <w:lvlText w:val="-"/>
      <w:lvlJc w:val="left"/>
      <w:pPr>
        <w:ind w:left="644"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5"/>
  </w:num>
  <w:num w:numId="5">
    <w:abstractNumId w:val="3"/>
  </w:num>
  <w:num w:numId="6">
    <w:abstractNumId w:val="11"/>
  </w:num>
  <w:num w:numId="7">
    <w:abstractNumId w:val="12"/>
  </w:num>
  <w:num w:numId="8">
    <w:abstractNumId w:val="10"/>
  </w:num>
  <w:num w:numId="9">
    <w:abstractNumId w:val="9"/>
  </w:num>
  <w:num w:numId="10">
    <w:abstractNumId w:val="1"/>
  </w:num>
  <w:num w:numId="11">
    <w:abstractNumId w:val="4"/>
  </w:num>
  <w:num w:numId="12">
    <w:abstractNumId w:val="13"/>
  </w:num>
  <w:num w:numId="13">
    <w:abstractNumId w:val="8"/>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C82"/>
    <w:rsid w:val="0000387F"/>
    <w:rsid w:val="000167A3"/>
    <w:rsid w:val="0002275A"/>
    <w:rsid w:val="00034A6B"/>
    <w:rsid w:val="00044A6D"/>
    <w:rsid w:val="00050B92"/>
    <w:rsid w:val="000524DF"/>
    <w:rsid w:val="0005470E"/>
    <w:rsid w:val="00087D43"/>
    <w:rsid w:val="000B33B4"/>
    <w:rsid w:val="000C2F33"/>
    <w:rsid w:val="000E50BC"/>
    <w:rsid w:val="000F6DBC"/>
    <w:rsid w:val="00101576"/>
    <w:rsid w:val="00106CBF"/>
    <w:rsid w:val="00107A8A"/>
    <w:rsid w:val="0013211C"/>
    <w:rsid w:val="00136ACC"/>
    <w:rsid w:val="00164035"/>
    <w:rsid w:val="001822CA"/>
    <w:rsid w:val="001858B4"/>
    <w:rsid w:val="001C2CF7"/>
    <w:rsid w:val="0020776B"/>
    <w:rsid w:val="00222008"/>
    <w:rsid w:val="0022696B"/>
    <w:rsid w:val="0023046E"/>
    <w:rsid w:val="00254092"/>
    <w:rsid w:val="0027080F"/>
    <w:rsid w:val="002741C8"/>
    <w:rsid w:val="002A4A19"/>
    <w:rsid w:val="002B3BDA"/>
    <w:rsid w:val="002C52E5"/>
    <w:rsid w:val="002E5427"/>
    <w:rsid w:val="00300C9F"/>
    <w:rsid w:val="0030387E"/>
    <w:rsid w:val="00304833"/>
    <w:rsid w:val="003167F3"/>
    <w:rsid w:val="003239AA"/>
    <w:rsid w:val="00334D0C"/>
    <w:rsid w:val="00341C14"/>
    <w:rsid w:val="00342579"/>
    <w:rsid w:val="00355FCF"/>
    <w:rsid w:val="00371F4A"/>
    <w:rsid w:val="00390DB6"/>
    <w:rsid w:val="003B4579"/>
    <w:rsid w:val="003B5C4A"/>
    <w:rsid w:val="003B70B1"/>
    <w:rsid w:val="003C2431"/>
    <w:rsid w:val="003D3874"/>
    <w:rsid w:val="003E02A2"/>
    <w:rsid w:val="003E0DA3"/>
    <w:rsid w:val="003F7524"/>
    <w:rsid w:val="00433081"/>
    <w:rsid w:val="0043702B"/>
    <w:rsid w:val="004379AD"/>
    <w:rsid w:val="004637A8"/>
    <w:rsid w:val="0046482B"/>
    <w:rsid w:val="00473C29"/>
    <w:rsid w:val="00481FD3"/>
    <w:rsid w:val="004C0263"/>
    <w:rsid w:val="004D01C5"/>
    <w:rsid w:val="004E45E2"/>
    <w:rsid w:val="004F09E1"/>
    <w:rsid w:val="00507D6A"/>
    <w:rsid w:val="00512EB7"/>
    <w:rsid w:val="00514783"/>
    <w:rsid w:val="00514FA7"/>
    <w:rsid w:val="00540162"/>
    <w:rsid w:val="005403BF"/>
    <w:rsid w:val="00560A08"/>
    <w:rsid w:val="00571B25"/>
    <w:rsid w:val="00581E90"/>
    <w:rsid w:val="00581EC5"/>
    <w:rsid w:val="005872B6"/>
    <w:rsid w:val="005A1568"/>
    <w:rsid w:val="005C1FF2"/>
    <w:rsid w:val="005F731D"/>
    <w:rsid w:val="005F7B44"/>
    <w:rsid w:val="006076ED"/>
    <w:rsid w:val="00607E0F"/>
    <w:rsid w:val="00615F00"/>
    <w:rsid w:val="00627ADB"/>
    <w:rsid w:val="006347E1"/>
    <w:rsid w:val="006A5083"/>
    <w:rsid w:val="006D24DD"/>
    <w:rsid w:val="006E6CCB"/>
    <w:rsid w:val="00715E8D"/>
    <w:rsid w:val="00720BED"/>
    <w:rsid w:val="0073042C"/>
    <w:rsid w:val="0073692C"/>
    <w:rsid w:val="00746BE6"/>
    <w:rsid w:val="00751723"/>
    <w:rsid w:val="00753CBC"/>
    <w:rsid w:val="00756285"/>
    <w:rsid w:val="00766170"/>
    <w:rsid w:val="00770198"/>
    <w:rsid w:val="00781822"/>
    <w:rsid w:val="00785FC7"/>
    <w:rsid w:val="00796851"/>
    <w:rsid w:val="007A7EA3"/>
    <w:rsid w:val="007C2F49"/>
    <w:rsid w:val="007E338C"/>
    <w:rsid w:val="007F2E66"/>
    <w:rsid w:val="008072A8"/>
    <w:rsid w:val="00807E1C"/>
    <w:rsid w:val="008144D7"/>
    <w:rsid w:val="008178BF"/>
    <w:rsid w:val="00823E58"/>
    <w:rsid w:val="0084207A"/>
    <w:rsid w:val="00856035"/>
    <w:rsid w:val="0086019F"/>
    <w:rsid w:val="00865FDE"/>
    <w:rsid w:val="00872B65"/>
    <w:rsid w:val="00881307"/>
    <w:rsid w:val="0089785C"/>
    <w:rsid w:val="008B6A78"/>
    <w:rsid w:val="008D1C37"/>
    <w:rsid w:val="008E107F"/>
    <w:rsid w:val="008E335C"/>
    <w:rsid w:val="008E6857"/>
    <w:rsid w:val="008F41A2"/>
    <w:rsid w:val="00916DF0"/>
    <w:rsid w:val="009308E7"/>
    <w:rsid w:val="00930EA7"/>
    <w:rsid w:val="009370DE"/>
    <w:rsid w:val="00954A14"/>
    <w:rsid w:val="00984904"/>
    <w:rsid w:val="009A64C2"/>
    <w:rsid w:val="009B0019"/>
    <w:rsid w:val="009F195D"/>
    <w:rsid w:val="00A2671C"/>
    <w:rsid w:val="00A57589"/>
    <w:rsid w:val="00A804F4"/>
    <w:rsid w:val="00A92170"/>
    <w:rsid w:val="00AB5E84"/>
    <w:rsid w:val="00AF3987"/>
    <w:rsid w:val="00B0106B"/>
    <w:rsid w:val="00B06CB7"/>
    <w:rsid w:val="00B25D1F"/>
    <w:rsid w:val="00B47B6A"/>
    <w:rsid w:val="00B72EE1"/>
    <w:rsid w:val="00B775BF"/>
    <w:rsid w:val="00B82043"/>
    <w:rsid w:val="00B84F66"/>
    <w:rsid w:val="00B90C9E"/>
    <w:rsid w:val="00BB1D0C"/>
    <w:rsid w:val="00BB329B"/>
    <w:rsid w:val="00BC6053"/>
    <w:rsid w:val="00BC7EB7"/>
    <w:rsid w:val="00BD29E6"/>
    <w:rsid w:val="00BD557C"/>
    <w:rsid w:val="00BD6C82"/>
    <w:rsid w:val="00BF3BE9"/>
    <w:rsid w:val="00C35036"/>
    <w:rsid w:val="00C45BCD"/>
    <w:rsid w:val="00C9093B"/>
    <w:rsid w:val="00C92447"/>
    <w:rsid w:val="00C94928"/>
    <w:rsid w:val="00C9769E"/>
    <w:rsid w:val="00CA092D"/>
    <w:rsid w:val="00CA31C9"/>
    <w:rsid w:val="00CA6650"/>
    <w:rsid w:val="00CB4FCA"/>
    <w:rsid w:val="00CC506D"/>
    <w:rsid w:val="00CC6029"/>
    <w:rsid w:val="00CF2087"/>
    <w:rsid w:val="00D01AA4"/>
    <w:rsid w:val="00D20C68"/>
    <w:rsid w:val="00D227FD"/>
    <w:rsid w:val="00D30CA7"/>
    <w:rsid w:val="00D42F6E"/>
    <w:rsid w:val="00D85284"/>
    <w:rsid w:val="00D90B82"/>
    <w:rsid w:val="00D979D1"/>
    <w:rsid w:val="00DA2A65"/>
    <w:rsid w:val="00DC662A"/>
    <w:rsid w:val="00DD3F60"/>
    <w:rsid w:val="00DE7518"/>
    <w:rsid w:val="00E26EEB"/>
    <w:rsid w:val="00E31541"/>
    <w:rsid w:val="00E75E87"/>
    <w:rsid w:val="00E94918"/>
    <w:rsid w:val="00E94CAB"/>
    <w:rsid w:val="00E97D72"/>
    <w:rsid w:val="00EA03D1"/>
    <w:rsid w:val="00EA1137"/>
    <w:rsid w:val="00EB1B3E"/>
    <w:rsid w:val="00EB1C10"/>
    <w:rsid w:val="00EC55A2"/>
    <w:rsid w:val="00ED6C46"/>
    <w:rsid w:val="00EE1F50"/>
    <w:rsid w:val="00F13009"/>
    <w:rsid w:val="00F2334F"/>
    <w:rsid w:val="00F24515"/>
    <w:rsid w:val="00F26A2E"/>
    <w:rsid w:val="00F52385"/>
    <w:rsid w:val="00F530D8"/>
    <w:rsid w:val="00F61AE4"/>
    <w:rsid w:val="00F70F17"/>
    <w:rsid w:val="00FB20B0"/>
    <w:rsid w:val="00FB4026"/>
    <w:rsid w:val="00FE6CD1"/>
    <w:rsid w:val="00FF3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B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D6C8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2C52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2C52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C52E5"/>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0"/>
    <w:link w:val="40"/>
    <w:uiPriority w:val="9"/>
    <w:qFormat/>
    <w:rsid w:val="002C52E5"/>
    <w:pPr>
      <w:spacing w:before="100" w:beforeAutospacing="1" w:after="100" w:afterAutospacing="1"/>
      <w:outlineLvl w:val="3"/>
    </w:pPr>
    <w:rPr>
      <w:b/>
      <w:bCs/>
    </w:rPr>
  </w:style>
  <w:style w:type="paragraph" w:styleId="7">
    <w:name w:val="heading 7"/>
    <w:basedOn w:val="a0"/>
    <w:next w:val="a0"/>
    <w:link w:val="70"/>
    <w:uiPriority w:val="9"/>
    <w:semiHidden/>
    <w:unhideWhenUsed/>
    <w:qFormat/>
    <w:rsid w:val="002C52E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C52E5"/>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1"/>
    <w:link w:val="20"/>
    <w:uiPriority w:val="9"/>
    <w:rsid w:val="002C52E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2C52E5"/>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1"/>
    <w:link w:val="4"/>
    <w:uiPriority w:val="9"/>
    <w:rsid w:val="002C52E5"/>
    <w:rPr>
      <w:rFonts w:ascii="Times New Roman" w:eastAsia="Times New Roman" w:hAnsi="Times New Roman" w:cs="Times New Roman"/>
      <w:b/>
      <w:bCs/>
      <w:sz w:val="24"/>
      <w:szCs w:val="24"/>
      <w:lang w:eastAsia="ru-RU"/>
    </w:rPr>
  </w:style>
  <w:style w:type="character" w:customStyle="1" w:styleId="70">
    <w:name w:val="Заголовок 7 Знак"/>
    <w:basedOn w:val="a1"/>
    <w:link w:val="7"/>
    <w:uiPriority w:val="9"/>
    <w:semiHidden/>
    <w:rsid w:val="002C52E5"/>
    <w:rPr>
      <w:rFonts w:asciiTheme="majorHAnsi" w:eastAsiaTheme="majorEastAsia" w:hAnsiTheme="majorHAnsi" w:cstheme="majorBidi"/>
      <w:i/>
      <w:iCs/>
      <w:color w:val="243F60" w:themeColor="accent1" w:themeShade="7F"/>
      <w:sz w:val="24"/>
      <w:szCs w:val="24"/>
      <w:lang w:eastAsia="ru-RU"/>
    </w:rPr>
  </w:style>
  <w:style w:type="paragraph" w:customStyle="1" w:styleId="ConsPlusTitle">
    <w:name w:val="ConsPlusTitle"/>
    <w:rsid w:val="00BD6C82"/>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22">
    <w:name w:val="Заголовок №2_"/>
    <w:basedOn w:val="a1"/>
    <w:link w:val="23"/>
    <w:rsid w:val="00BD6C82"/>
    <w:rPr>
      <w:rFonts w:ascii="Times New Roman" w:eastAsia="Times New Roman" w:hAnsi="Times New Roman" w:cs="Times New Roman"/>
      <w:b/>
      <w:bCs/>
      <w:sz w:val="28"/>
      <w:szCs w:val="28"/>
      <w:shd w:val="clear" w:color="auto" w:fill="FFFFFF"/>
    </w:rPr>
  </w:style>
  <w:style w:type="paragraph" w:customStyle="1" w:styleId="23">
    <w:name w:val="Заголовок №2"/>
    <w:basedOn w:val="a0"/>
    <w:link w:val="22"/>
    <w:rsid w:val="00BD6C82"/>
    <w:pPr>
      <w:widowControl w:val="0"/>
      <w:shd w:val="clear" w:color="auto" w:fill="FFFFFF"/>
      <w:spacing w:after="720" w:line="370" w:lineRule="exact"/>
      <w:jc w:val="center"/>
      <w:outlineLvl w:val="1"/>
    </w:pPr>
    <w:rPr>
      <w:b/>
      <w:bCs/>
      <w:sz w:val="28"/>
      <w:szCs w:val="28"/>
      <w:lang w:eastAsia="en-US"/>
    </w:rPr>
  </w:style>
  <w:style w:type="character" w:customStyle="1" w:styleId="24">
    <w:name w:val="Основной текст (2)_"/>
    <w:basedOn w:val="a1"/>
    <w:link w:val="25"/>
    <w:rsid w:val="00BD6C82"/>
    <w:rPr>
      <w:rFonts w:ascii="Times New Roman" w:eastAsia="Times New Roman" w:hAnsi="Times New Roman" w:cs="Times New Roman"/>
      <w:sz w:val="28"/>
      <w:szCs w:val="28"/>
      <w:shd w:val="clear" w:color="auto" w:fill="FFFFFF"/>
    </w:rPr>
  </w:style>
  <w:style w:type="paragraph" w:customStyle="1" w:styleId="25">
    <w:name w:val="Основной текст (2)"/>
    <w:basedOn w:val="a0"/>
    <w:link w:val="24"/>
    <w:rsid w:val="00BD6C82"/>
    <w:pPr>
      <w:widowControl w:val="0"/>
      <w:shd w:val="clear" w:color="auto" w:fill="FFFFFF"/>
      <w:spacing w:before="540" w:after="120" w:line="0" w:lineRule="atLeast"/>
      <w:ind w:hanging="260"/>
      <w:jc w:val="both"/>
    </w:pPr>
    <w:rPr>
      <w:sz w:val="28"/>
      <w:szCs w:val="28"/>
      <w:lang w:eastAsia="en-US"/>
    </w:rPr>
  </w:style>
  <w:style w:type="character" w:customStyle="1" w:styleId="26">
    <w:name w:val="Заголовок №2 + Не полужирный"/>
    <w:basedOn w:val="22"/>
    <w:rsid w:val="00BD6C8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styleId="a4">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0"/>
    <w:link w:val="a5"/>
    <w:uiPriority w:val="34"/>
    <w:qFormat/>
    <w:rsid w:val="00BD6C82"/>
    <w:pPr>
      <w:ind w:left="720"/>
      <w:contextualSpacing/>
    </w:pPr>
  </w:style>
  <w:style w:type="character" w:customStyle="1" w:styleId="a5">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basedOn w:val="a1"/>
    <w:link w:val="a4"/>
    <w:uiPriority w:val="34"/>
    <w:qFormat/>
    <w:rsid w:val="002C52E5"/>
    <w:rPr>
      <w:rFonts w:ascii="Times New Roman" w:eastAsia="Times New Roman" w:hAnsi="Times New Roman" w:cs="Times New Roman"/>
      <w:sz w:val="24"/>
      <w:szCs w:val="24"/>
      <w:lang w:eastAsia="ru-RU"/>
    </w:rPr>
  </w:style>
  <w:style w:type="character" w:customStyle="1" w:styleId="213pt">
    <w:name w:val="Основной текст (2) + 13 pt"/>
    <w:basedOn w:val="24"/>
    <w:rsid w:val="00F233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Полужирный;Малые прописные"/>
    <w:basedOn w:val="24"/>
    <w:rsid w:val="00F2334F"/>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en-US" w:eastAsia="en-US" w:bidi="en-US"/>
    </w:rPr>
  </w:style>
  <w:style w:type="character" w:customStyle="1" w:styleId="71">
    <w:name w:val="Основной текст (7)_"/>
    <w:basedOn w:val="a1"/>
    <w:link w:val="72"/>
    <w:rsid w:val="00F2334F"/>
    <w:rPr>
      <w:rFonts w:ascii="Times New Roman" w:eastAsia="Times New Roman" w:hAnsi="Times New Roman" w:cs="Times New Roman"/>
      <w:sz w:val="20"/>
      <w:szCs w:val="20"/>
      <w:shd w:val="clear" w:color="auto" w:fill="FFFFFF"/>
    </w:rPr>
  </w:style>
  <w:style w:type="paragraph" w:customStyle="1" w:styleId="72">
    <w:name w:val="Основной текст (7)"/>
    <w:basedOn w:val="a0"/>
    <w:link w:val="71"/>
    <w:rsid w:val="00F2334F"/>
    <w:pPr>
      <w:widowControl w:val="0"/>
      <w:shd w:val="clear" w:color="auto" w:fill="FFFFFF"/>
      <w:spacing w:line="0" w:lineRule="atLeast"/>
      <w:ind w:firstLine="700"/>
      <w:jc w:val="both"/>
    </w:pPr>
    <w:rPr>
      <w:sz w:val="20"/>
      <w:szCs w:val="20"/>
      <w:lang w:eastAsia="en-US"/>
    </w:rPr>
  </w:style>
  <w:style w:type="character" w:customStyle="1" w:styleId="714pt">
    <w:name w:val="Основной текст (7) + 14 pt"/>
    <w:basedOn w:val="71"/>
    <w:rsid w:val="00F2334F"/>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1">
    <w:name w:val="Основной текст (3)_"/>
    <w:basedOn w:val="a1"/>
    <w:link w:val="32"/>
    <w:rsid w:val="00F2334F"/>
    <w:rPr>
      <w:rFonts w:ascii="Times New Roman" w:eastAsia="Times New Roman" w:hAnsi="Times New Roman" w:cs="Times New Roman"/>
      <w:sz w:val="28"/>
      <w:szCs w:val="28"/>
      <w:shd w:val="clear" w:color="auto" w:fill="FFFFFF"/>
    </w:rPr>
  </w:style>
  <w:style w:type="paragraph" w:customStyle="1" w:styleId="32">
    <w:name w:val="Основной текст (3)"/>
    <w:basedOn w:val="a0"/>
    <w:link w:val="31"/>
    <w:rsid w:val="00F2334F"/>
    <w:pPr>
      <w:widowControl w:val="0"/>
      <w:shd w:val="clear" w:color="auto" w:fill="FFFFFF"/>
      <w:spacing w:line="0" w:lineRule="atLeast"/>
      <w:ind w:hanging="260"/>
    </w:pPr>
    <w:rPr>
      <w:sz w:val="28"/>
      <w:szCs w:val="28"/>
      <w:lang w:eastAsia="en-US"/>
    </w:rPr>
  </w:style>
  <w:style w:type="character" w:customStyle="1" w:styleId="9Exact">
    <w:name w:val="Основной текст (9) Exact"/>
    <w:basedOn w:val="a1"/>
    <w:link w:val="9"/>
    <w:rsid w:val="00F2334F"/>
    <w:rPr>
      <w:rFonts w:ascii="Times New Roman" w:eastAsia="Times New Roman" w:hAnsi="Times New Roman" w:cs="Times New Roman"/>
      <w:b/>
      <w:bCs/>
      <w:spacing w:val="-10"/>
      <w:sz w:val="28"/>
      <w:szCs w:val="28"/>
      <w:shd w:val="clear" w:color="auto" w:fill="FFFFFF"/>
    </w:rPr>
  </w:style>
  <w:style w:type="paragraph" w:customStyle="1" w:styleId="9">
    <w:name w:val="Основной текст (9)"/>
    <w:basedOn w:val="a0"/>
    <w:link w:val="9Exact"/>
    <w:rsid w:val="00F2334F"/>
    <w:pPr>
      <w:widowControl w:val="0"/>
      <w:shd w:val="clear" w:color="auto" w:fill="FFFFFF"/>
      <w:spacing w:line="0" w:lineRule="atLeast"/>
    </w:pPr>
    <w:rPr>
      <w:b/>
      <w:bCs/>
      <w:spacing w:val="-10"/>
      <w:sz w:val="28"/>
      <w:szCs w:val="28"/>
      <w:lang w:eastAsia="en-US"/>
    </w:rPr>
  </w:style>
  <w:style w:type="character" w:customStyle="1" w:styleId="a6">
    <w:name w:val="Сноска_"/>
    <w:basedOn w:val="a1"/>
    <w:link w:val="a7"/>
    <w:rsid w:val="00EC55A2"/>
    <w:rPr>
      <w:rFonts w:ascii="Times New Roman" w:eastAsia="Times New Roman" w:hAnsi="Times New Roman" w:cs="Times New Roman"/>
      <w:sz w:val="28"/>
      <w:szCs w:val="28"/>
      <w:shd w:val="clear" w:color="auto" w:fill="FFFFFF"/>
    </w:rPr>
  </w:style>
  <w:style w:type="paragraph" w:customStyle="1" w:styleId="a7">
    <w:name w:val="Сноска"/>
    <w:basedOn w:val="a0"/>
    <w:link w:val="a6"/>
    <w:rsid w:val="00EC55A2"/>
    <w:pPr>
      <w:widowControl w:val="0"/>
      <w:shd w:val="clear" w:color="auto" w:fill="FFFFFF"/>
      <w:spacing w:line="370" w:lineRule="exact"/>
      <w:jc w:val="both"/>
    </w:pPr>
    <w:rPr>
      <w:sz w:val="28"/>
      <w:szCs w:val="28"/>
      <w:lang w:eastAsia="en-US"/>
    </w:rPr>
  </w:style>
  <w:style w:type="character" w:customStyle="1" w:styleId="a8">
    <w:name w:val="Колонтитул"/>
    <w:basedOn w:val="a1"/>
    <w:rsid w:val="00EC55A2"/>
    <w:rPr>
      <w:rFonts w:ascii="Trebuchet MS" w:eastAsia="Trebuchet MS" w:hAnsi="Trebuchet MS" w:cs="Trebuchet MS"/>
      <w:b w:val="0"/>
      <w:bCs w:val="0"/>
      <w:i w:val="0"/>
      <w:iCs w:val="0"/>
      <w:smallCaps w:val="0"/>
      <w:strike w:val="0"/>
      <w:color w:val="000000"/>
      <w:spacing w:val="10"/>
      <w:w w:val="100"/>
      <w:position w:val="0"/>
      <w:sz w:val="24"/>
      <w:szCs w:val="24"/>
      <w:u w:val="none"/>
      <w:lang w:val="ru-RU" w:eastAsia="ru-RU" w:bidi="ru-RU"/>
    </w:rPr>
  </w:style>
  <w:style w:type="character" w:customStyle="1" w:styleId="2105pt">
    <w:name w:val="Основной текст (2) + 10;5 pt;Полужирный"/>
    <w:basedOn w:val="24"/>
    <w:rsid w:val="00EC55A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7">
    <w:name w:val="Основной текст (2) + Курсив"/>
    <w:basedOn w:val="24"/>
    <w:rsid w:val="00EC55A2"/>
    <w:rPr>
      <w:rFonts w:ascii="Times New Roman" w:eastAsia="Times New Roman" w:hAnsi="Times New Roman" w:cs="Times New Roman"/>
      <w:i/>
      <w:iCs/>
      <w:color w:val="000000"/>
      <w:spacing w:val="0"/>
      <w:w w:val="100"/>
      <w:position w:val="0"/>
      <w:sz w:val="28"/>
      <w:szCs w:val="28"/>
      <w:shd w:val="clear" w:color="auto" w:fill="FFFFFF"/>
      <w:lang w:val="en-US" w:eastAsia="en-US" w:bidi="en-US"/>
    </w:rPr>
  </w:style>
  <w:style w:type="character" w:customStyle="1" w:styleId="218pt">
    <w:name w:val="Основной текст (2) + 18 pt;Курсив"/>
    <w:basedOn w:val="24"/>
    <w:rsid w:val="00ED6C46"/>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2Arial9pt">
    <w:name w:val="Основной текст (2) + Arial;9 pt"/>
    <w:basedOn w:val="24"/>
    <w:rsid w:val="00ED6C46"/>
    <w:rPr>
      <w:rFonts w:ascii="Arial" w:eastAsia="Arial" w:hAnsi="Arial" w:cs="Arial"/>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styleId="a9">
    <w:name w:val="header"/>
    <w:basedOn w:val="a0"/>
    <w:link w:val="aa"/>
    <w:uiPriority w:val="99"/>
    <w:unhideWhenUsed/>
    <w:rsid w:val="004C0263"/>
    <w:pPr>
      <w:tabs>
        <w:tab w:val="center" w:pos="4677"/>
        <w:tab w:val="right" w:pos="9355"/>
      </w:tabs>
    </w:pPr>
  </w:style>
  <w:style w:type="character" w:customStyle="1" w:styleId="aa">
    <w:name w:val="Верхний колонтитул Знак"/>
    <w:basedOn w:val="a1"/>
    <w:link w:val="a9"/>
    <w:uiPriority w:val="99"/>
    <w:rsid w:val="004C0263"/>
    <w:rPr>
      <w:rFonts w:ascii="Times New Roman" w:eastAsia="Times New Roman" w:hAnsi="Times New Roman" w:cs="Times New Roman"/>
      <w:sz w:val="24"/>
      <w:szCs w:val="24"/>
      <w:lang w:eastAsia="ru-RU"/>
    </w:rPr>
  </w:style>
  <w:style w:type="paragraph" w:styleId="ab">
    <w:name w:val="footer"/>
    <w:basedOn w:val="a0"/>
    <w:link w:val="ac"/>
    <w:uiPriority w:val="99"/>
    <w:unhideWhenUsed/>
    <w:rsid w:val="004C0263"/>
    <w:pPr>
      <w:tabs>
        <w:tab w:val="center" w:pos="4677"/>
        <w:tab w:val="right" w:pos="9355"/>
      </w:tabs>
    </w:pPr>
  </w:style>
  <w:style w:type="character" w:customStyle="1" w:styleId="ac">
    <w:name w:val="Нижний колонтитул Знак"/>
    <w:basedOn w:val="a1"/>
    <w:link w:val="ab"/>
    <w:uiPriority w:val="99"/>
    <w:rsid w:val="004C0263"/>
    <w:rPr>
      <w:rFonts w:ascii="Times New Roman" w:eastAsia="Times New Roman" w:hAnsi="Times New Roman" w:cs="Times New Roman"/>
      <w:sz w:val="24"/>
      <w:szCs w:val="24"/>
      <w:lang w:eastAsia="ru-RU"/>
    </w:rPr>
  </w:style>
  <w:style w:type="paragraph" w:styleId="ad">
    <w:name w:val="Balloon Text"/>
    <w:basedOn w:val="a0"/>
    <w:link w:val="ae"/>
    <w:unhideWhenUsed/>
    <w:rsid w:val="004C0263"/>
    <w:rPr>
      <w:rFonts w:ascii="Tahoma" w:hAnsi="Tahoma" w:cs="Tahoma"/>
      <w:sz w:val="16"/>
      <w:szCs w:val="16"/>
    </w:rPr>
  </w:style>
  <w:style w:type="character" w:customStyle="1" w:styleId="ae">
    <w:name w:val="Текст выноски Знак"/>
    <w:basedOn w:val="a1"/>
    <w:link w:val="ad"/>
    <w:rsid w:val="004C0263"/>
    <w:rPr>
      <w:rFonts w:ascii="Tahoma" w:eastAsia="Times New Roman" w:hAnsi="Tahoma" w:cs="Tahoma"/>
      <w:sz w:val="16"/>
      <w:szCs w:val="16"/>
      <w:lang w:eastAsia="ru-RU"/>
    </w:rPr>
  </w:style>
  <w:style w:type="paragraph" w:styleId="af">
    <w:name w:val="No Spacing"/>
    <w:link w:val="af0"/>
    <w:uiPriority w:val="99"/>
    <w:qFormat/>
    <w:rsid w:val="00E26EEB"/>
    <w:pPr>
      <w:widowControl w:val="0"/>
      <w:spacing w:after="0" w:line="240" w:lineRule="auto"/>
    </w:pPr>
    <w:rPr>
      <w:rFonts w:ascii="Tahoma" w:eastAsia="Tahoma" w:hAnsi="Tahoma" w:cs="Tahoma"/>
      <w:color w:val="000000"/>
      <w:sz w:val="24"/>
      <w:szCs w:val="24"/>
      <w:lang w:eastAsia="ru-RU" w:bidi="ru-RU"/>
    </w:rPr>
  </w:style>
  <w:style w:type="character" w:customStyle="1" w:styleId="af0">
    <w:name w:val="Без интервала Знак"/>
    <w:basedOn w:val="a1"/>
    <w:link w:val="af"/>
    <w:uiPriority w:val="99"/>
    <w:rsid w:val="002C52E5"/>
    <w:rPr>
      <w:rFonts w:ascii="Tahoma" w:eastAsia="Tahoma" w:hAnsi="Tahoma" w:cs="Tahoma"/>
      <w:color w:val="000000"/>
      <w:sz w:val="24"/>
      <w:szCs w:val="24"/>
      <w:lang w:eastAsia="ru-RU" w:bidi="ru-RU"/>
    </w:rPr>
  </w:style>
  <w:style w:type="character" w:styleId="af1">
    <w:name w:val="Hyperlink"/>
    <w:basedOn w:val="a1"/>
    <w:uiPriority w:val="99"/>
    <w:unhideWhenUsed/>
    <w:rsid w:val="00BC6053"/>
    <w:rPr>
      <w:color w:val="0000FF" w:themeColor="hyperlink"/>
      <w:u w:val="single"/>
    </w:rPr>
  </w:style>
  <w:style w:type="paragraph" w:customStyle="1" w:styleId="ConsPlusNonformat">
    <w:name w:val="ConsPlusNonformat"/>
    <w:rsid w:val="002C52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2C52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link w:val="ConsPlusNormal0"/>
    <w:rsid w:val="002C52E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2C52E5"/>
    <w:rPr>
      <w:rFonts w:ascii="Arial" w:eastAsia="Times New Roman" w:hAnsi="Arial" w:cs="Arial"/>
      <w:sz w:val="20"/>
      <w:szCs w:val="20"/>
      <w:lang w:eastAsia="ru-RU"/>
    </w:rPr>
  </w:style>
  <w:style w:type="character" w:styleId="af2">
    <w:name w:val="annotation reference"/>
    <w:basedOn w:val="a1"/>
    <w:rsid w:val="002C52E5"/>
    <w:rPr>
      <w:sz w:val="16"/>
      <w:szCs w:val="16"/>
    </w:rPr>
  </w:style>
  <w:style w:type="paragraph" w:styleId="af3">
    <w:name w:val="annotation text"/>
    <w:basedOn w:val="a0"/>
    <w:link w:val="af4"/>
    <w:rsid w:val="002C52E5"/>
    <w:rPr>
      <w:sz w:val="20"/>
      <w:szCs w:val="20"/>
    </w:rPr>
  </w:style>
  <w:style w:type="character" w:customStyle="1" w:styleId="af4">
    <w:name w:val="Текст примечания Знак"/>
    <w:basedOn w:val="a1"/>
    <w:link w:val="af3"/>
    <w:rsid w:val="002C52E5"/>
    <w:rPr>
      <w:rFonts w:ascii="Times New Roman" w:eastAsia="Times New Roman" w:hAnsi="Times New Roman" w:cs="Times New Roman"/>
      <w:sz w:val="20"/>
      <w:szCs w:val="20"/>
      <w:lang w:eastAsia="ru-RU"/>
    </w:rPr>
  </w:style>
  <w:style w:type="paragraph" w:styleId="af5">
    <w:name w:val="annotation subject"/>
    <w:basedOn w:val="af3"/>
    <w:next w:val="af3"/>
    <w:link w:val="af6"/>
    <w:rsid w:val="002C52E5"/>
    <w:rPr>
      <w:b/>
      <w:bCs/>
    </w:rPr>
  </w:style>
  <w:style w:type="character" w:customStyle="1" w:styleId="af6">
    <w:name w:val="Тема примечания Знак"/>
    <w:basedOn w:val="af4"/>
    <w:link w:val="af5"/>
    <w:rsid w:val="002C52E5"/>
    <w:rPr>
      <w:rFonts w:ascii="Times New Roman" w:eastAsia="Times New Roman" w:hAnsi="Times New Roman" w:cs="Times New Roman"/>
      <w:b/>
      <w:bCs/>
      <w:sz w:val="20"/>
      <w:szCs w:val="20"/>
      <w:lang w:eastAsia="ru-RU"/>
    </w:rPr>
  </w:style>
  <w:style w:type="character" w:customStyle="1" w:styleId="apple-converted-space">
    <w:name w:val="apple-converted-space"/>
    <w:basedOn w:val="a1"/>
    <w:rsid w:val="002C52E5"/>
  </w:style>
  <w:style w:type="paragraph" w:customStyle="1" w:styleId="s1">
    <w:name w:val="s_1"/>
    <w:basedOn w:val="a0"/>
    <w:rsid w:val="002C52E5"/>
    <w:pPr>
      <w:spacing w:before="100" w:beforeAutospacing="1" w:after="100" w:afterAutospacing="1"/>
    </w:pPr>
  </w:style>
  <w:style w:type="paragraph" w:customStyle="1" w:styleId="s22">
    <w:name w:val="s_22"/>
    <w:basedOn w:val="a0"/>
    <w:rsid w:val="002C52E5"/>
    <w:pPr>
      <w:spacing w:before="100" w:beforeAutospacing="1" w:after="100" w:afterAutospacing="1"/>
    </w:pPr>
  </w:style>
  <w:style w:type="table" w:styleId="af7">
    <w:name w:val="Table Grid"/>
    <w:aliases w:val="Table Grid Report"/>
    <w:basedOn w:val="a2"/>
    <w:uiPriority w:val="39"/>
    <w:rsid w:val="002C5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приложения рнгп"/>
    <w:basedOn w:val="20"/>
    <w:autoRedefine/>
    <w:rsid w:val="002C52E5"/>
    <w:pPr>
      <w:keepNext w:val="0"/>
      <w:keepLines w:val="0"/>
      <w:widowControl w:val="0"/>
      <w:tabs>
        <w:tab w:val="left" w:pos="992"/>
      </w:tabs>
      <w:suppressAutoHyphens/>
      <w:spacing w:before="0"/>
      <w:ind w:left="-117"/>
      <w:jc w:val="both"/>
      <w:outlineLvl w:val="9"/>
    </w:pPr>
    <w:rPr>
      <w:rFonts w:ascii="Times New Roman" w:eastAsia="Times New Roman" w:hAnsi="Times New Roman" w:cs="Times New Roman"/>
      <w:b w:val="0"/>
      <w:bCs w:val="0"/>
      <w:color w:val="auto"/>
      <w:sz w:val="24"/>
      <w:szCs w:val="24"/>
      <w:lang w:eastAsia="en-US"/>
    </w:rPr>
  </w:style>
  <w:style w:type="paragraph" w:customStyle="1" w:styleId="73">
    <w:name w:val="7 нумерация"/>
    <w:basedOn w:val="a4"/>
    <w:link w:val="74"/>
    <w:qFormat/>
    <w:rsid w:val="002C52E5"/>
    <w:pPr>
      <w:spacing w:line="276" w:lineRule="auto"/>
      <w:ind w:left="502" w:hanging="360"/>
      <w:jc w:val="both"/>
    </w:pPr>
    <w:rPr>
      <w:rFonts w:eastAsiaTheme="majorEastAsia"/>
      <w:iCs/>
      <w:color w:val="000000" w:themeColor="text1"/>
    </w:rPr>
  </w:style>
  <w:style w:type="character" w:customStyle="1" w:styleId="74">
    <w:name w:val="7 нумерация Знак"/>
    <w:basedOn w:val="a1"/>
    <w:link w:val="73"/>
    <w:rsid w:val="002C52E5"/>
    <w:rPr>
      <w:rFonts w:ascii="Times New Roman" w:eastAsiaTheme="majorEastAsia" w:hAnsi="Times New Roman" w:cs="Times New Roman"/>
      <w:iCs/>
      <w:color w:val="000000" w:themeColor="text1"/>
      <w:sz w:val="24"/>
      <w:szCs w:val="24"/>
      <w:lang w:eastAsia="ru-RU"/>
    </w:rPr>
  </w:style>
  <w:style w:type="paragraph" w:customStyle="1" w:styleId="90">
    <w:name w:val="9 Заголовок без уровня"/>
    <w:basedOn w:val="a0"/>
    <w:link w:val="91"/>
    <w:qFormat/>
    <w:rsid w:val="002C52E5"/>
    <w:pPr>
      <w:spacing w:before="240" w:after="120" w:line="276" w:lineRule="auto"/>
      <w:ind w:firstLine="567"/>
      <w:jc w:val="both"/>
    </w:pPr>
    <w:rPr>
      <w:rFonts w:eastAsiaTheme="minorHAnsi"/>
      <w:b/>
    </w:rPr>
  </w:style>
  <w:style w:type="character" w:customStyle="1" w:styleId="91">
    <w:name w:val="9 Заголовок без уровня Знак"/>
    <w:basedOn w:val="a1"/>
    <w:link w:val="90"/>
    <w:rsid w:val="002C52E5"/>
    <w:rPr>
      <w:rFonts w:ascii="Times New Roman" w:hAnsi="Times New Roman" w:cs="Times New Roman"/>
      <w:b/>
      <w:sz w:val="24"/>
      <w:szCs w:val="24"/>
      <w:lang w:eastAsia="ru-RU"/>
    </w:rPr>
  </w:style>
  <w:style w:type="paragraph" w:customStyle="1" w:styleId="07">
    <w:name w:val="07 Примечания"/>
    <w:basedOn w:val="a0"/>
    <w:link w:val="070"/>
    <w:qFormat/>
    <w:rsid w:val="002C52E5"/>
    <w:pPr>
      <w:spacing w:before="120"/>
      <w:jc w:val="both"/>
    </w:pPr>
    <w:rPr>
      <w:rFonts w:eastAsiaTheme="minorHAnsi"/>
      <w:bCs/>
      <w:iCs/>
      <w:sz w:val="20"/>
      <w:lang w:eastAsia="en-US"/>
    </w:rPr>
  </w:style>
  <w:style w:type="character" w:customStyle="1" w:styleId="070">
    <w:name w:val="07 Примечания Знак"/>
    <w:basedOn w:val="a1"/>
    <w:link w:val="07"/>
    <w:rsid w:val="002C52E5"/>
    <w:rPr>
      <w:rFonts w:ascii="Times New Roman" w:hAnsi="Times New Roman" w:cs="Times New Roman"/>
      <w:bCs/>
      <w:iCs/>
      <w:sz w:val="20"/>
      <w:szCs w:val="24"/>
    </w:rPr>
  </w:style>
  <w:style w:type="paragraph" w:customStyle="1" w:styleId="08">
    <w:name w:val="08 Примечания пункты"/>
    <w:basedOn w:val="07"/>
    <w:link w:val="080"/>
    <w:qFormat/>
    <w:rsid w:val="002C52E5"/>
    <w:pPr>
      <w:spacing w:before="0"/>
      <w:ind w:firstLine="284"/>
    </w:pPr>
  </w:style>
  <w:style w:type="character" w:customStyle="1" w:styleId="080">
    <w:name w:val="08 Примечания пункты Знак"/>
    <w:basedOn w:val="070"/>
    <w:link w:val="08"/>
    <w:rsid w:val="002C52E5"/>
    <w:rPr>
      <w:rFonts w:ascii="Times New Roman" w:hAnsi="Times New Roman" w:cs="Times New Roman"/>
      <w:bCs/>
      <w:iCs/>
      <w:sz w:val="20"/>
      <w:szCs w:val="24"/>
    </w:rPr>
  </w:style>
  <w:style w:type="paragraph" w:customStyle="1" w:styleId="62">
    <w:name w:val="6.2 примечание *"/>
    <w:basedOn w:val="a0"/>
    <w:link w:val="620"/>
    <w:qFormat/>
    <w:rsid w:val="002C52E5"/>
    <w:pPr>
      <w:spacing w:before="120"/>
      <w:jc w:val="both"/>
    </w:pPr>
    <w:rPr>
      <w:rFonts w:eastAsiaTheme="minorHAnsi"/>
      <w:sz w:val="20"/>
      <w:szCs w:val="20"/>
    </w:rPr>
  </w:style>
  <w:style w:type="character" w:customStyle="1" w:styleId="620">
    <w:name w:val="6.2 примечание * Знак"/>
    <w:basedOn w:val="a1"/>
    <w:link w:val="62"/>
    <w:rsid w:val="002C52E5"/>
    <w:rPr>
      <w:rFonts w:ascii="Times New Roman" w:hAnsi="Times New Roman" w:cs="Times New Roman"/>
      <w:sz w:val="20"/>
      <w:szCs w:val="20"/>
      <w:lang w:eastAsia="ru-RU"/>
    </w:rPr>
  </w:style>
  <w:style w:type="paragraph" w:styleId="af9">
    <w:name w:val="table of authorities"/>
    <w:basedOn w:val="a0"/>
    <w:next w:val="a0"/>
    <w:uiPriority w:val="99"/>
    <w:semiHidden/>
    <w:unhideWhenUsed/>
    <w:rsid w:val="002C52E5"/>
    <w:pPr>
      <w:spacing w:line="276" w:lineRule="auto"/>
      <w:ind w:left="240" w:hanging="240"/>
      <w:jc w:val="both"/>
    </w:pPr>
    <w:rPr>
      <w:rFonts w:eastAsiaTheme="minorHAnsi"/>
    </w:rPr>
  </w:style>
  <w:style w:type="paragraph" w:customStyle="1" w:styleId="51">
    <w:name w:val="5 Т1_Таб"/>
    <w:basedOn w:val="a0"/>
    <w:link w:val="510"/>
    <w:qFormat/>
    <w:rsid w:val="002C52E5"/>
    <w:rPr>
      <w:rFonts w:eastAsiaTheme="minorHAnsi"/>
      <w:sz w:val="20"/>
      <w:szCs w:val="20"/>
    </w:rPr>
  </w:style>
  <w:style w:type="character" w:customStyle="1" w:styleId="510">
    <w:name w:val="5 Т1_Таб Знак"/>
    <w:basedOn w:val="a1"/>
    <w:link w:val="51"/>
    <w:rsid w:val="002C52E5"/>
    <w:rPr>
      <w:rFonts w:ascii="Times New Roman" w:hAnsi="Times New Roman" w:cs="Times New Roman"/>
      <w:sz w:val="20"/>
      <w:szCs w:val="20"/>
      <w:lang w:eastAsia="ru-RU"/>
    </w:rPr>
  </w:style>
  <w:style w:type="paragraph" w:customStyle="1" w:styleId="010">
    <w:name w:val="010 Список дефис"/>
    <w:next w:val="a0"/>
    <w:link w:val="0100"/>
    <w:qFormat/>
    <w:rsid w:val="002C52E5"/>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1"/>
    <w:link w:val="010"/>
    <w:rsid w:val="002C52E5"/>
    <w:rPr>
      <w:rFonts w:ascii="Times New Roman" w:hAnsi="Times New Roman" w:cs="Times New Roman"/>
      <w:color w:val="000000" w:themeColor="text1"/>
      <w:sz w:val="24"/>
      <w:szCs w:val="24"/>
    </w:rPr>
  </w:style>
  <w:style w:type="paragraph" w:customStyle="1" w:styleId="01">
    <w:name w:val="01 обычный текст"/>
    <w:link w:val="011"/>
    <w:qFormat/>
    <w:rsid w:val="002C52E5"/>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1"/>
    <w:link w:val="01"/>
    <w:rsid w:val="002C52E5"/>
    <w:rPr>
      <w:rFonts w:ascii="Times New Roman" w:hAnsi="Times New Roman" w:cs="Times New Roman"/>
      <w:bCs/>
      <w:iCs/>
      <w:sz w:val="24"/>
      <w:szCs w:val="24"/>
    </w:rPr>
  </w:style>
  <w:style w:type="paragraph" w:customStyle="1" w:styleId="05">
    <w:name w:val="05 таблицы название"/>
    <w:next w:val="01"/>
    <w:link w:val="050"/>
    <w:qFormat/>
    <w:rsid w:val="002C52E5"/>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C52E5"/>
    <w:rPr>
      <w:rFonts w:ascii="Times New Roman" w:hAnsi="Times New Roman" w:cs="Times New Roman"/>
      <w:bCs w:val="0"/>
      <w:iCs w:val="0"/>
      <w:sz w:val="24"/>
      <w:szCs w:val="28"/>
    </w:rPr>
  </w:style>
  <w:style w:type="table" w:customStyle="1" w:styleId="TableGridReport3">
    <w:name w:val="Table Grid Report3"/>
    <w:basedOn w:val="a2"/>
    <w:next w:val="af7"/>
    <w:rsid w:val="002C52E5"/>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15 таблица"/>
    <w:basedOn w:val="a0"/>
    <w:link w:val="150"/>
    <w:qFormat/>
    <w:rsid w:val="002C52E5"/>
    <w:pPr>
      <w:widowControl w:val="0"/>
      <w:suppressAutoHyphens/>
      <w:spacing w:line="239" w:lineRule="auto"/>
      <w:ind w:left="57"/>
      <w:jc w:val="both"/>
    </w:pPr>
    <w:rPr>
      <w:bCs/>
      <w:sz w:val="20"/>
      <w:szCs w:val="22"/>
    </w:rPr>
  </w:style>
  <w:style w:type="character" w:customStyle="1" w:styleId="150">
    <w:name w:val="15 таблица Знак"/>
    <w:basedOn w:val="a1"/>
    <w:link w:val="15"/>
    <w:rsid w:val="002C52E5"/>
    <w:rPr>
      <w:rFonts w:ascii="Times New Roman" w:eastAsia="Times New Roman" w:hAnsi="Times New Roman" w:cs="Times New Roman"/>
      <w:bCs/>
      <w:sz w:val="20"/>
      <w:lang w:eastAsia="ru-RU"/>
    </w:rPr>
  </w:style>
  <w:style w:type="paragraph" w:customStyle="1" w:styleId="41">
    <w:name w:val="4 Заг_Таблицы"/>
    <w:basedOn w:val="a0"/>
    <w:link w:val="42"/>
    <w:qFormat/>
    <w:rsid w:val="002C52E5"/>
    <w:pPr>
      <w:jc w:val="center"/>
    </w:pPr>
    <w:rPr>
      <w:rFonts w:eastAsiaTheme="minorHAnsi"/>
      <w:b/>
    </w:rPr>
  </w:style>
  <w:style w:type="character" w:customStyle="1" w:styleId="42">
    <w:name w:val="4 Заг_Таблицы Знак"/>
    <w:basedOn w:val="a1"/>
    <w:link w:val="41"/>
    <w:rsid w:val="002C52E5"/>
    <w:rPr>
      <w:rFonts w:ascii="Times New Roman" w:hAnsi="Times New Roman" w:cs="Times New Roman"/>
      <w:b/>
      <w:sz w:val="24"/>
      <w:szCs w:val="24"/>
      <w:lang w:eastAsia="ru-RU"/>
    </w:rPr>
  </w:style>
  <w:style w:type="paragraph" w:customStyle="1" w:styleId="512">
    <w:name w:val="5.1 Т2_Таб"/>
    <w:basedOn w:val="51"/>
    <w:link w:val="5120"/>
    <w:qFormat/>
    <w:rsid w:val="002C52E5"/>
    <w:pPr>
      <w:jc w:val="center"/>
    </w:pPr>
  </w:style>
  <w:style w:type="character" w:customStyle="1" w:styleId="5120">
    <w:name w:val="5.1 Т2_Таб Знак"/>
    <w:basedOn w:val="510"/>
    <w:link w:val="512"/>
    <w:rsid w:val="002C52E5"/>
    <w:rPr>
      <w:rFonts w:ascii="Times New Roman" w:hAnsi="Times New Roman" w:cs="Times New Roman"/>
      <w:sz w:val="20"/>
      <w:szCs w:val="20"/>
      <w:lang w:eastAsia="ru-RU"/>
    </w:rPr>
  </w:style>
  <w:style w:type="paragraph" w:customStyle="1" w:styleId="100">
    <w:name w:val="Табличный_слева_10"/>
    <w:basedOn w:val="a0"/>
    <w:qFormat/>
    <w:rsid w:val="002C52E5"/>
    <w:rPr>
      <w:sz w:val="20"/>
    </w:rPr>
  </w:style>
  <w:style w:type="paragraph" w:customStyle="1" w:styleId="63">
    <w:name w:val="6 Т3_примеч"/>
    <w:basedOn w:val="51"/>
    <w:link w:val="630"/>
    <w:qFormat/>
    <w:rsid w:val="002C52E5"/>
  </w:style>
  <w:style w:type="character" w:customStyle="1" w:styleId="630">
    <w:name w:val="6 Т3_примеч Знак"/>
    <w:basedOn w:val="510"/>
    <w:link w:val="63"/>
    <w:rsid w:val="002C52E5"/>
    <w:rPr>
      <w:rFonts w:ascii="Times New Roman" w:hAnsi="Times New Roman" w:cs="Times New Roman"/>
      <w:sz w:val="20"/>
      <w:szCs w:val="20"/>
      <w:lang w:eastAsia="ru-RU"/>
    </w:rPr>
  </w:style>
  <w:style w:type="character" w:customStyle="1" w:styleId="afa">
    <w:name w:val="Основной текст_"/>
    <w:basedOn w:val="a1"/>
    <w:link w:val="11"/>
    <w:locked/>
    <w:rsid w:val="002C52E5"/>
    <w:rPr>
      <w:sz w:val="27"/>
      <w:szCs w:val="27"/>
      <w:shd w:val="clear" w:color="auto" w:fill="FFFFFF"/>
    </w:rPr>
  </w:style>
  <w:style w:type="paragraph" w:customStyle="1" w:styleId="11">
    <w:name w:val="Основной текст1"/>
    <w:basedOn w:val="a0"/>
    <w:link w:val="afa"/>
    <w:rsid w:val="002C52E5"/>
    <w:pPr>
      <w:widowControl w:val="0"/>
      <w:shd w:val="clear" w:color="auto" w:fill="FFFFFF"/>
      <w:spacing w:line="326" w:lineRule="exact"/>
    </w:pPr>
    <w:rPr>
      <w:rFonts w:asciiTheme="minorHAnsi" w:eastAsiaTheme="minorHAnsi" w:hAnsiTheme="minorHAnsi" w:cstheme="minorBidi"/>
      <w:sz w:val="27"/>
      <w:szCs w:val="27"/>
      <w:lang w:eastAsia="en-US"/>
    </w:rPr>
  </w:style>
  <w:style w:type="character" w:styleId="afb">
    <w:name w:val="FollowedHyperlink"/>
    <w:basedOn w:val="a1"/>
    <w:uiPriority w:val="99"/>
    <w:semiHidden/>
    <w:unhideWhenUsed/>
    <w:rsid w:val="002C52E5"/>
    <w:rPr>
      <w:color w:val="800080" w:themeColor="followedHyperlink"/>
      <w:u w:val="single"/>
    </w:rPr>
  </w:style>
  <w:style w:type="paragraph" w:styleId="afc">
    <w:name w:val="Body Text Indent"/>
    <w:basedOn w:val="a0"/>
    <w:link w:val="afd"/>
    <w:uiPriority w:val="99"/>
    <w:rsid w:val="002C52E5"/>
    <w:pPr>
      <w:spacing w:after="120"/>
      <w:ind w:left="283"/>
    </w:pPr>
  </w:style>
  <w:style w:type="character" w:customStyle="1" w:styleId="afd">
    <w:name w:val="Основной текст с отступом Знак"/>
    <w:basedOn w:val="a1"/>
    <w:link w:val="afc"/>
    <w:uiPriority w:val="99"/>
    <w:rsid w:val="002C52E5"/>
    <w:rPr>
      <w:rFonts w:ascii="Times New Roman" w:eastAsia="Times New Roman" w:hAnsi="Times New Roman" w:cs="Times New Roman"/>
      <w:sz w:val="24"/>
      <w:szCs w:val="24"/>
      <w:lang w:eastAsia="ru-RU"/>
    </w:rPr>
  </w:style>
  <w:style w:type="paragraph" w:customStyle="1" w:styleId="zakonplink">
    <w:name w:val="zakonplink"/>
    <w:basedOn w:val="a0"/>
    <w:rsid w:val="002C52E5"/>
    <w:pPr>
      <w:spacing w:before="100" w:beforeAutospacing="1" w:after="100" w:afterAutospacing="1"/>
    </w:pPr>
  </w:style>
  <w:style w:type="character" w:customStyle="1" w:styleId="zakonspanusual11">
    <w:name w:val="zakonspanusual11"/>
    <w:basedOn w:val="a1"/>
    <w:rsid w:val="002C52E5"/>
  </w:style>
  <w:style w:type="paragraph" w:styleId="afe">
    <w:name w:val="Normal (Web)"/>
    <w:aliases w:val="Обычный (Web)1 Знак,Обычный (Web)1,Знак Знак Знак Знак Знак Знак,Обычный (Web),Обычный (веб)1,Обычный (веб) Знак1 Знак,Обычный (веб) Знак Знак Знак,Обычный (веб) Знак1 Знак Знак,Обычный (веб) Знак Знак Знак Знак,Обычный (веб) Знак1"/>
    <w:basedOn w:val="a0"/>
    <w:link w:val="aff"/>
    <w:uiPriority w:val="99"/>
    <w:qFormat/>
    <w:rsid w:val="002C52E5"/>
    <w:pPr>
      <w:spacing w:before="100" w:beforeAutospacing="1" w:after="100" w:afterAutospacing="1"/>
    </w:pPr>
    <w:rPr>
      <w:rFonts w:ascii="Arial" w:hAnsi="Arial" w:cs="Arial"/>
    </w:rPr>
  </w:style>
  <w:style w:type="character" w:customStyle="1" w:styleId="aff">
    <w:name w:val="Обычный (веб) Знак"/>
    <w:aliases w:val="Обычный (Web)1 Знак Знак,Обычный (Web)1 Знак1,Знак Знак Знак Знак Знак Знак Знак,Обычный (Web) Знак,Обычный (веб)1 Знак,Обычный (веб) Знак1 Знак Знак1,Обычный (веб) Знак Знак Знак Знак1,Обычный (веб) Знак1 Знак Знак Знак"/>
    <w:link w:val="afe"/>
    <w:uiPriority w:val="99"/>
    <w:rsid w:val="002C52E5"/>
    <w:rPr>
      <w:rFonts w:ascii="Arial" w:eastAsia="Times New Roman" w:hAnsi="Arial" w:cs="Arial"/>
      <w:sz w:val="24"/>
      <w:szCs w:val="24"/>
      <w:lang w:eastAsia="ru-RU"/>
    </w:rPr>
  </w:style>
  <w:style w:type="paragraph" w:styleId="HTML">
    <w:name w:val="HTML Preformatted"/>
    <w:basedOn w:val="a0"/>
    <w:link w:val="HTML0"/>
    <w:uiPriority w:val="99"/>
    <w:rsid w:val="002C5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1"/>
    <w:link w:val="HTML"/>
    <w:uiPriority w:val="99"/>
    <w:rsid w:val="002C52E5"/>
    <w:rPr>
      <w:rFonts w:ascii="Courier New" w:eastAsia="Times New Roman" w:hAnsi="Courier New" w:cs="Times New Roman"/>
      <w:color w:val="000000"/>
      <w:sz w:val="20"/>
      <w:szCs w:val="20"/>
      <w:lang w:eastAsia="ru-RU"/>
    </w:rPr>
  </w:style>
  <w:style w:type="character" w:customStyle="1" w:styleId="FontStyle11">
    <w:name w:val="Font Style11"/>
    <w:rsid w:val="002C52E5"/>
    <w:rPr>
      <w:rFonts w:ascii="Times New Roman" w:hAnsi="Times New Roman" w:cs="Times New Roman"/>
      <w:sz w:val="26"/>
      <w:szCs w:val="26"/>
    </w:rPr>
  </w:style>
  <w:style w:type="character" w:styleId="aff0">
    <w:name w:val="Strong"/>
    <w:basedOn w:val="a1"/>
    <w:uiPriority w:val="22"/>
    <w:qFormat/>
    <w:rsid w:val="002C52E5"/>
    <w:rPr>
      <w:b/>
      <w:bCs/>
    </w:rPr>
  </w:style>
  <w:style w:type="character" w:customStyle="1" w:styleId="0pt">
    <w:name w:val="Основной текст + Интервал 0 pt"/>
    <w:rsid w:val="002C52E5"/>
    <w:rPr>
      <w:rFonts w:ascii="Times New Roman" w:hAnsi="Times New Roman"/>
      <w:color w:val="000000"/>
      <w:spacing w:val="5"/>
      <w:w w:val="100"/>
      <w:position w:val="0"/>
      <w:sz w:val="25"/>
      <w:u w:val="none"/>
      <w:lang w:val="ru-RU"/>
    </w:rPr>
  </w:style>
  <w:style w:type="paragraph" w:customStyle="1" w:styleId="formattexttopleveltext">
    <w:name w:val="formattext topleveltext"/>
    <w:basedOn w:val="a0"/>
    <w:rsid w:val="002C52E5"/>
    <w:pPr>
      <w:spacing w:before="100" w:beforeAutospacing="1" w:after="100" w:afterAutospacing="1"/>
    </w:pPr>
  </w:style>
  <w:style w:type="paragraph" w:customStyle="1" w:styleId="formattext">
    <w:name w:val="formattext"/>
    <w:basedOn w:val="a0"/>
    <w:rsid w:val="002C52E5"/>
    <w:pPr>
      <w:spacing w:before="100" w:beforeAutospacing="1" w:after="100" w:afterAutospacing="1"/>
    </w:pPr>
  </w:style>
  <w:style w:type="character" w:customStyle="1" w:styleId="blk">
    <w:name w:val="blk"/>
    <w:basedOn w:val="a1"/>
    <w:rsid w:val="002C52E5"/>
  </w:style>
  <w:style w:type="character" w:customStyle="1" w:styleId="aff1">
    <w:name w:val="Другое_"/>
    <w:basedOn w:val="a1"/>
    <w:link w:val="aff2"/>
    <w:rsid w:val="002C52E5"/>
    <w:rPr>
      <w:rFonts w:ascii="Times New Roman" w:eastAsia="Times New Roman" w:hAnsi="Times New Roman" w:cs="Times New Roman"/>
    </w:rPr>
  </w:style>
  <w:style w:type="paragraph" w:customStyle="1" w:styleId="aff2">
    <w:name w:val="Другое"/>
    <w:basedOn w:val="a0"/>
    <w:link w:val="aff1"/>
    <w:rsid w:val="002C52E5"/>
    <w:pPr>
      <w:widowControl w:val="0"/>
      <w:spacing w:line="290" w:lineRule="auto"/>
      <w:ind w:firstLine="400"/>
    </w:pPr>
    <w:rPr>
      <w:sz w:val="22"/>
      <w:szCs w:val="22"/>
      <w:lang w:eastAsia="en-US"/>
    </w:rPr>
  </w:style>
  <w:style w:type="character" w:customStyle="1" w:styleId="aff3">
    <w:name w:val="Подпись к таблице_"/>
    <w:basedOn w:val="a1"/>
    <w:link w:val="aff4"/>
    <w:rsid w:val="002C52E5"/>
    <w:rPr>
      <w:rFonts w:ascii="Times New Roman" w:eastAsia="Times New Roman" w:hAnsi="Times New Roman" w:cs="Times New Roman"/>
    </w:rPr>
  </w:style>
  <w:style w:type="paragraph" w:customStyle="1" w:styleId="aff4">
    <w:name w:val="Подпись к таблице"/>
    <w:basedOn w:val="a0"/>
    <w:link w:val="aff3"/>
    <w:rsid w:val="002C52E5"/>
    <w:pPr>
      <w:widowControl w:val="0"/>
      <w:jc w:val="right"/>
    </w:pPr>
    <w:rPr>
      <w:sz w:val="22"/>
      <w:szCs w:val="22"/>
      <w:lang w:eastAsia="en-US"/>
    </w:rPr>
  </w:style>
  <w:style w:type="paragraph" w:customStyle="1" w:styleId="aff5">
    <w:name w:val="Абзац"/>
    <w:basedOn w:val="a0"/>
    <w:link w:val="aff6"/>
    <w:qFormat/>
    <w:rsid w:val="002C52E5"/>
    <w:pPr>
      <w:spacing w:before="120" w:after="60"/>
      <w:ind w:firstLine="567"/>
      <w:jc w:val="both"/>
    </w:pPr>
  </w:style>
  <w:style w:type="character" w:customStyle="1" w:styleId="aff6">
    <w:name w:val="Абзац Знак"/>
    <w:link w:val="aff5"/>
    <w:qFormat/>
    <w:rsid w:val="002C52E5"/>
    <w:rPr>
      <w:rFonts w:ascii="Times New Roman" w:eastAsia="Times New Roman" w:hAnsi="Times New Roman" w:cs="Times New Roman"/>
      <w:sz w:val="24"/>
      <w:szCs w:val="24"/>
      <w:lang w:eastAsia="ru-RU"/>
    </w:rPr>
  </w:style>
  <w:style w:type="paragraph" w:customStyle="1" w:styleId="aff7">
    <w:name w:val="Обычный текст"/>
    <w:basedOn w:val="a0"/>
    <w:qFormat/>
    <w:rsid w:val="002C52E5"/>
    <w:pPr>
      <w:ind w:firstLine="709"/>
      <w:jc w:val="both"/>
    </w:pPr>
    <w:rPr>
      <w:lang w:val="en-US" w:eastAsia="ar-SA" w:bidi="en-US"/>
    </w:rPr>
  </w:style>
  <w:style w:type="paragraph" w:customStyle="1" w:styleId="33">
    <w:name w:val="3"/>
    <w:basedOn w:val="a0"/>
    <w:next w:val="afe"/>
    <w:rsid w:val="002C52E5"/>
    <w:pPr>
      <w:spacing w:before="100" w:beforeAutospacing="1" w:after="100" w:afterAutospacing="1"/>
    </w:pPr>
    <w:rPr>
      <w:bCs/>
    </w:rPr>
  </w:style>
  <w:style w:type="paragraph" w:styleId="aff8">
    <w:name w:val="Body Text"/>
    <w:basedOn w:val="a0"/>
    <w:link w:val="aff9"/>
    <w:uiPriority w:val="99"/>
    <w:semiHidden/>
    <w:unhideWhenUsed/>
    <w:rsid w:val="002C52E5"/>
    <w:pPr>
      <w:spacing w:after="120"/>
    </w:pPr>
  </w:style>
  <w:style w:type="character" w:customStyle="1" w:styleId="aff9">
    <w:name w:val="Основной текст Знак"/>
    <w:basedOn w:val="a1"/>
    <w:link w:val="aff8"/>
    <w:uiPriority w:val="99"/>
    <w:semiHidden/>
    <w:rsid w:val="002C52E5"/>
    <w:rPr>
      <w:rFonts w:ascii="Times New Roman" w:eastAsia="Times New Roman" w:hAnsi="Times New Roman" w:cs="Times New Roman"/>
      <w:sz w:val="24"/>
      <w:szCs w:val="24"/>
      <w:lang w:eastAsia="ru-RU"/>
    </w:rPr>
  </w:style>
  <w:style w:type="paragraph" w:styleId="affa">
    <w:name w:val="Body Text First Indent"/>
    <w:basedOn w:val="aff8"/>
    <w:link w:val="affb"/>
    <w:uiPriority w:val="99"/>
    <w:semiHidden/>
    <w:unhideWhenUsed/>
    <w:rsid w:val="002C52E5"/>
    <w:pPr>
      <w:spacing w:after="0"/>
      <w:ind w:firstLine="360"/>
    </w:pPr>
  </w:style>
  <w:style w:type="character" w:customStyle="1" w:styleId="affb">
    <w:name w:val="Красная строка Знак"/>
    <w:basedOn w:val="aff9"/>
    <w:link w:val="affa"/>
    <w:uiPriority w:val="99"/>
    <w:semiHidden/>
    <w:rsid w:val="002C52E5"/>
    <w:rPr>
      <w:rFonts w:ascii="Times New Roman" w:eastAsia="Times New Roman" w:hAnsi="Times New Roman" w:cs="Times New Roman"/>
      <w:sz w:val="24"/>
      <w:szCs w:val="24"/>
      <w:lang w:eastAsia="ru-RU"/>
    </w:rPr>
  </w:style>
  <w:style w:type="paragraph" w:customStyle="1" w:styleId="34">
    <w:name w:val="Стиль Заголовок 3а + По центру"/>
    <w:basedOn w:val="a0"/>
    <w:qFormat/>
    <w:rsid w:val="002C52E5"/>
    <w:pPr>
      <w:spacing w:before="120" w:after="120"/>
      <w:ind w:left="505" w:hanging="505"/>
      <w:jc w:val="center"/>
      <w:outlineLvl w:val="2"/>
    </w:pPr>
    <w:rPr>
      <w:b/>
      <w:bCs/>
      <w:sz w:val="28"/>
      <w:szCs w:val="20"/>
    </w:rPr>
  </w:style>
  <w:style w:type="paragraph" w:customStyle="1" w:styleId="28">
    <w:name w:val="Абзац2"/>
    <w:basedOn w:val="a0"/>
    <w:uiPriority w:val="99"/>
    <w:qFormat/>
    <w:rsid w:val="002C52E5"/>
    <w:pPr>
      <w:widowControl w:val="0"/>
      <w:tabs>
        <w:tab w:val="num" w:pos="794"/>
      </w:tabs>
      <w:spacing w:line="360" w:lineRule="auto"/>
      <w:ind w:left="794" w:hanging="227"/>
      <w:jc w:val="both"/>
    </w:pPr>
    <w:rPr>
      <w:sz w:val="28"/>
      <w:szCs w:val="28"/>
    </w:rPr>
  </w:style>
  <w:style w:type="character" w:styleId="affc">
    <w:name w:val="Emphasis"/>
    <w:aliases w:val="I.I.1,Т2"/>
    <w:basedOn w:val="a1"/>
    <w:qFormat/>
    <w:rsid w:val="002C52E5"/>
    <w:rPr>
      <w:i/>
      <w:iCs/>
    </w:rPr>
  </w:style>
  <w:style w:type="character" w:customStyle="1" w:styleId="12">
    <w:name w:val="Заголовок №1_"/>
    <w:basedOn w:val="a1"/>
    <w:link w:val="13"/>
    <w:rsid w:val="002C52E5"/>
    <w:rPr>
      <w:rFonts w:ascii="Times New Roman" w:eastAsia="Times New Roman" w:hAnsi="Times New Roman" w:cs="Times New Roman"/>
      <w:sz w:val="32"/>
      <w:szCs w:val="32"/>
      <w:u w:val="single"/>
    </w:rPr>
  </w:style>
  <w:style w:type="paragraph" w:customStyle="1" w:styleId="13">
    <w:name w:val="Заголовок №1"/>
    <w:basedOn w:val="a0"/>
    <w:link w:val="12"/>
    <w:rsid w:val="002C52E5"/>
    <w:pPr>
      <w:widowControl w:val="0"/>
      <w:spacing w:after="60" w:line="305" w:lineRule="auto"/>
      <w:jc w:val="center"/>
      <w:outlineLvl w:val="0"/>
    </w:pPr>
    <w:rPr>
      <w:sz w:val="32"/>
      <w:szCs w:val="32"/>
      <w:u w:val="single"/>
      <w:lang w:eastAsia="en-US"/>
    </w:rPr>
  </w:style>
  <w:style w:type="character" w:customStyle="1" w:styleId="43">
    <w:name w:val="Основной текст (4)_"/>
    <w:basedOn w:val="a1"/>
    <w:link w:val="44"/>
    <w:rsid w:val="002C52E5"/>
    <w:rPr>
      <w:rFonts w:ascii="Times New Roman" w:eastAsia="Times New Roman" w:hAnsi="Times New Roman" w:cs="Times New Roman"/>
      <w:sz w:val="13"/>
      <w:szCs w:val="13"/>
    </w:rPr>
  </w:style>
  <w:style w:type="paragraph" w:customStyle="1" w:styleId="44">
    <w:name w:val="Основной текст (4)"/>
    <w:basedOn w:val="a0"/>
    <w:link w:val="43"/>
    <w:rsid w:val="002C52E5"/>
    <w:pPr>
      <w:widowControl w:val="0"/>
      <w:spacing w:after="60"/>
      <w:jc w:val="center"/>
    </w:pPr>
    <w:rPr>
      <w:sz w:val="13"/>
      <w:szCs w:val="13"/>
      <w:lang w:eastAsia="en-US"/>
    </w:rPr>
  </w:style>
  <w:style w:type="character" w:customStyle="1" w:styleId="5">
    <w:name w:val="Основной текст (5)_"/>
    <w:basedOn w:val="a1"/>
    <w:link w:val="50"/>
    <w:rsid w:val="002C52E5"/>
    <w:rPr>
      <w:sz w:val="30"/>
      <w:szCs w:val="30"/>
    </w:rPr>
  </w:style>
  <w:style w:type="paragraph" w:customStyle="1" w:styleId="50">
    <w:name w:val="Основной текст (5)"/>
    <w:basedOn w:val="a0"/>
    <w:link w:val="5"/>
    <w:rsid w:val="002C52E5"/>
    <w:pPr>
      <w:widowControl w:val="0"/>
      <w:spacing w:line="329" w:lineRule="auto"/>
      <w:jc w:val="center"/>
    </w:pPr>
    <w:rPr>
      <w:rFonts w:asciiTheme="minorHAnsi" w:eastAsiaTheme="minorHAnsi" w:hAnsiTheme="minorHAnsi" w:cstheme="minorBidi"/>
      <w:sz w:val="30"/>
      <w:szCs w:val="30"/>
      <w:lang w:eastAsia="en-US"/>
    </w:rPr>
  </w:style>
  <w:style w:type="character" w:customStyle="1" w:styleId="nowrap">
    <w:name w:val="nowrap"/>
    <w:basedOn w:val="a1"/>
    <w:rsid w:val="00FF3DED"/>
  </w:style>
  <w:style w:type="paragraph" w:customStyle="1" w:styleId="2">
    <w:name w:val="Стиль2"/>
    <w:basedOn w:val="a0"/>
    <w:rsid w:val="00FF3DED"/>
    <w:pPr>
      <w:numPr>
        <w:ilvl w:val="1"/>
        <w:numId w:val="10"/>
      </w:numPr>
      <w:spacing w:line="360" w:lineRule="auto"/>
      <w:jc w:val="both"/>
    </w:pPr>
    <w:rPr>
      <w:sz w:val="28"/>
      <w:szCs w:val="28"/>
    </w:rPr>
  </w:style>
  <w:style w:type="paragraph" w:customStyle="1" w:styleId="14">
    <w:name w:val="Стиль 14 пт"/>
    <w:basedOn w:val="a0"/>
    <w:link w:val="140"/>
    <w:rsid w:val="00FF3DED"/>
    <w:pPr>
      <w:spacing w:before="120"/>
      <w:ind w:firstLine="709"/>
      <w:jc w:val="both"/>
    </w:pPr>
  </w:style>
  <w:style w:type="character" w:customStyle="1" w:styleId="140">
    <w:name w:val="Стиль 14 пт Знак"/>
    <w:basedOn w:val="a1"/>
    <w:link w:val="14"/>
    <w:rsid w:val="00FF3DED"/>
    <w:rPr>
      <w:rFonts w:ascii="Times New Roman" w:eastAsia="Times New Roman" w:hAnsi="Times New Roman" w:cs="Times New Roman"/>
      <w:sz w:val="24"/>
      <w:szCs w:val="24"/>
      <w:lang w:eastAsia="ru-RU"/>
    </w:rPr>
  </w:style>
  <w:style w:type="character" w:customStyle="1" w:styleId="UnresolvedMention">
    <w:name w:val="Unresolved Mention"/>
    <w:basedOn w:val="a1"/>
    <w:uiPriority w:val="99"/>
    <w:semiHidden/>
    <w:unhideWhenUsed/>
    <w:rsid w:val="003B70B1"/>
    <w:rPr>
      <w:color w:val="605E5C"/>
      <w:shd w:val="clear" w:color="auto" w:fill="E1DFDD"/>
    </w:rPr>
  </w:style>
  <w:style w:type="paragraph" w:customStyle="1" w:styleId="a">
    <w:name w:val="макет"/>
    <w:basedOn w:val="a0"/>
    <w:next w:val="a0"/>
    <w:link w:val="affd"/>
    <w:qFormat/>
    <w:rsid w:val="00B0106B"/>
    <w:pPr>
      <w:numPr>
        <w:numId w:val="12"/>
      </w:numPr>
      <w:spacing w:line="276" w:lineRule="auto"/>
      <w:ind w:left="397" w:firstLine="340"/>
      <w:jc w:val="both"/>
    </w:pPr>
    <w:rPr>
      <w:szCs w:val="20"/>
    </w:rPr>
  </w:style>
  <w:style w:type="character" w:customStyle="1" w:styleId="affd">
    <w:name w:val="макет Знак"/>
    <w:basedOn w:val="a1"/>
    <w:link w:val="a"/>
    <w:rsid w:val="00B0106B"/>
    <w:rPr>
      <w:rFonts w:ascii="Times New Roman" w:eastAsia="Times New Roman" w:hAnsi="Times New Roman" w:cs="Times New Roman"/>
      <w:sz w:val="24"/>
      <w:szCs w:val="20"/>
      <w:lang w:eastAsia="ru-RU"/>
    </w:rPr>
  </w:style>
  <w:style w:type="paragraph" w:styleId="affe">
    <w:name w:val="footnote text"/>
    <w:aliases w:val="Table_Footnote_last Знак,Table_Footnote_last Знак Знак,Table_Footnote_last"/>
    <w:basedOn w:val="a0"/>
    <w:link w:val="afff"/>
    <w:rsid w:val="00B0106B"/>
    <w:pPr>
      <w:spacing w:after="120"/>
      <w:contextualSpacing/>
    </w:pPr>
  </w:style>
  <w:style w:type="character" w:customStyle="1" w:styleId="afff">
    <w:name w:val="Текст сноски Знак"/>
    <w:aliases w:val="Table_Footnote_last Знак Знак1,Table_Footnote_last Знак Знак Знак,Table_Footnote_last Знак1"/>
    <w:basedOn w:val="a1"/>
    <w:link w:val="affe"/>
    <w:rsid w:val="00B0106B"/>
    <w:rPr>
      <w:rFonts w:ascii="Times New Roman" w:eastAsia="Times New Roman" w:hAnsi="Times New Roman" w:cs="Times New Roman"/>
      <w:sz w:val="24"/>
      <w:szCs w:val="24"/>
      <w:lang w:eastAsia="ru-RU"/>
    </w:rPr>
  </w:style>
  <w:style w:type="character" w:styleId="afff0">
    <w:name w:val="footnote reference"/>
    <w:uiPriority w:val="99"/>
    <w:rsid w:val="00B0106B"/>
    <w:rPr>
      <w:vertAlign w:val="superscript"/>
    </w:rPr>
  </w:style>
  <w:style w:type="character" w:customStyle="1" w:styleId="afff1">
    <w:name w:val="Гипертекстовая ссылка"/>
    <w:uiPriority w:val="99"/>
    <w:rsid w:val="00746BE6"/>
    <w:rPr>
      <w:b/>
      <w:bCs/>
      <w:color w:val="008000"/>
    </w:rPr>
  </w:style>
  <w:style w:type="paragraph" w:customStyle="1" w:styleId="ConsNormal">
    <w:name w:val="ConsNormal"/>
    <w:rsid w:val="00D42F6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D6C8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2C52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2C52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C52E5"/>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0"/>
    <w:link w:val="40"/>
    <w:uiPriority w:val="9"/>
    <w:qFormat/>
    <w:rsid w:val="002C52E5"/>
    <w:pPr>
      <w:spacing w:before="100" w:beforeAutospacing="1" w:after="100" w:afterAutospacing="1"/>
      <w:outlineLvl w:val="3"/>
    </w:pPr>
    <w:rPr>
      <w:b/>
      <w:bCs/>
    </w:rPr>
  </w:style>
  <w:style w:type="paragraph" w:styleId="7">
    <w:name w:val="heading 7"/>
    <w:basedOn w:val="a0"/>
    <w:next w:val="a0"/>
    <w:link w:val="70"/>
    <w:uiPriority w:val="9"/>
    <w:semiHidden/>
    <w:unhideWhenUsed/>
    <w:qFormat/>
    <w:rsid w:val="002C52E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C52E5"/>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1"/>
    <w:link w:val="20"/>
    <w:uiPriority w:val="9"/>
    <w:rsid w:val="002C52E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2C52E5"/>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1"/>
    <w:link w:val="4"/>
    <w:uiPriority w:val="9"/>
    <w:rsid w:val="002C52E5"/>
    <w:rPr>
      <w:rFonts w:ascii="Times New Roman" w:eastAsia="Times New Roman" w:hAnsi="Times New Roman" w:cs="Times New Roman"/>
      <w:b/>
      <w:bCs/>
      <w:sz w:val="24"/>
      <w:szCs w:val="24"/>
      <w:lang w:eastAsia="ru-RU"/>
    </w:rPr>
  </w:style>
  <w:style w:type="character" w:customStyle="1" w:styleId="70">
    <w:name w:val="Заголовок 7 Знак"/>
    <w:basedOn w:val="a1"/>
    <w:link w:val="7"/>
    <w:uiPriority w:val="9"/>
    <w:semiHidden/>
    <w:rsid w:val="002C52E5"/>
    <w:rPr>
      <w:rFonts w:asciiTheme="majorHAnsi" w:eastAsiaTheme="majorEastAsia" w:hAnsiTheme="majorHAnsi" w:cstheme="majorBidi"/>
      <w:i/>
      <w:iCs/>
      <w:color w:val="243F60" w:themeColor="accent1" w:themeShade="7F"/>
      <w:sz w:val="24"/>
      <w:szCs w:val="24"/>
      <w:lang w:eastAsia="ru-RU"/>
    </w:rPr>
  </w:style>
  <w:style w:type="paragraph" w:customStyle="1" w:styleId="ConsPlusTitle">
    <w:name w:val="ConsPlusTitle"/>
    <w:rsid w:val="00BD6C82"/>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22">
    <w:name w:val="Заголовок №2_"/>
    <w:basedOn w:val="a1"/>
    <w:link w:val="23"/>
    <w:rsid w:val="00BD6C82"/>
    <w:rPr>
      <w:rFonts w:ascii="Times New Roman" w:eastAsia="Times New Roman" w:hAnsi="Times New Roman" w:cs="Times New Roman"/>
      <w:b/>
      <w:bCs/>
      <w:sz w:val="28"/>
      <w:szCs w:val="28"/>
      <w:shd w:val="clear" w:color="auto" w:fill="FFFFFF"/>
    </w:rPr>
  </w:style>
  <w:style w:type="paragraph" w:customStyle="1" w:styleId="23">
    <w:name w:val="Заголовок №2"/>
    <w:basedOn w:val="a0"/>
    <w:link w:val="22"/>
    <w:rsid w:val="00BD6C82"/>
    <w:pPr>
      <w:widowControl w:val="0"/>
      <w:shd w:val="clear" w:color="auto" w:fill="FFFFFF"/>
      <w:spacing w:after="720" w:line="370" w:lineRule="exact"/>
      <w:jc w:val="center"/>
      <w:outlineLvl w:val="1"/>
    </w:pPr>
    <w:rPr>
      <w:b/>
      <w:bCs/>
      <w:sz w:val="28"/>
      <w:szCs w:val="28"/>
      <w:lang w:eastAsia="en-US"/>
    </w:rPr>
  </w:style>
  <w:style w:type="character" w:customStyle="1" w:styleId="24">
    <w:name w:val="Основной текст (2)_"/>
    <w:basedOn w:val="a1"/>
    <w:link w:val="25"/>
    <w:rsid w:val="00BD6C82"/>
    <w:rPr>
      <w:rFonts w:ascii="Times New Roman" w:eastAsia="Times New Roman" w:hAnsi="Times New Roman" w:cs="Times New Roman"/>
      <w:sz w:val="28"/>
      <w:szCs w:val="28"/>
      <w:shd w:val="clear" w:color="auto" w:fill="FFFFFF"/>
    </w:rPr>
  </w:style>
  <w:style w:type="paragraph" w:customStyle="1" w:styleId="25">
    <w:name w:val="Основной текст (2)"/>
    <w:basedOn w:val="a0"/>
    <w:link w:val="24"/>
    <w:rsid w:val="00BD6C82"/>
    <w:pPr>
      <w:widowControl w:val="0"/>
      <w:shd w:val="clear" w:color="auto" w:fill="FFFFFF"/>
      <w:spacing w:before="540" w:after="120" w:line="0" w:lineRule="atLeast"/>
      <w:ind w:hanging="260"/>
      <w:jc w:val="both"/>
    </w:pPr>
    <w:rPr>
      <w:sz w:val="28"/>
      <w:szCs w:val="28"/>
      <w:lang w:eastAsia="en-US"/>
    </w:rPr>
  </w:style>
  <w:style w:type="character" w:customStyle="1" w:styleId="26">
    <w:name w:val="Заголовок №2 + Не полужирный"/>
    <w:basedOn w:val="22"/>
    <w:rsid w:val="00BD6C8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styleId="a4">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0"/>
    <w:link w:val="a5"/>
    <w:uiPriority w:val="34"/>
    <w:qFormat/>
    <w:rsid w:val="00BD6C82"/>
    <w:pPr>
      <w:ind w:left="720"/>
      <w:contextualSpacing/>
    </w:pPr>
  </w:style>
  <w:style w:type="character" w:customStyle="1" w:styleId="a5">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basedOn w:val="a1"/>
    <w:link w:val="a4"/>
    <w:uiPriority w:val="34"/>
    <w:qFormat/>
    <w:rsid w:val="002C52E5"/>
    <w:rPr>
      <w:rFonts w:ascii="Times New Roman" w:eastAsia="Times New Roman" w:hAnsi="Times New Roman" w:cs="Times New Roman"/>
      <w:sz w:val="24"/>
      <w:szCs w:val="24"/>
      <w:lang w:eastAsia="ru-RU"/>
    </w:rPr>
  </w:style>
  <w:style w:type="character" w:customStyle="1" w:styleId="213pt">
    <w:name w:val="Основной текст (2) + 13 pt"/>
    <w:basedOn w:val="24"/>
    <w:rsid w:val="00F233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Полужирный;Малые прописные"/>
    <w:basedOn w:val="24"/>
    <w:rsid w:val="00F2334F"/>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en-US" w:eastAsia="en-US" w:bidi="en-US"/>
    </w:rPr>
  </w:style>
  <w:style w:type="character" w:customStyle="1" w:styleId="71">
    <w:name w:val="Основной текст (7)_"/>
    <w:basedOn w:val="a1"/>
    <w:link w:val="72"/>
    <w:rsid w:val="00F2334F"/>
    <w:rPr>
      <w:rFonts w:ascii="Times New Roman" w:eastAsia="Times New Roman" w:hAnsi="Times New Roman" w:cs="Times New Roman"/>
      <w:sz w:val="20"/>
      <w:szCs w:val="20"/>
      <w:shd w:val="clear" w:color="auto" w:fill="FFFFFF"/>
    </w:rPr>
  </w:style>
  <w:style w:type="paragraph" w:customStyle="1" w:styleId="72">
    <w:name w:val="Основной текст (7)"/>
    <w:basedOn w:val="a0"/>
    <w:link w:val="71"/>
    <w:rsid w:val="00F2334F"/>
    <w:pPr>
      <w:widowControl w:val="0"/>
      <w:shd w:val="clear" w:color="auto" w:fill="FFFFFF"/>
      <w:spacing w:line="0" w:lineRule="atLeast"/>
      <w:ind w:firstLine="700"/>
      <w:jc w:val="both"/>
    </w:pPr>
    <w:rPr>
      <w:sz w:val="20"/>
      <w:szCs w:val="20"/>
      <w:lang w:eastAsia="en-US"/>
    </w:rPr>
  </w:style>
  <w:style w:type="character" w:customStyle="1" w:styleId="714pt">
    <w:name w:val="Основной текст (7) + 14 pt"/>
    <w:basedOn w:val="71"/>
    <w:rsid w:val="00F2334F"/>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1">
    <w:name w:val="Основной текст (3)_"/>
    <w:basedOn w:val="a1"/>
    <w:link w:val="32"/>
    <w:rsid w:val="00F2334F"/>
    <w:rPr>
      <w:rFonts w:ascii="Times New Roman" w:eastAsia="Times New Roman" w:hAnsi="Times New Roman" w:cs="Times New Roman"/>
      <w:sz w:val="28"/>
      <w:szCs w:val="28"/>
      <w:shd w:val="clear" w:color="auto" w:fill="FFFFFF"/>
    </w:rPr>
  </w:style>
  <w:style w:type="paragraph" w:customStyle="1" w:styleId="32">
    <w:name w:val="Основной текст (3)"/>
    <w:basedOn w:val="a0"/>
    <w:link w:val="31"/>
    <w:rsid w:val="00F2334F"/>
    <w:pPr>
      <w:widowControl w:val="0"/>
      <w:shd w:val="clear" w:color="auto" w:fill="FFFFFF"/>
      <w:spacing w:line="0" w:lineRule="atLeast"/>
      <w:ind w:hanging="260"/>
    </w:pPr>
    <w:rPr>
      <w:sz w:val="28"/>
      <w:szCs w:val="28"/>
      <w:lang w:eastAsia="en-US"/>
    </w:rPr>
  </w:style>
  <w:style w:type="character" w:customStyle="1" w:styleId="9Exact">
    <w:name w:val="Основной текст (9) Exact"/>
    <w:basedOn w:val="a1"/>
    <w:link w:val="9"/>
    <w:rsid w:val="00F2334F"/>
    <w:rPr>
      <w:rFonts w:ascii="Times New Roman" w:eastAsia="Times New Roman" w:hAnsi="Times New Roman" w:cs="Times New Roman"/>
      <w:b/>
      <w:bCs/>
      <w:spacing w:val="-10"/>
      <w:sz w:val="28"/>
      <w:szCs w:val="28"/>
      <w:shd w:val="clear" w:color="auto" w:fill="FFFFFF"/>
    </w:rPr>
  </w:style>
  <w:style w:type="paragraph" w:customStyle="1" w:styleId="9">
    <w:name w:val="Основной текст (9)"/>
    <w:basedOn w:val="a0"/>
    <w:link w:val="9Exact"/>
    <w:rsid w:val="00F2334F"/>
    <w:pPr>
      <w:widowControl w:val="0"/>
      <w:shd w:val="clear" w:color="auto" w:fill="FFFFFF"/>
      <w:spacing w:line="0" w:lineRule="atLeast"/>
    </w:pPr>
    <w:rPr>
      <w:b/>
      <w:bCs/>
      <w:spacing w:val="-10"/>
      <w:sz w:val="28"/>
      <w:szCs w:val="28"/>
      <w:lang w:eastAsia="en-US"/>
    </w:rPr>
  </w:style>
  <w:style w:type="character" w:customStyle="1" w:styleId="a6">
    <w:name w:val="Сноска_"/>
    <w:basedOn w:val="a1"/>
    <w:link w:val="a7"/>
    <w:rsid w:val="00EC55A2"/>
    <w:rPr>
      <w:rFonts w:ascii="Times New Roman" w:eastAsia="Times New Roman" w:hAnsi="Times New Roman" w:cs="Times New Roman"/>
      <w:sz w:val="28"/>
      <w:szCs w:val="28"/>
      <w:shd w:val="clear" w:color="auto" w:fill="FFFFFF"/>
    </w:rPr>
  </w:style>
  <w:style w:type="paragraph" w:customStyle="1" w:styleId="a7">
    <w:name w:val="Сноска"/>
    <w:basedOn w:val="a0"/>
    <w:link w:val="a6"/>
    <w:rsid w:val="00EC55A2"/>
    <w:pPr>
      <w:widowControl w:val="0"/>
      <w:shd w:val="clear" w:color="auto" w:fill="FFFFFF"/>
      <w:spacing w:line="370" w:lineRule="exact"/>
      <w:jc w:val="both"/>
    </w:pPr>
    <w:rPr>
      <w:sz w:val="28"/>
      <w:szCs w:val="28"/>
      <w:lang w:eastAsia="en-US"/>
    </w:rPr>
  </w:style>
  <w:style w:type="character" w:customStyle="1" w:styleId="a8">
    <w:name w:val="Колонтитул"/>
    <w:basedOn w:val="a1"/>
    <w:rsid w:val="00EC55A2"/>
    <w:rPr>
      <w:rFonts w:ascii="Trebuchet MS" w:eastAsia="Trebuchet MS" w:hAnsi="Trebuchet MS" w:cs="Trebuchet MS"/>
      <w:b w:val="0"/>
      <w:bCs w:val="0"/>
      <w:i w:val="0"/>
      <w:iCs w:val="0"/>
      <w:smallCaps w:val="0"/>
      <w:strike w:val="0"/>
      <w:color w:val="000000"/>
      <w:spacing w:val="10"/>
      <w:w w:val="100"/>
      <w:position w:val="0"/>
      <w:sz w:val="24"/>
      <w:szCs w:val="24"/>
      <w:u w:val="none"/>
      <w:lang w:val="ru-RU" w:eastAsia="ru-RU" w:bidi="ru-RU"/>
    </w:rPr>
  </w:style>
  <w:style w:type="character" w:customStyle="1" w:styleId="2105pt">
    <w:name w:val="Основной текст (2) + 10;5 pt;Полужирный"/>
    <w:basedOn w:val="24"/>
    <w:rsid w:val="00EC55A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7">
    <w:name w:val="Основной текст (2) + Курсив"/>
    <w:basedOn w:val="24"/>
    <w:rsid w:val="00EC55A2"/>
    <w:rPr>
      <w:rFonts w:ascii="Times New Roman" w:eastAsia="Times New Roman" w:hAnsi="Times New Roman" w:cs="Times New Roman"/>
      <w:i/>
      <w:iCs/>
      <w:color w:val="000000"/>
      <w:spacing w:val="0"/>
      <w:w w:val="100"/>
      <w:position w:val="0"/>
      <w:sz w:val="28"/>
      <w:szCs w:val="28"/>
      <w:shd w:val="clear" w:color="auto" w:fill="FFFFFF"/>
      <w:lang w:val="en-US" w:eastAsia="en-US" w:bidi="en-US"/>
    </w:rPr>
  </w:style>
  <w:style w:type="character" w:customStyle="1" w:styleId="218pt">
    <w:name w:val="Основной текст (2) + 18 pt;Курсив"/>
    <w:basedOn w:val="24"/>
    <w:rsid w:val="00ED6C46"/>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2Arial9pt">
    <w:name w:val="Основной текст (2) + Arial;9 pt"/>
    <w:basedOn w:val="24"/>
    <w:rsid w:val="00ED6C46"/>
    <w:rPr>
      <w:rFonts w:ascii="Arial" w:eastAsia="Arial" w:hAnsi="Arial" w:cs="Arial"/>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styleId="a9">
    <w:name w:val="header"/>
    <w:basedOn w:val="a0"/>
    <w:link w:val="aa"/>
    <w:uiPriority w:val="99"/>
    <w:unhideWhenUsed/>
    <w:rsid w:val="004C0263"/>
    <w:pPr>
      <w:tabs>
        <w:tab w:val="center" w:pos="4677"/>
        <w:tab w:val="right" w:pos="9355"/>
      </w:tabs>
    </w:pPr>
  </w:style>
  <w:style w:type="character" w:customStyle="1" w:styleId="aa">
    <w:name w:val="Верхний колонтитул Знак"/>
    <w:basedOn w:val="a1"/>
    <w:link w:val="a9"/>
    <w:uiPriority w:val="99"/>
    <w:rsid w:val="004C0263"/>
    <w:rPr>
      <w:rFonts w:ascii="Times New Roman" w:eastAsia="Times New Roman" w:hAnsi="Times New Roman" w:cs="Times New Roman"/>
      <w:sz w:val="24"/>
      <w:szCs w:val="24"/>
      <w:lang w:eastAsia="ru-RU"/>
    </w:rPr>
  </w:style>
  <w:style w:type="paragraph" w:styleId="ab">
    <w:name w:val="footer"/>
    <w:basedOn w:val="a0"/>
    <w:link w:val="ac"/>
    <w:uiPriority w:val="99"/>
    <w:unhideWhenUsed/>
    <w:rsid w:val="004C0263"/>
    <w:pPr>
      <w:tabs>
        <w:tab w:val="center" w:pos="4677"/>
        <w:tab w:val="right" w:pos="9355"/>
      </w:tabs>
    </w:pPr>
  </w:style>
  <w:style w:type="character" w:customStyle="1" w:styleId="ac">
    <w:name w:val="Нижний колонтитул Знак"/>
    <w:basedOn w:val="a1"/>
    <w:link w:val="ab"/>
    <w:uiPriority w:val="99"/>
    <w:rsid w:val="004C0263"/>
    <w:rPr>
      <w:rFonts w:ascii="Times New Roman" w:eastAsia="Times New Roman" w:hAnsi="Times New Roman" w:cs="Times New Roman"/>
      <w:sz w:val="24"/>
      <w:szCs w:val="24"/>
      <w:lang w:eastAsia="ru-RU"/>
    </w:rPr>
  </w:style>
  <w:style w:type="paragraph" w:styleId="ad">
    <w:name w:val="Balloon Text"/>
    <w:basedOn w:val="a0"/>
    <w:link w:val="ae"/>
    <w:unhideWhenUsed/>
    <w:rsid w:val="004C0263"/>
    <w:rPr>
      <w:rFonts w:ascii="Tahoma" w:hAnsi="Tahoma" w:cs="Tahoma"/>
      <w:sz w:val="16"/>
      <w:szCs w:val="16"/>
    </w:rPr>
  </w:style>
  <w:style w:type="character" w:customStyle="1" w:styleId="ae">
    <w:name w:val="Текст выноски Знак"/>
    <w:basedOn w:val="a1"/>
    <w:link w:val="ad"/>
    <w:rsid w:val="004C0263"/>
    <w:rPr>
      <w:rFonts w:ascii="Tahoma" w:eastAsia="Times New Roman" w:hAnsi="Tahoma" w:cs="Tahoma"/>
      <w:sz w:val="16"/>
      <w:szCs w:val="16"/>
      <w:lang w:eastAsia="ru-RU"/>
    </w:rPr>
  </w:style>
  <w:style w:type="paragraph" w:styleId="af">
    <w:name w:val="No Spacing"/>
    <w:link w:val="af0"/>
    <w:uiPriority w:val="99"/>
    <w:qFormat/>
    <w:rsid w:val="00E26EEB"/>
    <w:pPr>
      <w:widowControl w:val="0"/>
      <w:spacing w:after="0" w:line="240" w:lineRule="auto"/>
    </w:pPr>
    <w:rPr>
      <w:rFonts w:ascii="Tahoma" w:eastAsia="Tahoma" w:hAnsi="Tahoma" w:cs="Tahoma"/>
      <w:color w:val="000000"/>
      <w:sz w:val="24"/>
      <w:szCs w:val="24"/>
      <w:lang w:eastAsia="ru-RU" w:bidi="ru-RU"/>
    </w:rPr>
  </w:style>
  <w:style w:type="character" w:customStyle="1" w:styleId="af0">
    <w:name w:val="Без интервала Знак"/>
    <w:basedOn w:val="a1"/>
    <w:link w:val="af"/>
    <w:uiPriority w:val="99"/>
    <w:rsid w:val="002C52E5"/>
    <w:rPr>
      <w:rFonts w:ascii="Tahoma" w:eastAsia="Tahoma" w:hAnsi="Tahoma" w:cs="Tahoma"/>
      <w:color w:val="000000"/>
      <w:sz w:val="24"/>
      <w:szCs w:val="24"/>
      <w:lang w:eastAsia="ru-RU" w:bidi="ru-RU"/>
    </w:rPr>
  </w:style>
  <w:style w:type="character" w:styleId="af1">
    <w:name w:val="Hyperlink"/>
    <w:basedOn w:val="a1"/>
    <w:uiPriority w:val="99"/>
    <w:unhideWhenUsed/>
    <w:rsid w:val="00BC6053"/>
    <w:rPr>
      <w:color w:val="0000FF" w:themeColor="hyperlink"/>
      <w:u w:val="single"/>
    </w:rPr>
  </w:style>
  <w:style w:type="paragraph" w:customStyle="1" w:styleId="ConsPlusNonformat">
    <w:name w:val="ConsPlusNonformat"/>
    <w:rsid w:val="002C52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2C52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link w:val="ConsPlusNormal0"/>
    <w:rsid w:val="002C52E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2C52E5"/>
    <w:rPr>
      <w:rFonts w:ascii="Arial" w:eastAsia="Times New Roman" w:hAnsi="Arial" w:cs="Arial"/>
      <w:sz w:val="20"/>
      <w:szCs w:val="20"/>
      <w:lang w:eastAsia="ru-RU"/>
    </w:rPr>
  </w:style>
  <w:style w:type="character" w:styleId="af2">
    <w:name w:val="annotation reference"/>
    <w:basedOn w:val="a1"/>
    <w:rsid w:val="002C52E5"/>
    <w:rPr>
      <w:sz w:val="16"/>
      <w:szCs w:val="16"/>
    </w:rPr>
  </w:style>
  <w:style w:type="paragraph" w:styleId="af3">
    <w:name w:val="annotation text"/>
    <w:basedOn w:val="a0"/>
    <w:link w:val="af4"/>
    <w:rsid w:val="002C52E5"/>
    <w:rPr>
      <w:sz w:val="20"/>
      <w:szCs w:val="20"/>
    </w:rPr>
  </w:style>
  <w:style w:type="character" w:customStyle="1" w:styleId="af4">
    <w:name w:val="Текст примечания Знак"/>
    <w:basedOn w:val="a1"/>
    <w:link w:val="af3"/>
    <w:rsid w:val="002C52E5"/>
    <w:rPr>
      <w:rFonts w:ascii="Times New Roman" w:eastAsia="Times New Roman" w:hAnsi="Times New Roman" w:cs="Times New Roman"/>
      <w:sz w:val="20"/>
      <w:szCs w:val="20"/>
      <w:lang w:eastAsia="ru-RU"/>
    </w:rPr>
  </w:style>
  <w:style w:type="paragraph" w:styleId="af5">
    <w:name w:val="annotation subject"/>
    <w:basedOn w:val="af3"/>
    <w:next w:val="af3"/>
    <w:link w:val="af6"/>
    <w:rsid w:val="002C52E5"/>
    <w:rPr>
      <w:b/>
      <w:bCs/>
    </w:rPr>
  </w:style>
  <w:style w:type="character" w:customStyle="1" w:styleId="af6">
    <w:name w:val="Тема примечания Знак"/>
    <w:basedOn w:val="af4"/>
    <w:link w:val="af5"/>
    <w:rsid w:val="002C52E5"/>
    <w:rPr>
      <w:rFonts w:ascii="Times New Roman" w:eastAsia="Times New Roman" w:hAnsi="Times New Roman" w:cs="Times New Roman"/>
      <w:b/>
      <w:bCs/>
      <w:sz w:val="20"/>
      <w:szCs w:val="20"/>
      <w:lang w:eastAsia="ru-RU"/>
    </w:rPr>
  </w:style>
  <w:style w:type="character" w:customStyle="1" w:styleId="apple-converted-space">
    <w:name w:val="apple-converted-space"/>
    <w:basedOn w:val="a1"/>
    <w:rsid w:val="002C52E5"/>
  </w:style>
  <w:style w:type="paragraph" w:customStyle="1" w:styleId="s1">
    <w:name w:val="s_1"/>
    <w:basedOn w:val="a0"/>
    <w:rsid w:val="002C52E5"/>
    <w:pPr>
      <w:spacing w:before="100" w:beforeAutospacing="1" w:after="100" w:afterAutospacing="1"/>
    </w:pPr>
  </w:style>
  <w:style w:type="paragraph" w:customStyle="1" w:styleId="s22">
    <w:name w:val="s_22"/>
    <w:basedOn w:val="a0"/>
    <w:rsid w:val="002C52E5"/>
    <w:pPr>
      <w:spacing w:before="100" w:beforeAutospacing="1" w:after="100" w:afterAutospacing="1"/>
    </w:pPr>
  </w:style>
  <w:style w:type="table" w:styleId="af7">
    <w:name w:val="Table Grid"/>
    <w:aliases w:val="Table Grid Report"/>
    <w:basedOn w:val="a2"/>
    <w:uiPriority w:val="39"/>
    <w:rsid w:val="002C5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приложения рнгп"/>
    <w:basedOn w:val="20"/>
    <w:autoRedefine/>
    <w:rsid w:val="002C52E5"/>
    <w:pPr>
      <w:keepNext w:val="0"/>
      <w:keepLines w:val="0"/>
      <w:widowControl w:val="0"/>
      <w:tabs>
        <w:tab w:val="left" w:pos="992"/>
      </w:tabs>
      <w:suppressAutoHyphens/>
      <w:spacing w:before="0"/>
      <w:ind w:left="-117"/>
      <w:jc w:val="both"/>
      <w:outlineLvl w:val="9"/>
    </w:pPr>
    <w:rPr>
      <w:rFonts w:ascii="Times New Roman" w:eastAsia="Times New Roman" w:hAnsi="Times New Roman" w:cs="Times New Roman"/>
      <w:b w:val="0"/>
      <w:bCs w:val="0"/>
      <w:color w:val="auto"/>
      <w:sz w:val="24"/>
      <w:szCs w:val="24"/>
      <w:lang w:eastAsia="en-US"/>
    </w:rPr>
  </w:style>
  <w:style w:type="paragraph" w:customStyle="1" w:styleId="73">
    <w:name w:val="7 нумерация"/>
    <w:basedOn w:val="a4"/>
    <w:link w:val="74"/>
    <w:qFormat/>
    <w:rsid w:val="002C52E5"/>
    <w:pPr>
      <w:spacing w:line="276" w:lineRule="auto"/>
      <w:ind w:left="502" w:hanging="360"/>
      <w:jc w:val="both"/>
    </w:pPr>
    <w:rPr>
      <w:rFonts w:eastAsiaTheme="majorEastAsia"/>
      <w:iCs/>
      <w:color w:val="000000" w:themeColor="text1"/>
    </w:rPr>
  </w:style>
  <w:style w:type="character" w:customStyle="1" w:styleId="74">
    <w:name w:val="7 нумерация Знак"/>
    <w:basedOn w:val="a1"/>
    <w:link w:val="73"/>
    <w:rsid w:val="002C52E5"/>
    <w:rPr>
      <w:rFonts w:ascii="Times New Roman" w:eastAsiaTheme="majorEastAsia" w:hAnsi="Times New Roman" w:cs="Times New Roman"/>
      <w:iCs/>
      <w:color w:val="000000" w:themeColor="text1"/>
      <w:sz w:val="24"/>
      <w:szCs w:val="24"/>
      <w:lang w:eastAsia="ru-RU"/>
    </w:rPr>
  </w:style>
  <w:style w:type="paragraph" w:customStyle="1" w:styleId="90">
    <w:name w:val="9 Заголовок без уровня"/>
    <w:basedOn w:val="a0"/>
    <w:link w:val="91"/>
    <w:qFormat/>
    <w:rsid w:val="002C52E5"/>
    <w:pPr>
      <w:spacing w:before="240" w:after="120" w:line="276" w:lineRule="auto"/>
      <w:ind w:firstLine="567"/>
      <w:jc w:val="both"/>
    </w:pPr>
    <w:rPr>
      <w:rFonts w:eastAsiaTheme="minorHAnsi"/>
      <w:b/>
    </w:rPr>
  </w:style>
  <w:style w:type="character" w:customStyle="1" w:styleId="91">
    <w:name w:val="9 Заголовок без уровня Знак"/>
    <w:basedOn w:val="a1"/>
    <w:link w:val="90"/>
    <w:rsid w:val="002C52E5"/>
    <w:rPr>
      <w:rFonts w:ascii="Times New Roman" w:hAnsi="Times New Roman" w:cs="Times New Roman"/>
      <w:b/>
      <w:sz w:val="24"/>
      <w:szCs w:val="24"/>
      <w:lang w:eastAsia="ru-RU"/>
    </w:rPr>
  </w:style>
  <w:style w:type="paragraph" w:customStyle="1" w:styleId="07">
    <w:name w:val="07 Примечания"/>
    <w:basedOn w:val="a0"/>
    <w:link w:val="070"/>
    <w:qFormat/>
    <w:rsid w:val="002C52E5"/>
    <w:pPr>
      <w:spacing w:before="120"/>
      <w:jc w:val="both"/>
    </w:pPr>
    <w:rPr>
      <w:rFonts w:eastAsiaTheme="minorHAnsi"/>
      <w:bCs/>
      <w:iCs/>
      <w:sz w:val="20"/>
      <w:lang w:eastAsia="en-US"/>
    </w:rPr>
  </w:style>
  <w:style w:type="character" w:customStyle="1" w:styleId="070">
    <w:name w:val="07 Примечания Знак"/>
    <w:basedOn w:val="a1"/>
    <w:link w:val="07"/>
    <w:rsid w:val="002C52E5"/>
    <w:rPr>
      <w:rFonts w:ascii="Times New Roman" w:hAnsi="Times New Roman" w:cs="Times New Roman"/>
      <w:bCs/>
      <w:iCs/>
      <w:sz w:val="20"/>
      <w:szCs w:val="24"/>
    </w:rPr>
  </w:style>
  <w:style w:type="paragraph" w:customStyle="1" w:styleId="08">
    <w:name w:val="08 Примечания пункты"/>
    <w:basedOn w:val="07"/>
    <w:link w:val="080"/>
    <w:qFormat/>
    <w:rsid w:val="002C52E5"/>
    <w:pPr>
      <w:spacing w:before="0"/>
      <w:ind w:firstLine="284"/>
    </w:pPr>
  </w:style>
  <w:style w:type="character" w:customStyle="1" w:styleId="080">
    <w:name w:val="08 Примечания пункты Знак"/>
    <w:basedOn w:val="070"/>
    <w:link w:val="08"/>
    <w:rsid w:val="002C52E5"/>
    <w:rPr>
      <w:rFonts w:ascii="Times New Roman" w:hAnsi="Times New Roman" w:cs="Times New Roman"/>
      <w:bCs/>
      <w:iCs/>
      <w:sz w:val="20"/>
      <w:szCs w:val="24"/>
    </w:rPr>
  </w:style>
  <w:style w:type="paragraph" w:customStyle="1" w:styleId="62">
    <w:name w:val="6.2 примечание *"/>
    <w:basedOn w:val="a0"/>
    <w:link w:val="620"/>
    <w:qFormat/>
    <w:rsid w:val="002C52E5"/>
    <w:pPr>
      <w:spacing w:before="120"/>
      <w:jc w:val="both"/>
    </w:pPr>
    <w:rPr>
      <w:rFonts w:eastAsiaTheme="minorHAnsi"/>
      <w:sz w:val="20"/>
      <w:szCs w:val="20"/>
    </w:rPr>
  </w:style>
  <w:style w:type="character" w:customStyle="1" w:styleId="620">
    <w:name w:val="6.2 примечание * Знак"/>
    <w:basedOn w:val="a1"/>
    <w:link w:val="62"/>
    <w:rsid w:val="002C52E5"/>
    <w:rPr>
      <w:rFonts w:ascii="Times New Roman" w:hAnsi="Times New Roman" w:cs="Times New Roman"/>
      <w:sz w:val="20"/>
      <w:szCs w:val="20"/>
      <w:lang w:eastAsia="ru-RU"/>
    </w:rPr>
  </w:style>
  <w:style w:type="paragraph" w:styleId="af9">
    <w:name w:val="table of authorities"/>
    <w:basedOn w:val="a0"/>
    <w:next w:val="a0"/>
    <w:uiPriority w:val="99"/>
    <w:semiHidden/>
    <w:unhideWhenUsed/>
    <w:rsid w:val="002C52E5"/>
    <w:pPr>
      <w:spacing w:line="276" w:lineRule="auto"/>
      <w:ind w:left="240" w:hanging="240"/>
      <w:jc w:val="both"/>
    </w:pPr>
    <w:rPr>
      <w:rFonts w:eastAsiaTheme="minorHAnsi"/>
    </w:rPr>
  </w:style>
  <w:style w:type="paragraph" w:customStyle="1" w:styleId="51">
    <w:name w:val="5 Т1_Таб"/>
    <w:basedOn w:val="a0"/>
    <w:link w:val="510"/>
    <w:qFormat/>
    <w:rsid w:val="002C52E5"/>
    <w:rPr>
      <w:rFonts w:eastAsiaTheme="minorHAnsi"/>
      <w:sz w:val="20"/>
      <w:szCs w:val="20"/>
    </w:rPr>
  </w:style>
  <w:style w:type="character" w:customStyle="1" w:styleId="510">
    <w:name w:val="5 Т1_Таб Знак"/>
    <w:basedOn w:val="a1"/>
    <w:link w:val="51"/>
    <w:rsid w:val="002C52E5"/>
    <w:rPr>
      <w:rFonts w:ascii="Times New Roman" w:hAnsi="Times New Roman" w:cs="Times New Roman"/>
      <w:sz w:val="20"/>
      <w:szCs w:val="20"/>
      <w:lang w:eastAsia="ru-RU"/>
    </w:rPr>
  </w:style>
  <w:style w:type="paragraph" w:customStyle="1" w:styleId="010">
    <w:name w:val="010 Список дефис"/>
    <w:next w:val="a0"/>
    <w:link w:val="0100"/>
    <w:qFormat/>
    <w:rsid w:val="002C52E5"/>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1"/>
    <w:link w:val="010"/>
    <w:rsid w:val="002C52E5"/>
    <w:rPr>
      <w:rFonts w:ascii="Times New Roman" w:hAnsi="Times New Roman" w:cs="Times New Roman"/>
      <w:color w:val="000000" w:themeColor="text1"/>
      <w:sz w:val="24"/>
      <w:szCs w:val="24"/>
    </w:rPr>
  </w:style>
  <w:style w:type="paragraph" w:customStyle="1" w:styleId="01">
    <w:name w:val="01 обычный текст"/>
    <w:link w:val="011"/>
    <w:qFormat/>
    <w:rsid w:val="002C52E5"/>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1"/>
    <w:link w:val="01"/>
    <w:rsid w:val="002C52E5"/>
    <w:rPr>
      <w:rFonts w:ascii="Times New Roman" w:hAnsi="Times New Roman" w:cs="Times New Roman"/>
      <w:bCs/>
      <w:iCs/>
      <w:sz w:val="24"/>
      <w:szCs w:val="24"/>
    </w:rPr>
  </w:style>
  <w:style w:type="paragraph" w:customStyle="1" w:styleId="05">
    <w:name w:val="05 таблицы название"/>
    <w:next w:val="01"/>
    <w:link w:val="050"/>
    <w:qFormat/>
    <w:rsid w:val="002C52E5"/>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C52E5"/>
    <w:rPr>
      <w:rFonts w:ascii="Times New Roman" w:hAnsi="Times New Roman" w:cs="Times New Roman"/>
      <w:bCs w:val="0"/>
      <w:iCs w:val="0"/>
      <w:sz w:val="24"/>
      <w:szCs w:val="28"/>
    </w:rPr>
  </w:style>
  <w:style w:type="table" w:customStyle="1" w:styleId="TableGridReport3">
    <w:name w:val="Table Grid Report3"/>
    <w:basedOn w:val="a2"/>
    <w:next w:val="af7"/>
    <w:rsid w:val="002C52E5"/>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15 таблица"/>
    <w:basedOn w:val="a0"/>
    <w:link w:val="150"/>
    <w:qFormat/>
    <w:rsid w:val="002C52E5"/>
    <w:pPr>
      <w:widowControl w:val="0"/>
      <w:suppressAutoHyphens/>
      <w:spacing w:line="239" w:lineRule="auto"/>
      <w:ind w:left="57"/>
      <w:jc w:val="both"/>
    </w:pPr>
    <w:rPr>
      <w:bCs/>
      <w:sz w:val="20"/>
      <w:szCs w:val="22"/>
    </w:rPr>
  </w:style>
  <w:style w:type="character" w:customStyle="1" w:styleId="150">
    <w:name w:val="15 таблица Знак"/>
    <w:basedOn w:val="a1"/>
    <w:link w:val="15"/>
    <w:rsid w:val="002C52E5"/>
    <w:rPr>
      <w:rFonts w:ascii="Times New Roman" w:eastAsia="Times New Roman" w:hAnsi="Times New Roman" w:cs="Times New Roman"/>
      <w:bCs/>
      <w:sz w:val="20"/>
      <w:lang w:eastAsia="ru-RU"/>
    </w:rPr>
  </w:style>
  <w:style w:type="paragraph" w:customStyle="1" w:styleId="41">
    <w:name w:val="4 Заг_Таблицы"/>
    <w:basedOn w:val="a0"/>
    <w:link w:val="42"/>
    <w:qFormat/>
    <w:rsid w:val="002C52E5"/>
    <w:pPr>
      <w:jc w:val="center"/>
    </w:pPr>
    <w:rPr>
      <w:rFonts w:eastAsiaTheme="minorHAnsi"/>
      <w:b/>
    </w:rPr>
  </w:style>
  <w:style w:type="character" w:customStyle="1" w:styleId="42">
    <w:name w:val="4 Заг_Таблицы Знак"/>
    <w:basedOn w:val="a1"/>
    <w:link w:val="41"/>
    <w:rsid w:val="002C52E5"/>
    <w:rPr>
      <w:rFonts w:ascii="Times New Roman" w:hAnsi="Times New Roman" w:cs="Times New Roman"/>
      <w:b/>
      <w:sz w:val="24"/>
      <w:szCs w:val="24"/>
      <w:lang w:eastAsia="ru-RU"/>
    </w:rPr>
  </w:style>
  <w:style w:type="paragraph" w:customStyle="1" w:styleId="512">
    <w:name w:val="5.1 Т2_Таб"/>
    <w:basedOn w:val="51"/>
    <w:link w:val="5120"/>
    <w:qFormat/>
    <w:rsid w:val="002C52E5"/>
    <w:pPr>
      <w:jc w:val="center"/>
    </w:pPr>
  </w:style>
  <w:style w:type="character" w:customStyle="1" w:styleId="5120">
    <w:name w:val="5.1 Т2_Таб Знак"/>
    <w:basedOn w:val="510"/>
    <w:link w:val="512"/>
    <w:rsid w:val="002C52E5"/>
    <w:rPr>
      <w:rFonts w:ascii="Times New Roman" w:hAnsi="Times New Roman" w:cs="Times New Roman"/>
      <w:sz w:val="20"/>
      <w:szCs w:val="20"/>
      <w:lang w:eastAsia="ru-RU"/>
    </w:rPr>
  </w:style>
  <w:style w:type="paragraph" w:customStyle="1" w:styleId="100">
    <w:name w:val="Табличный_слева_10"/>
    <w:basedOn w:val="a0"/>
    <w:qFormat/>
    <w:rsid w:val="002C52E5"/>
    <w:rPr>
      <w:sz w:val="20"/>
    </w:rPr>
  </w:style>
  <w:style w:type="paragraph" w:customStyle="1" w:styleId="63">
    <w:name w:val="6 Т3_примеч"/>
    <w:basedOn w:val="51"/>
    <w:link w:val="630"/>
    <w:qFormat/>
    <w:rsid w:val="002C52E5"/>
  </w:style>
  <w:style w:type="character" w:customStyle="1" w:styleId="630">
    <w:name w:val="6 Т3_примеч Знак"/>
    <w:basedOn w:val="510"/>
    <w:link w:val="63"/>
    <w:rsid w:val="002C52E5"/>
    <w:rPr>
      <w:rFonts w:ascii="Times New Roman" w:hAnsi="Times New Roman" w:cs="Times New Roman"/>
      <w:sz w:val="20"/>
      <w:szCs w:val="20"/>
      <w:lang w:eastAsia="ru-RU"/>
    </w:rPr>
  </w:style>
  <w:style w:type="character" w:customStyle="1" w:styleId="afa">
    <w:name w:val="Основной текст_"/>
    <w:basedOn w:val="a1"/>
    <w:link w:val="11"/>
    <w:locked/>
    <w:rsid w:val="002C52E5"/>
    <w:rPr>
      <w:sz w:val="27"/>
      <w:szCs w:val="27"/>
      <w:shd w:val="clear" w:color="auto" w:fill="FFFFFF"/>
    </w:rPr>
  </w:style>
  <w:style w:type="paragraph" w:customStyle="1" w:styleId="11">
    <w:name w:val="Основной текст1"/>
    <w:basedOn w:val="a0"/>
    <w:link w:val="afa"/>
    <w:rsid w:val="002C52E5"/>
    <w:pPr>
      <w:widowControl w:val="0"/>
      <w:shd w:val="clear" w:color="auto" w:fill="FFFFFF"/>
      <w:spacing w:line="326" w:lineRule="exact"/>
    </w:pPr>
    <w:rPr>
      <w:rFonts w:asciiTheme="minorHAnsi" w:eastAsiaTheme="minorHAnsi" w:hAnsiTheme="minorHAnsi" w:cstheme="minorBidi"/>
      <w:sz w:val="27"/>
      <w:szCs w:val="27"/>
      <w:lang w:eastAsia="en-US"/>
    </w:rPr>
  </w:style>
  <w:style w:type="character" w:styleId="afb">
    <w:name w:val="FollowedHyperlink"/>
    <w:basedOn w:val="a1"/>
    <w:uiPriority w:val="99"/>
    <w:semiHidden/>
    <w:unhideWhenUsed/>
    <w:rsid w:val="002C52E5"/>
    <w:rPr>
      <w:color w:val="800080" w:themeColor="followedHyperlink"/>
      <w:u w:val="single"/>
    </w:rPr>
  </w:style>
  <w:style w:type="paragraph" w:styleId="afc">
    <w:name w:val="Body Text Indent"/>
    <w:basedOn w:val="a0"/>
    <w:link w:val="afd"/>
    <w:uiPriority w:val="99"/>
    <w:rsid w:val="002C52E5"/>
    <w:pPr>
      <w:spacing w:after="120"/>
      <w:ind w:left="283"/>
    </w:pPr>
  </w:style>
  <w:style w:type="character" w:customStyle="1" w:styleId="afd">
    <w:name w:val="Основной текст с отступом Знак"/>
    <w:basedOn w:val="a1"/>
    <w:link w:val="afc"/>
    <w:uiPriority w:val="99"/>
    <w:rsid w:val="002C52E5"/>
    <w:rPr>
      <w:rFonts w:ascii="Times New Roman" w:eastAsia="Times New Roman" w:hAnsi="Times New Roman" w:cs="Times New Roman"/>
      <w:sz w:val="24"/>
      <w:szCs w:val="24"/>
      <w:lang w:eastAsia="ru-RU"/>
    </w:rPr>
  </w:style>
  <w:style w:type="paragraph" w:customStyle="1" w:styleId="zakonplink">
    <w:name w:val="zakonplink"/>
    <w:basedOn w:val="a0"/>
    <w:rsid w:val="002C52E5"/>
    <w:pPr>
      <w:spacing w:before="100" w:beforeAutospacing="1" w:after="100" w:afterAutospacing="1"/>
    </w:pPr>
  </w:style>
  <w:style w:type="character" w:customStyle="1" w:styleId="zakonspanusual11">
    <w:name w:val="zakonspanusual11"/>
    <w:basedOn w:val="a1"/>
    <w:rsid w:val="002C52E5"/>
  </w:style>
  <w:style w:type="paragraph" w:styleId="afe">
    <w:name w:val="Normal (Web)"/>
    <w:aliases w:val="Обычный (Web)1 Знак,Обычный (Web)1,Знак Знак Знак Знак Знак Знак,Обычный (Web),Обычный (веб)1,Обычный (веб) Знак1 Знак,Обычный (веб) Знак Знак Знак,Обычный (веб) Знак1 Знак Знак,Обычный (веб) Знак Знак Знак Знак,Обычный (веб) Знак1"/>
    <w:basedOn w:val="a0"/>
    <w:link w:val="aff"/>
    <w:uiPriority w:val="99"/>
    <w:qFormat/>
    <w:rsid w:val="002C52E5"/>
    <w:pPr>
      <w:spacing w:before="100" w:beforeAutospacing="1" w:after="100" w:afterAutospacing="1"/>
    </w:pPr>
    <w:rPr>
      <w:rFonts w:ascii="Arial" w:hAnsi="Arial" w:cs="Arial"/>
    </w:rPr>
  </w:style>
  <w:style w:type="character" w:customStyle="1" w:styleId="aff">
    <w:name w:val="Обычный (веб) Знак"/>
    <w:aliases w:val="Обычный (Web)1 Знак Знак,Обычный (Web)1 Знак1,Знак Знак Знак Знак Знак Знак Знак,Обычный (Web) Знак,Обычный (веб)1 Знак,Обычный (веб) Знак1 Знак Знак1,Обычный (веб) Знак Знак Знак Знак1,Обычный (веб) Знак1 Знак Знак Знак"/>
    <w:link w:val="afe"/>
    <w:uiPriority w:val="99"/>
    <w:rsid w:val="002C52E5"/>
    <w:rPr>
      <w:rFonts w:ascii="Arial" w:eastAsia="Times New Roman" w:hAnsi="Arial" w:cs="Arial"/>
      <w:sz w:val="24"/>
      <w:szCs w:val="24"/>
      <w:lang w:eastAsia="ru-RU"/>
    </w:rPr>
  </w:style>
  <w:style w:type="paragraph" w:styleId="HTML">
    <w:name w:val="HTML Preformatted"/>
    <w:basedOn w:val="a0"/>
    <w:link w:val="HTML0"/>
    <w:uiPriority w:val="99"/>
    <w:rsid w:val="002C5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1"/>
    <w:link w:val="HTML"/>
    <w:uiPriority w:val="99"/>
    <w:rsid w:val="002C52E5"/>
    <w:rPr>
      <w:rFonts w:ascii="Courier New" w:eastAsia="Times New Roman" w:hAnsi="Courier New" w:cs="Times New Roman"/>
      <w:color w:val="000000"/>
      <w:sz w:val="20"/>
      <w:szCs w:val="20"/>
      <w:lang w:eastAsia="ru-RU"/>
    </w:rPr>
  </w:style>
  <w:style w:type="character" w:customStyle="1" w:styleId="FontStyle11">
    <w:name w:val="Font Style11"/>
    <w:rsid w:val="002C52E5"/>
    <w:rPr>
      <w:rFonts w:ascii="Times New Roman" w:hAnsi="Times New Roman" w:cs="Times New Roman"/>
      <w:sz w:val="26"/>
      <w:szCs w:val="26"/>
    </w:rPr>
  </w:style>
  <w:style w:type="character" w:styleId="aff0">
    <w:name w:val="Strong"/>
    <w:basedOn w:val="a1"/>
    <w:uiPriority w:val="22"/>
    <w:qFormat/>
    <w:rsid w:val="002C52E5"/>
    <w:rPr>
      <w:b/>
      <w:bCs/>
    </w:rPr>
  </w:style>
  <w:style w:type="character" w:customStyle="1" w:styleId="0pt">
    <w:name w:val="Основной текст + Интервал 0 pt"/>
    <w:rsid w:val="002C52E5"/>
    <w:rPr>
      <w:rFonts w:ascii="Times New Roman" w:hAnsi="Times New Roman"/>
      <w:color w:val="000000"/>
      <w:spacing w:val="5"/>
      <w:w w:val="100"/>
      <w:position w:val="0"/>
      <w:sz w:val="25"/>
      <w:u w:val="none"/>
      <w:lang w:val="ru-RU"/>
    </w:rPr>
  </w:style>
  <w:style w:type="paragraph" w:customStyle="1" w:styleId="formattexttopleveltext">
    <w:name w:val="formattext topleveltext"/>
    <w:basedOn w:val="a0"/>
    <w:rsid w:val="002C52E5"/>
    <w:pPr>
      <w:spacing w:before="100" w:beforeAutospacing="1" w:after="100" w:afterAutospacing="1"/>
    </w:pPr>
  </w:style>
  <w:style w:type="paragraph" w:customStyle="1" w:styleId="formattext">
    <w:name w:val="formattext"/>
    <w:basedOn w:val="a0"/>
    <w:rsid w:val="002C52E5"/>
    <w:pPr>
      <w:spacing w:before="100" w:beforeAutospacing="1" w:after="100" w:afterAutospacing="1"/>
    </w:pPr>
  </w:style>
  <w:style w:type="character" w:customStyle="1" w:styleId="blk">
    <w:name w:val="blk"/>
    <w:basedOn w:val="a1"/>
    <w:rsid w:val="002C52E5"/>
  </w:style>
  <w:style w:type="character" w:customStyle="1" w:styleId="aff1">
    <w:name w:val="Другое_"/>
    <w:basedOn w:val="a1"/>
    <w:link w:val="aff2"/>
    <w:rsid w:val="002C52E5"/>
    <w:rPr>
      <w:rFonts w:ascii="Times New Roman" w:eastAsia="Times New Roman" w:hAnsi="Times New Roman" w:cs="Times New Roman"/>
    </w:rPr>
  </w:style>
  <w:style w:type="paragraph" w:customStyle="1" w:styleId="aff2">
    <w:name w:val="Другое"/>
    <w:basedOn w:val="a0"/>
    <w:link w:val="aff1"/>
    <w:rsid w:val="002C52E5"/>
    <w:pPr>
      <w:widowControl w:val="0"/>
      <w:spacing w:line="290" w:lineRule="auto"/>
      <w:ind w:firstLine="400"/>
    </w:pPr>
    <w:rPr>
      <w:sz w:val="22"/>
      <w:szCs w:val="22"/>
      <w:lang w:eastAsia="en-US"/>
    </w:rPr>
  </w:style>
  <w:style w:type="character" w:customStyle="1" w:styleId="aff3">
    <w:name w:val="Подпись к таблице_"/>
    <w:basedOn w:val="a1"/>
    <w:link w:val="aff4"/>
    <w:rsid w:val="002C52E5"/>
    <w:rPr>
      <w:rFonts w:ascii="Times New Roman" w:eastAsia="Times New Roman" w:hAnsi="Times New Roman" w:cs="Times New Roman"/>
    </w:rPr>
  </w:style>
  <w:style w:type="paragraph" w:customStyle="1" w:styleId="aff4">
    <w:name w:val="Подпись к таблице"/>
    <w:basedOn w:val="a0"/>
    <w:link w:val="aff3"/>
    <w:rsid w:val="002C52E5"/>
    <w:pPr>
      <w:widowControl w:val="0"/>
      <w:jc w:val="right"/>
    </w:pPr>
    <w:rPr>
      <w:sz w:val="22"/>
      <w:szCs w:val="22"/>
      <w:lang w:eastAsia="en-US"/>
    </w:rPr>
  </w:style>
  <w:style w:type="paragraph" w:customStyle="1" w:styleId="aff5">
    <w:name w:val="Абзац"/>
    <w:basedOn w:val="a0"/>
    <w:link w:val="aff6"/>
    <w:qFormat/>
    <w:rsid w:val="002C52E5"/>
    <w:pPr>
      <w:spacing w:before="120" w:after="60"/>
      <w:ind w:firstLine="567"/>
      <w:jc w:val="both"/>
    </w:pPr>
  </w:style>
  <w:style w:type="character" w:customStyle="1" w:styleId="aff6">
    <w:name w:val="Абзац Знак"/>
    <w:link w:val="aff5"/>
    <w:qFormat/>
    <w:rsid w:val="002C52E5"/>
    <w:rPr>
      <w:rFonts w:ascii="Times New Roman" w:eastAsia="Times New Roman" w:hAnsi="Times New Roman" w:cs="Times New Roman"/>
      <w:sz w:val="24"/>
      <w:szCs w:val="24"/>
      <w:lang w:eastAsia="ru-RU"/>
    </w:rPr>
  </w:style>
  <w:style w:type="paragraph" w:customStyle="1" w:styleId="aff7">
    <w:name w:val="Обычный текст"/>
    <w:basedOn w:val="a0"/>
    <w:qFormat/>
    <w:rsid w:val="002C52E5"/>
    <w:pPr>
      <w:ind w:firstLine="709"/>
      <w:jc w:val="both"/>
    </w:pPr>
    <w:rPr>
      <w:lang w:val="en-US" w:eastAsia="ar-SA" w:bidi="en-US"/>
    </w:rPr>
  </w:style>
  <w:style w:type="paragraph" w:customStyle="1" w:styleId="33">
    <w:name w:val="3"/>
    <w:basedOn w:val="a0"/>
    <w:next w:val="afe"/>
    <w:rsid w:val="002C52E5"/>
    <w:pPr>
      <w:spacing w:before="100" w:beforeAutospacing="1" w:after="100" w:afterAutospacing="1"/>
    </w:pPr>
    <w:rPr>
      <w:bCs/>
    </w:rPr>
  </w:style>
  <w:style w:type="paragraph" w:styleId="aff8">
    <w:name w:val="Body Text"/>
    <w:basedOn w:val="a0"/>
    <w:link w:val="aff9"/>
    <w:uiPriority w:val="99"/>
    <w:semiHidden/>
    <w:unhideWhenUsed/>
    <w:rsid w:val="002C52E5"/>
    <w:pPr>
      <w:spacing w:after="120"/>
    </w:pPr>
  </w:style>
  <w:style w:type="character" w:customStyle="1" w:styleId="aff9">
    <w:name w:val="Основной текст Знак"/>
    <w:basedOn w:val="a1"/>
    <w:link w:val="aff8"/>
    <w:uiPriority w:val="99"/>
    <w:semiHidden/>
    <w:rsid w:val="002C52E5"/>
    <w:rPr>
      <w:rFonts w:ascii="Times New Roman" w:eastAsia="Times New Roman" w:hAnsi="Times New Roman" w:cs="Times New Roman"/>
      <w:sz w:val="24"/>
      <w:szCs w:val="24"/>
      <w:lang w:eastAsia="ru-RU"/>
    </w:rPr>
  </w:style>
  <w:style w:type="paragraph" w:styleId="affa">
    <w:name w:val="Body Text First Indent"/>
    <w:basedOn w:val="aff8"/>
    <w:link w:val="affb"/>
    <w:uiPriority w:val="99"/>
    <w:semiHidden/>
    <w:unhideWhenUsed/>
    <w:rsid w:val="002C52E5"/>
    <w:pPr>
      <w:spacing w:after="0"/>
      <w:ind w:firstLine="360"/>
    </w:pPr>
  </w:style>
  <w:style w:type="character" w:customStyle="1" w:styleId="affb">
    <w:name w:val="Красная строка Знак"/>
    <w:basedOn w:val="aff9"/>
    <w:link w:val="affa"/>
    <w:uiPriority w:val="99"/>
    <w:semiHidden/>
    <w:rsid w:val="002C52E5"/>
    <w:rPr>
      <w:rFonts w:ascii="Times New Roman" w:eastAsia="Times New Roman" w:hAnsi="Times New Roman" w:cs="Times New Roman"/>
      <w:sz w:val="24"/>
      <w:szCs w:val="24"/>
      <w:lang w:eastAsia="ru-RU"/>
    </w:rPr>
  </w:style>
  <w:style w:type="paragraph" w:customStyle="1" w:styleId="34">
    <w:name w:val="Стиль Заголовок 3а + По центру"/>
    <w:basedOn w:val="a0"/>
    <w:qFormat/>
    <w:rsid w:val="002C52E5"/>
    <w:pPr>
      <w:spacing w:before="120" w:after="120"/>
      <w:ind w:left="505" w:hanging="505"/>
      <w:jc w:val="center"/>
      <w:outlineLvl w:val="2"/>
    </w:pPr>
    <w:rPr>
      <w:b/>
      <w:bCs/>
      <w:sz w:val="28"/>
      <w:szCs w:val="20"/>
    </w:rPr>
  </w:style>
  <w:style w:type="paragraph" w:customStyle="1" w:styleId="28">
    <w:name w:val="Абзац2"/>
    <w:basedOn w:val="a0"/>
    <w:uiPriority w:val="99"/>
    <w:qFormat/>
    <w:rsid w:val="002C52E5"/>
    <w:pPr>
      <w:widowControl w:val="0"/>
      <w:tabs>
        <w:tab w:val="num" w:pos="794"/>
      </w:tabs>
      <w:spacing w:line="360" w:lineRule="auto"/>
      <w:ind w:left="794" w:hanging="227"/>
      <w:jc w:val="both"/>
    </w:pPr>
    <w:rPr>
      <w:sz w:val="28"/>
      <w:szCs w:val="28"/>
    </w:rPr>
  </w:style>
  <w:style w:type="character" w:styleId="affc">
    <w:name w:val="Emphasis"/>
    <w:aliases w:val="I.I.1,Т2"/>
    <w:basedOn w:val="a1"/>
    <w:qFormat/>
    <w:rsid w:val="002C52E5"/>
    <w:rPr>
      <w:i/>
      <w:iCs/>
    </w:rPr>
  </w:style>
  <w:style w:type="character" w:customStyle="1" w:styleId="12">
    <w:name w:val="Заголовок №1_"/>
    <w:basedOn w:val="a1"/>
    <w:link w:val="13"/>
    <w:rsid w:val="002C52E5"/>
    <w:rPr>
      <w:rFonts w:ascii="Times New Roman" w:eastAsia="Times New Roman" w:hAnsi="Times New Roman" w:cs="Times New Roman"/>
      <w:sz w:val="32"/>
      <w:szCs w:val="32"/>
      <w:u w:val="single"/>
    </w:rPr>
  </w:style>
  <w:style w:type="paragraph" w:customStyle="1" w:styleId="13">
    <w:name w:val="Заголовок №1"/>
    <w:basedOn w:val="a0"/>
    <w:link w:val="12"/>
    <w:rsid w:val="002C52E5"/>
    <w:pPr>
      <w:widowControl w:val="0"/>
      <w:spacing w:after="60" w:line="305" w:lineRule="auto"/>
      <w:jc w:val="center"/>
      <w:outlineLvl w:val="0"/>
    </w:pPr>
    <w:rPr>
      <w:sz w:val="32"/>
      <w:szCs w:val="32"/>
      <w:u w:val="single"/>
      <w:lang w:eastAsia="en-US"/>
    </w:rPr>
  </w:style>
  <w:style w:type="character" w:customStyle="1" w:styleId="43">
    <w:name w:val="Основной текст (4)_"/>
    <w:basedOn w:val="a1"/>
    <w:link w:val="44"/>
    <w:rsid w:val="002C52E5"/>
    <w:rPr>
      <w:rFonts w:ascii="Times New Roman" w:eastAsia="Times New Roman" w:hAnsi="Times New Roman" w:cs="Times New Roman"/>
      <w:sz w:val="13"/>
      <w:szCs w:val="13"/>
    </w:rPr>
  </w:style>
  <w:style w:type="paragraph" w:customStyle="1" w:styleId="44">
    <w:name w:val="Основной текст (4)"/>
    <w:basedOn w:val="a0"/>
    <w:link w:val="43"/>
    <w:rsid w:val="002C52E5"/>
    <w:pPr>
      <w:widowControl w:val="0"/>
      <w:spacing w:after="60"/>
      <w:jc w:val="center"/>
    </w:pPr>
    <w:rPr>
      <w:sz w:val="13"/>
      <w:szCs w:val="13"/>
      <w:lang w:eastAsia="en-US"/>
    </w:rPr>
  </w:style>
  <w:style w:type="character" w:customStyle="1" w:styleId="5">
    <w:name w:val="Основной текст (5)_"/>
    <w:basedOn w:val="a1"/>
    <w:link w:val="50"/>
    <w:rsid w:val="002C52E5"/>
    <w:rPr>
      <w:sz w:val="30"/>
      <w:szCs w:val="30"/>
    </w:rPr>
  </w:style>
  <w:style w:type="paragraph" w:customStyle="1" w:styleId="50">
    <w:name w:val="Основной текст (5)"/>
    <w:basedOn w:val="a0"/>
    <w:link w:val="5"/>
    <w:rsid w:val="002C52E5"/>
    <w:pPr>
      <w:widowControl w:val="0"/>
      <w:spacing w:line="329" w:lineRule="auto"/>
      <w:jc w:val="center"/>
    </w:pPr>
    <w:rPr>
      <w:rFonts w:asciiTheme="minorHAnsi" w:eastAsiaTheme="minorHAnsi" w:hAnsiTheme="minorHAnsi" w:cstheme="minorBidi"/>
      <w:sz w:val="30"/>
      <w:szCs w:val="30"/>
      <w:lang w:eastAsia="en-US"/>
    </w:rPr>
  </w:style>
  <w:style w:type="character" w:customStyle="1" w:styleId="nowrap">
    <w:name w:val="nowrap"/>
    <w:basedOn w:val="a1"/>
    <w:rsid w:val="00FF3DED"/>
  </w:style>
  <w:style w:type="paragraph" w:customStyle="1" w:styleId="2">
    <w:name w:val="Стиль2"/>
    <w:basedOn w:val="a0"/>
    <w:rsid w:val="00FF3DED"/>
    <w:pPr>
      <w:numPr>
        <w:ilvl w:val="1"/>
        <w:numId w:val="10"/>
      </w:numPr>
      <w:spacing w:line="360" w:lineRule="auto"/>
      <w:jc w:val="both"/>
    </w:pPr>
    <w:rPr>
      <w:sz w:val="28"/>
      <w:szCs w:val="28"/>
    </w:rPr>
  </w:style>
  <w:style w:type="paragraph" w:customStyle="1" w:styleId="14">
    <w:name w:val="Стиль 14 пт"/>
    <w:basedOn w:val="a0"/>
    <w:link w:val="140"/>
    <w:rsid w:val="00FF3DED"/>
    <w:pPr>
      <w:spacing w:before="120"/>
      <w:ind w:firstLine="709"/>
      <w:jc w:val="both"/>
    </w:pPr>
  </w:style>
  <w:style w:type="character" w:customStyle="1" w:styleId="140">
    <w:name w:val="Стиль 14 пт Знак"/>
    <w:basedOn w:val="a1"/>
    <w:link w:val="14"/>
    <w:rsid w:val="00FF3DED"/>
    <w:rPr>
      <w:rFonts w:ascii="Times New Roman" w:eastAsia="Times New Roman" w:hAnsi="Times New Roman" w:cs="Times New Roman"/>
      <w:sz w:val="24"/>
      <w:szCs w:val="24"/>
      <w:lang w:eastAsia="ru-RU"/>
    </w:rPr>
  </w:style>
  <w:style w:type="character" w:customStyle="1" w:styleId="UnresolvedMention">
    <w:name w:val="Unresolved Mention"/>
    <w:basedOn w:val="a1"/>
    <w:uiPriority w:val="99"/>
    <w:semiHidden/>
    <w:unhideWhenUsed/>
    <w:rsid w:val="003B70B1"/>
    <w:rPr>
      <w:color w:val="605E5C"/>
      <w:shd w:val="clear" w:color="auto" w:fill="E1DFDD"/>
    </w:rPr>
  </w:style>
  <w:style w:type="paragraph" w:customStyle="1" w:styleId="a">
    <w:name w:val="макет"/>
    <w:basedOn w:val="a0"/>
    <w:next w:val="a0"/>
    <w:link w:val="affd"/>
    <w:qFormat/>
    <w:rsid w:val="00B0106B"/>
    <w:pPr>
      <w:numPr>
        <w:numId w:val="12"/>
      </w:numPr>
      <w:spacing w:line="276" w:lineRule="auto"/>
      <w:ind w:left="397" w:firstLine="340"/>
      <w:jc w:val="both"/>
    </w:pPr>
    <w:rPr>
      <w:szCs w:val="20"/>
    </w:rPr>
  </w:style>
  <w:style w:type="character" w:customStyle="1" w:styleId="affd">
    <w:name w:val="макет Знак"/>
    <w:basedOn w:val="a1"/>
    <w:link w:val="a"/>
    <w:rsid w:val="00B0106B"/>
    <w:rPr>
      <w:rFonts w:ascii="Times New Roman" w:eastAsia="Times New Roman" w:hAnsi="Times New Roman" w:cs="Times New Roman"/>
      <w:sz w:val="24"/>
      <w:szCs w:val="20"/>
      <w:lang w:eastAsia="ru-RU"/>
    </w:rPr>
  </w:style>
  <w:style w:type="paragraph" w:styleId="affe">
    <w:name w:val="footnote text"/>
    <w:aliases w:val="Table_Footnote_last Знак,Table_Footnote_last Знак Знак,Table_Footnote_last"/>
    <w:basedOn w:val="a0"/>
    <w:link w:val="afff"/>
    <w:rsid w:val="00B0106B"/>
    <w:pPr>
      <w:spacing w:after="120"/>
      <w:contextualSpacing/>
    </w:pPr>
  </w:style>
  <w:style w:type="character" w:customStyle="1" w:styleId="afff">
    <w:name w:val="Текст сноски Знак"/>
    <w:aliases w:val="Table_Footnote_last Знак Знак1,Table_Footnote_last Знак Знак Знак,Table_Footnote_last Знак1"/>
    <w:basedOn w:val="a1"/>
    <w:link w:val="affe"/>
    <w:rsid w:val="00B0106B"/>
    <w:rPr>
      <w:rFonts w:ascii="Times New Roman" w:eastAsia="Times New Roman" w:hAnsi="Times New Roman" w:cs="Times New Roman"/>
      <w:sz w:val="24"/>
      <w:szCs w:val="24"/>
      <w:lang w:eastAsia="ru-RU"/>
    </w:rPr>
  </w:style>
  <w:style w:type="character" w:styleId="afff0">
    <w:name w:val="footnote reference"/>
    <w:uiPriority w:val="99"/>
    <w:rsid w:val="00B0106B"/>
    <w:rPr>
      <w:vertAlign w:val="superscript"/>
    </w:rPr>
  </w:style>
  <w:style w:type="character" w:customStyle="1" w:styleId="afff1">
    <w:name w:val="Гипертекстовая ссылка"/>
    <w:uiPriority w:val="99"/>
    <w:rsid w:val="00746BE6"/>
    <w:rPr>
      <w:b/>
      <w:bCs/>
      <w:color w:val="008000"/>
    </w:rPr>
  </w:style>
  <w:style w:type="paragraph" w:customStyle="1" w:styleId="ConsNormal">
    <w:name w:val="ConsNormal"/>
    <w:rsid w:val="00D42F6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901919338" TargetMode="External"/><Relationship Id="rId18" Type="http://schemas.openxmlformats.org/officeDocument/2006/relationships/hyperlink" Target="http://internet.garant.ru/document/redirect/74660494/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s.cntd.ru/document/420377843" TargetMode="External"/><Relationship Id="rId7" Type="http://schemas.openxmlformats.org/officeDocument/2006/relationships/footnotes" Target="footnotes.xml"/><Relationship Id="rId12" Type="http://schemas.openxmlformats.org/officeDocument/2006/relationships/hyperlink" Target="https://docs.cntd.ru/document/901919338" TargetMode="External"/><Relationship Id="rId17" Type="http://schemas.openxmlformats.org/officeDocument/2006/relationships/hyperlink" Target="http://gks.ru" TargetMode="External"/><Relationship Id="rId25" Type="http://schemas.openxmlformats.org/officeDocument/2006/relationships/hyperlink" Target="http://economy.gov.ru/minec" TargetMode="External"/><Relationship Id="rId2" Type="http://schemas.openxmlformats.org/officeDocument/2006/relationships/numbering" Target="numbering.xml"/><Relationship Id="rId16" Type="http://schemas.openxmlformats.org/officeDocument/2006/relationships/hyperlink" Target="http://docs.cntd.ru/document/420377843" TargetMode="External"/><Relationship Id="rId20" Type="http://schemas.openxmlformats.org/officeDocument/2006/relationships/hyperlink" Target="http://docs.cntd.ru/document/90211164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215687/" TargetMode="External"/><Relationship Id="rId24" Type="http://schemas.openxmlformats.org/officeDocument/2006/relationships/hyperlink" Target="http://gks.ru" TargetMode="External"/><Relationship Id="rId5" Type="http://schemas.openxmlformats.org/officeDocument/2006/relationships/settings" Target="settings.xml"/><Relationship Id="rId15" Type="http://schemas.openxmlformats.org/officeDocument/2006/relationships/hyperlink" Target="https://docs.cntd.ru/document/552304870" TargetMode="External"/><Relationship Id="rId23" Type="http://schemas.openxmlformats.org/officeDocument/2006/relationships/hyperlink" Target="http://fgis.economy.gov.ru" TargetMode="External"/><Relationship Id="rId10" Type="http://schemas.openxmlformats.org/officeDocument/2006/relationships/hyperlink" Target="http://www.consultant.ru/document/cons_doc_LAW_357291/2ce3b4c2e314b31833138ad26a48ec33f57545af/" TargetMode="External"/><Relationship Id="rId19" Type="http://schemas.openxmlformats.org/officeDocument/2006/relationships/hyperlink" Target="http://docs.cntd.ru/document/901836556" TargetMode="External"/><Relationship Id="rId4" Type="http://schemas.microsoft.com/office/2007/relationships/stylesWithEffects" Target="stylesWithEffects.xml"/><Relationship Id="rId9" Type="http://schemas.openxmlformats.org/officeDocument/2006/relationships/hyperlink" Target="http://www.consultant.ru/document/cons_doc_LAW_357291/2ce3b4c2e314b31833138ad26a48ec33f57545af/" TargetMode="External"/><Relationship Id="rId14" Type="http://schemas.openxmlformats.org/officeDocument/2006/relationships/hyperlink" Target="https://docs.cntd.ru/document/456054209" TargetMode="External"/><Relationship Id="rId22" Type="http://schemas.openxmlformats.org/officeDocument/2006/relationships/hyperlink" Target="consultantplus://offline/ref=C42A86BFFEBC27F1A702278B9E59B8B25DFD7DD2421487C0705223FDFA234BF15194719126E64D3100B78B9CkCTAO"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B228C-7F4E-40A0-91CE-788956C36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2528</TotalTime>
  <Pages>35</Pages>
  <Words>14443</Words>
  <Characters>82330</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admin</cp:lastModifiedBy>
  <cp:revision>47</cp:revision>
  <cp:lastPrinted>2026-03-19T06:22:00Z</cp:lastPrinted>
  <dcterms:created xsi:type="dcterms:W3CDTF">2023-08-22T23:08:00Z</dcterms:created>
  <dcterms:modified xsi:type="dcterms:W3CDTF">2026-08-07T00:44:00Z</dcterms:modified>
</cp:coreProperties>
</file>