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28F" w:rsidRPr="00E83313" w:rsidRDefault="007D628F" w:rsidP="00767C76">
      <w:pPr>
        <w:jc w:val="center"/>
        <w:rPr>
          <w:rFonts w:ascii="Times New Roman" w:hAnsi="Times New Roman" w:cs="Times New Roman"/>
          <w:sz w:val="28"/>
          <w:szCs w:val="28"/>
        </w:rPr>
      </w:pPr>
      <w:r w:rsidRPr="00E83313">
        <w:rPr>
          <w:rFonts w:ascii="Times New Roman" w:hAnsi="Times New Roman" w:cs="Times New Roman"/>
          <w:sz w:val="28"/>
          <w:szCs w:val="28"/>
        </w:rPr>
        <w:t>Забайкальский край</w:t>
      </w:r>
    </w:p>
    <w:p w:rsidR="007D628F" w:rsidRPr="00E83313" w:rsidRDefault="007D628F" w:rsidP="00711340">
      <w:pPr>
        <w:jc w:val="center"/>
        <w:rPr>
          <w:rFonts w:ascii="Times New Roman" w:hAnsi="Times New Roman" w:cs="Times New Roman"/>
          <w:sz w:val="28"/>
          <w:szCs w:val="28"/>
        </w:rPr>
      </w:pPr>
      <w:r w:rsidRPr="00E83313">
        <w:rPr>
          <w:rFonts w:ascii="Times New Roman" w:hAnsi="Times New Roman" w:cs="Times New Roman"/>
          <w:sz w:val="28"/>
          <w:szCs w:val="28"/>
        </w:rPr>
        <w:t>Совет муниципального района «Дульдургинский район»</w:t>
      </w:r>
    </w:p>
    <w:p w:rsidR="007D628F" w:rsidRPr="00E83313" w:rsidRDefault="007D628F" w:rsidP="007D628F">
      <w:pPr>
        <w:pStyle w:val="ConsNonformat"/>
        <w:ind w:right="0"/>
        <w:jc w:val="center"/>
        <w:rPr>
          <w:rFonts w:ascii="Times New Roman" w:hAnsi="Times New Roman"/>
          <w:sz w:val="28"/>
          <w:szCs w:val="28"/>
        </w:rPr>
      </w:pPr>
      <w:r w:rsidRPr="00E83313">
        <w:rPr>
          <w:rFonts w:ascii="Times New Roman" w:hAnsi="Times New Roman"/>
          <w:sz w:val="28"/>
          <w:szCs w:val="28"/>
        </w:rPr>
        <w:t>РЕШЕНИЕ</w:t>
      </w:r>
    </w:p>
    <w:p w:rsidR="00864895" w:rsidRDefault="00864895" w:rsidP="007D628F">
      <w:pPr>
        <w:pStyle w:val="ConsNonformat"/>
        <w:ind w:right="0"/>
        <w:rPr>
          <w:rFonts w:ascii="Times New Roman" w:hAnsi="Times New Roman"/>
          <w:sz w:val="28"/>
          <w:szCs w:val="28"/>
        </w:rPr>
      </w:pPr>
    </w:p>
    <w:p w:rsidR="007D628F" w:rsidRPr="006B2334" w:rsidRDefault="002A4068" w:rsidP="007D628F">
      <w:pPr>
        <w:pStyle w:val="ConsNonformat"/>
        <w:ind w:right="0"/>
        <w:rPr>
          <w:rFonts w:ascii="Times New Roman" w:hAnsi="Times New Roman"/>
          <w:sz w:val="28"/>
          <w:szCs w:val="28"/>
          <w:lang w:val="en-US"/>
        </w:rPr>
      </w:pPr>
      <w:r>
        <w:rPr>
          <w:rFonts w:ascii="Times New Roman" w:hAnsi="Times New Roman"/>
          <w:sz w:val="28"/>
          <w:szCs w:val="28"/>
        </w:rPr>
        <w:t xml:space="preserve">от </w:t>
      </w:r>
      <w:r w:rsidR="00E83313" w:rsidRPr="004C5390">
        <w:rPr>
          <w:rFonts w:ascii="Times New Roman" w:hAnsi="Times New Roman"/>
          <w:sz w:val="28"/>
          <w:szCs w:val="28"/>
        </w:rPr>
        <w:t>04</w:t>
      </w:r>
      <w:r w:rsidR="00D417D8">
        <w:rPr>
          <w:rFonts w:ascii="Times New Roman" w:hAnsi="Times New Roman"/>
          <w:sz w:val="28"/>
          <w:szCs w:val="28"/>
        </w:rPr>
        <w:t xml:space="preserve"> </w:t>
      </w:r>
      <w:r w:rsidR="00E83313">
        <w:rPr>
          <w:rFonts w:ascii="Times New Roman" w:hAnsi="Times New Roman"/>
          <w:sz w:val="28"/>
          <w:szCs w:val="28"/>
        </w:rPr>
        <w:t>декабря</w:t>
      </w:r>
      <w:r w:rsidR="00724BA2" w:rsidRPr="005A2EE5">
        <w:rPr>
          <w:rFonts w:ascii="Times New Roman" w:hAnsi="Times New Roman"/>
          <w:sz w:val="28"/>
          <w:szCs w:val="28"/>
        </w:rPr>
        <w:t xml:space="preserve"> </w:t>
      </w:r>
      <w:r w:rsidR="00CD682B" w:rsidRPr="005A2EE5">
        <w:rPr>
          <w:rFonts w:ascii="Times New Roman" w:hAnsi="Times New Roman"/>
          <w:sz w:val="28"/>
          <w:szCs w:val="28"/>
        </w:rPr>
        <w:t xml:space="preserve"> </w:t>
      </w:r>
      <w:r w:rsidR="00724BA2" w:rsidRPr="005A2EE5">
        <w:rPr>
          <w:rFonts w:ascii="Times New Roman" w:hAnsi="Times New Roman"/>
          <w:sz w:val="28"/>
          <w:szCs w:val="28"/>
        </w:rPr>
        <w:t>201</w:t>
      </w:r>
      <w:r w:rsidR="00D417D8">
        <w:rPr>
          <w:rFonts w:ascii="Times New Roman" w:hAnsi="Times New Roman"/>
          <w:sz w:val="28"/>
          <w:szCs w:val="28"/>
        </w:rPr>
        <w:t>9</w:t>
      </w:r>
      <w:r w:rsidR="00CF7F0B" w:rsidRPr="005A2EE5">
        <w:rPr>
          <w:rFonts w:ascii="Times New Roman" w:hAnsi="Times New Roman"/>
          <w:sz w:val="28"/>
          <w:szCs w:val="28"/>
        </w:rPr>
        <w:t xml:space="preserve"> г</w:t>
      </w:r>
      <w:r w:rsidR="004C5118">
        <w:rPr>
          <w:rFonts w:ascii="Times New Roman" w:hAnsi="Times New Roman"/>
          <w:sz w:val="28"/>
          <w:szCs w:val="28"/>
        </w:rPr>
        <w:t xml:space="preserve">.     </w:t>
      </w:r>
      <w:r w:rsidR="00CF7F0B" w:rsidRPr="005A2EE5">
        <w:rPr>
          <w:rFonts w:ascii="Times New Roman" w:hAnsi="Times New Roman"/>
          <w:sz w:val="28"/>
          <w:szCs w:val="28"/>
        </w:rPr>
        <w:tab/>
      </w:r>
      <w:r w:rsidR="007D628F" w:rsidRPr="005A2EE5">
        <w:rPr>
          <w:rFonts w:ascii="Times New Roman" w:hAnsi="Times New Roman"/>
          <w:sz w:val="28"/>
          <w:szCs w:val="28"/>
        </w:rPr>
        <w:t xml:space="preserve">   </w:t>
      </w:r>
      <w:r w:rsidR="007D628F" w:rsidRPr="005A2EE5">
        <w:rPr>
          <w:rFonts w:ascii="Times New Roman" w:hAnsi="Times New Roman"/>
          <w:sz w:val="28"/>
          <w:szCs w:val="28"/>
        </w:rPr>
        <w:tab/>
      </w:r>
      <w:r w:rsidR="007D628F" w:rsidRPr="005A2EE5">
        <w:rPr>
          <w:rFonts w:ascii="Times New Roman" w:hAnsi="Times New Roman"/>
          <w:sz w:val="28"/>
          <w:szCs w:val="28"/>
        </w:rPr>
        <w:tab/>
        <w:t xml:space="preserve">                                    </w:t>
      </w:r>
      <w:r w:rsidR="00864895">
        <w:rPr>
          <w:rFonts w:ascii="Times New Roman" w:hAnsi="Times New Roman"/>
          <w:sz w:val="28"/>
          <w:szCs w:val="28"/>
        </w:rPr>
        <w:t xml:space="preserve">    </w:t>
      </w:r>
      <w:r w:rsidR="003509CF">
        <w:rPr>
          <w:rFonts w:ascii="Times New Roman" w:hAnsi="Times New Roman"/>
          <w:sz w:val="28"/>
          <w:szCs w:val="28"/>
        </w:rPr>
        <w:t xml:space="preserve">        </w:t>
      </w:r>
      <w:r w:rsidR="007104B9" w:rsidRPr="005A2EE5">
        <w:rPr>
          <w:rFonts w:ascii="Times New Roman" w:hAnsi="Times New Roman"/>
          <w:sz w:val="28"/>
          <w:szCs w:val="28"/>
        </w:rPr>
        <w:t>№</w:t>
      </w:r>
      <w:r w:rsidR="00DC33AE" w:rsidRPr="005A2EE5">
        <w:rPr>
          <w:rFonts w:ascii="Times New Roman" w:hAnsi="Times New Roman"/>
          <w:sz w:val="28"/>
          <w:szCs w:val="28"/>
        </w:rPr>
        <w:t xml:space="preserve"> </w:t>
      </w:r>
      <w:r w:rsidR="006B2334">
        <w:rPr>
          <w:rFonts w:ascii="Times New Roman" w:hAnsi="Times New Roman"/>
          <w:sz w:val="28"/>
          <w:szCs w:val="28"/>
          <w:lang w:val="en-US"/>
        </w:rPr>
        <w:t>164</w:t>
      </w:r>
    </w:p>
    <w:p w:rsidR="000B4D79" w:rsidRPr="005A2EE5" w:rsidRDefault="007D628F" w:rsidP="00B03F51">
      <w:pPr>
        <w:pStyle w:val="ConsNonformat"/>
        <w:ind w:right="0"/>
        <w:jc w:val="center"/>
        <w:rPr>
          <w:rFonts w:ascii="Times New Roman" w:hAnsi="Times New Roman"/>
          <w:sz w:val="24"/>
          <w:szCs w:val="24"/>
        </w:rPr>
      </w:pPr>
      <w:proofErr w:type="spellStart"/>
      <w:r w:rsidRPr="005A2EE5">
        <w:rPr>
          <w:rFonts w:ascii="Times New Roman" w:hAnsi="Times New Roman"/>
          <w:sz w:val="24"/>
          <w:szCs w:val="24"/>
        </w:rPr>
        <w:t>с</w:t>
      </w:r>
      <w:proofErr w:type="gramStart"/>
      <w:r w:rsidRPr="005A2EE5">
        <w:rPr>
          <w:rFonts w:ascii="Times New Roman" w:hAnsi="Times New Roman"/>
          <w:sz w:val="24"/>
          <w:szCs w:val="24"/>
        </w:rPr>
        <w:t>.Д</w:t>
      </w:r>
      <w:proofErr w:type="gramEnd"/>
      <w:r w:rsidRPr="005A2EE5">
        <w:rPr>
          <w:rFonts w:ascii="Times New Roman" w:hAnsi="Times New Roman"/>
          <w:sz w:val="24"/>
          <w:szCs w:val="24"/>
        </w:rPr>
        <w:t>ульдурга</w:t>
      </w:r>
      <w:proofErr w:type="spellEnd"/>
    </w:p>
    <w:p w:rsidR="00A26B85" w:rsidRPr="005A2EE5" w:rsidRDefault="00A26B85" w:rsidP="00CF7F0B">
      <w:pPr>
        <w:pStyle w:val="ConsNonformat"/>
        <w:ind w:right="0"/>
        <w:jc w:val="center"/>
        <w:rPr>
          <w:rFonts w:ascii="Times New Roman" w:hAnsi="Times New Roman" w:cs="Times New Roman"/>
          <w:sz w:val="28"/>
          <w:szCs w:val="28"/>
        </w:rPr>
      </w:pPr>
    </w:p>
    <w:p w:rsidR="00A26B85" w:rsidRPr="006B2334" w:rsidRDefault="00CF7F0B" w:rsidP="00CF7F0B">
      <w:pPr>
        <w:pStyle w:val="ConsNonformat"/>
        <w:ind w:right="0"/>
        <w:jc w:val="center"/>
        <w:rPr>
          <w:rFonts w:ascii="Times New Roman" w:hAnsi="Times New Roman" w:cs="Times New Roman"/>
          <w:b/>
          <w:sz w:val="28"/>
          <w:szCs w:val="28"/>
        </w:rPr>
      </w:pPr>
      <w:r w:rsidRPr="006B2334">
        <w:rPr>
          <w:rFonts w:ascii="Times New Roman" w:hAnsi="Times New Roman" w:cs="Times New Roman"/>
          <w:b/>
          <w:sz w:val="28"/>
          <w:szCs w:val="28"/>
        </w:rPr>
        <w:t>Об отчете заместителя руководителя администрации муниципального района</w:t>
      </w:r>
      <w:r w:rsidR="00A26B85" w:rsidRPr="006B2334">
        <w:rPr>
          <w:rFonts w:ascii="Times New Roman" w:hAnsi="Times New Roman" w:cs="Times New Roman"/>
          <w:b/>
          <w:sz w:val="28"/>
          <w:szCs w:val="28"/>
        </w:rPr>
        <w:t>, начальника управления сельского хозяйства</w:t>
      </w:r>
      <w:r w:rsidRPr="006B2334">
        <w:rPr>
          <w:rFonts w:ascii="Times New Roman" w:hAnsi="Times New Roman" w:cs="Times New Roman"/>
          <w:b/>
          <w:sz w:val="28"/>
          <w:szCs w:val="28"/>
        </w:rPr>
        <w:t xml:space="preserve"> Бадмаева Д.Б. </w:t>
      </w:r>
    </w:p>
    <w:p w:rsidR="007D628F" w:rsidRPr="006B2334" w:rsidRDefault="00CF7F0B" w:rsidP="00CF7F0B">
      <w:pPr>
        <w:pStyle w:val="ConsNonformat"/>
        <w:ind w:right="0"/>
        <w:jc w:val="center"/>
        <w:rPr>
          <w:rFonts w:ascii="Times New Roman" w:hAnsi="Times New Roman" w:cs="Times New Roman"/>
          <w:b/>
          <w:sz w:val="28"/>
          <w:szCs w:val="28"/>
        </w:rPr>
      </w:pPr>
      <w:r w:rsidRPr="006B2334">
        <w:rPr>
          <w:rFonts w:ascii="Times New Roman" w:hAnsi="Times New Roman" w:cs="Times New Roman"/>
          <w:b/>
          <w:sz w:val="28"/>
          <w:szCs w:val="28"/>
        </w:rPr>
        <w:t xml:space="preserve">по итогам работы </w:t>
      </w:r>
      <w:r w:rsidR="00DC33AE" w:rsidRPr="006B2334">
        <w:rPr>
          <w:rFonts w:ascii="Times New Roman" w:hAnsi="Times New Roman" w:cs="Times New Roman"/>
          <w:b/>
          <w:sz w:val="28"/>
          <w:szCs w:val="28"/>
        </w:rPr>
        <w:t xml:space="preserve"> </w:t>
      </w:r>
      <w:r w:rsidR="00724BA2" w:rsidRPr="006B2334">
        <w:rPr>
          <w:rFonts w:ascii="Times New Roman" w:hAnsi="Times New Roman" w:cs="Times New Roman"/>
          <w:b/>
          <w:sz w:val="28"/>
          <w:szCs w:val="28"/>
        </w:rPr>
        <w:t>за</w:t>
      </w:r>
      <w:r w:rsidRPr="006B2334">
        <w:rPr>
          <w:rFonts w:ascii="Times New Roman" w:hAnsi="Times New Roman" w:cs="Times New Roman"/>
          <w:b/>
          <w:sz w:val="28"/>
          <w:szCs w:val="28"/>
        </w:rPr>
        <w:t xml:space="preserve"> 201</w:t>
      </w:r>
      <w:r w:rsidR="00E83313" w:rsidRPr="006B2334">
        <w:rPr>
          <w:rFonts w:ascii="Times New Roman" w:hAnsi="Times New Roman" w:cs="Times New Roman"/>
          <w:b/>
          <w:sz w:val="28"/>
          <w:szCs w:val="28"/>
        </w:rPr>
        <w:t>9</w:t>
      </w:r>
      <w:r w:rsidR="00CC5663" w:rsidRPr="006B2334">
        <w:rPr>
          <w:rFonts w:ascii="Times New Roman" w:hAnsi="Times New Roman" w:cs="Times New Roman"/>
          <w:b/>
          <w:sz w:val="28"/>
          <w:szCs w:val="28"/>
        </w:rPr>
        <w:t xml:space="preserve"> </w:t>
      </w:r>
      <w:r w:rsidRPr="006B2334">
        <w:rPr>
          <w:rFonts w:ascii="Times New Roman" w:hAnsi="Times New Roman" w:cs="Times New Roman"/>
          <w:b/>
          <w:sz w:val="28"/>
          <w:szCs w:val="28"/>
        </w:rPr>
        <w:t>г</w:t>
      </w:r>
      <w:r w:rsidR="00CC5663" w:rsidRPr="006B2334">
        <w:rPr>
          <w:rFonts w:ascii="Times New Roman" w:hAnsi="Times New Roman" w:cs="Times New Roman"/>
          <w:b/>
          <w:sz w:val="28"/>
          <w:szCs w:val="28"/>
        </w:rPr>
        <w:t>од</w:t>
      </w:r>
    </w:p>
    <w:p w:rsidR="00EF6A82" w:rsidRPr="00E83313" w:rsidRDefault="00EF6A82" w:rsidP="00B46588">
      <w:pPr>
        <w:pStyle w:val="ConsPlusNormal"/>
        <w:widowControl/>
        <w:ind w:firstLine="0"/>
        <w:rPr>
          <w:rFonts w:ascii="Times New Roman" w:hAnsi="Times New Roman" w:cs="Times New Roman"/>
          <w:sz w:val="28"/>
          <w:szCs w:val="28"/>
        </w:rPr>
      </w:pPr>
    </w:p>
    <w:p w:rsidR="00DC33AE" w:rsidRPr="00DC33AE" w:rsidRDefault="00B46588" w:rsidP="001B4C7E">
      <w:pPr>
        <w:pStyle w:val="ConsNonformat"/>
        <w:ind w:left="-567" w:right="0" w:firstLine="1275"/>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Уставом муниципального района «Дульдургинский район»</w:t>
      </w:r>
      <w:r w:rsidRPr="00B46588">
        <w:rPr>
          <w:rFonts w:ascii="Times New Roman" w:hAnsi="Times New Roman" w:cs="Times New Roman"/>
          <w:sz w:val="28"/>
          <w:szCs w:val="28"/>
        </w:rPr>
        <w:t>,</w:t>
      </w:r>
      <w:r>
        <w:rPr>
          <w:sz w:val="28"/>
          <w:szCs w:val="28"/>
        </w:rPr>
        <w:t xml:space="preserve"> </w:t>
      </w:r>
      <w:r w:rsidRPr="00036FE4">
        <w:rPr>
          <w:rFonts w:ascii="Times New Roman" w:hAnsi="Times New Roman" w:cs="Times New Roman"/>
          <w:sz w:val="28"/>
          <w:szCs w:val="28"/>
        </w:rPr>
        <w:t>Положени</w:t>
      </w:r>
      <w:r>
        <w:rPr>
          <w:rFonts w:ascii="Times New Roman" w:hAnsi="Times New Roman" w:cs="Times New Roman"/>
          <w:sz w:val="28"/>
          <w:szCs w:val="28"/>
        </w:rPr>
        <w:t>е</w:t>
      </w:r>
      <w:r>
        <w:rPr>
          <w:sz w:val="28"/>
          <w:szCs w:val="28"/>
        </w:rPr>
        <w:t>м</w:t>
      </w:r>
      <w:r w:rsidRPr="00036FE4">
        <w:rPr>
          <w:rFonts w:ascii="Times New Roman" w:hAnsi="Times New Roman" w:cs="Times New Roman"/>
          <w:sz w:val="28"/>
          <w:szCs w:val="28"/>
        </w:rPr>
        <w:t xml:space="preserve"> «</w:t>
      </w:r>
      <w:r w:rsidRPr="00570713">
        <w:rPr>
          <w:rFonts w:ascii="Times New Roman" w:hAnsi="Times New Roman" w:cs="Times New Roman"/>
          <w:bCs/>
          <w:sz w:val="28"/>
          <w:szCs w:val="28"/>
        </w:rPr>
        <w:t xml:space="preserve">О порядке осуществления </w:t>
      </w:r>
      <w:r w:rsidRPr="00570713">
        <w:rPr>
          <w:rFonts w:ascii="Times New Roman" w:hAnsi="Times New Roman" w:cs="Times New Roman"/>
          <w:sz w:val="28"/>
          <w:szCs w:val="28"/>
        </w:rPr>
        <w:t xml:space="preserve">Советом муниципального района «Дульдургинский район» </w:t>
      </w:r>
      <w:r w:rsidRPr="00570713">
        <w:rPr>
          <w:rFonts w:ascii="Times New Roman" w:hAnsi="Times New Roman" w:cs="Times New Roman"/>
          <w:bCs/>
          <w:sz w:val="28"/>
          <w:szCs w:val="28"/>
        </w:rPr>
        <w:t>контроля за исполнением администрацией</w:t>
      </w:r>
      <w:r w:rsidRPr="00570713">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w:t>
      </w:r>
      <w:r w:rsidRPr="00570713">
        <w:rPr>
          <w:rFonts w:ascii="Times New Roman" w:hAnsi="Times New Roman" w:cs="Times New Roman"/>
          <w:sz w:val="28"/>
          <w:szCs w:val="28"/>
        </w:rPr>
        <w:t>«Дульдургинский район»</w:t>
      </w:r>
      <w:r w:rsidRPr="00570713">
        <w:rPr>
          <w:rFonts w:ascii="Times New Roman" w:hAnsi="Times New Roman" w:cs="Times New Roman"/>
          <w:i/>
          <w:sz w:val="28"/>
          <w:szCs w:val="28"/>
        </w:rPr>
        <w:t xml:space="preserve"> </w:t>
      </w:r>
      <w:r w:rsidRPr="00570713">
        <w:rPr>
          <w:rFonts w:ascii="Times New Roman" w:hAnsi="Times New Roman" w:cs="Times New Roman"/>
          <w:bCs/>
          <w:sz w:val="28"/>
          <w:szCs w:val="28"/>
        </w:rPr>
        <w:t>полномочий по решению вопросов местного значения</w:t>
      </w:r>
      <w:r w:rsidRPr="00570713">
        <w:rPr>
          <w:rFonts w:ascii="Times New Roman" w:hAnsi="Times New Roman" w:cs="Times New Roman"/>
          <w:sz w:val="28"/>
          <w:szCs w:val="28"/>
        </w:rPr>
        <w:t>»</w:t>
      </w:r>
      <w:r w:rsidRPr="00B46588">
        <w:rPr>
          <w:rFonts w:ascii="Times New Roman" w:hAnsi="Times New Roman" w:cs="Times New Roman"/>
          <w:sz w:val="28"/>
          <w:szCs w:val="28"/>
        </w:rPr>
        <w:t>,</w:t>
      </w:r>
      <w:r>
        <w:rPr>
          <w:sz w:val="28"/>
          <w:szCs w:val="28"/>
        </w:rPr>
        <w:t xml:space="preserve"> </w:t>
      </w:r>
      <w:r w:rsidRPr="00B46588">
        <w:rPr>
          <w:rFonts w:ascii="Times New Roman" w:hAnsi="Times New Roman" w:cs="Times New Roman"/>
          <w:sz w:val="28"/>
          <w:szCs w:val="28"/>
        </w:rPr>
        <w:t>принятым решением Совета муниципального района «Дульдургинский район» 12.09.2014г. № 130</w:t>
      </w:r>
      <w:r w:rsidR="00920B24">
        <w:rPr>
          <w:rFonts w:ascii="Times New Roman" w:hAnsi="Times New Roman" w:cs="Times New Roman"/>
          <w:sz w:val="28"/>
          <w:szCs w:val="28"/>
        </w:rPr>
        <w:t>,</w:t>
      </w:r>
      <w:r>
        <w:rPr>
          <w:rFonts w:ascii="Times New Roman" w:hAnsi="Times New Roman" w:cs="Times New Roman"/>
          <w:sz w:val="28"/>
          <w:szCs w:val="28"/>
        </w:rPr>
        <w:t xml:space="preserve"> з</w:t>
      </w:r>
      <w:r w:rsidR="007D628F" w:rsidRPr="00DC33AE">
        <w:rPr>
          <w:rFonts w:ascii="Times New Roman" w:hAnsi="Times New Roman" w:cs="Times New Roman"/>
          <w:sz w:val="28"/>
          <w:szCs w:val="28"/>
        </w:rPr>
        <w:t>аслушав  и</w:t>
      </w:r>
      <w:proofErr w:type="gramEnd"/>
      <w:r w:rsidR="007D628F" w:rsidRPr="00DC33AE">
        <w:rPr>
          <w:rFonts w:ascii="Times New Roman" w:hAnsi="Times New Roman" w:cs="Times New Roman"/>
          <w:sz w:val="28"/>
          <w:szCs w:val="28"/>
        </w:rPr>
        <w:t xml:space="preserve"> обсудив отчет</w:t>
      </w:r>
      <w:r w:rsidR="00CD682B" w:rsidRPr="00DC33AE">
        <w:rPr>
          <w:rFonts w:ascii="Times New Roman" w:hAnsi="Times New Roman" w:cs="Times New Roman"/>
          <w:sz w:val="28"/>
          <w:szCs w:val="28"/>
        </w:rPr>
        <w:t xml:space="preserve"> </w:t>
      </w:r>
      <w:r w:rsidR="00CD682B" w:rsidRPr="00DC33AE">
        <w:rPr>
          <w:rFonts w:ascii="Times New Roman" w:hAnsi="Times New Roman" w:cs="Times New Roman"/>
          <w:bCs/>
          <w:sz w:val="28"/>
          <w:szCs w:val="28"/>
        </w:rPr>
        <w:t>Бадмаева Д.Б</w:t>
      </w:r>
      <w:r w:rsidR="007D628F" w:rsidRPr="00DC33AE">
        <w:rPr>
          <w:rFonts w:ascii="Times New Roman" w:hAnsi="Times New Roman" w:cs="Times New Roman"/>
          <w:bCs/>
          <w:sz w:val="28"/>
          <w:szCs w:val="28"/>
        </w:rPr>
        <w:t xml:space="preserve">.,  </w:t>
      </w:r>
      <w:r w:rsidR="00F54B54" w:rsidRPr="00DC33AE">
        <w:rPr>
          <w:rFonts w:ascii="Times New Roman" w:hAnsi="Times New Roman" w:cs="Times New Roman"/>
          <w:bCs/>
          <w:sz w:val="28"/>
          <w:szCs w:val="28"/>
        </w:rPr>
        <w:t xml:space="preserve">заместителя </w:t>
      </w:r>
      <w:r w:rsidR="00F54B54" w:rsidRPr="00DC33AE">
        <w:rPr>
          <w:rFonts w:ascii="Times New Roman" w:hAnsi="Times New Roman" w:cs="Times New Roman"/>
          <w:sz w:val="28"/>
          <w:szCs w:val="28"/>
        </w:rPr>
        <w:t xml:space="preserve">руководителя администрации </w:t>
      </w:r>
      <w:r w:rsidR="004502B8" w:rsidRPr="00DC33AE">
        <w:rPr>
          <w:rFonts w:ascii="Times New Roman" w:hAnsi="Times New Roman" w:cs="Times New Roman"/>
          <w:sz w:val="28"/>
          <w:szCs w:val="28"/>
        </w:rPr>
        <w:t xml:space="preserve">муниципального </w:t>
      </w:r>
      <w:r w:rsidR="00F54B54" w:rsidRPr="00DC33AE">
        <w:rPr>
          <w:rFonts w:ascii="Times New Roman" w:hAnsi="Times New Roman" w:cs="Times New Roman"/>
          <w:sz w:val="28"/>
          <w:szCs w:val="28"/>
        </w:rPr>
        <w:t>района</w:t>
      </w:r>
      <w:r w:rsidR="00CD682B" w:rsidRPr="00DC33AE">
        <w:rPr>
          <w:rFonts w:ascii="Times New Roman" w:hAnsi="Times New Roman" w:cs="Times New Roman"/>
          <w:sz w:val="28"/>
          <w:szCs w:val="28"/>
        </w:rPr>
        <w:t xml:space="preserve">, </w:t>
      </w:r>
      <w:r w:rsidR="00A26B85">
        <w:rPr>
          <w:rFonts w:ascii="Times New Roman" w:hAnsi="Times New Roman" w:cs="Times New Roman"/>
          <w:sz w:val="28"/>
          <w:szCs w:val="28"/>
        </w:rPr>
        <w:t xml:space="preserve">начальника управления </w:t>
      </w:r>
      <w:r w:rsidR="00CD682B" w:rsidRPr="00DC33AE">
        <w:rPr>
          <w:rFonts w:ascii="Times New Roman" w:hAnsi="Times New Roman" w:cs="Times New Roman"/>
          <w:sz w:val="28"/>
          <w:szCs w:val="28"/>
        </w:rPr>
        <w:t>сельского хозяйства</w:t>
      </w:r>
      <w:r w:rsidR="00DC33AE" w:rsidRPr="00DC33AE">
        <w:rPr>
          <w:rFonts w:ascii="Times New Roman" w:hAnsi="Times New Roman" w:cs="Times New Roman"/>
          <w:sz w:val="28"/>
          <w:szCs w:val="28"/>
        </w:rPr>
        <w:t xml:space="preserve"> по итогам работы </w:t>
      </w:r>
      <w:r w:rsidR="00724BA2">
        <w:rPr>
          <w:rFonts w:ascii="Times New Roman" w:hAnsi="Times New Roman" w:cs="Times New Roman"/>
          <w:sz w:val="28"/>
          <w:szCs w:val="28"/>
        </w:rPr>
        <w:t>за</w:t>
      </w:r>
      <w:r w:rsidR="00DC33AE" w:rsidRPr="00DC33AE">
        <w:rPr>
          <w:rFonts w:ascii="Times New Roman" w:hAnsi="Times New Roman" w:cs="Times New Roman"/>
          <w:sz w:val="28"/>
          <w:szCs w:val="28"/>
        </w:rPr>
        <w:t xml:space="preserve"> 201</w:t>
      </w:r>
      <w:r w:rsidR="00E83313">
        <w:rPr>
          <w:rFonts w:ascii="Times New Roman" w:hAnsi="Times New Roman" w:cs="Times New Roman"/>
          <w:sz w:val="28"/>
          <w:szCs w:val="28"/>
        </w:rPr>
        <w:t>9</w:t>
      </w:r>
      <w:r w:rsidR="00920B24">
        <w:rPr>
          <w:rFonts w:ascii="Times New Roman" w:hAnsi="Times New Roman" w:cs="Times New Roman"/>
          <w:sz w:val="28"/>
          <w:szCs w:val="28"/>
        </w:rPr>
        <w:t xml:space="preserve"> год,</w:t>
      </w:r>
    </w:p>
    <w:p w:rsidR="007D628F" w:rsidRPr="00575007" w:rsidRDefault="007D628F" w:rsidP="00DC33AE">
      <w:pPr>
        <w:pStyle w:val="a3"/>
        <w:ind w:firstLine="708"/>
        <w:jc w:val="both"/>
        <w:rPr>
          <w:rFonts w:ascii="Times New Roman" w:hAnsi="Times New Roman"/>
          <w:b/>
          <w:sz w:val="28"/>
          <w:szCs w:val="28"/>
        </w:rPr>
      </w:pPr>
      <w:r>
        <w:rPr>
          <w:rFonts w:ascii="Times New Roman" w:hAnsi="Times New Roman"/>
          <w:sz w:val="28"/>
          <w:szCs w:val="28"/>
        </w:rPr>
        <w:t xml:space="preserve">Совет муниципального района </w:t>
      </w:r>
      <w:r w:rsidRPr="00575007">
        <w:rPr>
          <w:rFonts w:ascii="Times New Roman" w:hAnsi="Times New Roman"/>
          <w:b/>
          <w:sz w:val="28"/>
          <w:szCs w:val="28"/>
        </w:rPr>
        <w:t xml:space="preserve">РЕШИЛ: </w:t>
      </w:r>
    </w:p>
    <w:p w:rsidR="00F74747" w:rsidRPr="00852B1C" w:rsidRDefault="007D628F" w:rsidP="00E81F60">
      <w:pPr>
        <w:pStyle w:val="ConsPlusNormal"/>
        <w:widowControl/>
        <w:ind w:firstLine="708"/>
        <w:jc w:val="both"/>
        <w:rPr>
          <w:rFonts w:ascii="Times New Roman" w:hAnsi="Times New Roman" w:cs="Times New Roman"/>
          <w:sz w:val="28"/>
          <w:szCs w:val="28"/>
        </w:rPr>
      </w:pPr>
      <w:r w:rsidRPr="004502B8">
        <w:rPr>
          <w:rFonts w:ascii="Times New Roman" w:hAnsi="Times New Roman"/>
          <w:sz w:val="28"/>
          <w:szCs w:val="28"/>
        </w:rPr>
        <w:t>1.</w:t>
      </w:r>
      <w:r w:rsidR="00F74747" w:rsidRPr="00852B1C">
        <w:rPr>
          <w:rFonts w:ascii="Times New Roman" w:hAnsi="Times New Roman" w:cs="Times New Roman"/>
          <w:sz w:val="28"/>
          <w:szCs w:val="28"/>
        </w:rPr>
        <w:t>Утвердить</w:t>
      </w:r>
      <w:r w:rsidR="00384F6F">
        <w:rPr>
          <w:rFonts w:ascii="Times New Roman" w:hAnsi="Times New Roman" w:cs="Times New Roman"/>
          <w:sz w:val="28"/>
          <w:szCs w:val="28"/>
        </w:rPr>
        <w:t xml:space="preserve"> </w:t>
      </w:r>
      <w:r w:rsidR="00F74747" w:rsidRPr="00852B1C">
        <w:rPr>
          <w:rFonts w:ascii="Times New Roman" w:hAnsi="Times New Roman" w:cs="Times New Roman"/>
          <w:sz w:val="28"/>
          <w:szCs w:val="28"/>
        </w:rPr>
        <w:t>отчет</w:t>
      </w:r>
      <w:r w:rsidR="00E81F60">
        <w:rPr>
          <w:rFonts w:ascii="Times New Roman" w:hAnsi="Times New Roman" w:cs="Times New Roman"/>
          <w:sz w:val="28"/>
          <w:szCs w:val="28"/>
        </w:rPr>
        <w:t xml:space="preserve"> </w:t>
      </w:r>
      <w:proofErr w:type="spellStart"/>
      <w:r w:rsidR="00F74747">
        <w:rPr>
          <w:rFonts w:ascii="Times New Roman" w:hAnsi="Times New Roman" w:cs="Times New Roman"/>
          <w:sz w:val="28"/>
          <w:szCs w:val="28"/>
        </w:rPr>
        <w:t>Д.Б.Бадмаева</w:t>
      </w:r>
      <w:proofErr w:type="spellEnd"/>
      <w:r w:rsidR="00F74747">
        <w:rPr>
          <w:rFonts w:ascii="Times New Roman" w:hAnsi="Times New Roman" w:cs="Times New Roman"/>
          <w:sz w:val="28"/>
          <w:szCs w:val="28"/>
        </w:rPr>
        <w:t>,</w:t>
      </w:r>
      <w:r w:rsidR="00E83313">
        <w:rPr>
          <w:rFonts w:ascii="Times New Roman" w:hAnsi="Times New Roman" w:cs="Times New Roman"/>
          <w:sz w:val="28"/>
          <w:szCs w:val="28"/>
        </w:rPr>
        <w:t xml:space="preserve"> </w:t>
      </w:r>
      <w:r w:rsidR="00F74747" w:rsidRPr="00DC33AE">
        <w:rPr>
          <w:rFonts w:ascii="Times New Roman" w:hAnsi="Times New Roman" w:cs="Times New Roman"/>
          <w:bCs/>
          <w:sz w:val="28"/>
          <w:szCs w:val="28"/>
        </w:rPr>
        <w:t xml:space="preserve">заместителя </w:t>
      </w:r>
      <w:r w:rsidR="00F74747" w:rsidRPr="00DC33AE">
        <w:rPr>
          <w:rFonts w:ascii="Times New Roman" w:hAnsi="Times New Roman" w:cs="Times New Roman"/>
          <w:sz w:val="28"/>
          <w:szCs w:val="28"/>
        </w:rPr>
        <w:t xml:space="preserve">руководителя администрации муниципального района, </w:t>
      </w:r>
      <w:r w:rsidR="00F74747">
        <w:rPr>
          <w:rFonts w:ascii="Times New Roman" w:hAnsi="Times New Roman" w:cs="Times New Roman"/>
          <w:sz w:val="28"/>
          <w:szCs w:val="28"/>
        </w:rPr>
        <w:t>начальника управления</w:t>
      </w:r>
      <w:r w:rsidR="00F74747" w:rsidRPr="00DC33AE">
        <w:rPr>
          <w:rFonts w:ascii="Times New Roman" w:hAnsi="Times New Roman" w:cs="Times New Roman"/>
          <w:sz w:val="28"/>
          <w:szCs w:val="28"/>
        </w:rPr>
        <w:t xml:space="preserve"> сельского хозяйства</w:t>
      </w:r>
      <w:r w:rsidR="00F74747" w:rsidRPr="00852B1C">
        <w:rPr>
          <w:rFonts w:ascii="Times New Roman" w:hAnsi="Times New Roman" w:cs="Times New Roman"/>
          <w:sz w:val="28"/>
          <w:szCs w:val="28"/>
        </w:rPr>
        <w:t xml:space="preserve"> администрации муниципального района</w:t>
      </w:r>
      <w:r w:rsidR="00F74747" w:rsidRPr="00852B1C">
        <w:rPr>
          <w:sz w:val="28"/>
          <w:szCs w:val="28"/>
        </w:rPr>
        <w:t xml:space="preserve"> </w:t>
      </w:r>
      <w:r w:rsidR="00F74747" w:rsidRPr="00852B1C">
        <w:rPr>
          <w:rFonts w:ascii="Times New Roman" w:hAnsi="Times New Roman" w:cs="Times New Roman"/>
          <w:sz w:val="28"/>
          <w:szCs w:val="28"/>
        </w:rPr>
        <w:t>по итогам работы за 201</w:t>
      </w:r>
      <w:r w:rsidR="00E83313">
        <w:rPr>
          <w:rFonts w:ascii="Times New Roman" w:hAnsi="Times New Roman" w:cs="Times New Roman"/>
          <w:sz w:val="28"/>
          <w:szCs w:val="28"/>
        </w:rPr>
        <w:t>9</w:t>
      </w:r>
      <w:r w:rsidR="00F74747" w:rsidRPr="00852B1C">
        <w:rPr>
          <w:rFonts w:ascii="Times New Roman" w:hAnsi="Times New Roman" w:cs="Times New Roman"/>
          <w:sz w:val="28"/>
          <w:szCs w:val="28"/>
        </w:rPr>
        <w:t xml:space="preserve"> год, прилагается.</w:t>
      </w:r>
    </w:p>
    <w:p w:rsidR="000B4D79" w:rsidRDefault="00F74747" w:rsidP="00560862">
      <w:pPr>
        <w:pStyle w:val="a3"/>
        <w:ind w:firstLine="708"/>
        <w:jc w:val="both"/>
        <w:rPr>
          <w:rFonts w:ascii="Times New Roman" w:hAnsi="Times New Roman"/>
          <w:sz w:val="28"/>
          <w:szCs w:val="28"/>
        </w:rPr>
      </w:pPr>
      <w:r>
        <w:rPr>
          <w:rFonts w:ascii="Times New Roman" w:hAnsi="Times New Roman"/>
          <w:sz w:val="28"/>
          <w:szCs w:val="28"/>
        </w:rPr>
        <w:t>2</w:t>
      </w:r>
      <w:r w:rsidR="000B4D79" w:rsidRPr="000B4D79">
        <w:rPr>
          <w:rFonts w:ascii="Times New Roman" w:hAnsi="Times New Roman"/>
          <w:sz w:val="28"/>
          <w:szCs w:val="28"/>
        </w:rPr>
        <w:t xml:space="preserve">. </w:t>
      </w:r>
      <w:r w:rsidR="007D628F" w:rsidRPr="000B4D79">
        <w:rPr>
          <w:rFonts w:ascii="Times New Roman" w:hAnsi="Times New Roman"/>
          <w:sz w:val="28"/>
          <w:szCs w:val="28"/>
        </w:rPr>
        <w:t xml:space="preserve">Настоящее решение вступает в силу </w:t>
      </w:r>
      <w:r w:rsidR="004C5390">
        <w:rPr>
          <w:rFonts w:ascii="Times New Roman" w:hAnsi="Times New Roman"/>
          <w:sz w:val="28"/>
          <w:szCs w:val="28"/>
        </w:rPr>
        <w:t>после его</w:t>
      </w:r>
      <w:r w:rsidR="007D628F" w:rsidRPr="000B4D79">
        <w:rPr>
          <w:rFonts w:ascii="Times New Roman" w:hAnsi="Times New Roman"/>
          <w:sz w:val="28"/>
          <w:szCs w:val="28"/>
        </w:rPr>
        <w:t xml:space="preserve"> подписания.</w:t>
      </w:r>
    </w:p>
    <w:p w:rsidR="008228F1" w:rsidRDefault="008228F1" w:rsidP="00B46588">
      <w:pPr>
        <w:pStyle w:val="a3"/>
        <w:jc w:val="both"/>
        <w:rPr>
          <w:rFonts w:ascii="Times New Roman" w:hAnsi="Times New Roman"/>
          <w:b/>
          <w:sz w:val="28"/>
          <w:szCs w:val="28"/>
        </w:rPr>
      </w:pPr>
    </w:p>
    <w:p w:rsidR="00B217C2" w:rsidRDefault="00B217C2" w:rsidP="00225DA8">
      <w:pPr>
        <w:pStyle w:val="a3"/>
        <w:rPr>
          <w:rFonts w:ascii="Times New Roman" w:hAnsi="Times New Roman"/>
          <w:sz w:val="28"/>
          <w:szCs w:val="28"/>
        </w:rPr>
      </w:pPr>
    </w:p>
    <w:p w:rsidR="00961BBA" w:rsidRPr="006B2334" w:rsidRDefault="00B217C2" w:rsidP="00225DA8">
      <w:pPr>
        <w:pStyle w:val="a3"/>
        <w:rPr>
          <w:rFonts w:ascii="Times New Roman" w:hAnsi="Times New Roman"/>
          <w:b/>
          <w:sz w:val="24"/>
          <w:szCs w:val="24"/>
        </w:rPr>
      </w:pPr>
      <w:r w:rsidRPr="006B2334">
        <w:rPr>
          <w:rFonts w:ascii="Times New Roman" w:hAnsi="Times New Roman"/>
          <w:b/>
          <w:sz w:val="28"/>
          <w:szCs w:val="28"/>
        </w:rPr>
        <w:t xml:space="preserve">Председатель Совета   </w:t>
      </w:r>
      <w:r w:rsidR="00C50F1C" w:rsidRPr="006B2334">
        <w:rPr>
          <w:rFonts w:ascii="Times New Roman" w:hAnsi="Times New Roman"/>
          <w:b/>
          <w:sz w:val="28"/>
          <w:szCs w:val="28"/>
        </w:rPr>
        <w:t xml:space="preserve">                              </w:t>
      </w:r>
      <w:r w:rsidRPr="006B2334">
        <w:rPr>
          <w:rFonts w:ascii="Times New Roman" w:hAnsi="Times New Roman"/>
          <w:b/>
          <w:sz w:val="28"/>
          <w:szCs w:val="28"/>
        </w:rPr>
        <w:t xml:space="preserve">                                     Б.Н. Доржиев</w:t>
      </w:r>
    </w:p>
    <w:p w:rsidR="00560862" w:rsidRPr="00E83313" w:rsidRDefault="00560862" w:rsidP="00225DA8">
      <w:pPr>
        <w:pStyle w:val="a3"/>
        <w:rPr>
          <w:rFonts w:ascii="Times New Roman" w:hAnsi="Times New Roman"/>
          <w:sz w:val="24"/>
          <w:szCs w:val="24"/>
        </w:rPr>
      </w:pPr>
    </w:p>
    <w:p w:rsidR="00225DA8" w:rsidRDefault="00225DA8" w:rsidP="00225DA8">
      <w:pPr>
        <w:pStyle w:val="a3"/>
        <w:rPr>
          <w:rFonts w:ascii="Times New Roman" w:hAnsi="Times New Roman"/>
          <w:sz w:val="24"/>
          <w:szCs w:val="24"/>
        </w:rPr>
      </w:pPr>
    </w:p>
    <w:p w:rsidR="00B217C2" w:rsidRDefault="00B217C2" w:rsidP="00225DA8">
      <w:pPr>
        <w:pStyle w:val="a3"/>
        <w:rPr>
          <w:rFonts w:ascii="Times New Roman" w:hAnsi="Times New Roman"/>
          <w:sz w:val="24"/>
          <w:szCs w:val="24"/>
        </w:rPr>
      </w:pPr>
    </w:p>
    <w:p w:rsidR="00B217C2" w:rsidRDefault="00B217C2" w:rsidP="00225DA8">
      <w:pPr>
        <w:pStyle w:val="a3"/>
        <w:rPr>
          <w:rFonts w:ascii="Times New Roman" w:hAnsi="Times New Roman"/>
          <w:sz w:val="24"/>
          <w:szCs w:val="24"/>
        </w:rPr>
      </w:pPr>
    </w:p>
    <w:p w:rsidR="00B217C2" w:rsidRDefault="00B217C2" w:rsidP="00225DA8">
      <w:pPr>
        <w:pStyle w:val="a3"/>
        <w:rPr>
          <w:rFonts w:ascii="Times New Roman" w:hAnsi="Times New Roman"/>
          <w:sz w:val="24"/>
          <w:szCs w:val="24"/>
        </w:rPr>
      </w:pPr>
    </w:p>
    <w:p w:rsidR="005A2EE5" w:rsidRDefault="005A2EE5" w:rsidP="00225DA8">
      <w:pPr>
        <w:pStyle w:val="a3"/>
        <w:rPr>
          <w:rFonts w:ascii="Times New Roman" w:hAnsi="Times New Roman"/>
          <w:sz w:val="24"/>
          <w:szCs w:val="24"/>
        </w:rPr>
      </w:pPr>
    </w:p>
    <w:p w:rsidR="005A2EE5" w:rsidRDefault="005A2EE5" w:rsidP="00225DA8">
      <w:pPr>
        <w:pStyle w:val="a3"/>
        <w:rPr>
          <w:rFonts w:ascii="Times New Roman" w:hAnsi="Times New Roman"/>
          <w:sz w:val="24"/>
          <w:szCs w:val="24"/>
        </w:rPr>
      </w:pPr>
    </w:p>
    <w:p w:rsidR="00B217C2" w:rsidRPr="00FD52CA" w:rsidRDefault="00B217C2" w:rsidP="00225DA8">
      <w:pPr>
        <w:pStyle w:val="a3"/>
        <w:rPr>
          <w:rFonts w:ascii="Times New Roman" w:hAnsi="Times New Roman"/>
          <w:sz w:val="24"/>
          <w:szCs w:val="24"/>
        </w:rPr>
      </w:pPr>
    </w:p>
    <w:p w:rsidR="008C27A9" w:rsidRPr="00FD52CA" w:rsidRDefault="008C27A9" w:rsidP="00225DA8">
      <w:pPr>
        <w:pStyle w:val="a3"/>
        <w:rPr>
          <w:rFonts w:ascii="Times New Roman" w:hAnsi="Times New Roman"/>
          <w:sz w:val="24"/>
          <w:szCs w:val="24"/>
        </w:rPr>
      </w:pPr>
    </w:p>
    <w:p w:rsidR="00B217C2" w:rsidRDefault="00B217C2" w:rsidP="00225DA8">
      <w:pPr>
        <w:pStyle w:val="a3"/>
        <w:rPr>
          <w:rFonts w:ascii="Times New Roman" w:hAnsi="Times New Roman"/>
          <w:sz w:val="24"/>
          <w:szCs w:val="24"/>
          <w:lang w:val="en-US"/>
        </w:rPr>
      </w:pPr>
    </w:p>
    <w:p w:rsidR="006B2334" w:rsidRDefault="006B2334" w:rsidP="00225DA8">
      <w:pPr>
        <w:pStyle w:val="a3"/>
        <w:rPr>
          <w:rFonts w:ascii="Times New Roman" w:hAnsi="Times New Roman"/>
          <w:sz w:val="24"/>
          <w:szCs w:val="24"/>
          <w:lang w:val="en-US"/>
        </w:rPr>
      </w:pPr>
    </w:p>
    <w:p w:rsidR="006B2334" w:rsidRDefault="006B2334" w:rsidP="00225DA8">
      <w:pPr>
        <w:pStyle w:val="a3"/>
        <w:rPr>
          <w:rFonts w:ascii="Times New Roman" w:hAnsi="Times New Roman"/>
          <w:sz w:val="24"/>
          <w:szCs w:val="24"/>
          <w:lang w:val="en-US"/>
        </w:rPr>
      </w:pPr>
    </w:p>
    <w:p w:rsidR="006B2334" w:rsidRPr="006B2334" w:rsidRDefault="006B2334" w:rsidP="00225DA8">
      <w:pPr>
        <w:pStyle w:val="a3"/>
        <w:rPr>
          <w:rFonts w:ascii="Times New Roman" w:hAnsi="Times New Roman"/>
          <w:sz w:val="24"/>
          <w:szCs w:val="24"/>
          <w:lang w:val="en-US"/>
        </w:rPr>
      </w:pPr>
    </w:p>
    <w:p w:rsidR="00E76F3C" w:rsidRPr="00D417D8" w:rsidRDefault="00E76F3C" w:rsidP="00225DA8">
      <w:pPr>
        <w:pStyle w:val="a3"/>
        <w:rPr>
          <w:rFonts w:ascii="Times New Roman" w:hAnsi="Times New Roman"/>
          <w:sz w:val="24"/>
          <w:szCs w:val="24"/>
        </w:rPr>
      </w:pPr>
    </w:p>
    <w:p w:rsidR="00E76F3C" w:rsidRPr="00D417D8" w:rsidRDefault="00E76F3C" w:rsidP="00225DA8">
      <w:pPr>
        <w:pStyle w:val="a3"/>
        <w:rPr>
          <w:rFonts w:ascii="Times New Roman" w:hAnsi="Times New Roman"/>
          <w:sz w:val="24"/>
          <w:szCs w:val="24"/>
        </w:rPr>
      </w:pPr>
    </w:p>
    <w:p w:rsidR="003A50F4" w:rsidRPr="003A50F4" w:rsidRDefault="003A50F4" w:rsidP="003A50F4">
      <w:pPr>
        <w:pStyle w:val="a3"/>
        <w:jc w:val="right"/>
        <w:rPr>
          <w:rFonts w:ascii="Times New Roman" w:hAnsi="Times New Roman"/>
          <w:sz w:val="24"/>
          <w:szCs w:val="24"/>
        </w:rPr>
      </w:pPr>
      <w:r w:rsidRPr="003A50F4">
        <w:rPr>
          <w:rFonts w:ascii="Times New Roman" w:hAnsi="Times New Roman"/>
          <w:sz w:val="24"/>
          <w:szCs w:val="24"/>
        </w:rPr>
        <w:lastRenderedPageBreak/>
        <w:t>Приложение к Решению Совета</w:t>
      </w:r>
    </w:p>
    <w:p w:rsidR="00986A54" w:rsidRPr="00986A54" w:rsidRDefault="00FD52CA" w:rsidP="00FD52CA">
      <w:pPr>
        <w:pStyle w:val="a3"/>
        <w:jc w:val="center"/>
        <w:rPr>
          <w:rFonts w:ascii="Times New Roman" w:hAnsi="Times New Roman"/>
          <w:sz w:val="24"/>
          <w:szCs w:val="24"/>
        </w:rPr>
      </w:pPr>
      <w:r w:rsidRPr="003509CF">
        <w:rPr>
          <w:rFonts w:ascii="Times New Roman" w:hAnsi="Times New Roman"/>
          <w:sz w:val="24"/>
          <w:szCs w:val="24"/>
        </w:rPr>
        <w:t xml:space="preserve">                                                   </w:t>
      </w:r>
      <w:r w:rsidR="006B2334">
        <w:rPr>
          <w:rFonts w:ascii="Times New Roman" w:hAnsi="Times New Roman"/>
          <w:sz w:val="24"/>
          <w:szCs w:val="24"/>
        </w:rPr>
        <w:t xml:space="preserve">                               </w:t>
      </w:r>
      <w:bookmarkStart w:id="0" w:name="_GoBack"/>
      <w:bookmarkEnd w:id="0"/>
      <w:r w:rsidR="00986A54" w:rsidRPr="003A50F4">
        <w:rPr>
          <w:rFonts w:ascii="Times New Roman" w:hAnsi="Times New Roman"/>
          <w:sz w:val="24"/>
          <w:szCs w:val="24"/>
        </w:rPr>
        <w:t xml:space="preserve">от </w:t>
      </w:r>
      <w:r w:rsidR="00E83313">
        <w:rPr>
          <w:rFonts w:ascii="Times New Roman" w:hAnsi="Times New Roman"/>
          <w:sz w:val="24"/>
          <w:szCs w:val="24"/>
        </w:rPr>
        <w:t>04</w:t>
      </w:r>
      <w:r w:rsidR="00986A54">
        <w:rPr>
          <w:rFonts w:ascii="Times New Roman" w:hAnsi="Times New Roman"/>
          <w:sz w:val="24"/>
          <w:szCs w:val="24"/>
        </w:rPr>
        <w:t>.</w:t>
      </w:r>
      <w:r w:rsidR="00E83313">
        <w:rPr>
          <w:rFonts w:ascii="Times New Roman" w:hAnsi="Times New Roman"/>
          <w:sz w:val="24"/>
          <w:szCs w:val="24"/>
        </w:rPr>
        <w:t>12</w:t>
      </w:r>
      <w:r w:rsidR="00986A54" w:rsidRPr="003A50F4">
        <w:rPr>
          <w:rFonts w:ascii="Times New Roman" w:hAnsi="Times New Roman"/>
          <w:sz w:val="24"/>
          <w:szCs w:val="24"/>
        </w:rPr>
        <w:t>.201</w:t>
      </w:r>
      <w:r w:rsidR="00986A54">
        <w:rPr>
          <w:rFonts w:ascii="Times New Roman" w:hAnsi="Times New Roman"/>
          <w:sz w:val="24"/>
          <w:szCs w:val="24"/>
        </w:rPr>
        <w:t>9г.</w:t>
      </w:r>
      <w:r w:rsidR="00986A54" w:rsidRPr="003A50F4">
        <w:rPr>
          <w:rFonts w:ascii="Times New Roman" w:hAnsi="Times New Roman"/>
          <w:sz w:val="24"/>
          <w:szCs w:val="24"/>
        </w:rPr>
        <w:t xml:space="preserve"> №</w:t>
      </w:r>
      <w:r w:rsidR="006B2334">
        <w:rPr>
          <w:rFonts w:ascii="Times New Roman" w:hAnsi="Times New Roman"/>
          <w:sz w:val="24"/>
          <w:szCs w:val="24"/>
        </w:rPr>
        <w:t xml:space="preserve"> </w:t>
      </w:r>
      <w:r w:rsidR="006B2334">
        <w:rPr>
          <w:rFonts w:ascii="Times New Roman" w:hAnsi="Times New Roman"/>
          <w:sz w:val="24"/>
          <w:szCs w:val="24"/>
          <w:lang w:val="en-US"/>
        </w:rPr>
        <w:t>164</w:t>
      </w:r>
      <w:r w:rsidR="00986A54">
        <w:rPr>
          <w:rFonts w:ascii="Times New Roman" w:hAnsi="Times New Roman"/>
          <w:sz w:val="24"/>
          <w:szCs w:val="24"/>
        </w:rPr>
        <w:t xml:space="preserve"> </w:t>
      </w:r>
      <w:r w:rsidR="00986A54" w:rsidRPr="003A50F4">
        <w:rPr>
          <w:rFonts w:ascii="Times New Roman" w:hAnsi="Times New Roman"/>
          <w:sz w:val="24"/>
          <w:szCs w:val="24"/>
        </w:rPr>
        <w:t xml:space="preserve"> </w:t>
      </w:r>
    </w:p>
    <w:p w:rsidR="00986A54" w:rsidRDefault="00986A54" w:rsidP="00986A54">
      <w:pPr>
        <w:pStyle w:val="ConsNonformat"/>
        <w:ind w:right="0"/>
        <w:jc w:val="right"/>
        <w:rPr>
          <w:rFonts w:ascii="Times New Roman" w:hAnsi="Times New Roman" w:cs="Times New Roman"/>
          <w:sz w:val="28"/>
          <w:szCs w:val="28"/>
        </w:rPr>
      </w:pPr>
    </w:p>
    <w:p w:rsidR="00986A54" w:rsidRPr="00D417D8" w:rsidRDefault="00986A54" w:rsidP="00986A54">
      <w:pPr>
        <w:pStyle w:val="ConsNonformat"/>
        <w:ind w:right="0"/>
        <w:jc w:val="center"/>
        <w:rPr>
          <w:rFonts w:ascii="Times New Roman" w:hAnsi="Times New Roman" w:cs="Times New Roman"/>
          <w:sz w:val="28"/>
          <w:szCs w:val="28"/>
        </w:rPr>
      </w:pPr>
      <w:r>
        <w:rPr>
          <w:rFonts w:ascii="Times New Roman" w:hAnsi="Times New Roman" w:cs="Times New Roman"/>
          <w:sz w:val="28"/>
          <w:szCs w:val="28"/>
        </w:rPr>
        <w:t>О</w:t>
      </w:r>
      <w:r w:rsidRPr="00D417D8">
        <w:rPr>
          <w:rFonts w:ascii="Times New Roman" w:hAnsi="Times New Roman" w:cs="Times New Roman"/>
          <w:sz w:val="28"/>
          <w:szCs w:val="28"/>
        </w:rPr>
        <w:t xml:space="preserve">тчет заместителя руководителя администрации муниципального района, начальника управления сельского хозяйства Бадмаева Д.Б. </w:t>
      </w:r>
    </w:p>
    <w:p w:rsidR="003A50F4" w:rsidRPr="00986A54" w:rsidRDefault="00986A54" w:rsidP="00986A54">
      <w:pPr>
        <w:pStyle w:val="ConsNonformat"/>
        <w:ind w:right="0"/>
        <w:jc w:val="center"/>
        <w:rPr>
          <w:rFonts w:ascii="Times New Roman" w:hAnsi="Times New Roman" w:cs="Times New Roman"/>
          <w:sz w:val="28"/>
          <w:szCs w:val="28"/>
        </w:rPr>
      </w:pPr>
      <w:r w:rsidRPr="00D417D8">
        <w:rPr>
          <w:rFonts w:ascii="Times New Roman" w:hAnsi="Times New Roman" w:cs="Times New Roman"/>
          <w:sz w:val="28"/>
          <w:szCs w:val="28"/>
        </w:rPr>
        <w:t>по итогам работы  за 201</w:t>
      </w:r>
      <w:r w:rsidR="003031AB">
        <w:rPr>
          <w:rFonts w:ascii="Times New Roman" w:hAnsi="Times New Roman" w:cs="Times New Roman"/>
          <w:sz w:val="28"/>
          <w:szCs w:val="28"/>
        </w:rPr>
        <w:t>9</w:t>
      </w:r>
      <w:r w:rsidRPr="00D417D8">
        <w:rPr>
          <w:rFonts w:ascii="Times New Roman" w:hAnsi="Times New Roman" w:cs="Times New Roman"/>
          <w:sz w:val="28"/>
          <w:szCs w:val="28"/>
        </w:rPr>
        <w:t xml:space="preserve"> год</w:t>
      </w:r>
      <w:r w:rsidR="00475C31" w:rsidRPr="00406295">
        <w:rPr>
          <w:rFonts w:ascii="Times New Roman" w:hAnsi="Times New Roman"/>
          <w:sz w:val="24"/>
          <w:szCs w:val="24"/>
        </w:rPr>
        <w:t xml:space="preserve">                                                    </w:t>
      </w:r>
      <w:r w:rsidR="00225DA8">
        <w:rPr>
          <w:rFonts w:ascii="Times New Roman" w:hAnsi="Times New Roman"/>
          <w:sz w:val="24"/>
          <w:szCs w:val="24"/>
        </w:rPr>
        <w:t xml:space="preserve">        </w:t>
      </w:r>
      <w:r w:rsidR="008C27A9">
        <w:rPr>
          <w:rFonts w:ascii="Times New Roman" w:hAnsi="Times New Roman"/>
          <w:sz w:val="24"/>
          <w:szCs w:val="24"/>
        </w:rPr>
        <w:t xml:space="preserve">                 </w:t>
      </w:r>
    </w:p>
    <w:p w:rsidR="008C27A9" w:rsidRPr="00986A54" w:rsidRDefault="008C27A9" w:rsidP="008C27A9">
      <w:pPr>
        <w:pStyle w:val="a3"/>
        <w:jc w:val="both"/>
        <w:rPr>
          <w:rFonts w:ascii="Times New Roman" w:hAnsi="Times New Roman"/>
          <w:sz w:val="28"/>
          <w:szCs w:val="28"/>
        </w:rPr>
      </w:pPr>
    </w:p>
    <w:p w:rsidR="00E83313" w:rsidRPr="00E83313" w:rsidRDefault="00E83313" w:rsidP="00E83313">
      <w:pPr>
        <w:pStyle w:val="a3"/>
        <w:ind w:firstLine="567"/>
        <w:jc w:val="both"/>
        <w:rPr>
          <w:rFonts w:ascii="Times New Roman" w:hAnsi="Times New Roman"/>
          <w:sz w:val="28"/>
          <w:szCs w:val="28"/>
        </w:rPr>
      </w:pPr>
      <w:proofErr w:type="gramStart"/>
      <w:r w:rsidRPr="00E83313">
        <w:rPr>
          <w:rFonts w:ascii="Times New Roman" w:hAnsi="Times New Roman"/>
          <w:sz w:val="28"/>
          <w:szCs w:val="28"/>
        </w:rPr>
        <w:t>По состоянию на 1 декабря 2019 года в</w:t>
      </w:r>
      <w:r w:rsidRPr="00E83313">
        <w:rPr>
          <w:rFonts w:ascii="Times New Roman" w:eastAsia="Calibri" w:hAnsi="Times New Roman"/>
          <w:sz w:val="28"/>
          <w:szCs w:val="28"/>
        </w:rPr>
        <w:t xml:space="preserve"> аграрном секторе на территории </w:t>
      </w:r>
      <w:proofErr w:type="spellStart"/>
      <w:r w:rsidRPr="00E83313">
        <w:rPr>
          <w:rFonts w:ascii="Times New Roman" w:eastAsia="Calibri" w:hAnsi="Times New Roman"/>
          <w:sz w:val="28"/>
          <w:szCs w:val="28"/>
        </w:rPr>
        <w:t>Дульдургинского</w:t>
      </w:r>
      <w:proofErr w:type="spellEnd"/>
      <w:r w:rsidRPr="00E83313">
        <w:rPr>
          <w:rFonts w:ascii="Times New Roman" w:eastAsia="Calibri" w:hAnsi="Times New Roman"/>
          <w:sz w:val="28"/>
          <w:szCs w:val="28"/>
        </w:rPr>
        <w:t xml:space="preserve"> района занято: 5 сельскохозяйственных организаций, 38 крестьянских (фермерских) хозяйств  и  4522 личных подсобных хозяйств,  функционируют 5 организаций по производству пищевых продуктов, в том числе: 3 организаций, занятых производством хлеба и хлебобулочных изделий, которые помимо хлеба производят  кондитерские изделия, 2 организаций по производству мясных полуфабрикатов.</w:t>
      </w:r>
      <w:proofErr w:type="gramEnd"/>
    </w:p>
    <w:p w:rsidR="00E83313" w:rsidRPr="00E83313" w:rsidRDefault="00E83313" w:rsidP="00E83313">
      <w:pPr>
        <w:pStyle w:val="a3"/>
        <w:ind w:firstLine="567"/>
        <w:jc w:val="both"/>
        <w:rPr>
          <w:rFonts w:ascii="Times New Roman" w:eastAsia="Calibri" w:hAnsi="Times New Roman"/>
          <w:sz w:val="28"/>
          <w:szCs w:val="28"/>
        </w:rPr>
      </w:pPr>
      <w:r w:rsidRPr="00E83313">
        <w:rPr>
          <w:rFonts w:ascii="Times New Roman" w:eastAsia="Calibri" w:hAnsi="Times New Roman"/>
          <w:sz w:val="28"/>
          <w:szCs w:val="28"/>
        </w:rPr>
        <w:t xml:space="preserve">Текущий год для селян был годом  очередных  испытаний. Но, несмотря на сложившиеся  обстоятельства, труженики села сделали всё возможное, чтобы убрать урожай, заготовить корма для животных. </w:t>
      </w:r>
    </w:p>
    <w:p w:rsidR="00E83313" w:rsidRPr="00E83313" w:rsidRDefault="00E83313" w:rsidP="00E83313">
      <w:pPr>
        <w:pStyle w:val="a3"/>
        <w:ind w:firstLine="567"/>
        <w:jc w:val="both"/>
        <w:rPr>
          <w:rFonts w:ascii="Times New Roman" w:hAnsi="Times New Roman"/>
          <w:sz w:val="28"/>
          <w:szCs w:val="28"/>
        </w:rPr>
      </w:pPr>
      <w:r w:rsidRPr="00E83313">
        <w:rPr>
          <w:rFonts w:ascii="Times New Roman" w:hAnsi="Times New Roman"/>
          <w:sz w:val="28"/>
          <w:szCs w:val="28"/>
        </w:rPr>
        <w:t xml:space="preserve">В отрасли растениеводства: При общей площади посева зерновых культур 410 га, переведено на кормовые цели 300 га на сено. Убранная площадь составила 110 га. Валовый сбор по району составил 40 тонн зерна при урожайности 4 </w:t>
      </w:r>
      <w:proofErr w:type="spellStart"/>
      <w:r w:rsidRPr="00E83313">
        <w:rPr>
          <w:rFonts w:ascii="Times New Roman" w:hAnsi="Times New Roman"/>
          <w:sz w:val="28"/>
          <w:szCs w:val="28"/>
        </w:rPr>
        <w:t>цн</w:t>
      </w:r>
      <w:proofErr w:type="spellEnd"/>
      <w:r w:rsidRPr="00E83313">
        <w:rPr>
          <w:rFonts w:ascii="Times New Roman" w:hAnsi="Times New Roman"/>
          <w:sz w:val="28"/>
          <w:szCs w:val="28"/>
        </w:rPr>
        <w:t xml:space="preserve">/га из них 33т. пшеницы и 7 тонн овса.  Посажено картофеля 5га, валовый сбор составил 45 тонн с урожайностью 96 га.       </w:t>
      </w:r>
    </w:p>
    <w:p w:rsidR="00E83313" w:rsidRPr="00E83313" w:rsidRDefault="00E83313" w:rsidP="00E83313">
      <w:pPr>
        <w:pStyle w:val="a3"/>
        <w:ind w:firstLine="567"/>
        <w:jc w:val="both"/>
        <w:rPr>
          <w:rFonts w:ascii="Times New Roman" w:hAnsi="Times New Roman"/>
          <w:sz w:val="28"/>
          <w:szCs w:val="28"/>
        </w:rPr>
      </w:pPr>
      <w:r w:rsidRPr="00E83313">
        <w:rPr>
          <w:rFonts w:ascii="Times New Roman" w:hAnsi="Times New Roman"/>
          <w:sz w:val="28"/>
          <w:szCs w:val="28"/>
        </w:rPr>
        <w:t xml:space="preserve">Во всех категориях хозяйств заготовлено </w:t>
      </w:r>
      <w:r w:rsidRPr="00E83313">
        <w:rPr>
          <w:rFonts w:ascii="Times New Roman" w:hAnsi="Times New Roman"/>
          <w:b/>
          <w:sz w:val="28"/>
          <w:szCs w:val="28"/>
        </w:rPr>
        <w:t>сена</w:t>
      </w:r>
      <w:r w:rsidRPr="00E83313">
        <w:rPr>
          <w:rFonts w:ascii="Times New Roman" w:hAnsi="Times New Roman"/>
          <w:sz w:val="28"/>
          <w:szCs w:val="28"/>
        </w:rPr>
        <w:t xml:space="preserve"> </w:t>
      </w:r>
      <w:r w:rsidRPr="00E83313">
        <w:rPr>
          <w:rFonts w:ascii="Times New Roman" w:eastAsia="Calibri" w:hAnsi="Times New Roman"/>
          <w:sz w:val="28"/>
          <w:szCs w:val="28"/>
        </w:rPr>
        <w:t>32,6</w:t>
      </w:r>
      <w:r w:rsidRPr="00E83313">
        <w:rPr>
          <w:rFonts w:ascii="Times New Roman" w:hAnsi="Times New Roman"/>
          <w:sz w:val="28"/>
          <w:szCs w:val="28"/>
        </w:rPr>
        <w:t xml:space="preserve"> тыс. тонн, в том числе коллективными хозяйствами 4404 тонн (70% от плана), фермерскими хозяйствами 4266 тонн (82% от плана), ЛПХ – 23932 тонн (100% от плана). План заготовки сена хозяйствами всех категорий выполнен  на 92%.  На 1 условную голову заготовлено 7,4 центнеров кормовых единиц. Удельный вес составляет:  сено 97%, однолетние травы  3%.   </w:t>
      </w:r>
    </w:p>
    <w:p w:rsidR="00E83313" w:rsidRPr="00E83313" w:rsidRDefault="00E83313" w:rsidP="00E83313">
      <w:pPr>
        <w:pStyle w:val="a3"/>
        <w:ind w:firstLine="567"/>
        <w:jc w:val="both"/>
        <w:rPr>
          <w:rFonts w:ascii="Times New Roman" w:hAnsi="Times New Roman"/>
          <w:sz w:val="28"/>
          <w:szCs w:val="28"/>
        </w:rPr>
      </w:pPr>
      <w:proofErr w:type="gramStart"/>
      <w:r w:rsidRPr="00E83313">
        <w:rPr>
          <w:rFonts w:ascii="Times New Roman" w:hAnsi="Times New Roman"/>
          <w:sz w:val="28"/>
          <w:szCs w:val="28"/>
        </w:rPr>
        <w:t>В отрасли</w:t>
      </w:r>
      <w:r w:rsidRPr="00E83313">
        <w:rPr>
          <w:rFonts w:ascii="Times New Roman" w:hAnsi="Times New Roman"/>
          <w:b/>
          <w:sz w:val="28"/>
          <w:szCs w:val="28"/>
        </w:rPr>
        <w:t xml:space="preserve"> животноводства</w:t>
      </w:r>
      <w:r w:rsidRPr="00E83313">
        <w:rPr>
          <w:rFonts w:ascii="Times New Roman" w:hAnsi="Times New Roman"/>
          <w:sz w:val="28"/>
          <w:szCs w:val="28"/>
        </w:rPr>
        <w:t xml:space="preserve"> на 1 декабря 2019 года общее поголовье сельскохозяйственных животных во всех категориях хозяйств  </w:t>
      </w:r>
      <w:proofErr w:type="spellStart"/>
      <w:r w:rsidRPr="00E83313">
        <w:rPr>
          <w:rFonts w:ascii="Times New Roman" w:hAnsi="Times New Roman"/>
          <w:sz w:val="28"/>
          <w:szCs w:val="28"/>
        </w:rPr>
        <w:t>Дульдургинского</w:t>
      </w:r>
      <w:proofErr w:type="spellEnd"/>
      <w:r w:rsidRPr="00E83313">
        <w:rPr>
          <w:rFonts w:ascii="Times New Roman" w:hAnsi="Times New Roman"/>
          <w:sz w:val="28"/>
          <w:szCs w:val="28"/>
        </w:rPr>
        <w:t xml:space="preserve">  района составляет КРС – 21858 голов, в том числе в частном секторе содержится – 17184 голов, в КФХ – 2893 голов и в </w:t>
      </w:r>
      <w:proofErr w:type="spellStart"/>
      <w:r w:rsidRPr="00E83313">
        <w:rPr>
          <w:rFonts w:ascii="Times New Roman" w:hAnsi="Times New Roman"/>
          <w:sz w:val="28"/>
          <w:szCs w:val="28"/>
        </w:rPr>
        <w:t>сельхозорганизациях</w:t>
      </w:r>
      <w:proofErr w:type="spellEnd"/>
      <w:r w:rsidRPr="00E83313">
        <w:rPr>
          <w:rFonts w:ascii="Times New Roman" w:hAnsi="Times New Roman"/>
          <w:sz w:val="28"/>
          <w:szCs w:val="28"/>
        </w:rPr>
        <w:t xml:space="preserve"> - 1781 головы, свиней 937 головы (ЛПХ - 890 голов, КФХ - 150 голов),  численность овец и коз составляет - 30804 голов (ЛПХ - 7364 голов, </w:t>
      </w:r>
      <w:proofErr w:type="spellStart"/>
      <w:r w:rsidRPr="00E83313">
        <w:rPr>
          <w:rFonts w:ascii="Times New Roman" w:hAnsi="Times New Roman"/>
          <w:sz w:val="28"/>
          <w:szCs w:val="28"/>
        </w:rPr>
        <w:t>сельхозорганизациях</w:t>
      </w:r>
      <w:proofErr w:type="spellEnd"/>
      <w:proofErr w:type="gramEnd"/>
      <w:r w:rsidRPr="00E83313">
        <w:rPr>
          <w:rFonts w:ascii="Times New Roman" w:hAnsi="Times New Roman"/>
          <w:sz w:val="28"/>
          <w:szCs w:val="28"/>
        </w:rPr>
        <w:t xml:space="preserve"> - </w:t>
      </w:r>
      <w:proofErr w:type="gramStart"/>
      <w:r w:rsidRPr="00E83313">
        <w:rPr>
          <w:rFonts w:ascii="Times New Roman" w:hAnsi="Times New Roman"/>
          <w:sz w:val="28"/>
          <w:szCs w:val="28"/>
        </w:rPr>
        <w:t>19719 голов, КФХ - 3721 голов), лошадей - 4109 голов (ЛПХ – 2329 головы, КФХ – 590 голова, СХП – 1190 голов).</w:t>
      </w:r>
      <w:proofErr w:type="gramEnd"/>
    </w:p>
    <w:p w:rsidR="00E83313" w:rsidRDefault="00E83313" w:rsidP="00E83313">
      <w:pPr>
        <w:pStyle w:val="a3"/>
        <w:jc w:val="both"/>
        <w:rPr>
          <w:rFonts w:ascii="Times New Roman" w:hAnsi="Times New Roman"/>
          <w:sz w:val="28"/>
          <w:szCs w:val="28"/>
        </w:rPr>
      </w:pPr>
      <w:r w:rsidRPr="00E83313">
        <w:rPr>
          <w:rFonts w:ascii="Times New Roman" w:hAnsi="Times New Roman"/>
          <w:sz w:val="28"/>
          <w:szCs w:val="28"/>
        </w:rPr>
        <w:t xml:space="preserve">На 1 декабря 2019 года получено 400 голов телят, выход на 100 коров составляет 39%,  ягнят получено 7084 голов, выход  молодняка составляет 63% к наличию овцематок на начало года, жеребят – 103 голова  или 33% на 100 конематок. </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hAnsi="Times New Roman"/>
          <w:sz w:val="28"/>
          <w:szCs w:val="28"/>
        </w:rPr>
        <w:t xml:space="preserve">В этом году 6 чабанских звеньев от 100 овцематок получили  100 и более ягнят. Чемпионом </w:t>
      </w:r>
      <w:proofErr w:type="spellStart"/>
      <w:r w:rsidRPr="00E83313">
        <w:rPr>
          <w:rFonts w:ascii="Times New Roman" w:hAnsi="Times New Roman"/>
          <w:sz w:val="28"/>
          <w:szCs w:val="28"/>
        </w:rPr>
        <w:t>окотной</w:t>
      </w:r>
      <w:proofErr w:type="spellEnd"/>
      <w:r w:rsidRPr="00E83313">
        <w:rPr>
          <w:rFonts w:ascii="Times New Roman" w:hAnsi="Times New Roman"/>
          <w:sz w:val="28"/>
          <w:szCs w:val="28"/>
        </w:rPr>
        <w:t xml:space="preserve"> кампании района стал  </w:t>
      </w:r>
      <w:proofErr w:type="spellStart"/>
      <w:r w:rsidRPr="00E83313">
        <w:rPr>
          <w:rFonts w:ascii="Times New Roman" w:hAnsi="Times New Roman"/>
          <w:sz w:val="28"/>
          <w:szCs w:val="28"/>
        </w:rPr>
        <w:t>Дондоков</w:t>
      </w:r>
      <w:proofErr w:type="spellEnd"/>
      <w:r w:rsidRPr="00E83313">
        <w:rPr>
          <w:rFonts w:ascii="Times New Roman" w:hAnsi="Times New Roman"/>
          <w:sz w:val="28"/>
          <w:szCs w:val="28"/>
        </w:rPr>
        <w:t xml:space="preserve">  Борис Михайлович  из  СПК «ПЗ Родина»  с результатом 125 ягнят на 100 маток.</w:t>
      </w:r>
    </w:p>
    <w:p w:rsidR="00E83313" w:rsidRPr="00E83313" w:rsidRDefault="00E83313" w:rsidP="00E83313">
      <w:pPr>
        <w:pStyle w:val="a3"/>
        <w:jc w:val="both"/>
        <w:rPr>
          <w:rFonts w:ascii="Times New Roman" w:eastAsia="Calibri" w:hAnsi="Times New Roman"/>
          <w:sz w:val="28"/>
          <w:szCs w:val="28"/>
        </w:rPr>
      </w:pPr>
      <w:r w:rsidRPr="00E83313">
        <w:rPr>
          <w:rFonts w:ascii="Times New Roman" w:eastAsia="Calibri" w:hAnsi="Times New Roman"/>
          <w:sz w:val="28"/>
          <w:szCs w:val="28"/>
        </w:rPr>
        <w:lastRenderedPageBreak/>
        <w:t xml:space="preserve">Валовой  настриг  шерсти   составил  47  тонн. Средний настриг шерсти с 1 овцы составил  2,0  кг.  Через ООО Руно реализовано 34 тонн шерсти и коллективные хозяйства района выручили  средств на сумму 2 млн. рублей.  </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hAnsi="Times New Roman"/>
          <w:i/>
          <w:sz w:val="28"/>
          <w:szCs w:val="28"/>
        </w:rPr>
        <w:t>Случная кампания</w:t>
      </w:r>
      <w:r w:rsidRPr="00E83313">
        <w:rPr>
          <w:rFonts w:ascii="Times New Roman" w:hAnsi="Times New Roman"/>
          <w:sz w:val="28"/>
          <w:szCs w:val="28"/>
        </w:rPr>
        <w:t xml:space="preserve"> в районе началась с 10 ноября. На 01 декабря в хозяйствах района осеменено  96% овцематок или 8884 голов. Окот будет проходить в основном в апреле месяце.</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hAnsi="Times New Roman"/>
          <w:i/>
          <w:sz w:val="28"/>
          <w:szCs w:val="28"/>
        </w:rPr>
        <w:t xml:space="preserve">Падеж </w:t>
      </w:r>
      <w:r w:rsidRPr="00E83313">
        <w:rPr>
          <w:rFonts w:ascii="Times New Roman" w:hAnsi="Times New Roman"/>
          <w:sz w:val="28"/>
          <w:szCs w:val="28"/>
        </w:rPr>
        <w:t xml:space="preserve">с начала года составляет: крупный рогатый скот – 75 голов (3,7% к обороту стада) в прошлом году пало 113 голов, </w:t>
      </w:r>
      <w:proofErr w:type="spellStart"/>
      <w:r w:rsidRPr="00E83313">
        <w:rPr>
          <w:rFonts w:ascii="Times New Roman" w:hAnsi="Times New Roman"/>
          <w:sz w:val="28"/>
          <w:szCs w:val="28"/>
        </w:rPr>
        <w:t>овцепоголовье</w:t>
      </w:r>
      <w:proofErr w:type="spellEnd"/>
      <w:r w:rsidRPr="00E83313">
        <w:rPr>
          <w:rFonts w:ascii="Times New Roman" w:hAnsi="Times New Roman"/>
          <w:sz w:val="28"/>
          <w:szCs w:val="28"/>
        </w:rPr>
        <w:t xml:space="preserve"> – 638 голов (3,1% к обороту стада) в прошлом году пало 395 голов, лошадей – 14 голов (1,2% к обороту стада) в прошлом году пало 65 голов.  </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hAnsi="Times New Roman"/>
          <w:sz w:val="28"/>
          <w:szCs w:val="28"/>
        </w:rPr>
        <w:t xml:space="preserve">С начала года задавлены волками КРС-10 голов (6 голов в 2018 году), 52 голов овец (68 голов в 2018 году) и 8 голов лошадей (4 головы в 2018 году). Ущерб составил 570 </w:t>
      </w:r>
      <w:proofErr w:type="spellStart"/>
      <w:r w:rsidRPr="00E83313">
        <w:rPr>
          <w:rFonts w:ascii="Times New Roman" w:hAnsi="Times New Roman"/>
          <w:sz w:val="28"/>
          <w:szCs w:val="28"/>
        </w:rPr>
        <w:t>тыс</w:t>
      </w:r>
      <w:proofErr w:type="gramStart"/>
      <w:r w:rsidRPr="00E83313">
        <w:rPr>
          <w:rFonts w:ascii="Times New Roman" w:hAnsi="Times New Roman"/>
          <w:sz w:val="28"/>
          <w:szCs w:val="28"/>
        </w:rPr>
        <w:t>.р</w:t>
      </w:r>
      <w:proofErr w:type="gramEnd"/>
      <w:r w:rsidRPr="00E83313">
        <w:rPr>
          <w:rFonts w:ascii="Times New Roman" w:hAnsi="Times New Roman"/>
          <w:sz w:val="28"/>
          <w:szCs w:val="28"/>
        </w:rPr>
        <w:t>уб</w:t>
      </w:r>
      <w:proofErr w:type="spellEnd"/>
      <w:r w:rsidRPr="00E83313">
        <w:rPr>
          <w:rFonts w:ascii="Times New Roman" w:hAnsi="Times New Roman"/>
          <w:sz w:val="28"/>
          <w:szCs w:val="28"/>
        </w:rPr>
        <w:t>.</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hAnsi="Times New Roman"/>
          <w:sz w:val="28"/>
          <w:szCs w:val="28"/>
        </w:rPr>
        <w:t xml:space="preserve">Далее,  что касается организации   работы  по </w:t>
      </w:r>
      <w:r w:rsidRPr="00E83313">
        <w:rPr>
          <w:rFonts w:ascii="Times New Roman" w:hAnsi="Times New Roman"/>
          <w:b/>
          <w:sz w:val="28"/>
          <w:szCs w:val="28"/>
        </w:rPr>
        <w:t xml:space="preserve">идентификации  животных </w:t>
      </w:r>
      <w:r w:rsidRPr="00E83313">
        <w:rPr>
          <w:rFonts w:ascii="Times New Roman" w:hAnsi="Times New Roman"/>
          <w:sz w:val="28"/>
          <w:szCs w:val="28"/>
        </w:rPr>
        <w:t xml:space="preserve"> во всех категориях хозяйств поголовья КРС  идентифицировано  16096 голов, что составляет 68% от имеющегося поголовья.  Овец идентифицировано 12535 голов, или же 34%.  Лошадей идентифицировано 1229 голов, или 28%. </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eastAsia="Calibri" w:hAnsi="Times New Roman"/>
          <w:sz w:val="28"/>
          <w:szCs w:val="28"/>
        </w:rPr>
        <w:t xml:space="preserve">За 11 месяцев 2019 года </w:t>
      </w:r>
      <w:r w:rsidRPr="00E83313">
        <w:rPr>
          <w:rFonts w:ascii="Times New Roman" w:hAnsi="Times New Roman"/>
          <w:sz w:val="28"/>
          <w:szCs w:val="28"/>
        </w:rPr>
        <w:t xml:space="preserve">на возмещение процентной ставки по кредитам  ЛПХ в коммерческих  банках  на развитие сельского хозяйства   получили субсидии владельцы личных подсобных хозяйств  в сумме  761 тыс. рублей. Этим видом господдержки воспользовались 316 человек. </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hAnsi="Times New Roman"/>
          <w:sz w:val="28"/>
          <w:szCs w:val="28"/>
        </w:rPr>
        <w:t>По программе «Устойчивое  развитие сельских территории»  в 2019 году получили субсидии на улучшение  жилищных условий 8 семей, 2 из которых относится к категории граждане, 7 семей  работают в сфере АПК на сумму 6 млн. 982 тыс. 524 рублей.  Всего будет введено  в строй  504 кв. метров жилья в сельской местности. До конца года ожидаются дополнительные социальные выплаты на реализацию мероприятий по улучшению жилищных условий на 3 семьи в сумме 2 млн.676 тыс.634 рублей.</w:t>
      </w:r>
    </w:p>
    <w:p w:rsidR="00E83313" w:rsidRPr="00E83313" w:rsidRDefault="00E83313" w:rsidP="00E83313">
      <w:pPr>
        <w:pStyle w:val="a3"/>
        <w:ind w:firstLine="708"/>
        <w:jc w:val="both"/>
        <w:rPr>
          <w:rFonts w:ascii="Times New Roman" w:hAnsi="Times New Roman"/>
          <w:b/>
          <w:sz w:val="28"/>
          <w:szCs w:val="28"/>
        </w:rPr>
      </w:pPr>
      <w:r w:rsidRPr="00E83313">
        <w:rPr>
          <w:rFonts w:ascii="Times New Roman" w:hAnsi="Times New Roman"/>
          <w:sz w:val="28"/>
          <w:szCs w:val="28"/>
        </w:rPr>
        <w:t xml:space="preserve">С 2020 года начнет действовать новая Федеральная целевая программа «Комплексное развитие сельских территорий», где по проекту на 2021 год по </w:t>
      </w:r>
      <w:proofErr w:type="spellStart"/>
      <w:r w:rsidRPr="00E83313">
        <w:rPr>
          <w:rFonts w:ascii="Times New Roman" w:hAnsi="Times New Roman"/>
          <w:sz w:val="28"/>
          <w:szCs w:val="28"/>
        </w:rPr>
        <w:t>Дульдургинскому</w:t>
      </w:r>
      <w:proofErr w:type="spellEnd"/>
      <w:r w:rsidRPr="00E83313">
        <w:rPr>
          <w:rFonts w:ascii="Times New Roman" w:hAnsi="Times New Roman"/>
          <w:sz w:val="28"/>
          <w:szCs w:val="28"/>
        </w:rPr>
        <w:t xml:space="preserve"> району проходит СП </w:t>
      </w:r>
      <w:proofErr w:type="spellStart"/>
      <w:r w:rsidRPr="00E83313">
        <w:rPr>
          <w:rFonts w:ascii="Times New Roman" w:hAnsi="Times New Roman"/>
          <w:sz w:val="28"/>
          <w:szCs w:val="28"/>
        </w:rPr>
        <w:t>Зуткуле</w:t>
      </w:r>
      <w:proofErr w:type="gramStart"/>
      <w:r w:rsidRPr="00E83313">
        <w:rPr>
          <w:rFonts w:ascii="Times New Roman" w:hAnsi="Times New Roman"/>
          <w:sz w:val="28"/>
          <w:szCs w:val="28"/>
        </w:rPr>
        <w:t>й</w:t>
      </w:r>
      <w:proofErr w:type="spellEnd"/>
      <w:r w:rsidRPr="00E83313">
        <w:rPr>
          <w:rFonts w:ascii="Times New Roman" w:hAnsi="Times New Roman"/>
          <w:sz w:val="28"/>
          <w:szCs w:val="28"/>
        </w:rPr>
        <w:t>(</w:t>
      </w:r>
      <w:proofErr w:type="gramEnd"/>
      <w:r w:rsidRPr="00E83313">
        <w:rPr>
          <w:rFonts w:ascii="Times New Roman" w:hAnsi="Times New Roman"/>
          <w:sz w:val="28"/>
          <w:szCs w:val="28"/>
        </w:rPr>
        <w:t xml:space="preserve">реализация программы предусматривает благоустройство села в комплексе, где охватятся объекты социальной, коммунальной сферы по капитальному ремонту, строительству и реконструкции). </w:t>
      </w:r>
      <w:r w:rsidRPr="00E83313">
        <w:rPr>
          <w:rFonts w:ascii="Times New Roman" w:hAnsi="Times New Roman"/>
          <w:b/>
          <w:sz w:val="28"/>
          <w:szCs w:val="28"/>
        </w:rPr>
        <w:t xml:space="preserve"> </w:t>
      </w:r>
    </w:p>
    <w:p w:rsidR="00E83313" w:rsidRPr="00E83313" w:rsidRDefault="00E83313" w:rsidP="00E83313">
      <w:pPr>
        <w:pStyle w:val="a3"/>
        <w:ind w:firstLine="708"/>
        <w:jc w:val="both"/>
        <w:rPr>
          <w:rFonts w:ascii="Times New Roman" w:hAnsi="Times New Roman"/>
          <w:color w:val="333333"/>
          <w:sz w:val="28"/>
          <w:szCs w:val="28"/>
        </w:rPr>
      </w:pPr>
      <w:r w:rsidRPr="00E83313">
        <w:rPr>
          <w:rFonts w:ascii="Times New Roman" w:hAnsi="Times New Roman"/>
          <w:b/>
          <w:sz w:val="28"/>
          <w:szCs w:val="28"/>
        </w:rPr>
        <w:t xml:space="preserve">По Финансам. </w:t>
      </w:r>
      <w:r w:rsidRPr="00E83313">
        <w:rPr>
          <w:rFonts w:ascii="Times New Roman" w:hAnsi="Times New Roman"/>
          <w:sz w:val="28"/>
          <w:szCs w:val="28"/>
        </w:rPr>
        <w:t xml:space="preserve">За  11 месяцев 2019 года  аграрии  района  получили  50 млн. рублей господдержки.  </w:t>
      </w:r>
      <w:r w:rsidRPr="00510279">
        <w:rPr>
          <w:rFonts w:ascii="Times New Roman" w:hAnsi="Times New Roman"/>
          <w:sz w:val="28"/>
          <w:szCs w:val="28"/>
        </w:rPr>
        <w:t xml:space="preserve">(КБ -  2 млн., ФБ- 47  млн. рублей). (В 2018 году в целом было получено хозяйствами 23 </w:t>
      </w:r>
      <w:proofErr w:type="spellStart"/>
      <w:r w:rsidRPr="00510279">
        <w:rPr>
          <w:rFonts w:ascii="Times New Roman" w:hAnsi="Times New Roman"/>
          <w:sz w:val="28"/>
          <w:szCs w:val="28"/>
        </w:rPr>
        <w:t>млн</w:t>
      </w:r>
      <w:proofErr w:type="gramStart"/>
      <w:r w:rsidRPr="00510279">
        <w:rPr>
          <w:rFonts w:ascii="Times New Roman" w:hAnsi="Times New Roman"/>
          <w:sz w:val="28"/>
          <w:szCs w:val="28"/>
        </w:rPr>
        <w:t>.р</w:t>
      </w:r>
      <w:proofErr w:type="gramEnd"/>
      <w:r w:rsidRPr="00510279">
        <w:rPr>
          <w:rFonts w:ascii="Times New Roman" w:hAnsi="Times New Roman"/>
          <w:sz w:val="28"/>
          <w:szCs w:val="28"/>
        </w:rPr>
        <w:t>уб</w:t>
      </w:r>
      <w:proofErr w:type="spellEnd"/>
      <w:r w:rsidRPr="00510279">
        <w:rPr>
          <w:rFonts w:ascii="Times New Roman" w:hAnsi="Times New Roman"/>
          <w:sz w:val="28"/>
          <w:szCs w:val="28"/>
        </w:rPr>
        <w:t>.).</w:t>
      </w:r>
      <w:r w:rsidRPr="00E83313">
        <w:rPr>
          <w:rFonts w:ascii="Times New Roman" w:hAnsi="Times New Roman"/>
          <w:sz w:val="28"/>
          <w:szCs w:val="28"/>
        </w:rPr>
        <w:t xml:space="preserve"> </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hAnsi="Times New Roman"/>
          <w:sz w:val="28"/>
          <w:szCs w:val="28"/>
        </w:rPr>
        <w:t xml:space="preserve">Произведено продукции животноводства в  хозяйствах всех категорий:  мяса 1342 тонны, молока 11346 тонн.   </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hAnsi="Times New Roman"/>
          <w:sz w:val="28"/>
          <w:szCs w:val="28"/>
        </w:rPr>
        <w:t xml:space="preserve">Выручка от реализации сельскохозяйственной продукции за 11 месяцев  2019 года в коллективных  хозяйствах   составила  20 млн. руб.,  или  100%  к уровню прошлого года.  От реализации   продукции  получена  прибыль  в сумме  8 тыс. руб.,  что составило 0,4 % к  уровню  прошлого года.  </w:t>
      </w:r>
    </w:p>
    <w:p w:rsidR="00E83313" w:rsidRPr="00E83313" w:rsidRDefault="00E83313" w:rsidP="00E83313">
      <w:pPr>
        <w:pStyle w:val="a3"/>
        <w:jc w:val="both"/>
        <w:rPr>
          <w:rFonts w:ascii="Times New Roman" w:hAnsi="Times New Roman"/>
          <w:sz w:val="28"/>
          <w:szCs w:val="28"/>
        </w:rPr>
      </w:pPr>
      <w:r w:rsidRPr="00E83313">
        <w:rPr>
          <w:rFonts w:ascii="Times New Roman" w:hAnsi="Times New Roman"/>
          <w:color w:val="FF0000"/>
          <w:sz w:val="28"/>
          <w:szCs w:val="28"/>
        </w:rPr>
        <w:lastRenderedPageBreak/>
        <w:t xml:space="preserve">  </w:t>
      </w:r>
      <w:r>
        <w:rPr>
          <w:rFonts w:ascii="Times New Roman" w:hAnsi="Times New Roman"/>
          <w:color w:val="FF0000"/>
          <w:sz w:val="28"/>
          <w:szCs w:val="28"/>
        </w:rPr>
        <w:tab/>
      </w:r>
      <w:proofErr w:type="gramStart"/>
      <w:r w:rsidRPr="00E83313">
        <w:rPr>
          <w:rFonts w:ascii="Times New Roman" w:hAnsi="Times New Roman"/>
          <w:sz w:val="28"/>
          <w:szCs w:val="28"/>
        </w:rPr>
        <w:t>По</w:t>
      </w:r>
      <w:r w:rsidRPr="00E83313">
        <w:rPr>
          <w:rFonts w:ascii="Times New Roman" w:hAnsi="Times New Roman"/>
          <w:color w:val="FF0000"/>
          <w:sz w:val="28"/>
          <w:szCs w:val="28"/>
        </w:rPr>
        <w:t xml:space="preserve"> </w:t>
      </w:r>
      <w:r w:rsidRPr="00E83313">
        <w:rPr>
          <w:rFonts w:ascii="Times New Roman" w:hAnsi="Times New Roman"/>
          <w:sz w:val="28"/>
          <w:szCs w:val="28"/>
        </w:rPr>
        <w:t xml:space="preserve">ведомственной </w:t>
      </w:r>
      <w:r w:rsidRPr="00E83313">
        <w:rPr>
          <w:rFonts w:ascii="Times New Roman" w:eastAsia="Calibri" w:hAnsi="Times New Roman"/>
          <w:sz w:val="28"/>
          <w:szCs w:val="28"/>
        </w:rPr>
        <w:t xml:space="preserve"> целевой  программе Забайкальского края  «Поддержка начинающих фермерских хозяйств» и «Развитие семейных животноводческих ферм на базе крестьянских (фермерских) хозяйств»  по развитию мясного скотоводства в 2019 году удостоены гранта в размере 3млн. рублей 6 человек (</w:t>
      </w:r>
      <w:proofErr w:type="spellStart"/>
      <w:r w:rsidRPr="00E83313">
        <w:rPr>
          <w:rFonts w:ascii="Times New Roman" w:eastAsia="Calibri" w:hAnsi="Times New Roman"/>
          <w:sz w:val="28"/>
          <w:szCs w:val="28"/>
        </w:rPr>
        <w:t>Цыпылов</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Батор</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Дондокович</w:t>
      </w:r>
      <w:proofErr w:type="spellEnd"/>
      <w:r w:rsidRPr="00E83313">
        <w:rPr>
          <w:rFonts w:ascii="Times New Roman" w:eastAsia="Calibri" w:hAnsi="Times New Roman"/>
          <w:sz w:val="28"/>
          <w:szCs w:val="28"/>
        </w:rPr>
        <w:t xml:space="preserve"> СП «</w:t>
      </w:r>
      <w:proofErr w:type="spellStart"/>
      <w:r w:rsidRPr="00E83313">
        <w:rPr>
          <w:rFonts w:ascii="Times New Roman" w:eastAsia="Calibri" w:hAnsi="Times New Roman"/>
          <w:sz w:val="28"/>
          <w:szCs w:val="28"/>
        </w:rPr>
        <w:t>Алханай</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Арбальжинов</w:t>
      </w:r>
      <w:proofErr w:type="spellEnd"/>
      <w:r w:rsidRPr="00E83313">
        <w:rPr>
          <w:rFonts w:ascii="Times New Roman" w:eastAsia="Calibri" w:hAnsi="Times New Roman"/>
          <w:sz w:val="28"/>
          <w:szCs w:val="28"/>
        </w:rPr>
        <w:t xml:space="preserve"> Александр Владимирович СП «</w:t>
      </w:r>
      <w:proofErr w:type="spellStart"/>
      <w:r w:rsidRPr="00E83313">
        <w:rPr>
          <w:rFonts w:ascii="Times New Roman" w:eastAsia="Calibri" w:hAnsi="Times New Roman"/>
          <w:sz w:val="28"/>
          <w:szCs w:val="28"/>
        </w:rPr>
        <w:t>Таптанай</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Дугаржапов</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Батор</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Цырендоржиевич</w:t>
      </w:r>
      <w:proofErr w:type="spellEnd"/>
      <w:r w:rsidRPr="00E83313">
        <w:rPr>
          <w:rFonts w:ascii="Times New Roman" w:eastAsia="Calibri" w:hAnsi="Times New Roman"/>
          <w:sz w:val="28"/>
          <w:szCs w:val="28"/>
        </w:rPr>
        <w:t xml:space="preserve"> СП «</w:t>
      </w:r>
      <w:proofErr w:type="spellStart"/>
      <w:r w:rsidRPr="00E83313">
        <w:rPr>
          <w:rFonts w:ascii="Times New Roman" w:eastAsia="Calibri" w:hAnsi="Times New Roman"/>
          <w:sz w:val="28"/>
          <w:szCs w:val="28"/>
        </w:rPr>
        <w:t>Чиндалей</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Бороева</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Цыцыгма</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Дугарнимаевна</w:t>
      </w:r>
      <w:proofErr w:type="spellEnd"/>
      <w:r w:rsidRPr="00E83313">
        <w:rPr>
          <w:rFonts w:ascii="Times New Roman" w:eastAsia="Calibri" w:hAnsi="Times New Roman"/>
          <w:sz w:val="28"/>
          <w:szCs w:val="28"/>
        </w:rPr>
        <w:t xml:space="preserve"> СП «</w:t>
      </w:r>
      <w:proofErr w:type="spellStart"/>
      <w:r w:rsidRPr="00E83313">
        <w:rPr>
          <w:rFonts w:ascii="Times New Roman" w:eastAsia="Calibri" w:hAnsi="Times New Roman"/>
          <w:sz w:val="28"/>
          <w:szCs w:val="28"/>
        </w:rPr>
        <w:t>Чиндалей</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Цыденова</w:t>
      </w:r>
      <w:proofErr w:type="spellEnd"/>
      <w:r w:rsidRPr="00E83313">
        <w:rPr>
          <w:rFonts w:ascii="Times New Roman" w:eastAsia="Calibri" w:hAnsi="Times New Roman"/>
          <w:sz w:val="28"/>
          <w:szCs w:val="28"/>
        </w:rPr>
        <w:t xml:space="preserve"> Виктория </w:t>
      </w:r>
      <w:proofErr w:type="spellStart"/>
      <w:r w:rsidRPr="00E83313">
        <w:rPr>
          <w:rFonts w:ascii="Times New Roman" w:eastAsia="Calibri" w:hAnsi="Times New Roman"/>
          <w:sz w:val="28"/>
          <w:szCs w:val="28"/>
        </w:rPr>
        <w:t>Эрдынеевна</w:t>
      </w:r>
      <w:proofErr w:type="spellEnd"/>
      <w:r w:rsidRPr="00E83313">
        <w:rPr>
          <w:rFonts w:ascii="Times New Roman" w:eastAsia="Calibri" w:hAnsi="Times New Roman"/>
          <w:sz w:val="28"/>
          <w:szCs w:val="28"/>
        </w:rPr>
        <w:t xml:space="preserve"> СП «</w:t>
      </w:r>
      <w:proofErr w:type="spellStart"/>
      <w:r w:rsidRPr="00E83313">
        <w:rPr>
          <w:rFonts w:ascii="Times New Roman" w:eastAsia="Calibri" w:hAnsi="Times New Roman"/>
          <w:sz w:val="28"/>
          <w:szCs w:val="28"/>
        </w:rPr>
        <w:t>Токчин</w:t>
      </w:r>
      <w:proofErr w:type="spellEnd"/>
      <w:proofErr w:type="gramEnd"/>
      <w:r w:rsidRPr="00E83313">
        <w:rPr>
          <w:rFonts w:ascii="Times New Roman" w:eastAsia="Calibri" w:hAnsi="Times New Roman"/>
          <w:sz w:val="28"/>
          <w:szCs w:val="28"/>
        </w:rPr>
        <w:t xml:space="preserve">», </w:t>
      </w:r>
      <w:proofErr w:type="spellStart"/>
      <w:proofErr w:type="gramStart"/>
      <w:r w:rsidRPr="00E83313">
        <w:rPr>
          <w:rFonts w:ascii="Times New Roman" w:eastAsia="Calibri" w:hAnsi="Times New Roman"/>
          <w:sz w:val="28"/>
          <w:szCs w:val="28"/>
        </w:rPr>
        <w:t>Дондокова</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Бимба</w:t>
      </w:r>
      <w:proofErr w:type="spellEnd"/>
      <w:r w:rsidRPr="00E83313">
        <w:rPr>
          <w:rFonts w:ascii="Times New Roman" w:eastAsia="Calibri" w:hAnsi="Times New Roman"/>
          <w:sz w:val="28"/>
          <w:szCs w:val="28"/>
        </w:rPr>
        <w:t xml:space="preserve"> </w:t>
      </w:r>
      <w:proofErr w:type="spellStart"/>
      <w:r w:rsidRPr="00E83313">
        <w:rPr>
          <w:rFonts w:ascii="Times New Roman" w:eastAsia="Calibri" w:hAnsi="Times New Roman"/>
          <w:sz w:val="28"/>
          <w:szCs w:val="28"/>
        </w:rPr>
        <w:t>Дугаровна</w:t>
      </w:r>
      <w:proofErr w:type="spellEnd"/>
      <w:r w:rsidRPr="00E83313">
        <w:rPr>
          <w:rFonts w:ascii="Times New Roman" w:eastAsia="Calibri" w:hAnsi="Times New Roman"/>
          <w:sz w:val="28"/>
          <w:szCs w:val="28"/>
        </w:rPr>
        <w:t xml:space="preserve"> СП «</w:t>
      </w:r>
      <w:proofErr w:type="spellStart"/>
      <w:r w:rsidRPr="00E83313">
        <w:rPr>
          <w:rFonts w:ascii="Times New Roman" w:eastAsia="Calibri" w:hAnsi="Times New Roman"/>
          <w:sz w:val="28"/>
          <w:szCs w:val="28"/>
        </w:rPr>
        <w:t>Токчин</w:t>
      </w:r>
      <w:proofErr w:type="spellEnd"/>
      <w:r w:rsidRPr="00E83313">
        <w:rPr>
          <w:rFonts w:ascii="Times New Roman" w:eastAsia="Calibri" w:hAnsi="Times New Roman"/>
          <w:sz w:val="28"/>
          <w:szCs w:val="28"/>
        </w:rPr>
        <w:t>»).</w:t>
      </w:r>
      <w:proofErr w:type="gramEnd"/>
      <w:r w:rsidRPr="00E83313">
        <w:rPr>
          <w:rFonts w:ascii="Times New Roman" w:eastAsia="Calibri" w:hAnsi="Times New Roman"/>
          <w:sz w:val="28"/>
          <w:szCs w:val="28"/>
        </w:rPr>
        <w:t xml:space="preserve">  </w:t>
      </w:r>
      <w:r w:rsidRPr="00E83313">
        <w:rPr>
          <w:rFonts w:ascii="Times New Roman" w:hAnsi="Times New Roman"/>
          <w:sz w:val="28"/>
          <w:szCs w:val="28"/>
        </w:rPr>
        <w:t xml:space="preserve">Фермерскими хозяйствами приобретены новые трактора  разных модификаций, грузовые автомобили, приобретены племенные животные, проводятся реконструкция и строительство животноводческих объектов. Безусловно,  создаются новые рабочие места. </w:t>
      </w:r>
    </w:p>
    <w:p w:rsidR="00E83313" w:rsidRPr="00E83313" w:rsidRDefault="00E83313" w:rsidP="00E83313">
      <w:pPr>
        <w:pStyle w:val="a3"/>
        <w:jc w:val="both"/>
        <w:rPr>
          <w:rFonts w:ascii="Times New Roman" w:hAnsi="Times New Roman"/>
          <w:sz w:val="28"/>
          <w:szCs w:val="28"/>
        </w:rPr>
      </w:pPr>
      <w:r w:rsidRPr="00E83313">
        <w:rPr>
          <w:rFonts w:ascii="Times New Roman" w:hAnsi="Times New Roman"/>
          <w:sz w:val="28"/>
          <w:szCs w:val="28"/>
        </w:rPr>
        <w:t xml:space="preserve">     В результате степного  пожара  произошедшего 19 апреля 2019 года в местности «</w:t>
      </w:r>
      <w:proofErr w:type="spellStart"/>
      <w:r w:rsidRPr="00E83313">
        <w:rPr>
          <w:rFonts w:ascii="Times New Roman" w:hAnsi="Times New Roman"/>
          <w:sz w:val="28"/>
          <w:szCs w:val="28"/>
        </w:rPr>
        <w:t>Аца-Ула</w:t>
      </w:r>
      <w:proofErr w:type="spellEnd"/>
      <w:r w:rsidRPr="00E83313">
        <w:rPr>
          <w:rFonts w:ascii="Times New Roman" w:hAnsi="Times New Roman"/>
          <w:sz w:val="28"/>
          <w:szCs w:val="28"/>
        </w:rPr>
        <w:t>» сельского поселения «</w:t>
      </w:r>
      <w:proofErr w:type="spellStart"/>
      <w:r w:rsidRPr="00E83313">
        <w:rPr>
          <w:rFonts w:ascii="Times New Roman" w:hAnsi="Times New Roman"/>
          <w:sz w:val="28"/>
          <w:szCs w:val="28"/>
        </w:rPr>
        <w:t>Токчин</w:t>
      </w:r>
      <w:proofErr w:type="spellEnd"/>
      <w:r w:rsidRPr="00E83313">
        <w:rPr>
          <w:rFonts w:ascii="Times New Roman" w:hAnsi="Times New Roman"/>
          <w:sz w:val="28"/>
          <w:szCs w:val="28"/>
        </w:rPr>
        <w:t xml:space="preserve">» </w:t>
      </w:r>
      <w:proofErr w:type="spellStart"/>
      <w:r w:rsidRPr="00E83313">
        <w:rPr>
          <w:rFonts w:ascii="Times New Roman" w:hAnsi="Times New Roman"/>
          <w:sz w:val="28"/>
          <w:szCs w:val="28"/>
        </w:rPr>
        <w:t>Дульдургинского</w:t>
      </w:r>
      <w:proofErr w:type="spellEnd"/>
      <w:r w:rsidRPr="00E83313">
        <w:rPr>
          <w:rFonts w:ascii="Times New Roman" w:hAnsi="Times New Roman"/>
          <w:sz w:val="28"/>
          <w:szCs w:val="28"/>
        </w:rPr>
        <w:t xml:space="preserve"> района нанесенный  ущерб  по двум чабанским стоянкам </w:t>
      </w:r>
      <w:proofErr w:type="spellStart"/>
      <w:r w:rsidRPr="00E83313">
        <w:rPr>
          <w:rFonts w:ascii="Times New Roman" w:hAnsi="Times New Roman"/>
          <w:sz w:val="28"/>
          <w:szCs w:val="28"/>
        </w:rPr>
        <w:t>Дашибалбарова</w:t>
      </w:r>
      <w:proofErr w:type="spellEnd"/>
      <w:r w:rsidRPr="00E83313">
        <w:rPr>
          <w:rFonts w:ascii="Times New Roman" w:hAnsi="Times New Roman"/>
          <w:sz w:val="28"/>
          <w:szCs w:val="28"/>
        </w:rPr>
        <w:t xml:space="preserve"> Виктора и </w:t>
      </w:r>
      <w:proofErr w:type="spellStart"/>
      <w:r w:rsidRPr="00E83313">
        <w:rPr>
          <w:rFonts w:ascii="Times New Roman" w:hAnsi="Times New Roman"/>
          <w:sz w:val="28"/>
          <w:szCs w:val="28"/>
        </w:rPr>
        <w:t>Дашицыренова</w:t>
      </w:r>
      <w:proofErr w:type="spellEnd"/>
      <w:r w:rsidRPr="00E83313">
        <w:rPr>
          <w:rFonts w:ascii="Times New Roman" w:hAnsi="Times New Roman"/>
          <w:sz w:val="28"/>
          <w:szCs w:val="28"/>
        </w:rPr>
        <w:t xml:space="preserve"> Виктора </w:t>
      </w:r>
      <w:proofErr w:type="spellStart"/>
      <w:r w:rsidRPr="00E83313">
        <w:rPr>
          <w:rFonts w:ascii="Times New Roman" w:hAnsi="Times New Roman"/>
          <w:sz w:val="28"/>
          <w:szCs w:val="28"/>
        </w:rPr>
        <w:t>Дугаровича</w:t>
      </w:r>
      <w:proofErr w:type="spellEnd"/>
      <w:r w:rsidRPr="00E83313">
        <w:rPr>
          <w:rFonts w:ascii="Times New Roman" w:hAnsi="Times New Roman"/>
          <w:sz w:val="28"/>
          <w:szCs w:val="28"/>
        </w:rPr>
        <w:t xml:space="preserve">  составил </w:t>
      </w:r>
      <w:r w:rsidRPr="00E83313">
        <w:rPr>
          <w:rFonts w:ascii="Times New Roman" w:hAnsi="Times New Roman"/>
          <w:b/>
          <w:sz w:val="28"/>
          <w:szCs w:val="28"/>
        </w:rPr>
        <w:t>16 млн.490 тысяч 120 рублей.</w:t>
      </w:r>
      <w:r w:rsidRPr="00E83313">
        <w:rPr>
          <w:rFonts w:ascii="Times New Roman" w:hAnsi="Times New Roman"/>
          <w:sz w:val="28"/>
          <w:szCs w:val="28"/>
        </w:rPr>
        <w:t xml:space="preserve"> Компенсация ущерба по восстановлению чабанских стоянок поступила и использована  в полном объеме. Восстановлены все объекты инфраструктуры    (построены 2 кошары 9*90, стайка 7*9, жилой дом 7*8, жилой дом 5*6, баня 3*4, тепляк 3*4, водокачка). По акту приемки выполненных работ по восстановлению (строительству) объектов инфраструктуры сельскохозяйственного назначения работы приняты 15 октября 2019 года, подрядчик </w:t>
      </w:r>
      <w:proofErr w:type="spellStart"/>
      <w:r w:rsidRPr="00E83313">
        <w:rPr>
          <w:rFonts w:ascii="Times New Roman" w:hAnsi="Times New Roman"/>
          <w:sz w:val="28"/>
          <w:szCs w:val="28"/>
        </w:rPr>
        <w:t>Гончиков</w:t>
      </w:r>
      <w:proofErr w:type="spellEnd"/>
      <w:r w:rsidRPr="00E83313">
        <w:rPr>
          <w:rFonts w:ascii="Times New Roman" w:hAnsi="Times New Roman"/>
          <w:sz w:val="28"/>
          <w:szCs w:val="28"/>
        </w:rPr>
        <w:t xml:space="preserve"> Б. </w:t>
      </w:r>
    </w:p>
    <w:p w:rsidR="00E83313" w:rsidRPr="00E83313" w:rsidRDefault="00E83313" w:rsidP="00E83313">
      <w:pPr>
        <w:pStyle w:val="a3"/>
        <w:ind w:firstLine="708"/>
        <w:jc w:val="both"/>
        <w:rPr>
          <w:rFonts w:ascii="Times New Roman" w:hAnsi="Times New Roman"/>
          <w:color w:val="000000"/>
          <w:sz w:val="28"/>
          <w:szCs w:val="28"/>
        </w:rPr>
      </w:pPr>
      <w:r w:rsidRPr="00E83313">
        <w:rPr>
          <w:rFonts w:ascii="Times New Roman" w:hAnsi="Times New Roman"/>
          <w:sz w:val="28"/>
          <w:szCs w:val="28"/>
        </w:rPr>
        <w:t>В июне месяце прошла XV</w:t>
      </w:r>
      <w:r w:rsidRPr="00E83313">
        <w:rPr>
          <w:rFonts w:ascii="Times New Roman" w:hAnsi="Times New Roman"/>
          <w:sz w:val="28"/>
          <w:szCs w:val="28"/>
          <w:lang w:val="en-US"/>
        </w:rPr>
        <w:t>I</w:t>
      </w:r>
      <w:r w:rsidRPr="00E83313">
        <w:rPr>
          <w:rFonts w:ascii="Times New Roman" w:hAnsi="Times New Roman"/>
          <w:sz w:val="28"/>
          <w:szCs w:val="28"/>
        </w:rPr>
        <w:t xml:space="preserve"> межрегиональная Сибирско-Дальневосточная выставка племенных овец и коз в </w:t>
      </w:r>
      <w:proofErr w:type="spellStart"/>
      <w:r w:rsidRPr="00E83313">
        <w:rPr>
          <w:rFonts w:ascii="Times New Roman" w:hAnsi="Times New Roman"/>
          <w:sz w:val="28"/>
          <w:szCs w:val="28"/>
        </w:rPr>
        <w:t>г</w:t>
      </w:r>
      <w:proofErr w:type="gramStart"/>
      <w:r w:rsidRPr="00E83313">
        <w:rPr>
          <w:rFonts w:ascii="Times New Roman" w:hAnsi="Times New Roman"/>
          <w:sz w:val="28"/>
          <w:szCs w:val="28"/>
        </w:rPr>
        <w:t>.У</w:t>
      </w:r>
      <w:proofErr w:type="gramEnd"/>
      <w:r w:rsidRPr="00E83313">
        <w:rPr>
          <w:rFonts w:ascii="Times New Roman" w:hAnsi="Times New Roman"/>
          <w:sz w:val="28"/>
          <w:szCs w:val="28"/>
        </w:rPr>
        <w:t>лан</w:t>
      </w:r>
      <w:proofErr w:type="spellEnd"/>
      <w:r w:rsidRPr="00E83313">
        <w:rPr>
          <w:rFonts w:ascii="Times New Roman" w:hAnsi="Times New Roman"/>
          <w:sz w:val="28"/>
          <w:szCs w:val="28"/>
        </w:rPr>
        <w:t>-Удэ. По итогам СПК ПЗ Родина выиграли 4 золотых медали по номинациям «Баран-производитель», «Ремонтный баранчик», «Овцематка», «Ярочка 2018г».</w:t>
      </w:r>
      <w:r w:rsidRPr="00E83313">
        <w:rPr>
          <w:rFonts w:ascii="Times New Roman" w:hAnsi="Times New Roman"/>
          <w:color w:val="000000"/>
          <w:sz w:val="28"/>
          <w:szCs w:val="28"/>
        </w:rPr>
        <w:t xml:space="preserve">   В конноспортивных соревнованиях на «Открытии и закрытии сезона 2019 года»  лошадь по кличке «</w:t>
      </w:r>
      <w:proofErr w:type="spellStart"/>
      <w:r w:rsidRPr="00E83313">
        <w:rPr>
          <w:rFonts w:ascii="Times New Roman" w:hAnsi="Times New Roman"/>
          <w:color w:val="000000"/>
          <w:sz w:val="28"/>
          <w:szCs w:val="28"/>
        </w:rPr>
        <w:t>Севар</w:t>
      </w:r>
      <w:proofErr w:type="spellEnd"/>
      <w:r w:rsidRPr="00E83313">
        <w:rPr>
          <w:rFonts w:ascii="Times New Roman" w:hAnsi="Times New Roman"/>
          <w:color w:val="000000"/>
          <w:sz w:val="28"/>
          <w:szCs w:val="28"/>
        </w:rPr>
        <w:t xml:space="preserve">» частного </w:t>
      </w:r>
      <w:proofErr w:type="spellStart"/>
      <w:r w:rsidRPr="00E83313">
        <w:rPr>
          <w:rFonts w:ascii="Times New Roman" w:hAnsi="Times New Roman"/>
          <w:color w:val="000000"/>
          <w:sz w:val="28"/>
          <w:szCs w:val="28"/>
        </w:rPr>
        <w:t>коневладельца</w:t>
      </w:r>
      <w:proofErr w:type="spellEnd"/>
      <w:r w:rsidRPr="00E83313">
        <w:rPr>
          <w:rFonts w:ascii="Times New Roman" w:hAnsi="Times New Roman"/>
          <w:color w:val="000000"/>
          <w:sz w:val="28"/>
          <w:szCs w:val="28"/>
        </w:rPr>
        <w:t xml:space="preserve"> </w:t>
      </w:r>
      <w:proofErr w:type="spellStart"/>
      <w:r w:rsidRPr="00E83313">
        <w:rPr>
          <w:rFonts w:ascii="Times New Roman" w:hAnsi="Times New Roman"/>
          <w:color w:val="000000"/>
          <w:sz w:val="28"/>
          <w:szCs w:val="28"/>
        </w:rPr>
        <w:t>Тумэна</w:t>
      </w:r>
      <w:proofErr w:type="spellEnd"/>
      <w:r w:rsidRPr="00E83313">
        <w:rPr>
          <w:rFonts w:ascii="Times New Roman" w:hAnsi="Times New Roman"/>
          <w:color w:val="000000"/>
          <w:sz w:val="28"/>
          <w:szCs w:val="28"/>
        </w:rPr>
        <w:t xml:space="preserve"> </w:t>
      </w:r>
      <w:proofErr w:type="spellStart"/>
      <w:r w:rsidRPr="00E83313">
        <w:rPr>
          <w:rFonts w:ascii="Times New Roman" w:hAnsi="Times New Roman"/>
          <w:color w:val="000000"/>
          <w:sz w:val="28"/>
          <w:szCs w:val="28"/>
        </w:rPr>
        <w:t>Жамбалдоржиева</w:t>
      </w:r>
      <w:proofErr w:type="spellEnd"/>
      <w:r w:rsidRPr="00E83313">
        <w:rPr>
          <w:rFonts w:ascii="Times New Roman" w:hAnsi="Times New Roman"/>
          <w:color w:val="000000"/>
          <w:sz w:val="28"/>
          <w:szCs w:val="28"/>
        </w:rPr>
        <w:t> СП «</w:t>
      </w:r>
      <w:proofErr w:type="spellStart"/>
      <w:r w:rsidRPr="00E83313">
        <w:rPr>
          <w:rFonts w:ascii="Times New Roman" w:hAnsi="Times New Roman"/>
          <w:color w:val="000000"/>
          <w:sz w:val="28"/>
          <w:szCs w:val="28"/>
        </w:rPr>
        <w:t>Чиндалей</w:t>
      </w:r>
      <w:proofErr w:type="spellEnd"/>
      <w:r w:rsidRPr="00E83313">
        <w:rPr>
          <w:rFonts w:ascii="Times New Roman" w:hAnsi="Times New Roman"/>
          <w:color w:val="000000"/>
          <w:sz w:val="28"/>
          <w:szCs w:val="28"/>
        </w:rPr>
        <w:t>» стала обладателем Большого приза Администрации Агинского Бурятского на дистанции 2400 метров для лошадей трех лет, рожденных в Забайкальском крае. Стоит отметить</w:t>
      </w:r>
      <w:r>
        <w:rPr>
          <w:rFonts w:ascii="Times New Roman" w:hAnsi="Times New Roman"/>
          <w:color w:val="000000"/>
          <w:sz w:val="28"/>
          <w:szCs w:val="28"/>
        </w:rPr>
        <w:t>,</w:t>
      </w:r>
      <w:r w:rsidRPr="00E83313">
        <w:rPr>
          <w:rFonts w:ascii="Times New Roman" w:hAnsi="Times New Roman"/>
          <w:color w:val="000000"/>
          <w:sz w:val="28"/>
          <w:szCs w:val="28"/>
        </w:rPr>
        <w:t xml:space="preserve"> что жеребец по кличке </w:t>
      </w:r>
      <w:proofErr w:type="spellStart"/>
      <w:r w:rsidRPr="00E83313">
        <w:rPr>
          <w:rFonts w:ascii="Times New Roman" w:hAnsi="Times New Roman"/>
          <w:color w:val="000000"/>
          <w:sz w:val="28"/>
          <w:szCs w:val="28"/>
        </w:rPr>
        <w:t>Севар</w:t>
      </w:r>
      <w:proofErr w:type="spellEnd"/>
      <w:r w:rsidRPr="00E83313">
        <w:rPr>
          <w:rFonts w:ascii="Times New Roman" w:hAnsi="Times New Roman"/>
          <w:color w:val="000000"/>
          <w:sz w:val="28"/>
          <w:szCs w:val="28"/>
        </w:rPr>
        <w:t xml:space="preserve"> родился и воспитался на конюшне частного коне владельца </w:t>
      </w:r>
      <w:proofErr w:type="spellStart"/>
      <w:r w:rsidRPr="00E83313">
        <w:rPr>
          <w:rFonts w:ascii="Times New Roman" w:hAnsi="Times New Roman"/>
          <w:color w:val="000000"/>
          <w:sz w:val="28"/>
          <w:szCs w:val="28"/>
        </w:rPr>
        <w:t>Жамбалдоржиева</w:t>
      </w:r>
      <w:proofErr w:type="spellEnd"/>
      <w:r w:rsidRPr="00E83313">
        <w:rPr>
          <w:rFonts w:ascii="Times New Roman" w:hAnsi="Times New Roman"/>
          <w:color w:val="000000"/>
          <w:sz w:val="28"/>
          <w:szCs w:val="28"/>
        </w:rPr>
        <w:t xml:space="preserve"> </w:t>
      </w:r>
      <w:proofErr w:type="spellStart"/>
      <w:r w:rsidRPr="00E83313">
        <w:rPr>
          <w:rFonts w:ascii="Times New Roman" w:hAnsi="Times New Roman"/>
          <w:color w:val="000000"/>
          <w:sz w:val="28"/>
          <w:szCs w:val="28"/>
        </w:rPr>
        <w:t>Тумэна</w:t>
      </w:r>
      <w:proofErr w:type="spellEnd"/>
      <w:r w:rsidRPr="00E83313">
        <w:rPr>
          <w:rFonts w:ascii="Times New Roman" w:hAnsi="Times New Roman"/>
          <w:color w:val="000000"/>
          <w:sz w:val="28"/>
          <w:szCs w:val="28"/>
        </w:rPr>
        <w:t>.</w:t>
      </w:r>
    </w:p>
    <w:p w:rsidR="00E83313" w:rsidRPr="00E83313" w:rsidRDefault="00E83313" w:rsidP="00E83313">
      <w:pPr>
        <w:pStyle w:val="a3"/>
        <w:ind w:firstLine="708"/>
        <w:jc w:val="both"/>
        <w:rPr>
          <w:rFonts w:ascii="Times New Roman" w:hAnsi="Times New Roman"/>
          <w:sz w:val="28"/>
          <w:szCs w:val="28"/>
        </w:rPr>
      </w:pPr>
      <w:r w:rsidRPr="00E83313">
        <w:rPr>
          <w:rFonts w:ascii="Times New Roman" w:hAnsi="Times New Roman"/>
          <w:sz w:val="28"/>
          <w:szCs w:val="28"/>
        </w:rPr>
        <w:t xml:space="preserve">На сегодня самыми проблемными вопросами в сфере агропромышленного комплекса </w:t>
      </w:r>
      <w:proofErr w:type="spellStart"/>
      <w:r w:rsidRPr="00E83313">
        <w:rPr>
          <w:rFonts w:ascii="Times New Roman" w:hAnsi="Times New Roman"/>
          <w:sz w:val="28"/>
          <w:szCs w:val="28"/>
        </w:rPr>
        <w:t>Дульдургинского</w:t>
      </w:r>
      <w:proofErr w:type="spellEnd"/>
      <w:r w:rsidRPr="00E83313">
        <w:rPr>
          <w:rFonts w:ascii="Times New Roman" w:hAnsi="Times New Roman"/>
          <w:sz w:val="28"/>
          <w:szCs w:val="28"/>
        </w:rPr>
        <w:t xml:space="preserve"> района были и остаются:</w:t>
      </w:r>
    </w:p>
    <w:p w:rsidR="00E83313" w:rsidRPr="00510279" w:rsidRDefault="00E83313" w:rsidP="00E83313">
      <w:pPr>
        <w:pStyle w:val="a3"/>
        <w:jc w:val="both"/>
        <w:rPr>
          <w:rFonts w:ascii="Times New Roman" w:hAnsi="Times New Roman"/>
          <w:bCs/>
          <w:sz w:val="28"/>
          <w:szCs w:val="28"/>
        </w:rPr>
      </w:pPr>
      <w:r w:rsidRPr="00510279">
        <w:rPr>
          <w:rFonts w:ascii="Times New Roman" w:hAnsi="Times New Roman"/>
          <w:bCs/>
          <w:iCs/>
          <w:sz w:val="28"/>
          <w:szCs w:val="28"/>
        </w:rPr>
        <w:t>Отсутствие денежных сре</w:t>
      </w:r>
      <w:proofErr w:type="gramStart"/>
      <w:r w:rsidRPr="00510279">
        <w:rPr>
          <w:rFonts w:ascii="Times New Roman" w:hAnsi="Times New Roman"/>
          <w:bCs/>
          <w:iCs/>
          <w:sz w:val="28"/>
          <w:szCs w:val="28"/>
        </w:rPr>
        <w:t>дств в х</w:t>
      </w:r>
      <w:proofErr w:type="gramEnd"/>
      <w:r w:rsidRPr="00510279">
        <w:rPr>
          <w:rFonts w:ascii="Times New Roman" w:hAnsi="Times New Roman"/>
          <w:bCs/>
          <w:iCs/>
          <w:sz w:val="28"/>
          <w:szCs w:val="28"/>
        </w:rPr>
        <w:t>озяйствах</w:t>
      </w:r>
      <w:r w:rsidRPr="00510279">
        <w:rPr>
          <w:rFonts w:ascii="Times New Roman" w:hAnsi="Times New Roman"/>
          <w:bCs/>
          <w:sz w:val="28"/>
          <w:szCs w:val="28"/>
        </w:rPr>
        <w:t>;</w:t>
      </w:r>
    </w:p>
    <w:p w:rsidR="00E83313" w:rsidRPr="00510279" w:rsidRDefault="00E83313" w:rsidP="00E83313">
      <w:pPr>
        <w:pStyle w:val="a3"/>
        <w:jc w:val="both"/>
        <w:rPr>
          <w:rFonts w:ascii="Times New Roman" w:hAnsi="Times New Roman"/>
          <w:bCs/>
          <w:sz w:val="28"/>
          <w:szCs w:val="28"/>
        </w:rPr>
      </w:pPr>
      <w:r w:rsidRPr="00510279">
        <w:rPr>
          <w:rFonts w:ascii="Times New Roman" w:hAnsi="Times New Roman"/>
          <w:bCs/>
          <w:iCs/>
          <w:sz w:val="28"/>
          <w:szCs w:val="28"/>
        </w:rPr>
        <w:t>Кадровый дефицит;</w:t>
      </w:r>
    </w:p>
    <w:p w:rsidR="00E83313" w:rsidRPr="00510279" w:rsidRDefault="00E83313" w:rsidP="00E83313">
      <w:pPr>
        <w:pStyle w:val="a3"/>
        <w:jc w:val="both"/>
        <w:rPr>
          <w:rFonts w:ascii="Times New Roman" w:hAnsi="Times New Roman"/>
          <w:bCs/>
          <w:sz w:val="28"/>
          <w:szCs w:val="28"/>
        </w:rPr>
      </w:pPr>
      <w:r w:rsidRPr="00510279">
        <w:rPr>
          <w:rFonts w:ascii="Times New Roman" w:hAnsi="Times New Roman"/>
          <w:bCs/>
          <w:sz w:val="28"/>
          <w:szCs w:val="28"/>
        </w:rPr>
        <w:t xml:space="preserve">Снижение посевных площадей. </w:t>
      </w:r>
    </w:p>
    <w:p w:rsidR="00E83313" w:rsidRPr="00510279" w:rsidRDefault="00E83313" w:rsidP="00E83313">
      <w:pPr>
        <w:pStyle w:val="a3"/>
        <w:jc w:val="both"/>
        <w:rPr>
          <w:rFonts w:ascii="Times New Roman" w:hAnsi="Times New Roman"/>
          <w:bCs/>
          <w:sz w:val="28"/>
          <w:szCs w:val="28"/>
        </w:rPr>
      </w:pPr>
      <w:r w:rsidRPr="00510279">
        <w:rPr>
          <w:rFonts w:ascii="Times New Roman" w:hAnsi="Times New Roman"/>
          <w:bCs/>
          <w:sz w:val="28"/>
          <w:szCs w:val="28"/>
        </w:rPr>
        <w:t>Земельный вопрос.</w:t>
      </w:r>
    </w:p>
    <w:p w:rsidR="00E83313" w:rsidRPr="00E83313" w:rsidRDefault="00E83313" w:rsidP="00E83313">
      <w:pPr>
        <w:pStyle w:val="a3"/>
        <w:jc w:val="both"/>
        <w:rPr>
          <w:rFonts w:ascii="Times New Roman" w:hAnsi="Times New Roman"/>
          <w:sz w:val="28"/>
          <w:szCs w:val="28"/>
        </w:rPr>
      </w:pPr>
      <w:r w:rsidRPr="00E83313">
        <w:rPr>
          <w:rFonts w:ascii="Times New Roman" w:hAnsi="Times New Roman"/>
          <w:sz w:val="28"/>
          <w:szCs w:val="28"/>
        </w:rPr>
        <w:tab/>
        <w:t>Сегодня перед нами  стоит задача организованно подготовиться и провести текущую зимовку скота, сохранить и увеличить маточное поголовье.</w:t>
      </w:r>
    </w:p>
    <w:p w:rsidR="00E83313" w:rsidRPr="00E83313" w:rsidRDefault="00E83313" w:rsidP="00E83313">
      <w:pPr>
        <w:pStyle w:val="a3"/>
        <w:jc w:val="center"/>
        <w:rPr>
          <w:rFonts w:ascii="Times New Roman" w:hAnsi="Times New Roman"/>
          <w:color w:val="052635"/>
          <w:sz w:val="28"/>
          <w:szCs w:val="28"/>
          <w:shd w:val="clear" w:color="auto" w:fill="FFFFFF"/>
        </w:rPr>
      </w:pPr>
      <w:r>
        <w:rPr>
          <w:rFonts w:ascii="Times New Roman" w:hAnsi="Times New Roman"/>
          <w:color w:val="052635"/>
          <w:sz w:val="28"/>
          <w:szCs w:val="28"/>
          <w:shd w:val="clear" w:color="auto" w:fill="FFFFFF"/>
        </w:rPr>
        <w:t>___________________</w:t>
      </w: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E83313" w:rsidRDefault="00E83313" w:rsidP="00E83313">
      <w:pPr>
        <w:pStyle w:val="a3"/>
        <w:jc w:val="both"/>
        <w:rPr>
          <w:rFonts w:ascii="Times New Roman" w:hAnsi="Times New Roman"/>
          <w:color w:val="052635"/>
          <w:sz w:val="28"/>
          <w:szCs w:val="28"/>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3812D1" w:rsidRPr="00167CFA" w:rsidRDefault="003812D1" w:rsidP="003A50F4">
      <w:pPr>
        <w:pStyle w:val="a3"/>
        <w:jc w:val="both"/>
      </w:pPr>
    </w:p>
    <w:sectPr w:rsidR="003812D1" w:rsidRPr="00167CFA" w:rsidSect="00E83313">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ont289">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1A34"/>
    <w:multiLevelType w:val="hybridMultilevel"/>
    <w:tmpl w:val="B01CC6C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31621A"/>
    <w:multiLevelType w:val="hybridMultilevel"/>
    <w:tmpl w:val="BBEE2F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F52992"/>
    <w:multiLevelType w:val="hybridMultilevel"/>
    <w:tmpl w:val="D27C75F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2F038FF"/>
    <w:multiLevelType w:val="hybridMultilevel"/>
    <w:tmpl w:val="D92AB41C"/>
    <w:lvl w:ilvl="0" w:tplc="C43A7C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DF5ABD"/>
    <w:multiLevelType w:val="hybridMultilevel"/>
    <w:tmpl w:val="ECDAE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5E7CCB"/>
    <w:multiLevelType w:val="hybridMultilevel"/>
    <w:tmpl w:val="A47492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6BF401A"/>
    <w:multiLevelType w:val="hybridMultilevel"/>
    <w:tmpl w:val="AA726CA4"/>
    <w:lvl w:ilvl="0" w:tplc="59E62946">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7">
    <w:nsid w:val="514B02B5"/>
    <w:multiLevelType w:val="hybridMultilevel"/>
    <w:tmpl w:val="3604A8C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5665322E"/>
    <w:multiLevelType w:val="hybridMultilevel"/>
    <w:tmpl w:val="B8B0C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2D40D6"/>
    <w:multiLevelType w:val="hybridMultilevel"/>
    <w:tmpl w:val="08A61A1E"/>
    <w:lvl w:ilvl="0" w:tplc="548ABD3A">
      <w:start w:val="1"/>
      <w:numFmt w:val="decimal"/>
      <w:lvlText w:val="%1."/>
      <w:lvlJc w:val="left"/>
      <w:pPr>
        <w:tabs>
          <w:tab w:val="num" w:pos="502"/>
        </w:tabs>
        <w:ind w:left="502" w:hanging="360"/>
      </w:pPr>
    </w:lvl>
    <w:lvl w:ilvl="1" w:tplc="0CC6444E" w:tentative="1">
      <w:start w:val="1"/>
      <w:numFmt w:val="decimal"/>
      <w:lvlText w:val="%2."/>
      <w:lvlJc w:val="left"/>
      <w:pPr>
        <w:tabs>
          <w:tab w:val="num" w:pos="1440"/>
        </w:tabs>
        <w:ind w:left="1440" w:hanging="360"/>
      </w:pPr>
    </w:lvl>
    <w:lvl w:ilvl="2" w:tplc="ECB23188" w:tentative="1">
      <w:start w:val="1"/>
      <w:numFmt w:val="decimal"/>
      <w:lvlText w:val="%3."/>
      <w:lvlJc w:val="left"/>
      <w:pPr>
        <w:tabs>
          <w:tab w:val="num" w:pos="2160"/>
        </w:tabs>
        <w:ind w:left="2160" w:hanging="360"/>
      </w:pPr>
    </w:lvl>
    <w:lvl w:ilvl="3" w:tplc="8F343F20" w:tentative="1">
      <w:start w:val="1"/>
      <w:numFmt w:val="decimal"/>
      <w:lvlText w:val="%4."/>
      <w:lvlJc w:val="left"/>
      <w:pPr>
        <w:tabs>
          <w:tab w:val="num" w:pos="2880"/>
        </w:tabs>
        <w:ind w:left="2880" w:hanging="360"/>
      </w:pPr>
    </w:lvl>
    <w:lvl w:ilvl="4" w:tplc="00368526" w:tentative="1">
      <w:start w:val="1"/>
      <w:numFmt w:val="decimal"/>
      <w:lvlText w:val="%5."/>
      <w:lvlJc w:val="left"/>
      <w:pPr>
        <w:tabs>
          <w:tab w:val="num" w:pos="3600"/>
        </w:tabs>
        <w:ind w:left="3600" w:hanging="360"/>
      </w:pPr>
    </w:lvl>
    <w:lvl w:ilvl="5" w:tplc="8A8EFCD6" w:tentative="1">
      <w:start w:val="1"/>
      <w:numFmt w:val="decimal"/>
      <w:lvlText w:val="%6."/>
      <w:lvlJc w:val="left"/>
      <w:pPr>
        <w:tabs>
          <w:tab w:val="num" w:pos="4320"/>
        </w:tabs>
        <w:ind w:left="4320" w:hanging="360"/>
      </w:pPr>
    </w:lvl>
    <w:lvl w:ilvl="6" w:tplc="55FE6248" w:tentative="1">
      <w:start w:val="1"/>
      <w:numFmt w:val="decimal"/>
      <w:lvlText w:val="%7."/>
      <w:lvlJc w:val="left"/>
      <w:pPr>
        <w:tabs>
          <w:tab w:val="num" w:pos="5040"/>
        </w:tabs>
        <w:ind w:left="5040" w:hanging="360"/>
      </w:pPr>
    </w:lvl>
    <w:lvl w:ilvl="7" w:tplc="F4EEE9B2" w:tentative="1">
      <w:start w:val="1"/>
      <w:numFmt w:val="decimal"/>
      <w:lvlText w:val="%8."/>
      <w:lvlJc w:val="left"/>
      <w:pPr>
        <w:tabs>
          <w:tab w:val="num" w:pos="5760"/>
        </w:tabs>
        <w:ind w:left="5760" w:hanging="360"/>
      </w:pPr>
    </w:lvl>
    <w:lvl w:ilvl="8" w:tplc="12B4048A" w:tentative="1">
      <w:start w:val="1"/>
      <w:numFmt w:val="decimal"/>
      <w:lvlText w:val="%9."/>
      <w:lvlJc w:val="left"/>
      <w:pPr>
        <w:tabs>
          <w:tab w:val="num" w:pos="6480"/>
        </w:tabs>
        <w:ind w:left="6480" w:hanging="360"/>
      </w:pPr>
    </w:lvl>
  </w:abstractNum>
  <w:abstractNum w:abstractNumId="10">
    <w:nsid w:val="6EAA3D39"/>
    <w:multiLevelType w:val="hybridMultilevel"/>
    <w:tmpl w:val="171E3C7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E8453A5"/>
    <w:multiLevelType w:val="hybridMultilevel"/>
    <w:tmpl w:val="655A932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7"/>
  </w:num>
  <w:num w:numId="6">
    <w:abstractNumId w:val="1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7D628F"/>
    <w:rsid w:val="000066D1"/>
    <w:rsid w:val="00027216"/>
    <w:rsid w:val="00060220"/>
    <w:rsid w:val="00081CAC"/>
    <w:rsid w:val="000A6DD3"/>
    <w:rsid w:val="000B4D79"/>
    <w:rsid w:val="000D62B5"/>
    <w:rsid w:val="000F5476"/>
    <w:rsid w:val="001004AD"/>
    <w:rsid w:val="00106AEB"/>
    <w:rsid w:val="00167CFA"/>
    <w:rsid w:val="0018111C"/>
    <w:rsid w:val="00186C7D"/>
    <w:rsid w:val="00196164"/>
    <w:rsid w:val="001A3E56"/>
    <w:rsid w:val="001A6248"/>
    <w:rsid w:val="001B0BFB"/>
    <w:rsid w:val="001B2598"/>
    <w:rsid w:val="001B3BBC"/>
    <w:rsid w:val="001B4C7E"/>
    <w:rsid w:val="001C0BC9"/>
    <w:rsid w:val="001D401D"/>
    <w:rsid w:val="00205A32"/>
    <w:rsid w:val="00206A6A"/>
    <w:rsid w:val="002243C9"/>
    <w:rsid w:val="00225DA8"/>
    <w:rsid w:val="00284F7C"/>
    <w:rsid w:val="00286198"/>
    <w:rsid w:val="00287C66"/>
    <w:rsid w:val="002942A6"/>
    <w:rsid w:val="0029552B"/>
    <w:rsid w:val="002A4068"/>
    <w:rsid w:val="002E0E32"/>
    <w:rsid w:val="003031AB"/>
    <w:rsid w:val="003228E4"/>
    <w:rsid w:val="003509CF"/>
    <w:rsid w:val="003546C4"/>
    <w:rsid w:val="00375B9E"/>
    <w:rsid w:val="003812D1"/>
    <w:rsid w:val="00382471"/>
    <w:rsid w:val="00384F6F"/>
    <w:rsid w:val="003A1172"/>
    <w:rsid w:val="003A50F4"/>
    <w:rsid w:val="003A5899"/>
    <w:rsid w:val="003D42D5"/>
    <w:rsid w:val="00406295"/>
    <w:rsid w:val="00431087"/>
    <w:rsid w:val="004502B8"/>
    <w:rsid w:val="0045112C"/>
    <w:rsid w:val="00460BE5"/>
    <w:rsid w:val="00467B10"/>
    <w:rsid w:val="00475647"/>
    <w:rsid w:val="00475C31"/>
    <w:rsid w:val="0047694E"/>
    <w:rsid w:val="004A676F"/>
    <w:rsid w:val="004B66AD"/>
    <w:rsid w:val="004C5118"/>
    <w:rsid w:val="004C5390"/>
    <w:rsid w:val="004D2C93"/>
    <w:rsid w:val="00510279"/>
    <w:rsid w:val="00515994"/>
    <w:rsid w:val="00560862"/>
    <w:rsid w:val="00566109"/>
    <w:rsid w:val="00575007"/>
    <w:rsid w:val="005839B8"/>
    <w:rsid w:val="005A2EE5"/>
    <w:rsid w:val="005B6528"/>
    <w:rsid w:val="005C0170"/>
    <w:rsid w:val="005E0968"/>
    <w:rsid w:val="00600C15"/>
    <w:rsid w:val="006625D5"/>
    <w:rsid w:val="0066487B"/>
    <w:rsid w:val="00670DB8"/>
    <w:rsid w:val="0067675E"/>
    <w:rsid w:val="0068286F"/>
    <w:rsid w:val="00690C01"/>
    <w:rsid w:val="006B1BF5"/>
    <w:rsid w:val="006B2334"/>
    <w:rsid w:val="006D52C5"/>
    <w:rsid w:val="006E16AF"/>
    <w:rsid w:val="00705E39"/>
    <w:rsid w:val="007073AD"/>
    <w:rsid w:val="007104B9"/>
    <w:rsid w:val="00711340"/>
    <w:rsid w:val="00724BA2"/>
    <w:rsid w:val="00745BC9"/>
    <w:rsid w:val="007511D2"/>
    <w:rsid w:val="00767C76"/>
    <w:rsid w:val="007A4C47"/>
    <w:rsid w:val="007D5C76"/>
    <w:rsid w:val="007D628F"/>
    <w:rsid w:val="00815F3C"/>
    <w:rsid w:val="008168BA"/>
    <w:rsid w:val="0082283B"/>
    <w:rsid w:val="008228F1"/>
    <w:rsid w:val="0084487C"/>
    <w:rsid w:val="00845038"/>
    <w:rsid w:val="00851D8D"/>
    <w:rsid w:val="00864895"/>
    <w:rsid w:val="008C27A9"/>
    <w:rsid w:val="008D4A67"/>
    <w:rsid w:val="008E0956"/>
    <w:rsid w:val="0090016D"/>
    <w:rsid w:val="00920B24"/>
    <w:rsid w:val="00924FF4"/>
    <w:rsid w:val="00956F25"/>
    <w:rsid w:val="00961BBA"/>
    <w:rsid w:val="009769E5"/>
    <w:rsid w:val="00986A54"/>
    <w:rsid w:val="0099286F"/>
    <w:rsid w:val="009A157E"/>
    <w:rsid w:val="009B7AD7"/>
    <w:rsid w:val="009E2941"/>
    <w:rsid w:val="009F6662"/>
    <w:rsid w:val="00A26B85"/>
    <w:rsid w:val="00AC757C"/>
    <w:rsid w:val="00AE420A"/>
    <w:rsid w:val="00B006A1"/>
    <w:rsid w:val="00B03F51"/>
    <w:rsid w:val="00B217C2"/>
    <w:rsid w:val="00B32BFA"/>
    <w:rsid w:val="00B46588"/>
    <w:rsid w:val="00B7782B"/>
    <w:rsid w:val="00BA3000"/>
    <w:rsid w:val="00BC686F"/>
    <w:rsid w:val="00BD155F"/>
    <w:rsid w:val="00BE2905"/>
    <w:rsid w:val="00C50F1C"/>
    <w:rsid w:val="00C61EA0"/>
    <w:rsid w:val="00C66E34"/>
    <w:rsid w:val="00CA63FA"/>
    <w:rsid w:val="00CC5663"/>
    <w:rsid w:val="00CD01E1"/>
    <w:rsid w:val="00CD682B"/>
    <w:rsid w:val="00CF7F0B"/>
    <w:rsid w:val="00D20646"/>
    <w:rsid w:val="00D373B9"/>
    <w:rsid w:val="00D417D8"/>
    <w:rsid w:val="00D54C90"/>
    <w:rsid w:val="00D81A9E"/>
    <w:rsid w:val="00D842A8"/>
    <w:rsid w:val="00DA3F2C"/>
    <w:rsid w:val="00DC33AE"/>
    <w:rsid w:val="00DC514F"/>
    <w:rsid w:val="00DE4B96"/>
    <w:rsid w:val="00DF63B3"/>
    <w:rsid w:val="00E260B6"/>
    <w:rsid w:val="00E357DF"/>
    <w:rsid w:val="00E50888"/>
    <w:rsid w:val="00E62B1B"/>
    <w:rsid w:val="00E718AB"/>
    <w:rsid w:val="00E75C7C"/>
    <w:rsid w:val="00E76F3C"/>
    <w:rsid w:val="00E81B47"/>
    <w:rsid w:val="00E81F60"/>
    <w:rsid w:val="00E83313"/>
    <w:rsid w:val="00E969A6"/>
    <w:rsid w:val="00EB171C"/>
    <w:rsid w:val="00EF2A4E"/>
    <w:rsid w:val="00EF6693"/>
    <w:rsid w:val="00EF6A82"/>
    <w:rsid w:val="00F106B9"/>
    <w:rsid w:val="00F54B54"/>
    <w:rsid w:val="00F654DB"/>
    <w:rsid w:val="00F74747"/>
    <w:rsid w:val="00F91C7A"/>
    <w:rsid w:val="00FD52CA"/>
    <w:rsid w:val="00FE7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5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28F"/>
    <w:pPr>
      <w:spacing w:after="0" w:line="240" w:lineRule="auto"/>
    </w:pPr>
    <w:rPr>
      <w:rFonts w:ascii="Calibri" w:eastAsia="Times New Roman" w:hAnsi="Calibri" w:cs="Times New Roman"/>
    </w:rPr>
  </w:style>
  <w:style w:type="paragraph" w:customStyle="1" w:styleId="ConsPlusNormal">
    <w:name w:val="ConsPlusNormal"/>
    <w:rsid w:val="007D628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7D628F"/>
    <w:pPr>
      <w:widowControl w:val="0"/>
      <w:autoSpaceDE w:val="0"/>
      <w:autoSpaceDN w:val="0"/>
      <w:adjustRightInd w:val="0"/>
      <w:spacing w:after="0" w:line="240" w:lineRule="auto"/>
      <w:ind w:right="19772"/>
    </w:pPr>
    <w:rPr>
      <w:rFonts w:ascii="Courier New" w:eastAsia="Times New Roman" w:hAnsi="Courier New" w:cs="Courier New"/>
      <w:sz w:val="20"/>
      <w:szCs w:val="20"/>
      <w:lang w:eastAsia="en-US"/>
    </w:rPr>
  </w:style>
  <w:style w:type="paragraph" w:customStyle="1" w:styleId="a4">
    <w:name w:val="Стиль"/>
    <w:rsid w:val="007D628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5">
    <w:name w:val="List Paragraph"/>
    <w:basedOn w:val="a"/>
    <w:uiPriority w:val="34"/>
    <w:qFormat/>
    <w:rsid w:val="00767C76"/>
    <w:pPr>
      <w:ind w:left="720"/>
      <w:contextualSpacing/>
    </w:pPr>
  </w:style>
  <w:style w:type="table" w:styleId="a6">
    <w:name w:val="Table Grid"/>
    <w:basedOn w:val="a1"/>
    <w:rsid w:val="004B66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4B66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uiPriority w:val="99"/>
    <w:rsid w:val="004B66AD"/>
  </w:style>
  <w:style w:type="character" w:styleId="a8">
    <w:name w:val="Strong"/>
    <w:basedOn w:val="a0"/>
    <w:uiPriority w:val="22"/>
    <w:qFormat/>
    <w:rsid w:val="004B66AD"/>
    <w:rPr>
      <w:b/>
      <w:bCs/>
    </w:rPr>
  </w:style>
  <w:style w:type="paragraph" w:customStyle="1" w:styleId="ConsPlusTitle">
    <w:name w:val="ConsPlusTitle"/>
    <w:uiPriority w:val="99"/>
    <w:rsid w:val="004B66AD"/>
    <w:pPr>
      <w:widowControl w:val="0"/>
      <w:autoSpaceDE w:val="0"/>
      <w:autoSpaceDN w:val="0"/>
      <w:adjustRightInd w:val="0"/>
      <w:spacing w:after="0" w:line="240" w:lineRule="auto"/>
    </w:pPr>
    <w:rPr>
      <w:rFonts w:ascii="Arial" w:eastAsia="Times New Roman" w:hAnsi="Arial" w:cs="Arial"/>
      <w:b/>
      <w:bCs/>
      <w:sz w:val="20"/>
      <w:szCs w:val="20"/>
    </w:rPr>
  </w:style>
  <w:style w:type="paragraph" w:styleId="a9">
    <w:name w:val="Balloon Text"/>
    <w:basedOn w:val="a"/>
    <w:link w:val="aa"/>
    <w:uiPriority w:val="99"/>
    <w:semiHidden/>
    <w:unhideWhenUsed/>
    <w:rsid w:val="005A2EE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A2EE5"/>
    <w:rPr>
      <w:rFonts w:ascii="Tahoma" w:hAnsi="Tahoma" w:cs="Tahoma"/>
      <w:sz w:val="16"/>
      <w:szCs w:val="16"/>
    </w:rPr>
  </w:style>
  <w:style w:type="paragraph" w:customStyle="1" w:styleId="western">
    <w:name w:val="western"/>
    <w:basedOn w:val="a"/>
    <w:rsid w:val="00E83313"/>
    <w:pPr>
      <w:suppressAutoHyphens/>
    </w:pPr>
    <w:rPr>
      <w:rFonts w:ascii="Calibri" w:eastAsia="Lucida Sans Unicode" w:hAnsi="Calibri" w:cs="font289"/>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09443">
      <w:bodyDiv w:val="1"/>
      <w:marLeft w:val="0"/>
      <w:marRight w:val="0"/>
      <w:marTop w:val="0"/>
      <w:marBottom w:val="0"/>
      <w:divBdr>
        <w:top w:val="none" w:sz="0" w:space="0" w:color="auto"/>
        <w:left w:val="none" w:sz="0" w:space="0" w:color="auto"/>
        <w:bottom w:val="none" w:sz="0" w:space="0" w:color="auto"/>
        <w:right w:val="none" w:sz="0" w:space="0" w:color="auto"/>
      </w:divBdr>
    </w:div>
    <w:div w:id="569776600">
      <w:bodyDiv w:val="1"/>
      <w:marLeft w:val="0"/>
      <w:marRight w:val="0"/>
      <w:marTop w:val="0"/>
      <w:marBottom w:val="0"/>
      <w:divBdr>
        <w:top w:val="none" w:sz="0" w:space="0" w:color="auto"/>
        <w:left w:val="none" w:sz="0" w:space="0" w:color="auto"/>
        <w:bottom w:val="none" w:sz="0" w:space="0" w:color="auto"/>
        <w:right w:val="none" w:sz="0" w:space="0" w:color="auto"/>
      </w:divBdr>
    </w:div>
    <w:div w:id="1642227674">
      <w:bodyDiv w:val="1"/>
      <w:marLeft w:val="0"/>
      <w:marRight w:val="0"/>
      <w:marTop w:val="0"/>
      <w:marBottom w:val="0"/>
      <w:divBdr>
        <w:top w:val="none" w:sz="0" w:space="0" w:color="auto"/>
        <w:left w:val="none" w:sz="0" w:space="0" w:color="auto"/>
        <w:bottom w:val="none" w:sz="0" w:space="0" w:color="auto"/>
        <w:right w:val="none" w:sz="0" w:space="0" w:color="auto"/>
      </w:divBdr>
    </w:div>
    <w:div w:id="201891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8F13A-AEEE-46A3-8070-367FEE7B0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5</Pages>
  <Words>1434</Words>
  <Characters>8180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136</cp:revision>
  <cp:lastPrinted>2019-12-03T07:18:00Z</cp:lastPrinted>
  <dcterms:created xsi:type="dcterms:W3CDTF">2013-03-22T09:05:00Z</dcterms:created>
  <dcterms:modified xsi:type="dcterms:W3CDTF">2019-12-05T02:29:00Z</dcterms:modified>
</cp:coreProperties>
</file>