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7" w:rsidRPr="00D87064" w:rsidRDefault="00CA244C" w:rsidP="00D870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 конец ноября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A057B7" w:rsidRPr="00D870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амозанятыми</w:t>
      </w:r>
      <w:proofErr w:type="spellEnd"/>
      <w:r w:rsidR="00A057B7" w:rsidRPr="00D870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Дульдургинском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районе Забайкальского края</w:t>
      </w:r>
      <w:r w:rsidR="00A057B7" w:rsidRPr="00D870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зарегистрировались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45</w:t>
      </w:r>
      <w:r w:rsidR="00A057B7" w:rsidRPr="00D870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человек.</w:t>
      </w:r>
    </w:p>
    <w:p w:rsidR="000F1AAD" w:rsidRDefault="000F1AAD" w:rsidP="00D87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Специальный налоговый режим - налог на профессиональный доход начал действовать на территории Забайкальского края с 1 сентября 2020 года.</w:t>
      </w:r>
    </w:p>
    <w:p w:rsidR="00A057B7" w:rsidRDefault="000F1AAD" w:rsidP="00D87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сегодняшний день п</w:t>
      </w:r>
      <w:r w:rsid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данным МРИ ИФНС №1 </w:t>
      </w:r>
      <w:r w:rsidR="00A057B7"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Забайкальскому краю </w:t>
      </w:r>
      <w:r w:rsid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территории </w:t>
      </w:r>
      <w:bookmarkStart w:id="0" w:name="_GoBack"/>
      <w:bookmarkEnd w:id="0"/>
      <w:proofErr w:type="spellStart"/>
      <w:r w:rsidR="00CA244C" w:rsidRPr="00CA24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Дульдургинско</w:t>
      </w:r>
      <w:r w:rsidR="00CA244C" w:rsidRPr="00CA24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proofErr w:type="spellEnd"/>
      <w:r w:rsidR="00CA244C" w:rsidRPr="00CA24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</w:t>
      </w:r>
      <w:r w:rsidR="00CA244C" w:rsidRPr="00CA24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A24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A057B7"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качестве плательщиков налога на профессиональный доход </w:t>
      </w:r>
      <w:r w:rsid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зарегистрировало</w:t>
      </w:r>
      <w:r w:rsidR="00A057B7"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сь </w:t>
      </w:r>
      <w:r w:rsidR="00CA24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45</w:t>
      </w:r>
      <w:r w:rsidR="00A057B7"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</w:t>
      </w:r>
      <w:r w:rsid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7F26" w:rsidRDefault="00A057B7" w:rsidP="00D87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 на профессиональный доход - это льготный налоговый режим, на который можно перейти по своему желанию. Его могут применять индивидуальные предприниматели и физические лица без такого статуса. </w:t>
      </w:r>
    </w:p>
    <w:p w:rsidR="00A057B7" w:rsidRPr="00A057B7" w:rsidRDefault="00A057B7" w:rsidP="00D870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требования для применения спец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иального режима</w:t>
      </w:r>
      <w:r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F1AAD" w:rsidRDefault="00A057B7" w:rsidP="00D87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1A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Налогоплательщик сам оказывает услуги, выполняет работы или продает товары собственного производства. </w:t>
      </w:r>
    </w:p>
    <w:p w:rsidR="00A057B7" w:rsidRPr="00A057B7" w:rsidRDefault="000F1AAD" w:rsidP="00D87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Налогоплательщик н</w:t>
      </w:r>
      <w:r w:rsidR="00A057B7"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имеет наемных работников с трудовыми договорами.</w:t>
      </w:r>
    </w:p>
    <w:p w:rsidR="00A057B7" w:rsidRPr="00A057B7" w:rsidRDefault="00A057B7" w:rsidP="00D870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дохода не превышает 2,4 млн рублей в год.</w:t>
      </w:r>
    </w:p>
    <w:p w:rsidR="00A057B7" w:rsidRPr="00A057B7" w:rsidRDefault="00A057B7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7">
        <w:rPr>
          <w:rFonts w:ascii="Times New Roman" w:hAnsi="Times New Roman" w:cs="Times New Roman"/>
          <w:sz w:val="28"/>
          <w:szCs w:val="28"/>
        </w:rPr>
        <w:t xml:space="preserve">Способы регистрации в качестве </w:t>
      </w:r>
      <w:proofErr w:type="spellStart"/>
      <w:r w:rsidRPr="00A057B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057B7">
        <w:rPr>
          <w:rFonts w:ascii="Times New Roman" w:hAnsi="Times New Roman" w:cs="Times New Roman"/>
          <w:sz w:val="28"/>
          <w:szCs w:val="28"/>
        </w:rPr>
        <w:t>:</w:t>
      </w:r>
    </w:p>
    <w:p w:rsidR="00A057B7" w:rsidRPr="00A057B7" w:rsidRDefault="00A057B7" w:rsidP="00D870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7">
        <w:rPr>
          <w:rFonts w:ascii="Times New Roman" w:hAnsi="Times New Roman" w:cs="Times New Roman"/>
          <w:sz w:val="28"/>
          <w:szCs w:val="28"/>
        </w:rPr>
        <w:t>Обращение в налоговый орган с заявлением</w:t>
      </w:r>
    </w:p>
    <w:p w:rsidR="00A057B7" w:rsidRPr="00A057B7" w:rsidRDefault="00A057B7" w:rsidP="00D870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7">
        <w:rPr>
          <w:rFonts w:ascii="Times New Roman" w:hAnsi="Times New Roman" w:cs="Times New Roman"/>
          <w:sz w:val="28"/>
          <w:szCs w:val="28"/>
        </w:rPr>
        <w:t>Бесплатное мобильное приложение "Мой налог"</w:t>
      </w:r>
    </w:p>
    <w:p w:rsidR="00A057B7" w:rsidRPr="00A057B7" w:rsidRDefault="00A057B7" w:rsidP="00D870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7">
        <w:rPr>
          <w:rFonts w:ascii="Times New Roman" w:hAnsi="Times New Roman" w:cs="Times New Roman"/>
          <w:sz w:val="28"/>
          <w:szCs w:val="28"/>
        </w:rPr>
        <w:t>Кабинет налогоплательщика "Налога на профессиональный доход" на сайте ФНС России</w:t>
      </w:r>
    </w:p>
    <w:p w:rsidR="00A057B7" w:rsidRPr="00A057B7" w:rsidRDefault="00A057B7" w:rsidP="00D870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7">
        <w:rPr>
          <w:rFonts w:ascii="Times New Roman" w:hAnsi="Times New Roman" w:cs="Times New Roman"/>
          <w:sz w:val="28"/>
          <w:szCs w:val="28"/>
        </w:rPr>
        <w:t>Через уполномоченные банки</w:t>
      </w:r>
    </w:p>
    <w:p w:rsidR="00A057B7" w:rsidRPr="00A057B7" w:rsidRDefault="00A057B7" w:rsidP="00D8706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7">
        <w:rPr>
          <w:rFonts w:ascii="Times New Roman" w:hAnsi="Times New Roman" w:cs="Times New Roman"/>
          <w:sz w:val="28"/>
          <w:szCs w:val="28"/>
        </w:rPr>
        <w:t>С помощью учетной записи Единого портала государственных и муниципальных услуг</w:t>
      </w:r>
    </w:p>
    <w:p w:rsidR="000F1AAD" w:rsidRDefault="000F1AAD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A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F1A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F1AAD">
        <w:rPr>
          <w:rFonts w:ascii="Times New Roman" w:hAnsi="Times New Roman" w:cs="Times New Roman"/>
          <w:sz w:val="28"/>
          <w:szCs w:val="28"/>
        </w:rPr>
        <w:t xml:space="preserve"> в Забайкальском крае установлены две налоговые ставки: 4% при расчетах с физическими лицами и 6% — с юридическими лицами и ИП. </w:t>
      </w:r>
      <w:proofErr w:type="spellStart"/>
      <w:r w:rsidRPr="000F1AA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0F1AAD">
        <w:rPr>
          <w:rFonts w:ascii="Times New Roman" w:hAnsi="Times New Roman" w:cs="Times New Roman"/>
          <w:sz w:val="28"/>
          <w:szCs w:val="28"/>
        </w:rPr>
        <w:t xml:space="preserve"> граждане не должны вести какую-то специальную отчётность, а начисление налога и его уплата происходит в автоматическом режиме через мобильное приложение «Мой налог».</w:t>
      </w:r>
    </w:p>
    <w:p w:rsidR="00A057B7" w:rsidRPr="00A057B7" w:rsidRDefault="000F1AAD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AD">
        <w:rPr>
          <w:rFonts w:ascii="Times New Roman" w:hAnsi="Times New Roman" w:cs="Times New Roman"/>
          <w:sz w:val="28"/>
          <w:szCs w:val="28"/>
        </w:rPr>
        <w:t xml:space="preserve">Платить страховые взносы </w:t>
      </w:r>
      <w:proofErr w:type="spellStart"/>
      <w:r w:rsidRPr="000F1AA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0F1AAD">
        <w:rPr>
          <w:rFonts w:ascii="Times New Roman" w:hAnsi="Times New Roman" w:cs="Times New Roman"/>
          <w:sz w:val="28"/>
          <w:szCs w:val="28"/>
        </w:rPr>
        <w:t xml:space="preserve"> граждане в Забайкальском крае не обязаны, но могут по своему желанию. Согласно постановлению Правительства РФ от 19 февраля 2019 года №160, период уплаты взносов будет засчитываться в страховой стаж при дальнейшем определении пенсии.</w:t>
      </w:r>
    </w:p>
    <w:p w:rsidR="000F1AAD" w:rsidRDefault="00A057B7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7">
        <w:rPr>
          <w:rFonts w:ascii="Times New Roman" w:hAnsi="Times New Roman" w:cs="Times New Roman"/>
          <w:sz w:val="28"/>
          <w:szCs w:val="28"/>
        </w:rPr>
        <w:t xml:space="preserve">Применять такой налоговый режим смогут не все, </w:t>
      </w:r>
      <w:r w:rsidR="00B318D1">
        <w:rPr>
          <w:rFonts w:ascii="Times New Roman" w:hAnsi="Times New Roman" w:cs="Times New Roman"/>
          <w:sz w:val="28"/>
          <w:szCs w:val="28"/>
        </w:rPr>
        <w:t>в статьях 4 и 6 Федерального</w:t>
      </w:r>
      <w:r w:rsidR="00587F26" w:rsidRPr="00587F26">
        <w:rPr>
          <w:rFonts w:ascii="Times New Roman" w:hAnsi="Times New Roman" w:cs="Times New Roman"/>
          <w:sz w:val="28"/>
          <w:szCs w:val="28"/>
        </w:rPr>
        <w:t xml:space="preserve"> закона от 27.11.2018 № 422-ФЗ</w:t>
      </w:r>
      <w:r w:rsidR="00B318D1">
        <w:rPr>
          <w:rFonts w:ascii="Times New Roman" w:hAnsi="Times New Roman" w:cs="Times New Roman"/>
          <w:sz w:val="28"/>
          <w:szCs w:val="28"/>
        </w:rPr>
        <w:t xml:space="preserve"> </w:t>
      </w:r>
      <w:r w:rsidRPr="00A057B7">
        <w:rPr>
          <w:rFonts w:ascii="Times New Roman" w:hAnsi="Times New Roman" w:cs="Times New Roman"/>
          <w:sz w:val="28"/>
          <w:szCs w:val="28"/>
        </w:rPr>
        <w:t xml:space="preserve">предусмотрен перечень тех, кому не удастся воспользоваться нововведениями. </w:t>
      </w:r>
    </w:p>
    <w:p w:rsidR="00A057B7" w:rsidRPr="00A057B7" w:rsidRDefault="00A057B7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B7">
        <w:rPr>
          <w:rFonts w:ascii="Times New Roman" w:hAnsi="Times New Roman" w:cs="Times New Roman"/>
          <w:sz w:val="28"/>
          <w:szCs w:val="28"/>
        </w:rPr>
        <w:t>Это</w:t>
      </w:r>
      <w:r w:rsidR="00587F26">
        <w:rPr>
          <w:rFonts w:ascii="Times New Roman" w:hAnsi="Times New Roman" w:cs="Times New Roman"/>
          <w:sz w:val="28"/>
          <w:szCs w:val="28"/>
        </w:rPr>
        <w:t xml:space="preserve"> такие виды деятельности, как</w:t>
      </w:r>
      <w:r w:rsidRPr="00A057B7">
        <w:rPr>
          <w:rFonts w:ascii="Times New Roman" w:hAnsi="Times New Roman" w:cs="Times New Roman"/>
          <w:sz w:val="28"/>
          <w:szCs w:val="28"/>
        </w:rPr>
        <w:t>:</w:t>
      </w:r>
    </w:p>
    <w:p w:rsidR="00587F26" w:rsidRPr="00587F26" w:rsidRDefault="00587F26" w:rsidP="00D870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подакцизных товаров (бензин, алкоголь и пр.) и товаров, подлежащих обязательной маркировке;</w:t>
      </w:r>
    </w:p>
    <w:p w:rsidR="00587F26" w:rsidRPr="00587F26" w:rsidRDefault="00587F26" w:rsidP="00D870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перепродажа любых товаров, кроме товаров собственного производства;</w:t>
      </w:r>
    </w:p>
    <w:p w:rsidR="00587F26" w:rsidRPr="00587F26" w:rsidRDefault="00587F26" w:rsidP="00D870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или государственная служба (за исключением сдачи жилья в аренду);</w:t>
      </w:r>
    </w:p>
    <w:p w:rsidR="00587F26" w:rsidRPr="00587F26" w:rsidRDefault="00587F26" w:rsidP="00D870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и реализация полезных ископаемых;</w:t>
      </w:r>
    </w:p>
    <w:p w:rsidR="00587F26" w:rsidRPr="00587F26" w:rsidRDefault="00587F26" w:rsidP="00D870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 по доставке (за исключением случаев наличия ККТ и выдачи клиенту чека продавца);</w:t>
      </w:r>
    </w:p>
    <w:p w:rsidR="00587F26" w:rsidRPr="00587F26" w:rsidRDefault="00587F26" w:rsidP="00D870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основании агентских договоров либо договоров комиссии, поручения.</w:t>
      </w:r>
    </w:p>
    <w:p w:rsidR="00D87064" w:rsidRPr="00D87064" w:rsidRDefault="00D87064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64">
        <w:rPr>
          <w:rFonts w:ascii="Times New Roman" w:hAnsi="Times New Roman" w:cs="Times New Roman"/>
          <w:sz w:val="28"/>
          <w:szCs w:val="28"/>
        </w:rPr>
        <w:t>Всем плательщикам налога на профессиональный доход</w:t>
      </w:r>
      <w:r w:rsidR="00D23F85">
        <w:rPr>
          <w:rFonts w:ascii="Times New Roman" w:hAnsi="Times New Roman" w:cs="Times New Roman"/>
          <w:sz w:val="28"/>
          <w:szCs w:val="28"/>
        </w:rPr>
        <w:t>, зарегистрированным в 2020 году</w:t>
      </w:r>
      <w:r w:rsidRPr="00D87064">
        <w:rPr>
          <w:rFonts w:ascii="Times New Roman" w:hAnsi="Times New Roman" w:cs="Times New Roman"/>
          <w:sz w:val="28"/>
          <w:szCs w:val="28"/>
        </w:rPr>
        <w:t xml:space="preserve"> </w:t>
      </w:r>
      <w:r w:rsidR="00D23F8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87064">
        <w:rPr>
          <w:rFonts w:ascii="Times New Roman" w:hAnsi="Times New Roman" w:cs="Times New Roman"/>
          <w:sz w:val="28"/>
          <w:szCs w:val="28"/>
        </w:rPr>
        <w:t>предоставлен дополнительный налоговый капитал (бонус) в размере одного МРОТ (12 130 рублей). Эта мера поддержки предусмотрена Федеральным законом от 08.06.2020 № 166</w:t>
      </w:r>
      <w:r w:rsidRPr="00D87064">
        <w:rPr>
          <w:rFonts w:ascii="Times New Roman" w:eastAsia="MS Gothic" w:hAnsi="Times New Roman" w:cs="Times New Roman" w:hint="eastAsia"/>
          <w:sz w:val="28"/>
          <w:szCs w:val="28"/>
        </w:rPr>
        <w:t>‑</w:t>
      </w:r>
      <w:r w:rsidRPr="00D87064">
        <w:rPr>
          <w:rFonts w:ascii="Times New Roman" w:hAnsi="Times New Roman" w:cs="Times New Roman"/>
          <w:sz w:val="28"/>
          <w:szCs w:val="28"/>
        </w:rPr>
        <w:t>ФЗ.</w:t>
      </w:r>
    </w:p>
    <w:p w:rsidR="00D87064" w:rsidRDefault="00D87064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64">
        <w:rPr>
          <w:rFonts w:ascii="Times New Roman" w:hAnsi="Times New Roman" w:cs="Times New Roman"/>
          <w:sz w:val="28"/>
          <w:szCs w:val="28"/>
        </w:rPr>
        <w:t>Дополнительный налоговый бонус суммируется с налоговым бонусом</w:t>
      </w:r>
      <w:r w:rsidR="00D23F85">
        <w:rPr>
          <w:rFonts w:ascii="Times New Roman" w:hAnsi="Times New Roman" w:cs="Times New Roman"/>
          <w:sz w:val="28"/>
          <w:szCs w:val="28"/>
        </w:rPr>
        <w:t xml:space="preserve"> в сумме 10 000 рублей, получаемым</w:t>
      </w:r>
      <w:r w:rsidRPr="00D87064">
        <w:rPr>
          <w:rFonts w:ascii="Times New Roman" w:hAnsi="Times New Roman" w:cs="Times New Roman"/>
          <w:sz w:val="28"/>
          <w:szCs w:val="28"/>
        </w:rPr>
        <w:t xml:space="preserve"> при регистрации. Сумму налогового бонуса нельзя вывести на банковскую карту или использ</w:t>
      </w:r>
      <w:r w:rsidR="00D23F85">
        <w:rPr>
          <w:rFonts w:ascii="Times New Roman" w:hAnsi="Times New Roman" w:cs="Times New Roman"/>
          <w:sz w:val="28"/>
          <w:szCs w:val="28"/>
        </w:rPr>
        <w:t>овать в других целях.</w:t>
      </w:r>
    </w:p>
    <w:p w:rsidR="00D23F85" w:rsidRDefault="00D23F85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85">
        <w:rPr>
          <w:rFonts w:ascii="Times New Roman" w:hAnsi="Times New Roman" w:cs="Times New Roman"/>
          <w:sz w:val="28"/>
          <w:szCs w:val="28"/>
        </w:rPr>
        <w:t>Суммарный налоговый бонус в 2020 году уменьшает в полном объеме сумму начисленного налога, задолженности и пени до его полного использования.</w:t>
      </w:r>
    </w:p>
    <w:p w:rsidR="00D23F85" w:rsidRDefault="00D23F85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85">
        <w:rPr>
          <w:rFonts w:ascii="Times New Roman" w:hAnsi="Times New Roman" w:cs="Times New Roman"/>
          <w:sz w:val="28"/>
          <w:szCs w:val="28"/>
        </w:rPr>
        <w:t>Более подробн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2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 размещена на сайте ФНС</w:t>
      </w:r>
      <w:r w:rsidRPr="00D23F85">
        <w:rPr>
          <w:rFonts w:ascii="Times New Roman" w:hAnsi="Times New Roman" w:cs="Times New Roman"/>
          <w:sz w:val="28"/>
          <w:szCs w:val="28"/>
        </w:rPr>
        <w:t xml:space="preserve"> в специальном разделе сайта «Налог на профессиональный доход».</w:t>
      </w:r>
    </w:p>
    <w:p w:rsidR="00D23F85" w:rsidRPr="00A057B7" w:rsidRDefault="00D23F85" w:rsidP="00D8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F85" w:rsidRPr="00A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498F"/>
    <w:multiLevelType w:val="hybridMultilevel"/>
    <w:tmpl w:val="5080B4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B2B77CF"/>
    <w:multiLevelType w:val="hybridMultilevel"/>
    <w:tmpl w:val="2576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2A8F"/>
    <w:multiLevelType w:val="hybridMultilevel"/>
    <w:tmpl w:val="C2FA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77355"/>
    <w:multiLevelType w:val="multilevel"/>
    <w:tmpl w:val="C07A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6544E"/>
    <w:multiLevelType w:val="multilevel"/>
    <w:tmpl w:val="E8AE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7"/>
    <w:rsid w:val="000F1AAD"/>
    <w:rsid w:val="001430D3"/>
    <w:rsid w:val="0043065F"/>
    <w:rsid w:val="00587F26"/>
    <w:rsid w:val="0092694C"/>
    <w:rsid w:val="00A057B7"/>
    <w:rsid w:val="00B318D1"/>
    <w:rsid w:val="00C12242"/>
    <w:rsid w:val="00CA244C"/>
    <w:rsid w:val="00D23F85"/>
    <w:rsid w:val="00D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8F5D-0D4E-4AB1-AF52-D5C6E65B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user178</dc:creator>
  <cp:lastModifiedBy>admin</cp:lastModifiedBy>
  <cp:revision>2</cp:revision>
  <cp:lastPrinted>2020-11-23T07:21:00Z</cp:lastPrinted>
  <dcterms:created xsi:type="dcterms:W3CDTF">2020-11-23T07:22:00Z</dcterms:created>
  <dcterms:modified xsi:type="dcterms:W3CDTF">2020-11-23T07:22:00Z</dcterms:modified>
</cp:coreProperties>
</file>