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2C" w:rsidRPr="00D92C82" w:rsidRDefault="00375BBE" w:rsidP="00503F2C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4"/>
      <w:r w:rsidRPr="0068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03F2C"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«Дульдургинский район»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</w:pPr>
      <w:r w:rsidRPr="00D92C82"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  <w:t>РАСПОРЯЖЕНИЕ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48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C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</w:t>
      </w:r>
      <w:r w:rsidR="008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C4872">
        <w:rPr>
          <w:rFonts w:ascii="Times New Roman" w:eastAsia="Times New Roman" w:hAnsi="Times New Roman" w:cs="Times New Roman"/>
          <w:sz w:val="28"/>
          <w:szCs w:val="28"/>
          <w:lang w:eastAsia="ru-RU"/>
        </w:rPr>
        <w:t>146-р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D92C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D92C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Дульдурга</w:t>
      </w:r>
    </w:p>
    <w:bookmarkEnd w:id="0"/>
    <w:p w:rsidR="00503F2C" w:rsidRPr="00D92C82" w:rsidRDefault="00503F2C" w:rsidP="00503F2C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Порядком разработки и корректировки прогноза социально-экономического развития муниципального района «Дульдургинский район» на среднесрочный период, осуществления мониторинга и контроля его реализации, утвержденным постановлением администрации муниципального района «Дульдургинский район» от 31 декабря 2015 года № 799-п:</w:t>
      </w:r>
    </w:p>
    <w:p w:rsidR="00503F2C" w:rsidRPr="00D92C82" w:rsidRDefault="00503F2C" w:rsidP="00503F2C">
      <w:pPr>
        <w:numPr>
          <w:ilvl w:val="0"/>
          <w:numId w:val="3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прогноз социально-экономического развития муниципального район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«Дульдургинский район» на 20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8C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8C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приложению.</w:t>
      </w:r>
    </w:p>
    <w:p w:rsidR="00503F2C" w:rsidRPr="00D92C82" w:rsidRDefault="00503F2C" w:rsidP="00503F2C">
      <w:pPr>
        <w:numPr>
          <w:ilvl w:val="0"/>
          <w:numId w:val="3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прогноз социально-экономического развития муниципального район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«Дульдургинский район» на 20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8C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8C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Совет муниципального района «Дульдургинский район» одновременно с проектом бюджета.</w:t>
      </w:r>
    </w:p>
    <w:p w:rsidR="00503F2C" w:rsidRPr="00D92C82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F2C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3AD" w:rsidRPr="00D92C82" w:rsidRDefault="00B153AD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F2C" w:rsidRPr="00D92C82" w:rsidRDefault="00FC4872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</w:t>
      </w:r>
      <w:r w:rsidR="00503F2C"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Мункуев</w:t>
      </w:r>
      <w:bookmarkStart w:id="1" w:name="_GoBack"/>
      <w:bookmarkEnd w:id="1"/>
      <w:r w:rsidR="00503F2C"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3F2C" w:rsidRPr="00D92C82" w:rsidRDefault="00503F2C" w:rsidP="00503F2C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250" w:rsidRDefault="00745250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250" w:rsidRDefault="00745250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250" w:rsidRPr="00D92C82" w:rsidRDefault="00745250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Default="00745250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Дамбиева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</w:t>
      </w:r>
    </w:p>
    <w:p w:rsidR="00745250" w:rsidRPr="00745250" w:rsidRDefault="00745250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Мункуев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</w:t>
      </w: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03F2C" w:rsidRPr="00D92C82" w:rsidTr="0006252E">
        <w:trPr>
          <w:trHeight w:val="2018"/>
        </w:trPr>
        <w:tc>
          <w:tcPr>
            <w:tcW w:w="4642" w:type="dxa"/>
          </w:tcPr>
          <w:p w:rsidR="00503F2C" w:rsidRPr="00D92C82" w:rsidRDefault="00503F2C" w:rsidP="0006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03F2C" w:rsidRPr="00D92C82" w:rsidRDefault="00503F2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2C" w:rsidRPr="00D92C82" w:rsidRDefault="00503F2C" w:rsidP="0006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муниципального района «Дульдургинский район» </w:t>
            </w:r>
          </w:p>
          <w:p w:rsidR="00503F2C" w:rsidRPr="00D92C82" w:rsidRDefault="00503F2C" w:rsidP="00FC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C4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487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8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9C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FC4872">
              <w:rPr>
                <w:rFonts w:ascii="Times New Roman" w:hAnsi="Times New Roman" w:cs="Times New Roman"/>
                <w:sz w:val="28"/>
                <w:szCs w:val="28"/>
              </w:rPr>
              <w:t>146-р</w:t>
            </w:r>
            <w:r w:rsidR="008C6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503F2C" w:rsidRPr="00D92C82" w:rsidRDefault="00503F2C" w:rsidP="00825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 xml:space="preserve">Прогноз социально-экономического развития 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8C69CD">
        <w:rPr>
          <w:rFonts w:ascii="Times New Roman" w:hAnsi="Times New Roman" w:cs="Times New Roman"/>
          <w:b/>
          <w:sz w:val="28"/>
          <w:szCs w:val="28"/>
        </w:rPr>
        <w:t>на «Дульдургинский район» на 202</w:t>
      </w:r>
      <w:r w:rsidR="00A62F1C" w:rsidRPr="00A62F1C">
        <w:rPr>
          <w:rFonts w:ascii="Times New Roman" w:hAnsi="Times New Roman" w:cs="Times New Roman"/>
          <w:b/>
          <w:sz w:val="28"/>
          <w:szCs w:val="28"/>
        </w:rPr>
        <w:t>1</w:t>
      </w:r>
      <w:r w:rsidRPr="00D92C8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A62F1C" w:rsidRPr="00A62F1C">
        <w:rPr>
          <w:rFonts w:ascii="Times New Roman" w:hAnsi="Times New Roman" w:cs="Times New Roman"/>
          <w:b/>
          <w:sz w:val="28"/>
          <w:szCs w:val="28"/>
        </w:rPr>
        <w:t>2</w:t>
      </w:r>
      <w:r w:rsidRPr="00D92C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2F1C" w:rsidRPr="00A62F1C">
        <w:rPr>
          <w:rFonts w:ascii="Times New Roman" w:hAnsi="Times New Roman" w:cs="Times New Roman"/>
          <w:b/>
          <w:sz w:val="28"/>
          <w:szCs w:val="28"/>
        </w:rPr>
        <w:t>3</w:t>
      </w:r>
      <w:r w:rsidRPr="00D92C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8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райо</w:t>
      </w:r>
      <w:r w:rsidR="008C69CD">
        <w:rPr>
          <w:rFonts w:ascii="Times New Roman" w:hAnsi="Times New Roman" w:cs="Times New Roman"/>
          <w:sz w:val="28"/>
          <w:szCs w:val="28"/>
        </w:rPr>
        <w:t>на «Дульдургинский район» на 202</w:t>
      </w:r>
      <w:r w:rsidR="00A62F1C" w:rsidRPr="00A62F1C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62F1C" w:rsidRPr="00A62F1C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и 202</w:t>
      </w:r>
      <w:r w:rsidR="00A62F1C" w:rsidRPr="00A62F1C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годов (далее – прогноз) разработан с учетом итогов социально-экономического развития муниципального района «Дульдургинский район» за 201</w:t>
      </w:r>
      <w:r w:rsidR="00A62F1C" w:rsidRPr="00A62F1C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год, текущий период 20</w:t>
      </w:r>
      <w:r w:rsidR="00A62F1C" w:rsidRPr="00A62F1C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года, на основе анализа текущего состояния и с учетом тенденций развития экономики Забайкальского края, обозначенных в базовом варианте основных параметров прогноза социально-экономического развития Забайкальского края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>, и предельных уровней цен (тарифов) на услуги компаний  инфраструктурного сектора на 20</w:t>
      </w:r>
      <w:r w:rsidR="008C69CD">
        <w:rPr>
          <w:rFonts w:ascii="Times New Roman" w:hAnsi="Times New Roman" w:cs="Times New Roman"/>
          <w:sz w:val="28"/>
          <w:szCs w:val="28"/>
        </w:rPr>
        <w:t>2</w:t>
      </w:r>
      <w:r w:rsidR="00A62F1C" w:rsidRPr="00A62F1C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62F1C" w:rsidRPr="00A62F1C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и 202</w:t>
      </w:r>
      <w:r w:rsidR="00A62F1C" w:rsidRPr="00A62F1C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Прогноз разработан в трех вариантах: вариант 1 (консервативный), вариант 2 (базовый) и вариант 3 (целевой). В качестве основного варианта  рассматривается вариант 2 (базовый).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Консервативный вариант развития экономики муниципального района «Дульдургинский район» сформирован с учетом относительно благоприятных внешних условий</w:t>
      </w:r>
      <w:r w:rsidRPr="00D92C82">
        <w:rPr>
          <w:sz w:val="28"/>
          <w:szCs w:val="28"/>
        </w:rPr>
        <w:t xml:space="preserve">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Базовый вариант предполагает развитие экономики района в условиях реализации мер государственной политики, направленных на стимулирование экономического роста, модернизацию производства, реализацию бизнес проектов, а также повышение уровня конкурентоспособности агропромышленного комплекса.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Целевым вариантом предусмотрены более высокие темпы инвестиционной активности, более интенсивное развитие промышленности, инфраструктуры, улучшение структуры потребительского спроса. </w:t>
      </w:r>
    </w:p>
    <w:p w:rsidR="00503F2C" w:rsidRPr="00D92C82" w:rsidRDefault="00503F2C" w:rsidP="00503F2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муниципального района «Дульдургинский район», целевые количественные показатели и качественные характеристики социально-экономического развития на среднесрочный период в соответствующих разделах пояснительной записки приведены по базовому варианту (второму варианту) прогноза.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B0" w:rsidRPr="00D92C82" w:rsidRDefault="008252B0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lastRenderedPageBreak/>
        <w:t>Общая оценка социально-экономической ситуации в районе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Развитие экономики района в 201</w:t>
      </w:r>
      <w:r w:rsidR="00A62F1C" w:rsidRPr="00A62F1C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проходило под общим воздействием неблагоприятных внешнеэкономических факторов. Вместе с тем по итогам года отмечался  рост объемов промышленности, продукции сельского хозяйства. Замедлилась динамика роста индекса потребительских цен на товары и услуги. Однако инфляционные издержки по-прежнему сказываются на материальном благосостоянии населения и снижении его потребительской активности.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сложился в размере </w:t>
      </w:r>
      <w:r w:rsidR="00AB77E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77E0">
        <w:rPr>
          <w:rFonts w:ascii="Times New Roman" w:hAnsi="Times New Roman" w:cs="Times New Roman"/>
          <w:sz w:val="28"/>
          <w:szCs w:val="28"/>
        </w:rPr>
        <w:t>млн</w:t>
      </w:r>
      <w:r w:rsidRPr="00D92C82">
        <w:rPr>
          <w:rFonts w:ascii="Times New Roman" w:hAnsi="Times New Roman" w:cs="Times New Roman"/>
          <w:sz w:val="28"/>
          <w:szCs w:val="28"/>
        </w:rPr>
        <w:t>. рублей, или</w:t>
      </w:r>
      <w:r w:rsidRPr="00D92C82">
        <w:rPr>
          <w:szCs w:val="28"/>
        </w:rPr>
        <w:t xml:space="preserve"> </w:t>
      </w:r>
      <w:r w:rsidR="00AB77E0">
        <w:rPr>
          <w:rFonts w:ascii="Times New Roman" w:hAnsi="Times New Roman" w:cs="Times New Roman"/>
          <w:sz w:val="28"/>
          <w:szCs w:val="28"/>
        </w:rPr>
        <w:t>118,3</w:t>
      </w:r>
      <w:r w:rsidRPr="00D92C82">
        <w:rPr>
          <w:rFonts w:ascii="Times New Roman" w:hAnsi="Times New Roman" w:cs="Times New Roman"/>
          <w:sz w:val="28"/>
          <w:szCs w:val="28"/>
        </w:rPr>
        <w:t>%</w:t>
      </w:r>
      <w:r w:rsidRPr="00D92C82">
        <w:rPr>
          <w:szCs w:val="28"/>
        </w:rPr>
        <w:t xml:space="preserve"> </w:t>
      </w:r>
      <w:r w:rsidR="00AD1CFF">
        <w:rPr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в сопоставимых ценах к уровню предыдущего года. Индекс производства продукции сельского хозяйства составил </w:t>
      </w:r>
      <w:r w:rsidR="00AB77E0">
        <w:rPr>
          <w:rFonts w:ascii="Times New Roman" w:hAnsi="Times New Roman" w:cs="Times New Roman"/>
          <w:sz w:val="28"/>
          <w:szCs w:val="28"/>
        </w:rPr>
        <w:t>99,3</w:t>
      </w:r>
      <w:r w:rsidR="009F5252">
        <w:rPr>
          <w:rFonts w:ascii="Times New Roman" w:hAnsi="Times New Roman" w:cs="Times New Roman"/>
          <w:sz w:val="28"/>
          <w:szCs w:val="28"/>
        </w:rPr>
        <w:t>%.</w:t>
      </w:r>
      <w:r w:rsidRPr="00D92C82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в 201</w:t>
      </w:r>
      <w:r w:rsidR="00AB77E0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AD5498">
        <w:rPr>
          <w:rFonts w:ascii="Times New Roman" w:hAnsi="Times New Roman" w:cs="Times New Roman"/>
          <w:sz w:val="28"/>
          <w:szCs w:val="28"/>
        </w:rPr>
        <w:t>128,8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в сопоставимых ценах </w:t>
      </w:r>
      <w:r w:rsidR="00AD5498">
        <w:rPr>
          <w:rFonts w:ascii="Times New Roman" w:hAnsi="Times New Roman" w:cs="Times New Roman"/>
          <w:sz w:val="28"/>
          <w:szCs w:val="28"/>
        </w:rPr>
        <w:t>34,5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к уровню предыдущего года. 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AD5498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отмечалось увеличение объемов работ, выполненных по виду деятельности «строительство» (</w:t>
      </w:r>
      <w:r w:rsidR="00AD5498">
        <w:rPr>
          <w:rFonts w:ascii="Times New Roman" w:hAnsi="Times New Roman" w:cs="Times New Roman"/>
          <w:sz w:val="28"/>
          <w:szCs w:val="28"/>
        </w:rPr>
        <w:t>в 5,7 раза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AD5498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года). По данным территориального органа Федеральной службы государственной статистики по Забайкальскому краю в среднем на одного жителя муниципального района в 201</w:t>
      </w:r>
      <w:r w:rsidR="001D5C58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приходилось </w:t>
      </w:r>
      <w:r w:rsidR="009F5252">
        <w:rPr>
          <w:rFonts w:ascii="Times New Roman" w:hAnsi="Times New Roman" w:cs="Times New Roman"/>
          <w:sz w:val="28"/>
          <w:szCs w:val="28"/>
        </w:rPr>
        <w:t>21,</w:t>
      </w:r>
      <w:r w:rsidR="001D5C58">
        <w:rPr>
          <w:rFonts w:ascii="Times New Roman" w:hAnsi="Times New Roman" w:cs="Times New Roman"/>
          <w:sz w:val="28"/>
          <w:szCs w:val="28"/>
        </w:rPr>
        <w:t>4</w:t>
      </w:r>
      <w:r w:rsidR="009F5252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>кв. метров жилых помещений (в 201</w:t>
      </w:r>
      <w:r w:rsidR="001D5C58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C4F8C">
        <w:rPr>
          <w:rFonts w:ascii="Times New Roman" w:hAnsi="Times New Roman" w:cs="Times New Roman"/>
          <w:sz w:val="28"/>
          <w:szCs w:val="28"/>
        </w:rPr>
        <w:t>21,</w:t>
      </w:r>
      <w:r w:rsidR="001D5C58">
        <w:rPr>
          <w:rFonts w:ascii="Times New Roman" w:hAnsi="Times New Roman" w:cs="Times New Roman"/>
          <w:sz w:val="28"/>
          <w:szCs w:val="28"/>
        </w:rPr>
        <w:t>25</w:t>
      </w:r>
      <w:r w:rsidR="000C4F8C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615699">
        <w:rPr>
          <w:rFonts w:ascii="Times New Roman" w:hAnsi="Times New Roman" w:cs="Times New Roman"/>
          <w:sz w:val="28"/>
          <w:szCs w:val="28"/>
        </w:rPr>
        <w:t>).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За 2017 год общая площадь жилищного фонда района составила </w:t>
      </w:r>
      <w:r w:rsidR="00F465C0">
        <w:rPr>
          <w:rFonts w:ascii="Times New Roman" w:hAnsi="Times New Roman" w:cs="Times New Roman"/>
          <w:sz w:val="28"/>
          <w:szCs w:val="28"/>
        </w:rPr>
        <w:t>302,1 тыс. кв. метров (за 2017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г. – </w:t>
      </w:r>
      <w:r w:rsidR="00F465C0">
        <w:rPr>
          <w:rFonts w:ascii="Times New Roman" w:hAnsi="Times New Roman" w:cs="Times New Roman"/>
          <w:sz w:val="28"/>
          <w:szCs w:val="28"/>
        </w:rPr>
        <w:t>302,3 тыс.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кв. м</w:t>
      </w:r>
      <w:r w:rsidR="00F465C0">
        <w:rPr>
          <w:rFonts w:ascii="Times New Roman" w:hAnsi="Times New Roman" w:cs="Times New Roman"/>
          <w:sz w:val="28"/>
          <w:szCs w:val="28"/>
        </w:rPr>
        <w:t xml:space="preserve">етров). </w:t>
      </w:r>
      <w:r w:rsidR="001D5C58" w:rsidRPr="001D5C58">
        <w:rPr>
          <w:rFonts w:ascii="Times New Roman" w:hAnsi="Times New Roman" w:cs="Times New Roman"/>
          <w:sz w:val="28"/>
          <w:szCs w:val="28"/>
        </w:rPr>
        <w:t xml:space="preserve">По итогам года построено на территории района 7 частных жилых домов общей площадью 428 </w:t>
      </w:r>
      <w:proofErr w:type="spellStart"/>
      <w:r w:rsidR="001D5C58" w:rsidRPr="001D5C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5C58" w:rsidRPr="001D5C58">
        <w:rPr>
          <w:rFonts w:ascii="Times New Roman" w:hAnsi="Times New Roman" w:cs="Times New Roman"/>
          <w:sz w:val="28"/>
          <w:szCs w:val="28"/>
        </w:rPr>
        <w:t>., выдано 68 разрешений на строительство жилых домов, хозяйственных построек и капитальный ремонт жилых домов.</w:t>
      </w:r>
      <w:r w:rsidR="001D5C58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iCs/>
          <w:sz w:val="28"/>
          <w:szCs w:val="28"/>
        </w:rPr>
        <w:t>Все дома построены и введены в эксплуатацию за счет собственных средств и с помощью займов (кредитов).</w:t>
      </w:r>
    </w:p>
    <w:p w:rsidR="00503F2C" w:rsidRPr="00D92C82" w:rsidRDefault="00503F2C" w:rsidP="00503F2C">
      <w:pPr>
        <w:pStyle w:val="a5"/>
        <w:keepNext/>
        <w:spacing w:after="0"/>
        <w:ind w:left="0" w:firstLine="709"/>
        <w:jc w:val="both"/>
        <w:rPr>
          <w:rStyle w:val="a4"/>
          <w:rFonts w:eastAsia="Calibri"/>
          <w:b w:val="0"/>
          <w:szCs w:val="28"/>
        </w:rPr>
      </w:pPr>
      <w:r w:rsidRPr="00D92C82">
        <w:rPr>
          <w:szCs w:val="28"/>
        </w:rPr>
        <w:t xml:space="preserve">Оборот розничной торговли составил </w:t>
      </w:r>
      <w:r w:rsidR="003560C9">
        <w:rPr>
          <w:szCs w:val="28"/>
        </w:rPr>
        <w:t>610,3</w:t>
      </w:r>
      <w:r w:rsidR="00F465C0">
        <w:rPr>
          <w:szCs w:val="28"/>
        </w:rPr>
        <w:t xml:space="preserve"> </w:t>
      </w:r>
      <w:r w:rsidRPr="00D92C82">
        <w:rPr>
          <w:szCs w:val="28"/>
        </w:rPr>
        <w:t xml:space="preserve">млн. рублей, общественного питания – </w:t>
      </w:r>
      <w:r w:rsidR="00F465C0">
        <w:rPr>
          <w:szCs w:val="28"/>
        </w:rPr>
        <w:t>6</w:t>
      </w:r>
      <w:r w:rsidR="003560C9">
        <w:rPr>
          <w:szCs w:val="28"/>
        </w:rPr>
        <w:t>1</w:t>
      </w:r>
      <w:r w:rsidR="00F465C0">
        <w:rPr>
          <w:szCs w:val="28"/>
        </w:rPr>
        <w:t>,</w:t>
      </w:r>
      <w:r w:rsidR="003560C9">
        <w:rPr>
          <w:szCs w:val="28"/>
        </w:rPr>
        <w:t>7</w:t>
      </w:r>
      <w:r w:rsidRPr="00D92C82">
        <w:rPr>
          <w:szCs w:val="28"/>
        </w:rPr>
        <w:t xml:space="preserve"> млн. рублей, </w:t>
      </w:r>
      <w:r w:rsidR="003560C9">
        <w:rPr>
          <w:szCs w:val="28"/>
        </w:rPr>
        <w:t>102,18</w:t>
      </w:r>
      <w:r w:rsidRPr="00D92C82">
        <w:rPr>
          <w:szCs w:val="28"/>
        </w:rPr>
        <w:t xml:space="preserve">% и </w:t>
      </w:r>
      <w:r w:rsidR="003560C9">
        <w:rPr>
          <w:szCs w:val="28"/>
        </w:rPr>
        <w:t>101,82</w:t>
      </w:r>
      <w:r w:rsidRPr="00D92C82">
        <w:rPr>
          <w:szCs w:val="28"/>
        </w:rPr>
        <w:t>% в сопоставимых ценах к уровню предыдущего года соответственно</w:t>
      </w:r>
      <w:r w:rsidRPr="00D92C82">
        <w:rPr>
          <w:rStyle w:val="a4"/>
          <w:rFonts w:eastAsia="Calibri"/>
          <w:b w:val="0"/>
          <w:szCs w:val="28"/>
        </w:rPr>
        <w:t>.</w:t>
      </w:r>
    </w:p>
    <w:p w:rsidR="00503F2C" w:rsidRPr="00D92C82" w:rsidRDefault="00503F2C" w:rsidP="00503F2C">
      <w:pPr>
        <w:pStyle w:val="a5"/>
        <w:keepNext/>
        <w:spacing w:after="0"/>
        <w:ind w:left="0" w:firstLine="709"/>
        <w:jc w:val="both"/>
        <w:rPr>
          <w:szCs w:val="28"/>
        </w:rPr>
      </w:pPr>
      <w:r w:rsidRPr="00D92C82">
        <w:rPr>
          <w:szCs w:val="28"/>
        </w:rPr>
        <w:t>Среднемесячная номинальная начисленная зарабо</w:t>
      </w:r>
      <w:r w:rsidR="00224000">
        <w:rPr>
          <w:szCs w:val="28"/>
        </w:rPr>
        <w:t>тная плата в январе-декабре 201</w:t>
      </w:r>
      <w:r w:rsidR="003560C9">
        <w:rPr>
          <w:szCs w:val="28"/>
        </w:rPr>
        <w:t>9</w:t>
      </w:r>
      <w:r w:rsidRPr="00D92C82">
        <w:rPr>
          <w:szCs w:val="28"/>
        </w:rPr>
        <w:t xml:space="preserve"> года составила </w:t>
      </w:r>
      <w:r w:rsidR="003560C9">
        <w:rPr>
          <w:szCs w:val="28"/>
        </w:rPr>
        <w:t>31270,2</w:t>
      </w:r>
      <w:r w:rsidRPr="00D92C82">
        <w:rPr>
          <w:szCs w:val="28"/>
        </w:rPr>
        <w:t xml:space="preserve"> рубля и увеличилась по сравнению с аналогичным периодом предыдущего года на </w:t>
      </w:r>
      <w:r w:rsidR="003560C9">
        <w:rPr>
          <w:szCs w:val="28"/>
        </w:rPr>
        <w:t>9,45</w:t>
      </w:r>
      <w:r w:rsidRPr="00D92C82">
        <w:rPr>
          <w:szCs w:val="28"/>
        </w:rPr>
        <w:t>%.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и ограничения экономического роста</w:t>
      </w:r>
    </w:p>
    <w:p w:rsidR="00503F2C" w:rsidRPr="00D92C82" w:rsidRDefault="008E67F4" w:rsidP="008E67F4">
      <w:pPr>
        <w:widowControl w:val="0"/>
        <w:tabs>
          <w:tab w:val="left" w:pos="29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социально-экономического развития муниципального района «Дульдургинский район» учтено влияние существующих и потенциальных внешних факторов и ограничений, формирующих замедление  экономической динамики: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ограничение  финансовых возможностей бюджетной системы;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снижение инвестиционной активности;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сужение производственно-хозяйственной деятельности ряда предприятий и организаций;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высокий уровень износа объектов социальной и инженерной </w:t>
      </w: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инфраструктуры;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высокая стоимость тепло-энергоресурсов;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спроса, в том числе потребительского, сокращение уровня потребления и перераспределение потребительских расходов;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демографические риски, обусловленные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темпами миграционного оттока населения </w:t>
      </w: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района, в том числе – трудоспособного возраста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влияние внешних и внутренних факторов и рисков в совокупности может  значительно изменять тенденции развития отдельных предприятий и отраслей экономики района, динамику темпов роста  прогнозируемых показателей.</w:t>
      </w: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количественные показатели </w:t>
      </w: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</w:t>
      </w:r>
      <w:r w:rsidR="00FB7596">
        <w:rPr>
          <w:rFonts w:ascii="Times New Roman" w:eastAsia="Times New Roman" w:hAnsi="Times New Roman" w:cs="Times New Roman"/>
          <w:b/>
          <w:bCs/>
          <w:sz w:val="28"/>
          <w:szCs w:val="28"/>
        </w:rPr>
        <w:t>-экономического развития  в 201</w:t>
      </w:r>
      <w:r w:rsidR="003560C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FB759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3560C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годах</w:t>
      </w:r>
    </w:p>
    <w:p w:rsidR="00503F2C" w:rsidRPr="00D92C82" w:rsidRDefault="00503F2C" w:rsidP="00503F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C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D92C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2C82">
        <w:rPr>
          <w:rFonts w:ascii="Times New Roman" w:eastAsia="Times New Roman" w:hAnsi="Times New Roman" w:cs="Times New Roman"/>
          <w:sz w:val="24"/>
          <w:szCs w:val="24"/>
        </w:rPr>
        <w:t xml:space="preserve"> % к соответствующему периоду предыдущего года)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267"/>
        <w:gridCol w:w="1143"/>
        <w:gridCol w:w="1134"/>
        <w:gridCol w:w="1134"/>
      </w:tblGrid>
      <w:tr w:rsidR="00503F2C" w:rsidRPr="00D92C82" w:rsidTr="0006252E">
        <w:trPr>
          <w:cantSplit/>
          <w:trHeight w:val="223"/>
        </w:trPr>
        <w:tc>
          <w:tcPr>
            <w:tcW w:w="3544" w:type="dxa"/>
            <w:vMerge w:val="restart"/>
            <w:vAlign w:val="center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503F2C" w:rsidRPr="00B254A9" w:rsidRDefault="00B254A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56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503F2C" w:rsidRPr="00B254A9" w:rsidRDefault="00B254A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560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11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(базовый вариант)</w:t>
            </w:r>
          </w:p>
        </w:tc>
      </w:tr>
      <w:tr w:rsidR="00503F2C" w:rsidRPr="00D92C82" w:rsidTr="0006252E">
        <w:trPr>
          <w:cantSplit/>
          <w:trHeight w:val="505"/>
        </w:trPr>
        <w:tc>
          <w:tcPr>
            <w:tcW w:w="3544" w:type="dxa"/>
            <w:vMerge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  <w:vAlign w:val="center"/>
            <w:hideMark/>
          </w:tcPr>
          <w:p w:rsidR="00503F2C" w:rsidRPr="00B254A9" w:rsidRDefault="00B254A9" w:rsidP="0035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56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  <w:hideMark/>
          </w:tcPr>
          <w:p w:rsidR="00503F2C" w:rsidRPr="00B254A9" w:rsidRDefault="00B254A9" w:rsidP="0035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56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  <w:hideMark/>
          </w:tcPr>
          <w:p w:rsidR="00503F2C" w:rsidRPr="00B254A9" w:rsidRDefault="00503F2C" w:rsidP="0035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56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3F2C" w:rsidRPr="00D92C82" w:rsidTr="00DA06D2">
        <w:trPr>
          <w:cantSplit/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503F2C" w:rsidRPr="00DA06D2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 потребительских цен, среднегодовой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F2C" w:rsidRPr="00DA06D2" w:rsidRDefault="00FB7596" w:rsidP="00DA0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  <w:r w:rsidR="00DA06D2"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3F2C" w:rsidRPr="00DA06D2" w:rsidRDefault="00FB7596" w:rsidP="00DA0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  <w:r w:rsidR="00DA06D2"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03F2C" w:rsidRPr="00DA06D2" w:rsidRDefault="00FB7596" w:rsidP="00DA0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06D2"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F2C" w:rsidRPr="00DA06D2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F2C" w:rsidRPr="00DA06D2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D2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03F2C" w:rsidRPr="00D92C82" w:rsidTr="00622F19">
        <w:trPr>
          <w:cantSplit/>
          <w:trHeight w:val="20"/>
        </w:trPr>
        <w:tc>
          <w:tcPr>
            <w:tcW w:w="3544" w:type="dxa"/>
            <w:vAlign w:val="center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135E35" w:rsidP="00C81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 w:rsidR="00C81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503F2C" w:rsidRPr="00D92C82" w:rsidTr="00622F19">
        <w:trPr>
          <w:cantSplit/>
          <w:trHeight w:val="20"/>
        </w:trPr>
        <w:tc>
          <w:tcPr>
            <w:tcW w:w="3544" w:type="dxa"/>
            <w:vAlign w:val="bottom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844B1E" w:rsidP="00C81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43" w:type="dxa"/>
            <w:vAlign w:val="center"/>
          </w:tcPr>
          <w:p w:rsidR="00503F2C" w:rsidRPr="00B254A9" w:rsidRDefault="00C81046" w:rsidP="00C81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4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4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503F2C" w:rsidRPr="00D92C82" w:rsidTr="00622F19">
        <w:trPr>
          <w:cantSplit/>
          <w:trHeight w:val="557"/>
        </w:trPr>
        <w:tc>
          <w:tcPr>
            <w:tcW w:w="3544" w:type="dxa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                капитал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143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503F2C" w:rsidRPr="00D92C82" w:rsidTr="00622F19">
        <w:trPr>
          <w:cantSplit/>
          <w:trHeight w:val="192"/>
        </w:trPr>
        <w:tc>
          <w:tcPr>
            <w:tcW w:w="3544" w:type="dxa"/>
            <w:vAlign w:val="center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3560C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3560C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43" w:type="dxa"/>
            <w:vAlign w:val="center"/>
          </w:tcPr>
          <w:p w:rsidR="00503F2C" w:rsidRPr="00B254A9" w:rsidRDefault="003560C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35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60C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vAlign w:val="center"/>
          </w:tcPr>
          <w:p w:rsidR="00503F2C" w:rsidRPr="00B254A9" w:rsidRDefault="003560C9" w:rsidP="00FB7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503F2C" w:rsidRPr="00D92C82" w:rsidTr="00622F19">
        <w:trPr>
          <w:cantSplit/>
          <w:trHeight w:val="339"/>
        </w:trPr>
        <w:tc>
          <w:tcPr>
            <w:tcW w:w="3544" w:type="dxa"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3560C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3560C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43" w:type="dxa"/>
            <w:vAlign w:val="center"/>
          </w:tcPr>
          <w:p w:rsidR="00503F2C" w:rsidRPr="00B254A9" w:rsidRDefault="003560C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34" w:type="dxa"/>
            <w:vAlign w:val="center"/>
          </w:tcPr>
          <w:p w:rsidR="00503F2C" w:rsidRPr="00B254A9" w:rsidRDefault="00C8104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</w:tbl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C81046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постоянного населения муниципального района «Дульдургинский район» составила 14,</w:t>
      </w:r>
      <w:r w:rsidR="00B254A9">
        <w:rPr>
          <w:rFonts w:ascii="Times New Roman" w:hAnsi="Times New Roman" w:cs="Times New Roman"/>
          <w:sz w:val="28"/>
          <w:szCs w:val="28"/>
        </w:rPr>
        <w:t>2</w:t>
      </w:r>
      <w:r w:rsidR="005B3282">
        <w:rPr>
          <w:rFonts w:ascii="Times New Roman" w:hAnsi="Times New Roman" w:cs="Times New Roman"/>
          <w:sz w:val="28"/>
          <w:szCs w:val="28"/>
        </w:rPr>
        <w:t>62</w:t>
      </w:r>
      <w:r w:rsidRPr="00D92C82">
        <w:rPr>
          <w:rFonts w:ascii="Times New Roman" w:hAnsi="Times New Roman" w:cs="Times New Roman"/>
          <w:sz w:val="28"/>
          <w:szCs w:val="28"/>
        </w:rPr>
        <w:t xml:space="preserve"> тыс. человека и снизилась на </w:t>
      </w:r>
      <w:r w:rsidR="005B3282">
        <w:rPr>
          <w:rFonts w:ascii="Times New Roman" w:hAnsi="Times New Roman" w:cs="Times New Roman"/>
          <w:sz w:val="28"/>
          <w:szCs w:val="28"/>
        </w:rPr>
        <w:t>33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человека, или на </w:t>
      </w:r>
      <w:r w:rsidR="00B254A9">
        <w:rPr>
          <w:rFonts w:ascii="Times New Roman" w:hAnsi="Times New Roman" w:cs="Times New Roman"/>
          <w:sz w:val="28"/>
          <w:szCs w:val="28"/>
        </w:rPr>
        <w:t>0,</w:t>
      </w:r>
      <w:r w:rsidR="005B3282">
        <w:rPr>
          <w:rFonts w:ascii="Times New Roman" w:hAnsi="Times New Roman" w:cs="Times New Roman"/>
          <w:sz w:val="28"/>
          <w:szCs w:val="28"/>
        </w:rPr>
        <w:t>23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к уровню предыдущего года, общий коэффициент рождаемости составил </w:t>
      </w:r>
      <w:r w:rsidR="00F47E65">
        <w:rPr>
          <w:rFonts w:ascii="Times New Roman" w:hAnsi="Times New Roman" w:cs="Times New Roman"/>
          <w:sz w:val="28"/>
          <w:szCs w:val="28"/>
        </w:rPr>
        <w:t>12,5</w:t>
      </w:r>
      <w:r w:rsidR="0035074A">
        <w:rPr>
          <w:rFonts w:ascii="Times New Roman" w:hAnsi="Times New Roman" w:cs="Times New Roman"/>
          <w:sz w:val="28"/>
          <w:szCs w:val="28"/>
        </w:rPr>
        <w:t xml:space="preserve"> на 1000 человек населения (201</w:t>
      </w:r>
      <w:r w:rsidR="00F47E6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5074A">
        <w:rPr>
          <w:rFonts w:ascii="Times New Roman" w:hAnsi="Times New Roman" w:cs="Times New Roman"/>
          <w:sz w:val="28"/>
          <w:szCs w:val="28"/>
        </w:rPr>
        <w:t>8,</w:t>
      </w:r>
      <w:r w:rsidR="00F47E6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), общий коэффициент смертности – </w:t>
      </w:r>
      <w:r w:rsidR="00F3323A">
        <w:rPr>
          <w:rFonts w:ascii="Times New Roman" w:hAnsi="Times New Roman" w:cs="Times New Roman"/>
          <w:sz w:val="28"/>
          <w:szCs w:val="28"/>
        </w:rPr>
        <w:t>9,4</w:t>
      </w:r>
      <w:r w:rsidRPr="00D92C82">
        <w:rPr>
          <w:rFonts w:ascii="Times New Roman" w:hAnsi="Times New Roman" w:cs="Times New Roman"/>
          <w:sz w:val="28"/>
          <w:szCs w:val="28"/>
        </w:rPr>
        <w:t xml:space="preserve"> (201</w:t>
      </w:r>
      <w:r w:rsidR="00F47E6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22F19">
        <w:rPr>
          <w:rFonts w:ascii="Times New Roman" w:hAnsi="Times New Roman" w:cs="Times New Roman"/>
          <w:sz w:val="28"/>
          <w:szCs w:val="28"/>
        </w:rPr>
        <w:t>10,</w:t>
      </w:r>
      <w:r w:rsidR="00F3323A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), коэффициент естественного прироста населения составил </w:t>
      </w:r>
      <w:r w:rsidR="00F3323A">
        <w:rPr>
          <w:rFonts w:ascii="Times New Roman" w:hAnsi="Times New Roman" w:cs="Times New Roman"/>
          <w:sz w:val="28"/>
          <w:szCs w:val="28"/>
        </w:rPr>
        <w:t>3,2</w:t>
      </w:r>
      <w:r w:rsidR="0081583B">
        <w:rPr>
          <w:rFonts w:ascii="Times New Roman" w:hAnsi="Times New Roman" w:cs="Times New Roman"/>
          <w:sz w:val="28"/>
          <w:szCs w:val="28"/>
        </w:rPr>
        <w:t xml:space="preserve"> на 1000 человек населения </w:t>
      </w:r>
      <w:r w:rsidRPr="00D92C82">
        <w:rPr>
          <w:rFonts w:ascii="Times New Roman" w:hAnsi="Times New Roman" w:cs="Times New Roman"/>
          <w:sz w:val="28"/>
          <w:szCs w:val="28"/>
        </w:rPr>
        <w:t>(201</w:t>
      </w:r>
      <w:r w:rsidR="00F47E6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323A">
        <w:rPr>
          <w:rFonts w:ascii="Times New Roman" w:hAnsi="Times New Roman" w:cs="Times New Roman"/>
          <w:sz w:val="28"/>
          <w:szCs w:val="28"/>
        </w:rPr>
        <w:t>9,4</w:t>
      </w:r>
      <w:r w:rsidRPr="00D92C8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Одним из основных факторов снижения рождаемости является уменьшение числа женщин активного фертильного возраста в возрастных группах, которые дают наибольшее количество рождений: от 20 до 24 лет и от 25 до 29 лет. Указанная тенденция характерна в настоящее время в целом, как для Забайкальского края, так и Российской Федерации. </w:t>
      </w:r>
    </w:p>
    <w:p w:rsidR="00503F2C" w:rsidRPr="00D92C82" w:rsidRDefault="00F47E65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коэффициента смертности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было обусловлено </w:t>
      </w:r>
      <w:r>
        <w:rPr>
          <w:rFonts w:ascii="Times New Roman" w:hAnsi="Times New Roman" w:cs="Times New Roman"/>
          <w:sz w:val="28"/>
          <w:szCs w:val="28"/>
        </w:rPr>
        <w:t>повышением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503F2C" w:rsidRPr="00D92C82">
        <w:rPr>
          <w:rFonts w:ascii="Times New Roman" w:hAnsi="Times New Roman" w:cs="Times New Roman"/>
          <w:sz w:val="28"/>
        </w:rPr>
        <w:t xml:space="preserve">смертности от заболеваний системы кровообращения и </w:t>
      </w:r>
      <w:r>
        <w:rPr>
          <w:rFonts w:ascii="Times New Roman" w:hAnsi="Times New Roman" w:cs="Times New Roman"/>
          <w:sz w:val="28"/>
          <w:szCs w:val="28"/>
        </w:rPr>
        <w:t>повышением</w:t>
      </w:r>
      <w:r w:rsidR="00503F2C" w:rsidRPr="00D92C82">
        <w:rPr>
          <w:rFonts w:ascii="Times New Roman" w:hAnsi="Times New Roman" w:cs="Times New Roman"/>
          <w:sz w:val="28"/>
        </w:rPr>
        <w:t xml:space="preserve"> показателя смертности от внешних причин</w:t>
      </w:r>
      <w:r w:rsidR="00503F2C" w:rsidRPr="00D92C82">
        <w:rPr>
          <w:rFonts w:ascii="Times New Roman" w:hAnsi="Times New Roman" w:cs="Times New Roman"/>
          <w:sz w:val="28"/>
          <w:szCs w:val="28"/>
        </w:rPr>
        <w:t>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sz w:val="28"/>
          <w:szCs w:val="28"/>
        </w:rPr>
        <w:t>В муниципальном районе «Дульдургинский район», несмотря на ухудшение показателей естественного движения населения по сравнению с предыдущим годом, в 201</w:t>
      </w:r>
      <w:r w:rsidR="00F47E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 году сохранялся относительно высокий коэффициент естественного прироста населения. Демографические 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в районе лучше, чем в среднем по Забайкальскому краю</w:t>
      </w:r>
      <w:r w:rsidR="00076211">
        <w:rPr>
          <w:rFonts w:ascii="Times New Roman" w:eastAsia="Times New Roman" w:hAnsi="Times New Roman" w:cs="Times New Roman"/>
          <w:sz w:val="28"/>
          <w:szCs w:val="28"/>
        </w:rPr>
        <w:t xml:space="preserve"> (коэффициент рождаемости в 201</w:t>
      </w:r>
      <w:r w:rsidR="00F47E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F47E65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; коэффициент смертности – </w:t>
      </w:r>
      <w:r w:rsidR="00F47E65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; коэффициент естественного прироста </w:t>
      </w:r>
      <w:r w:rsidR="008717DD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47E65">
        <w:rPr>
          <w:rFonts w:ascii="Times New Roman" w:eastAsia="Times New Roman" w:hAnsi="Times New Roman" w:cs="Times New Roman"/>
          <w:sz w:val="28"/>
          <w:szCs w:val="28"/>
        </w:rPr>
        <w:t>-0,6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Определяющим фактором сокращения численности населения в муниципальном районе «Дульдургинский район» является миграционная убыль, которая в 201</w:t>
      </w:r>
      <w:r w:rsidR="00F47E65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F47E65">
        <w:rPr>
          <w:rFonts w:ascii="Times New Roman" w:hAnsi="Times New Roman" w:cs="Times New Roman"/>
          <w:sz w:val="28"/>
          <w:szCs w:val="28"/>
        </w:rPr>
        <w:t>357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7E65">
        <w:rPr>
          <w:rFonts w:ascii="Times New Roman" w:hAnsi="Times New Roman" w:cs="Times New Roman"/>
          <w:sz w:val="28"/>
          <w:szCs w:val="28"/>
        </w:rPr>
        <w:t>.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Основными обстоятельствами, вызвавшими необходимость перемены  места жительства, приведшими к миграционной убыли, являются причины семейного характера, связанные с поиском лучших вариантов трудоустройства.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F47E65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постоянного населения муниципального</w:t>
      </w:r>
      <w:r w:rsidR="00F47E65">
        <w:rPr>
          <w:rFonts w:ascii="Times New Roman" w:hAnsi="Times New Roman" w:cs="Times New Roman"/>
          <w:sz w:val="28"/>
          <w:szCs w:val="28"/>
        </w:rPr>
        <w:t xml:space="preserve"> района «Дульдургинский район» </w:t>
      </w:r>
      <w:r w:rsidRPr="00D92C82">
        <w:rPr>
          <w:rFonts w:ascii="Times New Roman" w:hAnsi="Times New Roman" w:cs="Times New Roman"/>
          <w:sz w:val="28"/>
          <w:szCs w:val="28"/>
        </w:rPr>
        <w:t>состави</w:t>
      </w:r>
      <w:r w:rsidR="00F47E65">
        <w:rPr>
          <w:rFonts w:ascii="Times New Roman" w:hAnsi="Times New Roman" w:cs="Times New Roman"/>
          <w:sz w:val="28"/>
          <w:szCs w:val="28"/>
        </w:rPr>
        <w:t>ла</w:t>
      </w:r>
      <w:r w:rsidRPr="00D92C82">
        <w:rPr>
          <w:rFonts w:ascii="Times New Roman" w:hAnsi="Times New Roman" w:cs="Times New Roman"/>
          <w:sz w:val="28"/>
          <w:szCs w:val="28"/>
        </w:rPr>
        <w:t xml:space="preserve"> 14, </w:t>
      </w:r>
      <w:r w:rsidR="0081583B">
        <w:rPr>
          <w:rFonts w:ascii="Times New Roman" w:hAnsi="Times New Roman" w:cs="Times New Roman"/>
          <w:sz w:val="28"/>
          <w:szCs w:val="28"/>
        </w:rPr>
        <w:t>2</w:t>
      </w:r>
      <w:r w:rsidR="00F47E65">
        <w:rPr>
          <w:rFonts w:ascii="Times New Roman" w:hAnsi="Times New Roman" w:cs="Times New Roman"/>
          <w:sz w:val="28"/>
          <w:szCs w:val="28"/>
        </w:rPr>
        <w:t>62</w:t>
      </w:r>
      <w:r w:rsidRPr="00D92C82">
        <w:rPr>
          <w:rFonts w:ascii="Times New Roman" w:hAnsi="Times New Roman" w:cs="Times New Roman"/>
          <w:sz w:val="28"/>
          <w:szCs w:val="28"/>
        </w:rPr>
        <w:t xml:space="preserve"> тыс. человек и </w:t>
      </w:r>
      <w:r w:rsidR="0081583B">
        <w:rPr>
          <w:rFonts w:ascii="Times New Roman" w:hAnsi="Times New Roman" w:cs="Times New Roman"/>
          <w:sz w:val="28"/>
          <w:szCs w:val="28"/>
        </w:rPr>
        <w:t>уменьшилась</w:t>
      </w:r>
      <w:r w:rsidRPr="00D92C82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на </w:t>
      </w:r>
      <w:r w:rsidR="00F47E65">
        <w:rPr>
          <w:rFonts w:ascii="Times New Roman" w:hAnsi="Times New Roman" w:cs="Times New Roman"/>
          <w:sz w:val="28"/>
          <w:szCs w:val="28"/>
        </w:rPr>
        <w:t>33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человека (на 0,</w:t>
      </w:r>
      <w:r w:rsidR="00F47E65">
        <w:rPr>
          <w:rFonts w:ascii="Times New Roman" w:hAnsi="Times New Roman" w:cs="Times New Roman"/>
          <w:sz w:val="28"/>
          <w:szCs w:val="28"/>
        </w:rPr>
        <w:t>23</w:t>
      </w:r>
      <w:r w:rsidRPr="00D92C82">
        <w:rPr>
          <w:rFonts w:ascii="Times New Roman" w:hAnsi="Times New Roman" w:cs="Times New Roman"/>
          <w:sz w:val="28"/>
          <w:szCs w:val="28"/>
        </w:rPr>
        <w:t>%). Коэффициент рождаемости</w:t>
      </w:r>
      <w:r w:rsidR="008717DD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>состави</w:t>
      </w:r>
      <w:r w:rsidR="008717DD">
        <w:rPr>
          <w:rFonts w:ascii="Times New Roman" w:hAnsi="Times New Roman" w:cs="Times New Roman"/>
          <w:sz w:val="28"/>
          <w:szCs w:val="28"/>
        </w:rPr>
        <w:t>л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8717DD">
        <w:rPr>
          <w:rFonts w:ascii="Times New Roman" w:hAnsi="Times New Roman" w:cs="Times New Roman"/>
          <w:sz w:val="28"/>
          <w:szCs w:val="28"/>
        </w:rPr>
        <w:t>12,5</w:t>
      </w:r>
      <w:r w:rsidRPr="00D92C82">
        <w:rPr>
          <w:rFonts w:ascii="Times New Roman" w:hAnsi="Times New Roman" w:cs="Times New Roman"/>
          <w:sz w:val="28"/>
          <w:szCs w:val="28"/>
        </w:rPr>
        <w:t xml:space="preserve"> (на </w:t>
      </w:r>
      <w:r w:rsidR="008717DD">
        <w:rPr>
          <w:rFonts w:ascii="Times New Roman" w:hAnsi="Times New Roman" w:cs="Times New Roman"/>
          <w:sz w:val="28"/>
          <w:szCs w:val="28"/>
        </w:rPr>
        <w:t>5,3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8717DD">
        <w:rPr>
          <w:rFonts w:ascii="Times New Roman" w:hAnsi="Times New Roman" w:cs="Times New Roman"/>
          <w:sz w:val="28"/>
          <w:szCs w:val="28"/>
        </w:rPr>
        <w:t>ниж</w:t>
      </w:r>
      <w:r w:rsidRPr="00D92C82">
        <w:rPr>
          <w:rFonts w:ascii="Times New Roman" w:hAnsi="Times New Roman" w:cs="Times New Roman"/>
          <w:sz w:val="28"/>
          <w:szCs w:val="28"/>
        </w:rPr>
        <w:t>е, чем в предыдущем году). Коэффициент смертности состави</w:t>
      </w:r>
      <w:r w:rsidR="008717DD">
        <w:rPr>
          <w:rFonts w:ascii="Times New Roman" w:hAnsi="Times New Roman" w:cs="Times New Roman"/>
          <w:sz w:val="28"/>
          <w:szCs w:val="28"/>
        </w:rPr>
        <w:t xml:space="preserve">л </w:t>
      </w:r>
      <w:r w:rsidR="009368CE">
        <w:rPr>
          <w:rFonts w:ascii="Times New Roman" w:hAnsi="Times New Roman" w:cs="Times New Roman"/>
          <w:sz w:val="28"/>
          <w:szCs w:val="28"/>
        </w:rPr>
        <w:t>9,4</w:t>
      </w:r>
      <w:r w:rsidR="006914F2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6914F2" w:rsidRPr="00D92C82">
        <w:rPr>
          <w:rFonts w:ascii="Times New Roman" w:hAnsi="Times New Roman" w:cs="Times New Roman"/>
          <w:sz w:val="28"/>
          <w:szCs w:val="28"/>
        </w:rPr>
        <w:t xml:space="preserve">человек на 1000 человек населения </w:t>
      </w:r>
      <w:r w:rsidR="009368CE">
        <w:rPr>
          <w:rFonts w:ascii="Times New Roman" w:hAnsi="Times New Roman" w:cs="Times New Roman"/>
          <w:sz w:val="28"/>
          <w:szCs w:val="28"/>
        </w:rPr>
        <w:t xml:space="preserve">(на 1,3 </w:t>
      </w:r>
      <w:r w:rsidRPr="00D92C82">
        <w:rPr>
          <w:rFonts w:ascii="Times New Roman" w:hAnsi="Times New Roman" w:cs="Times New Roman"/>
          <w:sz w:val="28"/>
          <w:szCs w:val="28"/>
        </w:rPr>
        <w:t xml:space="preserve">ниже, чем в предыдущем году). Коэффициент естественного прироста составит </w:t>
      </w:r>
      <w:r w:rsidR="009368CE">
        <w:rPr>
          <w:rFonts w:ascii="Times New Roman" w:hAnsi="Times New Roman" w:cs="Times New Roman"/>
          <w:sz w:val="28"/>
          <w:szCs w:val="28"/>
        </w:rPr>
        <w:t>3,2</w:t>
      </w:r>
      <w:r w:rsidR="006914F2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на 1000 человек населения.  Коэффициент миграционной убыли, по оценке, снизится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9368CE">
        <w:rPr>
          <w:rFonts w:ascii="Times New Roman" w:hAnsi="Times New Roman" w:cs="Times New Roman"/>
          <w:sz w:val="28"/>
          <w:szCs w:val="28"/>
        </w:rPr>
        <w:t>25</w:t>
      </w:r>
      <w:r w:rsidRPr="00D92C82">
        <w:rPr>
          <w:rFonts w:ascii="Times New Roman" w:hAnsi="Times New Roman" w:cs="Times New Roman"/>
          <w:sz w:val="28"/>
          <w:szCs w:val="28"/>
        </w:rPr>
        <w:t xml:space="preserve"> на 1000 человек населения (на </w:t>
      </w:r>
      <w:r w:rsidR="009368CE">
        <w:rPr>
          <w:rFonts w:ascii="Times New Roman" w:hAnsi="Times New Roman" w:cs="Times New Roman"/>
          <w:sz w:val="28"/>
          <w:szCs w:val="28"/>
        </w:rPr>
        <w:t>41,9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года).</w:t>
      </w:r>
    </w:p>
    <w:p w:rsidR="00503F2C" w:rsidRPr="00D92C82" w:rsidRDefault="006914F2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среднесрочном периоде 202</w:t>
      </w:r>
      <w:r w:rsidR="009368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68CE">
        <w:rPr>
          <w:rFonts w:ascii="Times New Roman" w:hAnsi="Times New Roman" w:cs="Times New Roman"/>
          <w:sz w:val="28"/>
          <w:szCs w:val="28"/>
        </w:rPr>
        <w:t>3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годов формированию предпосылок к улучшению демографической ситуации будет способствовать комплекс мер демографической политики в рамках реализации положений указов Президента Российской Федерации от 07 мая 2012 года № 606 «О мерах по реализации демографической политики Российской Федерации» и № 598 «О совершенствовании государственной политики в сфере здравоохранения», реализация государственных программ Забайкальского края, реализация муниципальных программ муниципального района «Дульдургинский район».</w:t>
      </w:r>
      <w:proofErr w:type="gramEnd"/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указанном периоде сохранится тенденция уменьшения числа женщин активного фертильного возраста в возрастных группах, которые дают наибольшее количество рождений, в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с чем прогнозируется у</w:t>
      </w:r>
      <w:r w:rsidR="009368CE">
        <w:rPr>
          <w:rFonts w:ascii="Times New Roman" w:hAnsi="Times New Roman" w:cs="Times New Roman"/>
          <w:sz w:val="28"/>
          <w:szCs w:val="28"/>
        </w:rPr>
        <w:t>велич</w:t>
      </w:r>
      <w:r w:rsidRPr="00D92C82">
        <w:rPr>
          <w:rFonts w:ascii="Times New Roman" w:hAnsi="Times New Roman" w:cs="Times New Roman"/>
          <w:sz w:val="28"/>
          <w:szCs w:val="28"/>
        </w:rPr>
        <w:t>ение коэффициента рождаемости. Темп указанного уменьшения, по прогнозу, будет снижаться. Стимулированию рождаемости будут способствовать меры по реализации мероприятий по повышению рождаемости; меры по охране репродуктивного здоровья населения с последующим выполнением программ лечения и реабилитации; ежедневный мониторинг состояния здоровья беременных женщин и детей первого года жизни; социальная поддержка многодетных семей; предоставление на безвозмездной основе земельных участков под строительство жилого дома при рождении третьего (или последующего) ребенка; предоставление государственных пособий гражданам, имеющим детей; создание условий для обеспечения жильем молодых семей в сельской местности и т.д.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Основные меры по снижению смертности населения в среднесрочном периоде будут направлены на совершенствование организации медицинской помощи и повышение ее доступности, профилактику социально значимых заболеваний, предотвращение смертности в результате дорожно-транспортных происшествий, своевременное выявление на ранних стадиях и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лечение заболеваний, угрожающих жизни и здоровью населения. За счет указанных мер, по прогнозу, удастся снизить общий коэффициент смертности, несмотря на тенденцию роста численности населения старших возрастов.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Указанные меры по увеличению рождаемости и уменьшению смертности позволят сохранить положительный естественный прирост населения в муниципальном районе «Дульдургинский район».</w:t>
      </w:r>
    </w:p>
    <w:p w:rsidR="00844B1E" w:rsidRDefault="00844B1E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368CE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8CE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указанные показатели составят, по прогнозу, соответственно: общий коэффициент рождаемости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–19,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человек населения,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21,1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2022 году – 21,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соответственно; общий коэффициент смертности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8,0 на 1000 человек населения,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7,2 человек, 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6,0 человек.</w:t>
      </w:r>
      <w:proofErr w:type="gramEnd"/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естественного прироста населения, по прогнозу, составит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 8,1 на 1000 человек населения,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 8,5 человек, в 202</w:t>
      </w:r>
      <w:r w:rsidR="00DA06D2"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9,1 человек.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Тенденция миграционной убыли населения в перио</w:t>
      </w:r>
      <w:r w:rsidR="006914F2">
        <w:rPr>
          <w:rFonts w:ascii="Times New Roman" w:hAnsi="Times New Roman" w:cs="Times New Roman"/>
          <w:sz w:val="28"/>
          <w:szCs w:val="28"/>
        </w:rPr>
        <w:t>д 202</w:t>
      </w:r>
      <w:r w:rsidR="009368CE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>–202</w:t>
      </w:r>
      <w:r w:rsidR="009368CE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годов сохранится, но прогнозируется ее сокращение, в том числе постепенное уменьшение числа выбывающих из муниципального района «Дульдургинский район», и увеличение числа прибывающих за счет реализации на территории бизнес проектов.</w:t>
      </w:r>
    </w:p>
    <w:p w:rsidR="00503F2C" w:rsidRPr="00D92C82" w:rsidRDefault="003623CA" w:rsidP="00503F2C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3CA">
        <w:rPr>
          <w:rFonts w:ascii="Times New Roman" w:hAnsi="Times New Roman" w:cs="Times New Roman"/>
          <w:sz w:val="28"/>
          <w:szCs w:val="28"/>
        </w:rPr>
        <w:t>В результате с учетом  влияния изложенных факторов среднегодовая численность постоянного населения района составит, по прогнозу, в 202</w:t>
      </w:r>
      <w:r w:rsidR="009368CE">
        <w:rPr>
          <w:rFonts w:ascii="Times New Roman" w:hAnsi="Times New Roman" w:cs="Times New Roman"/>
          <w:sz w:val="28"/>
          <w:szCs w:val="28"/>
        </w:rPr>
        <w:t>1</w:t>
      </w:r>
      <w:r w:rsidRPr="003623CA">
        <w:rPr>
          <w:rFonts w:ascii="Times New Roman" w:hAnsi="Times New Roman" w:cs="Times New Roman"/>
          <w:sz w:val="28"/>
          <w:szCs w:val="28"/>
        </w:rPr>
        <w:t xml:space="preserve"> году – 14,326</w:t>
      </w:r>
      <w:r w:rsidR="009368CE">
        <w:rPr>
          <w:rFonts w:ascii="Times New Roman" w:hAnsi="Times New Roman" w:cs="Times New Roman"/>
          <w:sz w:val="28"/>
          <w:szCs w:val="28"/>
        </w:rPr>
        <w:t xml:space="preserve"> </w:t>
      </w:r>
      <w:r w:rsidRPr="003623CA">
        <w:rPr>
          <w:rFonts w:ascii="Times New Roman" w:hAnsi="Times New Roman" w:cs="Times New Roman"/>
          <w:sz w:val="28"/>
          <w:szCs w:val="28"/>
        </w:rPr>
        <w:t>тыс. человек, в 202</w:t>
      </w:r>
      <w:r w:rsidR="009368CE">
        <w:rPr>
          <w:rFonts w:ascii="Times New Roman" w:hAnsi="Times New Roman" w:cs="Times New Roman"/>
          <w:sz w:val="28"/>
          <w:szCs w:val="28"/>
        </w:rPr>
        <w:t>2</w:t>
      </w:r>
      <w:r w:rsidRPr="003623CA">
        <w:rPr>
          <w:rFonts w:ascii="Times New Roman" w:hAnsi="Times New Roman" w:cs="Times New Roman"/>
          <w:sz w:val="28"/>
          <w:szCs w:val="28"/>
        </w:rPr>
        <w:t xml:space="preserve"> году – 14,376 тыс. человек, в 202</w:t>
      </w:r>
      <w:r w:rsidR="009368CE">
        <w:rPr>
          <w:rFonts w:ascii="Times New Roman" w:hAnsi="Times New Roman" w:cs="Times New Roman"/>
          <w:sz w:val="28"/>
          <w:szCs w:val="28"/>
        </w:rPr>
        <w:t>3</w:t>
      </w:r>
      <w:r w:rsidRPr="003623CA">
        <w:rPr>
          <w:rFonts w:ascii="Times New Roman" w:hAnsi="Times New Roman" w:cs="Times New Roman"/>
          <w:sz w:val="28"/>
          <w:szCs w:val="28"/>
        </w:rPr>
        <w:t xml:space="preserve"> году – 14,400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CA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 производство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В 201</w:t>
      </w:r>
      <w:r w:rsidR="009368CE">
        <w:rPr>
          <w:rFonts w:ascii="Times New Roman" w:eastAsia="Calibri" w:hAnsi="Times New Roman" w:cs="Times New Roman"/>
          <w:sz w:val="28"/>
          <w:szCs w:val="28"/>
        </w:rPr>
        <w:t>9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в условиях ограничения экономического роста, экономика муниципального района «Дульдургинский район», сохранила устойчивость и потенциал развития.</w:t>
      </w:r>
    </w:p>
    <w:p w:rsidR="00503F2C" w:rsidRPr="00D92C82" w:rsidRDefault="00503F2C" w:rsidP="00AD1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составил</w:t>
      </w:r>
      <w:r w:rsidR="00AD1CFF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AD1CF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D1CFF" w:rsidRPr="00AB77E0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AD1CFF"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AD1CFF">
        <w:rPr>
          <w:rFonts w:ascii="Times New Roman" w:hAnsi="Times New Roman" w:cs="Times New Roman"/>
          <w:sz w:val="28"/>
          <w:szCs w:val="28"/>
        </w:rPr>
        <w:t>млн</w:t>
      </w:r>
      <w:r w:rsidR="00AD1CFF" w:rsidRPr="00D92C82">
        <w:rPr>
          <w:rFonts w:ascii="Times New Roman" w:hAnsi="Times New Roman" w:cs="Times New Roman"/>
          <w:sz w:val="28"/>
          <w:szCs w:val="28"/>
        </w:rPr>
        <w:t>. рублей, или</w:t>
      </w:r>
      <w:r w:rsidR="00AD1CFF" w:rsidRPr="00D92C82">
        <w:rPr>
          <w:szCs w:val="28"/>
        </w:rPr>
        <w:t xml:space="preserve"> </w:t>
      </w:r>
      <w:r w:rsidR="00AD1CFF">
        <w:rPr>
          <w:rFonts w:ascii="Times New Roman" w:hAnsi="Times New Roman" w:cs="Times New Roman"/>
          <w:sz w:val="28"/>
          <w:szCs w:val="28"/>
        </w:rPr>
        <w:t>118,3</w:t>
      </w:r>
      <w:r w:rsidR="00AD1CFF" w:rsidRPr="00D92C82">
        <w:rPr>
          <w:rFonts w:ascii="Times New Roman" w:hAnsi="Times New Roman" w:cs="Times New Roman"/>
          <w:sz w:val="28"/>
          <w:szCs w:val="28"/>
        </w:rPr>
        <w:t>%</w:t>
      </w:r>
      <w:r w:rsidR="00AD1CFF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>в сопоставимых ценах к уровню предыдущего года.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C82">
        <w:rPr>
          <w:rFonts w:ascii="Times New Roman" w:eastAsia="Calibri" w:hAnsi="Times New Roman" w:cs="Times New Roman"/>
          <w:iCs/>
          <w:sz w:val="28"/>
          <w:szCs w:val="28"/>
        </w:rPr>
        <w:t>Индекс производства по виду экономической деятельности - о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беспечение электрической энергией, газом и паром; кондиционирование воздуха </w:t>
      </w:r>
      <w:r w:rsidRPr="00D92C82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составил </w:t>
      </w:r>
      <w:r w:rsidR="00AD1CFF">
        <w:rPr>
          <w:rFonts w:ascii="Times New Roman" w:eastAsia="Calibri" w:hAnsi="Times New Roman" w:cs="Times New Roman"/>
          <w:sz w:val="28"/>
          <w:szCs w:val="28"/>
        </w:rPr>
        <w:t>85,7</w:t>
      </w:r>
      <w:r w:rsidRPr="00D92C82">
        <w:rPr>
          <w:rFonts w:ascii="Times New Roman" w:eastAsia="Calibri" w:hAnsi="Times New Roman" w:cs="Times New Roman"/>
          <w:sz w:val="28"/>
          <w:szCs w:val="28"/>
        </w:rPr>
        <w:t>%</w:t>
      </w:r>
      <w:r w:rsidRPr="00D92C8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обрабатывающем секторе, производстве и распределении электроэнергии, газа и воды зафиксировано снижение объемов производства.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снижение отмечалось по виду деятельности – обработка древесины и производство изделий из дерева и пробки, кроме мебели, производство изделий из соломки и материалов для плетения. </w:t>
      </w:r>
    </w:p>
    <w:p w:rsidR="00503F2C" w:rsidRPr="00D92C82" w:rsidRDefault="00503F2C" w:rsidP="006B6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82">
        <w:rPr>
          <w:rFonts w:ascii="Times New Roman" w:hAnsi="Times New Roman" w:cs="Times New Roman"/>
          <w:bCs/>
          <w:sz w:val="28"/>
          <w:szCs w:val="28"/>
        </w:rPr>
        <w:t xml:space="preserve">В структуре </w:t>
      </w:r>
      <w:r w:rsidR="00AD1CFF">
        <w:rPr>
          <w:rFonts w:ascii="Times New Roman" w:hAnsi="Times New Roman" w:cs="Times New Roman"/>
          <w:bCs/>
          <w:sz w:val="28"/>
          <w:szCs w:val="28"/>
        </w:rPr>
        <w:t>промышленного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производства деятельность полиграфическая и копирование носителей информации занимает </w:t>
      </w:r>
      <w:r w:rsidR="00AD1CFF">
        <w:rPr>
          <w:rFonts w:ascii="Times New Roman" w:hAnsi="Times New Roman" w:cs="Times New Roman"/>
          <w:bCs/>
          <w:sz w:val="28"/>
          <w:szCs w:val="28"/>
        </w:rPr>
        <w:t>0,4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Pr="00D92C82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D1CFF">
        <w:rPr>
          <w:rFonts w:ascii="Times New Roman" w:hAnsi="Times New Roman" w:cs="Times New Roman"/>
          <w:bCs/>
          <w:sz w:val="28"/>
          <w:szCs w:val="28"/>
        </w:rPr>
        <w:t>0,5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%, производство пищевых продуктов – </w:t>
      </w:r>
      <w:r w:rsidR="00AD1CFF">
        <w:rPr>
          <w:rFonts w:ascii="Times New Roman" w:hAnsi="Times New Roman" w:cs="Times New Roman"/>
          <w:bCs/>
          <w:sz w:val="28"/>
          <w:szCs w:val="28"/>
        </w:rPr>
        <w:t>11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%, обеспечение электрической </w:t>
      </w:r>
      <w:r w:rsidRPr="00D92C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энергией, газом и паром – </w:t>
      </w:r>
      <w:r w:rsidR="008252B0">
        <w:rPr>
          <w:rFonts w:ascii="Times New Roman" w:hAnsi="Times New Roman" w:cs="Times New Roman"/>
          <w:bCs/>
          <w:sz w:val="28"/>
          <w:szCs w:val="28"/>
        </w:rPr>
        <w:t>57,7</w:t>
      </w:r>
      <w:r w:rsidR="00AD1CFF">
        <w:rPr>
          <w:rFonts w:ascii="Times New Roman" w:hAnsi="Times New Roman" w:cs="Times New Roman"/>
          <w:bCs/>
          <w:sz w:val="28"/>
          <w:szCs w:val="28"/>
        </w:rPr>
        <w:t>%</w:t>
      </w:r>
      <w:r w:rsidR="00752DE4">
        <w:rPr>
          <w:rFonts w:ascii="Times New Roman" w:hAnsi="Times New Roman" w:cs="Times New Roman"/>
          <w:bCs/>
          <w:sz w:val="28"/>
          <w:szCs w:val="28"/>
        </w:rPr>
        <w:t>, добыча полезных ископаемых – 30,4%</w:t>
      </w:r>
      <w:r w:rsidRPr="006B6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DE4">
        <w:rPr>
          <w:rFonts w:ascii="Times New Roman" w:hAnsi="Times New Roman" w:cs="Times New Roman"/>
          <w:bCs/>
          <w:sz w:val="28"/>
          <w:szCs w:val="28"/>
        </w:rPr>
        <w:t>Н</w:t>
      </w:r>
      <w:r w:rsidRPr="00752DE4">
        <w:rPr>
          <w:rFonts w:ascii="Times New Roman" w:eastAsia="Calibri" w:hAnsi="Times New Roman" w:cs="Times New Roman"/>
          <w:bCs/>
          <w:sz w:val="28"/>
          <w:szCs w:val="28"/>
        </w:rPr>
        <w:t>естабильность</w:t>
      </w:r>
      <w:r w:rsidRPr="00752DE4">
        <w:rPr>
          <w:rFonts w:ascii="Times New Roman" w:eastAsia="Calibri" w:hAnsi="Times New Roman" w:cs="Times New Roman"/>
          <w:sz w:val="28"/>
          <w:szCs w:val="28"/>
        </w:rPr>
        <w:t xml:space="preserve"> макроэкономической ситуации и </w:t>
      </w:r>
      <w:r w:rsidR="00752DE4">
        <w:rPr>
          <w:rFonts w:ascii="Times New Roman" w:eastAsia="Calibri" w:hAnsi="Times New Roman" w:cs="Times New Roman"/>
          <w:sz w:val="28"/>
          <w:szCs w:val="28"/>
        </w:rPr>
        <w:t>сниж</w:t>
      </w:r>
      <w:r w:rsidRPr="00752DE4">
        <w:rPr>
          <w:rFonts w:ascii="Times New Roman" w:eastAsia="Calibri" w:hAnsi="Times New Roman" w:cs="Times New Roman"/>
          <w:sz w:val="28"/>
          <w:szCs w:val="28"/>
        </w:rPr>
        <w:t>ение покупательской активности населения окажут влияние на замедление темпов</w:t>
      </w:r>
      <w:proofErr w:type="gramEnd"/>
      <w:r w:rsidRPr="00752DE4">
        <w:rPr>
          <w:rFonts w:ascii="Times New Roman" w:eastAsia="Calibri" w:hAnsi="Times New Roman" w:cs="Times New Roman"/>
          <w:sz w:val="28"/>
          <w:szCs w:val="28"/>
        </w:rPr>
        <w:t xml:space="preserve"> роста промышленного </w:t>
      </w:r>
      <w:r w:rsidRPr="00752DE4">
        <w:rPr>
          <w:rFonts w:ascii="Times New Roman" w:eastAsia="Calibri" w:hAnsi="Times New Roman" w:cs="Times New Roman"/>
          <w:bCs/>
          <w:sz w:val="28"/>
          <w:szCs w:val="28"/>
        </w:rPr>
        <w:t>производства в 20</w:t>
      </w:r>
      <w:r w:rsidR="00752DE4" w:rsidRPr="00752DE4">
        <w:rPr>
          <w:rFonts w:ascii="Times New Roman" w:eastAsia="Calibri" w:hAnsi="Times New Roman" w:cs="Times New Roman"/>
          <w:bCs/>
          <w:sz w:val="28"/>
          <w:szCs w:val="28"/>
        </w:rPr>
        <w:t xml:space="preserve">20 </w:t>
      </w:r>
      <w:r w:rsidRPr="00752DE4">
        <w:rPr>
          <w:rFonts w:ascii="Times New Roman" w:eastAsia="Calibri" w:hAnsi="Times New Roman" w:cs="Times New Roman"/>
          <w:bCs/>
          <w:sz w:val="28"/>
          <w:szCs w:val="28"/>
        </w:rPr>
        <w:t>году</w:t>
      </w:r>
      <w:r w:rsidRPr="00752D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2DE4">
        <w:rPr>
          <w:rFonts w:ascii="Times New Roman" w:hAnsi="Times New Roman" w:cs="Times New Roman"/>
          <w:sz w:val="28"/>
          <w:szCs w:val="28"/>
        </w:rPr>
        <w:t>С учетом указанных факторов индекс производства в об</w:t>
      </w:r>
      <w:r w:rsidR="006B6993" w:rsidRPr="00752DE4">
        <w:rPr>
          <w:rFonts w:ascii="Times New Roman" w:hAnsi="Times New Roman" w:cs="Times New Roman"/>
          <w:sz w:val="28"/>
          <w:szCs w:val="28"/>
        </w:rPr>
        <w:t xml:space="preserve">рабатывающем производстве </w:t>
      </w:r>
      <w:r w:rsidR="00752DE4" w:rsidRPr="006B6993">
        <w:rPr>
          <w:rFonts w:ascii="Times New Roman" w:hAnsi="Times New Roman" w:cs="Times New Roman"/>
          <w:sz w:val="28"/>
          <w:szCs w:val="28"/>
        </w:rPr>
        <w:t>обеспечени</w:t>
      </w:r>
      <w:r w:rsidR="00752DE4">
        <w:rPr>
          <w:rFonts w:ascii="Times New Roman" w:hAnsi="Times New Roman" w:cs="Times New Roman"/>
          <w:sz w:val="28"/>
          <w:szCs w:val="28"/>
        </w:rPr>
        <w:t>е</w:t>
      </w:r>
      <w:r w:rsidR="00752DE4" w:rsidRPr="006B6993">
        <w:rPr>
          <w:rFonts w:ascii="Times New Roman" w:hAnsi="Times New Roman" w:cs="Times New Roman"/>
          <w:sz w:val="28"/>
          <w:szCs w:val="28"/>
        </w:rPr>
        <w:t xml:space="preserve"> электрической энергией, газом и паром</w:t>
      </w:r>
      <w:r w:rsidR="00752DE4" w:rsidRPr="00752DE4">
        <w:rPr>
          <w:rFonts w:ascii="Times New Roman" w:hAnsi="Times New Roman" w:cs="Times New Roman"/>
          <w:sz w:val="28"/>
          <w:szCs w:val="28"/>
        </w:rPr>
        <w:t xml:space="preserve"> </w:t>
      </w:r>
      <w:r w:rsidR="006B6993" w:rsidRPr="00752DE4">
        <w:rPr>
          <w:rFonts w:ascii="Times New Roman" w:hAnsi="Times New Roman" w:cs="Times New Roman"/>
          <w:sz w:val="28"/>
          <w:szCs w:val="28"/>
        </w:rPr>
        <w:t>в 20</w:t>
      </w:r>
      <w:r w:rsidR="00752DE4" w:rsidRPr="00752DE4">
        <w:rPr>
          <w:rFonts w:ascii="Times New Roman" w:hAnsi="Times New Roman" w:cs="Times New Roman"/>
          <w:sz w:val="28"/>
          <w:szCs w:val="28"/>
        </w:rPr>
        <w:t>20</w:t>
      </w:r>
      <w:r w:rsidRPr="00752DE4">
        <w:rPr>
          <w:rFonts w:ascii="Times New Roman" w:hAnsi="Times New Roman" w:cs="Times New Roman"/>
          <w:sz w:val="28"/>
          <w:szCs w:val="28"/>
        </w:rPr>
        <w:t xml:space="preserve"> году оценивается на уровне </w:t>
      </w:r>
      <w:r w:rsidR="00752DE4" w:rsidRPr="00752DE4">
        <w:rPr>
          <w:rFonts w:ascii="Times New Roman" w:hAnsi="Times New Roman" w:cs="Times New Roman"/>
          <w:sz w:val="28"/>
          <w:szCs w:val="28"/>
        </w:rPr>
        <w:t>91,7</w:t>
      </w:r>
      <w:r w:rsidRPr="00752DE4">
        <w:rPr>
          <w:rFonts w:ascii="Times New Roman" w:hAnsi="Times New Roman" w:cs="Times New Roman"/>
          <w:sz w:val="28"/>
          <w:szCs w:val="28"/>
        </w:rPr>
        <w:t>% или</w:t>
      </w:r>
      <w:r w:rsidRPr="006B6993">
        <w:rPr>
          <w:rFonts w:ascii="Times New Roman" w:hAnsi="Times New Roman" w:cs="Times New Roman"/>
          <w:sz w:val="28"/>
          <w:szCs w:val="28"/>
        </w:rPr>
        <w:t xml:space="preserve"> </w:t>
      </w:r>
      <w:r w:rsidR="00752DE4">
        <w:rPr>
          <w:rFonts w:ascii="Times New Roman" w:hAnsi="Times New Roman" w:cs="Times New Roman"/>
          <w:sz w:val="28"/>
          <w:szCs w:val="28"/>
        </w:rPr>
        <w:t>380 млн. рублей; производство пищевых продуктов, включая напитки</w:t>
      </w:r>
      <w:r w:rsidRPr="006B6993">
        <w:rPr>
          <w:rFonts w:ascii="Times New Roman" w:hAnsi="Times New Roman" w:cs="Times New Roman"/>
          <w:sz w:val="28"/>
          <w:szCs w:val="28"/>
        </w:rPr>
        <w:t xml:space="preserve"> – </w:t>
      </w:r>
      <w:r w:rsidR="00752DE4">
        <w:rPr>
          <w:rFonts w:ascii="Times New Roman" w:hAnsi="Times New Roman" w:cs="Times New Roman"/>
          <w:sz w:val="28"/>
          <w:szCs w:val="28"/>
        </w:rPr>
        <w:t>98</w:t>
      </w:r>
      <w:r w:rsidR="006B6993" w:rsidRPr="006B6993">
        <w:rPr>
          <w:rFonts w:ascii="Times New Roman" w:hAnsi="Times New Roman" w:cs="Times New Roman"/>
          <w:sz w:val="28"/>
          <w:szCs w:val="28"/>
        </w:rPr>
        <w:t>,0</w:t>
      </w:r>
      <w:r w:rsidRPr="006B6993">
        <w:rPr>
          <w:rFonts w:ascii="Times New Roman" w:hAnsi="Times New Roman" w:cs="Times New Roman"/>
          <w:sz w:val="28"/>
          <w:szCs w:val="28"/>
        </w:rPr>
        <w:t xml:space="preserve">% или </w:t>
      </w:r>
      <w:r w:rsidR="00752DE4">
        <w:rPr>
          <w:rFonts w:ascii="Times New Roman" w:hAnsi="Times New Roman" w:cs="Times New Roman"/>
          <w:sz w:val="28"/>
          <w:szCs w:val="28"/>
        </w:rPr>
        <w:t>75</w:t>
      </w:r>
      <w:r w:rsidR="006B6993" w:rsidRPr="006B6993">
        <w:rPr>
          <w:rFonts w:ascii="Times New Roman" w:hAnsi="Times New Roman" w:cs="Times New Roman"/>
          <w:sz w:val="28"/>
          <w:szCs w:val="28"/>
        </w:rPr>
        <w:t>,</w:t>
      </w:r>
      <w:r w:rsidR="00752DE4">
        <w:rPr>
          <w:rFonts w:ascii="Times New Roman" w:hAnsi="Times New Roman" w:cs="Times New Roman"/>
          <w:sz w:val="28"/>
          <w:szCs w:val="28"/>
        </w:rPr>
        <w:t>66</w:t>
      </w:r>
      <w:r w:rsidRPr="006B699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В среднесрочной перспективе развитие промышленного сектора района будет обусловлено реализацией комплекса мер, направленных на повышение конкурентоспособности местных товаропроизводителей.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Наиболее динамичное развитие прогнозируется по видам экономической деятельности, базирующимся на существующих в районе сырьевых ресурсах.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Сдерживающими факторами в промышленном производстве могут оказаться риски, связанные </w:t>
      </w:r>
      <w:proofErr w:type="gramStart"/>
      <w:r w:rsidRPr="00D92C8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снижением потребительского спроса;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низкой инвестиционной активностью;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износом и старением основных фондов;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недостатком квалифицированной рабочей силы и т.д.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«обрабаты</w:t>
      </w:r>
      <w:r w:rsidR="00A61F11">
        <w:rPr>
          <w:rFonts w:ascii="Times New Roman" w:hAnsi="Times New Roman" w:cs="Times New Roman"/>
          <w:sz w:val="28"/>
          <w:szCs w:val="28"/>
        </w:rPr>
        <w:t>вающие производства» в 202</w:t>
      </w:r>
      <w:r w:rsidR="00681D0D">
        <w:rPr>
          <w:rFonts w:ascii="Times New Roman" w:hAnsi="Times New Roman" w:cs="Times New Roman"/>
          <w:sz w:val="28"/>
          <w:szCs w:val="28"/>
        </w:rPr>
        <w:t>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действующих ценах в сумме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DE4">
        <w:rPr>
          <w:rFonts w:ascii="Times New Roman" w:hAnsi="Times New Roman" w:cs="Times New Roman"/>
          <w:bCs/>
          <w:sz w:val="28"/>
          <w:szCs w:val="28"/>
        </w:rPr>
        <w:t>831</w:t>
      </w:r>
      <w:r w:rsidR="00A61F11">
        <w:rPr>
          <w:rFonts w:ascii="Times New Roman" w:hAnsi="Times New Roman" w:cs="Times New Roman"/>
          <w:bCs/>
          <w:sz w:val="28"/>
          <w:szCs w:val="28"/>
        </w:rPr>
        <w:t>,</w:t>
      </w:r>
      <w:r w:rsidR="00681D0D">
        <w:rPr>
          <w:rFonts w:ascii="Times New Roman" w:hAnsi="Times New Roman" w:cs="Times New Roman"/>
          <w:bCs/>
          <w:sz w:val="28"/>
          <w:szCs w:val="28"/>
        </w:rPr>
        <w:t>04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млн. рублей, </w:t>
      </w:r>
      <w:r w:rsidRPr="00D92C82">
        <w:rPr>
          <w:rFonts w:ascii="Times New Roman" w:hAnsi="Times New Roman" w:cs="Times New Roman"/>
          <w:sz w:val="28"/>
          <w:szCs w:val="28"/>
        </w:rPr>
        <w:t>или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D0D">
        <w:rPr>
          <w:rFonts w:ascii="Times New Roman" w:hAnsi="Times New Roman" w:cs="Times New Roman"/>
          <w:bCs/>
          <w:sz w:val="28"/>
          <w:szCs w:val="28"/>
        </w:rPr>
        <w:t>125,6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A61F11">
        <w:rPr>
          <w:rFonts w:ascii="Times New Roman" w:hAnsi="Times New Roman" w:cs="Times New Roman"/>
          <w:sz w:val="28"/>
          <w:szCs w:val="28"/>
        </w:rPr>
        <w:t>к уровню 20</w:t>
      </w:r>
      <w:r w:rsidR="00681D0D">
        <w:rPr>
          <w:rFonts w:ascii="Times New Roman" w:hAnsi="Times New Roman" w:cs="Times New Roman"/>
          <w:sz w:val="28"/>
          <w:szCs w:val="28"/>
        </w:rPr>
        <w:t>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F2C" w:rsidRPr="00D92C82" w:rsidRDefault="00503F2C" w:rsidP="006B69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В структуре отгруженной продукции обрабатывающих производств наибольший удельный вес занимают: обеспечение электрической энергией, газом и паром – </w:t>
      </w:r>
      <w:r w:rsidR="00681D0D">
        <w:rPr>
          <w:rFonts w:ascii="Times New Roman" w:eastAsia="Calibri" w:hAnsi="Times New Roman" w:cs="Times New Roman"/>
          <w:sz w:val="28"/>
          <w:szCs w:val="28"/>
        </w:rPr>
        <w:t>57,7</w:t>
      </w:r>
      <w:r w:rsidRPr="006B6993">
        <w:rPr>
          <w:rFonts w:ascii="Times New Roman" w:eastAsia="Calibri" w:hAnsi="Times New Roman" w:cs="Times New Roman"/>
          <w:sz w:val="28"/>
          <w:szCs w:val="28"/>
        </w:rPr>
        <w:t>%, про</w:t>
      </w:r>
      <w:r w:rsidR="006B6993">
        <w:rPr>
          <w:rFonts w:ascii="Times New Roman" w:eastAsia="Calibri" w:hAnsi="Times New Roman" w:cs="Times New Roman"/>
          <w:sz w:val="28"/>
          <w:szCs w:val="28"/>
        </w:rPr>
        <w:t xml:space="preserve">изводство пищевых продуктов – </w:t>
      </w:r>
      <w:r w:rsidR="00681D0D">
        <w:rPr>
          <w:rFonts w:ascii="Times New Roman" w:eastAsia="Calibri" w:hAnsi="Times New Roman" w:cs="Times New Roman"/>
          <w:sz w:val="28"/>
          <w:szCs w:val="28"/>
        </w:rPr>
        <w:t>11%, добычу полезных ископаемых  30,4%.</w:t>
      </w: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 На долю остальных произво</w:t>
      </w:r>
      <w:proofErr w:type="gramStart"/>
      <w:r w:rsidRPr="006B6993">
        <w:rPr>
          <w:rFonts w:ascii="Times New Roman" w:eastAsia="Calibri" w:hAnsi="Times New Roman" w:cs="Times New Roman"/>
          <w:sz w:val="28"/>
          <w:szCs w:val="28"/>
        </w:rPr>
        <w:t>дств в стр</w:t>
      </w:r>
      <w:proofErr w:type="gramEnd"/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уктуре приходится  </w:t>
      </w:r>
      <w:r w:rsidR="00681D0D">
        <w:rPr>
          <w:rFonts w:ascii="Times New Roman" w:eastAsia="Calibri" w:hAnsi="Times New Roman" w:cs="Times New Roman"/>
          <w:sz w:val="28"/>
          <w:szCs w:val="28"/>
        </w:rPr>
        <w:t>0,9</w:t>
      </w:r>
      <w:r w:rsidRPr="006B699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«произв</w:t>
      </w:r>
      <w:r w:rsidR="00FF07B0">
        <w:rPr>
          <w:rFonts w:ascii="Times New Roman" w:hAnsi="Times New Roman" w:cs="Times New Roman"/>
          <w:sz w:val="28"/>
          <w:szCs w:val="28"/>
        </w:rPr>
        <w:t>одство  пищевых продуктов» в 2020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8F5C3C">
        <w:rPr>
          <w:rFonts w:ascii="Times New Roman" w:hAnsi="Times New Roman" w:cs="Times New Roman"/>
          <w:sz w:val="28"/>
          <w:szCs w:val="28"/>
        </w:rPr>
        <w:t>75,66 млн. рублей</w:t>
      </w:r>
      <w:r w:rsidRPr="00D92C82">
        <w:rPr>
          <w:rFonts w:ascii="Times New Roman" w:hAnsi="Times New Roman" w:cs="Times New Roman"/>
          <w:sz w:val="28"/>
          <w:szCs w:val="28"/>
        </w:rPr>
        <w:t>. Рост объемов производства пищевых продуктов прогнозируется за счет увеличения выпуска хлеба, хлебобулочных и кондитерских изделий, мясных полуфабрикатов субъектами малого и среднего предпринимательства.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«обеспечение электрической энергией, газом и паром; кондиционирование воздуха» в 20</w:t>
      </w:r>
      <w:r w:rsidR="00FF07B0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действующих ценах в сумме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C3C">
        <w:rPr>
          <w:rFonts w:ascii="Times New Roman" w:hAnsi="Times New Roman" w:cs="Times New Roman"/>
          <w:bCs/>
          <w:sz w:val="28"/>
          <w:szCs w:val="28"/>
        </w:rPr>
        <w:t>380,1</w:t>
      </w:r>
      <w:r w:rsidR="00FF07B0">
        <w:rPr>
          <w:rFonts w:ascii="Times New Roman" w:hAnsi="Times New Roman" w:cs="Times New Roman"/>
          <w:bCs/>
          <w:sz w:val="28"/>
          <w:szCs w:val="28"/>
        </w:rPr>
        <w:t>2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млн. рублей, </w:t>
      </w:r>
      <w:r w:rsidRPr="00D92C82">
        <w:rPr>
          <w:rFonts w:ascii="Times New Roman" w:hAnsi="Times New Roman" w:cs="Times New Roman"/>
          <w:sz w:val="28"/>
          <w:szCs w:val="28"/>
        </w:rPr>
        <w:t>или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C3C">
        <w:rPr>
          <w:rFonts w:ascii="Times New Roman" w:hAnsi="Times New Roman" w:cs="Times New Roman"/>
          <w:bCs/>
          <w:sz w:val="28"/>
          <w:szCs w:val="28"/>
        </w:rPr>
        <w:t>91,7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 уровню предыдущего года</w:t>
      </w:r>
      <w:r w:rsidRPr="00D92C82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В целом по муниципальному району «Дульдургинский район» индекс  производства в обрабатывающем секторе прогнозируется в следующих объемах (к уровню предыдущего года): в 20</w:t>
      </w:r>
      <w:r w:rsidR="00FF07B0">
        <w:rPr>
          <w:rFonts w:ascii="Times New Roman" w:eastAsia="Calibri" w:hAnsi="Times New Roman" w:cs="Times New Roman"/>
          <w:sz w:val="28"/>
          <w:szCs w:val="28"/>
        </w:rPr>
        <w:t>2</w:t>
      </w:r>
      <w:r w:rsidR="008F5C3C">
        <w:rPr>
          <w:rFonts w:ascii="Times New Roman" w:eastAsia="Calibri" w:hAnsi="Times New Roman" w:cs="Times New Roman"/>
          <w:sz w:val="28"/>
          <w:szCs w:val="28"/>
        </w:rPr>
        <w:t>1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F5C3C">
        <w:rPr>
          <w:rFonts w:ascii="Times New Roman" w:eastAsia="Calibri" w:hAnsi="Times New Roman" w:cs="Times New Roman"/>
          <w:sz w:val="28"/>
          <w:szCs w:val="28"/>
        </w:rPr>
        <w:t>11</w:t>
      </w:r>
      <w:r w:rsidR="00661C95">
        <w:rPr>
          <w:rFonts w:ascii="Times New Roman" w:eastAsia="Calibri" w:hAnsi="Times New Roman" w:cs="Times New Roman"/>
          <w:sz w:val="28"/>
          <w:szCs w:val="28"/>
        </w:rPr>
        <w:t>3</w:t>
      </w:r>
      <w:r w:rsidR="008F5C3C">
        <w:rPr>
          <w:rFonts w:ascii="Times New Roman" w:eastAsia="Calibri" w:hAnsi="Times New Roman" w:cs="Times New Roman"/>
          <w:sz w:val="28"/>
          <w:szCs w:val="28"/>
        </w:rPr>
        <w:t>,</w:t>
      </w:r>
      <w:r w:rsidR="00661C95">
        <w:rPr>
          <w:rFonts w:ascii="Times New Roman" w:eastAsia="Calibri" w:hAnsi="Times New Roman" w:cs="Times New Roman"/>
          <w:sz w:val="28"/>
          <w:szCs w:val="28"/>
        </w:rPr>
        <w:t>2</w:t>
      </w:r>
      <w:r w:rsidRPr="00D92C82">
        <w:rPr>
          <w:rFonts w:ascii="Times New Roman" w:eastAsia="Calibri" w:hAnsi="Times New Roman" w:cs="Times New Roman"/>
          <w:sz w:val="28"/>
          <w:szCs w:val="28"/>
        </w:rPr>
        <w:t>%, в 20</w:t>
      </w:r>
      <w:r w:rsidR="00FF07B0">
        <w:rPr>
          <w:rFonts w:ascii="Times New Roman" w:eastAsia="Calibri" w:hAnsi="Times New Roman" w:cs="Times New Roman"/>
          <w:sz w:val="28"/>
          <w:szCs w:val="28"/>
        </w:rPr>
        <w:t>2</w:t>
      </w:r>
      <w:r w:rsidR="008F5C3C">
        <w:rPr>
          <w:rFonts w:ascii="Times New Roman" w:eastAsia="Calibri" w:hAnsi="Times New Roman" w:cs="Times New Roman"/>
          <w:sz w:val="28"/>
          <w:szCs w:val="28"/>
        </w:rPr>
        <w:t>2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F5C3C">
        <w:rPr>
          <w:rFonts w:ascii="Times New Roman" w:eastAsia="Calibri" w:hAnsi="Times New Roman" w:cs="Times New Roman"/>
          <w:sz w:val="28"/>
          <w:szCs w:val="28"/>
        </w:rPr>
        <w:t>11</w:t>
      </w:r>
      <w:r w:rsidR="00661C95">
        <w:rPr>
          <w:rFonts w:ascii="Times New Roman" w:eastAsia="Calibri" w:hAnsi="Times New Roman" w:cs="Times New Roman"/>
          <w:sz w:val="28"/>
          <w:szCs w:val="28"/>
        </w:rPr>
        <w:t>4</w:t>
      </w:r>
      <w:r w:rsidR="008F5C3C">
        <w:rPr>
          <w:rFonts w:ascii="Times New Roman" w:eastAsia="Calibri" w:hAnsi="Times New Roman" w:cs="Times New Roman"/>
          <w:sz w:val="28"/>
          <w:szCs w:val="28"/>
        </w:rPr>
        <w:t>,</w:t>
      </w:r>
      <w:r w:rsidR="00661C95">
        <w:rPr>
          <w:rFonts w:ascii="Times New Roman" w:eastAsia="Calibri" w:hAnsi="Times New Roman" w:cs="Times New Roman"/>
          <w:sz w:val="28"/>
          <w:szCs w:val="28"/>
        </w:rPr>
        <w:t>8</w:t>
      </w:r>
      <w:r w:rsidRPr="00D92C82">
        <w:rPr>
          <w:rFonts w:ascii="Times New Roman" w:eastAsia="Calibri" w:hAnsi="Times New Roman" w:cs="Times New Roman"/>
          <w:sz w:val="28"/>
          <w:szCs w:val="28"/>
        </w:rPr>
        <w:t>%, в 202</w:t>
      </w:r>
      <w:r w:rsidR="008F5C3C">
        <w:rPr>
          <w:rFonts w:ascii="Times New Roman" w:eastAsia="Calibri" w:hAnsi="Times New Roman" w:cs="Times New Roman"/>
          <w:sz w:val="28"/>
          <w:szCs w:val="28"/>
        </w:rPr>
        <w:t>3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661C95">
        <w:rPr>
          <w:rFonts w:ascii="Times New Roman" w:eastAsia="Calibri" w:hAnsi="Times New Roman" w:cs="Times New Roman"/>
          <w:sz w:val="28"/>
          <w:szCs w:val="28"/>
        </w:rPr>
        <w:t>118,3</w:t>
      </w:r>
      <w:r w:rsidRPr="00D92C8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A67B99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61C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производства продукции сельского хозяйства во всех категориях хозяйств составил </w:t>
      </w:r>
      <w:r w:rsidR="00FD6E2E">
        <w:rPr>
          <w:rFonts w:ascii="Times New Roman" w:eastAsia="Times New Roman" w:hAnsi="Times New Roman" w:cs="Times New Roman"/>
          <w:sz w:val="28"/>
          <w:szCs w:val="28"/>
          <w:lang w:eastAsia="ru-RU"/>
        </w:rPr>
        <w:t>852,52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</w:t>
      </w:r>
      <w:r w:rsidR="00FD6E2E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FF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</w:t>
      </w:r>
      <w:r w:rsidR="00FF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</w:t>
      </w:r>
      <w:r w:rsidR="00FD6E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 индекс производства продукции растениеводства – 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</w:t>
      </w:r>
      <w:r w:rsidR="00BB67FF"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продукции животноводства – </w:t>
      </w:r>
      <w:r w:rsidR="00BB67FF"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03F2C" w:rsidRPr="00D92C82" w:rsidRDefault="00F055BC" w:rsidP="009B28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15324"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2C"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района сложилась чрезвычайная ситуация природного характера </w:t>
      </w:r>
      <w:r w:rsidR="00017888"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7888" w:rsidRPr="00A67B99">
        <w:rPr>
          <w:rFonts w:ascii="Times New Roman" w:hAnsi="Times New Roman" w:cs="Times New Roman"/>
          <w:sz w:val="28"/>
          <w:szCs w:val="28"/>
        </w:rPr>
        <w:t xml:space="preserve"> результате степного  пожара  произошедшего</w:t>
      </w:r>
      <w:r w:rsidR="00A67B99">
        <w:rPr>
          <w:rFonts w:ascii="Times New Roman" w:hAnsi="Times New Roman" w:cs="Times New Roman"/>
          <w:sz w:val="28"/>
          <w:szCs w:val="28"/>
        </w:rPr>
        <w:t xml:space="preserve"> в </w:t>
      </w:r>
      <w:r w:rsidR="00017888" w:rsidRPr="00A67B99">
        <w:rPr>
          <w:rFonts w:ascii="Times New Roman" w:hAnsi="Times New Roman" w:cs="Times New Roman"/>
          <w:sz w:val="28"/>
          <w:szCs w:val="28"/>
        </w:rPr>
        <w:t>апрел</w:t>
      </w:r>
      <w:r w:rsidR="00A67B99">
        <w:rPr>
          <w:rFonts w:ascii="Times New Roman" w:hAnsi="Times New Roman" w:cs="Times New Roman"/>
          <w:sz w:val="28"/>
          <w:szCs w:val="28"/>
        </w:rPr>
        <w:t>е</w:t>
      </w:r>
      <w:r w:rsidR="00017888" w:rsidRPr="00A67B99">
        <w:rPr>
          <w:rFonts w:ascii="Times New Roman" w:hAnsi="Times New Roman" w:cs="Times New Roman"/>
          <w:sz w:val="28"/>
          <w:szCs w:val="28"/>
        </w:rPr>
        <w:t xml:space="preserve"> 2019 года, нанесенный  ущерб  по двум чабанским стоянкам</w:t>
      </w:r>
      <w:r w:rsidR="00503F2C" w:rsidRPr="00A6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финансово-экономического состояния сельскохозяйственных организаций и отсутствие источников финансирования текущей деятельности вследствие недополученного урожая в условиях роста цен на материально-технические ресурсы отразилось на снижении потенциальных возможностей сельскохозяйственных товаропроизводителей.</w:t>
      </w:r>
    </w:p>
    <w:p w:rsidR="00503F2C" w:rsidRPr="00D92C82" w:rsidRDefault="00503F2C" w:rsidP="000B7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7F29">
        <w:rPr>
          <w:rFonts w:ascii="Times New Roman" w:hAnsi="Times New Roman"/>
          <w:spacing w:val="-6"/>
          <w:sz w:val="28"/>
          <w:szCs w:val="28"/>
        </w:rPr>
        <w:t xml:space="preserve">Спад производства продукции растениеводства составил </w:t>
      </w:r>
      <w:r w:rsidR="00A67B99">
        <w:rPr>
          <w:rFonts w:ascii="Times New Roman" w:hAnsi="Times New Roman"/>
          <w:spacing w:val="-6"/>
          <w:sz w:val="28"/>
          <w:szCs w:val="28"/>
        </w:rPr>
        <w:t>3</w:t>
      </w:r>
      <w:r w:rsidRPr="000B7F29">
        <w:rPr>
          <w:rFonts w:ascii="Times New Roman" w:hAnsi="Times New Roman"/>
          <w:spacing w:val="-6"/>
          <w:sz w:val="28"/>
          <w:szCs w:val="28"/>
        </w:rPr>
        <w:t>% к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уровню предыдущего года. По состоянию на 01 января 20</w:t>
      </w:r>
      <w:r w:rsidR="00A67B99">
        <w:rPr>
          <w:rFonts w:ascii="Times New Roman" w:hAnsi="Times New Roman"/>
          <w:spacing w:val="-6"/>
          <w:sz w:val="28"/>
          <w:szCs w:val="28"/>
        </w:rPr>
        <w:t>20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года поголовье крупного рогатого скота в хозяйствах всех категорий </w:t>
      </w:r>
      <w:r w:rsidRPr="00D609EC">
        <w:rPr>
          <w:rFonts w:ascii="Times New Roman" w:hAnsi="Times New Roman"/>
          <w:spacing w:val="-6"/>
          <w:sz w:val="28"/>
          <w:szCs w:val="28"/>
        </w:rPr>
        <w:t xml:space="preserve">насчитывало </w:t>
      </w:r>
      <w:r w:rsidR="00A67B99" w:rsidRPr="00D609EC">
        <w:rPr>
          <w:sz w:val="28"/>
          <w:szCs w:val="28"/>
        </w:rPr>
        <w:t xml:space="preserve">21,9 </w:t>
      </w:r>
      <w:r w:rsidRPr="00D609EC">
        <w:rPr>
          <w:rFonts w:ascii="Times New Roman" w:hAnsi="Times New Roman"/>
          <w:spacing w:val="-6"/>
          <w:sz w:val="28"/>
          <w:szCs w:val="28"/>
        </w:rPr>
        <w:t xml:space="preserve">тыс. голов, в том числе коров – </w:t>
      </w:r>
      <w:r w:rsidR="00F055BC" w:rsidRPr="00D609EC">
        <w:rPr>
          <w:rFonts w:ascii="Times New Roman" w:hAnsi="Times New Roman"/>
          <w:spacing w:val="-6"/>
          <w:sz w:val="28"/>
          <w:szCs w:val="28"/>
        </w:rPr>
        <w:t>9,2</w:t>
      </w:r>
      <w:r w:rsidR="000B7F29" w:rsidRPr="00D609EC">
        <w:rPr>
          <w:rFonts w:ascii="Times New Roman" w:hAnsi="Times New Roman"/>
          <w:spacing w:val="-6"/>
          <w:sz w:val="28"/>
          <w:szCs w:val="28"/>
        </w:rPr>
        <w:t xml:space="preserve"> тыс. голов, </w:t>
      </w:r>
      <w:r w:rsidRPr="00D609EC">
        <w:rPr>
          <w:rFonts w:ascii="Times New Roman" w:hAnsi="Times New Roman"/>
          <w:spacing w:val="-6"/>
          <w:sz w:val="28"/>
          <w:szCs w:val="28"/>
        </w:rPr>
        <w:t xml:space="preserve">свиней – </w:t>
      </w:r>
      <w:r w:rsidR="00F055BC" w:rsidRPr="00D609EC">
        <w:rPr>
          <w:rFonts w:ascii="Times New Roman" w:hAnsi="Times New Roman"/>
          <w:spacing w:val="-6"/>
          <w:sz w:val="28"/>
          <w:szCs w:val="28"/>
        </w:rPr>
        <w:t>0,9</w:t>
      </w:r>
      <w:r w:rsidRPr="00D609EC">
        <w:rPr>
          <w:rFonts w:ascii="Times New Roman" w:hAnsi="Times New Roman"/>
          <w:spacing w:val="-6"/>
          <w:sz w:val="28"/>
          <w:szCs w:val="28"/>
        </w:rPr>
        <w:t xml:space="preserve">  тыс. голов</w:t>
      </w:r>
      <w:r w:rsidR="000B7F29" w:rsidRPr="00D609EC">
        <w:rPr>
          <w:rFonts w:ascii="Times New Roman" w:hAnsi="Times New Roman"/>
          <w:spacing w:val="-6"/>
          <w:sz w:val="28"/>
          <w:szCs w:val="28"/>
        </w:rPr>
        <w:t>,</w:t>
      </w:r>
      <w:r w:rsidRPr="00D609EC">
        <w:rPr>
          <w:rFonts w:ascii="Times New Roman" w:hAnsi="Times New Roman"/>
          <w:spacing w:val="-6"/>
          <w:sz w:val="28"/>
          <w:szCs w:val="28"/>
        </w:rPr>
        <w:t xml:space="preserve"> овец и коз – </w:t>
      </w:r>
      <w:r w:rsidR="00F055BC" w:rsidRPr="00D609EC">
        <w:rPr>
          <w:rFonts w:ascii="Times New Roman" w:hAnsi="Times New Roman"/>
          <w:spacing w:val="-6"/>
          <w:sz w:val="28"/>
          <w:szCs w:val="28"/>
        </w:rPr>
        <w:t>3</w:t>
      </w:r>
      <w:r w:rsidR="00D609EC" w:rsidRPr="00D609EC">
        <w:rPr>
          <w:rFonts w:ascii="Times New Roman" w:hAnsi="Times New Roman"/>
          <w:spacing w:val="-6"/>
          <w:sz w:val="28"/>
          <w:szCs w:val="28"/>
        </w:rPr>
        <w:t>0</w:t>
      </w:r>
      <w:r w:rsidR="00F055BC" w:rsidRPr="00D609EC">
        <w:rPr>
          <w:rFonts w:ascii="Times New Roman" w:hAnsi="Times New Roman"/>
          <w:spacing w:val="-6"/>
          <w:sz w:val="28"/>
          <w:szCs w:val="28"/>
        </w:rPr>
        <w:t>,</w:t>
      </w:r>
      <w:r w:rsidR="00D609EC" w:rsidRPr="00D609EC">
        <w:rPr>
          <w:rFonts w:ascii="Times New Roman" w:hAnsi="Times New Roman"/>
          <w:spacing w:val="-6"/>
          <w:sz w:val="28"/>
          <w:szCs w:val="28"/>
        </w:rPr>
        <w:t>8</w:t>
      </w:r>
      <w:r w:rsidR="000B7F29" w:rsidRPr="00D609EC">
        <w:rPr>
          <w:rFonts w:ascii="Times New Roman" w:hAnsi="Times New Roman"/>
          <w:spacing w:val="-6"/>
          <w:sz w:val="28"/>
          <w:szCs w:val="28"/>
        </w:rPr>
        <w:t xml:space="preserve"> тыс. голов, </w:t>
      </w:r>
      <w:r w:rsidRPr="00D609EC">
        <w:rPr>
          <w:rFonts w:ascii="Times New Roman" w:hAnsi="Times New Roman"/>
          <w:spacing w:val="-6"/>
          <w:sz w:val="28"/>
          <w:szCs w:val="28"/>
        </w:rPr>
        <w:t xml:space="preserve"> птицы – </w:t>
      </w:r>
      <w:r w:rsidR="00F055BC" w:rsidRPr="00D609EC">
        <w:rPr>
          <w:rFonts w:ascii="Times New Roman" w:hAnsi="Times New Roman"/>
          <w:spacing w:val="-6"/>
          <w:sz w:val="28"/>
          <w:szCs w:val="28"/>
        </w:rPr>
        <w:t>9,5</w:t>
      </w:r>
      <w:r w:rsidR="000B7F29" w:rsidRPr="00D609EC">
        <w:rPr>
          <w:rFonts w:ascii="Times New Roman" w:hAnsi="Times New Roman"/>
          <w:spacing w:val="-6"/>
          <w:sz w:val="28"/>
          <w:szCs w:val="28"/>
        </w:rPr>
        <w:t xml:space="preserve"> тыс. голов.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03F2C" w:rsidRPr="00D92C82" w:rsidRDefault="00503F2C" w:rsidP="00503F2C">
      <w:pPr>
        <w:spacing w:after="1" w:line="200" w:lineRule="atLeast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92C82">
        <w:rPr>
          <w:rFonts w:ascii="Times New Roman" w:hAnsi="Times New Roman"/>
          <w:spacing w:val="-6"/>
          <w:sz w:val="28"/>
          <w:szCs w:val="28"/>
        </w:rPr>
        <w:t xml:space="preserve">Сокращение поголовья вызвано рядом факторов, в том числе </w:t>
      </w:r>
      <w:r w:rsid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D609EC" w:rsidRP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нижение посевных площадей</w:t>
      </w:r>
      <w:r w:rsid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, о</w:t>
      </w:r>
      <w:r w:rsidR="00D609EC" w:rsidRP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тсутствие денежных сре</w:t>
      </w:r>
      <w:proofErr w:type="gramStart"/>
      <w:r w:rsidR="00D609EC" w:rsidRP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дств в х</w:t>
      </w:r>
      <w:proofErr w:type="gramEnd"/>
      <w:r w:rsidR="00D609EC" w:rsidRP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озяйствах </w:t>
      </w:r>
      <w:r w:rsidR="000A353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201</w:t>
      </w:r>
      <w:r w:rsid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9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</w:t>
      </w:r>
      <w:r w:rsidR="00D609E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у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(необеспеченность животных кормами обусловила вынужденное сокращение стада), сокращением поголовья в личных подсобных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хозяйствах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населения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производства продукции животноводства в районе продолжится </w:t>
      </w:r>
      <w:proofErr w:type="spell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-племенная работа, направленная на формирование перспективного породного состава сельскохозяйственных животных, повышение продуктивных качеств животных; осуществление мероприятий по искусственному осеменению маточного поголовья скота в сельскохозяйственных организациях и крестьянских (фермерских) хозяйствах биологическим материалом высокопродуктивных пород скота, работа по развитию мясного скотоводства.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объемов производства продукции сельского хозяйства в крестьянских (фермерских) хозяйствах способствует </w:t>
      </w:r>
      <w:proofErr w:type="spell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начинающих фермеров, семейных животноводческих ферм.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сельс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кохозяйственной продукции в 20</w:t>
      </w:r>
      <w:r w:rsidR="00D609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составит, по оценке, </w:t>
      </w:r>
      <w:r w:rsidR="00D609EC">
        <w:rPr>
          <w:rFonts w:ascii="Times New Roman" w:eastAsia="Times New Roman" w:hAnsi="Times New Roman" w:cs="Times New Roman"/>
          <w:sz w:val="28"/>
          <w:szCs w:val="28"/>
          <w:lang w:eastAsia="ru-RU"/>
        </w:rPr>
        <w:t>898,22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</w:t>
      </w:r>
      <w:r w:rsidR="00D609EC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D609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этом производство продукции растениеводства составит 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104,6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прошлого года,  продукции животноводства – 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03F2C" w:rsidRPr="00D92C82" w:rsidRDefault="00503F2C" w:rsidP="00503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сбора урожая в 20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планируется за счет сохранения объемов посевов кормовых культур сельхозпроизводителями для удовлетворения внутренних потребностей в кормах и обеспечения кормами скота, находящегося у населения, проведения мероприятий по борьбе с потерями урожая.  </w:t>
      </w:r>
    </w:p>
    <w:p w:rsidR="00503F2C" w:rsidRPr="000A3538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 в развитии животноводства в районе, несмотря на сокращение производства, играет население, традиционно продолжающее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выращиванием и реализацией скота и птицы (доля населения в общем производстве мяса скота и птицы составляет 76,8 %, в общих удоях </w:t>
      </w:r>
      <w:r w:rsidR="00825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– 93,2%, в получении яиц – 93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503F2C" w:rsidRPr="000A3538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базовым вариантом прогноза, в 20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продукции сельского хозяйства составит 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945,45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(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101,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в 202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–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995,89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101,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1052,77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101,</w:t>
      </w:r>
      <w:r w:rsidR="00611C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B7F29"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</w:t>
      </w:r>
    </w:p>
    <w:p w:rsidR="00503F2C" w:rsidRPr="00D92C82" w:rsidRDefault="00503F2C" w:rsidP="00F878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7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производства продукции сельского хозяйства к 202</w:t>
      </w:r>
      <w:r w:rsidR="00611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B7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в муниципальном районе «Дульдургинский район» произойдет за счет вовлечения в оборот выбывших сельскохозяйственных угодий, увеличения урожайности сельскохозяйственных культур</w:t>
      </w:r>
      <w:r w:rsidRPr="000B7F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повышения продуктивных качеств сельскохозяйственных животных.</w:t>
      </w:r>
      <w:r w:rsidR="00F878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486B5B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336E4">
        <w:rPr>
          <w:rFonts w:ascii="Times New Roman" w:hAnsi="Times New Roman" w:cs="Times New Roman"/>
          <w:sz w:val="28"/>
          <w:szCs w:val="28"/>
        </w:rPr>
        <w:t>19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объем работ, выполненных по виду деятельности «строительство», составил </w:t>
      </w:r>
      <w:r w:rsidR="008336E4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6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млн. рублей, или 100</w:t>
      </w:r>
      <w:r w:rsidR="00503F2C" w:rsidRPr="00D92C82">
        <w:rPr>
          <w:rFonts w:ascii="Times New Roman" w:hAnsi="Times New Roman" w:cs="Times New Roman"/>
          <w:sz w:val="28"/>
          <w:szCs w:val="28"/>
        </w:rPr>
        <w:t>% к</w:t>
      </w:r>
      <w:r>
        <w:rPr>
          <w:rFonts w:ascii="Times New Roman" w:hAnsi="Times New Roman" w:cs="Times New Roman"/>
          <w:sz w:val="28"/>
          <w:szCs w:val="28"/>
        </w:rPr>
        <w:t xml:space="preserve"> уровню предыдущего года (в 201</w:t>
      </w:r>
      <w:r w:rsidR="008336E4">
        <w:rPr>
          <w:rFonts w:ascii="Times New Roman" w:hAnsi="Times New Roman" w:cs="Times New Roman"/>
          <w:sz w:val="28"/>
          <w:szCs w:val="28"/>
        </w:rPr>
        <w:t>8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336E4">
        <w:rPr>
          <w:rFonts w:ascii="Times New Roman" w:hAnsi="Times New Roman" w:cs="Times New Roman"/>
          <w:sz w:val="28"/>
          <w:szCs w:val="28"/>
        </w:rPr>
        <w:t>100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Сдерживающими факторами при осуществлении строительства являются риски, связанные со снижением реальных располагаемых денежных доходов населения, недостатком квалифицированной рабочей силы, удорожанием строительных материалов.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82">
        <w:rPr>
          <w:rFonts w:ascii="Times New Roman" w:hAnsi="Times New Roman" w:cs="Times New Roman"/>
          <w:sz w:val="28"/>
          <w:szCs w:val="28"/>
        </w:rPr>
        <w:t xml:space="preserve">Объем работ по виду деятельности «строительство» </w:t>
      </w:r>
      <w:r w:rsidR="00486B5B">
        <w:rPr>
          <w:rFonts w:ascii="Times New Roman" w:hAnsi="Times New Roman" w:cs="Times New Roman"/>
          <w:sz w:val="28"/>
          <w:szCs w:val="28"/>
        </w:rPr>
        <w:t>прогнозируется на уровне: в 20</w:t>
      </w:r>
      <w:r w:rsidR="008336E4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6B5B">
        <w:rPr>
          <w:rFonts w:ascii="Times New Roman" w:hAnsi="Times New Roman" w:cs="Times New Roman"/>
          <w:sz w:val="28"/>
          <w:szCs w:val="28"/>
        </w:rPr>
        <w:t>2</w:t>
      </w:r>
      <w:r w:rsidR="008336E4">
        <w:rPr>
          <w:rFonts w:ascii="Times New Roman" w:hAnsi="Times New Roman" w:cs="Times New Roman"/>
          <w:sz w:val="28"/>
          <w:szCs w:val="28"/>
        </w:rPr>
        <w:t>8</w:t>
      </w:r>
      <w:r w:rsidR="00486B5B">
        <w:rPr>
          <w:rFonts w:ascii="Times New Roman" w:hAnsi="Times New Roman" w:cs="Times New Roman"/>
          <w:sz w:val="28"/>
          <w:szCs w:val="28"/>
        </w:rPr>
        <w:t>,72</w:t>
      </w:r>
      <w:r w:rsidR="008336E4">
        <w:rPr>
          <w:rFonts w:ascii="Times New Roman" w:hAnsi="Times New Roman" w:cs="Times New Roman"/>
          <w:sz w:val="28"/>
          <w:szCs w:val="28"/>
        </w:rPr>
        <w:t>4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336E4">
        <w:rPr>
          <w:rFonts w:ascii="Times New Roman" w:hAnsi="Times New Roman" w:cs="Times New Roman"/>
          <w:sz w:val="28"/>
          <w:szCs w:val="28"/>
        </w:rPr>
        <w:t>23,87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к уровню предыдущего года), </w:t>
      </w:r>
      <w:r w:rsidR="008336E4">
        <w:rPr>
          <w:rFonts w:ascii="Times New Roman" w:hAnsi="Times New Roman" w:cs="Times New Roman"/>
          <w:sz w:val="28"/>
          <w:szCs w:val="28"/>
        </w:rPr>
        <w:t xml:space="preserve">в 2021 году – 30,27 млн. руб. (105,3%), </w:t>
      </w:r>
      <w:r w:rsidRPr="00D92C82">
        <w:rPr>
          <w:rFonts w:ascii="Times New Roman" w:hAnsi="Times New Roman" w:cs="Times New Roman"/>
          <w:sz w:val="28"/>
          <w:szCs w:val="28"/>
        </w:rPr>
        <w:t xml:space="preserve"> в 2</w:t>
      </w:r>
      <w:r w:rsidR="00486B5B">
        <w:rPr>
          <w:rFonts w:ascii="Times New Roman" w:hAnsi="Times New Roman" w:cs="Times New Roman"/>
          <w:sz w:val="28"/>
          <w:szCs w:val="28"/>
        </w:rPr>
        <w:t>022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6B5B">
        <w:rPr>
          <w:rFonts w:ascii="Times New Roman" w:hAnsi="Times New Roman" w:cs="Times New Roman"/>
          <w:sz w:val="28"/>
          <w:szCs w:val="28"/>
        </w:rPr>
        <w:t>31,</w:t>
      </w:r>
      <w:r w:rsidR="008336E4">
        <w:rPr>
          <w:rFonts w:ascii="Times New Roman" w:hAnsi="Times New Roman" w:cs="Times New Roman"/>
          <w:sz w:val="28"/>
          <w:szCs w:val="28"/>
        </w:rPr>
        <w:t>87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(10</w:t>
      </w:r>
      <w:r w:rsidR="008336E4">
        <w:rPr>
          <w:rFonts w:ascii="Times New Roman" w:hAnsi="Times New Roman" w:cs="Times New Roman"/>
          <w:sz w:val="28"/>
          <w:szCs w:val="28"/>
        </w:rPr>
        <w:t>5</w:t>
      </w:r>
      <w:r w:rsidRPr="00D92C82">
        <w:rPr>
          <w:rFonts w:ascii="Times New Roman" w:hAnsi="Times New Roman" w:cs="Times New Roman"/>
          <w:sz w:val="28"/>
          <w:szCs w:val="28"/>
        </w:rPr>
        <w:t>,</w:t>
      </w:r>
      <w:r w:rsidR="008336E4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503F2C" w:rsidRPr="00D92C82" w:rsidRDefault="00486B5B" w:rsidP="00F878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13">
        <w:rPr>
          <w:rFonts w:ascii="Times New Roman" w:hAnsi="Times New Roman" w:cs="Times New Roman"/>
          <w:sz w:val="28"/>
          <w:szCs w:val="28"/>
        </w:rPr>
        <w:t>В 201</w:t>
      </w:r>
      <w:r w:rsidR="00E035BE" w:rsidRPr="00F87813">
        <w:rPr>
          <w:rFonts w:ascii="Times New Roman" w:hAnsi="Times New Roman" w:cs="Times New Roman"/>
          <w:sz w:val="28"/>
          <w:szCs w:val="28"/>
        </w:rPr>
        <w:t>9</w:t>
      </w:r>
      <w:r w:rsidR="00503F2C" w:rsidRPr="00F87813">
        <w:rPr>
          <w:rFonts w:ascii="Times New Roman" w:hAnsi="Times New Roman" w:cs="Times New Roman"/>
          <w:sz w:val="28"/>
          <w:szCs w:val="28"/>
        </w:rPr>
        <w:t xml:space="preserve"> году, по данным Забайкалкрайстата, </w:t>
      </w:r>
      <w:proofErr w:type="gramStart"/>
      <w:r w:rsidR="00E035BE" w:rsidRPr="00F87813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="00F87813" w:rsidRPr="00F87813">
        <w:rPr>
          <w:rFonts w:ascii="Times New Roman" w:hAnsi="Times New Roman" w:cs="Times New Roman"/>
          <w:sz w:val="28"/>
          <w:szCs w:val="28"/>
        </w:rPr>
        <w:t xml:space="preserve">введенная в действие за один год </w:t>
      </w:r>
      <w:r w:rsidR="00F87813">
        <w:rPr>
          <w:rFonts w:ascii="Times New Roman" w:hAnsi="Times New Roman" w:cs="Times New Roman"/>
          <w:sz w:val="28"/>
          <w:szCs w:val="28"/>
        </w:rPr>
        <w:t xml:space="preserve">и </w:t>
      </w:r>
      <w:r w:rsidR="00E035BE" w:rsidRPr="00F87813">
        <w:rPr>
          <w:rFonts w:ascii="Times New Roman" w:hAnsi="Times New Roman" w:cs="Times New Roman"/>
          <w:sz w:val="28"/>
          <w:szCs w:val="28"/>
        </w:rPr>
        <w:t xml:space="preserve">приходящаяся в среднем на одного жителя </w:t>
      </w:r>
      <w:r w:rsidR="00F87813" w:rsidRPr="00F87813"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 w:rsidR="00F87813" w:rsidRPr="00F87813">
        <w:rPr>
          <w:rFonts w:ascii="Times New Roman" w:hAnsi="Times New Roman" w:cs="Times New Roman"/>
          <w:sz w:val="28"/>
          <w:szCs w:val="28"/>
        </w:rPr>
        <w:t xml:space="preserve"> 0,11 </w:t>
      </w:r>
      <w:proofErr w:type="spellStart"/>
      <w:r w:rsidR="00F87813" w:rsidRPr="00F878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7813" w:rsidRPr="00F87813">
        <w:rPr>
          <w:rFonts w:ascii="Times New Roman" w:hAnsi="Times New Roman" w:cs="Times New Roman"/>
          <w:sz w:val="28"/>
          <w:szCs w:val="28"/>
        </w:rPr>
        <w:t xml:space="preserve">. </w:t>
      </w:r>
      <w:r w:rsidR="00503F2C" w:rsidRPr="00F87813">
        <w:rPr>
          <w:rFonts w:ascii="Times New Roman" w:hAnsi="Times New Roman" w:cs="Times New Roman"/>
          <w:sz w:val="28"/>
          <w:szCs w:val="28"/>
        </w:rPr>
        <w:t>Все дома построены населением за свой счет и с помощью кредитов.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 и услуги населению</w:t>
      </w: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 розничной торговли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AFB" w:rsidRDefault="00D60AFB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3F2C"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03F2C"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наблюдалось </w:t>
      </w:r>
      <w:r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503F2C"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оборота розничной торговли: индекс физического объема оборота розничной торговли составил </w:t>
      </w:r>
      <w:r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A514B">
        <w:rPr>
          <w:rFonts w:ascii="Times New Roman" w:hAnsi="Times New Roman" w:cs="Times New Roman"/>
          <w:sz w:val="28"/>
          <w:szCs w:val="28"/>
          <w:shd w:val="clear" w:color="auto" w:fill="FFFFFF"/>
        </w:rPr>
        <w:t>2,1</w:t>
      </w:r>
      <w:r w:rsidR="00486B5B"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% к уровню 201</w:t>
      </w:r>
      <w:r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03F2C"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сопоставимых ценах, или </w:t>
      </w:r>
      <w:r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>610,3</w:t>
      </w:r>
      <w:r w:rsidR="00503F2C" w:rsidRPr="00D6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рублей. </w:t>
      </w:r>
    </w:p>
    <w:p w:rsidR="00575F1D" w:rsidRPr="00D92C82" w:rsidRDefault="00575F1D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F1D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 на 01.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575F1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75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территории муниципального района действовали порядка 110 объектов розничной торговли, большая часть которых – стационарные торговые объекты. По состоянию на 01.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575F1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75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обеспеченность населения муниципального района площадью стационарных торговых объектов составила 310,2 кв. м на 1000 человек.</w:t>
      </w:r>
    </w:p>
    <w:p w:rsidR="00503F2C" w:rsidRPr="00D92C82" w:rsidRDefault="00A7638A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5">
        <w:rPr>
          <w:rFonts w:ascii="Times New Roman" w:hAnsi="Times New Roman" w:cs="Times New Roman"/>
          <w:sz w:val="28"/>
          <w:szCs w:val="28"/>
        </w:rPr>
        <w:t>По оценке, в 20</w:t>
      </w:r>
      <w:r w:rsidR="00575F1D">
        <w:rPr>
          <w:rFonts w:ascii="Times New Roman" w:hAnsi="Times New Roman" w:cs="Times New Roman"/>
          <w:sz w:val="28"/>
          <w:szCs w:val="28"/>
        </w:rPr>
        <w:t>20</w:t>
      </w:r>
      <w:r w:rsidR="00503F2C" w:rsidRPr="003E5585">
        <w:rPr>
          <w:rFonts w:ascii="Times New Roman" w:hAnsi="Times New Roman" w:cs="Times New Roman"/>
          <w:sz w:val="28"/>
          <w:szCs w:val="28"/>
        </w:rPr>
        <w:t xml:space="preserve"> году динамика оборота розничной торговли вернется в область положительных значений: ожидаемый темп роста составит 10</w:t>
      </w:r>
      <w:r w:rsidR="00575F1D">
        <w:rPr>
          <w:rFonts w:ascii="Times New Roman" w:hAnsi="Times New Roman" w:cs="Times New Roman"/>
          <w:sz w:val="28"/>
          <w:szCs w:val="28"/>
        </w:rPr>
        <w:t>1,1</w:t>
      </w:r>
      <w:r w:rsidR="00503F2C" w:rsidRPr="003E5585">
        <w:rPr>
          <w:rFonts w:ascii="Times New Roman" w:hAnsi="Times New Roman" w:cs="Times New Roman"/>
          <w:sz w:val="28"/>
          <w:szCs w:val="28"/>
        </w:rPr>
        <w:t>% к предыдущему году в сопоставимых ценах.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Положительная динамика доходов населения и восстановление потребительского кредитования будут способствовать росту оборота розничной торговли. </w:t>
      </w:r>
    </w:p>
    <w:p w:rsidR="00503F2C" w:rsidRPr="00D92C82" w:rsidRDefault="00503F2C" w:rsidP="0065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649">
        <w:rPr>
          <w:rFonts w:ascii="Times New Roman" w:hAnsi="Times New Roman" w:cs="Times New Roman"/>
          <w:sz w:val="28"/>
          <w:szCs w:val="28"/>
        </w:rPr>
        <w:lastRenderedPageBreak/>
        <w:t>В результате оборот розничной торговл</w:t>
      </w:r>
      <w:r w:rsidR="00651649">
        <w:rPr>
          <w:rFonts w:ascii="Times New Roman" w:hAnsi="Times New Roman" w:cs="Times New Roman"/>
          <w:sz w:val="28"/>
          <w:szCs w:val="28"/>
        </w:rPr>
        <w:t>и, по прогнозу, составит: в 202</w:t>
      </w:r>
      <w:r w:rsidR="00D60AFB">
        <w:rPr>
          <w:rFonts w:ascii="Times New Roman" w:hAnsi="Times New Roman" w:cs="Times New Roman"/>
          <w:sz w:val="28"/>
          <w:szCs w:val="28"/>
        </w:rPr>
        <w:t>1</w:t>
      </w:r>
      <w:r w:rsidRPr="006516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3D7F">
        <w:rPr>
          <w:rFonts w:ascii="Times New Roman" w:hAnsi="Times New Roman" w:cs="Times New Roman"/>
          <w:sz w:val="28"/>
          <w:szCs w:val="28"/>
        </w:rPr>
        <w:t>65</w:t>
      </w:r>
      <w:r w:rsidR="00D60AFB">
        <w:rPr>
          <w:rFonts w:ascii="Times New Roman" w:hAnsi="Times New Roman" w:cs="Times New Roman"/>
          <w:sz w:val="28"/>
          <w:szCs w:val="28"/>
        </w:rPr>
        <w:t>7</w:t>
      </w:r>
      <w:r w:rsidRPr="00651649">
        <w:rPr>
          <w:rFonts w:ascii="Times New Roman" w:hAnsi="Times New Roman" w:cs="Times New Roman"/>
          <w:sz w:val="28"/>
          <w:szCs w:val="28"/>
        </w:rPr>
        <w:t xml:space="preserve"> млн. рублей, или 10</w:t>
      </w:r>
      <w:r w:rsidR="00D60AFB">
        <w:rPr>
          <w:rFonts w:ascii="Times New Roman" w:hAnsi="Times New Roman" w:cs="Times New Roman"/>
          <w:sz w:val="28"/>
          <w:szCs w:val="28"/>
        </w:rPr>
        <w:t>6</w:t>
      </w:r>
      <w:r w:rsidRPr="00651649">
        <w:rPr>
          <w:rFonts w:ascii="Times New Roman" w:hAnsi="Times New Roman" w:cs="Times New Roman"/>
          <w:sz w:val="28"/>
          <w:szCs w:val="28"/>
        </w:rPr>
        <w:t>,5% к уровню предыдущего года; в 202</w:t>
      </w:r>
      <w:r w:rsidR="00D60AFB">
        <w:rPr>
          <w:rFonts w:ascii="Times New Roman" w:hAnsi="Times New Roman" w:cs="Times New Roman"/>
          <w:sz w:val="28"/>
          <w:szCs w:val="28"/>
        </w:rPr>
        <w:t>2</w:t>
      </w:r>
      <w:r w:rsidRPr="0065164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60AFB">
        <w:rPr>
          <w:rFonts w:ascii="Times New Roman" w:hAnsi="Times New Roman" w:cs="Times New Roman"/>
          <w:sz w:val="28"/>
          <w:szCs w:val="28"/>
        </w:rPr>
        <w:t>697</w:t>
      </w:r>
      <w:r w:rsidR="00F23D7F">
        <w:rPr>
          <w:rFonts w:ascii="Times New Roman" w:hAnsi="Times New Roman" w:cs="Times New Roman"/>
          <w:sz w:val="28"/>
          <w:szCs w:val="28"/>
        </w:rPr>
        <w:t>,</w:t>
      </w:r>
      <w:r w:rsidR="00D60AFB">
        <w:rPr>
          <w:rFonts w:ascii="Times New Roman" w:hAnsi="Times New Roman" w:cs="Times New Roman"/>
          <w:sz w:val="28"/>
          <w:szCs w:val="28"/>
        </w:rPr>
        <w:t>6</w:t>
      </w:r>
      <w:r w:rsidRPr="00651649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51649">
        <w:rPr>
          <w:rFonts w:ascii="Times New Roman" w:hAnsi="Times New Roman" w:cs="Times New Roman"/>
          <w:sz w:val="28"/>
          <w:szCs w:val="28"/>
        </w:rPr>
        <w:t>10</w:t>
      </w:r>
      <w:r w:rsidR="00D60AFB">
        <w:rPr>
          <w:rFonts w:ascii="Times New Roman" w:hAnsi="Times New Roman" w:cs="Times New Roman"/>
          <w:sz w:val="28"/>
          <w:szCs w:val="28"/>
        </w:rPr>
        <w:t>6</w:t>
      </w:r>
      <w:r w:rsidR="00651649">
        <w:rPr>
          <w:rFonts w:ascii="Times New Roman" w:hAnsi="Times New Roman" w:cs="Times New Roman"/>
          <w:sz w:val="28"/>
          <w:szCs w:val="28"/>
        </w:rPr>
        <w:t>,</w:t>
      </w:r>
      <w:r w:rsidR="00D60AFB">
        <w:rPr>
          <w:rFonts w:ascii="Times New Roman" w:hAnsi="Times New Roman" w:cs="Times New Roman"/>
          <w:sz w:val="28"/>
          <w:szCs w:val="28"/>
        </w:rPr>
        <w:t>2</w:t>
      </w:r>
      <w:r w:rsidR="00F23D7F">
        <w:rPr>
          <w:rFonts w:ascii="Times New Roman" w:hAnsi="Times New Roman" w:cs="Times New Roman"/>
          <w:sz w:val="28"/>
          <w:szCs w:val="28"/>
        </w:rPr>
        <w:t>%; в 202</w:t>
      </w:r>
      <w:r w:rsidR="00D60AFB">
        <w:rPr>
          <w:rFonts w:ascii="Times New Roman" w:hAnsi="Times New Roman" w:cs="Times New Roman"/>
          <w:sz w:val="28"/>
          <w:szCs w:val="28"/>
        </w:rPr>
        <w:t>3</w:t>
      </w:r>
      <w:r w:rsidR="00F23D7F">
        <w:rPr>
          <w:rFonts w:ascii="Times New Roman" w:hAnsi="Times New Roman" w:cs="Times New Roman"/>
          <w:sz w:val="28"/>
          <w:szCs w:val="28"/>
        </w:rPr>
        <w:t xml:space="preserve"> году – 7</w:t>
      </w:r>
      <w:r w:rsidR="00D60AFB">
        <w:rPr>
          <w:rFonts w:ascii="Times New Roman" w:hAnsi="Times New Roman" w:cs="Times New Roman"/>
          <w:sz w:val="28"/>
          <w:szCs w:val="28"/>
        </w:rPr>
        <w:t>43</w:t>
      </w:r>
      <w:r w:rsidR="00F23D7F">
        <w:rPr>
          <w:rFonts w:ascii="Times New Roman" w:hAnsi="Times New Roman" w:cs="Times New Roman"/>
          <w:sz w:val="28"/>
          <w:szCs w:val="28"/>
        </w:rPr>
        <w:t>,</w:t>
      </w:r>
      <w:r w:rsidR="00D60AFB">
        <w:rPr>
          <w:rFonts w:ascii="Times New Roman" w:hAnsi="Times New Roman" w:cs="Times New Roman"/>
          <w:sz w:val="28"/>
          <w:szCs w:val="28"/>
        </w:rPr>
        <w:t>6</w:t>
      </w:r>
      <w:r w:rsidRPr="00651649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F23D7F">
        <w:rPr>
          <w:rFonts w:ascii="Times New Roman" w:hAnsi="Times New Roman" w:cs="Times New Roman"/>
          <w:sz w:val="28"/>
          <w:szCs w:val="28"/>
        </w:rPr>
        <w:t>10</w:t>
      </w:r>
      <w:r w:rsidR="00D60AFB">
        <w:rPr>
          <w:rFonts w:ascii="Times New Roman" w:hAnsi="Times New Roman" w:cs="Times New Roman"/>
          <w:sz w:val="28"/>
          <w:szCs w:val="28"/>
        </w:rPr>
        <w:t>6</w:t>
      </w:r>
      <w:r w:rsidR="00F23D7F">
        <w:rPr>
          <w:rFonts w:ascii="Times New Roman" w:hAnsi="Times New Roman" w:cs="Times New Roman"/>
          <w:sz w:val="28"/>
          <w:szCs w:val="28"/>
        </w:rPr>
        <w:t>,</w:t>
      </w:r>
      <w:r w:rsidR="00D60AFB">
        <w:rPr>
          <w:rFonts w:ascii="Times New Roman" w:hAnsi="Times New Roman" w:cs="Times New Roman"/>
          <w:sz w:val="28"/>
          <w:szCs w:val="28"/>
        </w:rPr>
        <w:t>6</w:t>
      </w:r>
      <w:r w:rsidRPr="00651649">
        <w:rPr>
          <w:rFonts w:ascii="Times New Roman" w:hAnsi="Times New Roman" w:cs="Times New Roman"/>
          <w:sz w:val="28"/>
          <w:szCs w:val="28"/>
        </w:rPr>
        <w:t>%. Сдерживающими факторами достижения ожидаемого уровня показателей в сфере потребительского рынка могут оказаться риски, связанные с ухудшением макроэкономической ситуации и сжатием потребительского спроса.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3F2C" w:rsidRPr="00D92C82" w:rsidRDefault="00503F2C" w:rsidP="00503F2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F2C" w:rsidRPr="00D92C82" w:rsidRDefault="00503F2C" w:rsidP="00503F2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C82"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503F2C" w:rsidRPr="00D92C82" w:rsidRDefault="00503F2C" w:rsidP="00503F2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D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Сфера общественного питания в 201</w:t>
      </w:r>
      <w:r w:rsidR="00FA514B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ха</w:t>
      </w:r>
      <w:r w:rsidR="00FA514B">
        <w:rPr>
          <w:rFonts w:ascii="Times New Roman" w:hAnsi="Times New Roman" w:cs="Times New Roman"/>
          <w:sz w:val="28"/>
          <w:szCs w:val="28"/>
        </w:rPr>
        <w:t>рактеризовалась незначительным сокращением</w:t>
      </w:r>
      <w:r w:rsidRPr="00D92C82">
        <w:rPr>
          <w:rFonts w:ascii="Times New Roman" w:hAnsi="Times New Roman" w:cs="Times New Roman"/>
          <w:sz w:val="28"/>
          <w:szCs w:val="28"/>
        </w:rPr>
        <w:t xml:space="preserve"> объемов: оборот общественного питания составил </w:t>
      </w:r>
      <w:r w:rsidR="00FA514B">
        <w:rPr>
          <w:rFonts w:ascii="Times New Roman" w:hAnsi="Times New Roman" w:cs="Times New Roman"/>
          <w:sz w:val="28"/>
          <w:szCs w:val="28"/>
        </w:rPr>
        <w:t>61,7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F23D7F">
        <w:rPr>
          <w:rFonts w:ascii="Times New Roman" w:hAnsi="Times New Roman" w:cs="Times New Roman"/>
          <w:sz w:val="28"/>
          <w:szCs w:val="28"/>
        </w:rPr>
        <w:t>95,</w:t>
      </w:r>
      <w:r w:rsidR="00FA514B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к уровню предыдущего года в сопоставимых ценах. </w:t>
      </w:r>
      <w:r w:rsidR="0091322D" w:rsidRPr="0091322D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1322D">
        <w:rPr>
          <w:rFonts w:ascii="Times New Roman" w:hAnsi="Times New Roman" w:cs="Times New Roman"/>
          <w:sz w:val="28"/>
          <w:szCs w:val="28"/>
        </w:rPr>
        <w:t>01</w:t>
      </w:r>
      <w:r w:rsidR="0091322D" w:rsidRPr="0091322D">
        <w:rPr>
          <w:rFonts w:ascii="Times New Roman" w:hAnsi="Times New Roman" w:cs="Times New Roman"/>
          <w:sz w:val="28"/>
          <w:szCs w:val="28"/>
        </w:rPr>
        <w:t>.20</w:t>
      </w:r>
      <w:r w:rsidR="0091322D">
        <w:rPr>
          <w:rFonts w:ascii="Times New Roman" w:hAnsi="Times New Roman" w:cs="Times New Roman"/>
          <w:sz w:val="28"/>
          <w:szCs w:val="28"/>
        </w:rPr>
        <w:t>20</w:t>
      </w:r>
      <w:r w:rsidR="0091322D" w:rsidRPr="0091322D">
        <w:rPr>
          <w:rFonts w:ascii="Times New Roman" w:hAnsi="Times New Roman" w:cs="Times New Roman"/>
          <w:sz w:val="28"/>
          <w:szCs w:val="28"/>
        </w:rPr>
        <w:t xml:space="preserve"> года в районе функционировало 5 организаций общественного питания открытой сети. Обеспеченность посадочными местами в стационарных объектах общественного питания по состоянию на 01.</w:t>
      </w:r>
      <w:r w:rsidR="00FA514B">
        <w:rPr>
          <w:rFonts w:ascii="Times New Roman" w:hAnsi="Times New Roman" w:cs="Times New Roman"/>
          <w:sz w:val="28"/>
          <w:szCs w:val="28"/>
        </w:rPr>
        <w:t>01</w:t>
      </w:r>
      <w:r w:rsidR="0091322D" w:rsidRPr="0091322D">
        <w:rPr>
          <w:rFonts w:ascii="Times New Roman" w:hAnsi="Times New Roman" w:cs="Times New Roman"/>
          <w:sz w:val="28"/>
          <w:szCs w:val="28"/>
        </w:rPr>
        <w:t>.20</w:t>
      </w:r>
      <w:r w:rsidR="00FA514B">
        <w:rPr>
          <w:rFonts w:ascii="Times New Roman" w:hAnsi="Times New Roman" w:cs="Times New Roman"/>
          <w:sz w:val="28"/>
          <w:szCs w:val="28"/>
        </w:rPr>
        <w:t>20</w:t>
      </w:r>
      <w:r w:rsidR="0091322D" w:rsidRPr="0091322D">
        <w:rPr>
          <w:rFonts w:ascii="Times New Roman" w:hAnsi="Times New Roman" w:cs="Times New Roman"/>
          <w:sz w:val="28"/>
          <w:szCs w:val="28"/>
        </w:rPr>
        <w:t xml:space="preserve"> года составила 1,2 места на 1 тыс. человек населения.</w:t>
      </w: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По оценке, в 20</w:t>
      </w:r>
      <w:r w:rsidR="00FA514B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оборот общественного питания составит </w:t>
      </w:r>
      <w:r w:rsidR="00FA514B">
        <w:rPr>
          <w:rFonts w:ascii="Times New Roman" w:hAnsi="Times New Roman" w:cs="Times New Roman"/>
          <w:sz w:val="28"/>
          <w:szCs w:val="28"/>
        </w:rPr>
        <w:t>48,9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 или </w:t>
      </w:r>
      <w:r w:rsidR="00FA514B">
        <w:rPr>
          <w:rFonts w:ascii="Times New Roman" w:hAnsi="Times New Roman" w:cs="Times New Roman"/>
          <w:sz w:val="28"/>
          <w:szCs w:val="28"/>
        </w:rPr>
        <w:t>79,3</w:t>
      </w:r>
      <w:r w:rsidRPr="00D92C82">
        <w:rPr>
          <w:rFonts w:ascii="Times New Roman" w:hAnsi="Times New Roman" w:cs="Times New Roman"/>
          <w:sz w:val="28"/>
          <w:szCs w:val="28"/>
        </w:rPr>
        <w:t>% к уровню предыдущего года в сопоставимых ценах.</w:t>
      </w: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среднесрочном периоде продолжится строительство и реконструкция торговых объектов, кафе, закусочных, объектов придорожного сервиса, расширение перечня предлагаемых услуг. </w:t>
      </w:r>
    </w:p>
    <w:p w:rsidR="00503F2C" w:rsidRPr="00D92C82" w:rsidRDefault="00503F2C" w:rsidP="00FA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результате оборот общественного питания по базовому варианту составит: в 20</w:t>
      </w:r>
      <w:r w:rsidR="00D146AB">
        <w:rPr>
          <w:rFonts w:ascii="Times New Roman" w:hAnsi="Times New Roman" w:cs="Times New Roman"/>
          <w:sz w:val="28"/>
          <w:szCs w:val="28"/>
        </w:rPr>
        <w:t>2</w:t>
      </w:r>
      <w:r w:rsidR="00FA514B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к уровню предыдущего года – </w:t>
      </w:r>
      <w:r w:rsidR="00FA514B">
        <w:rPr>
          <w:rFonts w:ascii="Times New Roman" w:hAnsi="Times New Roman" w:cs="Times New Roman"/>
          <w:sz w:val="28"/>
          <w:szCs w:val="28"/>
        </w:rPr>
        <w:t>52,9</w:t>
      </w:r>
      <w:r w:rsidR="00A83938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A83938">
        <w:rPr>
          <w:rFonts w:ascii="Times New Roman" w:hAnsi="Times New Roman" w:cs="Times New Roman"/>
          <w:sz w:val="28"/>
          <w:szCs w:val="28"/>
        </w:rPr>
        <w:t>10</w:t>
      </w:r>
      <w:r w:rsidR="00FA514B">
        <w:rPr>
          <w:rFonts w:ascii="Times New Roman" w:hAnsi="Times New Roman" w:cs="Times New Roman"/>
          <w:sz w:val="28"/>
          <w:szCs w:val="28"/>
        </w:rPr>
        <w:t>8,2</w:t>
      </w:r>
      <w:r w:rsidRPr="00D92C82">
        <w:rPr>
          <w:rFonts w:ascii="Times New Roman" w:hAnsi="Times New Roman" w:cs="Times New Roman"/>
          <w:sz w:val="28"/>
          <w:szCs w:val="28"/>
        </w:rPr>
        <w:t>%; в 202</w:t>
      </w:r>
      <w:r w:rsidR="00FA514B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514B">
        <w:rPr>
          <w:rFonts w:ascii="Times New Roman" w:hAnsi="Times New Roman" w:cs="Times New Roman"/>
          <w:sz w:val="28"/>
          <w:szCs w:val="28"/>
        </w:rPr>
        <w:t>56,3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FA514B">
        <w:rPr>
          <w:rFonts w:ascii="Times New Roman" w:hAnsi="Times New Roman" w:cs="Times New Roman"/>
          <w:sz w:val="28"/>
          <w:szCs w:val="28"/>
        </w:rPr>
        <w:t>106,4</w:t>
      </w:r>
      <w:r w:rsidRPr="00D92C82">
        <w:rPr>
          <w:rFonts w:ascii="Times New Roman" w:hAnsi="Times New Roman" w:cs="Times New Roman"/>
          <w:sz w:val="28"/>
          <w:szCs w:val="28"/>
        </w:rPr>
        <w:t>%; в 202</w:t>
      </w:r>
      <w:r w:rsidR="00FA514B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514B">
        <w:rPr>
          <w:rFonts w:ascii="Times New Roman" w:hAnsi="Times New Roman" w:cs="Times New Roman"/>
          <w:sz w:val="28"/>
          <w:szCs w:val="28"/>
        </w:rPr>
        <w:t>59,9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83938">
        <w:rPr>
          <w:rFonts w:ascii="Times New Roman" w:hAnsi="Times New Roman" w:cs="Times New Roman"/>
          <w:sz w:val="28"/>
          <w:szCs w:val="28"/>
        </w:rPr>
        <w:t>106</w:t>
      </w:r>
      <w:r w:rsidR="00FA514B">
        <w:rPr>
          <w:rFonts w:ascii="Times New Roman" w:hAnsi="Times New Roman" w:cs="Times New Roman"/>
          <w:sz w:val="28"/>
          <w:szCs w:val="28"/>
        </w:rPr>
        <w:t>,4</w:t>
      </w:r>
      <w:r w:rsidRPr="00D92C82">
        <w:rPr>
          <w:rFonts w:ascii="Times New Roman" w:hAnsi="Times New Roman" w:cs="Times New Roman"/>
          <w:sz w:val="28"/>
          <w:szCs w:val="28"/>
        </w:rPr>
        <w:t xml:space="preserve">%. Риски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в сфере общественного питания связаны, прежде всего, со снижением покупательной способности населения, перераспределением потребительских расходов в сторону</w:t>
      </w:r>
      <w:r w:rsidR="00FA514B">
        <w:rPr>
          <w:rFonts w:ascii="Times New Roman" w:hAnsi="Times New Roman" w:cs="Times New Roman"/>
          <w:sz w:val="28"/>
          <w:szCs w:val="28"/>
        </w:rPr>
        <w:t xml:space="preserve"> сфер торговли и платных услуг.</w:t>
      </w: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и среднее предпринимательство, включая микропредприятия</w:t>
      </w: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и среднего предпринимательства  муниципального райо</w:t>
      </w:r>
      <w:r w:rsidR="00A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«Дульдургинский район» в 201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малых и средних предприятий, включая микропредприятия (на конец года), </w:t>
      </w:r>
      <w:r w:rsidR="001779DA" w:rsidRPr="00F87813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1779DA" w:rsidRPr="00F87813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1779DA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на малых и средних предприятиях (б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внешних совместителей) в 2018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или 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3F2C" w:rsidRPr="00D92C82" w:rsidRDefault="001779DA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малых и средних предприятий,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микропредприятия,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предыдущего года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503F2C" w:rsidRPr="00D92C82" w:rsidRDefault="008252B0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оценке, количество малых и средних предприятий, включая </w:t>
      </w:r>
      <w:proofErr w:type="spellStart"/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составит 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или 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года. Среднесписочная численность работников (без внешних совместителей), занятых на малых и средних предприятиях, включая микропредприятия, по оценке, составит 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(10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Оборот малых и средних предприятий, включая микропредприятия, оценивается в объеме </w:t>
      </w:r>
      <w:r w:rsidR="00095B22">
        <w:rPr>
          <w:rFonts w:ascii="Times New Roman" w:eastAsia="Times New Roman" w:hAnsi="Times New Roman" w:cs="Times New Roman"/>
          <w:sz w:val="28"/>
          <w:szCs w:val="28"/>
          <w:lang w:eastAsia="ru-RU"/>
        </w:rPr>
        <w:t>211,25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условиях улучшения ведения предпринимательской деятельности, увеличения объемов государственной поддержки малого и среднего предпринимательства, снижения инфляционных процессов общее количество малых и средних предприятий, включая </w:t>
      </w:r>
      <w:proofErr w:type="spell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составит 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или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данных предприятий составит 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превысит уровень 20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 этом годовой оборот прогнозируется на уровне 215,96 млн. рублей. В 202</w:t>
      </w:r>
      <w:r w:rsidR="005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количество малых и средних предприятий, включая м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икропредприятия, увеличится на 1</w:t>
      </w:r>
      <w:r w:rsidR="008252B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составит </w:t>
      </w:r>
      <w:r w:rsidR="00A0249E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среднесписочная численность работников составит </w:t>
      </w:r>
      <w:r w:rsidR="00A0249E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825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и превысит на 1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% уровень 202</w:t>
      </w:r>
      <w:r w:rsidR="00A02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годовой оборот данных предприятий прогнозируется на у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226,40 млн. рублей. В 202</w:t>
      </w:r>
      <w:r w:rsidR="00A02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малых и средних предприятий, включая микропредприятия, составит 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темп роста за 20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1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малых и средних предприятий увеличится до 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или 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Оборот малых и средних предприятий составит 239,70 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и увеличится за 202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28,45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к уровню 20</w:t>
      </w:r>
      <w:r w:rsidR="00A50B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рисков сокращения объемов финансирования мероприятий</w:t>
      </w:r>
      <w:proofErr w:type="gram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малого и среднего предпринимательства,  нарастания кризисных явлений в экономике, которые ухудшают положение предпринимательства, а также недостаточный приток в сферу предпринимательства молодежи малое и среднее предпринимательство будет развиваться по консервативному варианту. 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C6328F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составил </w:t>
      </w:r>
      <w:r w:rsidR="00C6328F">
        <w:rPr>
          <w:rFonts w:ascii="Times New Roman" w:hAnsi="Times New Roman" w:cs="Times New Roman"/>
          <w:sz w:val="28"/>
          <w:szCs w:val="28"/>
        </w:rPr>
        <w:t>128,85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C6328F">
        <w:rPr>
          <w:rFonts w:ascii="Times New Roman" w:hAnsi="Times New Roman" w:cs="Times New Roman"/>
          <w:sz w:val="28"/>
          <w:szCs w:val="28"/>
        </w:rPr>
        <w:t>33,5</w:t>
      </w:r>
      <w:r w:rsidRPr="00D92C82">
        <w:rPr>
          <w:rFonts w:ascii="Times New Roman" w:hAnsi="Times New Roman" w:cs="Times New Roman"/>
          <w:sz w:val="28"/>
          <w:szCs w:val="28"/>
        </w:rPr>
        <w:t>% к уровню предыдущего года в сопоставимых ценах (в 201</w:t>
      </w:r>
      <w:r w:rsidR="00C6328F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D1EF7">
        <w:rPr>
          <w:rFonts w:ascii="Times New Roman" w:hAnsi="Times New Roman" w:cs="Times New Roman"/>
          <w:sz w:val="28"/>
          <w:szCs w:val="28"/>
        </w:rPr>
        <w:t>165,84</w:t>
      </w:r>
      <w:r w:rsidRPr="00D92C8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03F2C" w:rsidRPr="00D92C82" w:rsidRDefault="00F80E35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оценке, в  20</w:t>
      </w:r>
      <w:r w:rsidR="000F67EB">
        <w:rPr>
          <w:rFonts w:ascii="Times New Roman" w:hAnsi="Times New Roman" w:cs="Times New Roman"/>
          <w:sz w:val="28"/>
          <w:szCs w:val="28"/>
        </w:rPr>
        <w:t>20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темпы роста инвестиций в основной капитал составят </w:t>
      </w:r>
      <w:r w:rsidR="000F67EB">
        <w:rPr>
          <w:rFonts w:ascii="Times New Roman" w:hAnsi="Times New Roman" w:cs="Times New Roman"/>
          <w:sz w:val="28"/>
          <w:szCs w:val="28"/>
        </w:rPr>
        <w:t>228,29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млн.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67EB">
        <w:rPr>
          <w:rFonts w:ascii="Times New Roman" w:hAnsi="Times New Roman" w:cs="Times New Roman"/>
          <w:sz w:val="28"/>
          <w:szCs w:val="28"/>
        </w:rPr>
        <w:t>77,2</w:t>
      </w:r>
      <w:r w:rsidR="00503F2C" w:rsidRPr="00D92C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0F67EB">
        <w:rPr>
          <w:rFonts w:ascii="Times New Roman" w:hAnsi="Times New Roman" w:cs="Times New Roman"/>
          <w:sz w:val="28"/>
          <w:szCs w:val="28"/>
        </w:rPr>
        <w:t>9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F2C" w:rsidRPr="00D92C82" w:rsidRDefault="00503F2C" w:rsidP="00503F2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Сдерживающими факторами инвестиционной активности в среднесрочной перспективе являются риски, связанные с высокой стоимостью кредитных ресурсов, инфраструктурными ограничениями, недостатком квалифицированной рабочей силы.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результате объем инвестиций в основной капитал прогнозируется в объеме:  в 20</w:t>
      </w:r>
      <w:r w:rsidR="00F80E35">
        <w:rPr>
          <w:rFonts w:ascii="Times New Roman" w:hAnsi="Times New Roman" w:cs="Times New Roman"/>
          <w:sz w:val="28"/>
          <w:szCs w:val="28"/>
        </w:rPr>
        <w:t>2</w:t>
      </w:r>
      <w:r w:rsidR="000F67EB">
        <w:rPr>
          <w:rFonts w:ascii="Times New Roman" w:hAnsi="Times New Roman" w:cs="Times New Roman"/>
          <w:sz w:val="28"/>
          <w:szCs w:val="28"/>
        </w:rPr>
        <w:t xml:space="preserve">1 </w:t>
      </w:r>
      <w:r w:rsidRPr="00D92C8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F67EB">
        <w:rPr>
          <w:rFonts w:ascii="Times New Roman" w:hAnsi="Times New Roman" w:cs="Times New Roman"/>
          <w:sz w:val="28"/>
          <w:szCs w:val="28"/>
        </w:rPr>
        <w:t>386,5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 рублей (</w:t>
      </w:r>
      <w:r w:rsidR="00F80E35">
        <w:rPr>
          <w:rFonts w:ascii="Times New Roman" w:hAnsi="Times New Roman" w:cs="Times New Roman"/>
          <w:sz w:val="28"/>
          <w:szCs w:val="28"/>
        </w:rPr>
        <w:t>1</w:t>
      </w:r>
      <w:r w:rsidR="000F67EB">
        <w:rPr>
          <w:rFonts w:ascii="Times New Roman" w:hAnsi="Times New Roman" w:cs="Times New Roman"/>
          <w:sz w:val="28"/>
          <w:szCs w:val="28"/>
        </w:rPr>
        <w:t>69,3</w:t>
      </w:r>
      <w:r w:rsidRPr="00D92C82">
        <w:rPr>
          <w:rFonts w:ascii="Times New Roman" w:hAnsi="Times New Roman" w:cs="Times New Roman"/>
          <w:sz w:val="28"/>
          <w:szCs w:val="28"/>
        </w:rPr>
        <w:t>% к уровню предыдущего года), в 202</w:t>
      </w:r>
      <w:r w:rsidR="000F67EB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67EB">
        <w:rPr>
          <w:rFonts w:ascii="Times New Roman" w:hAnsi="Times New Roman" w:cs="Times New Roman"/>
          <w:sz w:val="28"/>
          <w:szCs w:val="28"/>
        </w:rPr>
        <w:t>423,7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 рублей (</w:t>
      </w:r>
      <w:r w:rsidR="00F80E35">
        <w:rPr>
          <w:rFonts w:ascii="Times New Roman" w:hAnsi="Times New Roman" w:cs="Times New Roman"/>
          <w:sz w:val="28"/>
          <w:szCs w:val="28"/>
        </w:rPr>
        <w:t>1</w:t>
      </w:r>
      <w:r w:rsidR="000F67EB">
        <w:rPr>
          <w:rFonts w:ascii="Times New Roman" w:hAnsi="Times New Roman" w:cs="Times New Roman"/>
          <w:sz w:val="28"/>
          <w:szCs w:val="28"/>
        </w:rPr>
        <w:t>09,6</w:t>
      </w:r>
      <w:r w:rsidRPr="00D92C82">
        <w:rPr>
          <w:rFonts w:ascii="Times New Roman" w:hAnsi="Times New Roman" w:cs="Times New Roman"/>
          <w:sz w:val="28"/>
          <w:szCs w:val="28"/>
        </w:rPr>
        <w:t>%), в 202</w:t>
      </w:r>
      <w:r w:rsidR="000F67EB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67EB">
        <w:rPr>
          <w:rFonts w:ascii="Times New Roman" w:hAnsi="Times New Roman" w:cs="Times New Roman"/>
          <w:sz w:val="28"/>
          <w:szCs w:val="28"/>
        </w:rPr>
        <w:t>554,6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млн. рублей (</w:t>
      </w:r>
      <w:r w:rsidR="00F80E35">
        <w:rPr>
          <w:rFonts w:ascii="Times New Roman" w:hAnsi="Times New Roman" w:cs="Times New Roman"/>
          <w:sz w:val="28"/>
          <w:szCs w:val="28"/>
        </w:rPr>
        <w:t>1</w:t>
      </w:r>
      <w:r w:rsidR="000F67EB">
        <w:rPr>
          <w:rFonts w:ascii="Times New Roman" w:hAnsi="Times New Roman" w:cs="Times New Roman"/>
          <w:sz w:val="28"/>
          <w:szCs w:val="28"/>
        </w:rPr>
        <w:t>30,9</w:t>
      </w:r>
      <w:r w:rsidRPr="00D92C8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03F2C" w:rsidRPr="008252B0" w:rsidRDefault="00503F2C" w:rsidP="008252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476ED">
        <w:rPr>
          <w:rFonts w:ascii="Times New Roman" w:hAnsi="Times New Roman" w:cs="Times New Roman"/>
          <w:sz w:val="28"/>
          <w:szCs w:val="28"/>
        </w:rPr>
        <w:t>В прогнозируемом периоде рост объема инвестиций в основной капитал будет обеспечен за счет реализации инфраструктурных объектов в социальной сфере и реализации крупных инвестиционных проектов в отраслях промышленности и туристской сфере.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2C8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 и занятость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Миграционный отток населения трудоспособного возраста оказывает негативное влияние на динамику среднесписочной численности работников организаций в отчетном периоде. Среднесписочная численность рабо</w:t>
      </w:r>
      <w:r w:rsidR="00F80E35">
        <w:rPr>
          <w:rFonts w:ascii="Times New Roman" w:hAnsi="Times New Roman" w:cs="Times New Roman"/>
          <w:sz w:val="28"/>
          <w:szCs w:val="28"/>
        </w:rPr>
        <w:t>тников организаций района в 201</w:t>
      </w:r>
      <w:r w:rsidR="009C5895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F80E35">
        <w:rPr>
          <w:rFonts w:ascii="Times New Roman" w:hAnsi="Times New Roman" w:cs="Times New Roman"/>
          <w:sz w:val="28"/>
          <w:szCs w:val="28"/>
        </w:rPr>
        <w:t>2</w:t>
      </w:r>
      <w:r w:rsidR="009C5895">
        <w:rPr>
          <w:rFonts w:ascii="Times New Roman" w:hAnsi="Times New Roman" w:cs="Times New Roman"/>
          <w:sz w:val="28"/>
          <w:szCs w:val="28"/>
        </w:rPr>
        <w:t>661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5895">
        <w:rPr>
          <w:rFonts w:ascii="Times New Roman" w:hAnsi="Times New Roman" w:cs="Times New Roman"/>
          <w:sz w:val="28"/>
          <w:szCs w:val="28"/>
        </w:rPr>
        <w:t xml:space="preserve"> (в 2018 году – 2933 человек), или 90,7%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 уровню предыдущего года</w:t>
      </w:r>
      <w:r w:rsidR="009C5895">
        <w:rPr>
          <w:rFonts w:ascii="Times New Roman" w:hAnsi="Times New Roman" w:cs="Times New Roman"/>
          <w:sz w:val="28"/>
          <w:szCs w:val="28"/>
        </w:rPr>
        <w:t>, спад характеризовался</w:t>
      </w:r>
      <w:r w:rsidRPr="00D92C82">
        <w:rPr>
          <w:rFonts w:ascii="Times New Roman" w:hAnsi="Times New Roman" w:cs="Times New Roman"/>
          <w:sz w:val="28"/>
          <w:szCs w:val="28"/>
        </w:rPr>
        <w:t xml:space="preserve"> практически по всем видам  экономической  деятельности.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В </w:t>
      </w:r>
      <w:r w:rsidR="006476ED">
        <w:rPr>
          <w:rFonts w:ascii="Times New Roman" w:eastAsia="GulimChe" w:hAnsi="Times New Roman" w:cs="Times New Roman"/>
          <w:sz w:val="28"/>
          <w:szCs w:val="28"/>
          <w:lang w:eastAsia="ko-KR"/>
        </w:rPr>
        <w:t>20</w:t>
      </w:r>
      <w:r w:rsidR="009C5895">
        <w:rPr>
          <w:rFonts w:ascii="Times New Roman" w:eastAsia="GulimChe" w:hAnsi="Times New Roman" w:cs="Times New Roman"/>
          <w:sz w:val="28"/>
          <w:szCs w:val="28"/>
          <w:lang w:eastAsia="ko-KR"/>
        </w:rPr>
        <w:t>20</w:t>
      </w:r>
      <w:r w:rsidR="006476ED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году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с</w:t>
      </w:r>
      <w:r w:rsidRPr="00D92C82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организаций, по оценке, составит </w:t>
      </w:r>
      <w:r w:rsidR="006476ED">
        <w:rPr>
          <w:rFonts w:ascii="Times New Roman" w:hAnsi="Times New Roman" w:cs="Times New Roman"/>
          <w:sz w:val="28"/>
          <w:szCs w:val="28"/>
        </w:rPr>
        <w:t>2</w:t>
      </w:r>
      <w:r w:rsidR="009C5895">
        <w:rPr>
          <w:rFonts w:ascii="Times New Roman" w:hAnsi="Times New Roman" w:cs="Times New Roman"/>
          <w:sz w:val="28"/>
          <w:szCs w:val="28"/>
        </w:rPr>
        <w:t>677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6476ED">
        <w:rPr>
          <w:rFonts w:ascii="Times New Roman" w:hAnsi="Times New Roman" w:cs="Times New Roman"/>
          <w:sz w:val="28"/>
          <w:szCs w:val="28"/>
        </w:rPr>
        <w:t>100</w:t>
      </w:r>
      <w:r w:rsidR="009C5895">
        <w:rPr>
          <w:rFonts w:ascii="Times New Roman" w:hAnsi="Times New Roman" w:cs="Times New Roman"/>
          <w:sz w:val="28"/>
          <w:szCs w:val="28"/>
        </w:rPr>
        <w:t>,6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года. На </w:t>
      </w:r>
      <w:r w:rsidR="009C5895">
        <w:rPr>
          <w:rFonts w:ascii="Times New Roman" w:hAnsi="Times New Roman" w:cs="Times New Roman"/>
          <w:sz w:val="28"/>
          <w:szCs w:val="28"/>
        </w:rPr>
        <w:t>увеличении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численности работников организаций района оказало влияние оптимизация численности работников </w:t>
      </w:r>
      <w:r w:rsidR="009C589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D92C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3F2C" w:rsidRPr="00D92C82" w:rsidRDefault="0055579E" w:rsidP="0055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Темпы роста </w:t>
      </w:r>
      <w:r w:rsidRPr="00D92C82">
        <w:rPr>
          <w:rFonts w:ascii="Times New Roman" w:hAnsi="Times New Roman" w:cs="Times New Roman"/>
          <w:sz w:val="28"/>
          <w:szCs w:val="28"/>
        </w:rPr>
        <w:t>среднесписочн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работников организаций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20</w:t>
      </w:r>
      <w:r w:rsidR="00647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2022 </w:t>
      </w:r>
      <w:r w:rsidR="00503F2C" w:rsidRPr="00D92C8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прогнозируется 2680 и 2683 человек</w:t>
      </w:r>
      <w:r w:rsidR="006476ED">
        <w:rPr>
          <w:rFonts w:ascii="Times New Roman" w:hAnsi="Times New Roman" w:cs="Times New Roman"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же соответственно 100,1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уровням предыдущего года. </w:t>
      </w:r>
      <w:r w:rsidR="00503F2C" w:rsidRPr="00D92C82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работников организаций </w:t>
      </w:r>
      <w:r>
        <w:rPr>
          <w:rFonts w:ascii="Times New Roman" w:hAnsi="Times New Roman" w:cs="Times New Roman"/>
          <w:sz w:val="28"/>
          <w:szCs w:val="28"/>
        </w:rPr>
        <w:t>прогнозируется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647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689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100,4% </w:t>
      </w:r>
      <w:r w:rsidR="006476ED">
        <w:rPr>
          <w:rFonts w:ascii="Times New Roman" w:hAnsi="Times New Roman" w:cs="Times New Roman"/>
          <w:sz w:val="28"/>
          <w:szCs w:val="28"/>
        </w:rPr>
        <w:t>к уровню 2020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394089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фонд начисленной заработной платы всех работников организаций составил </w:t>
      </w:r>
      <w:r w:rsidR="006476ED">
        <w:rPr>
          <w:rFonts w:ascii="Times New Roman" w:hAnsi="Times New Roman" w:cs="Times New Roman"/>
          <w:sz w:val="28"/>
          <w:szCs w:val="28"/>
        </w:rPr>
        <w:t>10</w:t>
      </w:r>
      <w:r w:rsidR="00394089">
        <w:rPr>
          <w:rFonts w:ascii="Times New Roman" w:hAnsi="Times New Roman" w:cs="Times New Roman"/>
          <w:sz w:val="28"/>
          <w:szCs w:val="28"/>
        </w:rPr>
        <w:t>13</w:t>
      </w:r>
      <w:r w:rsidR="006476ED">
        <w:rPr>
          <w:rFonts w:ascii="Times New Roman" w:hAnsi="Times New Roman" w:cs="Times New Roman"/>
          <w:sz w:val="28"/>
          <w:szCs w:val="28"/>
        </w:rPr>
        <w:t>,</w:t>
      </w:r>
      <w:r w:rsidR="00394089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6476ED">
        <w:rPr>
          <w:rFonts w:ascii="Times New Roman" w:hAnsi="Times New Roman" w:cs="Times New Roman"/>
          <w:sz w:val="28"/>
          <w:szCs w:val="28"/>
        </w:rPr>
        <w:t>10</w:t>
      </w:r>
      <w:r w:rsidR="00394089">
        <w:rPr>
          <w:rFonts w:ascii="Times New Roman" w:hAnsi="Times New Roman" w:cs="Times New Roman"/>
          <w:sz w:val="28"/>
          <w:szCs w:val="28"/>
        </w:rPr>
        <w:t>0</w:t>
      </w:r>
      <w:r w:rsidR="006476ED">
        <w:rPr>
          <w:rFonts w:ascii="Times New Roman" w:hAnsi="Times New Roman" w:cs="Times New Roman"/>
          <w:sz w:val="28"/>
          <w:szCs w:val="28"/>
        </w:rPr>
        <w:t>,</w:t>
      </w:r>
      <w:r w:rsidR="00394089">
        <w:rPr>
          <w:rFonts w:ascii="Times New Roman" w:hAnsi="Times New Roman" w:cs="Times New Roman"/>
          <w:sz w:val="28"/>
          <w:szCs w:val="28"/>
        </w:rPr>
        <w:t>75</w:t>
      </w:r>
      <w:r w:rsidRPr="00D92C82">
        <w:rPr>
          <w:rFonts w:ascii="Times New Roman" w:hAnsi="Times New Roman" w:cs="Times New Roman"/>
          <w:sz w:val="28"/>
          <w:szCs w:val="28"/>
        </w:rPr>
        <w:t>% к</w:t>
      </w:r>
      <w:r w:rsidR="006476ED">
        <w:rPr>
          <w:rFonts w:ascii="Times New Roman" w:hAnsi="Times New Roman" w:cs="Times New Roman"/>
          <w:sz w:val="28"/>
          <w:szCs w:val="28"/>
        </w:rPr>
        <w:t xml:space="preserve"> уровню предыдущего года. В 20</w:t>
      </w:r>
      <w:r w:rsidR="00394089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в условиях повышения заработной платы основного персонала работников бюджетной сферы до целевого уровня, с учетом некоторых позитивных тенденций развития экономики района, реализации бизнес проектов фонд начисленной заработной платы всех работников организаций оценивается в объеме </w:t>
      </w:r>
      <w:r w:rsidR="006476ED">
        <w:rPr>
          <w:rFonts w:ascii="Times New Roman" w:hAnsi="Times New Roman" w:cs="Times New Roman"/>
          <w:sz w:val="28"/>
          <w:szCs w:val="28"/>
        </w:rPr>
        <w:t>105</w:t>
      </w:r>
      <w:r w:rsidR="00394089">
        <w:rPr>
          <w:rFonts w:ascii="Times New Roman" w:hAnsi="Times New Roman" w:cs="Times New Roman"/>
          <w:sz w:val="28"/>
          <w:szCs w:val="28"/>
        </w:rPr>
        <w:t>5</w:t>
      </w:r>
      <w:r w:rsidR="006476ED">
        <w:rPr>
          <w:rFonts w:ascii="Times New Roman" w:hAnsi="Times New Roman" w:cs="Times New Roman"/>
          <w:sz w:val="28"/>
          <w:szCs w:val="28"/>
        </w:rPr>
        <w:t>,</w:t>
      </w:r>
      <w:r w:rsidR="00394089">
        <w:rPr>
          <w:rFonts w:ascii="Times New Roman" w:hAnsi="Times New Roman" w:cs="Times New Roman"/>
          <w:sz w:val="28"/>
          <w:szCs w:val="28"/>
        </w:rPr>
        <w:t>4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476ED">
        <w:rPr>
          <w:rFonts w:ascii="Times New Roman" w:hAnsi="Times New Roman" w:cs="Times New Roman"/>
          <w:sz w:val="28"/>
          <w:szCs w:val="28"/>
        </w:rPr>
        <w:t>10</w:t>
      </w:r>
      <w:r w:rsidR="00394089">
        <w:rPr>
          <w:rFonts w:ascii="Times New Roman" w:hAnsi="Times New Roman" w:cs="Times New Roman"/>
          <w:sz w:val="28"/>
          <w:szCs w:val="28"/>
        </w:rPr>
        <w:t>4</w:t>
      </w:r>
      <w:r w:rsidR="006476ED">
        <w:rPr>
          <w:rFonts w:ascii="Times New Roman" w:hAnsi="Times New Roman" w:cs="Times New Roman"/>
          <w:sz w:val="28"/>
          <w:szCs w:val="28"/>
        </w:rPr>
        <w:t>,</w:t>
      </w:r>
      <w:r w:rsidR="00394089">
        <w:rPr>
          <w:rFonts w:ascii="Times New Roman" w:hAnsi="Times New Roman" w:cs="Times New Roman"/>
          <w:sz w:val="28"/>
          <w:szCs w:val="28"/>
        </w:rPr>
        <w:t>18</w:t>
      </w:r>
      <w:r w:rsidRPr="00D92C82">
        <w:rPr>
          <w:rFonts w:ascii="Times New Roman" w:hAnsi="Times New Roman" w:cs="Times New Roman"/>
          <w:sz w:val="28"/>
          <w:szCs w:val="28"/>
        </w:rPr>
        <w:t>% к уровню 201</w:t>
      </w:r>
      <w:r w:rsidR="00394089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Темп роста фонда начисленной заработной платы в бюджетном секторе, по оценке, составит </w:t>
      </w:r>
      <w:r w:rsidR="006476ED">
        <w:rPr>
          <w:rFonts w:ascii="Times New Roman" w:hAnsi="Times New Roman" w:cs="Times New Roman"/>
          <w:sz w:val="28"/>
          <w:szCs w:val="28"/>
        </w:rPr>
        <w:t>105</w:t>
      </w:r>
      <w:r w:rsidRPr="00D92C82">
        <w:rPr>
          <w:rFonts w:ascii="Times New Roman" w:hAnsi="Times New Roman" w:cs="Times New Roman"/>
          <w:sz w:val="28"/>
          <w:szCs w:val="28"/>
        </w:rPr>
        <w:t xml:space="preserve">%, в том числе в образовании – </w:t>
      </w:r>
      <w:r w:rsidR="006476ED">
        <w:rPr>
          <w:rFonts w:ascii="Times New Roman" w:hAnsi="Times New Roman" w:cs="Times New Roman"/>
          <w:sz w:val="28"/>
          <w:szCs w:val="28"/>
        </w:rPr>
        <w:t>104,82</w:t>
      </w:r>
      <w:r w:rsidRPr="00D92C82">
        <w:rPr>
          <w:rFonts w:ascii="Times New Roman" w:hAnsi="Times New Roman" w:cs="Times New Roman"/>
          <w:sz w:val="28"/>
          <w:szCs w:val="28"/>
        </w:rPr>
        <w:t xml:space="preserve">%; здравоохранении и предоставлении социальных услуг – </w:t>
      </w:r>
      <w:r w:rsidR="006476ED">
        <w:rPr>
          <w:rFonts w:ascii="Times New Roman" w:hAnsi="Times New Roman" w:cs="Times New Roman"/>
          <w:sz w:val="28"/>
          <w:szCs w:val="28"/>
        </w:rPr>
        <w:t>104,67</w:t>
      </w:r>
      <w:r w:rsidRPr="00D92C82">
        <w:rPr>
          <w:rFonts w:ascii="Times New Roman" w:hAnsi="Times New Roman" w:cs="Times New Roman"/>
          <w:sz w:val="28"/>
          <w:szCs w:val="28"/>
        </w:rPr>
        <w:t>%, государственном управлении и обеспечении военной безопасности, обязательном социальном обеспечении – 104</w:t>
      </w:r>
      <w:r w:rsidR="006476ED">
        <w:rPr>
          <w:rFonts w:ascii="Times New Roman" w:hAnsi="Times New Roman" w:cs="Times New Roman"/>
          <w:sz w:val="28"/>
          <w:szCs w:val="28"/>
        </w:rPr>
        <w:t>,91</w:t>
      </w:r>
      <w:r w:rsidRPr="00D92C8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Темп роста фонда начисленной заработной платы в реальном секторе экономики, по оценке, составит </w:t>
      </w:r>
      <w:r w:rsidR="006476ED">
        <w:rPr>
          <w:rFonts w:ascii="Times New Roman" w:hAnsi="Times New Roman" w:cs="Times New Roman"/>
          <w:sz w:val="28"/>
          <w:szCs w:val="28"/>
        </w:rPr>
        <w:t>105,25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по видам экономической деятельности: «производство и распределение электроэнергии, газа и воды» – </w:t>
      </w:r>
      <w:r w:rsidR="006476ED">
        <w:rPr>
          <w:rFonts w:ascii="Times New Roman" w:hAnsi="Times New Roman" w:cs="Times New Roman"/>
          <w:sz w:val="28"/>
          <w:szCs w:val="28"/>
        </w:rPr>
        <w:t>106</w:t>
      </w:r>
      <w:r w:rsidRPr="00D92C82">
        <w:rPr>
          <w:rFonts w:ascii="Times New Roman" w:hAnsi="Times New Roman" w:cs="Times New Roman"/>
          <w:sz w:val="28"/>
          <w:szCs w:val="28"/>
        </w:rPr>
        <w:t xml:space="preserve">%; «строительство»– </w:t>
      </w:r>
      <w:r w:rsidR="006476ED">
        <w:rPr>
          <w:rFonts w:ascii="Times New Roman" w:hAnsi="Times New Roman" w:cs="Times New Roman"/>
          <w:sz w:val="28"/>
          <w:szCs w:val="28"/>
        </w:rPr>
        <w:t>106</w:t>
      </w:r>
      <w:r w:rsidRPr="00D92C82">
        <w:rPr>
          <w:rFonts w:ascii="Times New Roman" w:hAnsi="Times New Roman" w:cs="Times New Roman"/>
          <w:sz w:val="28"/>
          <w:szCs w:val="28"/>
        </w:rPr>
        <w:t xml:space="preserve">%, «обрабатывающие производства» –   </w:t>
      </w:r>
      <w:r w:rsidR="006476ED">
        <w:rPr>
          <w:rFonts w:ascii="Times New Roman" w:hAnsi="Times New Roman" w:cs="Times New Roman"/>
          <w:sz w:val="28"/>
          <w:szCs w:val="28"/>
        </w:rPr>
        <w:t>108</w:t>
      </w:r>
      <w:r w:rsidRPr="00D92C8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92C82">
        <w:rPr>
          <w:rFonts w:ascii="Times New Roman" w:hAnsi="Times New Roman" w:cs="Times New Roman"/>
          <w:sz w:val="28"/>
          <w:szCs w:val="28"/>
        </w:rPr>
        <w:t>В 20</w:t>
      </w:r>
      <w:r w:rsidR="006476ED">
        <w:rPr>
          <w:rFonts w:ascii="Times New Roman" w:hAnsi="Times New Roman" w:cs="Times New Roman"/>
          <w:sz w:val="28"/>
          <w:szCs w:val="28"/>
        </w:rPr>
        <w:t>2</w:t>
      </w:r>
      <w:r w:rsidR="00405557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будет продолжена реализация мер по повышению оплаты труда отдельных категорий персонала (в соответствии с Указом Президента Российской Федерации от 7 мая 2012 года № 597 «О мероприятиях по реализации государственной социальной полит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ики»).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GulimChe" w:hAnsi="Times New Roman" w:cs="Times New Roman"/>
          <w:sz w:val="28"/>
          <w:szCs w:val="28"/>
          <w:lang w:eastAsia="ko-KR"/>
        </w:rPr>
      </w:pPr>
      <w:r w:rsidRPr="00D92C82">
        <w:rPr>
          <w:rFonts w:ascii="Times New Roman" w:hAnsi="Times New Roman" w:cs="Times New Roman"/>
          <w:sz w:val="28"/>
          <w:szCs w:val="28"/>
        </w:rPr>
        <w:t>В результате фонд начисленной заработной платы всех работников в 20</w:t>
      </w:r>
      <w:r w:rsidR="006476ED">
        <w:rPr>
          <w:rFonts w:ascii="Times New Roman" w:hAnsi="Times New Roman" w:cs="Times New Roman"/>
          <w:sz w:val="28"/>
          <w:szCs w:val="28"/>
        </w:rPr>
        <w:t>2</w:t>
      </w:r>
      <w:r w:rsidR="00405557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911623">
        <w:rPr>
          <w:rFonts w:ascii="Times New Roman" w:hAnsi="Times New Roman" w:cs="Times New Roman"/>
          <w:sz w:val="28"/>
          <w:szCs w:val="28"/>
        </w:rPr>
        <w:t>11</w:t>
      </w:r>
      <w:r w:rsidR="00405557">
        <w:rPr>
          <w:rFonts w:ascii="Times New Roman" w:hAnsi="Times New Roman" w:cs="Times New Roman"/>
          <w:sz w:val="28"/>
          <w:szCs w:val="28"/>
        </w:rPr>
        <w:t xml:space="preserve">02,8 </w:t>
      </w:r>
      <w:r w:rsidRPr="00D92C82">
        <w:rPr>
          <w:rFonts w:ascii="Times New Roman" w:hAnsi="Times New Roman" w:cs="Times New Roman"/>
          <w:sz w:val="28"/>
          <w:szCs w:val="28"/>
        </w:rPr>
        <w:t>млн. рублей (</w:t>
      </w:r>
      <w:r w:rsidR="00911623">
        <w:rPr>
          <w:rFonts w:ascii="Times New Roman" w:hAnsi="Times New Roman" w:cs="Times New Roman"/>
          <w:sz w:val="28"/>
          <w:szCs w:val="28"/>
        </w:rPr>
        <w:t>10</w:t>
      </w:r>
      <w:r w:rsidR="00405557">
        <w:rPr>
          <w:rFonts w:ascii="Times New Roman" w:hAnsi="Times New Roman" w:cs="Times New Roman"/>
          <w:sz w:val="28"/>
          <w:szCs w:val="28"/>
        </w:rPr>
        <w:t>4</w:t>
      </w:r>
      <w:r w:rsidR="00911623">
        <w:rPr>
          <w:rFonts w:ascii="Times New Roman" w:hAnsi="Times New Roman" w:cs="Times New Roman"/>
          <w:sz w:val="28"/>
          <w:szCs w:val="28"/>
        </w:rPr>
        <w:t>,</w:t>
      </w:r>
      <w:r w:rsidR="00405557">
        <w:rPr>
          <w:rFonts w:ascii="Times New Roman" w:hAnsi="Times New Roman" w:cs="Times New Roman"/>
          <w:sz w:val="28"/>
          <w:szCs w:val="28"/>
        </w:rPr>
        <w:t>5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предыдущего года), в 202</w:t>
      </w:r>
      <w:r w:rsidR="00405557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623">
        <w:rPr>
          <w:rFonts w:ascii="Times New Roman" w:hAnsi="Times New Roman" w:cs="Times New Roman"/>
          <w:sz w:val="28"/>
          <w:szCs w:val="28"/>
        </w:rPr>
        <w:t>11</w:t>
      </w:r>
      <w:r w:rsidR="00405557">
        <w:rPr>
          <w:rFonts w:ascii="Times New Roman" w:hAnsi="Times New Roman" w:cs="Times New Roman"/>
          <w:sz w:val="28"/>
          <w:szCs w:val="28"/>
        </w:rPr>
        <w:t>56</w:t>
      </w:r>
      <w:r w:rsidR="00911623">
        <w:rPr>
          <w:rFonts w:ascii="Times New Roman" w:hAnsi="Times New Roman" w:cs="Times New Roman"/>
          <w:sz w:val="28"/>
          <w:szCs w:val="28"/>
        </w:rPr>
        <w:t>,</w:t>
      </w:r>
      <w:r w:rsidR="00405557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 млн. рублей (10</w:t>
      </w:r>
      <w:r w:rsidR="00405557">
        <w:rPr>
          <w:rFonts w:ascii="Times New Roman" w:hAnsi="Times New Roman" w:cs="Times New Roman"/>
          <w:sz w:val="28"/>
          <w:szCs w:val="28"/>
        </w:rPr>
        <w:t>4</w:t>
      </w:r>
      <w:r w:rsidRPr="00D92C82">
        <w:rPr>
          <w:rFonts w:ascii="Times New Roman" w:hAnsi="Times New Roman" w:cs="Times New Roman"/>
          <w:sz w:val="28"/>
          <w:szCs w:val="28"/>
        </w:rPr>
        <w:t>,</w:t>
      </w:r>
      <w:r w:rsidR="00405557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>%), в 202</w:t>
      </w:r>
      <w:r w:rsidR="00405557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623">
        <w:rPr>
          <w:rFonts w:ascii="Times New Roman" w:hAnsi="Times New Roman" w:cs="Times New Roman"/>
          <w:sz w:val="28"/>
          <w:szCs w:val="28"/>
        </w:rPr>
        <w:t>1</w:t>
      </w:r>
      <w:r w:rsidR="00405557">
        <w:rPr>
          <w:rFonts w:ascii="Times New Roman" w:hAnsi="Times New Roman" w:cs="Times New Roman"/>
          <w:sz w:val="28"/>
          <w:szCs w:val="28"/>
        </w:rPr>
        <w:t>221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11623">
        <w:rPr>
          <w:rFonts w:ascii="Times New Roman" w:hAnsi="Times New Roman" w:cs="Times New Roman"/>
          <w:sz w:val="28"/>
          <w:szCs w:val="28"/>
        </w:rPr>
        <w:t>105,</w:t>
      </w:r>
      <w:r w:rsidR="00405557">
        <w:rPr>
          <w:rFonts w:ascii="Times New Roman" w:hAnsi="Times New Roman" w:cs="Times New Roman"/>
          <w:sz w:val="28"/>
          <w:szCs w:val="28"/>
        </w:rPr>
        <w:t>5</w:t>
      </w:r>
      <w:r w:rsidRPr="00D92C82">
        <w:rPr>
          <w:rFonts w:ascii="Times New Roman" w:hAnsi="Times New Roman" w:cs="Times New Roman"/>
          <w:sz w:val="28"/>
          <w:szCs w:val="28"/>
        </w:rPr>
        <w:t>%). В целом  по ба</w:t>
      </w:r>
      <w:r w:rsidR="00911623">
        <w:rPr>
          <w:rFonts w:ascii="Times New Roman" w:hAnsi="Times New Roman" w:cs="Times New Roman"/>
          <w:sz w:val="28"/>
          <w:szCs w:val="28"/>
        </w:rPr>
        <w:t>зовому варианту прогноза за 20</w:t>
      </w:r>
      <w:r w:rsidR="00405557">
        <w:rPr>
          <w:rFonts w:ascii="Times New Roman" w:hAnsi="Times New Roman" w:cs="Times New Roman"/>
          <w:sz w:val="28"/>
          <w:szCs w:val="28"/>
        </w:rPr>
        <w:t>20</w:t>
      </w:r>
      <w:r w:rsidR="00911623">
        <w:rPr>
          <w:rFonts w:ascii="Times New Roman" w:hAnsi="Times New Roman" w:cs="Times New Roman"/>
          <w:sz w:val="28"/>
          <w:szCs w:val="28"/>
        </w:rPr>
        <w:t>–202</w:t>
      </w:r>
      <w:r w:rsidR="00405557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годы фонд начисленной заработной платы всех рабо</w:t>
      </w:r>
      <w:r w:rsidR="00911623">
        <w:rPr>
          <w:rFonts w:ascii="Times New Roman" w:hAnsi="Times New Roman" w:cs="Times New Roman"/>
          <w:sz w:val="28"/>
          <w:szCs w:val="28"/>
        </w:rPr>
        <w:t>тников организаций к уровню 20</w:t>
      </w:r>
      <w:r w:rsidR="00405557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увеличится на </w:t>
      </w:r>
      <w:r w:rsidR="00405557">
        <w:rPr>
          <w:rFonts w:ascii="Times New Roman" w:hAnsi="Times New Roman" w:cs="Times New Roman"/>
          <w:sz w:val="28"/>
          <w:szCs w:val="28"/>
        </w:rPr>
        <w:t>15,69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405557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среднемесячная номинальная начисленная заработная              плата составила </w:t>
      </w:r>
      <w:r w:rsidR="00405557">
        <w:rPr>
          <w:rFonts w:ascii="Times New Roman" w:hAnsi="Times New Roman" w:cs="Times New Roman"/>
          <w:sz w:val="28"/>
          <w:szCs w:val="28"/>
        </w:rPr>
        <w:t xml:space="preserve">31727 </w:t>
      </w:r>
      <w:r w:rsidRPr="00D92C82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11623">
        <w:rPr>
          <w:rFonts w:ascii="Times New Roman" w:hAnsi="Times New Roman" w:cs="Times New Roman"/>
          <w:sz w:val="28"/>
          <w:szCs w:val="28"/>
        </w:rPr>
        <w:t>1</w:t>
      </w:r>
      <w:r w:rsidR="00405557">
        <w:rPr>
          <w:rFonts w:ascii="Times New Roman" w:hAnsi="Times New Roman" w:cs="Times New Roman"/>
          <w:sz w:val="28"/>
          <w:szCs w:val="28"/>
        </w:rPr>
        <w:t>11</w:t>
      </w:r>
      <w:r w:rsidR="00911623">
        <w:rPr>
          <w:rFonts w:ascii="Times New Roman" w:hAnsi="Times New Roman" w:cs="Times New Roman"/>
          <w:sz w:val="28"/>
          <w:szCs w:val="28"/>
        </w:rPr>
        <w:t>,</w:t>
      </w:r>
      <w:r w:rsidR="00405557">
        <w:rPr>
          <w:rFonts w:ascii="Times New Roman" w:hAnsi="Times New Roman" w:cs="Times New Roman"/>
          <w:sz w:val="28"/>
          <w:szCs w:val="28"/>
        </w:rPr>
        <w:t>05</w:t>
      </w:r>
      <w:r w:rsidRPr="00D92C82">
        <w:rPr>
          <w:rFonts w:ascii="Times New Roman" w:hAnsi="Times New Roman" w:cs="Times New Roman"/>
          <w:sz w:val="28"/>
          <w:szCs w:val="28"/>
        </w:rPr>
        <w:t xml:space="preserve">% к предыдущему году.    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Прирост номинальной среднемесячной заработной платы в 201</w:t>
      </w:r>
      <w:r w:rsidR="00405557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отмечен практически во всех отраслях экономики. Наибольшее увеличение среднемесячной заработной платы в годовом выражении зафиксировано по виду экономической деятельности - «производство и распределение электроэнергии, газа и воды».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Рост заработной платы с начала 20</w:t>
      </w:r>
      <w:r w:rsidR="00405557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наблюдается в абсолютном большинстве видов экономической деятельности и имеет устойчивый характер. 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>В 20</w:t>
      </w:r>
      <w:r w:rsidR="00405557">
        <w:rPr>
          <w:rFonts w:ascii="Times New Roman" w:eastAsia="GulimChe" w:hAnsi="Times New Roman" w:cs="Times New Roman"/>
          <w:sz w:val="28"/>
          <w:szCs w:val="28"/>
          <w:lang w:eastAsia="ko-KR"/>
        </w:rPr>
        <w:t>20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году </w:t>
      </w:r>
      <w:r w:rsidRPr="00D92C8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оценивается в размере </w:t>
      </w:r>
      <w:r w:rsidR="001F3474">
        <w:rPr>
          <w:rFonts w:ascii="Times New Roman" w:eastAsia="GulimChe" w:hAnsi="Times New Roman" w:cs="Times New Roman"/>
          <w:sz w:val="28"/>
          <w:szCs w:val="28"/>
          <w:lang w:eastAsia="ko-KR"/>
        </w:rPr>
        <w:t>32854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рублей (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10</w:t>
      </w:r>
      <w:r w:rsidR="001F3474">
        <w:rPr>
          <w:rFonts w:ascii="Times New Roman" w:eastAsia="GulimChe" w:hAnsi="Times New Roman" w:cs="Times New Roman"/>
          <w:sz w:val="28"/>
          <w:szCs w:val="28"/>
          <w:lang w:eastAsia="ko-KR"/>
        </w:rPr>
        <w:t>3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,</w:t>
      </w:r>
      <w:r w:rsidR="001F3474">
        <w:rPr>
          <w:rFonts w:ascii="Times New Roman" w:eastAsia="GulimChe" w:hAnsi="Times New Roman" w:cs="Times New Roman"/>
          <w:sz w:val="28"/>
          <w:szCs w:val="28"/>
          <w:lang w:eastAsia="ko-KR"/>
        </w:rPr>
        <w:t>5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5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>%  к уровню 201</w:t>
      </w:r>
      <w:r w:rsidR="001F3474">
        <w:rPr>
          <w:rFonts w:ascii="Times New Roman" w:eastAsia="GulimChe" w:hAnsi="Times New Roman" w:cs="Times New Roman"/>
          <w:sz w:val="28"/>
          <w:szCs w:val="28"/>
          <w:lang w:eastAsia="ko-KR"/>
        </w:rPr>
        <w:t>9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года). </w:t>
      </w:r>
      <w:r w:rsidRPr="00D92C82">
        <w:rPr>
          <w:rFonts w:ascii="Times New Roman" w:hAnsi="Times New Roman" w:cs="Times New Roman"/>
          <w:sz w:val="28"/>
          <w:szCs w:val="28"/>
        </w:rPr>
        <w:t>Прогнозируемая среднемесячная номинальная начисленная заработная плата в 20</w:t>
      </w:r>
      <w:r w:rsidR="00911623">
        <w:rPr>
          <w:rFonts w:ascii="Times New Roman" w:hAnsi="Times New Roman" w:cs="Times New Roman"/>
          <w:sz w:val="28"/>
          <w:szCs w:val="28"/>
        </w:rPr>
        <w:t>2</w:t>
      </w:r>
      <w:r w:rsidR="001F3474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 составит </w:t>
      </w:r>
      <w:r w:rsidR="00911623">
        <w:rPr>
          <w:rFonts w:ascii="Times New Roman" w:hAnsi="Times New Roman" w:cs="Times New Roman"/>
          <w:sz w:val="28"/>
          <w:szCs w:val="28"/>
        </w:rPr>
        <w:t>3</w:t>
      </w:r>
      <w:r w:rsidR="001F3474">
        <w:rPr>
          <w:rFonts w:ascii="Times New Roman" w:hAnsi="Times New Roman" w:cs="Times New Roman"/>
          <w:sz w:val="28"/>
          <w:szCs w:val="28"/>
        </w:rPr>
        <w:t>4291</w:t>
      </w:r>
      <w:r w:rsidR="00911623">
        <w:rPr>
          <w:rFonts w:ascii="Times New Roman" w:hAnsi="Times New Roman" w:cs="Times New Roman"/>
          <w:sz w:val="28"/>
          <w:szCs w:val="28"/>
        </w:rPr>
        <w:t>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1F3474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11623">
        <w:rPr>
          <w:rFonts w:ascii="Times New Roman" w:hAnsi="Times New Roman" w:cs="Times New Roman"/>
          <w:sz w:val="28"/>
          <w:szCs w:val="28"/>
        </w:rPr>
        <w:t xml:space="preserve"> 3</w:t>
      </w:r>
      <w:r w:rsidR="001F3474">
        <w:rPr>
          <w:rFonts w:ascii="Times New Roman" w:hAnsi="Times New Roman" w:cs="Times New Roman"/>
          <w:sz w:val="28"/>
          <w:szCs w:val="28"/>
        </w:rPr>
        <w:t>5933</w:t>
      </w:r>
      <w:r w:rsidR="00911623">
        <w:rPr>
          <w:rFonts w:ascii="Times New Roman" w:hAnsi="Times New Roman" w:cs="Times New Roman"/>
          <w:sz w:val="28"/>
          <w:szCs w:val="28"/>
        </w:rPr>
        <w:t>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1F3474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623">
        <w:rPr>
          <w:rFonts w:ascii="Times New Roman" w:hAnsi="Times New Roman" w:cs="Times New Roman"/>
          <w:sz w:val="28"/>
          <w:szCs w:val="28"/>
        </w:rPr>
        <w:t>3</w:t>
      </w:r>
      <w:r w:rsidR="001F3474">
        <w:rPr>
          <w:rFonts w:ascii="Times New Roman" w:hAnsi="Times New Roman" w:cs="Times New Roman"/>
          <w:sz w:val="28"/>
          <w:szCs w:val="28"/>
        </w:rPr>
        <w:t>7839</w:t>
      </w:r>
      <w:r w:rsidR="00911623">
        <w:rPr>
          <w:rFonts w:ascii="Times New Roman" w:hAnsi="Times New Roman" w:cs="Times New Roman"/>
          <w:sz w:val="28"/>
          <w:szCs w:val="28"/>
        </w:rPr>
        <w:t>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К рискам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прогнозных показателей заработной платы можно отнести снижение доходности организаций внебюджетной сферы, сокращение производственной деятельн</w:t>
      </w:r>
      <w:r w:rsidR="00911623">
        <w:rPr>
          <w:rFonts w:ascii="Times New Roman" w:hAnsi="Times New Roman" w:cs="Times New Roman"/>
          <w:sz w:val="28"/>
          <w:szCs w:val="28"/>
        </w:rPr>
        <w:t>ости предприятий. В целом за 202</w:t>
      </w:r>
      <w:r w:rsidR="001F3474">
        <w:rPr>
          <w:rFonts w:ascii="Times New Roman" w:hAnsi="Times New Roman" w:cs="Times New Roman"/>
          <w:sz w:val="28"/>
          <w:szCs w:val="28"/>
        </w:rPr>
        <w:t>1</w:t>
      </w:r>
      <w:r w:rsidR="00911623">
        <w:rPr>
          <w:rFonts w:ascii="Times New Roman" w:hAnsi="Times New Roman" w:cs="Times New Roman"/>
          <w:sz w:val="28"/>
          <w:szCs w:val="28"/>
        </w:rPr>
        <w:t>–202</w:t>
      </w:r>
      <w:r w:rsidR="001F3474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годы, по базовому варианту прогноза, среднемесячная номинальная начисленная заработная плата к уровню 20</w:t>
      </w:r>
      <w:r w:rsidR="001F3474">
        <w:rPr>
          <w:rFonts w:ascii="Times New Roman" w:hAnsi="Times New Roman" w:cs="Times New Roman"/>
          <w:sz w:val="28"/>
          <w:szCs w:val="28"/>
        </w:rPr>
        <w:t xml:space="preserve">20 </w:t>
      </w:r>
      <w:r w:rsidRPr="00D92C82">
        <w:rPr>
          <w:rFonts w:ascii="Times New Roman" w:hAnsi="Times New Roman" w:cs="Times New Roman"/>
          <w:sz w:val="28"/>
          <w:szCs w:val="28"/>
        </w:rPr>
        <w:t xml:space="preserve">года возрастет на </w:t>
      </w:r>
      <w:r w:rsidR="001F3474">
        <w:rPr>
          <w:rFonts w:ascii="Times New Roman" w:hAnsi="Times New Roman" w:cs="Times New Roman"/>
          <w:sz w:val="28"/>
          <w:szCs w:val="28"/>
        </w:rPr>
        <w:t>15,17</w:t>
      </w:r>
      <w:r w:rsidRPr="00D92C82">
        <w:rPr>
          <w:rFonts w:ascii="Times New Roman" w:hAnsi="Times New Roman" w:cs="Times New Roman"/>
          <w:sz w:val="28"/>
          <w:szCs w:val="28"/>
        </w:rPr>
        <w:t>%.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социальной сферы</w:t>
      </w:r>
    </w:p>
    <w:p w:rsidR="00503F2C" w:rsidRPr="00D92C82" w:rsidRDefault="00503F2C" w:rsidP="00503F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муниципального района «Дульдургинский район» продолжается реализация комплекса мероприятий,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услуг, состоянием и тенденциями социально-экономического развития региона и рынка труда, требованиями государственной политики в области образования.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муниципальных общео</w:t>
      </w:r>
      <w:r w:rsidR="00911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в 2018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13 единиц. </w:t>
      </w:r>
      <w:r w:rsidR="00642A6E" w:rsidRPr="0064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9B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95%.</w:t>
      </w:r>
    </w:p>
    <w:p w:rsidR="00503F2C" w:rsidRPr="00D92C82" w:rsidRDefault="009B054F" w:rsidP="00503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05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Контингент обучающихся в общеобразовательных учреждениях района составляет 2523 детей. </w:t>
      </w:r>
      <w:proofErr w:type="gramStart"/>
      <w:r w:rsidR="00503F2C" w:rsidRPr="00D92C82">
        <w:rPr>
          <w:rFonts w:ascii="Times New Roman" w:eastAsia="SimSun" w:hAnsi="Times New Roman" w:cs="Times New Roman"/>
          <w:sz w:val="28"/>
          <w:szCs w:val="28"/>
          <w:lang w:eastAsia="zh-CN"/>
        </w:rPr>
        <w:t>Численность обучающихся в общеобразовательных учреждениях (без вечерних (сменных) общеобразовательных учреждений (на начало учебного года) рассчитана, в том числе, с учетом внешней миграции.</w:t>
      </w:r>
      <w:proofErr w:type="gramEnd"/>
    </w:p>
    <w:p w:rsidR="00503F2C" w:rsidRPr="002A14E6" w:rsidRDefault="00503F2C" w:rsidP="00503F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</w:t>
      </w:r>
      <w:r w:rsidR="009B054F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году, по оценке, численность учащихся в общеобразовательных организациях (без вечерни</w:t>
      </w:r>
      <w:r w:rsidRPr="002A14E6">
        <w:rPr>
          <w:rFonts w:ascii="Times New Roman" w:hAnsi="Times New Roman" w:cs="Times New Roman"/>
          <w:sz w:val="28"/>
          <w:szCs w:val="28"/>
        </w:rPr>
        <w:t xml:space="preserve">х (сменных)) составит </w:t>
      </w:r>
      <w:r w:rsidR="00BA0C95" w:rsidRPr="002A14E6">
        <w:rPr>
          <w:rFonts w:ascii="Times New Roman" w:hAnsi="Times New Roman" w:cs="Times New Roman"/>
          <w:sz w:val="28"/>
          <w:szCs w:val="28"/>
        </w:rPr>
        <w:t>25</w:t>
      </w:r>
      <w:r w:rsidR="009B054F" w:rsidRPr="002A14E6">
        <w:rPr>
          <w:rFonts w:ascii="Times New Roman" w:hAnsi="Times New Roman" w:cs="Times New Roman"/>
          <w:sz w:val="28"/>
          <w:szCs w:val="28"/>
        </w:rPr>
        <w:t>3</w:t>
      </w:r>
      <w:r w:rsidR="00BA0C95" w:rsidRPr="002A14E6">
        <w:rPr>
          <w:rFonts w:ascii="Times New Roman" w:hAnsi="Times New Roman" w:cs="Times New Roman"/>
          <w:sz w:val="28"/>
          <w:szCs w:val="28"/>
        </w:rPr>
        <w:t>1</w:t>
      </w:r>
      <w:r w:rsidRPr="002A14E6">
        <w:rPr>
          <w:rFonts w:ascii="Times New Roman" w:hAnsi="Times New Roman" w:cs="Times New Roman"/>
          <w:sz w:val="28"/>
          <w:szCs w:val="28"/>
        </w:rPr>
        <w:t xml:space="preserve"> человек. В прогнозный период численность обучающихся в общеобразовательных организациях (без вечерних (сменных)), будет е</w:t>
      </w:r>
      <w:r w:rsidR="001D68D5" w:rsidRPr="002A14E6">
        <w:rPr>
          <w:rFonts w:ascii="Times New Roman" w:hAnsi="Times New Roman" w:cs="Times New Roman"/>
          <w:sz w:val="28"/>
          <w:szCs w:val="28"/>
        </w:rPr>
        <w:t>жегодно увеличиваться, и за 202</w:t>
      </w:r>
      <w:r w:rsidR="009B054F" w:rsidRPr="002A14E6">
        <w:rPr>
          <w:rFonts w:ascii="Times New Roman" w:hAnsi="Times New Roman" w:cs="Times New Roman"/>
          <w:sz w:val="28"/>
          <w:szCs w:val="28"/>
        </w:rPr>
        <w:t>1</w:t>
      </w:r>
      <w:r w:rsidRPr="002A14E6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2A14E6">
        <w:rPr>
          <w:rFonts w:ascii="Times New Roman" w:hAnsi="Times New Roman" w:cs="Times New Roman"/>
          <w:sz w:val="28"/>
          <w:szCs w:val="28"/>
        </w:rPr>
        <w:t>202</w:t>
      </w:r>
      <w:r w:rsidR="009B054F" w:rsidRPr="002A14E6">
        <w:rPr>
          <w:rFonts w:ascii="Times New Roman" w:hAnsi="Times New Roman" w:cs="Times New Roman"/>
          <w:sz w:val="28"/>
          <w:szCs w:val="28"/>
        </w:rPr>
        <w:t>3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A14E6">
        <w:rPr>
          <w:rFonts w:ascii="Times New Roman" w:hAnsi="Times New Roman" w:cs="Times New Roman"/>
          <w:sz w:val="28"/>
          <w:szCs w:val="28"/>
        </w:rPr>
        <w:lastRenderedPageBreak/>
        <w:t>численность учащихся увел</w:t>
      </w:r>
      <w:r w:rsidR="001D68D5" w:rsidRPr="002A14E6">
        <w:rPr>
          <w:rFonts w:ascii="Times New Roman" w:hAnsi="Times New Roman" w:cs="Times New Roman"/>
          <w:sz w:val="28"/>
          <w:szCs w:val="28"/>
        </w:rPr>
        <w:t xml:space="preserve">ичится на </w:t>
      </w:r>
      <w:r w:rsidR="009B054F" w:rsidRPr="002A14E6">
        <w:rPr>
          <w:rFonts w:ascii="Times New Roman" w:hAnsi="Times New Roman" w:cs="Times New Roman"/>
          <w:sz w:val="28"/>
          <w:szCs w:val="28"/>
        </w:rPr>
        <w:t>3,9</w:t>
      </w:r>
      <w:r w:rsidRPr="002A14E6">
        <w:rPr>
          <w:rFonts w:ascii="Times New Roman" w:hAnsi="Times New Roman" w:cs="Times New Roman"/>
          <w:sz w:val="28"/>
          <w:szCs w:val="28"/>
        </w:rPr>
        <w:t>% к уровню 20</w:t>
      </w:r>
      <w:r w:rsidR="009B054F" w:rsidRPr="002A14E6">
        <w:rPr>
          <w:rFonts w:ascii="Times New Roman" w:hAnsi="Times New Roman" w:cs="Times New Roman"/>
          <w:sz w:val="28"/>
          <w:szCs w:val="28"/>
        </w:rPr>
        <w:t>20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года по базовому варианту  и составит в 202</w:t>
      </w:r>
      <w:r w:rsidR="009B054F" w:rsidRPr="002A14E6">
        <w:rPr>
          <w:rFonts w:ascii="Times New Roman" w:hAnsi="Times New Roman" w:cs="Times New Roman"/>
          <w:sz w:val="28"/>
          <w:szCs w:val="28"/>
        </w:rPr>
        <w:t>3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1D68D5" w:rsidRPr="002A14E6">
        <w:rPr>
          <w:rFonts w:ascii="Times New Roman" w:hAnsi="Times New Roman" w:cs="Times New Roman"/>
          <w:sz w:val="28"/>
          <w:szCs w:val="28"/>
        </w:rPr>
        <w:t>6</w:t>
      </w:r>
      <w:r w:rsidR="009B054F" w:rsidRPr="002A14E6">
        <w:rPr>
          <w:rFonts w:ascii="Times New Roman" w:hAnsi="Times New Roman" w:cs="Times New Roman"/>
          <w:sz w:val="28"/>
          <w:szCs w:val="28"/>
        </w:rPr>
        <w:t>3</w:t>
      </w:r>
      <w:r w:rsidR="001D68D5" w:rsidRPr="002A14E6">
        <w:rPr>
          <w:rFonts w:ascii="Times New Roman" w:hAnsi="Times New Roman" w:cs="Times New Roman"/>
          <w:sz w:val="28"/>
          <w:szCs w:val="28"/>
        </w:rPr>
        <w:t>1</w:t>
      </w:r>
      <w:r w:rsidRPr="002A14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3F2C" w:rsidRPr="002A14E6" w:rsidRDefault="00503F2C" w:rsidP="00503F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E6">
        <w:rPr>
          <w:rFonts w:ascii="Times New Roman" w:hAnsi="Times New Roman" w:cs="Times New Roman"/>
          <w:sz w:val="28"/>
          <w:szCs w:val="28"/>
        </w:rPr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за последние три года существен</w:t>
      </w:r>
      <w:r w:rsidR="001D68D5" w:rsidRPr="002A14E6">
        <w:rPr>
          <w:rFonts w:ascii="Times New Roman" w:hAnsi="Times New Roman" w:cs="Times New Roman"/>
          <w:sz w:val="28"/>
          <w:szCs w:val="28"/>
        </w:rPr>
        <w:t xml:space="preserve">но не изменилась и </w:t>
      </w:r>
      <w:proofErr w:type="gramStart"/>
      <w:r w:rsidR="001D68D5" w:rsidRPr="002A14E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D68D5" w:rsidRPr="002A14E6">
        <w:rPr>
          <w:rFonts w:ascii="Times New Roman" w:hAnsi="Times New Roman" w:cs="Times New Roman"/>
          <w:sz w:val="28"/>
          <w:szCs w:val="28"/>
        </w:rPr>
        <w:t xml:space="preserve"> 201</w:t>
      </w:r>
      <w:r w:rsidR="009B054F" w:rsidRPr="002A14E6">
        <w:rPr>
          <w:rFonts w:ascii="Times New Roman" w:hAnsi="Times New Roman" w:cs="Times New Roman"/>
          <w:sz w:val="28"/>
          <w:szCs w:val="28"/>
        </w:rPr>
        <w:t>9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1D68D5" w:rsidRPr="002A14E6">
        <w:rPr>
          <w:rFonts w:ascii="Times New Roman" w:hAnsi="Times New Roman" w:cs="Times New Roman"/>
          <w:sz w:val="28"/>
          <w:szCs w:val="28"/>
        </w:rPr>
        <w:t>1</w:t>
      </w:r>
      <w:r w:rsidR="009B054F" w:rsidRPr="002A14E6">
        <w:rPr>
          <w:rFonts w:ascii="Times New Roman" w:hAnsi="Times New Roman" w:cs="Times New Roman"/>
          <w:sz w:val="28"/>
          <w:szCs w:val="28"/>
        </w:rPr>
        <w:t>87</w:t>
      </w:r>
      <w:r w:rsidRPr="002A14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3F2C" w:rsidRPr="00D92C82" w:rsidRDefault="00503F2C" w:rsidP="00503F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E6">
        <w:rPr>
          <w:rFonts w:ascii="Times New Roman" w:hAnsi="Times New Roman" w:cs="Times New Roman"/>
          <w:sz w:val="28"/>
          <w:szCs w:val="28"/>
        </w:rPr>
        <w:t>По оценке, численность детей в дошкольных об</w:t>
      </w:r>
      <w:r w:rsidR="001D68D5" w:rsidRPr="002A14E6">
        <w:rPr>
          <w:rFonts w:ascii="Times New Roman" w:hAnsi="Times New Roman" w:cs="Times New Roman"/>
          <w:sz w:val="28"/>
          <w:szCs w:val="28"/>
        </w:rPr>
        <w:t>разовательных учреждениях в 20</w:t>
      </w:r>
      <w:r w:rsidR="009B054F" w:rsidRPr="002A14E6">
        <w:rPr>
          <w:rFonts w:ascii="Times New Roman" w:hAnsi="Times New Roman" w:cs="Times New Roman"/>
          <w:sz w:val="28"/>
          <w:szCs w:val="28"/>
        </w:rPr>
        <w:t>20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году составит 12</w:t>
      </w:r>
      <w:r w:rsidR="001D68D5" w:rsidRPr="002A14E6">
        <w:rPr>
          <w:rFonts w:ascii="Times New Roman" w:hAnsi="Times New Roman" w:cs="Times New Roman"/>
          <w:sz w:val="28"/>
          <w:szCs w:val="28"/>
        </w:rPr>
        <w:t>10</w:t>
      </w:r>
      <w:r w:rsidRPr="002A14E6">
        <w:rPr>
          <w:rFonts w:ascii="Times New Roman" w:hAnsi="Times New Roman" w:cs="Times New Roman"/>
          <w:sz w:val="28"/>
          <w:szCs w:val="28"/>
        </w:rPr>
        <w:t xml:space="preserve"> человек (101</w:t>
      </w:r>
      <w:r w:rsidR="001D68D5" w:rsidRPr="002A14E6">
        <w:rPr>
          <w:rFonts w:ascii="Times New Roman" w:hAnsi="Times New Roman" w:cs="Times New Roman"/>
          <w:sz w:val="28"/>
          <w:szCs w:val="28"/>
        </w:rPr>
        <w:t>,</w:t>
      </w:r>
      <w:r w:rsidR="009B054F" w:rsidRPr="002A14E6">
        <w:rPr>
          <w:rFonts w:ascii="Times New Roman" w:hAnsi="Times New Roman" w:cs="Times New Roman"/>
          <w:sz w:val="28"/>
          <w:szCs w:val="28"/>
        </w:rPr>
        <w:t>9</w:t>
      </w:r>
      <w:r w:rsidRPr="002A14E6">
        <w:rPr>
          <w:rFonts w:ascii="Times New Roman" w:hAnsi="Times New Roman" w:cs="Times New Roman"/>
          <w:sz w:val="28"/>
          <w:szCs w:val="28"/>
        </w:rPr>
        <w:t>% к уровню предыдущего года), к 202</w:t>
      </w:r>
      <w:r w:rsidR="009B054F" w:rsidRPr="002A14E6">
        <w:rPr>
          <w:rFonts w:ascii="Times New Roman" w:hAnsi="Times New Roman" w:cs="Times New Roman"/>
          <w:sz w:val="28"/>
          <w:szCs w:val="28"/>
        </w:rPr>
        <w:t>3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году численность детей увеличится на </w:t>
      </w:r>
      <w:r w:rsidR="002A14E6" w:rsidRPr="002A14E6">
        <w:rPr>
          <w:rFonts w:ascii="Times New Roman" w:hAnsi="Times New Roman" w:cs="Times New Roman"/>
          <w:sz w:val="28"/>
          <w:szCs w:val="28"/>
        </w:rPr>
        <w:t>5,78</w:t>
      </w:r>
      <w:r w:rsidRPr="002A14E6">
        <w:rPr>
          <w:rFonts w:ascii="Times New Roman" w:hAnsi="Times New Roman" w:cs="Times New Roman"/>
          <w:sz w:val="28"/>
          <w:szCs w:val="28"/>
        </w:rPr>
        <w:t>% к уровню 20</w:t>
      </w:r>
      <w:r w:rsidR="009B054F" w:rsidRPr="002A14E6">
        <w:rPr>
          <w:rFonts w:ascii="Times New Roman" w:hAnsi="Times New Roman" w:cs="Times New Roman"/>
          <w:sz w:val="28"/>
          <w:szCs w:val="28"/>
        </w:rPr>
        <w:t>20</w:t>
      </w:r>
      <w:r w:rsidRPr="002A14E6">
        <w:rPr>
          <w:rFonts w:ascii="Times New Roman" w:hAnsi="Times New Roman" w:cs="Times New Roman"/>
          <w:sz w:val="28"/>
          <w:szCs w:val="28"/>
        </w:rPr>
        <w:t xml:space="preserve"> года и по базовому варианту прогноза составит 12</w:t>
      </w:r>
      <w:r w:rsidR="001D68D5" w:rsidRPr="002A14E6">
        <w:rPr>
          <w:rFonts w:ascii="Times New Roman" w:hAnsi="Times New Roman" w:cs="Times New Roman"/>
          <w:sz w:val="28"/>
          <w:szCs w:val="28"/>
        </w:rPr>
        <w:t>80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</w:t>
      </w:r>
      <w:r w:rsidR="001D68D5">
        <w:rPr>
          <w:rFonts w:ascii="Times New Roman" w:hAnsi="Times New Roman" w:cs="Times New Roman"/>
          <w:sz w:val="28"/>
          <w:szCs w:val="28"/>
        </w:rPr>
        <w:t>зрасте 1-6 лет в 201</w:t>
      </w:r>
      <w:r w:rsidR="002A14E6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A14E6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>%.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</w:t>
      </w:r>
      <w:r w:rsidR="001D68D5">
        <w:rPr>
          <w:rFonts w:ascii="Times New Roman" w:hAnsi="Times New Roman" w:cs="Times New Roman"/>
          <w:sz w:val="28"/>
          <w:szCs w:val="28"/>
        </w:rPr>
        <w:t>ений в 201</w:t>
      </w:r>
      <w:r w:rsidR="002A14E6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A14E6">
        <w:rPr>
          <w:rFonts w:ascii="Times New Roman" w:hAnsi="Times New Roman" w:cs="Times New Roman"/>
          <w:sz w:val="28"/>
          <w:szCs w:val="28"/>
        </w:rPr>
        <w:t>25</w:t>
      </w:r>
      <w:r w:rsidRPr="00D92C82">
        <w:rPr>
          <w:rFonts w:ascii="Times New Roman" w:hAnsi="Times New Roman" w:cs="Times New Roman"/>
          <w:sz w:val="28"/>
          <w:szCs w:val="28"/>
        </w:rPr>
        <w:t>%.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Основные риски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в сфере образования связаны с изменениями в демографической ситуации и миграционными процессами в районе.</w:t>
      </w:r>
    </w:p>
    <w:p w:rsidR="00503F2C" w:rsidRPr="00D92C82" w:rsidRDefault="00503F2C" w:rsidP="00642A6E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C82">
        <w:rPr>
          <w:rFonts w:ascii="Times New Roman" w:hAnsi="Times New Roman" w:cs="Times New Roman"/>
          <w:i/>
          <w:sz w:val="28"/>
          <w:szCs w:val="28"/>
        </w:rPr>
        <w:t>Культура</w:t>
      </w: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районе функционируют 11 культурно-досуговых учреждений. Основные направления деятельности учреждений культуры: формирование и реализация на территории муниципального района «Дульдургинский район» единой политики в сфере культуры; создание условий для реализации гражданами района права на свободу творчества, культурную деятельность; осуществление государственной охраны, учета, использования и пропаганды памятников истории культуры и природы на территории района; содействие развитию народного творчества и художественной самодеятельности, осуществление поддержки деятельности народных коллективов, любительских объединений, декоративно-прикладного искусства; развитие музеев и музейного фонда; развитие системы дополнительного образования детей; развитие библиотечной системы; сохранность и развитие материально-технической базы учреждений культуры.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</w:t>
      </w:r>
      <w:r w:rsidR="001D68D5">
        <w:rPr>
          <w:rFonts w:ascii="Times New Roman" w:hAnsi="Times New Roman" w:cs="Times New Roman"/>
          <w:sz w:val="28"/>
          <w:szCs w:val="28"/>
        </w:rPr>
        <w:t>льных учреждений культуры в 201</w:t>
      </w:r>
      <w:r w:rsidR="002A14E6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A14E6">
        <w:rPr>
          <w:rFonts w:ascii="Times New Roman" w:hAnsi="Times New Roman" w:cs="Times New Roman"/>
          <w:sz w:val="28"/>
          <w:szCs w:val="28"/>
        </w:rPr>
        <w:t>0</w:t>
      </w:r>
      <w:r w:rsidRPr="00D92C82">
        <w:rPr>
          <w:rFonts w:ascii="Times New Roman" w:hAnsi="Times New Roman" w:cs="Times New Roman"/>
          <w:sz w:val="28"/>
          <w:szCs w:val="28"/>
        </w:rPr>
        <w:t>%.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Обеспеченность населения общедоступными библиотеками в 201</w:t>
      </w:r>
      <w:r w:rsidR="002A14E6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0,83 учреждений на 1000 населения.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связи с тем, что открытие новых библиотек на период до 202</w:t>
      </w:r>
      <w:r w:rsidR="002A14E6">
        <w:rPr>
          <w:rFonts w:ascii="Times New Roman" w:hAnsi="Times New Roman" w:cs="Times New Roman"/>
          <w:sz w:val="28"/>
          <w:szCs w:val="28"/>
        </w:rPr>
        <w:t>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не планируется, обеспеченность общедоступными библиотеками на прогнозируемом периоде будет меняться только с учетом изменения среднегодовой численности населения и составит к 202</w:t>
      </w:r>
      <w:r w:rsidR="001D68D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по базовому варианту  0,83 учреждений на 1000 населения.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lastRenderedPageBreak/>
        <w:t>Обеспеченность учреждениями культурно-досугового типа в 201</w:t>
      </w:r>
      <w:r w:rsidR="002A14E6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0,75 учреждений на 1000 населения.</w:t>
      </w: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в сфере культуры связаны со сложностью прогнозирования планов по оптимизации расходов на содержание объектов социальной сферы, признанием состояния помещений организаций культуры аварийными, являющихся основными причинами сокращения количества библиотек и учреждений культурно-досугового типа на территории  района.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03F2C" w:rsidRPr="00D92C82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2C" w:rsidRPr="00D92C82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3F2C" w:rsidRPr="00D92C82" w:rsidSect="0006252E">
          <w:pgSz w:w="11906" w:h="16838"/>
          <w:pgMar w:top="964" w:right="851" w:bottom="851" w:left="1701" w:header="709" w:footer="709" w:gutter="0"/>
          <w:pgNumType w:start="2"/>
          <w:cols w:space="708"/>
          <w:docGrid w:linePitch="360"/>
        </w:sectPr>
      </w:pP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503F2C" w:rsidRPr="00D92C82" w:rsidTr="0006252E">
        <w:trPr>
          <w:trHeight w:val="255"/>
        </w:trPr>
        <w:tc>
          <w:tcPr>
            <w:tcW w:w="16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F2C" w:rsidRPr="00D92C82" w:rsidRDefault="00503F2C" w:rsidP="00A9036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Показатели прогноза социально-экономического развития муниципального района "Дульдургинский район" на 20</w:t>
            </w:r>
            <w:r w:rsidR="00C0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9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9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A9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D92C8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503F2C" w:rsidRPr="00D92C82" w:rsidTr="009D3AA2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6E1ED8" w:rsidP="00A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9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6E1ED8" w:rsidP="00A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9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6E1ED8" w:rsidP="00A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9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F2C" w:rsidRPr="00D92C82" w:rsidRDefault="006E1ED8" w:rsidP="00A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9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F2C" w:rsidRPr="00D92C82" w:rsidRDefault="006E1ED8" w:rsidP="00A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9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F2C" w:rsidRPr="00D92C82" w:rsidRDefault="006E1ED8" w:rsidP="00A9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9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03F2C" w:rsidRPr="00D92C82" w:rsidTr="009D3AA2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население (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A9036E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A903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844B1E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14397F" w:rsidRPr="00D92C8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36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623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1ED8" w:rsidRPr="00D92C82" w:rsidTr="009D3AA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F171B9" w:rsidP="00F9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F96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2274B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84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844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844B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844B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14397F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F9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96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прибывших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территорию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выбывших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территории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Промышленное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9F1" w:rsidRPr="00D92C82" w:rsidTr="009D3AA2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A734A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2C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1399,7</w:t>
            </w:r>
          </w:p>
        </w:tc>
      </w:tr>
      <w:tr w:rsidR="00F969F1" w:rsidRPr="00D92C82" w:rsidTr="00FB759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</w:tr>
      <w:tr w:rsidR="00F969F1" w:rsidRPr="00D92C82" w:rsidTr="00FB759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F969F1" w:rsidRPr="00D92C82" w:rsidTr="00FB759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F969F1" w:rsidRPr="00D92C82" w:rsidTr="009D3AA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87,63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106,52</w:t>
            </w:r>
          </w:p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106,87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DB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F969F1" w:rsidRPr="00D92C82" w:rsidTr="009D3AA2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845168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845168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84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84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84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845168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F969F1" w:rsidRPr="00D92C82" w:rsidTr="009D3AA2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отгрузки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F969F1" w:rsidRPr="00D92C82" w:rsidTr="009D3AA2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DB777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</w:t>
            </w:r>
          </w:p>
        </w:tc>
      </w:tr>
      <w:tr w:rsidR="00F969F1" w:rsidRPr="00D92C82" w:rsidTr="009D3AA2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69F1" w:rsidRPr="00D92C82" w:rsidTr="009D3AA2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F969F1" w:rsidRPr="00D92C82" w:rsidTr="009D3AA2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Деятельность полиграфическая и копирование носителей </w:t>
            </w: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% к предыдущему году в </w:t>
            </w: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0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F969F1" w:rsidRPr="00D92C82" w:rsidTr="009D3AA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7D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F969F1" w:rsidRPr="00D92C82" w:rsidTr="009D3AA2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7D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9F1" w:rsidRPr="00D92C82" w:rsidTr="009D3AA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Обеспечение электрической энергией, газом и паром; кондиционирование воздуха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443,24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105,01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отгрузки 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7D702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9F1" w:rsidRPr="00D92C82" w:rsidTr="009D3AA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отгрузки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E1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1058,86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предыдущему году в сопоставимых 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7D702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24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24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969F1" w:rsidRPr="00D92C82" w:rsidTr="007D702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9F1" w:rsidRPr="00D92C82" w:rsidRDefault="00F969F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 w:rsidR="00E268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109,83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E26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102,63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F969F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32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32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F969F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951,51</w:t>
            </w:r>
          </w:p>
        </w:tc>
      </w:tr>
      <w:tr w:rsidR="00F969F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F1" w:rsidRPr="00D92C82" w:rsidRDefault="00F969F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9F1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E2687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E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зерновые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4150,0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17100,0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тыс.шт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</w:tr>
      <w:tr w:rsidR="00E2687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E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87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33,58</w:t>
            </w:r>
          </w:p>
        </w:tc>
      </w:tr>
      <w:tr w:rsidR="00E2687A" w:rsidRPr="00D92C82" w:rsidTr="009D3AA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по виду деятельности "Строительство"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87A" w:rsidRPr="00D92C82" w:rsidRDefault="00E2687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E2687A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87A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DF3B76" w:rsidRPr="00D92C82" w:rsidTr="009D3AA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по объему работ, выполненных по виду деятельности "Строительство"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B0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B0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Торговля и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E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76" w:rsidRPr="00D92C82" w:rsidTr="0014397F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14397F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3B76" w:rsidRPr="0014397F" w:rsidRDefault="00DF3B76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DB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DF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DF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754,7</w:t>
            </w:r>
          </w:p>
        </w:tc>
      </w:tr>
      <w:tr w:rsidR="00DF3B76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106,97</w:t>
            </w: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DF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914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DF3B76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5A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5A0BD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106,72</w:t>
            </w:r>
          </w:p>
        </w:tc>
      </w:tr>
      <w:tr w:rsidR="00DF3B76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B76" w:rsidRPr="00D92C82" w:rsidRDefault="00FB1067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DF3B76" w:rsidRPr="00D92C82" w:rsidTr="00F969F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E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B76" w:rsidRPr="00D92C82" w:rsidTr="009D3AA2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FB1067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B04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B04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B04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19,5</w:t>
            </w:r>
          </w:p>
        </w:tc>
      </w:tr>
      <w:tr w:rsidR="00DF3B76" w:rsidRPr="00D92C82" w:rsidTr="009D3AA2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96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96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</w:tr>
      <w:tr w:rsidR="00DF3B76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95B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</w:t>
            </w: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B04420" w:rsidRDefault="00B04420" w:rsidP="00B04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D8">
              <w:rPr>
                <w:rFonts w:ascii="Times New Roman" w:hAnsi="Times New Roman" w:cs="Times New Roman"/>
                <w:sz w:val="20"/>
                <w:szCs w:val="20"/>
              </w:rPr>
              <w:t>217,85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96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236,80</w:t>
            </w: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E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76" w:rsidRPr="00D92C82" w:rsidRDefault="00DF3B76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B76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B76" w:rsidRPr="00D92C82" w:rsidRDefault="00DF3B76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DF3B76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B04420" w:rsidP="00B0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B04420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406F">
              <w:rPr>
                <w:rFonts w:ascii="Times New Roman" w:hAnsi="Times New Roman" w:cs="Times New Roman"/>
                <w:sz w:val="20"/>
                <w:szCs w:val="20"/>
              </w:rPr>
              <w:t>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6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489,55</w:t>
            </w:r>
          </w:p>
        </w:tc>
      </w:tr>
      <w:tr w:rsidR="0000406F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3A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3A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3A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3A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6E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6E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6E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6E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113,24</w:t>
            </w:r>
          </w:p>
        </w:tc>
      </w:tr>
      <w:tr w:rsidR="0000406F" w:rsidRPr="00D92C82" w:rsidTr="009D3AA2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00406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E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06F" w:rsidRPr="00D92C82" w:rsidTr="00DA06D2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38049,0</w:t>
            </w:r>
          </w:p>
        </w:tc>
      </w:tr>
      <w:tr w:rsidR="0000406F" w:rsidRPr="00D92C82" w:rsidTr="00DA06D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105,12</w:t>
            </w:r>
          </w:p>
        </w:tc>
      </w:tr>
      <w:tr w:rsidR="0000406F" w:rsidRPr="00D92C82" w:rsidTr="00DA06D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</w:tr>
      <w:tr w:rsidR="0000406F" w:rsidRPr="00D92C82" w:rsidTr="00DA06D2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1239,9</w:t>
            </w:r>
          </w:p>
        </w:tc>
      </w:tr>
      <w:tr w:rsidR="0000406F" w:rsidRPr="00D92C82" w:rsidTr="00DA06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Развитие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06F" w:rsidRPr="00D92C82" w:rsidTr="00DA06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F" w:rsidRPr="00D92C82" w:rsidRDefault="0000406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06F" w:rsidRPr="00D92C82" w:rsidRDefault="0000406F" w:rsidP="00DA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D1551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B3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</w:t>
            </w:r>
          </w:p>
        </w:tc>
      </w:tr>
      <w:tr w:rsidR="004D155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 муниципальных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</w:t>
            </w:r>
          </w:p>
        </w:tc>
      </w:tr>
      <w:tr w:rsidR="004D155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5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tabs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55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55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Обеспеченность: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55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больничными койками на 1 000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4D1551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</w:t>
            </w:r>
          </w:p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4D1551" w:rsidRPr="00D92C82" w:rsidTr="009D3AA2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Pr="00D92C82" w:rsidRDefault="004D155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551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</w:t>
            </w:r>
          </w:p>
          <w:p w:rsidR="004D1551" w:rsidRPr="00D92C82" w:rsidRDefault="004D155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E2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551" w:rsidRPr="00D92C82" w:rsidRDefault="004D1551" w:rsidP="008C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</w:tbl>
    <w:p w:rsidR="00503F2C" w:rsidRPr="007F57CF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                                                                __________________________________________</w:t>
      </w:r>
    </w:p>
    <w:p w:rsidR="00503F2C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2C" w:rsidRPr="007F57CF" w:rsidRDefault="00503F2C" w:rsidP="00503F2C">
      <w:pPr>
        <w:tabs>
          <w:tab w:val="left" w:pos="519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340" w:rsidRDefault="00955340"/>
    <w:sectPr w:rsidR="00955340" w:rsidSect="0006252E">
      <w:pgSz w:w="16838" w:h="11906" w:orient="landscape"/>
      <w:pgMar w:top="1701" w:right="964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67" w:rsidRDefault="00124B67" w:rsidP="000F67EB">
      <w:pPr>
        <w:spacing w:after="0" w:line="240" w:lineRule="auto"/>
      </w:pPr>
      <w:r>
        <w:separator/>
      </w:r>
    </w:p>
  </w:endnote>
  <w:endnote w:type="continuationSeparator" w:id="0">
    <w:p w:rsidR="00124B67" w:rsidRDefault="00124B67" w:rsidP="000F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67" w:rsidRDefault="00124B67" w:rsidP="000F67EB">
      <w:pPr>
        <w:spacing w:after="0" w:line="240" w:lineRule="auto"/>
      </w:pPr>
      <w:r>
        <w:separator/>
      </w:r>
    </w:p>
  </w:footnote>
  <w:footnote w:type="continuationSeparator" w:id="0">
    <w:p w:rsidR="00124B67" w:rsidRDefault="00124B67" w:rsidP="000F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FAE"/>
    <w:multiLevelType w:val="hybridMultilevel"/>
    <w:tmpl w:val="86FACB84"/>
    <w:lvl w:ilvl="0" w:tplc="8E18D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697D60"/>
    <w:multiLevelType w:val="hybridMultilevel"/>
    <w:tmpl w:val="5E881B30"/>
    <w:lvl w:ilvl="0" w:tplc="4B3C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699D"/>
    <w:multiLevelType w:val="hybridMultilevel"/>
    <w:tmpl w:val="79EAA8AE"/>
    <w:lvl w:ilvl="0" w:tplc="4B3CB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C"/>
    <w:rsid w:val="0000406F"/>
    <w:rsid w:val="00006F5B"/>
    <w:rsid w:val="00017888"/>
    <w:rsid w:val="00034FF5"/>
    <w:rsid w:val="0006252E"/>
    <w:rsid w:val="00076211"/>
    <w:rsid w:val="00095B22"/>
    <w:rsid w:val="000A3538"/>
    <w:rsid w:val="000B7F29"/>
    <w:rsid w:val="000C4F8C"/>
    <w:rsid w:val="000F67EB"/>
    <w:rsid w:val="00124B67"/>
    <w:rsid w:val="00135E35"/>
    <w:rsid w:val="0014397F"/>
    <w:rsid w:val="001779DA"/>
    <w:rsid w:val="001C369F"/>
    <w:rsid w:val="001D5C58"/>
    <w:rsid w:val="001D68D5"/>
    <w:rsid w:val="001F3474"/>
    <w:rsid w:val="00216A81"/>
    <w:rsid w:val="00224000"/>
    <w:rsid w:val="002274B3"/>
    <w:rsid w:val="002424E9"/>
    <w:rsid w:val="0027653D"/>
    <w:rsid w:val="002A14E6"/>
    <w:rsid w:val="002C4DD1"/>
    <w:rsid w:val="002F3032"/>
    <w:rsid w:val="00322A4A"/>
    <w:rsid w:val="0035074A"/>
    <w:rsid w:val="003560C9"/>
    <w:rsid w:val="003623CA"/>
    <w:rsid w:val="00375BBE"/>
    <w:rsid w:val="00380E29"/>
    <w:rsid w:val="00394089"/>
    <w:rsid w:val="003A5A56"/>
    <w:rsid w:val="003C4EED"/>
    <w:rsid w:val="003E5585"/>
    <w:rsid w:val="00405557"/>
    <w:rsid w:val="00475FC1"/>
    <w:rsid w:val="00477DD2"/>
    <w:rsid w:val="00486B5B"/>
    <w:rsid w:val="004D1551"/>
    <w:rsid w:val="004E7B24"/>
    <w:rsid w:val="004F0F71"/>
    <w:rsid w:val="00500F60"/>
    <w:rsid w:val="00503DA5"/>
    <w:rsid w:val="00503F2C"/>
    <w:rsid w:val="00505585"/>
    <w:rsid w:val="0055579E"/>
    <w:rsid w:val="00575F1D"/>
    <w:rsid w:val="005914D1"/>
    <w:rsid w:val="005A0BDD"/>
    <w:rsid w:val="005B3282"/>
    <w:rsid w:val="005C553C"/>
    <w:rsid w:val="00611C24"/>
    <w:rsid w:val="00615699"/>
    <w:rsid w:val="00622DC6"/>
    <w:rsid w:val="00622F19"/>
    <w:rsid w:val="00642A6E"/>
    <w:rsid w:val="006476ED"/>
    <w:rsid w:val="00651649"/>
    <w:rsid w:val="00661C95"/>
    <w:rsid w:val="0066221B"/>
    <w:rsid w:val="00681D0D"/>
    <w:rsid w:val="00685C4B"/>
    <w:rsid w:val="006914F2"/>
    <w:rsid w:val="006B6993"/>
    <w:rsid w:val="006E1ED8"/>
    <w:rsid w:val="007443E9"/>
    <w:rsid w:val="00745250"/>
    <w:rsid w:val="00752DE4"/>
    <w:rsid w:val="00772EFF"/>
    <w:rsid w:val="0079004C"/>
    <w:rsid w:val="007B6FC7"/>
    <w:rsid w:val="007D1EF7"/>
    <w:rsid w:val="007D702B"/>
    <w:rsid w:val="007E37F4"/>
    <w:rsid w:val="007E7D1E"/>
    <w:rsid w:val="0081583B"/>
    <w:rsid w:val="008252B0"/>
    <w:rsid w:val="008336E4"/>
    <w:rsid w:val="0084092A"/>
    <w:rsid w:val="00844B1E"/>
    <w:rsid w:val="00845168"/>
    <w:rsid w:val="008717DD"/>
    <w:rsid w:val="008C69CD"/>
    <w:rsid w:val="008E67F4"/>
    <w:rsid w:val="008F5C3C"/>
    <w:rsid w:val="00911623"/>
    <w:rsid w:val="0091322D"/>
    <w:rsid w:val="00915324"/>
    <w:rsid w:val="009368CE"/>
    <w:rsid w:val="00955340"/>
    <w:rsid w:val="009625D8"/>
    <w:rsid w:val="009713ED"/>
    <w:rsid w:val="009B054F"/>
    <w:rsid w:val="009B28B8"/>
    <w:rsid w:val="009C5895"/>
    <w:rsid w:val="009D3AA2"/>
    <w:rsid w:val="009F5252"/>
    <w:rsid w:val="00A0249E"/>
    <w:rsid w:val="00A07D2D"/>
    <w:rsid w:val="00A44C22"/>
    <w:rsid w:val="00A50BC1"/>
    <w:rsid w:val="00A61F11"/>
    <w:rsid w:val="00A62F1C"/>
    <w:rsid w:val="00A67B99"/>
    <w:rsid w:val="00A72668"/>
    <w:rsid w:val="00A734AD"/>
    <w:rsid w:val="00A7638A"/>
    <w:rsid w:val="00A83938"/>
    <w:rsid w:val="00A9036E"/>
    <w:rsid w:val="00AB77E0"/>
    <w:rsid w:val="00AC20C6"/>
    <w:rsid w:val="00AD1CFF"/>
    <w:rsid w:val="00AD5498"/>
    <w:rsid w:val="00B04420"/>
    <w:rsid w:val="00B123BE"/>
    <w:rsid w:val="00B153AD"/>
    <w:rsid w:val="00B254A9"/>
    <w:rsid w:val="00BA0C95"/>
    <w:rsid w:val="00BB67FF"/>
    <w:rsid w:val="00C05A9E"/>
    <w:rsid w:val="00C12B9B"/>
    <w:rsid w:val="00C37759"/>
    <w:rsid w:val="00C6328F"/>
    <w:rsid w:val="00C81046"/>
    <w:rsid w:val="00C8250C"/>
    <w:rsid w:val="00D146AB"/>
    <w:rsid w:val="00D609EC"/>
    <w:rsid w:val="00D60AFB"/>
    <w:rsid w:val="00D878DC"/>
    <w:rsid w:val="00DA06D2"/>
    <w:rsid w:val="00DB1B02"/>
    <w:rsid w:val="00DB7770"/>
    <w:rsid w:val="00DF3B76"/>
    <w:rsid w:val="00E035BE"/>
    <w:rsid w:val="00E15B84"/>
    <w:rsid w:val="00E2687A"/>
    <w:rsid w:val="00EB2673"/>
    <w:rsid w:val="00EE18B9"/>
    <w:rsid w:val="00F055BC"/>
    <w:rsid w:val="00F07E6E"/>
    <w:rsid w:val="00F171B9"/>
    <w:rsid w:val="00F23D7F"/>
    <w:rsid w:val="00F27293"/>
    <w:rsid w:val="00F31563"/>
    <w:rsid w:val="00F3323A"/>
    <w:rsid w:val="00F43DED"/>
    <w:rsid w:val="00F4486F"/>
    <w:rsid w:val="00F465C0"/>
    <w:rsid w:val="00F47E65"/>
    <w:rsid w:val="00F80E35"/>
    <w:rsid w:val="00F87813"/>
    <w:rsid w:val="00F969F1"/>
    <w:rsid w:val="00FA514B"/>
    <w:rsid w:val="00FB1067"/>
    <w:rsid w:val="00FB7596"/>
    <w:rsid w:val="00FC4872"/>
    <w:rsid w:val="00FD6E2E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C"/>
  </w:style>
  <w:style w:type="paragraph" w:styleId="1">
    <w:name w:val="heading 1"/>
    <w:basedOn w:val="a"/>
    <w:next w:val="a"/>
    <w:link w:val="10"/>
    <w:uiPriority w:val="9"/>
    <w:qFormat/>
    <w:rsid w:val="0050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03F2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03F2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03F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3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03F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3F2C"/>
  </w:style>
  <w:style w:type="paragraph" w:styleId="3">
    <w:name w:val="Body Text Indent 3"/>
    <w:basedOn w:val="a"/>
    <w:link w:val="30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3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03F2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aliases w:val="Обычный (веб)1,Обычный (веб) Знак,Обычный (веб) Знак1,Обычный (веб) Знак Знак,Знак,Обычный (веб) Знак2 Знак,Обычный (веб) Знак Знак1 Знак,Обычный (веб) Знак1 Знак Знак1,Обычный (веб) Знак Знак Знак Знак,Обычный (Web)1"/>
    <w:basedOn w:val="a"/>
    <w:link w:val="21"/>
    <w:uiPriority w:val="99"/>
    <w:rsid w:val="0050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3F2C"/>
  </w:style>
  <w:style w:type="paragraph" w:styleId="ac">
    <w:name w:val="footer"/>
    <w:basedOn w:val="a"/>
    <w:link w:val="ad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F2C"/>
  </w:style>
  <w:style w:type="paragraph" w:styleId="ae">
    <w:name w:val="Balloon Text"/>
    <w:basedOn w:val="a"/>
    <w:link w:val="af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3F2C"/>
  </w:style>
  <w:style w:type="character" w:styleId="af0">
    <w:name w:val="Hyperlink"/>
    <w:basedOn w:val="a0"/>
    <w:uiPriority w:val="99"/>
    <w:semiHidden/>
    <w:unhideWhenUsed/>
    <w:rsid w:val="00503F2C"/>
    <w:rPr>
      <w:color w:val="0000FF"/>
      <w:u w:val="single"/>
    </w:rPr>
  </w:style>
  <w:style w:type="character" w:customStyle="1" w:styleId="grame">
    <w:name w:val="grame"/>
    <w:basedOn w:val="a0"/>
    <w:rsid w:val="00503F2C"/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Знак Знак,Обычный (веб) Знак2 Знак Знак,Обычный (веб) Знак Знак1 Знак Знак,Обычный (веб) Знак1 Знак Знак1 Знак,Обычный (Web)1 Знак"/>
    <w:link w:val="a9"/>
    <w:uiPriority w:val="99"/>
    <w:locked/>
    <w:rsid w:val="0050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articlebody">
    <w:name w:val="cr_article_body"/>
    <w:basedOn w:val="a0"/>
    <w:rsid w:val="00503F2C"/>
    <w:rPr>
      <w:rFonts w:cs="Times New Roman"/>
    </w:rPr>
  </w:style>
  <w:style w:type="table" w:styleId="af1">
    <w:name w:val="Table Grid"/>
    <w:basedOn w:val="a1"/>
    <w:uiPriority w:val="59"/>
    <w:rsid w:val="0050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3F2C"/>
    <w:rPr>
      <w:color w:val="800080"/>
      <w:u w:val="single"/>
    </w:rPr>
  </w:style>
  <w:style w:type="paragraph" w:customStyle="1" w:styleId="xl65">
    <w:name w:val="xl6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3F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3F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03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3F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3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3F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03F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C"/>
  </w:style>
  <w:style w:type="paragraph" w:styleId="1">
    <w:name w:val="heading 1"/>
    <w:basedOn w:val="a"/>
    <w:next w:val="a"/>
    <w:link w:val="10"/>
    <w:uiPriority w:val="9"/>
    <w:qFormat/>
    <w:rsid w:val="0050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03F2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03F2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03F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3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03F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3F2C"/>
  </w:style>
  <w:style w:type="paragraph" w:styleId="3">
    <w:name w:val="Body Text Indent 3"/>
    <w:basedOn w:val="a"/>
    <w:link w:val="30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3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03F2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aliases w:val="Обычный (веб)1,Обычный (веб) Знак,Обычный (веб) Знак1,Обычный (веб) Знак Знак,Знак,Обычный (веб) Знак2 Знак,Обычный (веб) Знак Знак1 Знак,Обычный (веб) Знак1 Знак Знак1,Обычный (веб) Знак Знак Знак Знак,Обычный (Web)1"/>
    <w:basedOn w:val="a"/>
    <w:link w:val="21"/>
    <w:uiPriority w:val="99"/>
    <w:rsid w:val="0050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3F2C"/>
  </w:style>
  <w:style w:type="paragraph" w:styleId="ac">
    <w:name w:val="footer"/>
    <w:basedOn w:val="a"/>
    <w:link w:val="ad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F2C"/>
  </w:style>
  <w:style w:type="paragraph" w:styleId="ae">
    <w:name w:val="Balloon Text"/>
    <w:basedOn w:val="a"/>
    <w:link w:val="af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3F2C"/>
  </w:style>
  <w:style w:type="character" w:styleId="af0">
    <w:name w:val="Hyperlink"/>
    <w:basedOn w:val="a0"/>
    <w:uiPriority w:val="99"/>
    <w:semiHidden/>
    <w:unhideWhenUsed/>
    <w:rsid w:val="00503F2C"/>
    <w:rPr>
      <w:color w:val="0000FF"/>
      <w:u w:val="single"/>
    </w:rPr>
  </w:style>
  <w:style w:type="character" w:customStyle="1" w:styleId="grame">
    <w:name w:val="grame"/>
    <w:basedOn w:val="a0"/>
    <w:rsid w:val="00503F2C"/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Знак Знак,Обычный (веб) Знак2 Знак Знак,Обычный (веб) Знак Знак1 Знак Знак,Обычный (веб) Знак1 Знак Знак1 Знак,Обычный (Web)1 Знак"/>
    <w:link w:val="a9"/>
    <w:uiPriority w:val="99"/>
    <w:locked/>
    <w:rsid w:val="0050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articlebody">
    <w:name w:val="cr_article_body"/>
    <w:basedOn w:val="a0"/>
    <w:rsid w:val="00503F2C"/>
    <w:rPr>
      <w:rFonts w:cs="Times New Roman"/>
    </w:rPr>
  </w:style>
  <w:style w:type="table" w:styleId="af1">
    <w:name w:val="Table Grid"/>
    <w:basedOn w:val="a1"/>
    <w:uiPriority w:val="59"/>
    <w:rsid w:val="0050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3F2C"/>
    <w:rPr>
      <w:color w:val="800080"/>
      <w:u w:val="single"/>
    </w:rPr>
  </w:style>
  <w:style w:type="paragraph" w:customStyle="1" w:styleId="xl65">
    <w:name w:val="xl6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3F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3F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03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3F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3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3F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03F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95A-1472-40E7-8FA5-53217A63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25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2019-11-19T03:36:00Z</cp:lastPrinted>
  <dcterms:created xsi:type="dcterms:W3CDTF">2020-08-14T03:32:00Z</dcterms:created>
  <dcterms:modified xsi:type="dcterms:W3CDTF">2020-11-17T08:47:00Z</dcterms:modified>
</cp:coreProperties>
</file>