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114" w:rsidRDefault="00061114" w:rsidP="00D63F4A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061114" w:rsidRPr="00D152B7" w:rsidRDefault="00061114" w:rsidP="00061114">
      <w:pPr>
        <w:jc w:val="center"/>
        <w:rPr>
          <w:b/>
          <w:szCs w:val="28"/>
        </w:rPr>
      </w:pPr>
      <w:r w:rsidRPr="00D152B7">
        <w:rPr>
          <w:b/>
          <w:szCs w:val="28"/>
        </w:rPr>
        <w:t>Забайкальский край</w:t>
      </w:r>
    </w:p>
    <w:p w:rsidR="00061114" w:rsidRPr="00D152B7" w:rsidRDefault="00061114" w:rsidP="00061114">
      <w:pPr>
        <w:jc w:val="center"/>
        <w:rPr>
          <w:b/>
          <w:szCs w:val="28"/>
        </w:rPr>
      </w:pPr>
    </w:p>
    <w:p w:rsidR="00061114" w:rsidRPr="00D152B7" w:rsidRDefault="00061114" w:rsidP="00061114">
      <w:pPr>
        <w:jc w:val="center"/>
        <w:rPr>
          <w:b/>
          <w:szCs w:val="28"/>
        </w:rPr>
      </w:pPr>
      <w:r w:rsidRPr="00D152B7">
        <w:rPr>
          <w:b/>
          <w:szCs w:val="28"/>
        </w:rPr>
        <w:t>Совет муниципального района «Дульдургинский район»</w:t>
      </w:r>
    </w:p>
    <w:p w:rsidR="00061114" w:rsidRPr="00D152B7" w:rsidRDefault="00061114" w:rsidP="00061114">
      <w:pPr>
        <w:jc w:val="center"/>
        <w:rPr>
          <w:b/>
          <w:szCs w:val="28"/>
        </w:rPr>
      </w:pPr>
    </w:p>
    <w:p w:rsidR="00061114" w:rsidRPr="00D152B7" w:rsidRDefault="00061114" w:rsidP="00061114">
      <w:pPr>
        <w:jc w:val="center"/>
        <w:rPr>
          <w:b/>
          <w:szCs w:val="28"/>
        </w:rPr>
      </w:pPr>
      <w:r w:rsidRPr="00D152B7">
        <w:rPr>
          <w:b/>
          <w:szCs w:val="28"/>
        </w:rPr>
        <w:t>РЕШЕНИЕ</w:t>
      </w:r>
    </w:p>
    <w:p w:rsidR="00061114" w:rsidRPr="00DF6FEE" w:rsidRDefault="00061114" w:rsidP="00061114">
      <w:pPr>
        <w:jc w:val="both"/>
        <w:rPr>
          <w:szCs w:val="28"/>
        </w:rPr>
      </w:pPr>
    </w:p>
    <w:p w:rsidR="00061114" w:rsidRPr="008B111A" w:rsidRDefault="00061114" w:rsidP="00061114">
      <w:pPr>
        <w:jc w:val="both"/>
        <w:rPr>
          <w:szCs w:val="28"/>
          <w:lang w:val="en-US"/>
        </w:rPr>
      </w:pPr>
      <w:r>
        <w:rPr>
          <w:szCs w:val="28"/>
        </w:rPr>
        <w:t>от «</w:t>
      </w:r>
      <w:r w:rsidR="008B111A">
        <w:rPr>
          <w:szCs w:val="28"/>
          <w:lang w:val="en-US"/>
        </w:rPr>
        <w:t>14</w:t>
      </w:r>
      <w:r w:rsidRPr="00D7323F">
        <w:rPr>
          <w:szCs w:val="28"/>
        </w:rPr>
        <w:t>»</w:t>
      </w:r>
      <w:r>
        <w:rPr>
          <w:szCs w:val="28"/>
        </w:rPr>
        <w:t xml:space="preserve"> мая 2021</w:t>
      </w:r>
      <w:r w:rsidRPr="00D7323F">
        <w:rPr>
          <w:szCs w:val="28"/>
        </w:rPr>
        <w:t xml:space="preserve"> го</w:t>
      </w:r>
      <w:r>
        <w:rPr>
          <w:szCs w:val="28"/>
        </w:rPr>
        <w:t>да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    </w:t>
      </w:r>
      <w:r w:rsidR="008B111A">
        <w:rPr>
          <w:szCs w:val="28"/>
          <w:lang w:val="en-US"/>
        </w:rPr>
        <w:t xml:space="preserve">      </w:t>
      </w:r>
      <w:r>
        <w:rPr>
          <w:szCs w:val="28"/>
        </w:rPr>
        <w:t xml:space="preserve"> № </w:t>
      </w:r>
      <w:r w:rsidR="008B111A">
        <w:rPr>
          <w:szCs w:val="28"/>
          <w:lang w:val="en-US"/>
        </w:rPr>
        <w:t>253</w:t>
      </w:r>
    </w:p>
    <w:p w:rsidR="00061114" w:rsidRPr="009C694E" w:rsidRDefault="00061114" w:rsidP="00061114">
      <w:pPr>
        <w:jc w:val="center"/>
        <w:rPr>
          <w:sz w:val="24"/>
        </w:rPr>
      </w:pPr>
      <w:proofErr w:type="gramStart"/>
      <w:r w:rsidRPr="009C694E">
        <w:rPr>
          <w:sz w:val="24"/>
        </w:rPr>
        <w:t>с</w:t>
      </w:r>
      <w:proofErr w:type="gramEnd"/>
      <w:r w:rsidRPr="009C694E">
        <w:rPr>
          <w:sz w:val="24"/>
        </w:rPr>
        <w:t>. Дульдурга</w:t>
      </w:r>
    </w:p>
    <w:p w:rsidR="00061114" w:rsidRPr="00D7323F" w:rsidRDefault="00061114" w:rsidP="00061114">
      <w:pPr>
        <w:jc w:val="center"/>
        <w:rPr>
          <w:szCs w:val="28"/>
        </w:rPr>
      </w:pPr>
    </w:p>
    <w:p w:rsidR="006A3558" w:rsidRPr="002A31C8" w:rsidRDefault="006A3558" w:rsidP="006A3558">
      <w:pPr>
        <w:jc w:val="center"/>
        <w:rPr>
          <w:b/>
          <w:bCs/>
          <w:szCs w:val="28"/>
        </w:rPr>
      </w:pPr>
      <w:r w:rsidRPr="002A31C8">
        <w:rPr>
          <w:b/>
          <w:bCs/>
          <w:szCs w:val="28"/>
        </w:rPr>
        <w:t>О проекте решения «О внесении изменений и дополнений в Устав</w:t>
      </w:r>
    </w:p>
    <w:p w:rsidR="006A3558" w:rsidRPr="002A31C8" w:rsidRDefault="006A3558" w:rsidP="006A3558">
      <w:pPr>
        <w:jc w:val="center"/>
        <w:rPr>
          <w:rStyle w:val="a4"/>
          <w:rFonts w:eastAsiaTheme="majorEastAsia"/>
          <w:b/>
          <w:bCs/>
          <w:i w:val="0"/>
          <w:iCs w:val="0"/>
          <w:szCs w:val="28"/>
        </w:rPr>
      </w:pPr>
      <w:r w:rsidRPr="002A31C8">
        <w:rPr>
          <w:rStyle w:val="a4"/>
          <w:rFonts w:eastAsiaTheme="majorEastAsia"/>
          <w:b/>
          <w:i w:val="0"/>
          <w:szCs w:val="28"/>
        </w:rPr>
        <w:t>муниципального района «Дульдургинский район»</w:t>
      </w:r>
    </w:p>
    <w:p w:rsidR="006A3558" w:rsidRPr="006A3558" w:rsidRDefault="00061114" w:rsidP="006A3558">
      <w:pPr>
        <w:pStyle w:val="1"/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944800">
        <w:rPr>
          <w:rFonts w:ascii="Times New Roman" w:hAnsi="Times New Roman"/>
          <w:b w:val="0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944800">
          <w:rPr>
            <w:rFonts w:ascii="Times New Roman" w:hAnsi="Times New Roman"/>
            <w:b w:val="0"/>
            <w:sz w:val="28"/>
            <w:szCs w:val="28"/>
          </w:rPr>
          <w:t>2003 года</w:t>
        </w:r>
      </w:smartTag>
      <w:r w:rsidRPr="00944800">
        <w:rPr>
          <w:rFonts w:ascii="Times New Roman" w:hAnsi="Times New Roman"/>
          <w:b w:val="0"/>
          <w:sz w:val="28"/>
          <w:szCs w:val="28"/>
        </w:rPr>
        <w:t xml:space="preserve"> №131-ФЗ «Об общих принципах организации местного самоуправления в Российской Федерации», </w:t>
      </w:r>
      <w:r w:rsidRPr="00061114">
        <w:rPr>
          <w:rFonts w:ascii="Times New Roman" w:hAnsi="Times New Roman"/>
          <w:b w:val="0"/>
          <w:sz w:val="28"/>
          <w:szCs w:val="28"/>
        </w:rPr>
        <w:t>Федеральны</w:t>
      </w:r>
      <w:r>
        <w:rPr>
          <w:rFonts w:ascii="Times New Roman" w:hAnsi="Times New Roman"/>
          <w:b w:val="0"/>
          <w:sz w:val="28"/>
          <w:szCs w:val="28"/>
        </w:rPr>
        <w:t>м</w:t>
      </w:r>
      <w:r w:rsidRPr="00061114">
        <w:rPr>
          <w:rFonts w:ascii="Times New Roman" w:hAnsi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061114">
        <w:rPr>
          <w:rFonts w:ascii="Times New Roman" w:hAnsi="Times New Roman"/>
          <w:b w:val="0"/>
          <w:sz w:val="28"/>
          <w:szCs w:val="28"/>
        </w:rPr>
        <w:t xml:space="preserve"> от 20</w:t>
      </w:r>
      <w:r>
        <w:rPr>
          <w:rFonts w:ascii="Times New Roman" w:hAnsi="Times New Roman"/>
          <w:b w:val="0"/>
          <w:sz w:val="28"/>
          <w:szCs w:val="28"/>
        </w:rPr>
        <w:t xml:space="preserve"> июля </w:t>
      </w:r>
      <w:r w:rsidRPr="00061114">
        <w:rPr>
          <w:rFonts w:ascii="Times New Roman" w:hAnsi="Times New Roman"/>
          <w:b w:val="0"/>
          <w:sz w:val="28"/>
          <w:szCs w:val="28"/>
        </w:rPr>
        <w:t>2020</w:t>
      </w:r>
      <w:r>
        <w:rPr>
          <w:rFonts w:ascii="Times New Roman" w:hAnsi="Times New Roman"/>
          <w:b w:val="0"/>
          <w:sz w:val="28"/>
          <w:szCs w:val="28"/>
        </w:rPr>
        <w:t xml:space="preserve"> года</w:t>
      </w:r>
      <w:r w:rsidRPr="00061114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№</w:t>
      </w:r>
      <w:r w:rsidRPr="00061114">
        <w:rPr>
          <w:rFonts w:ascii="Times New Roman" w:hAnsi="Times New Roman"/>
          <w:b w:val="0"/>
          <w:sz w:val="28"/>
          <w:szCs w:val="28"/>
        </w:rPr>
        <w:t xml:space="preserve"> 236-ФЗ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061114">
        <w:rPr>
          <w:rFonts w:ascii="Times New Roman" w:hAnsi="Times New Roman"/>
          <w:b w:val="0"/>
          <w:sz w:val="28"/>
          <w:szCs w:val="28"/>
        </w:rPr>
        <w:t xml:space="preserve">О внесении изменений в Федеральный закон </w:t>
      </w:r>
      <w:r>
        <w:rPr>
          <w:rFonts w:ascii="Times New Roman" w:hAnsi="Times New Roman"/>
          <w:b w:val="0"/>
          <w:sz w:val="28"/>
          <w:szCs w:val="28"/>
        </w:rPr>
        <w:t>«</w:t>
      </w:r>
      <w:r w:rsidRPr="00061114">
        <w:rPr>
          <w:rFonts w:ascii="Times New Roman" w:hAnsi="Times New Roman"/>
          <w:b w:val="0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b w:val="0"/>
          <w:sz w:val="28"/>
          <w:szCs w:val="28"/>
        </w:rPr>
        <w:t>»</w:t>
      </w:r>
      <w:r w:rsidR="006A3558">
        <w:rPr>
          <w:rFonts w:ascii="Times New Roman" w:hAnsi="Times New Roman"/>
          <w:b w:val="0"/>
          <w:sz w:val="28"/>
          <w:szCs w:val="28"/>
        </w:rPr>
        <w:t>,</w:t>
      </w:r>
      <w:r w:rsidR="006A3558" w:rsidRPr="006A3558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061114" w:rsidRDefault="00061114" w:rsidP="00061114">
      <w:pPr>
        <w:pStyle w:val="1"/>
        <w:ind w:firstLine="708"/>
        <w:jc w:val="both"/>
        <w:rPr>
          <w:rFonts w:ascii="Times New Roman" w:hAnsi="Times New Roman"/>
          <w:sz w:val="28"/>
          <w:szCs w:val="28"/>
        </w:rPr>
      </w:pPr>
      <w:r w:rsidRPr="00DB7276">
        <w:rPr>
          <w:rFonts w:ascii="Times New Roman" w:hAnsi="Times New Roman"/>
          <w:b w:val="0"/>
          <w:sz w:val="28"/>
          <w:szCs w:val="28"/>
        </w:rPr>
        <w:t>Совет муниципального района</w:t>
      </w:r>
      <w:r w:rsidRPr="00DB7276">
        <w:rPr>
          <w:rFonts w:ascii="Times New Roman" w:hAnsi="Times New Roman"/>
          <w:b w:val="0"/>
          <w:iCs/>
          <w:sz w:val="28"/>
          <w:szCs w:val="28"/>
        </w:rPr>
        <w:t xml:space="preserve"> </w:t>
      </w:r>
      <w:r w:rsidRPr="00AE5E2B">
        <w:rPr>
          <w:rFonts w:ascii="Times New Roman" w:hAnsi="Times New Roman"/>
          <w:sz w:val="28"/>
          <w:szCs w:val="28"/>
        </w:rPr>
        <w:t>РЕШИЛ:</w:t>
      </w:r>
    </w:p>
    <w:p w:rsidR="00061114" w:rsidRDefault="00061114" w:rsidP="00061114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61114" w:rsidRPr="00061114" w:rsidRDefault="00061114" w:rsidP="00061114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</w:t>
      </w:r>
      <w:r w:rsidRPr="00061114">
        <w:rPr>
          <w:szCs w:val="28"/>
        </w:rPr>
        <w:t>. Внести следующие изменения и дополнения в Устав муниципального района «Дульдургинский район»:</w:t>
      </w:r>
    </w:p>
    <w:p w:rsidR="00DD6084" w:rsidRDefault="00DD6084" w:rsidP="00DD6084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</w:p>
    <w:p w:rsidR="00DD6084" w:rsidRPr="00DD6084" w:rsidRDefault="00DD6084" w:rsidP="00DD6084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1</w:t>
      </w:r>
      <w:r w:rsidRPr="00DD6084">
        <w:rPr>
          <w:bCs/>
          <w:szCs w:val="28"/>
        </w:rPr>
        <w:t>) пункт 4 части 1 статьи 8 изменить и изложить в следующей редакции:</w:t>
      </w:r>
    </w:p>
    <w:p w:rsidR="00DD6084" w:rsidRPr="00DD6084" w:rsidRDefault="00DD6084" w:rsidP="00AF067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DD6084">
        <w:rPr>
          <w:bCs/>
          <w:szCs w:val="28"/>
        </w:rPr>
        <w:t>«4) организация в границах муниципального района электро- и газоснабжения поселений в пределах полномочий, установленных законодательством Российской Федерации</w:t>
      </w:r>
      <w:proofErr w:type="gramStart"/>
      <w:r w:rsidRPr="00DD6084">
        <w:rPr>
          <w:bCs/>
          <w:szCs w:val="28"/>
        </w:rPr>
        <w:t>;»</w:t>
      </w:r>
      <w:proofErr w:type="gramEnd"/>
      <w:r w:rsidRPr="00DD6084">
        <w:rPr>
          <w:bCs/>
          <w:szCs w:val="28"/>
        </w:rPr>
        <w:t>.</w:t>
      </w:r>
    </w:p>
    <w:p w:rsidR="00DD6084" w:rsidRPr="00DD6084" w:rsidRDefault="00DD6084" w:rsidP="00DD6084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2</w:t>
      </w:r>
      <w:r w:rsidRPr="00DD6084">
        <w:rPr>
          <w:bCs/>
          <w:szCs w:val="28"/>
        </w:rPr>
        <w:t>) часть 1 статьи 8 дополнить пунктом 24.1 следующего содержания:</w:t>
      </w:r>
    </w:p>
    <w:p w:rsidR="00DD6084" w:rsidRPr="00DD6084" w:rsidRDefault="00DD6084" w:rsidP="00AF067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DD6084">
        <w:rPr>
          <w:bCs/>
          <w:szCs w:val="28"/>
        </w:rPr>
        <w:t>«24.1) 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(памятников истории и культуры) местного (муниципального) значения, расположенных на территории муниципального района</w:t>
      </w:r>
      <w:proofErr w:type="gramStart"/>
      <w:r w:rsidRPr="00DD6084">
        <w:rPr>
          <w:bCs/>
          <w:szCs w:val="28"/>
        </w:rPr>
        <w:t>;»</w:t>
      </w:r>
      <w:proofErr w:type="gramEnd"/>
      <w:r w:rsidRPr="00DD6084">
        <w:rPr>
          <w:bCs/>
          <w:szCs w:val="28"/>
        </w:rPr>
        <w:t>.</w:t>
      </w:r>
    </w:p>
    <w:p w:rsidR="00DD6084" w:rsidRPr="00DD6084" w:rsidRDefault="00DD6084" w:rsidP="00DD6084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3</w:t>
      </w:r>
      <w:r w:rsidRPr="00DD6084">
        <w:rPr>
          <w:bCs/>
          <w:szCs w:val="28"/>
        </w:rPr>
        <w:t>) часть 1 статьи 8 дополнить пунктом 40 следующего содержания:</w:t>
      </w:r>
    </w:p>
    <w:p w:rsidR="00DD6084" w:rsidRPr="00DD6084" w:rsidRDefault="00DD6084" w:rsidP="00AF067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DD6084">
        <w:rPr>
          <w:bCs/>
          <w:szCs w:val="28"/>
        </w:rPr>
        <w:t>«40) осуществление муниципального земельного контроля на межселенной территории муниципального района</w:t>
      </w:r>
      <w:proofErr w:type="gramStart"/>
      <w:r w:rsidRPr="00DD6084">
        <w:rPr>
          <w:bCs/>
          <w:szCs w:val="28"/>
        </w:rPr>
        <w:t>;»</w:t>
      </w:r>
      <w:proofErr w:type="gramEnd"/>
      <w:r w:rsidRPr="00DD6084">
        <w:rPr>
          <w:bCs/>
          <w:szCs w:val="28"/>
        </w:rPr>
        <w:t>.</w:t>
      </w:r>
    </w:p>
    <w:p w:rsidR="00DD6084" w:rsidRPr="00DD6084" w:rsidRDefault="00DD6084" w:rsidP="00DD6084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4</w:t>
      </w:r>
      <w:r w:rsidRPr="00DD6084">
        <w:rPr>
          <w:bCs/>
          <w:szCs w:val="28"/>
        </w:rPr>
        <w:t xml:space="preserve">) часть 1 статьи 9 дополнить пунктом 16 следующего содержания: </w:t>
      </w:r>
    </w:p>
    <w:p w:rsidR="00DD6084" w:rsidRPr="00DD6084" w:rsidRDefault="00DD6084" w:rsidP="00AF067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DD6084">
        <w:rPr>
          <w:bCs/>
          <w:szCs w:val="28"/>
        </w:rPr>
        <w:t>«16)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Pr="00DD6084">
        <w:rPr>
          <w:bCs/>
          <w:szCs w:val="28"/>
        </w:rPr>
        <w:t>.».</w:t>
      </w:r>
      <w:proofErr w:type="gramEnd"/>
    </w:p>
    <w:p w:rsidR="00DD6084" w:rsidRPr="00DD6084" w:rsidRDefault="00DD6084" w:rsidP="00DD6084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5</w:t>
      </w:r>
      <w:r w:rsidRPr="00DD6084">
        <w:rPr>
          <w:bCs/>
          <w:szCs w:val="28"/>
        </w:rPr>
        <w:t>) часть 1 статьи 10 дополнить пунктом 7.1 следующего содержания:</w:t>
      </w:r>
    </w:p>
    <w:p w:rsidR="00DD6084" w:rsidRDefault="00DD6084" w:rsidP="00AF067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DD6084">
        <w:rPr>
          <w:bCs/>
          <w:szCs w:val="28"/>
        </w:rPr>
        <w:lastRenderedPageBreak/>
        <w:t>«7.1) полномочиями в сфере стратегического планирования, предусмотренными Федеральным законом от 28 июня 2014 года № 172-ФЗ «О стратегическом планировании в Российской Федерации»</w:t>
      </w:r>
      <w:proofErr w:type="gramStart"/>
      <w:r w:rsidRPr="00DD6084">
        <w:rPr>
          <w:bCs/>
          <w:szCs w:val="28"/>
        </w:rPr>
        <w:t>;»</w:t>
      </w:r>
      <w:proofErr w:type="gramEnd"/>
      <w:r w:rsidRPr="00DD6084">
        <w:rPr>
          <w:bCs/>
          <w:szCs w:val="28"/>
        </w:rPr>
        <w:t>.</w:t>
      </w:r>
    </w:p>
    <w:p w:rsidR="00D63F4A" w:rsidRDefault="00DD6084" w:rsidP="00D63F4A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6</w:t>
      </w:r>
      <w:r w:rsidR="00D63F4A">
        <w:rPr>
          <w:bCs/>
          <w:szCs w:val="28"/>
        </w:rPr>
        <w:t xml:space="preserve">) </w:t>
      </w:r>
      <w:r w:rsidR="00D63F4A" w:rsidRPr="00D63F4A">
        <w:rPr>
          <w:bCs/>
          <w:szCs w:val="28"/>
        </w:rPr>
        <w:t xml:space="preserve">дополнить статьей </w:t>
      </w:r>
      <w:r w:rsidR="00D63F4A">
        <w:rPr>
          <w:bCs/>
          <w:szCs w:val="28"/>
        </w:rPr>
        <w:t xml:space="preserve">14.1 </w:t>
      </w:r>
      <w:r w:rsidR="00D63F4A" w:rsidRPr="00D63F4A">
        <w:rPr>
          <w:bCs/>
          <w:szCs w:val="28"/>
        </w:rPr>
        <w:t>следующего содержания:</w:t>
      </w:r>
    </w:p>
    <w:p w:rsidR="00D63F4A" w:rsidRPr="008107DF" w:rsidRDefault="00D63F4A" w:rsidP="00D63F4A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>
        <w:rPr>
          <w:bCs/>
          <w:szCs w:val="28"/>
        </w:rPr>
        <w:t>«</w:t>
      </w:r>
      <w:r w:rsidRPr="008107DF">
        <w:rPr>
          <w:bCs/>
          <w:szCs w:val="28"/>
        </w:rPr>
        <w:t xml:space="preserve">Статья </w:t>
      </w:r>
      <w:r>
        <w:rPr>
          <w:bCs/>
          <w:szCs w:val="28"/>
        </w:rPr>
        <w:t>14.1.</w:t>
      </w:r>
      <w:r w:rsidRPr="008107DF">
        <w:rPr>
          <w:bCs/>
          <w:szCs w:val="28"/>
        </w:rPr>
        <w:t xml:space="preserve"> Инициативные проекты</w:t>
      </w:r>
    </w:p>
    <w:p w:rsidR="00D63F4A" w:rsidRPr="008107DF" w:rsidRDefault="00D63F4A" w:rsidP="00D63F4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7DF">
        <w:rPr>
          <w:szCs w:val="28"/>
        </w:rPr>
        <w:t xml:space="preserve">1. В целях реализации мероприятий, имеющих приоритетное значение для жителей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 xml:space="preserve"> или его части, по решению вопросов местного значения или иных вопросов, право </w:t>
      </w:r>
      <w:proofErr w:type="gramStart"/>
      <w:r w:rsidRPr="008107DF">
        <w:rPr>
          <w:szCs w:val="28"/>
        </w:rPr>
        <w:t>решения</w:t>
      </w:r>
      <w:proofErr w:type="gramEnd"/>
      <w:r w:rsidRPr="008107DF">
        <w:rPr>
          <w:szCs w:val="28"/>
        </w:rPr>
        <w:t xml:space="preserve"> которых предоставлено органам местного самоуправления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 xml:space="preserve">, в администрацию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 xml:space="preserve"> может быть внесен инициативный проект.</w:t>
      </w:r>
    </w:p>
    <w:p w:rsidR="00D63F4A" w:rsidRPr="008107DF" w:rsidRDefault="00D63F4A" w:rsidP="00D63F4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7DF">
        <w:rPr>
          <w:szCs w:val="28"/>
        </w:rPr>
        <w:t xml:space="preserve">Порядок определения части территории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 xml:space="preserve">, на которой могут реализовываться инициативные проекты, устанавливается нормативным правовым актом Совета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>.</w:t>
      </w:r>
    </w:p>
    <w:p w:rsidR="00D63F4A" w:rsidRPr="008107DF" w:rsidRDefault="00D63F4A" w:rsidP="00D63F4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7DF">
        <w:rPr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 xml:space="preserve">, органы территориального общественного самоуправления, сельский староста (далее – инициаторы проекта). Минимальная численность инициативной группы может быть уменьшена нормативным правовым актом Совета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 xml:space="preserve">. Право выступить инициатором проекта в соответствии с нормативным правовым актом Совета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 xml:space="preserve"> может быть предоставлено также иным лицам, осуществляющим деятельность на территории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>.</w:t>
      </w:r>
    </w:p>
    <w:p w:rsidR="00D63F4A" w:rsidRDefault="00D63F4A" w:rsidP="00AF067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8107DF">
        <w:rPr>
          <w:szCs w:val="28"/>
        </w:rPr>
        <w:t xml:space="preserve">3. Порядок выдвижения, внесения, обсуждения, рассмотрения инициативных проектов, а также проведения их конкурсного отбора устанавливается нормативным правовым актом Совета </w:t>
      </w:r>
      <w:r>
        <w:rPr>
          <w:szCs w:val="28"/>
        </w:rPr>
        <w:t>муниципального района</w:t>
      </w:r>
      <w:r w:rsidRPr="008107DF">
        <w:rPr>
          <w:szCs w:val="28"/>
        </w:rPr>
        <w:t xml:space="preserve"> в соответствии с Федеральным законом № 131-ФЗ.</w:t>
      </w:r>
      <w:r>
        <w:rPr>
          <w:szCs w:val="28"/>
        </w:rPr>
        <w:t>».</w:t>
      </w:r>
    </w:p>
    <w:p w:rsidR="00DD6084" w:rsidRPr="00AF0670" w:rsidRDefault="00DD6084" w:rsidP="00AF0670">
      <w:pPr>
        <w:autoSpaceDE w:val="0"/>
        <w:autoSpaceDN w:val="0"/>
        <w:adjustRightInd w:val="0"/>
        <w:ind w:firstLine="709"/>
        <w:jc w:val="both"/>
      </w:pPr>
      <w:r>
        <w:t xml:space="preserve">7) </w:t>
      </w:r>
      <w:r w:rsidRPr="006A3558">
        <w:t>ч</w:t>
      </w:r>
      <w:r>
        <w:t>асть 4 статьи</w:t>
      </w:r>
      <w:r w:rsidRPr="006A3558">
        <w:t xml:space="preserve"> 29 дополнить абзацем следующего содержания: «Депутату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(должности</w:t>
      </w:r>
      <w:r w:rsidRPr="00AA1475">
        <w:t>) на период 4 рабочих дней в месяц</w:t>
      </w:r>
      <w:proofErr w:type="gramStart"/>
      <w:r w:rsidRPr="00AA1475">
        <w:t>.».</w:t>
      </w:r>
      <w:proofErr w:type="gramEnd"/>
    </w:p>
    <w:p w:rsidR="00D63F4A" w:rsidRDefault="00DD6084" w:rsidP="00D63F4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8</w:t>
      </w:r>
      <w:r w:rsidR="00D63F4A">
        <w:rPr>
          <w:szCs w:val="28"/>
        </w:rPr>
        <w:t xml:space="preserve">) абзац </w:t>
      </w:r>
      <w:r w:rsidR="0009572E">
        <w:rPr>
          <w:szCs w:val="28"/>
        </w:rPr>
        <w:t>второй</w:t>
      </w:r>
      <w:r w:rsidR="00D63F4A">
        <w:rPr>
          <w:szCs w:val="28"/>
        </w:rPr>
        <w:t> </w:t>
      </w:r>
      <w:r w:rsidR="00D63F4A" w:rsidRPr="00D63F4A">
        <w:rPr>
          <w:szCs w:val="28"/>
        </w:rPr>
        <w:t>ч</w:t>
      </w:r>
      <w:r w:rsidR="00D63F4A">
        <w:rPr>
          <w:szCs w:val="28"/>
        </w:rPr>
        <w:t>асти 5 статьи 29</w:t>
      </w:r>
      <w:r w:rsidR="00D63F4A" w:rsidRPr="00D63F4A">
        <w:rPr>
          <w:szCs w:val="28"/>
        </w:rPr>
        <w:t xml:space="preserve"> изменить и изложить в следующей редакции</w:t>
      </w:r>
      <w:r w:rsidR="00D63F4A">
        <w:rPr>
          <w:szCs w:val="28"/>
        </w:rPr>
        <w:t>:</w:t>
      </w:r>
    </w:p>
    <w:p w:rsidR="006A3558" w:rsidRPr="00AF0670" w:rsidRDefault="00D63F4A" w:rsidP="00AF0670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>
        <w:rPr>
          <w:szCs w:val="28"/>
        </w:rPr>
        <w:t>«</w:t>
      </w:r>
      <w:r w:rsidRPr="00D63F4A">
        <w:rPr>
          <w:szCs w:val="28"/>
        </w:rPr>
        <w:t>Депутат Совета муниципального района «Дульдургинский район», глава муниципального района «Дульдургинский район» не мож</w:t>
      </w:r>
      <w:r w:rsidRPr="00AA1475">
        <w:rPr>
          <w:szCs w:val="28"/>
        </w:rPr>
        <w:t>ет</w:t>
      </w:r>
      <w:r w:rsidRPr="00D63F4A">
        <w:rPr>
          <w:szCs w:val="28"/>
        </w:rPr>
        <w:t xml:space="preserve"> быть депутатом Государственной Думы Федерального Собрания Российской Федерации, </w:t>
      </w:r>
      <w:r w:rsidRPr="00AA1475">
        <w:rPr>
          <w:szCs w:val="28"/>
        </w:rPr>
        <w:t>сенатором Российской Федерации,</w:t>
      </w:r>
      <w:r w:rsidRPr="00D63F4A">
        <w:rPr>
          <w:szCs w:val="28"/>
        </w:rPr>
        <w:t xml:space="preserve"> депутатом законодательн</w:t>
      </w:r>
      <w:r>
        <w:rPr>
          <w:szCs w:val="28"/>
        </w:rPr>
        <w:t>ого</w:t>
      </w:r>
      <w:r w:rsidRPr="00D63F4A">
        <w:rPr>
          <w:szCs w:val="28"/>
        </w:rPr>
        <w:t xml:space="preserve"> (представительн</w:t>
      </w:r>
      <w:r>
        <w:rPr>
          <w:szCs w:val="28"/>
        </w:rPr>
        <w:t>ого</w:t>
      </w:r>
      <w:r w:rsidRPr="00D63F4A">
        <w:rPr>
          <w:szCs w:val="28"/>
        </w:rPr>
        <w:t>) органа государственной власти Забайкальского края, занимать иные государственные должности Российской Федерации, государственные должности Забайкальского края, а также должности государственной, гражданской службы и должности муниципальной службы.</w:t>
      </w:r>
      <w:r w:rsidR="00955337">
        <w:rPr>
          <w:szCs w:val="28"/>
        </w:rPr>
        <w:t>».</w:t>
      </w:r>
      <w:proofErr w:type="gramEnd"/>
    </w:p>
    <w:p w:rsidR="0009572E" w:rsidRPr="00AA1475" w:rsidRDefault="006A3558" w:rsidP="008E4622">
      <w:pPr>
        <w:autoSpaceDE w:val="0"/>
        <w:autoSpaceDN w:val="0"/>
        <w:adjustRightInd w:val="0"/>
        <w:ind w:firstLine="709"/>
        <w:jc w:val="both"/>
      </w:pPr>
      <w:r w:rsidRPr="00AA1475">
        <w:lastRenderedPageBreak/>
        <w:t xml:space="preserve">9) </w:t>
      </w:r>
      <w:r w:rsidR="0009572E" w:rsidRPr="00AA1475">
        <w:t xml:space="preserve">часть 7 статьи 37 изменить и изложить в следующей редакции: </w:t>
      </w:r>
    </w:p>
    <w:p w:rsidR="00B03676" w:rsidRPr="00AA1475" w:rsidRDefault="0009572E" w:rsidP="0009572E">
      <w:pPr>
        <w:autoSpaceDE w:val="0"/>
        <w:autoSpaceDN w:val="0"/>
        <w:adjustRightInd w:val="0"/>
        <w:ind w:firstLine="709"/>
        <w:jc w:val="both"/>
      </w:pPr>
      <w:r w:rsidRPr="00AA1475">
        <w:t xml:space="preserve">«7. Официальным опубликованием </w:t>
      </w:r>
      <w:r w:rsidR="00B03676" w:rsidRPr="00AA1475">
        <w:t xml:space="preserve">(обнародованием) </w:t>
      </w:r>
      <w:r w:rsidRPr="00AA1475">
        <w:t xml:space="preserve">муниципального правового акта считается первая публикация его полного текста </w:t>
      </w:r>
      <w:r w:rsidR="00B03676" w:rsidRPr="00AA1475">
        <w:t xml:space="preserve">в информационно-телекоммуникационной сети «Интернет» на официальном сайте муниципального района «Дульдургинский район» </w:t>
      </w:r>
      <w:hyperlink r:id="rId7" w:history="1">
        <w:r w:rsidR="00B03676" w:rsidRPr="00AA1475">
          <w:rPr>
            <w:rStyle w:val="a5"/>
          </w:rPr>
          <w:t>https://duldurga.75.ru</w:t>
        </w:r>
      </w:hyperlink>
      <w:r w:rsidR="00B03676" w:rsidRPr="00AA1475">
        <w:t xml:space="preserve">. </w:t>
      </w:r>
    </w:p>
    <w:p w:rsidR="00AA1475" w:rsidRDefault="00AA1475" w:rsidP="0009572E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  <w:r w:rsidRPr="00AA1475">
        <w:t>При официальном опубликовании или обнародовании муниципального правового акта, указывается, что данное опубликование или обнародование является официальным.</w:t>
      </w:r>
    </w:p>
    <w:p w:rsidR="0009572E" w:rsidRPr="00AA1475" w:rsidRDefault="0009572E" w:rsidP="0009572E">
      <w:pPr>
        <w:autoSpaceDE w:val="0"/>
        <w:autoSpaceDN w:val="0"/>
        <w:adjustRightInd w:val="0"/>
        <w:ind w:firstLine="709"/>
        <w:jc w:val="both"/>
      </w:pPr>
      <w:r w:rsidRPr="00AA1475">
        <w:t xml:space="preserve">Дополнительным источником официального опубликования (обнародования) Устава </w:t>
      </w:r>
      <w:r w:rsidR="00B03676" w:rsidRPr="00AA1475">
        <w:t>муниципального района</w:t>
      </w:r>
      <w:r w:rsidRPr="00AA1475">
        <w:t xml:space="preserve">, муниципального правового акта о внесении изменений и дополнений в Устав </w:t>
      </w:r>
      <w:r w:rsidR="00B03676" w:rsidRPr="00AA1475">
        <w:t>муниципального района</w:t>
      </w:r>
      <w:r w:rsidRPr="00AA1475">
        <w:t xml:space="preserve"> является также размещение его на портале Министерства юстиции Российской Федерации «Нормативные правовые акты в Российской Федерации» (http://pravo-minjust.ru, http://право-минюст.рф, регистрация в качестве сетевого издания Эл № ФС77-72471 от 05.03.2018).</w:t>
      </w:r>
    </w:p>
    <w:p w:rsidR="00AA1475" w:rsidRPr="00AA1475" w:rsidRDefault="0009572E" w:rsidP="0009572E">
      <w:pPr>
        <w:autoSpaceDE w:val="0"/>
        <w:autoSpaceDN w:val="0"/>
        <w:adjustRightInd w:val="0"/>
        <w:ind w:firstLine="709"/>
        <w:jc w:val="both"/>
      </w:pPr>
      <w:r w:rsidRPr="00AA1475">
        <w:t xml:space="preserve">Иные муниципальные нормативные правовые акты также размещаются на портале Министерства юстиции Российской Федерации «Нормативные правовые акты в Российской Федерации» (http://pravo-minjust.ru, http://право-минюст.рф, регистрация в качестве сетевого издания Эл № ФС77-72471 от 05.03.2018). </w:t>
      </w:r>
    </w:p>
    <w:p w:rsidR="0009572E" w:rsidRPr="00AA1475" w:rsidRDefault="0009572E" w:rsidP="0009572E">
      <w:pPr>
        <w:autoSpaceDE w:val="0"/>
        <w:autoSpaceDN w:val="0"/>
        <w:adjustRightInd w:val="0"/>
        <w:ind w:firstLine="709"/>
        <w:jc w:val="both"/>
      </w:pPr>
      <w:r w:rsidRPr="00AA1475">
        <w:t>В случае опубликования (размещения) полного текста муниципального нормативного правового акта в официальном сетевом издании объемные графические и табличные приложения к нему в печатном издании могут не приводиться.</w:t>
      </w:r>
    </w:p>
    <w:p w:rsidR="0009572E" w:rsidRDefault="0009572E" w:rsidP="008E4622">
      <w:pPr>
        <w:autoSpaceDE w:val="0"/>
        <w:autoSpaceDN w:val="0"/>
        <w:adjustRightInd w:val="0"/>
        <w:ind w:firstLine="709"/>
        <w:jc w:val="both"/>
      </w:pPr>
      <w:r w:rsidRPr="00AA1475">
        <w:t xml:space="preserve">Дополнительно к официальному опубликованию (обнародованию) муниципальные правовые акты размещаются </w:t>
      </w:r>
      <w:r w:rsidR="00B03676" w:rsidRPr="00AA1475">
        <w:t>в газете «Ленинец».».</w:t>
      </w:r>
    </w:p>
    <w:p w:rsidR="00AF0670" w:rsidRPr="00887301" w:rsidRDefault="00AF0670" w:rsidP="00AF0670">
      <w:pPr>
        <w:pStyle w:val="a3"/>
        <w:shd w:val="clear" w:color="auto" w:fill="FFFFFF"/>
        <w:ind w:left="0" w:firstLine="708"/>
        <w:jc w:val="both"/>
        <w:rPr>
          <w:iCs/>
          <w:szCs w:val="28"/>
        </w:rPr>
      </w:pPr>
      <w:r>
        <w:rPr>
          <w:szCs w:val="28"/>
        </w:rPr>
        <w:t xml:space="preserve">2. </w:t>
      </w:r>
      <w:r w:rsidRPr="00951C97">
        <w:rPr>
          <w:szCs w:val="28"/>
        </w:rPr>
        <w:t xml:space="preserve">Настоящее решение подлежит обнародованию </w:t>
      </w:r>
      <w:r>
        <w:rPr>
          <w:szCs w:val="28"/>
        </w:rPr>
        <w:t xml:space="preserve">(опубликованию) </w:t>
      </w:r>
      <w:r w:rsidRPr="003B22D6">
        <w:rPr>
          <w:szCs w:val="28"/>
        </w:rPr>
        <w:t>на официальном сайте муниципального района «</w:t>
      </w:r>
      <w:proofErr w:type="spellStart"/>
      <w:r w:rsidRPr="003B22D6">
        <w:rPr>
          <w:szCs w:val="28"/>
        </w:rPr>
        <w:t>Дульдургинский</w:t>
      </w:r>
      <w:proofErr w:type="spellEnd"/>
      <w:r w:rsidRPr="003B22D6">
        <w:rPr>
          <w:szCs w:val="28"/>
        </w:rPr>
        <w:t xml:space="preserve"> район» </w:t>
      </w:r>
      <w:hyperlink r:id="rId8" w:history="1">
        <w:r w:rsidRPr="005528DE">
          <w:rPr>
            <w:rStyle w:val="a5"/>
            <w:szCs w:val="28"/>
            <w:lang w:val="en-US"/>
          </w:rPr>
          <w:t>www</w:t>
        </w:r>
        <w:r w:rsidRPr="005528DE">
          <w:rPr>
            <w:rStyle w:val="a5"/>
            <w:szCs w:val="28"/>
          </w:rPr>
          <w:t>.</w:t>
        </w:r>
        <w:proofErr w:type="spellStart"/>
        <w:r w:rsidRPr="005528DE">
          <w:rPr>
            <w:rStyle w:val="a5"/>
            <w:szCs w:val="28"/>
            <w:lang w:val="en-US"/>
          </w:rPr>
          <w:t>duldurga</w:t>
        </w:r>
        <w:proofErr w:type="spellEnd"/>
        <w:r w:rsidRPr="005528DE">
          <w:rPr>
            <w:rStyle w:val="a5"/>
            <w:szCs w:val="28"/>
          </w:rPr>
          <w:t>.75.</w:t>
        </w:r>
        <w:proofErr w:type="spellStart"/>
        <w:r w:rsidRPr="005528DE">
          <w:rPr>
            <w:rStyle w:val="a5"/>
            <w:szCs w:val="28"/>
            <w:lang w:val="en-US"/>
          </w:rPr>
          <w:t>ru</w:t>
        </w:r>
        <w:proofErr w:type="spellEnd"/>
      </w:hyperlink>
      <w:r>
        <w:rPr>
          <w:rStyle w:val="a5"/>
          <w:szCs w:val="28"/>
        </w:rPr>
        <w:t xml:space="preserve">, </w:t>
      </w:r>
      <w:r>
        <w:rPr>
          <w:rStyle w:val="a5"/>
          <w:szCs w:val="28"/>
        </w:rPr>
        <w:t xml:space="preserve"> </w:t>
      </w:r>
      <w:r>
        <w:rPr>
          <w:szCs w:val="28"/>
        </w:rPr>
        <w:t>в районной газете «Ленинец»</w:t>
      </w:r>
      <w:r w:rsidRPr="00951C97">
        <w:rPr>
          <w:szCs w:val="28"/>
        </w:rPr>
        <w:t xml:space="preserve"> и вступает в силу после</w:t>
      </w:r>
      <w:r>
        <w:rPr>
          <w:szCs w:val="28"/>
        </w:rPr>
        <w:t xml:space="preserve"> его официального опубликования (обнародования)</w:t>
      </w:r>
      <w:r w:rsidRPr="00951C97">
        <w:rPr>
          <w:szCs w:val="28"/>
        </w:rPr>
        <w:t>.</w:t>
      </w:r>
    </w:p>
    <w:p w:rsidR="00AF0670" w:rsidRPr="00AF0670" w:rsidRDefault="00AF0670" w:rsidP="00AF0670">
      <w:pPr>
        <w:pStyle w:val="a3"/>
        <w:tabs>
          <w:tab w:val="left" w:pos="567"/>
          <w:tab w:val="left" w:pos="709"/>
        </w:tabs>
        <w:ind w:left="0"/>
        <w:jc w:val="both"/>
        <w:rPr>
          <w:i/>
          <w:iCs/>
          <w:szCs w:val="28"/>
        </w:rPr>
      </w:pPr>
      <w:r>
        <w:rPr>
          <w:szCs w:val="28"/>
        </w:rPr>
        <w:tab/>
      </w:r>
      <w:r w:rsidRPr="00AF0670">
        <w:rPr>
          <w:szCs w:val="28"/>
        </w:rPr>
        <w:t>3.</w:t>
      </w:r>
      <w:r w:rsidRPr="00AF0670">
        <w:rPr>
          <w:i/>
          <w:szCs w:val="28"/>
        </w:rPr>
        <w:t xml:space="preserve"> </w:t>
      </w:r>
      <w:r w:rsidRPr="00AF0670">
        <w:rPr>
          <w:rStyle w:val="a4"/>
          <w:rFonts w:eastAsiaTheme="majorEastAsia"/>
          <w:i w:val="0"/>
          <w:szCs w:val="28"/>
        </w:rPr>
        <w:t>Настоящее решение направить на государственную регистрацию в Управление Министерства юстиции Российской Федерации по Забайкальскому краю. После государственной регистрации решение обнародовать в порядке, установленном Уставом.</w:t>
      </w:r>
    </w:p>
    <w:p w:rsidR="00B03676" w:rsidRDefault="00B03676" w:rsidP="00B03676">
      <w:pPr>
        <w:autoSpaceDE w:val="0"/>
        <w:autoSpaceDN w:val="0"/>
        <w:adjustRightInd w:val="0"/>
        <w:ind w:firstLine="709"/>
        <w:jc w:val="both"/>
      </w:pPr>
    </w:p>
    <w:p w:rsidR="00B03676" w:rsidRDefault="00B03676" w:rsidP="00B03676">
      <w:pPr>
        <w:autoSpaceDE w:val="0"/>
        <w:autoSpaceDN w:val="0"/>
        <w:adjustRightInd w:val="0"/>
        <w:ind w:firstLine="709"/>
        <w:jc w:val="both"/>
      </w:pPr>
    </w:p>
    <w:p w:rsidR="00B03676" w:rsidRPr="00AC066A" w:rsidRDefault="00B03676" w:rsidP="00B03676">
      <w:pPr>
        <w:autoSpaceDE w:val="0"/>
        <w:autoSpaceDN w:val="0"/>
        <w:adjustRightInd w:val="0"/>
        <w:jc w:val="both"/>
        <w:rPr>
          <w:b/>
        </w:rPr>
      </w:pPr>
      <w:r w:rsidRPr="00AC066A">
        <w:rPr>
          <w:b/>
        </w:rPr>
        <w:t xml:space="preserve">Председатель Совета                              </w:t>
      </w:r>
      <w:bookmarkStart w:id="0" w:name="_GoBack"/>
      <w:bookmarkEnd w:id="0"/>
      <w:r w:rsidRPr="00AC066A">
        <w:rPr>
          <w:b/>
        </w:rPr>
        <w:t xml:space="preserve">                                    Б.Н. Доржиев</w:t>
      </w:r>
    </w:p>
    <w:p w:rsidR="00B03676" w:rsidRPr="00AC066A" w:rsidRDefault="00B03676" w:rsidP="00B03676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B03676" w:rsidRPr="00AC066A" w:rsidRDefault="00B03676" w:rsidP="00B03676">
      <w:pPr>
        <w:autoSpaceDE w:val="0"/>
        <w:autoSpaceDN w:val="0"/>
        <w:adjustRightInd w:val="0"/>
        <w:jc w:val="both"/>
        <w:rPr>
          <w:b/>
        </w:rPr>
      </w:pPr>
      <w:r w:rsidRPr="00AC066A">
        <w:rPr>
          <w:b/>
        </w:rPr>
        <w:t>Глава муниципального района</w:t>
      </w:r>
      <w:r w:rsidRPr="00AC066A">
        <w:rPr>
          <w:b/>
        </w:rPr>
        <w:tab/>
        <w:t xml:space="preserve">                                      </w:t>
      </w:r>
      <w:r w:rsidR="00AF0670" w:rsidRPr="00AC066A">
        <w:rPr>
          <w:b/>
        </w:rPr>
        <w:t xml:space="preserve">  </w:t>
      </w:r>
      <w:r w:rsidRPr="00AC066A">
        <w:rPr>
          <w:b/>
        </w:rPr>
        <w:t xml:space="preserve">Б.С. </w:t>
      </w:r>
      <w:proofErr w:type="spellStart"/>
      <w:r w:rsidRPr="00AC066A">
        <w:rPr>
          <w:b/>
        </w:rPr>
        <w:t>Дугаржапов</w:t>
      </w:r>
      <w:proofErr w:type="spellEnd"/>
      <w:r w:rsidRPr="00AC066A">
        <w:rPr>
          <w:b/>
        </w:rPr>
        <w:t xml:space="preserve"> </w:t>
      </w:r>
    </w:p>
    <w:p w:rsidR="00B03676" w:rsidRPr="00AC066A" w:rsidRDefault="00B03676" w:rsidP="008E4622">
      <w:pPr>
        <w:autoSpaceDE w:val="0"/>
        <w:autoSpaceDN w:val="0"/>
        <w:adjustRightInd w:val="0"/>
        <w:ind w:firstLine="709"/>
        <w:jc w:val="both"/>
        <w:rPr>
          <w:b/>
        </w:rPr>
      </w:pPr>
    </w:p>
    <w:sectPr w:rsidR="00B03676" w:rsidRPr="00AC066A" w:rsidSect="00495F9F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2F7" w:rsidRDefault="007C72F7" w:rsidP="00495F9F">
      <w:r>
        <w:separator/>
      </w:r>
    </w:p>
  </w:endnote>
  <w:endnote w:type="continuationSeparator" w:id="0">
    <w:p w:rsidR="007C72F7" w:rsidRDefault="007C72F7" w:rsidP="00495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2F7" w:rsidRDefault="007C72F7" w:rsidP="00495F9F">
      <w:r>
        <w:separator/>
      </w:r>
    </w:p>
  </w:footnote>
  <w:footnote w:type="continuationSeparator" w:id="0">
    <w:p w:rsidR="007C72F7" w:rsidRDefault="007C72F7" w:rsidP="00495F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5098224"/>
      <w:docPartObj>
        <w:docPartGallery w:val="Page Numbers (Top of Page)"/>
        <w:docPartUnique/>
      </w:docPartObj>
    </w:sdtPr>
    <w:sdtEndPr/>
    <w:sdtContent>
      <w:p w:rsidR="00495F9F" w:rsidRDefault="00495F9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066A">
          <w:rPr>
            <w:noProof/>
          </w:rPr>
          <w:t>3</w:t>
        </w:r>
        <w:r>
          <w:fldChar w:fldCharType="end"/>
        </w:r>
      </w:p>
    </w:sdtContent>
  </w:sdt>
  <w:p w:rsidR="00495F9F" w:rsidRDefault="00495F9F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C69"/>
    <w:rsid w:val="00061114"/>
    <w:rsid w:val="0009572E"/>
    <w:rsid w:val="00226F6F"/>
    <w:rsid w:val="002710EC"/>
    <w:rsid w:val="002A31C8"/>
    <w:rsid w:val="002A66D9"/>
    <w:rsid w:val="00357C69"/>
    <w:rsid w:val="003B30F4"/>
    <w:rsid w:val="00495F9F"/>
    <w:rsid w:val="00690429"/>
    <w:rsid w:val="006A3558"/>
    <w:rsid w:val="006A6E61"/>
    <w:rsid w:val="006F1A48"/>
    <w:rsid w:val="007C72F7"/>
    <w:rsid w:val="008B111A"/>
    <w:rsid w:val="008D5C95"/>
    <w:rsid w:val="008E4622"/>
    <w:rsid w:val="00955337"/>
    <w:rsid w:val="009D5C5A"/>
    <w:rsid w:val="00AA1475"/>
    <w:rsid w:val="00AC066A"/>
    <w:rsid w:val="00AF0670"/>
    <w:rsid w:val="00B03676"/>
    <w:rsid w:val="00C168BA"/>
    <w:rsid w:val="00C828C8"/>
    <w:rsid w:val="00D63F4A"/>
    <w:rsid w:val="00DD6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1114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F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61114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character" w:styleId="a4">
    <w:name w:val="Emphasis"/>
    <w:basedOn w:val="a0"/>
    <w:uiPriority w:val="20"/>
    <w:qFormat/>
    <w:rsid w:val="00061114"/>
    <w:rPr>
      <w:rFonts w:cs="Times New Roman"/>
      <w:i/>
      <w:iCs/>
    </w:rPr>
  </w:style>
  <w:style w:type="character" w:customStyle="1" w:styleId="blk">
    <w:name w:val="blk"/>
    <w:basedOn w:val="a0"/>
    <w:rsid w:val="00061114"/>
  </w:style>
  <w:style w:type="character" w:styleId="a5">
    <w:name w:val="Hyperlink"/>
    <w:basedOn w:val="a0"/>
    <w:uiPriority w:val="99"/>
    <w:unhideWhenUsed/>
    <w:rsid w:val="00B03676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03676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036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36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495F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5F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95F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5F9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F4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1114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F4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61114"/>
    <w:rPr>
      <w:rFonts w:asciiTheme="majorHAnsi" w:eastAsiaTheme="majorEastAsia" w:hAnsiTheme="majorHAnsi" w:cs="Times New Roman"/>
      <w:b/>
      <w:bCs/>
      <w:kern w:val="32"/>
      <w:sz w:val="32"/>
      <w:szCs w:val="32"/>
      <w:lang w:eastAsia="ru-RU"/>
    </w:rPr>
  </w:style>
  <w:style w:type="character" w:styleId="a4">
    <w:name w:val="Emphasis"/>
    <w:basedOn w:val="a0"/>
    <w:uiPriority w:val="20"/>
    <w:qFormat/>
    <w:rsid w:val="00061114"/>
    <w:rPr>
      <w:rFonts w:cs="Times New Roman"/>
      <w:i/>
      <w:iCs/>
    </w:rPr>
  </w:style>
  <w:style w:type="character" w:customStyle="1" w:styleId="blk">
    <w:name w:val="blk"/>
    <w:basedOn w:val="a0"/>
    <w:rsid w:val="00061114"/>
  </w:style>
  <w:style w:type="character" w:styleId="a5">
    <w:name w:val="Hyperlink"/>
    <w:basedOn w:val="a0"/>
    <w:uiPriority w:val="99"/>
    <w:unhideWhenUsed/>
    <w:rsid w:val="00B03676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B03676"/>
    <w:rPr>
      <w:color w:val="954F72" w:themeColor="followed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B036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036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495F9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95F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95F9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95F9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ldurga.75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uldurga.75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</dc:creator>
  <cp:keywords/>
  <dc:description/>
  <cp:lastModifiedBy>admin</cp:lastModifiedBy>
  <cp:revision>15</cp:revision>
  <cp:lastPrinted>2021-05-13T01:19:00Z</cp:lastPrinted>
  <dcterms:created xsi:type="dcterms:W3CDTF">2021-05-12T23:36:00Z</dcterms:created>
  <dcterms:modified xsi:type="dcterms:W3CDTF">2021-05-14T00:12:00Z</dcterms:modified>
</cp:coreProperties>
</file>