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5FE" w:rsidRPr="00A475FE" w:rsidRDefault="00A475FE" w:rsidP="00A475FE">
      <w:pPr>
        <w:spacing w:after="200" w:line="276" w:lineRule="auto"/>
        <w:jc w:val="center"/>
        <w:rPr>
          <w:rFonts w:ascii="Times New Roman" w:eastAsia="Calibri" w:hAnsi="Times New Roman" w:cs="Times New Roman"/>
          <w:b/>
          <w:sz w:val="32"/>
          <w:szCs w:val="32"/>
        </w:rPr>
      </w:pPr>
      <w:bookmarkStart w:id="0" w:name="_GoBack"/>
      <w:proofErr w:type="gramStart"/>
      <w:r w:rsidRPr="00A475FE">
        <w:rPr>
          <w:rFonts w:ascii="Times New Roman" w:eastAsia="Calibri" w:hAnsi="Times New Roman" w:cs="Times New Roman"/>
          <w:b/>
          <w:sz w:val="32"/>
          <w:szCs w:val="32"/>
        </w:rPr>
        <w:t>Реестр  описаний</w:t>
      </w:r>
      <w:proofErr w:type="gramEnd"/>
      <w:r w:rsidRPr="00A475FE">
        <w:rPr>
          <w:rFonts w:ascii="Times New Roman" w:eastAsia="Calibri" w:hAnsi="Times New Roman" w:cs="Times New Roman"/>
          <w:b/>
          <w:sz w:val="32"/>
          <w:szCs w:val="32"/>
        </w:rPr>
        <w:t xml:space="preserve"> процедур,</w:t>
      </w:r>
    </w:p>
    <w:p w:rsidR="00A475FE" w:rsidRPr="00A475FE" w:rsidRDefault="00A475FE" w:rsidP="00A475FE">
      <w:pPr>
        <w:spacing w:after="200" w:line="276" w:lineRule="auto"/>
        <w:jc w:val="center"/>
        <w:rPr>
          <w:rFonts w:ascii="Times New Roman" w:eastAsia="Calibri" w:hAnsi="Times New Roman" w:cs="Times New Roman"/>
          <w:b/>
          <w:sz w:val="32"/>
          <w:szCs w:val="32"/>
        </w:rPr>
      </w:pPr>
      <w:r w:rsidRPr="00A475FE">
        <w:rPr>
          <w:rFonts w:ascii="Times New Roman" w:eastAsia="Calibri" w:hAnsi="Times New Roman" w:cs="Times New Roman"/>
          <w:b/>
          <w:sz w:val="32"/>
          <w:szCs w:val="32"/>
        </w:rPr>
        <w:t xml:space="preserve">включенных в исчерпывающий перечень процедур в сфере жилищного строительства, утвержденный постановлением Правительства Российской Федерации от 30 апреля 2014 года, </w:t>
      </w:r>
    </w:p>
    <w:p w:rsidR="00A475FE" w:rsidRPr="00A475FE" w:rsidRDefault="00A475FE" w:rsidP="00A475FE">
      <w:pPr>
        <w:spacing w:after="200" w:line="276" w:lineRule="auto"/>
        <w:jc w:val="center"/>
        <w:rPr>
          <w:rFonts w:ascii="Times New Roman" w:eastAsia="Calibri" w:hAnsi="Times New Roman" w:cs="Times New Roman"/>
          <w:b/>
          <w:sz w:val="32"/>
          <w:szCs w:val="32"/>
        </w:rPr>
      </w:pPr>
      <w:r w:rsidRPr="00A475FE">
        <w:rPr>
          <w:rFonts w:ascii="Times New Roman" w:eastAsia="Calibri" w:hAnsi="Times New Roman" w:cs="Times New Roman"/>
          <w:b/>
          <w:sz w:val="32"/>
          <w:szCs w:val="32"/>
        </w:rPr>
        <w:t>№ 403</w:t>
      </w:r>
    </w:p>
    <w:tbl>
      <w:tblPr>
        <w:tblStyle w:val="1"/>
        <w:tblW w:w="15382" w:type="dxa"/>
        <w:tblLayout w:type="fixed"/>
        <w:tblLook w:val="04A0" w:firstRow="1" w:lastRow="0" w:firstColumn="1" w:lastColumn="0" w:noHBand="0" w:noVBand="1"/>
      </w:tblPr>
      <w:tblGrid>
        <w:gridCol w:w="1555"/>
        <w:gridCol w:w="1753"/>
        <w:gridCol w:w="1892"/>
        <w:gridCol w:w="1249"/>
        <w:gridCol w:w="1597"/>
        <w:gridCol w:w="1279"/>
        <w:gridCol w:w="1872"/>
        <w:gridCol w:w="1394"/>
        <w:gridCol w:w="1417"/>
        <w:gridCol w:w="1340"/>
        <w:gridCol w:w="34"/>
      </w:tblGrid>
      <w:tr w:rsidR="00A475FE" w:rsidRPr="00A475FE" w:rsidTr="003F2F5E">
        <w:trPr>
          <w:gridAfter w:val="1"/>
          <w:wAfter w:w="34" w:type="dxa"/>
          <w:trHeight w:val="1252"/>
        </w:trPr>
        <w:tc>
          <w:tcPr>
            <w:tcW w:w="1555" w:type="dxa"/>
            <w:vMerge w:val="restart"/>
          </w:tcPr>
          <w:bookmarkEnd w:id="0"/>
          <w:p w:rsidR="00A475FE" w:rsidRPr="00A475FE" w:rsidRDefault="00A475FE" w:rsidP="00A475FE">
            <w:pPr>
              <w:rPr>
                <w:rFonts w:ascii="Times New Roman" w:eastAsia="Calibri" w:hAnsi="Times New Roman" w:cs="Times New Roman"/>
                <w:b/>
                <w:sz w:val="20"/>
                <w:szCs w:val="20"/>
              </w:rPr>
            </w:pPr>
            <w:r w:rsidRPr="00A475FE">
              <w:rPr>
                <w:rFonts w:ascii="Times New Roman" w:eastAsia="Calibri" w:hAnsi="Times New Roman" w:cs="Times New Roman"/>
                <w:b/>
                <w:sz w:val="20"/>
                <w:szCs w:val="20"/>
              </w:rPr>
              <w:t>Наименование процедуры в соответствии с перечнем процедур</w:t>
            </w:r>
          </w:p>
        </w:tc>
        <w:tc>
          <w:tcPr>
            <w:tcW w:w="1753" w:type="dxa"/>
            <w:vMerge w:val="restart"/>
          </w:tcPr>
          <w:p w:rsidR="00A475FE" w:rsidRPr="00A475FE" w:rsidRDefault="00A475FE" w:rsidP="00A475FE">
            <w:pPr>
              <w:rPr>
                <w:rFonts w:ascii="Times New Roman" w:eastAsia="Calibri" w:hAnsi="Times New Roman" w:cs="Times New Roman"/>
                <w:b/>
                <w:sz w:val="20"/>
                <w:szCs w:val="20"/>
              </w:rPr>
            </w:pPr>
            <w:r w:rsidRPr="00A475FE">
              <w:rPr>
                <w:rFonts w:ascii="Times New Roman" w:eastAsia="Calibri" w:hAnsi="Times New Roman" w:cs="Times New Roman"/>
                <w:b/>
                <w:sz w:val="20"/>
                <w:szCs w:val="20"/>
              </w:rPr>
              <w:t xml:space="preserve">Наименование </w:t>
            </w:r>
            <w:proofErr w:type="gramStart"/>
            <w:r w:rsidRPr="00A475FE">
              <w:rPr>
                <w:rFonts w:ascii="Times New Roman" w:eastAsia="Calibri" w:hAnsi="Times New Roman" w:cs="Times New Roman"/>
                <w:b/>
                <w:sz w:val="20"/>
                <w:szCs w:val="20"/>
              </w:rPr>
              <w:t>и  реквизиты</w:t>
            </w:r>
            <w:proofErr w:type="gramEnd"/>
            <w:r w:rsidRPr="00A475FE">
              <w:rPr>
                <w:rFonts w:ascii="Times New Roman" w:eastAsia="Calibri" w:hAnsi="Times New Roman" w:cs="Times New Roman"/>
                <w:b/>
                <w:sz w:val="20"/>
                <w:szCs w:val="20"/>
              </w:rPr>
              <w:t xml:space="preserve">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 установлена процедура в сфере </w:t>
            </w:r>
            <w:r w:rsidRPr="00A475FE">
              <w:rPr>
                <w:rFonts w:ascii="Times New Roman" w:eastAsia="Calibri" w:hAnsi="Times New Roman" w:cs="Times New Roman"/>
                <w:b/>
                <w:sz w:val="20"/>
                <w:szCs w:val="20"/>
              </w:rPr>
              <w:lastRenderedPageBreak/>
              <w:t>жилищного строительства</w:t>
            </w:r>
          </w:p>
        </w:tc>
        <w:tc>
          <w:tcPr>
            <w:tcW w:w="1892" w:type="dxa"/>
            <w:vMerge w:val="restart"/>
            <w:tcBorders>
              <w:right w:val="single" w:sz="4" w:space="0" w:color="auto"/>
            </w:tcBorders>
          </w:tcPr>
          <w:p w:rsidR="00A475FE" w:rsidRPr="00A475FE" w:rsidRDefault="00A475FE" w:rsidP="00A475FE">
            <w:pPr>
              <w:rPr>
                <w:rFonts w:ascii="Times New Roman" w:eastAsia="Calibri" w:hAnsi="Times New Roman" w:cs="Times New Roman"/>
                <w:b/>
                <w:sz w:val="20"/>
                <w:szCs w:val="20"/>
              </w:rPr>
            </w:pPr>
            <w:r w:rsidRPr="00A475FE">
              <w:rPr>
                <w:rFonts w:ascii="Times New Roman" w:eastAsia="Calibri" w:hAnsi="Times New Roman" w:cs="Times New Roman"/>
                <w:b/>
                <w:sz w:val="20"/>
                <w:szCs w:val="20"/>
              </w:rPr>
              <w:lastRenderedPageBreak/>
              <w:t xml:space="preserve">Наименование и  реквизиты (дата и  номер принятия), дата вступления в силу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которыми установлен порядок  проведения процедуры, и  </w:t>
            </w:r>
            <w:r w:rsidRPr="00A475FE">
              <w:rPr>
                <w:rFonts w:ascii="Times New Roman" w:eastAsia="Calibri" w:hAnsi="Times New Roman" w:cs="Times New Roman"/>
                <w:b/>
                <w:sz w:val="20"/>
                <w:szCs w:val="20"/>
              </w:rPr>
              <w:lastRenderedPageBreak/>
              <w:t>указание структурной единицы (номера раздела, главы, статьи, части, пункта, подпункта) указанного закона или нормативного правового акта, в котором содержится норма, устанавливающая порядок проведения процедуры</w:t>
            </w:r>
          </w:p>
        </w:tc>
        <w:tc>
          <w:tcPr>
            <w:tcW w:w="10148" w:type="dxa"/>
            <w:gridSpan w:val="7"/>
            <w:tcBorders>
              <w:left w:val="single" w:sz="4" w:space="0" w:color="auto"/>
              <w:bottom w:val="single" w:sz="4" w:space="0" w:color="auto"/>
            </w:tcBorders>
          </w:tcPr>
          <w:p w:rsidR="00A475FE" w:rsidRPr="00A475FE" w:rsidRDefault="00A475FE" w:rsidP="00A475FE">
            <w:pPr>
              <w:rPr>
                <w:rFonts w:ascii="Times New Roman" w:eastAsia="Calibri" w:hAnsi="Times New Roman" w:cs="Times New Roman"/>
                <w:b/>
                <w:sz w:val="20"/>
                <w:szCs w:val="20"/>
              </w:rPr>
            </w:pPr>
            <w:r w:rsidRPr="00A475FE">
              <w:rPr>
                <w:rFonts w:ascii="Times New Roman" w:eastAsia="Calibri" w:hAnsi="Times New Roman" w:cs="Times New Roman"/>
                <w:b/>
                <w:sz w:val="20"/>
                <w:szCs w:val="20"/>
              </w:rPr>
              <w:lastRenderedPageBreak/>
              <w:t xml:space="preserve">Установленные федеральным </w:t>
            </w:r>
            <w:proofErr w:type="gramStart"/>
            <w:r w:rsidRPr="00A475FE">
              <w:rPr>
                <w:rFonts w:ascii="Times New Roman" w:eastAsia="Calibri" w:hAnsi="Times New Roman" w:cs="Times New Roman"/>
                <w:b/>
                <w:sz w:val="20"/>
                <w:szCs w:val="20"/>
              </w:rPr>
              <w:t>законом,  нормативным</w:t>
            </w:r>
            <w:proofErr w:type="gramEnd"/>
            <w:r w:rsidRPr="00A475FE">
              <w:rPr>
                <w:rFonts w:ascii="Times New Roman" w:eastAsia="Calibri" w:hAnsi="Times New Roman" w:cs="Times New Roman"/>
                <w:b/>
                <w:sz w:val="20"/>
                <w:szCs w:val="20"/>
              </w:rPr>
              <w:t xml:space="preserve">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w:t>
            </w:r>
          </w:p>
        </w:tc>
      </w:tr>
      <w:tr w:rsidR="00A475FE" w:rsidRPr="00A475FE" w:rsidTr="003F2F5E">
        <w:trPr>
          <w:trHeight w:val="4959"/>
        </w:trPr>
        <w:tc>
          <w:tcPr>
            <w:tcW w:w="1555" w:type="dxa"/>
            <w:vMerge/>
          </w:tcPr>
          <w:p w:rsidR="00A475FE" w:rsidRPr="00A475FE" w:rsidRDefault="00A475FE" w:rsidP="00A475FE">
            <w:pPr>
              <w:rPr>
                <w:rFonts w:ascii="Times New Roman" w:eastAsia="Calibri" w:hAnsi="Times New Roman" w:cs="Times New Roman"/>
                <w:b/>
                <w:sz w:val="20"/>
                <w:szCs w:val="20"/>
              </w:rPr>
            </w:pPr>
          </w:p>
        </w:tc>
        <w:tc>
          <w:tcPr>
            <w:tcW w:w="1753" w:type="dxa"/>
            <w:vMerge/>
          </w:tcPr>
          <w:p w:rsidR="00A475FE" w:rsidRPr="00A475FE" w:rsidRDefault="00A475FE" w:rsidP="00A475FE">
            <w:pPr>
              <w:rPr>
                <w:rFonts w:ascii="Times New Roman" w:eastAsia="Calibri" w:hAnsi="Times New Roman" w:cs="Times New Roman"/>
                <w:b/>
                <w:sz w:val="20"/>
                <w:szCs w:val="20"/>
              </w:rPr>
            </w:pPr>
          </w:p>
        </w:tc>
        <w:tc>
          <w:tcPr>
            <w:tcW w:w="1892" w:type="dxa"/>
            <w:vMerge/>
            <w:tcBorders>
              <w:right w:val="single" w:sz="4" w:space="0" w:color="auto"/>
            </w:tcBorders>
          </w:tcPr>
          <w:p w:rsidR="00A475FE" w:rsidRPr="00A475FE" w:rsidRDefault="00A475FE" w:rsidP="00A475FE">
            <w:pPr>
              <w:jc w:val="center"/>
              <w:rPr>
                <w:rFonts w:ascii="Times New Roman" w:eastAsia="Calibri" w:hAnsi="Times New Roman" w:cs="Times New Roman"/>
                <w:b/>
                <w:sz w:val="20"/>
                <w:szCs w:val="20"/>
              </w:rPr>
            </w:pPr>
          </w:p>
        </w:tc>
        <w:tc>
          <w:tcPr>
            <w:tcW w:w="1249" w:type="dxa"/>
            <w:tcBorders>
              <w:top w:val="single" w:sz="4" w:space="0" w:color="auto"/>
              <w:left w:val="single" w:sz="4" w:space="0" w:color="auto"/>
              <w:right w:val="single" w:sz="4" w:space="0" w:color="auto"/>
            </w:tcBorders>
          </w:tcPr>
          <w:p w:rsidR="00A475FE" w:rsidRPr="00A475FE" w:rsidRDefault="00A475FE" w:rsidP="00A475FE">
            <w:pPr>
              <w:rPr>
                <w:rFonts w:ascii="Times New Roman" w:eastAsia="Calibri" w:hAnsi="Times New Roman" w:cs="Times New Roman"/>
                <w:b/>
                <w:sz w:val="20"/>
                <w:szCs w:val="20"/>
              </w:rPr>
            </w:pPr>
            <w:r w:rsidRPr="00A475FE">
              <w:rPr>
                <w:rFonts w:ascii="Times New Roman" w:eastAsia="Calibri" w:hAnsi="Times New Roman" w:cs="Times New Roman"/>
                <w:b/>
                <w:sz w:val="20"/>
                <w:szCs w:val="20"/>
              </w:rPr>
              <w:t>Случаи, в которых требуется проведение процедуры</w:t>
            </w:r>
          </w:p>
        </w:tc>
        <w:tc>
          <w:tcPr>
            <w:tcW w:w="1597" w:type="dxa"/>
            <w:tcBorders>
              <w:top w:val="single" w:sz="4" w:space="0" w:color="auto"/>
              <w:left w:val="single" w:sz="4" w:space="0" w:color="auto"/>
              <w:right w:val="single" w:sz="4" w:space="0" w:color="auto"/>
            </w:tcBorders>
          </w:tcPr>
          <w:p w:rsidR="00A475FE" w:rsidRPr="00A475FE" w:rsidRDefault="00A475FE" w:rsidP="00A475FE">
            <w:pPr>
              <w:rPr>
                <w:rFonts w:ascii="Times New Roman" w:eastAsia="Calibri" w:hAnsi="Times New Roman" w:cs="Times New Roman"/>
                <w:b/>
                <w:sz w:val="20"/>
                <w:szCs w:val="20"/>
              </w:rPr>
            </w:pPr>
            <w:r w:rsidRPr="00A475FE">
              <w:rPr>
                <w:rFonts w:ascii="Times New Roman" w:eastAsia="Calibri" w:hAnsi="Times New Roman" w:cs="Times New Roman"/>
                <w:b/>
                <w:sz w:val="20"/>
                <w:szCs w:val="20"/>
              </w:rPr>
              <w:t xml:space="preserve">Перечень </w:t>
            </w:r>
            <w:proofErr w:type="gramStart"/>
            <w:r w:rsidRPr="00A475FE">
              <w:rPr>
                <w:rFonts w:ascii="Times New Roman" w:eastAsia="Calibri" w:hAnsi="Times New Roman" w:cs="Times New Roman"/>
                <w:b/>
                <w:sz w:val="20"/>
                <w:szCs w:val="20"/>
              </w:rPr>
              <w:t>документов,  которые</w:t>
            </w:r>
            <w:proofErr w:type="gramEnd"/>
            <w:r w:rsidRPr="00A475FE">
              <w:rPr>
                <w:rFonts w:ascii="Times New Roman" w:eastAsia="Calibri" w:hAnsi="Times New Roman" w:cs="Times New Roman"/>
                <w:b/>
                <w:sz w:val="20"/>
                <w:szCs w:val="20"/>
              </w:rPr>
              <w:t xml:space="preserve"> заявитель  обязан предоставить  для проведения процедуры</w:t>
            </w:r>
          </w:p>
        </w:tc>
        <w:tc>
          <w:tcPr>
            <w:tcW w:w="1279" w:type="dxa"/>
            <w:tcBorders>
              <w:top w:val="single" w:sz="4" w:space="0" w:color="auto"/>
              <w:left w:val="single" w:sz="4" w:space="0" w:color="auto"/>
              <w:right w:val="single" w:sz="4" w:space="0" w:color="auto"/>
            </w:tcBorders>
          </w:tcPr>
          <w:p w:rsidR="00A475FE" w:rsidRPr="00A475FE" w:rsidRDefault="00A475FE" w:rsidP="00A475FE">
            <w:pPr>
              <w:rPr>
                <w:rFonts w:ascii="Times New Roman" w:eastAsia="Calibri" w:hAnsi="Times New Roman" w:cs="Times New Roman"/>
                <w:b/>
                <w:sz w:val="20"/>
                <w:szCs w:val="20"/>
              </w:rPr>
            </w:pPr>
            <w:r w:rsidRPr="00A475FE">
              <w:rPr>
                <w:rFonts w:ascii="Times New Roman" w:eastAsia="Calibri" w:hAnsi="Times New Roman" w:cs="Times New Roman"/>
                <w:b/>
                <w:sz w:val="20"/>
                <w:szCs w:val="20"/>
              </w:rPr>
              <w:t xml:space="preserve">Основания для отказа в </w:t>
            </w:r>
            <w:proofErr w:type="gramStart"/>
            <w:r w:rsidRPr="00A475FE">
              <w:rPr>
                <w:rFonts w:ascii="Times New Roman" w:eastAsia="Calibri" w:hAnsi="Times New Roman" w:cs="Times New Roman"/>
                <w:b/>
                <w:sz w:val="20"/>
                <w:szCs w:val="20"/>
              </w:rPr>
              <w:t>принятии  заявления</w:t>
            </w:r>
            <w:proofErr w:type="gramEnd"/>
            <w:r w:rsidRPr="00A475FE">
              <w:rPr>
                <w:rFonts w:ascii="Times New Roman" w:eastAsia="Calibri" w:hAnsi="Times New Roman" w:cs="Times New Roman"/>
                <w:b/>
                <w:sz w:val="20"/>
                <w:szCs w:val="20"/>
              </w:rPr>
              <w:t xml:space="preserve"> и требуемых документов для проведения процедуры</w:t>
            </w:r>
          </w:p>
        </w:tc>
        <w:tc>
          <w:tcPr>
            <w:tcW w:w="1872" w:type="dxa"/>
            <w:tcBorders>
              <w:top w:val="single" w:sz="4" w:space="0" w:color="auto"/>
              <w:left w:val="single" w:sz="4" w:space="0" w:color="auto"/>
              <w:right w:val="single" w:sz="4" w:space="0" w:color="auto"/>
            </w:tcBorders>
          </w:tcPr>
          <w:p w:rsidR="00A475FE" w:rsidRPr="00A475FE" w:rsidRDefault="00A475FE" w:rsidP="00A475FE">
            <w:pPr>
              <w:rPr>
                <w:rFonts w:ascii="Times New Roman" w:eastAsia="Calibri" w:hAnsi="Times New Roman" w:cs="Times New Roman"/>
                <w:b/>
                <w:sz w:val="20"/>
                <w:szCs w:val="20"/>
              </w:rPr>
            </w:pPr>
            <w:r w:rsidRPr="00A475FE">
              <w:rPr>
                <w:rFonts w:ascii="Times New Roman" w:eastAsia="Calibri" w:hAnsi="Times New Roman" w:cs="Times New Roman"/>
                <w:b/>
                <w:sz w:val="20"/>
                <w:szCs w:val="20"/>
              </w:rPr>
              <w:t xml:space="preserve">Основания для отказа в выдаче заключения, в том числе в </w:t>
            </w:r>
            <w:proofErr w:type="gramStart"/>
            <w:r w:rsidRPr="00A475FE">
              <w:rPr>
                <w:rFonts w:ascii="Times New Roman" w:eastAsia="Calibri" w:hAnsi="Times New Roman" w:cs="Times New Roman"/>
                <w:b/>
                <w:sz w:val="20"/>
                <w:szCs w:val="20"/>
              </w:rPr>
              <w:t>выдаче  отрицательного</w:t>
            </w:r>
            <w:proofErr w:type="gramEnd"/>
            <w:r w:rsidRPr="00A475FE">
              <w:rPr>
                <w:rFonts w:ascii="Times New Roman" w:eastAsia="Calibri" w:hAnsi="Times New Roman" w:cs="Times New Roman"/>
                <w:b/>
                <w:sz w:val="20"/>
                <w:szCs w:val="20"/>
              </w:rPr>
              <w:t xml:space="preserve">  заключения, основание для </w:t>
            </w:r>
            <w:proofErr w:type="spellStart"/>
            <w:r w:rsidRPr="00A475FE">
              <w:rPr>
                <w:rFonts w:ascii="Times New Roman" w:eastAsia="Calibri" w:hAnsi="Times New Roman" w:cs="Times New Roman"/>
                <w:b/>
                <w:sz w:val="20"/>
                <w:szCs w:val="20"/>
              </w:rPr>
              <w:t>непредоставления</w:t>
            </w:r>
            <w:proofErr w:type="spellEnd"/>
            <w:r w:rsidRPr="00A475FE">
              <w:rPr>
                <w:rFonts w:ascii="Times New Roman" w:eastAsia="Calibri" w:hAnsi="Times New Roman" w:cs="Times New Roman"/>
                <w:b/>
                <w:sz w:val="20"/>
                <w:szCs w:val="20"/>
              </w:rPr>
              <w:t xml:space="preserve"> разрешения или отказа в иной установленной  форме заявителю по  итогам проведения процедуры</w:t>
            </w:r>
          </w:p>
        </w:tc>
        <w:tc>
          <w:tcPr>
            <w:tcW w:w="1394" w:type="dxa"/>
            <w:tcBorders>
              <w:top w:val="single" w:sz="4" w:space="0" w:color="auto"/>
              <w:left w:val="single" w:sz="4" w:space="0" w:color="auto"/>
              <w:right w:val="single" w:sz="4" w:space="0" w:color="auto"/>
            </w:tcBorders>
          </w:tcPr>
          <w:p w:rsidR="00A475FE" w:rsidRPr="00A475FE" w:rsidRDefault="00A475FE" w:rsidP="00A475FE">
            <w:pPr>
              <w:rPr>
                <w:rFonts w:ascii="Times New Roman" w:eastAsia="Calibri" w:hAnsi="Times New Roman" w:cs="Times New Roman"/>
                <w:b/>
                <w:sz w:val="20"/>
                <w:szCs w:val="20"/>
              </w:rPr>
            </w:pPr>
            <w:r w:rsidRPr="00A475FE">
              <w:rPr>
                <w:rFonts w:ascii="Times New Roman" w:eastAsia="Calibri" w:hAnsi="Times New Roman" w:cs="Times New Roman"/>
                <w:b/>
                <w:sz w:val="20"/>
                <w:szCs w:val="20"/>
              </w:rPr>
              <w:t>Срок проведения процедуры</w:t>
            </w:r>
          </w:p>
        </w:tc>
        <w:tc>
          <w:tcPr>
            <w:tcW w:w="1417" w:type="dxa"/>
            <w:tcBorders>
              <w:top w:val="single" w:sz="4" w:space="0" w:color="auto"/>
              <w:left w:val="single" w:sz="4" w:space="0" w:color="auto"/>
              <w:right w:val="single" w:sz="4" w:space="0" w:color="auto"/>
            </w:tcBorders>
          </w:tcPr>
          <w:p w:rsidR="00A475FE" w:rsidRPr="00A475FE" w:rsidRDefault="00A475FE" w:rsidP="00A475FE">
            <w:pPr>
              <w:rPr>
                <w:rFonts w:ascii="Times New Roman" w:eastAsia="Calibri" w:hAnsi="Times New Roman" w:cs="Times New Roman"/>
                <w:b/>
                <w:sz w:val="20"/>
                <w:szCs w:val="20"/>
              </w:rPr>
            </w:pPr>
            <w:r w:rsidRPr="00A475FE">
              <w:rPr>
                <w:rFonts w:ascii="Times New Roman" w:eastAsia="Calibri" w:hAnsi="Times New Roman" w:cs="Times New Roman"/>
                <w:b/>
                <w:sz w:val="20"/>
                <w:szCs w:val="20"/>
              </w:rPr>
              <w:t>Стоимость проведения процедуры для заявителя или порядок определения такой стоимости</w:t>
            </w:r>
          </w:p>
        </w:tc>
        <w:tc>
          <w:tcPr>
            <w:tcW w:w="1374" w:type="dxa"/>
            <w:gridSpan w:val="2"/>
            <w:tcBorders>
              <w:top w:val="single" w:sz="4" w:space="0" w:color="auto"/>
              <w:left w:val="single" w:sz="4" w:space="0" w:color="auto"/>
            </w:tcBorders>
          </w:tcPr>
          <w:p w:rsidR="00A475FE" w:rsidRPr="00A475FE" w:rsidRDefault="00A475FE" w:rsidP="00A475FE">
            <w:pPr>
              <w:rPr>
                <w:rFonts w:ascii="Times New Roman" w:eastAsia="Calibri" w:hAnsi="Times New Roman" w:cs="Times New Roman"/>
                <w:b/>
                <w:sz w:val="20"/>
                <w:szCs w:val="20"/>
              </w:rPr>
            </w:pPr>
            <w:r w:rsidRPr="00A475FE">
              <w:rPr>
                <w:rFonts w:ascii="Times New Roman" w:eastAsia="Calibri" w:hAnsi="Times New Roman" w:cs="Times New Roman"/>
                <w:b/>
                <w:sz w:val="20"/>
                <w:szCs w:val="20"/>
              </w:rPr>
              <w:t xml:space="preserve">Форма </w:t>
            </w:r>
            <w:proofErr w:type="gramStart"/>
            <w:r w:rsidRPr="00A475FE">
              <w:rPr>
                <w:rFonts w:ascii="Times New Roman" w:eastAsia="Calibri" w:hAnsi="Times New Roman" w:cs="Times New Roman"/>
                <w:b/>
                <w:sz w:val="20"/>
                <w:szCs w:val="20"/>
              </w:rPr>
              <w:t>подачи  заявителем</w:t>
            </w:r>
            <w:proofErr w:type="gramEnd"/>
            <w:r w:rsidRPr="00A475FE">
              <w:rPr>
                <w:rFonts w:ascii="Times New Roman" w:eastAsia="Calibri" w:hAnsi="Times New Roman" w:cs="Times New Roman"/>
                <w:b/>
                <w:sz w:val="20"/>
                <w:szCs w:val="20"/>
              </w:rPr>
              <w:t xml:space="preserve">  документов на проведение процедуры (на бумажном носителе или в электронной форме)</w:t>
            </w:r>
          </w:p>
        </w:tc>
      </w:tr>
      <w:tr w:rsidR="00A475FE" w:rsidRPr="00A475FE" w:rsidTr="003F2F5E">
        <w:trPr>
          <w:gridAfter w:val="1"/>
          <w:wAfter w:w="34" w:type="dxa"/>
        </w:trPr>
        <w:tc>
          <w:tcPr>
            <w:tcW w:w="15348" w:type="dxa"/>
            <w:gridSpan w:val="10"/>
          </w:tcPr>
          <w:p w:rsidR="00A475FE" w:rsidRPr="00A475FE" w:rsidRDefault="00A475FE" w:rsidP="00A475FE">
            <w:pPr>
              <w:jc w:val="center"/>
              <w:rPr>
                <w:rFonts w:ascii="Times New Roman" w:eastAsia="Calibri" w:hAnsi="Times New Roman" w:cs="Times New Roman"/>
                <w:b/>
                <w:sz w:val="20"/>
                <w:szCs w:val="20"/>
              </w:rPr>
            </w:pPr>
            <w:r w:rsidRPr="00A475FE">
              <w:rPr>
                <w:rFonts w:ascii="Times New Roman" w:eastAsia="Calibri" w:hAnsi="Times New Roman" w:cs="Times New Roman"/>
                <w:b/>
                <w:sz w:val="20"/>
                <w:szCs w:val="20"/>
                <w:lang w:val="en-US"/>
              </w:rPr>
              <w:lastRenderedPageBreak/>
              <w:t>II</w:t>
            </w:r>
            <w:r w:rsidRPr="00A475FE">
              <w:rPr>
                <w:rFonts w:ascii="Times New Roman" w:eastAsia="Calibri" w:hAnsi="Times New Roman" w:cs="Times New Roman"/>
                <w:b/>
                <w:sz w:val="20"/>
                <w:szCs w:val="20"/>
              </w:rPr>
              <w:t>. Процедуры,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(применяются в случае, если такие процедуры установлены нормативными правовыми актами субъекта Российской Федерации или  муниципальным правовым актом представительного органа местного самоуправления0</w:t>
            </w:r>
          </w:p>
        </w:tc>
      </w:tr>
      <w:tr w:rsidR="00A475FE" w:rsidRPr="00A475FE" w:rsidTr="003F2F5E">
        <w:trPr>
          <w:gridAfter w:val="1"/>
          <w:wAfter w:w="34" w:type="dxa"/>
        </w:trPr>
        <w:tc>
          <w:tcPr>
            <w:tcW w:w="1555" w:type="dxa"/>
          </w:tcPr>
          <w:p w:rsidR="00A475FE" w:rsidRPr="00A475FE" w:rsidRDefault="00A475FE" w:rsidP="00A475FE">
            <w:pPr>
              <w:rPr>
                <w:rFonts w:ascii="Times New Roman" w:eastAsia="Calibri" w:hAnsi="Times New Roman" w:cs="Times New Roman"/>
                <w:sz w:val="20"/>
                <w:szCs w:val="20"/>
              </w:rPr>
            </w:pPr>
            <w:proofErr w:type="gramStart"/>
            <w:r w:rsidRPr="00A475FE">
              <w:rPr>
                <w:rFonts w:ascii="Times New Roman" w:eastAsia="Calibri" w:hAnsi="Times New Roman" w:cs="Times New Roman"/>
                <w:sz w:val="20"/>
                <w:szCs w:val="20"/>
              </w:rPr>
              <w:t>130.Предоставление  решения</w:t>
            </w:r>
            <w:proofErr w:type="gramEnd"/>
            <w:r w:rsidRPr="00A475FE">
              <w:rPr>
                <w:rFonts w:ascii="Times New Roman" w:eastAsia="Calibri" w:hAnsi="Times New Roman" w:cs="Times New Roman"/>
                <w:sz w:val="20"/>
                <w:szCs w:val="20"/>
              </w:rPr>
              <w:t xml:space="preserve"> о согласовании архитектурно-градостроительного облика объекта</w:t>
            </w:r>
          </w:p>
        </w:tc>
        <w:tc>
          <w:tcPr>
            <w:tcW w:w="1753" w:type="dxa"/>
          </w:tcPr>
          <w:p w:rsidR="00A475FE" w:rsidRPr="00A475FE" w:rsidRDefault="00A475FE" w:rsidP="00A475FE">
            <w:pPr>
              <w:rPr>
                <w:rFonts w:ascii="Times New Roman" w:eastAsia="Calibri" w:hAnsi="Times New Roman" w:cs="Times New Roman"/>
                <w:sz w:val="20"/>
                <w:szCs w:val="20"/>
              </w:rPr>
            </w:pPr>
            <w:proofErr w:type="gramStart"/>
            <w:r w:rsidRPr="00A475FE">
              <w:rPr>
                <w:rFonts w:ascii="Times New Roman" w:eastAsia="Calibri" w:hAnsi="Times New Roman" w:cs="Times New Roman"/>
                <w:sz w:val="20"/>
                <w:szCs w:val="20"/>
              </w:rPr>
              <w:t>Административный  регламент</w:t>
            </w:r>
            <w:proofErr w:type="gramEnd"/>
            <w:r w:rsidRPr="00A475FE">
              <w:rPr>
                <w:rFonts w:ascii="Times New Roman" w:eastAsia="Calibri" w:hAnsi="Times New Roman" w:cs="Times New Roman"/>
                <w:sz w:val="20"/>
                <w:szCs w:val="20"/>
              </w:rPr>
              <w:t>, на выдачу разрешения на строительство (реконструкцию) объекта капитального строительства, утвержденный постановлением главы муниципального района.</w:t>
            </w:r>
          </w:p>
          <w:p w:rsidR="00A475FE" w:rsidRPr="00A475FE" w:rsidRDefault="00A475FE" w:rsidP="00A475FE">
            <w:pPr>
              <w:rPr>
                <w:rFonts w:ascii="Times New Roman" w:eastAsia="Calibri" w:hAnsi="Times New Roman" w:cs="Times New Roman"/>
                <w:sz w:val="20"/>
                <w:szCs w:val="20"/>
              </w:rPr>
            </w:pPr>
          </w:p>
          <w:p w:rsidR="00A475FE" w:rsidRPr="00A475FE" w:rsidRDefault="00A475FE" w:rsidP="00A475FE">
            <w:pPr>
              <w:rPr>
                <w:rFonts w:ascii="Times New Roman" w:eastAsia="Calibri" w:hAnsi="Times New Roman" w:cs="Times New Roman"/>
                <w:sz w:val="20"/>
                <w:szCs w:val="20"/>
              </w:rPr>
            </w:pPr>
            <w:r w:rsidRPr="00A475FE">
              <w:rPr>
                <w:rFonts w:ascii="Times New Roman" w:eastAsia="Calibri" w:hAnsi="Times New Roman" w:cs="Times New Roman"/>
                <w:sz w:val="20"/>
                <w:szCs w:val="20"/>
              </w:rPr>
              <w:lastRenderedPageBreak/>
              <w:t xml:space="preserve">Правила благоустройства территории муниципального образования, утвержденные представительными </w:t>
            </w:r>
            <w:proofErr w:type="gramStart"/>
            <w:r w:rsidRPr="00A475FE">
              <w:rPr>
                <w:rFonts w:ascii="Times New Roman" w:eastAsia="Calibri" w:hAnsi="Times New Roman" w:cs="Times New Roman"/>
                <w:sz w:val="20"/>
                <w:szCs w:val="20"/>
              </w:rPr>
              <w:t>органами  местного</w:t>
            </w:r>
            <w:proofErr w:type="gramEnd"/>
            <w:r w:rsidRPr="00A475FE">
              <w:rPr>
                <w:rFonts w:ascii="Times New Roman" w:eastAsia="Calibri" w:hAnsi="Times New Roman" w:cs="Times New Roman"/>
                <w:sz w:val="20"/>
                <w:szCs w:val="20"/>
              </w:rPr>
              <w:t xml:space="preserve"> самоуправления.</w:t>
            </w:r>
          </w:p>
          <w:p w:rsidR="00A475FE" w:rsidRPr="00A475FE" w:rsidRDefault="00A475FE" w:rsidP="00A475FE">
            <w:pPr>
              <w:rPr>
                <w:rFonts w:ascii="Times New Roman" w:eastAsia="Calibri" w:hAnsi="Times New Roman" w:cs="Times New Roman"/>
                <w:sz w:val="20"/>
                <w:szCs w:val="20"/>
              </w:rPr>
            </w:pPr>
          </w:p>
          <w:p w:rsidR="00A475FE" w:rsidRPr="00A475FE" w:rsidRDefault="00A475FE" w:rsidP="00A475FE">
            <w:pPr>
              <w:rPr>
                <w:rFonts w:ascii="Times New Roman" w:eastAsia="Calibri" w:hAnsi="Times New Roman" w:cs="Times New Roman"/>
                <w:sz w:val="20"/>
                <w:szCs w:val="20"/>
              </w:rPr>
            </w:pPr>
          </w:p>
        </w:tc>
        <w:tc>
          <w:tcPr>
            <w:tcW w:w="1892" w:type="dxa"/>
            <w:tcBorders>
              <w:right w:val="single" w:sz="4" w:space="0" w:color="auto"/>
            </w:tcBorders>
          </w:tcPr>
          <w:p w:rsidR="00A475FE" w:rsidRPr="00A475FE" w:rsidRDefault="00A475FE" w:rsidP="00A475FE">
            <w:pPr>
              <w:rPr>
                <w:rFonts w:ascii="Times New Roman" w:eastAsia="Calibri" w:hAnsi="Times New Roman" w:cs="Times New Roman"/>
                <w:sz w:val="20"/>
                <w:szCs w:val="20"/>
              </w:rPr>
            </w:pPr>
            <w:proofErr w:type="gramStart"/>
            <w:r w:rsidRPr="00A475FE">
              <w:rPr>
                <w:rFonts w:ascii="Times New Roman" w:eastAsia="Calibri" w:hAnsi="Times New Roman" w:cs="Times New Roman"/>
                <w:sz w:val="20"/>
                <w:szCs w:val="20"/>
              </w:rPr>
              <w:lastRenderedPageBreak/>
              <w:t>Административные  регламенты</w:t>
            </w:r>
            <w:proofErr w:type="gramEnd"/>
            <w:r w:rsidRPr="00A475FE">
              <w:rPr>
                <w:rFonts w:ascii="Times New Roman" w:eastAsia="Calibri" w:hAnsi="Times New Roman" w:cs="Times New Roman"/>
                <w:sz w:val="20"/>
                <w:szCs w:val="20"/>
              </w:rPr>
              <w:t>, на выдачу разрешения на строительство (реконструкцию) объекта капитального строительства, утвержденные постановлением главы муниципального района.</w:t>
            </w:r>
          </w:p>
          <w:p w:rsidR="00A475FE" w:rsidRPr="00A475FE" w:rsidRDefault="00A475FE" w:rsidP="00A475FE">
            <w:pPr>
              <w:rPr>
                <w:rFonts w:ascii="Times New Roman" w:eastAsia="Calibri" w:hAnsi="Times New Roman" w:cs="Times New Roman"/>
                <w:sz w:val="20"/>
                <w:szCs w:val="20"/>
              </w:rPr>
            </w:pPr>
          </w:p>
          <w:p w:rsidR="00A475FE" w:rsidRPr="00A475FE" w:rsidRDefault="00A475FE" w:rsidP="00A475FE">
            <w:pPr>
              <w:rPr>
                <w:rFonts w:ascii="Times New Roman" w:eastAsia="Calibri" w:hAnsi="Times New Roman" w:cs="Times New Roman"/>
                <w:sz w:val="20"/>
                <w:szCs w:val="20"/>
              </w:rPr>
            </w:pPr>
          </w:p>
          <w:p w:rsidR="00A475FE" w:rsidRPr="00A475FE" w:rsidRDefault="00A475FE" w:rsidP="00A475FE">
            <w:pPr>
              <w:rPr>
                <w:rFonts w:ascii="Times New Roman" w:eastAsia="Calibri" w:hAnsi="Times New Roman" w:cs="Times New Roman"/>
                <w:sz w:val="20"/>
                <w:szCs w:val="20"/>
              </w:rPr>
            </w:pPr>
            <w:r w:rsidRPr="00A475FE">
              <w:rPr>
                <w:rFonts w:ascii="Times New Roman" w:eastAsia="Calibri" w:hAnsi="Times New Roman" w:cs="Times New Roman"/>
                <w:sz w:val="20"/>
                <w:szCs w:val="20"/>
              </w:rPr>
              <w:lastRenderedPageBreak/>
              <w:t xml:space="preserve">Правила благоустройства территории муниципального образования, утвержденные представительными </w:t>
            </w:r>
            <w:proofErr w:type="gramStart"/>
            <w:r w:rsidRPr="00A475FE">
              <w:rPr>
                <w:rFonts w:ascii="Times New Roman" w:eastAsia="Calibri" w:hAnsi="Times New Roman" w:cs="Times New Roman"/>
                <w:sz w:val="20"/>
                <w:szCs w:val="20"/>
              </w:rPr>
              <w:t>органами  местного</w:t>
            </w:r>
            <w:proofErr w:type="gramEnd"/>
            <w:r w:rsidRPr="00A475FE">
              <w:rPr>
                <w:rFonts w:ascii="Times New Roman" w:eastAsia="Calibri" w:hAnsi="Times New Roman" w:cs="Times New Roman"/>
                <w:sz w:val="20"/>
                <w:szCs w:val="20"/>
              </w:rPr>
              <w:t xml:space="preserve"> самоуправления </w:t>
            </w:r>
          </w:p>
        </w:tc>
        <w:tc>
          <w:tcPr>
            <w:tcW w:w="1249" w:type="dxa"/>
            <w:tcBorders>
              <w:left w:val="single" w:sz="4" w:space="0" w:color="auto"/>
              <w:right w:val="single" w:sz="4" w:space="0" w:color="auto"/>
            </w:tcBorders>
          </w:tcPr>
          <w:p w:rsidR="00A475FE" w:rsidRPr="00A475FE" w:rsidRDefault="00A475FE" w:rsidP="00A475FE">
            <w:pPr>
              <w:jc w:val="center"/>
              <w:rPr>
                <w:rFonts w:ascii="Times New Roman" w:eastAsia="Calibri" w:hAnsi="Times New Roman" w:cs="Times New Roman"/>
                <w:sz w:val="20"/>
                <w:szCs w:val="20"/>
              </w:rPr>
            </w:pPr>
            <w:r w:rsidRPr="00A475FE">
              <w:rPr>
                <w:rFonts w:ascii="Times New Roman" w:eastAsia="Calibri" w:hAnsi="Times New Roman" w:cs="Times New Roman"/>
                <w:sz w:val="20"/>
                <w:szCs w:val="20"/>
              </w:rPr>
              <w:lastRenderedPageBreak/>
              <w:t>Нет ограничений</w:t>
            </w:r>
          </w:p>
        </w:tc>
        <w:tc>
          <w:tcPr>
            <w:tcW w:w="1597" w:type="dxa"/>
            <w:tcBorders>
              <w:left w:val="single" w:sz="4" w:space="0" w:color="auto"/>
              <w:right w:val="single" w:sz="4" w:space="0" w:color="auto"/>
            </w:tcBorders>
          </w:tcPr>
          <w:p w:rsidR="00A475FE" w:rsidRPr="00A475FE" w:rsidRDefault="00A475FE" w:rsidP="00A475FE">
            <w:pPr>
              <w:rPr>
                <w:rFonts w:ascii="Times New Roman" w:eastAsia="Calibri" w:hAnsi="Times New Roman" w:cs="Times New Roman"/>
                <w:sz w:val="20"/>
                <w:szCs w:val="20"/>
              </w:rPr>
            </w:pPr>
            <w:proofErr w:type="gramStart"/>
            <w:r w:rsidRPr="00A475FE">
              <w:rPr>
                <w:rFonts w:ascii="Times New Roman" w:eastAsia="Calibri" w:hAnsi="Times New Roman" w:cs="Times New Roman"/>
                <w:sz w:val="20"/>
                <w:szCs w:val="20"/>
              </w:rPr>
              <w:t>Предложения,  проектные</w:t>
            </w:r>
            <w:proofErr w:type="gramEnd"/>
            <w:r w:rsidRPr="00A475FE">
              <w:rPr>
                <w:rFonts w:ascii="Times New Roman" w:eastAsia="Calibri" w:hAnsi="Times New Roman" w:cs="Times New Roman"/>
                <w:sz w:val="20"/>
                <w:szCs w:val="20"/>
              </w:rPr>
              <w:t xml:space="preserve"> решения архитектурно-градостроительного облика объекта</w:t>
            </w:r>
          </w:p>
        </w:tc>
        <w:tc>
          <w:tcPr>
            <w:tcW w:w="1279" w:type="dxa"/>
            <w:tcBorders>
              <w:left w:val="single" w:sz="4" w:space="0" w:color="auto"/>
              <w:right w:val="single" w:sz="4" w:space="0" w:color="auto"/>
            </w:tcBorders>
          </w:tcPr>
          <w:p w:rsidR="00A475FE" w:rsidRPr="00A475FE" w:rsidRDefault="00A475FE" w:rsidP="00A475FE">
            <w:pPr>
              <w:rPr>
                <w:rFonts w:ascii="Times New Roman" w:eastAsia="Calibri" w:hAnsi="Times New Roman" w:cs="Times New Roman"/>
                <w:sz w:val="20"/>
                <w:szCs w:val="20"/>
              </w:rPr>
            </w:pPr>
            <w:r w:rsidRPr="00A475FE">
              <w:rPr>
                <w:rFonts w:ascii="Times New Roman" w:eastAsia="Calibri" w:hAnsi="Times New Roman" w:cs="Times New Roman"/>
                <w:sz w:val="20"/>
                <w:szCs w:val="20"/>
              </w:rPr>
              <w:t>Не установлены</w:t>
            </w:r>
          </w:p>
        </w:tc>
        <w:tc>
          <w:tcPr>
            <w:tcW w:w="1872" w:type="dxa"/>
            <w:tcBorders>
              <w:left w:val="single" w:sz="4" w:space="0" w:color="auto"/>
              <w:right w:val="single" w:sz="4" w:space="0" w:color="auto"/>
            </w:tcBorders>
          </w:tcPr>
          <w:p w:rsidR="00A475FE" w:rsidRPr="00A475FE" w:rsidRDefault="00A475FE" w:rsidP="00A475FE">
            <w:pPr>
              <w:jc w:val="center"/>
              <w:rPr>
                <w:rFonts w:ascii="Times New Roman" w:eastAsia="Calibri" w:hAnsi="Times New Roman" w:cs="Times New Roman"/>
                <w:sz w:val="20"/>
                <w:szCs w:val="20"/>
              </w:rPr>
            </w:pPr>
            <w:r w:rsidRPr="00A475FE">
              <w:rPr>
                <w:rFonts w:ascii="Times New Roman" w:eastAsia="Calibri" w:hAnsi="Times New Roman" w:cs="Times New Roman"/>
                <w:sz w:val="20"/>
                <w:szCs w:val="20"/>
              </w:rPr>
              <w:t>Не установлены</w:t>
            </w:r>
          </w:p>
        </w:tc>
        <w:tc>
          <w:tcPr>
            <w:tcW w:w="1394" w:type="dxa"/>
            <w:tcBorders>
              <w:left w:val="single" w:sz="4" w:space="0" w:color="auto"/>
              <w:right w:val="single" w:sz="4" w:space="0" w:color="auto"/>
            </w:tcBorders>
          </w:tcPr>
          <w:p w:rsidR="00A475FE" w:rsidRPr="00A475FE" w:rsidRDefault="00A475FE" w:rsidP="00A475FE">
            <w:pPr>
              <w:rPr>
                <w:rFonts w:ascii="Times New Roman" w:eastAsia="Calibri" w:hAnsi="Times New Roman" w:cs="Times New Roman"/>
                <w:sz w:val="20"/>
                <w:szCs w:val="20"/>
              </w:rPr>
            </w:pPr>
            <w:r w:rsidRPr="00A475FE">
              <w:rPr>
                <w:rFonts w:ascii="Times New Roman" w:eastAsia="Calibri" w:hAnsi="Times New Roman" w:cs="Times New Roman"/>
                <w:sz w:val="20"/>
                <w:szCs w:val="20"/>
              </w:rPr>
              <w:t>Не установлен</w:t>
            </w:r>
          </w:p>
        </w:tc>
        <w:tc>
          <w:tcPr>
            <w:tcW w:w="1417" w:type="dxa"/>
            <w:tcBorders>
              <w:left w:val="single" w:sz="4" w:space="0" w:color="auto"/>
              <w:right w:val="single" w:sz="4" w:space="0" w:color="auto"/>
            </w:tcBorders>
          </w:tcPr>
          <w:p w:rsidR="00A475FE" w:rsidRPr="00A475FE" w:rsidRDefault="00A475FE" w:rsidP="00A475FE">
            <w:pPr>
              <w:ind w:left="25"/>
              <w:rPr>
                <w:rFonts w:ascii="Times New Roman" w:eastAsia="Calibri" w:hAnsi="Times New Roman" w:cs="Times New Roman"/>
                <w:sz w:val="20"/>
                <w:szCs w:val="20"/>
              </w:rPr>
            </w:pPr>
            <w:r w:rsidRPr="00A475FE">
              <w:rPr>
                <w:rFonts w:ascii="Times New Roman" w:eastAsia="Calibri" w:hAnsi="Times New Roman" w:cs="Times New Roman"/>
                <w:sz w:val="20"/>
                <w:szCs w:val="20"/>
              </w:rPr>
              <w:t>Платность проведения процедуры не установлена</w:t>
            </w:r>
          </w:p>
        </w:tc>
        <w:tc>
          <w:tcPr>
            <w:tcW w:w="1340" w:type="dxa"/>
            <w:tcBorders>
              <w:left w:val="single" w:sz="4" w:space="0" w:color="auto"/>
            </w:tcBorders>
          </w:tcPr>
          <w:p w:rsidR="00A475FE" w:rsidRPr="00A475FE" w:rsidRDefault="00A475FE" w:rsidP="00A475FE">
            <w:pPr>
              <w:rPr>
                <w:rFonts w:ascii="Times New Roman" w:eastAsia="Calibri" w:hAnsi="Times New Roman" w:cs="Times New Roman"/>
                <w:sz w:val="20"/>
                <w:szCs w:val="20"/>
              </w:rPr>
            </w:pPr>
            <w:r w:rsidRPr="00A475FE">
              <w:rPr>
                <w:rFonts w:ascii="Times New Roman" w:eastAsia="Calibri" w:hAnsi="Times New Roman" w:cs="Times New Roman"/>
                <w:sz w:val="20"/>
                <w:szCs w:val="20"/>
              </w:rPr>
              <w:t>Ограничения по форме подачи заявителем документов на проведение процедуры не установлены</w:t>
            </w:r>
          </w:p>
        </w:tc>
      </w:tr>
      <w:tr w:rsidR="00A475FE" w:rsidRPr="00A475FE" w:rsidTr="003F2F5E">
        <w:trPr>
          <w:gridAfter w:val="1"/>
          <w:wAfter w:w="34" w:type="dxa"/>
        </w:trPr>
        <w:tc>
          <w:tcPr>
            <w:tcW w:w="1555" w:type="dxa"/>
          </w:tcPr>
          <w:p w:rsidR="00A475FE" w:rsidRPr="00A475FE" w:rsidRDefault="00A475FE" w:rsidP="00A475FE">
            <w:pPr>
              <w:rPr>
                <w:rFonts w:ascii="Times New Roman" w:eastAsia="Calibri" w:hAnsi="Times New Roman" w:cs="Times New Roman"/>
                <w:sz w:val="20"/>
                <w:szCs w:val="20"/>
              </w:rPr>
            </w:pPr>
            <w:r w:rsidRPr="00A475FE">
              <w:rPr>
                <w:rFonts w:ascii="Times New Roman" w:eastAsia="Calibri" w:hAnsi="Times New Roman" w:cs="Times New Roman"/>
                <w:sz w:val="20"/>
                <w:szCs w:val="20"/>
              </w:rPr>
              <w:lastRenderedPageBreak/>
              <w:t xml:space="preserve">131.Предоставление порубочного билета </w:t>
            </w:r>
            <w:proofErr w:type="gramStart"/>
            <w:r w:rsidRPr="00A475FE">
              <w:rPr>
                <w:rFonts w:ascii="Times New Roman" w:eastAsia="Calibri" w:hAnsi="Times New Roman" w:cs="Times New Roman"/>
                <w:sz w:val="20"/>
                <w:szCs w:val="20"/>
              </w:rPr>
              <w:t>и  (</w:t>
            </w:r>
            <w:proofErr w:type="gramEnd"/>
            <w:r w:rsidRPr="00A475FE">
              <w:rPr>
                <w:rFonts w:ascii="Times New Roman" w:eastAsia="Calibri" w:hAnsi="Times New Roman" w:cs="Times New Roman"/>
                <w:sz w:val="20"/>
                <w:szCs w:val="20"/>
              </w:rPr>
              <w:t>или) разрешения на пересадку деревьев и кустарников</w:t>
            </w:r>
          </w:p>
        </w:tc>
        <w:tc>
          <w:tcPr>
            <w:tcW w:w="1753" w:type="dxa"/>
          </w:tcPr>
          <w:p w:rsidR="00A475FE" w:rsidRPr="00A475FE" w:rsidRDefault="00A475FE" w:rsidP="00A475FE">
            <w:pPr>
              <w:rPr>
                <w:rFonts w:ascii="Times New Roman" w:eastAsia="Calibri" w:hAnsi="Times New Roman" w:cs="Times New Roman"/>
                <w:sz w:val="20"/>
                <w:szCs w:val="20"/>
              </w:rPr>
            </w:pPr>
            <w:r w:rsidRPr="00A475FE">
              <w:rPr>
                <w:rFonts w:ascii="Times New Roman" w:eastAsia="Calibri" w:hAnsi="Times New Roman" w:cs="Times New Roman"/>
                <w:sz w:val="20"/>
                <w:szCs w:val="20"/>
              </w:rPr>
              <w:t xml:space="preserve">Правила благоустройства территории муниципального образования, утвержденные представительными </w:t>
            </w:r>
            <w:proofErr w:type="gramStart"/>
            <w:r w:rsidRPr="00A475FE">
              <w:rPr>
                <w:rFonts w:ascii="Times New Roman" w:eastAsia="Calibri" w:hAnsi="Times New Roman" w:cs="Times New Roman"/>
                <w:sz w:val="20"/>
                <w:szCs w:val="20"/>
              </w:rPr>
              <w:t>органами  местного</w:t>
            </w:r>
            <w:proofErr w:type="gramEnd"/>
            <w:r w:rsidRPr="00A475FE">
              <w:rPr>
                <w:rFonts w:ascii="Times New Roman" w:eastAsia="Calibri" w:hAnsi="Times New Roman" w:cs="Times New Roman"/>
                <w:sz w:val="20"/>
                <w:szCs w:val="20"/>
              </w:rPr>
              <w:t xml:space="preserve"> самоуправления.</w:t>
            </w:r>
          </w:p>
        </w:tc>
        <w:tc>
          <w:tcPr>
            <w:tcW w:w="1892" w:type="dxa"/>
            <w:tcBorders>
              <w:right w:val="single" w:sz="4" w:space="0" w:color="auto"/>
            </w:tcBorders>
          </w:tcPr>
          <w:p w:rsidR="00A475FE" w:rsidRPr="00A475FE" w:rsidRDefault="00A475FE" w:rsidP="00A475FE">
            <w:pPr>
              <w:rPr>
                <w:rFonts w:ascii="Times New Roman" w:eastAsia="Calibri" w:hAnsi="Times New Roman" w:cs="Times New Roman"/>
                <w:sz w:val="20"/>
                <w:szCs w:val="20"/>
              </w:rPr>
            </w:pPr>
            <w:r w:rsidRPr="00A475FE">
              <w:rPr>
                <w:rFonts w:ascii="Times New Roman" w:eastAsia="Calibri" w:hAnsi="Times New Roman" w:cs="Times New Roman"/>
                <w:sz w:val="20"/>
                <w:szCs w:val="20"/>
              </w:rPr>
              <w:t xml:space="preserve">Правила благоустройства территории муниципального образования, утвержденные представительными </w:t>
            </w:r>
            <w:proofErr w:type="gramStart"/>
            <w:r w:rsidRPr="00A475FE">
              <w:rPr>
                <w:rFonts w:ascii="Times New Roman" w:eastAsia="Calibri" w:hAnsi="Times New Roman" w:cs="Times New Roman"/>
                <w:sz w:val="20"/>
                <w:szCs w:val="20"/>
              </w:rPr>
              <w:t>органами  местного</w:t>
            </w:r>
            <w:proofErr w:type="gramEnd"/>
            <w:r w:rsidRPr="00A475FE">
              <w:rPr>
                <w:rFonts w:ascii="Times New Roman" w:eastAsia="Calibri" w:hAnsi="Times New Roman" w:cs="Times New Roman"/>
                <w:sz w:val="20"/>
                <w:szCs w:val="20"/>
              </w:rPr>
              <w:t xml:space="preserve"> самоуправления.</w:t>
            </w:r>
          </w:p>
        </w:tc>
        <w:tc>
          <w:tcPr>
            <w:tcW w:w="1249" w:type="dxa"/>
            <w:tcBorders>
              <w:left w:val="single" w:sz="4" w:space="0" w:color="auto"/>
              <w:right w:val="single" w:sz="4" w:space="0" w:color="auto"/>
            </w:tcBorders>
          </w:tcPr>
          <w:p w:rsidR="00A475FE" w:rsidRPr="00A475FE" w:rsidRDefault="00A475FE" w:rsidP="00A475FE">
            <w:pPr>
              <w:rPr>
                <w:rFonts w:ascii="Times New Roman" w:eastAsia="Calibri" w:hAnsi="Times New Roman" w:cs="Times New Roman"/>
                <w:sz w:val="20"/>
                <w:szCs w:val="20"/>
              </w:rPr>
            </w:pPr>
            <w:proofErr w:type="gramStart"/>
            <w:r w:rsidRPr="00A475FE">
              <w:rPr>
                <w:rFonts w:ascii="Times New Roman" w:eastAsia="Calibri" w:hAnsi="Times New Roman" w:cs="Times New Roman"/>
                <w:sz w:val="20"/>
                <w:szCs w:val="20"/>
              </w:rPr>
              <w:t>В  случаях</w:t>
            </w:r>
            <w:proofErr w:type="gramEnd"/>
            <w:r w:rsidRPr="00A475FE">
              <w:rPr>
                <w:rFonts w:ascii="Times New Roman" w:eastAsia="Calibri" w:hAnsi="Times New Roman" w:cs="Times New Roman"/>
                <w:sz w:val="20"/>
                <w:szCs w:val="20"/>
              </w:rPr>
              <w:t xml:space="preserve"> осуществления обрезки и вырубки сухостоя и аварийных деревьев, вырезки сухих  и поломанных сучьев и вырезки веток,  ограничивающих видимость  технических средств регулирования  дорожного движения, а также  осуществления новых  посадок деревьев и кустарнико</w:t>
            </w:r>
            <w:r w:rsidRPr="00A475FE">
              <w:rPr>
                <w:rFonts w:ascii="Times New Roman" w:eastAsia="Calibri" w:hAnsi="Times New Roman" w:cs="Times New Roman"/>
                <w:sz w:val="20"/>
                <w:szCs w:val="20"/>
              </w:rPr>
              <w:lastRenderedPageBreak/>
              <w:t>в на территории улиц, площадей, парков, скверов и кварталов  многоэтажной застройки.</w:t>
            </w:r>
          </w:p>
        </w:tc>
        <w:tc>
          <w:tcPr>
            <w:tcW w:w="1597" w:type="dxa"/>
            <w:tcBorders>
              <w:left w:val="single" w:sz="4" w:space="0" w:color="auto"/>
              <w:right w:val="single" w:sz="4" w:space="0" w:color="auto"/>
            </w:tcBorders>
          </w:tcPr>
          <w:p w:rsidR="00A475FE" w:rsidRPr="00A475FE" w:rsidRDefault="00A475FE" w:rsidP="00A475FE">
            <w:pPr>
              <w:rPr>
                <w:rFonts w:ascii="Times New Roman" w:eastAsia="Calibri" w:hAnsi="Times New Roman" w:cs="Times New Roman"/>
                <w:sz w:val="20"/>
                <w:szCs w:val="20"/>
              </w:rPr>
            </w:pPr>
            <w:proofErr w:type="gramStart"/>
            <w:r w:rsidRPr="00A475FE">
              <w:rPr>
                <w:rFonts w:ascii="Times New Roman" w:eastAsia="Calibri" w:hAnsi="Times New Roman" w:cs="Times New Roman"/>
                <w:sz w:val="20"/>
                <w:szCs w:val="20"/>
              </w:rPr>
              <w:lastRenderedPageBreak/>
              <w:t>Документ  об</w:t>
            </w:r>
            <w:proofErr w:type="gramEnd"/>
            <w:r w:rsidRPr="00A475FE">
              <w:rPr>
                <w:rFonts w:ascii="Times New Roman" w:eastAsia="Calibri" w:hAnsi="Times New Roman" w:cs="Times New Roman"/>
                <w:sz w:val="20"/>
                <w:szCs w:val="20"/>
              </w:rPr>
              <w:t xml:space="preserve"> оплате восстановительной стоимости зеленых насаждений в бюджет муниципального образования.</w:t>
            </w:r>
          </w:p>
          <w:p w:rsidR="00A475FE" w:rsidRPr="00A475FE" w:rsidRDefault="00A475FE" w:rsidP="00A475FE">
            <w:pPr>
              <w:rPr>
                <w:rFonts w:ascii="Times New Roman" w:eastAsia="Calibri" w:hAnsi="Times New Roman" w:cs="Times New Roman"/>
                <w:sz w:val="20"/>
                <w:szCs w:val="20"/>
              </w:rPr>
            </w:pPr>
          </w:p>
          <w:p w:rsidR="00A475FE" w:rsidRPr="00A475FE" w:rsidRDefault="00A475FE" w:rsidP="00A475FE">
            <w:pPr>
              <w:rPr>
                <w:rFonts w:ascii="Times New Roman" w:eastAsia="Calibri" w:hAnsi="Times New Roman" w:cs="Times New Roman"/>
                <w:sz w:val="20"/>
                <w:szCs w:val="20"/>
              </w:rPr>
            </w:pPr>
            <w:r w:rsidRPr="00A475FE">
              <w:rPr>
                <w:rFonts w:ascii="Times New Roman" w:eastAsia="Calibri" w:hAnsi="Times New Roman" w:cs="Times New Roman"/>
                <w:sz w:val="20"/>
                <w:szCs w:val="20"/>
              </w:rPr>
              <w:t>Снос крупномерных деревьев и кустарников, в границах муниципального образования производится в соответствии с генеральным планом.</w:t>
            </w:r>
          </w:p>
          <w:p w:rsidR="00A475FE" w:rsidRPr="00A475FE" w:rsidRDefault="00A475FE" w:rsidP="00A475FE">
            <w:pPr>
              <w:rPr>
                <w:rFonts w:ascii="Times New Roman" w:eastAsia="Calibri" w:hAnsi="Times New Roman" w:cs="Times New Roman"/>
                <w:sz w:val="20"/>
                <w:szCs w:val="20"/>
              </w:rPr>
            </w:pPr>
          </w:p>
          <w:p w:rsidR="00A475FE" w:rsidRPr="00A475FE" w:rsidRDefault="00A475FE" w:rsidP="00A475FE">
            <w:pPr>
              <w:rPr>
                <w:rFonts w:ascii="Times New Roman" w:eastAsia="Calibri" w:hAnsi="Times New Roman" w:cs="Times New Roman"/>
                <w:sz w:val="20"/>
                <w:szCs w:val="20"/>
              </w:rPr>
            </w:pPr>
            <w:r w:rsidRPr="00A475FE">
              <w:rPr>
                <w:rFonts w:ascii="Times New Roman" w:eastAsia="Calibri" w:hAnsi="Times New Roman" w:cs="Times New Roman"/>
                <w:sz w:val="20"/>
                <w:szCs w:val="20"/>
              </w:rPr>
              <w:t xml:space="preserve">Проект для </w:t>
            </w:r>
            <w:proofErr w:type="gramStart"/>
            <w:r w:rsidRPr="00A475FE">
              <w:rPr>
                <w:rFonts w:ascii="Times New Roman" w:eastAsia="Calibri" w:hAnsi="Times New Roman" w:cs="Times New Roman"/>
                <w:sz w:val="20"/>
                <w:szCs w:val="20"/>
              </w:rPr>
              <w:t>новых  посадок</w:t>
            </w:r>
            <w:proofErr w:type="gramEnd"/>
            <w:r w:rsidRPr="00A475FE">
              <w:rPr>
                <w:rFonts w:ascii="Times New Roman" w:eastAsia="Calibri" w:hAnsi="Times New Roman" w:cs="Times New Roman"/>
                <w:sz w:val="20"/>
                <w:szCs w:val="20"/>
              </w:rPr>
              <w:t xml:space="preserve"> деревьев и кустарников на территории улиц, </w:t>
            </w:r>
            <w:r w:rsidRPr="00A475FE">
              <w:rPr>
                <w:rFonts w:ascii="Times New Roman" w:eastAsia="Calibri" w:hAnsi="Times New Roman" w:cs="Times New Roman"/>
                <w:sz w:val="20"/>
                <w:szCs w:val="20"/>
              </w:rPr>
              <w:lastRenderedPageBreak/>
              <w:t>площадей, парков, скверов и кварталов  многоэтажной застройки, цветочного оформления скверов и парков, а также  капитального ремонта и реконструкции объектов ландшафтной архитектуры, согласованный  с администрацией муниципального образования</w:t>
            </w:r>
          </w:p>
        </w:tc>
        <w:tc>
          <w:tcPr>
            <w:tcW w:w="1279" w:type="dxa"/>
            <w:tcBorders>
              <w:left w:val="single" w:sz="4" w:space="0" w:color="auto"/>
              <w:right w:val="single" w:sz="4" w:space="0" w:color="auto"/>
            </w:tcBorders>
          </w:tcPr>
          <w:p w:rsidR="00A475FE" w:rsidRPr="00A475FE" w:rsidRDefault="00A475FE" w:rsidP="00A475FE">
            <w:pPr>
              <w:rPr>
                <w:rFonts w:ascii="Times New Roman" w:eastAsia="Calibri" w:hAnsi="Times New Roman" w:cs="Times New Roman"/>
                <w:sz w:val="20"/>
                <w:szCs w:val="20"/>
              </w:rPr>
            </w:pPr>
            <w:r w:rsidRPr="00A475FE">
              <w:rPr>
                <w:rFonts w:ascii="Times New Roman" w:eastAsia="Calibri" w:hAnsi="Times New Roman" w:cs="Times New Roman"/>
                <w:sz w:val="20"/>
                <w:szCs w:val="20"/>
              </w:rPr>
              <w:lastRenderedPageBreak/>
              <w:t>Не установлены</w:t>
            </w:r>
          </w:p>
        </w:tc>
        <w:tc>
          <w:tcPr>
            <w:tcW w:w="1872" w:type="dxa"/>
            <w:tcBorders>
              <w:left w:val="single" w:sz="4" w:space="0" w:color="auto"/>
              <w:right w:val="single" w:sz="4" w:space="0" w:color="auto"/>
            </w:tcBorders>
          </w:tcPr>
          <w:p w:rsidR="00A475FE" w:rsidRPr="00A475FE" w:rsidRDefault="00A475FE" w:rsidP="00A475FE">
            <w:pPr>
              <w:jc w:val="center"/>
              <w:rPr>
                <w:rFonts w:ascii="Times New Roman" w:eastAsia="Calibri" w:hAnsi="Times New Roman" w:cs="Times New Roman"/>
                <w:sz w:val="20"/>
                <w:szCs w:val="20"/>
              </w:rPr>
            </w:pPr>
            <w:r w:rsidRPr="00A475FE">
              <w:rPr>
                <w:rFonts w:ascii="Times New Roman" w:eastAsia="Calibri" w:hAnsi="Times New Roman" w:cs="Times New Roman"/>
                <w:sz w:val="20"/>
                <w:szCs w:val="20"/>
              </w:rPr>
              <w:t>Не установлены</w:t>
            </w:r>
          </w:p>
        </w:tc>
        <w:tc>
          <w:tcPr>
            <w:tcW w:w="1394" w:type="dxa"/>
            <w:tcBorders>
              <w:left w:val="single" w:sz="4" w:space="0" w:color="auto"/>
              <w:right w:val="single" w:sz="4" w:space="0" w:color="auto"/>
            </w:tcBorders>
          </w:tcPr>
          <w:p w:rsidR="00A475FE" w:rsidRPr="00A475FE" w:rsidRDefault="00A475FE" w:rsidP="00A475FE">
            <w:pPr>
              <w:rPr>
                <w:rFonts w:ascii="Times New Roman" w:eastAsia="Calibri" w:hAnsi="Times New Roman" w:cs="Times New Roman"/>
                <w:sz w:val="20"/>
                <w:szCs w:val="20"/>
              </w:rPr>
            </w:pPr>
            <w:r w:rsidRPr="00A475FE">
              <w:rPr>
                <w:rFonts w:ascii="Times New Roman" w:eastAsia="Calibri" w:hAnsi="Times New Roman" w:cs="Times New Roman"/>
                <w:sz w:val="20"/>
                <w:szCs w:val="20"/>
              </w:rPr>
              <w:t>Не установлен</w:t>
            </w:r>
          </w:p>
        </w:tc>
        <w:tc>
          <w:tcPr>
            <w:tcW w:w="1417" w:type="dxa"/>
            <w:tcBorders>
              <w:left w:val="single" w:sz="4" w:space="0" w:color="auto"/>
              <w:right w:val="single" w:sz="4" w:space="0" w:color="auto"/>
            </w:tcBorders>
          </w:tcPr>
          <w:p w:rsidR="00A475FE" w:rsidRPr="00A475FE" w:rsidRDefault="00A475FE" w:rsidP="00A475FE">
            <w:pPr>
              <w:ind w:left="25"/>
              <w:rPr>
                <w:rFonts w:ascii="Times New Roman" w:eastAsia="Calibri" w:hAnsi="Times New Roman" w:cs="Times New Roman"/>
                <w:sz w:val="20"/>
                <w:szCs w:val="20"/>
              </w:rPr>
            </w:pPr>
            <w:r w:rsidRPr="00A475FE">
              <w:rPr>
                <w:rFonts w:ascii="Times New Roman" w:eastAsia="Calibri" w:hAnsi="Times New Roman" w:cs="Times New Roman"/>
                <w:sz w:val="20"/>
                <w:szCs w:val="20"/>
              </w:rPr>
              <w:t>Платность проведения процедуры не установлена</w:t>
            </w:r>
          </w:p>
        </w:tc>
        <w:tc>
          <w:tcPr>
            <w:tcW w:w="1340" w:type="dxa"/>
            <w:tcBorders>
              <w:left w:val="single" w:sz="4" w:space="0" w:color="auto"/>
            </w:tcBorders>
          </w:tcPr>
          <w:p w:rsidR="00A475FE" w:rsidRPr="00A475FE" w:rsidRDefault="00A475FE" w:rsidP="00A475FE">
            <w:pPr>
              <w:rPr>
                <w:rFonts w:ascii="Times New Roman" w:eastAsia="Calibri" w:hAnsi="Times New Roman" w:cs="Times New Roman"/>
                <w:sz w:val="20"/>
                <w:szCs w:val="20"/>
              </w:rPr>
            </w:pPr>
            <w:r w:rsidRPr="00A475FE">
              <w:rPr>
                <w:rFonts w:ascii="Times New Roman" w:eastAsia="Calibri" w:hAnsi="Times New Roman" w:cs="Times New Roman"/>
                <w:sz w:val="20"/>
                <w:szCs w:val="20"/>
              </w:rPr>
              <w:t>Ограничения по форме подачи заявителем документов на проведение процедуры не установлены</w:t>
            </w:r>
          </w:p>
        </w:tc>
      </w:tr>
      <w:tr w:rsidR="00A475FE" w:rsidRPr="00A475FE" w:rsidTr="003F2F5E">
        <w:trPr>
          <w:gridAfter w:val="1"/>
          <w:wAfter w:w="34" w:type="dxa"/>
        </w:trPr>
        <w:tc>
          <w:tcPr>
            <w:tcW w:w="1555" w:type="dxa"/>
          </w:tcPr>
          <w:p w:rsidR="00A475FE" w:rsidRPr="00A475FE" w:rsidRDefault="00A475FE" w:rsidP="00A475FE">
            <w:pPr>
              <w:rPr>
                <w:rFonts w:ascii="Times New Roman" w:eastAsia="Calibri" w:hAnsi="Times New Roman" w:cs="Times New Roman"/>
                <w:sz w:val="20"/>
                <w:szCs w:val="20"/>
              </w:rPr>
            </w:pPr>
            <w:r w:rsidRPr="00A475FE">
              <w:rPr>
                <w:rFonts w:ascii="Times New Roman" w:eastAsia="Calibri" w:hAnsi="Times New Roman" w:cs="Times New Roman"/>
                <w:sz w:val="20"/>
                <w:szCs w:val="20"/>
              </w:rPr>
              <w:lastRenderedPageBreak/>
              <w:t>132.Предоставление разрешения на осуществление земляных работ</w:t>
            </w:r>
          </w:p>
        </w:tc>
        <w:tc>
          <w:tcPr>
            <w:tcW w:w="1753" w:type="dxa"/>
          </w:tcPr>
          <w:p w:rsidR="00A475FE" w:rsidRPr="00A475FE" w:rsidRDefault="00A475FE" w:rsidP="00A475FE">
            <w:pPr>
              <w:rPr>
                <w:rFonts w:ascii="Times New Roman" w:eastAsia="Calibri" w:hAnsi="Times New Roman" w:cs="Times New Roman"/>
                <w:sz w:val="20"/>
                <w:szCs w:val="20"/>
              </w:rPr>
            </w:pPr>
          </w:p>
          <w:p w:rsidR="00A475FE" w:rsidRPr="00A475FE" w:rsidRDefault="00A475FE" w:rsidP="00A475FE">
            <w:pPr>
              <w:rPr>
                <w:rFonts w:ascii="Times New Roman" w:eastAsia="Calibri" w:hAnsi="Times New Roman" w:cs="Times New Roman"/>
                <w:sz w:val="20"/>
                <w:szCs w:val="20"/>
              </w:rPr>
            </w:pPr>
            <w:r w:rsidRPr="00A475FE">
              <w:rPr>
                <w:rFonts w:ascii="Times New Roman" w:eastAsia="Calibri" w:hAnsi="Times New Roman" w:cs="Times New Roman"/>
                <w:sz w:val="20"/>
                <w:szCs w:val="20"/>
              </w:rPr>
              <w:t xml:space="preserve">Правила благоустройства территории муниципальных образований, утвержденные представительными </w:t>
            </w:r>
            <w:proofErr w:type="gramStart"/>
            <w:r w:rsidRPr="00A475FE">
              <w:rPr>
                <w:rFonts w:ascii="Times New Roman" w:eastAsia="Calibri" w:hAnsi="Times New Roman" w:cs="Times New Roman"/>
                <w:sz w:val="20"/>
                <w:szCs w:val="20"/>
              </w:rPr>
              <w:t>органами  местного</w:t>
            </w:r>
            <w:proofErr w:type="gramEnd"/>
            <w:r w:rsidRPr="00A475FE">
              <w:rPr>
                <w:rFonts w:ascii="Times New Roman" w:eastAsia="Calibri" w:hAnsi="Times New Roman" w:cs="Times New Roman"/>
                <w:sz w:val="20"/>
                <w:szCs w:val="20"/>
              </w:rPr>
              <w:t xml:space="preserve"> самоуправления.</w:t>
            </w:r>
          </w:p>
        </w:tc>
        <w:tc>
          <w:tcPr>
            <w:tcW w:w="1892" w:type="dxa"/>
            <w:tcBorders>
              <w:right w:val="single" w:sz="4" w:space="0" w:color="auto"/>
            </w:tcBorders>
          </w:tcPr>
          <w:p w:rsidR="00A475FE" w:rsidRPr="00A475FE" w:rsidRDefault="00A475FE" w:rsidP="00A475FE">
            <w:pPr>
              <w:rPr>
                <w:rFonts w:ascii="Times New Roman" w:eastAsia="Calibri" w:hAnsi="Times New Roman" w:cs="Times New Roman"/>
                <w:sz w:val="20"/>
                <w:szCs w:val="20"/>
              </w:rPr>
            </w:pPr>
          </w:p>
          <w:p w:rsidR="00A475FE" w:rsidRPr="00A475FE" w:rsidRDefault="00A475FE" w:rsidP="00A475FE">
            <w:pPr>
              <w:rPr>
                <w:rFonts w:ascii="Times New Roman" w:eastAsia="Calibri" w:hAnsi="Times New Roman" w:cs="Times New Roman"/>
                <w:sz w:val="20"/>
                <w:szCs w:val="20"/>
              </w:rPr>
            </w:pPr>
            <w:r w:rsidRPr="00A475FE">
              <w:rPr>
                <w:rFonts w:ascii="Times New Roman" w:eastAsia="Calibri" w:hAnsi="Times New Roman" w:cs="Times New Roman"/>
                <w:sz w:val="20"/>
                <w:szCs w:val="20"/>
              </w:rPr>
              <w:t xml:space="preserve">Правила благоустройства территории муниципальных образований, утвержденные представительными </w:t>
            </w:r>
            <w:proofErr w:type="gramStart"/>
            <w:r w:rsidRPr="00A475FE">
              <w:rPr>
                <w:rFonts w:ascii="Times New Roman" w:eastAsia="Calibri" w:hAnsi="Times New Roman" w:cs="Times New Roman"/>
                <w:sz w:val="20"/>
                <w:szCs w:val="20"/>
              </w:rPr>
              <w:t>органами  местного</w:t>
            </w:r>
            <w:proofErr w:type="gramEnd"/>
            <w:r w:rsidRPr="00A475FE">
              <w:rPr>
                <w:rFonts w:ascii="Times New Roman" w:eastAsia="Calibri" w:hAnsi="Times New Roman" w:cs="Times New Roman"/>
                <w:sz w:val="20"/>
                <w:szCs w:val="20"/>
              </w:rPr>
              <w:t xml:space="preserve"> самоуправления.</w:t>
            </w:r>
          </w:p>
        </w:tc>
        <w:tc>
          <w:tcPr>
            <w:tcW w:w="1249" w:type="dxa"/>
            <w:tcBorders>
              <w:left w:val="single" w:sz="4" w:space="0" w:color="auto"/>
              <w:right w:val="single" w:sz="4" w:space="0" w:color="auto"/>
            </w:tcBorders>
          </w:tcPr>
          <w:p w:rsidR="00A475FE" w:rsidRPr="00A475FE" w:rsidRDefault="00A475FE" w:rsidP="00A475FE">
            <w:pPr>
              <w:rPr>
                <w:rFonts w:ascii="Times New Roman" w:eastAsia="Calibri" w:hAnsi="Times New Roman" w:cs="Times New Roman"/>
                <w:sz w:val="20"/>
                <w:szCs w:val="20"/>
              </w:rPr>
            </w:pPr>
            <w:proofErr w:type="gramStart"/>
            <w:r w:rsidRPr="00A475FE">
              <w:rPr>
                <w:rFonts w:ascii="Times New Roman" w:eastAsia="Calibri" w:hAnsi="Times New Roman" w:cs="Times New Roman"/>
                <w:sz w:val="20"/>
                <w:szCs w:val="20"/>
              </w:rPr>
              <w:t>В  случаях</w:t>
            </w:r>
            <w:proofErr w:type="gramEnd"/>
            <w:r w:rsidRPr="00A475FE">
              <w:rPr>
                <w:rFonts w:ascii="Times New Roman" w:eastAsia="Calibri" w:hAnsi="Times New Roman" w:cs="Times New Roman"/>
                <w:sz w:val="20"/>
                <w:szCs w:val="20"/>
              </w:rPr>
              <w:t xml:space="preserve"> проведения работ, связанных с разрытием грунта или вскрытием дорожных покрытий (прокладка, реконструкция или ремонт подземных коммуникаций, забивка свай и шпунта, </w:t>
            </w:r>
            <w:r w:rsidRPr="00A475FE">
              <w:rPr>
                <w:rFonts w:ascii="Times New Roman" w:eastAsia="Calibri" w:hAnsi="Times New Roman" w:cs="Times New Roman"/>
                <w:sz w:val="20"/>
                <w:szCs w:val="20"/>
              </w:rPr>
              <w:lastRenderedPageBreak/>
              <w:t>планировка грунта, буровые работы)</w:t>
            </w:r>
          </w:p>
        </w:tc>
        <w:tc>
          <w:tcPr>
            <w:tcW w:w="1597" w:type="dxa"/>
            <w:tcBorders>
              <w:left w:val="single" w:sz="4" w:space="0" w:color="auto"/>
              <w:right w:val="single" w:sz="4" w:space="0" w:color="auto"/>
            </w:tcBorders>
          </w:tcPr>
          <w:p w:rsidR="00A475FE" w:rsidRPr="00A475FE" w:rsidRDefault="00A475FE" w:rsidP="00A475FE">
            <w:pPr>
              <w:rPr>
                <w:rFonts w:ascii="Times New Roman" w:eastAsia="Calibri" w:hAnsi="Times New Roman" w:cs="Times New Roman"/>
                <w:sz w:val="20"/>
                <w:szCs w:val="20"/>
              </w:rPr>
            </w:pPr>
            <w:r w:rsidRPr="00A475FE">
              <w:rPr>
                <w:rFonts w:ascii="Times New Roman" w:eastAsia="Calibri" w:hAnsi="Times New Roman" w:cs="Times New Roman"/>
                <w:sz w:val="20"/>
                <w:szCs w:val="20"/>
              </w:rPr>
              <w:lastRenderedPageBreak/>
              <w:t xml:space="preserve">Проект </w:t>
            </w:r>
            <w:proofErr w:type="gramStart"/>
            <w:r w:rsidRPr="00A475FE">
              <w:rPr>
                <w:rFonts w:ascii="Times New Roman" w:eastAsia="Calibri" w:hAnsi="Times New Roman" w:cs="Times New Roman"/>
                <w:sz w:val="20"/>
                <w:szCs w:val="20"/>
              </w:rPr>
              <w:t>проведения  работ</w:t>
            </w:r>
            <w:proofErr w:type="gramEnd"/>
            <w:r w:rsidRPr="00A475FE">
              <w:rPr>
                <w:rFonts w:ascii="Times New Roman" w:eastAsia="Calibri" w:hAnsi="Times New Roman" w:cs="Times New Roman"/>
                <w:sz w:val="20"/>
                <w:szCs w:val="20"/>
              </w:rPr>
              <w:t>, согласованный с заинтересованными организациями, отвечающими за сохранность инженерных  коммуникаций, а так же  с организациями,</w:t>
            </w:r>
          </w:p>
          <w:p w:rsidR="00A475FE" w:rsidRPr="00A475FE" w:rsidRDefault="00A475FE" w:rsidP="00A475FE">
            <w:pPr>
              <w:rPr>
                <w:rFonts w:ascii="Times New Roman" w:eastAsia="Calibri" w:hAnsi="Times New Roman" w:cs="Times New Roman"/>
                <w:sz w:val="20"/>
                <w:szCs w:val="20"/>
              </w:rPr>
            </w:pPr>
            <w:proofErr w:type="gramStart"/>
            <w:r w:rsidRPr="00A475FE">
              <w:rPr>
                <w:rFonts w:ascii="Times New Roman" w:eastAsia="Calibri" w:hAnsi="Times New Roman" w:cs="Times New Roman"/>
                <w:sz w:val="20"/>
                <w:szCs w:val="20"/>
              </w:rPr>
              <w:t>обслуживающими  дорожное</w:t>
            </w:r>
            <w:proofErr w:type="gramEnd"/>
            <w:r w:rsidRPr="00A475FE">
              <w:rPr>
                <w:rFonts w:ascii="Times New Roman" w:eastAsia="Calibri" w:hAnsi="Times New Roman" w:cs="Times New Roman"/>
                <w:sz w:val="20"/>
                <w:szCs w:val="20"/>
              </w:rPr>
              <w:t xml:space="preserve"> покрытие, тротуары, газоны </w:t>
            </w:r>
          </w:p>
          <w:p w:rsidR="00A475FE" w:rsidRPr="00A475FE" w:rsidRDefault="00A475FE" w:rsidP="00A475FE">
            <w:pPr>
              <w:rPr>
                <w:rFonts w:ascii="Times New Roman" w:eastAsia="Calibri" w:hAnsi="Times New Roman" w:cs="Times New Roman"/>
                <w:sz w:val="20"/>
                <w:szCs w:val="20"/>
              </w:rPr>
            </w:pPr>
            <w:r w:rsidRPr="00A475FE">
              <w:rPr>
                <w:rFonts w:ascii="Times New Roman" w:eastAsia="Calibri" w:hAnsi="Times New Roman" w:cs="Times New Roman"/>
                <w:sz w:val="20"/>
                <w:szCs w:val="20"/>
              </w:rPr>
              <w:lastRenderedPageBreak/>
              <w:t xml:space="preserve">в случае производства работ, связанных с необходимостью восстановления покрытия дорог, тротуаров или газонов. </w:t>
            </w:r>
          </w:p>
          <w:p w:rsidR="00A475FE" w:rsidRPr="00A475FE" w:rsidRDefault="00A475FE" w:rsidP="00A475FE">
            <w:pPr>
              <w:rPr>
                <w:rFonts w:ascii="Times New Roman" w:eastAsia="Calibri" w:hAnsi="Times New Roman" w:cs="Times New Roman"/>
                <w:sz w:val="20"/>
                <w:szCs w:val="20"/>
              </w:rPr>
            </w:pPr>
          </w:p>
          <w:p w:rsidR="00A475FE" w:rsidRPr="00A475FE" w:rsidRDefault="00A475FE" w:rsidP="00A475FE">
            <w:pPr>
              <w:rPr>
                <w:rFonts w:ascii="Times New Roman" w:eastAsia="Calibri" w:hAnsi="Times New Roman" w:cs="Times New Roman"/>
                <w:sz w:val="20"/>
                <w:szCs w:val="20"/>
              </w:rPr>
            </w:pPr>
            <w:r w:rsidRPr="00A475FE">
              <w:rPr>
                <w:rFonts w:ascii="Times New Roman" w:eastAsia="Calibri" w:hAnsi="Times New Roman" w:cs="Times New Roman"/>
                <w:sz w:val="20"/>
                <w:szCs w:val="20"/>
              </w:rPr>
              <w:t>Схема движения транспорта и пешеходов, согласованных с ГИБДД.</w:t>
            </w:r>
          </w:p>
          <w:p w:rsidR="00A475FE" w:rsidRPr="00A475FE" w:rsidRDefault="00A475FE" w:rsidP="00A475FE">
            <w:pPr>
              <w:rPr>
                <w:rFonts w:ascii="Times New Roman" w:eastAsia="Calibri" w:hAnsi="Times New Roman" w:cs="Times New Roman"/>
                <w:sz w:val="20"/>
                <w:szCs w:val="20"/>
              </w:rPr>
            </w:pPr>
          </w:p>
          <w:p w:rsidR="00A475FE" w:rsidRPr="00A475FE" w:rsidRDefault="00A475FE" w:rsidP="00A475FE">
            <w:pPr>
              <w:rPr>
                <w:rFonts w:ascii="Times New Roman" w:eastAsia="Calibri" w:hAnsi="Times New Roman" w:cs="Times New Roman"/>
                <w:sz w:val="20"/>
                <w:szCs w:val="20"/>
              </w:rPr>
            </w:pPr>
            <w:r w:rsidRPr="00A475FE">
              <w:rPr>
                <w:rFonts w:ascii="Times New Roman" w:eastAsia="Calibri" w:hAnsi="Times New Roman" w:cs="Times New Roman"/>
                <w:sz w:val="20"/>
                <w:szCs w:val="20"/>
              </w:rPr>
              <w:t>Условия производства работ, согласованные с администрацией муниципального образования.</w:t>
            </w:r>
          </w:p>
          <w:p w:rsidR="00A475FE" w:rsidRPr="00A475FE" w:rsidRDefault="00A475FE" w:rsidP="00A475FE">
            <w:pPr>
              <w:rPr>
                <w:rFonts w:ascii="Times New Roman" w:eastAsia="Calibri" w:hAnsi="Times New Roman" w:cs="Times New Roman"/>
                <w:sz w:val="20"/>
                <w:szCs w:val="20"/>
              </w:rPr>
            </w:pPr>
          </w:p>
          <w:p w:rsidR="00A475FE" w:rsidRPr="00A475FE" w:rsidRDefault="00A475FE" w:rsidP="00A475FE">
            <w:pPr>
              <w:rPr>
                <w:rFonts w:ascii="Times New Roman" w:eastAsia="Calibri" w:hAnsi="Times New Roman" w:cs="Times New Roman"/>
                <w:sz w:val="20"/>
                <w:szCs w:val="20"/>
              </w:rPr>
            </w:pPr>
            <w:r w:rsidRPr="00A475FE">
              <w:rPr>
                <w:rFonts w:ascii="Times New Roman" w:eastAsia="Calibri" w:hAnsi="Times New Roman" w:cs="Times New Roman"/>
                <w:sz w:val="20"/>
                <w:szCs w:val="20"/>
              </w:rPr>
              <w:t>Календарный график производства работ.</w:t>
            </w:r>
          </w:p>
          <w:p w:rsidR="00A475FE" w:rsidRPr="00A475FE" w:rsidRDefault="00A475FE" w:rsidP="00A475FE">
            <w:pPr>
              <w:rPr>
                <w:rFonts w:ascii="Times New Roman" w:eastAsia="Calibri" w:hAnsi="Times New Roman" w:cs="Times New Roman"/>
                <w:sz w:val="20"/>
                <w:szCs w:val="20"/>
              </w:rPr>
            </w:pPr>
          </w:p>
          <w:p w:rsidR="00A475FE" w:rsidRPr="00A475FE" w:rsidRDefault="00A475FE" w:rsidP="00A475FE">
            <w:pPr>
              <w:rPr>
                <w:rFonts w:ascii="Times New Roman" w:eastAsia="Calibri" w:hAnsi="Times New Roman" w:cs="Times New Roman"/>
                <w:sz w:val="20"/>
                <w:szCs w:val="20"/>
              </w:rPr>
            </w:pPr>
            <w:r w:rsidRPr="00A475FE">
              <w:rPr>
                <w:rFonts w:ascii="Times New Roman" w:eastAsia="Calibri" w:hAnsi="Times New Roman" w:cs="Times New Roman"/>
                <w:sz w:val="20"/>
                <w:szCs w:val="20"/>
              </w:rPr>
              <w:t xml:space="preserve">Соглашение с собственником </w:t>
            </w:r>
            <w:proofErr w:type="gramStart"/>
            <w:r w:rsidRPr="00A475FE">
              <w:rPr>
                <w:rFonts w:ascii="Times New Roman" w:eastAsia="Calibri" w:hAnsi="Times New Roman" w:cs="Times New Roman"/>
                <w:sz w:val="20"/>
                <w:szCs w:val="20"/>
              </w:rPr>
              <w:t>или  уполномоченным</w:t>
            </w:r>
            <w:proofErr w:type="gramEnd"/>
            <w:r w:rsidRPr="00A475FE">
              <w:rPr>
                <w:rFonts w:ascii="Times New Roman" w:eastAsia="Calibri" w:hAnsi="Times New Roman" w:cs="Times New Roman"/>
                <w:sz w:val="20"/>
                <w:szCs w:val="20"/>
              </w:rPr>
              <w:t xml:space="preserve"> им лицом о восстановлении </w:t>
            </w:r>
            <w:r w:rsidRPr="00A475FE">
              <w:rPr>
                <w:rFonts w:ascii="Times New Roman" w:eastAsia="Calibri" w:hAnsi="Times New Roman" w:cs="Times New Roman"/>
                <w:sz w:val="20"/>
                <w:szCs w:val="20"/>
              </w:rPr>
              <w:lastRenderedPageBreak/>
              <w:t>благоустройства земельного участка, на территории которого  будут  проводиться работы по строительству, реконструкции, ремонту коммуникаций.</w:t>
            </w:r>
          </w:p>
        </w:tc>
        <w:tc>
          <w:tcPr>
            <w:tcW w:w="1279" w:type="dxa"/>
            <w:tcBorders>
              <w:left w:val="single" w:sz="4" w:space="0" w:color="auto"/>
              <w:right w:val="single" w:sz="4" w:space="0" w:color="auto"/>
            </w:tcBorders>
          </w:tcPr>
          <w:p w:rsidR="00A475FE" w:rsidRPr="00A475FE" w:rsidRDefault="00A475FE" w:rsidP="00A475FE">
            <w:pPr>
              <w:rPr>
                <w:rFonts w:ascii="Times New Roman" w:eastAsia="Calibri" w:hAnsi="Times New Roman" w:cs="Times New Roman"/>
                <w:sz w:val="20"/>
                <w:szCs w:val="20"/>
              </w:rPr>
            </w:pPr>
            <w:r w:rsidRPr="00A475FE">
              <w:rPr>
                <w:rFonts w:ascii="Times New Roman" w:eastAsia="Calibri" w:hAnsi="Times New Roman" w:cs="Times New Roman"/>
                <w:sz w:val="20"/>
                <w:szCs w:val="20"/>
              </w:rPr>
              <w:lastRenderedPageBreak/>
              <w:t>Не установлены</w:t>
            </w:r>
          </w:p>
        </w:tc>
        <w:tc>
          <w:tcPr>
            <w:tcW w:w="1872" w:type="dxa"/>
            <w:tcBorders>
              <w:left w:val="single" w:sz="4" w:space="0" w:color="auto"/>
              <w:right w:val="single" w:sz="4" w:space="0" w:color="auto"/>
            </w:tcBorders>
          </w:tcPr>
          <w:p w:rsidR="00A475FE" w:rsidRPr="00A475FE" w:rsidRDefault="00A475FE" w:rsidP="00A475FE">
            <w:pPr>
              <w:jc w:val="center"/>
              <w:rPr>
                <w:rFonts w:ascii="Times New Roman" w:eastAsia="Calibri" w:hAnsi="Times New Roman" w:cs="Times New Roman"/>
                <w:sz w:val="20"/>
                <w:szCs w:val="20"/>
              </w:rPr>
            </w:pPr>
            <w:r w:rsidRPr="00A475FE">
              <w:rPr>
                <w:rFonts w:ascii="Times New Roman" w:eastAsia="Calibri" w:hAnsi="Times New Roman" w:cs="Times New Roman"/>
                <w:sz w:val="20"/>
                <w:szCs w:val="20"/>
              </w:rPr>
              <w:t>Не установлены</w:t>
            </w:r>
          </w:p>
        </w:tc>
        <w:tc>
          <w:tcPr>
            <w:tcW w:w="1394" w:type="dxa"/>
            <w:tcBorders>
              <w:left w:val="single" w:sz="4" w:space="0" w:color="auto"/>
              <w:right w:val="single" w:sz="4" w:space="0" w:color="auto"/>
            </w:tcBorders>
          </w:tcPr>
          <w:p w:rsidR="00A475FE" w:rsidRPr="00A475FE" w:rsidRDefault="00A475FE" w:rsidP="00A475FE">
            <w:pPr>
              <w:jc w:val="center"/>
              <w:rPr>
                <w:rFonts w:ascii="Times New Roman" w:eastAsia="Calibri" w:hAnsi="Times New Roman" w:cs="Times New Roman"/>
                <w:sz w:val="20"/>
                <w:szCs w:val="20"/>
              </w:rPr>
            </w:pPr>
            <w:r w:rsidRPr="00A475FE">
              <w:rPr>
                <w:rFonts w:ascii="Times New Roman" w:eastAsia="Calibri" w:hAnsi="Times New Roman" w:cs="Times New Roman"/>
                <w:sz w:val="20"/>
                <w:szCs w:val="20"/>
              </w:rPr>
              <w:t>Не установлен</w:t>
            </w:r>
          </w:p>
        </w:tc>
        <w:tc>
          <w:tcPr>
            <w:tcW w:w="1417" w:type="dxa"/>
            <w:tcBorders>
              <w:left w:val="single" w:sz="4" w:space="0" w:color="auto"/>
              <w:right w:val="single" w:sz="4" w:space="0" w:color="auto"/>
            </w:tcBorders>
          </w:tcPr>
          <w:p w:rsidR="00A475FE" w:rsidRPr="00A475FE" w:rsidRDefault="00A475FE" w:rsidP="00A475FE">
            <w:pPr>
              <w:ind w:left="25"/>
              <w:rPr>
                <w:rFonts w:ascii="Times New Roman" w:eastAsia="Calibri" w:hAnsi="Times New Roman" w:cs="Times New Roman"/>
                <w:sz w:val="20"/>
                <w:szCs w:val="20"/>
              </w:rPr>
            </w:pPr>
            <w:r w:rsidRPr="00A475FE">
              <w:rPr>
                <w:rFonts w:ascii="Times New Roman" w:eastAsia="Calibri" w:hAnsi="Times New Roman" w:cs="Times New Roman"/>
                <w:sz w:val="20"/>
                <w:szCs w:val="20"/>
              </w:rPr>
              <w:t>Платность проведения процедуры не установлена</w:t>
            </w:r>
          </w:p>
        </w:tc>
        <w:tc>
          <w:tcPr>
            <w:tcW w:w="1340" w:type="dxa"/>
            <w:tcBorders>
              <w:left w:val="single" w:sz="4" w:space="0" w:color="auto"/>
            </w:tcBorders>
          </w:tcPr>
          <w:p w:rsidR="00A475FE" w:rsidRPr="00A475FE" w:rsidRDefault="00A475FE" w:rsidP="00A475FE">
            <w:pPr>
              <w:rPr>
                <w:rFonts w:ascii="Times New Roman" w:eastAsia="Calibri" w:hAnsi="Times New Roman" w:cs="Times New Roman"/>
                <w:sz w:val="20"/>
                <w:szCs w:val="20"/>
              </w:rPr>
            </w:pPr>
            <w:r w:rsidRPr="00A475FE">
              <w:rPr>
                <w:rFonts w:ascii="Times New Roman" w:eastAsia="Calibri" w:hAnsi="Times New Roman" w:cs="Times New Roman"/>
                <w:sz w:val="20"/>
                <w:szCs w:val="20"/>
              </w:rPr>
              <w:t>Ограничения по форме подачи заявителем документов на проведение процедуры не установлены</w:t>
            </w:r>
          </w:p>
        </w:tc>
      </w:tr>
      <w:tr w:rsidR="00A475FE" w:rsidRPr="00A475FE" w:rsidTr="003F2F5E">
        <w:trPr>
          <w:gridAfter w:val="1"/>
          <w:wAfter w:w="34" w:type="dxa"/>
        </w:trPr>
        <w:tc>
          <w:tcPr>
            <w:tcW w:w="1555" w:type="dxa"/>
          </w:tcPr>
          <w:p w:rsidR="00A475FE" w:rsidRPr="00A475FE" w:rsidRDefault="00A475FE" w:rsidP="00A475FE">
            <w:pPr>
              <w:rPr>
                <w:rFonts w:ascii="Times New Roman" w:eastAsia="Calibri" w:hAnsi="Times New Roman" w:cs="Times New Roman"/>
                <w:sz w:val="20"/>
                <w:szCs w:val="20"/>
              </w:rPr>
            </w:pPr>
            <w:proofErr w:type="gramStart"/>
            <w:r w:rsidRPr="00A475FE">
              <w:rPr>
                <w:rFonts w:ascii="Times New Roman" w:eastAsia="Calibri" w:hAnsi="Times New Roman" w:cs="Times New Roman"/>
                <w:sz w:val="20"/>
                <w:szCs w:val="20"/>
              </w:rPr>
              <w:lastRenderedPageBreak/>
              <w:t>133.Согласование  проекта</w:t>
            </w:r>
            <w:proofErr w:type="gramEnd"/>
            <w:r w:rsidRPr="00A475FE">
              <w:rPr>
                <w:rFonts w:ascii="Times New Roman" w:eastAsia="Calibri" w:hAnsi="Times New Roman" w:cs="Times New Roman"/>
                <w:sz w:val="20"/>
                <w:szCs w:val="20"/>
              </w:rPr>
              <w:t xml:space="preserve">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w:t>
            </w:r>
          </w:p>
        </w:tc>
        <w:tc>
          <w:tcPr>
            <w:tcW w:w="1753" w:type="dxa"/>
          </w:tcPr>
          <w:p w:rsidR="00A475FE" w:rsidRPr="00A475FE" w:rsidRDefault="00A475FE" w:rsidP="00A475FE">
            <w:pPr>
              <w:rPr>
                <w:rFonts w:ascii="Times New Roman" w:eastAsia="Calibri" w:hAnsi="Times New Roman" w:cs="Times New Roman"/>
                <w:sz w:val="20"/>
                <w:szCs w:val="20"/>
              </w:rPr>
            </w:pPr>
            <w:r w:rsidRPr="00A475FE">
              <w:rPr>
                <w:rFonts w:ascii="Times New Roman" w:eastAsia="Calibri" w:hAnsi="Times New Roman" w:cs="Times New Roman"/>
                <w:sz w:val="20"/>
                <w:szCs w:val="20"/>
              </w:rPr>
              <w:t xml:space="preserve">Правила благоустройства территории муниципальных образований, утвержденные представительными </w:t>
            </w:r>
            <w:proofErr w:type="gramStart"/>
            <w:r w:rsidRPr="00A475FE">
              <w:rPr>
                <w:rFonts w:ascii="Times New Roman" w:eastAsia="Calibri" w:hAnsi="Times New Roman" w:cs="Times New Roman"/>
                <w:sz w:val="20"/>
                <w:szCs w:val="20"/>
              </w:rPr>
              <w:t>органами  местного</w:t>
            </w:r>
            <w:proofErr w:type="gramEnd"/>
            <w:r w:rsidRPr="00A475FE">
              <w:rPr>
                <w:rFonts w:ascii="Times New Roman" w:eastAsia="Calibri" w:hAnsi="Times New Roman" w:cs="Times New Roman"/>
                <w:sz w:val="20"/>
                <w:szCs w:val="20"/>
              </w:rPr>
              <w:t xml:space="preserve"> самоуправления.</w:t>
            </w:r>
          </w:p>
        </w:tc>
        <w:tc>
          <w:tcPr>
            <w:tcW w:w="1892" w:type="dxa"/>
            <w:tcBorders>
              <w:right w:val="single" w:sz="4" w:space="0" w:color="auto"/>
            </w:tcBorders>
          </w:tcPr>
          <w:p w:rsidR="00A475FE" w:rsidRPr="00A475FE" w:rsidRDefault="00A475FE" w:rsidP="00A475FE">
            <w:pPr>
              <w:rPr>
                <w:rFonts w:ascii="Times New Roman" w:eastAsia="Calibri" w:hAnsi="Times New Roman" w:cs="Times New Roman"/>
                <w:sz w:val="20"/>
                <w:szCs w:val="20"/>
              </w:rPr>
            </w:pPr>
            <w:r w:rsidRPr="00A475FE">
              <w:rPr>
                <w:rFonts w:ascii="Times New Roman" w:eastAsia="Calibri" w:hAnsi="Times New Roman" w:cs="Times New Roman"/>
                <w:sz w:val="20"/>
                <w:szCs w:val="20"/>
              </w:rPr>
              <w:t xml:space="preserve">Правила благоустройства территории муниципальных образований, утвержденные представительными </w:t>
            </w:r>
            <w:proofErr w:type="gramStart"/>
            <w:r w:rsidRPr="00A475FE">
              <w:rPr>
                <w:rFonts w:ascii="Times New Roman" w:eastAsia="Calibri" w:hAnsi="Times New Roman" w:cs="Times New Roman"/>
                <w:sz w:val="20"/>
                <w:szCs w:val="20"/>
              </w:rPr>
              <w:t>органами  местного</w:t>
            </w:r>
            <w:proofErr w:type="gramEnd"/>
            <w:r w:rsidRPr="00A475FE">
              <w:rPr>
                <w:rFonts w:ascii="Times New Roman" w:eastAsia="Calibri" w:hAnsi="Times New Roman" w:cs="Times New Roman"/>
                <w:sz w:val="20"/>
                <w:szCs w:val="20"/>
              </w:rPr>
              <w:t xml:space="preserve"> самоуправления.</w:t>
            </w:r>
          </w:p>
        </w:tc>
        <w:tc>
          <w:tcPr>
            <w:tcW w:w="1249" w:type="dxa"/>
            <w:tcBorders>
              <w:left w:val="single" w:sz="4" w:space="0" w:color="auto"/>
              <w:right w:val="single" w:sz="4" w:space="0" w:color="auto"/>
            </w:tcBorders>
          </w:tcPr>
          <w:p w:rsidR="00A475FE" w:rsidRPr="00A475FE" w:rsidRDefault="00A475FE" w:rsidP="00A475FE">
            <w:pPr>
              <w:rPr>
                <w:rFonts w:ascii="Times New Roman" w:eastAsia="Calibri" w:hAnsi="Times New Roman" w:cs="Times New Roman"/>
                <w:sz w:val="20"/>
                <w:szCs w:val="20"/>
              </w:rPr>
            </w:pPr>
            <w:r w:rsidRPr="00A475FE">
              <w:rPr>
                <w:rFonts w:ascii="Times New Roman" w:eastAsia="Calibri" w:hAnsi="Times New Roman" w:cs="Times New Roman"/>
                <w:sz w:val="20"/>
                <w:szCs w:val="20"/>
              </w:rPr>
              <w:t>Во всех случаях строительства и реконструкции объекта капитального строительства (кроме объектов индивидуального жилищного строительства).</w:t>
            </w:r>
          </w:p>
        </w:tc>
        <w:tc>
          <w:tcPr>
            <w:tcW w:w="1597" w:type="dxa"/>
            <w:tcBorders>
              <w:left w:val="single" w:sz="4" w:space="0" w:color="auto"/>
              <w:right w:val="single" w:sz="4" w:space="0" w:color="auto"/>
            </w:tcBorders>
          </w:tcPr>
          <w:p w:rsidR="00A475FE" w:rsidRPr="00A475FE" w:rsidRDefault="00A475FE" w:rsidP="00A475FE">
            <w:pPr>
              <w:rPr>
                <w:rFonts w:ascii="Times New Roman" w:eastAsia="Calibri" w:hAnsi="Times New Roman" w:cs="Times New Roman"/>
                <w:sz w:val="20"/>
                <w:szCs w:val="20"/>
              </w:rPr>
            </w:pPr>
            <w:r w:rsidRPr="00A475FE">
              <w:rPr>
                <w:rFonts w:ascii="Times New Roman" w:eastAsia="Calibri" w:hAnsi="Times New Roman" w:cs="Times New Roman"/>
                <w:sz w:val="20"/>
                <w:szCs w:val="20"/>
              </w:rPr>
              <w:t xml:space="preserve">Проект </w:t>
            </w:r>
            <w:proofErr w:type="gramStart"/>
            <w:r w:rsidRPr="00A475FE">
              <w:rPr>
                <w:rFonts w:ascii="Times New Roman" w:eastAsia="Calibri" w:hAnsi="Times New Roman" w:cs="Times New Roman"/>
                <w:sz w:val="20"/>
                <w:szCs w:val="20"/>
              </w:rPr>
              <w:t>организации  строительства</w:t>
            </w:r>
            <w:proofErr w:type="gramEnd"/>
            <w:r w:rsidRPr="00A475FE">
              <w:rPr>
                <w:rFonts w:ascii="Times New Roman" w:eastAsia="Calibri" w:hAnsi="Times New Roman" w:cs="Times New Roman"/>
                <w:sz w:val="20"/>
                <w:szCs w:val="20"/>
              </w:rPr>
              <w:t xml:space="preserve"> (в части  перемещения отходов  строительства и сноса,  грунтов, схемы движения  транспорта и пешеходов на период производства работ)</w:t>
            </w:r>
          </w:p>
        </w:tc>
        <w:tc>
          <w:tcPr>
            <w:tcW w:w="1279" w:type="dxa"/>
            <w:tcBorders>
              <w:left w:val="single" w:sz="4" w:space="0" w:color="auto"/>
              <w:right w:val="single" w:sz="4" w:space="0" w:color="auto"/>
            </w:tcBorders>
          </w:tcPr>
          <w:p w:rsidR="00A475FE" w:rsidRPr="00A475FE" w:rsidRDefault="00A475FE" w:rsidP="00A475FE">
            <w:pPr>
              <w:rPr>
                <w:rFonts w:ascii="Times New Roman" w:eastAsia="Calibri" w:hAnsi="Times New Roman" w:cs="Times New Roman"/>
                <w:sz w:val="20"/>
                <w:szCs w:val="20"/>
              </w:rPr>
            </w:pPr>
            <w:r w:rsidRPr="00A475FE">
              <w:rPr>
                <w:rFonts w:ascii="Times New Roman" w:eastAsia="Calibri" w:hAnsi="Times New Roman" w:cs="Times New Roman"/>
                <w:sz w:val="20"/>
                <w:szCs w:val="20"/>
              </w:rPr>
              <w:t>Не установлены</w:t>
            </w:r>
          </w:p>
        </w:tc>
        <w:tc>
          <w:tcPr>
            <w:tcW w:w="1872" w:type="dxa"/>
            <w:tcBorders>
              <w:left w:val="single" w:sz="4" w:space="0" w:color="auto"/>
              <w:right w:val="single" w:sz="4" w:space="0" w:color="auto"/>
            </w:tcBorders>
          </w:tcPr>
          <w:p w:rsidR="00A475FE" w:rsidRPr="00A475FE" w:rsidRDefault="00A475FE" w:rsidP="00A475FE">
            <w:pPr>
              <w:jc w:val="center"/>
              <w:rPr>
                <w:rFonts w:ascii="Times New Roman" w:eastAsia="Calibri" w:hAnsi="Times New Roman" w:cs="Times New Roman"/>
                <w:sz w:val="20"/>
                <w:szCs w:val="20"/>
              </w:rPr>
            </w:pPr>
            <w:r w:rsidRPr="00A475FE">
              <w:rPr>
                <w:rFonts w:ascii="Times New Roman" w:eastAsia="Calibri" w:hAnsi="Times New Roman" w:cs="Times New Roman"/>
                <w:sz w:val="20"/>
                <w:szCs w:val="20"/>
              </w:rPr>
              <w:t>Не установлены</w:t>
            </w:r>
          </w:p>
        </w:tc>
        <w:tc>
          <w:tcPr>
            <w:tcW w:w="1394" w:type="dxa"/>
            <w:tcBorders>
              <w:left w:val="single" w:sz="4" w:space="0" w:color="auto"/>
              <w:right w:val="single" w:sz="4" w:space="0" w:color="auto"/>
            </w:tcBorders>
          </w:tcPr>
          <w:p w:rsidR="00A475FE" w:rsidRPr="00A475FE" w:rsidRDefault="00A475FE" w:rsidP="00A475FE">
            <w:pPr>
              <w:rPr>
                <w:rFonts w:ascii="Times New Roman" w:eastAsia="Calibri" w:hAnsi="Times New Roman" w:cs="Times New Roman"/>
                <w:sz w:val="20"/>
                <w:szCs w:val="20"/>
              </w:rPr>
            </w:pPr>
            <w:r w:rsidRPr="00A475FE">
              <w:rPr>
                <w:rFonts w:ascii="Times New Roman" w:eastAsia="Calibri" w:hAnsi="Times New Roman" w:cs="Times New Roman"/>
                <w:sz w:val="20"/>
                <w:szCs w:val="20"/>
              </w:rPr>
              <w:t>Не установлен</w:t>
            </w:r>
          </w:p>
        </w:tc>
        <w:tc>
          <w:tcPr>
            <w:tcW w:w="1417" w:type="dxa"/>
            <w:tcBorders>
              <w:left w:val="single" w:sz="4" w:space="0" w:color="auto"/>
              <w:right w:val="single" w:sz="4" w:space="0" w:color="auto"/>
            </w:tcBorders>
          </w:tcPr>
          <w:p w:rsidR="00A475FE" w:rsidRPr="00A475FE" w:rsidRDefault="00A475FE" w:rsidP="00A475FE">
            <w:pPr>
              <w:ind w:left="25"/>
              <w:rPr>
                <w:rFonts w:ascii="Times New Roman" w:eastAsia="Calibri" w:hAnsi="Times New Roman" w:cs="Times New Roman"/>
                <w:sz w:val="20"/>
                <w:szCs w:val="20"/>
              </w:rPr>
            </w:pPr>
            <w:r w:rsidRPr="00A475FE">
              <w:rPr>
                <w:rFonts w:ascii="Times New Roman" w:eastAsia="Calibri" w:hAnsi="Times New Roman" w:cs="Times New Roman"/>
                <w:sz w:val="20"/>
                <w:szCs w:val="20"/>
              </w:rPr>
              <w:t>Платность проведения процедуры не установлена</w:t>
            </w:r>
          </w:p>
        </w:tc>
        <w:tc>
          <w:tcPr>
            <w:tcW w:w="1340" w:type="dxa"/>
            <w:tcBorders>
              <w:left w:val="single" w:sz="4" w:space="0" w:color="auto"/>
            </w:tcBorders>
          </w:tcPr>
          <w:p w:rsidR="00A475FE" w:rsidRPr="00A475FE" w:rsidRDefault="00A475FE" w:rsidP="00A475FE">
            <w:pPr>
              <w:rPr>
                <w:rFonts w:ascii="Times New Roman" w:eastAsia="Calibri" w:hAnsi="Times New Roman" w:cs="Times New Roman"/>
                <w:sz w:val="20"/>
                <w:szCs w:val="20"/>
              </w:rPr>
            </w:pPr>
            <w:r w:rsidRPr="00A475FE">
              <w:rPr>
                <w:rFonts w:ascii="Times New Roman" w:eastAsia="Calibri" w:hAnsi="Times New Roman" w:cs="Times New Roman"/>
                <w:sz w:val="20"/>
                <w:szCs w:val="20"/>
              </w:rPr>
              <w:t>Ограничения по форме подачи заявителем документов на проведение процедуры не установлены</w:t>
            </w:r>
          </w:p>
        </w:tc>
      </w:tr>
      <w:tr w:rsidR="00A475FE" w:rsidRPr="00A475FE" w:rsidTr="003F2F5E">
        <w:trPr>
          <w:gridAfter w:val="1"/>
          <w:wAfter w:w="34" w:type="dxa"/>
        </w:trPr>
        <w:tc>
          <w:tcPr>
            <w:tcW w:w="1555" w:type="dxa"/>
          </w:tcPr>
          <w:p w:rsidR="00A475FE" w:rsidRPr="00A475FE" w:rsidRDefault="00A475FE" w:rsidP="00A475FE">
            <w:pPr>
              <w:rPr>
                <w:rFonts w:ascii="Times New Roman" w:eastAsia="Calibri" w:hAnsi="Times New Roman" w:cs="Times New Roman"/>
                <w:sz w:val="20"/>
                <w:szCs w:val="20"/>
              </w:rPr>
            </w:pPr>
            <w:r w:rsidRPr="00A475FE">
              <w:rPr>
                <w:rFonts w:ascii="Times New Roman" w:eastAsia="Calibri" w:hAnsi="Times New Roman" w:cs="Times New Roman"/>
                <w:sz w:val="20"/>
                <w:szCs w:val="20"/>
              </w:rPr>
              <w:t xml:space="preserve"> </w:t>
            </w:r>
            <w:proofErr w:type="gramStart"/>
            <w:r w:rsidRPr="00A475FE">
              <w:rPr>
                <w:rFonts w:ascii="Times New Roman" w:eastAsia="Calibri" w:hAnsi="Times New Roman" w:cs="Times New Roman"/>
                <w:sz w:val="20"/>
                <w:szCs w:val="20"/>
              </w:rPr>
              <w:t>134.Проведение  контрольно</w:t>
            </w:r>
            <w:proofErr w:type="gramEnd"/>
            <w:r w:rsidRPr="00A475FE">
              <w:rPr>
                <w:rFonts w:ascii="Times New Roman" w:eastAsia="Calibri" w:hAnsi="Times New Roman" w:cs="Times New Roman"/>
                <w:sz w:val="20"/>
                <w:szCs w:val="20"/>
              </w:rPr>
              <w:t xml:space="preserve">- геодезической съемки и  передача  исполнительной  документации  в  уполномоченный орган </w:t>
            </w:r>
            <w:r w:rsidRPr="00A475FE">
              <w:rPr>
                <w:rFonts w:ascii="Times New Roman" w:eastAsia="Calibri" w:hAnsi="Times New Roman" w:cs="Times New Roman"/>
                <w:sz w:val="20"/>
                <w:szCs w:val="20"/>
              </w:rPr>
              <w:lastRenderedPageBreak/>
              <w:t xml:space="preserve">государственной власти  или местного  самоуправления </w:t>
            </w:r>
          </w:p>
        </w:tc>
        <w:tc>
          <w:tcPr>
            <w:tcW w:w="1753" w:type="dxa"/>
          </w:tcPr>
          <w:p w:rsidR="00A475FE" w:rsidRPr="00A475FE" w:rsidRDefault="00A475FE" w:rsidP="00A475FE">
            <w:pPr>
              <w:rPr>
                <w:rFonts w:ascii="Times New Roman" w:eastAsia="Calibri" w:hAnsi="Times New Roman" w:cs="Times New Roman"/>
                <w:sz w:val="20"/>
                <w:szCs w:val="20"/>
              </w:rPr>
            </w:pPr>
            <w:proofErr w:type="gramStart"/>
            <w:r w:rsidRPr="00A475FE">
              <w:rPr>
                <w:rFonts w:ascii="Times New Roman" w:eastAsia="Calibri" w:hAnsi="Times New Roman" w:cs="Times New Roman"/>
                <w:sz w:val="20"/>
                <w:szCs w:val="20"/>
              </w:rPr>
              <w:lastRenderedPageBreak/>
              <w:t>Административный  регламенты</w:t>
            </w:r>
            <w:proofErr w:type="gramEnd"/>
            <w:r w:rsidRPr="00A475FE">
              <w:rPr>
                <w:rFonts w:ascii="Times New Roman" w:eastAsia="Calibri" w:hAnsi="Times New Roman" w:cs="Times New Roman"/>
                <w:sz w:val="20"/>
                <w:szCs w:val="20"/>
              </w:rPr>
              <w:t xml:space="preserve"> по выдаче:- разрешения на строительство (реконструкцию) объекта капитального строительства; разрешения на ввод  объекта в эксплуатацию, </w:t>
            </w:r>
            <w:r w:rsidRPr="00A475FE">
              <w:rPr>
                <w:rFonts w:ascii="Times New Roman" w:eastAsia="Calibri" w:hAnsi="Times New Roman" w:cs="Times New Roman"/>
                <w:sz w:val="20"/>
                <w:szCs w:val="20"/>
              </w:rPr>
              <w:lastRenderedPageBreak/>
              <w:t>утвержденный. постановлением главы муниципального района.</w:t>
            </w:r>
          </w:p>
          <w:p w:rsidR="00A475FE" w:rsidRPr="00A475FE" w:rsidRDefault="00A475FE" w:rsidP="00A475FE">
            <w:pPr>
              <w:rPr>
                <w:rFonts w:ascii="Times New Roman" w:eastAsia="Calibri" w:hAnsi="Times New Roman" w:cs="Times New Roman"/>
                <w:sz w:val="20"/>
                <w:szCs w:val="20"/>
              </w:rPr>
            </w:pPr>
          </w:p>
          <w:p w:rsidR="00A475FE" w:rsidRPr="00A475FE" w:rsidRDefault="00A475FE" w:rsidP="00A475FE">
            <w:pPr>
              <w:rPr>
                <w:rFonts w:ascii="Times New Roman" w:eastAsia="Calibri" w:hAnsi="Times New Roman" w:cs="Times New Roman"/>
                <w:sz w:val="20"/>
                <w:szCs w:val="20"/>
              </w:rPr>
            </w:pPr>
          </w:p>
          <w:p w:rsidR="00A475FE" w:rsidRPr="00A475FE" w:rsidRDefault="00A475FE" w:rsidP="00A475FE">
            <w:pPr>
              <w:rPr>
                <w:rFonts w:ascii="Times New Roman" w:eastAsia="Calibri" w:hAnsi="Times New Roman" w:cs="Times New Roman"/>
                <w:sz w:val="20"/>
                <w:szCs w:val="20"/>
              </w:rPr>
            </w:pPr>
          </w:p>
        </w:tc>
        <w:tc>
          <w:tcPr>
            <w:tcW w:w="1892" w:type="dxa"/>
            <w:tcBorders>
              <w:right w:val="single" w:sz="4" w:space="0" w:color="auto"/>
            </w:tcBorders>
          </w:tcPr>
          <w:p w:rsidR="00A475FE" w:rsidRPr="00A475FE" w:rsidRDefault="00A475FE" w:rsidP="00A475FE">
            <w:pPr>
              <w:rPr>
                <w:rFonts w:ascii="Times New Roman" w:eastAsia="Calibri" w:hAnsi="Times New Roman" w:cs="Times New Roman"/>
                <w:sz w:val="20"/>
                <w:szCs w:val="20"/>
              </w:rPr>
            </w:pPr>
            <w:proofErr w:type="gramStart"/>
            <w:r w:rsidRPr="00A475FE">
              <w:rPr>
                <w:rFonts w:ascii="Times New Roman" w:eastAsia="Calibri" w:hAnsi="Times New Roman" w:cs="Times New Roman"/>
                <w:sz w:val="20"/>
                <w:szCs w:val="20"/>
              </w:rPr>
              <w:lastRenderedPageBreak/>
              <w:t>Административный  регламенты</w:t>
            </w:r>
            <w:proofErr w:type="gramEnd"/>
            <w:r w:rsidRPr="00A475FE">
              <w:rPr>
                <w:rFonts w:ascii="Times New Roman" w:eastAsia="Calibri" w:hAnsi="Times New Roman" w:cs="Times New Roman"/>
                <w:sz w:val="20"/>
                <w:szCs w:val="20"/>
              </w:rPr>
              <w:t xml:space="preserve"> по выдаче:- разрешения на строительство (реконструкцию) объекта капитального строительства; разрешения на ввод  объекта в эксплуатацию, </w:t>
            </w:r>
            <w:r w:rsidRPr="00A475FE">
              <w:rPr>
                <w:rFonts w:ascii="Times New Roman" w:eastAsia="Calibri" w:hAnsi="Times New Roman" w:cs="Times New Roman"/>
                <w:sz w:val="20"/>
                <w:szCs w:val="20"/>
              </w:rPr>
              <w:lastRenderedPageBreak/>
              <w:t>утвержденный. постановлением главы муниципального района.</w:t>
            </w:r>
          </w:p>
          <w:p w:rsidR="00A475FE" w:rsidRPr="00A475FE" w:rsidRDefault="00A475FE" w:rsidP="00A475FE">
            <w:pPr>
              <w:rPr>
                <w:rFonts w:ascii="Times New Roman" w:eastAsia="Calibri" w:hAnsi="Times New Roman" w:cs="Times New Roman"/>
                <w:sz w:val="20"/>
                <w:szCs w:val="20"/>
              </w:rPr>
            </w:pPr>
            <w:r w:rsidRPr="00A475FE">
              <w:rPr>
                <w:rFonts w:ascii="Times New Roman" w:eastAsia="Calibri" w:hAnsi="Times New Roman" w:cs="Times New Roman"/>
                <w:sz w:val="20"/>
                <w:szCs w:val="20"/>
              </w:rPr>
              <w:t>.</w:t>
            </w:r>
          </w:p>
          <w:p w:rsidR="00A475FE" w:rsidRPr="00A475FE" w:rsidRDefault="00A475FE" w:rsidP="00A475FE">
            <w:pPr>
              <w:rPr>
                <w:rFonts w:ascii="Times New Roman" w:eastAsia="Calibri" w:hAnsi="Times New Roman" w:cs="Times New Roman"/>
                <w:sz w:val="20"/>
                <w:szCs w:val="20"/>
              </w:rPr>
            </w:pPr>
          </w:p>
        </w:tc>
        <w:tc>
          <w:tcPr>
            <w:tcW w:w="1249" w:type="dxa"/>
            <w:tcBorders>
              <w:left w:val="single" w:sz="4" w:space="0" w:color="auto"/>
              <w:right w:val="single" w:sz="4" w:space="0" w:color="auto"/>
            </w:tcBorders>
          </w:tcPr>
          <w:p w:rsidR="00A475FE" w:rsidRPr="00A475FE" w:rsidRDefault="00A475FE" w:rsidP="00A475FE">
            <w:pPr>
              <w:jc w:val="center"/>
              <w:rPr>
                <w:rFonts w:ascii="Times New Roman" w:eastAsia="Calibri" w:hAnsi="Times New Roman" w:cs="Times New Roman"/>
                <w:sz w:val="20"/>
                <w:szCs w:val="20"/>
              </w:rPr>
            </w:pPr>
            <w:r w:rsidRPr="00A475FE">
              <w:rPr>
                <w:rFonts w:ascii="Times New Roman" w:eastAsia="Calibri" w:hAnsi="Times New Roman" w:cs="Times New Roman"/>
                <w:sz w:val="20"/>
                <w:szCs w:val="20"/>
              </w:rPr>
              <w:lastRenderedPageBreak/>
              <w:t>Нет ограничений</w:t>
            </w:r>
          </w:p>
        </w:tc>
        <w:tc>
          <w:tcPr>
            <w:tcW w:w="1597" w:type="dxa"/>
            <w:tcBorders>
              <w:left w:val="single" w:sz="4" w:space="0" w:color="auto"/>
              <w:right w:val="single" w:sz="4" w:space="0" w:color="auto"/>
            </w:tcBorders>
          </w:tcPr>
          <w:p w:rsidR="00A475FE" w:rsidRPr="00A475FE" w:rsidRDefault="00A475FE" w:rsidP="00A475FE">
            <w:pPr>
              <w:rPr>
                <w:rFonts w:ascii="Times New Roman" w:eastAsia="Calibri" w:hAnsi="Times New Roman" w:cs="Times New Roman"/>
                <w:sz w:val="20"/>
                <w:szCs w:val="20"/>
              </w:rPr>
            </w:pPr>
            <w:r w:rsidRPr="00A475FE">
              <w:rPr>
                <w:rFonts w:ascii="Times New Roman" w:eastAsia="Calibri" w:hAnsi="Times New Roman" w:cs="Times New Roman"/>
                <w:sz w:val="20"/>
                <w:szCs w:val="20"/>
              </w:rPr>
              <w:t>Схема, отображающая расположение планируемого, построенного, реконструированного объекта капитального строительства.</w:t>
            </w:r>
          </w:p>
          <w:p w:rsidR="00A475FE" w:rsidRPr="00A475FE" w:rsidRDefault="00A475FE" w:rsidP="00A475FE">
            <w:pPr>
              <w:rPr>
                <w:rFonts w:ascii="Times New Roman" w:eastAsia="Calibri" w:hAnsi="Times New Roman" w:cs="Times New Roman"/>
                <w:sz w:val="20"/>
                <w:szCs w:val="20"/>
              </w:rPr>
            </w:pPr>
          </w:p>
          <w:p w:rsidR="00A475FE" w:rsidRPr="00A475FE" w:rsidRDefault="00A475FE" w:rsidP="00A475FE">
            <w:pPr>
              <w:rPr>
                <w:rFonts w:ascii="Times New Roman" w:eastAsia="Calibri" w:hAnsi="Times New Roman" w:cs="Times New Roman"/>
                <w:sz w:val="20"/>
                <w:szCs w:val="20"/>
              </w:rPr>
            </w:pPr>
            <w:r w:rsidRPr="00A475FE">
              <w:rPr>
                <w:rFonts w:ascii="Times New Roman" w:eastAsia="Calibri" w:hAnsi="Times New Roman" w:cs="Times New Roman"/>
                <w:sz w:val="20"/>
                <w:szCs w:val="20"/>
              </w:rPr>
              <w:t xml:space="preserve">Схема </w:t>
            </w:r>
            <w:proofErr w:type="gramStart"/>
            <w:r w:rsidRPr="00A475FE">
              <w:rPr>
                <w:rFonts w:ascii="Times New Roman" w:eastAsia="Calibri" w:hAnsi="Times New Roman" w:cs="Times New Roman"/>
                <w:sz w:val="20"/>
                <w:szCs w:val="20"/>
              </w:rPr>
              <w:t xml:space="preserve">расположения  </w:t>
            </w:r>
            <w:r w:rsidRPr="00A475FE">
              <w:rPr>
                <w:rFonts w:ascii="Times New Roman" w:eastAsia="Calibri" w:hAnsi="Times New Roman" w:cs="Times New Roman"/>
                <w:sz w:val="20"/>
                <w:szCs w:val="20"/>
              </w:rPr>
              <w:lastRenderedPageBreak/>
              <w:t>сетей</w:t>
            </w:r>
            <w:proofErr w:type="gramEnd"/>
            <w:r w:rsidRPr="00A475FE">
              <w:rPr>
                <w:rFonts w:ascii="Times New Roman" w:eastAsia="Calibri" w:hAnsi="Times New Roman" w:cs="Times New Roman"/>
                <w:sz w:val="20"/>
                <w:szCs w:val="20"/>
              </w:rPr>
              <w:t xml:space="preserve"> инженерно-технического обеспечения в границах  земельного участка.</w:t>
            </w:r>
          </w:p>
          <w:p w:rsidR="00A475FE" w:rsidRPr="00A475FE" w:rsidRDefault="00A475FE" w:rsidP="00A475FE">
            <w:pPr>
              <w:rPr>
                <w:rFonts w:ascii="Times New Roman" w:eastAsia="Calibri" w:hAnsi="Times New Roman" w:cs="Times New Roman"/>
                <w:sz w:val="20"/>
                <w:szCs w:val="20"/>
              </w:rPr>
            </w:pPr>
          </w:p>
          <w:p w:rsidR="00A475FE" w:rsidRPr="00A475FE" w:rsidRDefault="00A475FE" w:rsidP="00A475FE">
            <w:pPr>
              <w:rPr>
                <w:rFonts w:ascii="Times New Roman" w:eastAsia="Calibri" w:hAnsi="Times New Roman" w:cs="Times New Roman"/>
                <w:sz w:val="20"/>
                <w:szCs w:val="20"/>
              </w:rPr>
            </w:pPr>
            <w:r w:rsidRPr="00A475FE">
              <w:rPr>
                <w:rFonts w:ascii="Times New Roman" w:eastAsia="Calibri" w:hAnsi="Times New Roman" w:cs="Times New Roman"/>
                <w:sz w:val="20"/>
                <w:szCs w:val="20"/>
              </w:rPr>
              <w:t>Результаты инженерных изысканий (кроме объектов индивидуального жилищного строительства).</w:t>
            </w:r>
          </w:p>
          <w:p w:rsidR="00A475FE" w:rsidRPr="00A475FE" w:rsidRDefault="00A475FE" w:rsidP="00A475FE">
            <w:pPr>
              <w:rPr>
                <w:rFonts w:ascii="Times New Roman" w:eastAsia="Calibri" w:hAnsi="Times New Roman" w:cs="Times New Roman"/>
                <w:sz w:val="20"/>
                <w:szCs w:val="20"/>
              </w:rPr>
            </w:pPr>
          </w:p>
          <w:p w:rsidR="00A475FE" w:rsidRPr="00A475FE" w:rsidRDefault="00A475FE" w:rsidP="00A475FE">
            <w:pPr>
              <w:rPr>
                <w:rFonts w:ascii="Times New Roman" w:eastAsia="Calibri" w:hAnsi="Times New Roman" w:cs="Times New Roman"/>
                <w:sz w:val="20"/>
                <w:szCs w:val="20"/>
              </w:rPr>
            </w:pPr>
            <w:r w:rsidRPr="00A475FE">
              <w:rPr>
                <w:rFonts w:ascii="Times New Roman" w:eastAsia="Calibri" w:hAnsi="Times New Roman" w:cs="Times New Roman"/>
                <w:sz w:val="20"/>
                <w:szCs w:val="20"/>
              </w:rPr>
              <w:t xml:space="preserve">Схема планировочной организации земельного </w:t>
            </w:r>
            <w:proofErr w:type="gramStart"/>
            <w:r w:rsidRPr="00A475FE">
              <w:rPr>
                <w:rFonts w:ascii="Times New Roman" w:eastAsia="Calibri" w:hAnsi="Times New Roman" w:cs="Times New Roman"/>
                <w:sz w:val="20"/>
                <w:szCs w:val="20"/>
              </w:rPr>
              <w:t>участка  с</w:t>
            </w:r>
            <w:proofErr w:type="gramEnd"/>
            <w:r w:rsidRPr="00A475FE">
              <w:rPr>
                <w:rFonts w:ascii="Times New Roman" w:eastAsia="Calibri" w:hAnsi="Times New Roman" w:cs="Times New Roman"/>
                <w:sz w:val="20"/>
                <w:szCs w:val="20"/>
              </w:rPr>
              <w:t xml:space="preserve"> обозначением места размещения  объекта индивидуального жилищного строительства.</w:t>
            </w:r>
          </w:p>
          <w:p w:rsidR="00A475FE" w:rsidRPr="00A475FE" w:rsidRDefault="00A475FE" w:rsidP="00A475FE">
            <w:pPr>
              <w:jc w:val="center"/>
              <w:rPr>
                <w:rFonts w:ascii="Times New Roman" w:eastAsia="Calibri" w:hAnsi="Times New Roman" w:cs="Times New Roman"/>
                <w:sz w:val="20"/>
                <w:szCs w:val="20"/>
              </w:rPr>
            </w:pPr>
          </w:p>
        </w:tc>
        <w:tc>
          <w:tcPr>
            <w:tcW w:w="1279" w:type="dxa"/>
            <w:tcBorders>
              <w:left w:val="single" w:sz="4" w:space="0" w:color="auto"/>
              <w:right w:val="single" w:sz="4" w:space="0" w:color="auto"/>
            </w:tcBorders>
          </w:tcPr>
          <w:p w:rsidR="00A475FE" w:rsidRPr="00A475FE" w:rsidRDefault="00A475FE" w:rsidP="00A475FE">
            <w:pPr>
              <w:rPr>
                <w:rFonts w:ascii="Times New Roman" w:eastAsia="Calibri" w:hAnsi="Times New Roman" w:cs="Times New Roman"/>
                <w:sz w:val="20"/>
                <w:szCs w:val="20"/>
              </w:rPr>
            </w:pPr>
            <w:r w:rsidRPr="00A475FE">
              <w:rPr>
                <w:rFonts w:ascii="Times New Roman" w:eastAsia="Calibri" w:hAnsi="Times New Roman" w:cs="Times New Roman"/>
                <w:sz w:val="20"/>
                <w:szCs w:val="20"/>
              </w:rPr>
              <w:lastRenderedPageBreak/>
              <w:t>Не установлены</w:t>
            </w:r>
          </w:p>
        </w:tc>
        <w:tc>
          <w:tcPr>
            <w:tcW w:w="1872" w:type="dxa"/>
            <w:tcBorders>
              <w:left w:val="single" w:sz="4" w:space="0" w:color="auto"/>
              <w:right w:val="single" w:sz="4" w:space="0" w:color="auto"/>
            </w:tcBorders>
          </w:tcPr>
          <w:p w:rsidR="00A475FE" w:rsidRPr="00A475FE" w:rsidRDefault="00A475FE" w:rsidP="00A475FE">
            <w:pPr>
              <w:jc w:val="center"/>
              <w:rPr>
                <w:rFonts w:ascii="Times New Roman" w:eastAsia="Calibri" w:hAnsi="Times New Roman" w:cs="Times New Roman"/>
                <w:sz w:val="20"/>
                <w:szCs w:val="20"/>
              </w:rPr>
            </w:pPr>
            <w:r w:rsidRPr="00A475FE">
              <w:rPr>
                <w:rFonts w:ascii="Times New Roman" w:eastAsia="Calibri" w:hAnsi="Times New Roman" w:cs="Times New Roman"/>
                <w:sz w:val="20"/>
                <w:szCs w:val="20"/>
              </w:rPr>
              <w:t>Не установлены</w:t>
            </w:r>
          </w:p>
        </w:tc>
        <w:tc>
          <w:tcPr>
            <w:tcW w:w="1394" w:type="dxa"/>
            <w:tcBorders>
              <w:left w:val="single" w:sz="4" w:space="0" w:color="auto"/>
              <w:right w:val="single" w:sz="4" w:space="0" w:color="auto"/>
            </w:tcBorders>
          </w:tcPr>
          <w:p w:rsidR="00A475FE" w:rsidRPr="00A475FE" w:rsidRDefault="00A475FE" w:rsidP="00A475FE">
            <w:pPr>
              <w:rPr>
                <w:rFonts w:ascii="Times New Roman" w:eastAsia="Calibri" w:hAnsi="Times New Roman" w:cs="Times New Roman"/>
                <w:sz w:val="20"/>
                <w:szCs w:val="20"/>
              </w:rPr>
            </w:pPr>
            <w:r w:rsidRPr="00A475FE">
              <w:rPr>
                <w:rFonts w:ascii="Times New Roman" w:eastAsia="Calibri" w:hAnsi="Times New Roman" w:cs="Times New Roman"/>
                <w:sz w:val="20"/>
                <w:szCs w:val="20"/>
              </w:rPr>
              <w:t>Не установлен</w:t>
            </w:r>
          </w:p>
        </w:tc>
        <w:tc>
          <w:tcPr>
            <w:tcW w:w="1417" w:type="dxa"/>
            <w:tcBorders>
              <w:left w:val="single" w:sz="4" w:space="0" w:color="auto"/>
              <w:right w:val="single" w:sz="4" w:space="0" w:color="auto"/>
            </w:tcBorders>
          </w:tcPr>
          <w:p w:rsidR="00A475FE" w:rsidRPr="00A475FE" w:rsidRDefault="00A475FE" w:rsidP="00A475FE">
            <w:pPr>
              <w:ind w:left="25"/>
              <w:rPr>
                <w:rFonts w:ascii="Times New Roman" w:eastAsia="Calibri" w:hAnsi="Times New Roman" w:cs="Times New Roman"/>
                <w:sz w:val="20"/>
                <w:szCs w:val="20"/>
              </w:rPr>
            </w:pPr>
            <w:r w:rsidRPr="00A475FE">
              <w:rPr>
                <w:rFonts w:ascii="Times New Roman" w:eastAsia="Calibri" w:hAnsi="Times New Roman" w:cs="Times New Roman"/>
                <w:sz w:val="20"/>
                <w:szCs w:val="20"/>
              </w:rPr>
              <w:t>Предоставляется на бесплатной основе</w:t>
            </w:r>
          </w:p>
        </w:tc>
        <w:tc>
          <w:tcPr>
            <w:tcW w:w="1340" w:type="dxa"/>
            <w:tcBorders>
              <w:left w:val="single" w:sz="4" w:space="0" w:color="auto"/>
            </w:tcBorders>
          </w:tcPr>
          <w:p w:rsidR="00A475FE" w:rsidRPr="00A475FE" w:rsidRDefault="00A475FE" w:rsidP="00A475FE">
            <w:pPr>
              <w:rPr>
                <w:rFonts w:ascii="Times New Roman" w:eastAsia="Calibri" w:hAnsi="Times New Roman" w:cs="Times New Roman"/>
                <w:sz w:val="20"/>
                <w:szCs w:val="20"/>
              </w:rPr>
            </w:pPr>
            <w:r w:rsidRPr="00A475FE">
              <w:rPr>
                <w:rFonts w:ascii="Times New Roman" w:eastAsia="Calibri" w:hAnsi="Times New Roman" w:cs="Times New Roman"/>
                <w:sz w:val="20"/>
                <w:szCs w:val="20"/>
              </w:rPr>
              <w:t>Ограничения по форме подачи заявителем документов на проведение процедуры не установлены</w:t>
            </w:r>
          </w:p>
        </w:tc>
      </w:tr>
    </w:tbl>
    <w:p w:rsidR="00A475FE" w:rsidRPr="00A475FE" w:rsidRDefault="00A475FE" w:rsidP="00A475FE">
      <w:pPr>
        <w:spacing w:after="200" w:line="276" w:lineRule="auto"/>
        <w:jc w:val="center"/>
        <w:rPr>
          <w:rFonts w:ascii="Times New Roman" w:eastAsia="Calibri" w:hAnsi="Times New Roman" w:cs="Times New Roman"/>
          <w:b/>
          <w:sz w:val="32"/>
          <w:szCs w:val="32"/>
        </w:rPr>
      </w:pPr>
    </w:p>
    <w:p w:rsidR="00F80939" w:rsidRDefault="00F80939"/>
    <w:sectPr w:rsidR="00F80939" w:rsidSect="00E666EC">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FE"/>
    <w:rsid w:val="00A475FE"/>
    <w:rsid w:val="00F80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B4317-3528-4833-8F60-8EC04D7C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475F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A47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1277</Words>
  <Characters>7281</Characters>
  <Application>Microsoft Office Word</Application>
  <DocSecurity>0</DocSecurity>
  <Lines>60</Lines>
  <Paragraphs>17</Paragraphs>
  <ScaleCrop>false</ScaleCrop>
  <Company/>
  <LinksUpToDate>false</LinksUpToDate>
  <CharactersWithSpaces>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dc:creator>
  <cp:keywords/>
  <dc:description/>
  <cp:lastModifiedBy>ЗА</cp:lastModifiedBy>
  <cp:revision>1</cp:revision>
  <dcterms:created xsi:type="dcterms:W3CDTF">2015-02-06T01:14:00Z</dcterms:created>
  <dcterms:modified xsi:type="dcterms:W3CDTF">2015-02-06T01:15:00Z</dcterms:modified>
</cp:coreProperties>
</file>