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9D7" w:rsidRDefault="00D0321C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2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900223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Приложение №1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Совета сельского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«</w:t>
      </w:r>
      <w:r w:rsidR="00A44A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№_</w:t>
      </w:r>
      <w:r w:rsidR="00D03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90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r w:rsidR="00D03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июня 2017 года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5F774C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следующие изменения в Правила землепользования и застройки сельского поселения «</w:t>
      </w:r>
      <w:r w:rsidR="00A44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Солонеченское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утвержденные решением Совета сельского поселения «</w:t>
      </w:r>
      <w:r w:rsidR="00A44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Солонеченское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от 2</w:t>
      </w:r>
      <w:r w:rsidR="00A44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 декабря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2013 года № </w:t>
      </w:r>
      <w:r w:rsidR="00A44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65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пункта 2 части 2, части 4 статьи 30 границы территориальных зон на картах градостроительного зонирования для отдельных зон установлены, применительно к населенным пунктам.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39D7" w:rsidRDefault="00A44A23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A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702757"/>
            <wp:effectExtent l="0" t="0" r="0" b="3175"/>
            <wp:docPr id="13" name="Рисунок 13" descr="C:\Users\A2FF~1\AppData\Local\Temp\Rar$DIa0.578\ПЗиЗ Сол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2FF~1\AppData\Local\Temp\Rar$DIa0.578\ПЗиЗ Солонеч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следующие изменения в Правила землепользования и застройки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 «</w:t>
      </w:r>
      <w:r w:rsidR="00D032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утвержденные решением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«</w:t>
      </w:r>
      <w:r w:rsidR="00D032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2</w:t>
      </w:r>
      <w:r w:rsidR="00A44A2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4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C15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A44A23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FE39D7" w:rsidRPr="005A79D4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9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статью 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Градостроительные регламенты территориальных зон, выделенных в Карте градостроительного зонирования муниципального образования «</w:t>
      </w:r>
      <w:r w:rsidR="00A44A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5A79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Изложить в следующей редакции:</w:t>
      </w:r>
    </w:p>
    <w:p w:rsidR="00FE39D7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9D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18. Виды и градостроительные регламенты территориальных зон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Территориальные зоны, установленные для сельского поселения «</w:t>
      </w:r>
      <w:r w:rsidR="00D032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включают четыре группы видов зон: территориальные зоны, исключенные из возможного градостроительного использования; территориальные зоны природных объектов, ограниченно используемые в градостроительных целях; территориальные зоны, предназначенные для градостроительного использования вне населенных пунктов; территориальные зоны в населенных пунктах.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 первой группе видов территориальных зон отнесены ныне существующие и планируемые: особо охраняемые природные территории, из состава которых исключены земли под любыми существующими градостроительными объектами (включая населенные пункты) и участки земель сельскохозяйственного назначения; территории, образованные в границах водоохранных зон поверхностных водных объектов; земли запаса. Для данных территорий указывается буквенный символ - кода исключения из возможного градостроительного использования (И)). Для данной группы видов территориальных зон градостроительные регламенты не устанавливаются. 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разрешенного использования земельных участков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в данной группе видов территориальных зон следующие: 3.9 (ведение сельского и лесного хозяйства для получения ценных с научной точки зрения образцов растительного и животного мира); 5.2 (размещение временных палаточных лагерей для проведения походов и экскурсий, пеших и конных прогулок, устройство троп и дорожек, осуществление необходимых природоохранных и природовосстановительных мероприятий); 5.3. (обустройство мест охоты и рыбалки, сооружений, необходимых для поддержания поголовья зверей и количества рыбы); 9.0 (сохранение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сады)); 9.1. (сохранение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ценными); 11.1 (использование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законодательством); 12.3 (отсутствие хозяйственной деятельности).</w:t>
      </w:r>
    </w:p>
    <w:p w:rsidR="00FE39D7" w:rsidRPr="00613BBF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 второй группе видов территориальных зон могут быть отнесены территории природных объектов, на которых возможно размещение градостроительных объектов как временных, так и постоянных, в том числе: зоны размещения курортов и иных аналогичных по назначению объектов на особо охраняемых природных территориях, транспортных и инженерных коммуникаций, необходимых для их функционирования; зоны размещения гидротехнических сооружений и мостовых сооружений в зонах пересечения поверхностных водотоков и автомобильных и железных дорог; зоны планируемых недропользований, земли лесного фонда. Для данных территорий указывается буквенный символ - кода ограниченного градостроительного использования (ОИ)). Для данной группы видов территориальных зон градостроительные регламенты не устанавливаются. Требования к осуществлению градостроительной деятельности в зонах данных видов регламентируются нормативными правовыми актами Российской Федерации.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разрешенного использования земельных участков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в данной группе видов территориальных зон следующие: 3.9.1. (размещение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другие)); 5.2.1. (размещение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лагерей);  6.0, 6.1 (осуществление геологических изысканий; добыча недр открытым (карьеры, отвалы) и закрытым (шахты, скважины) способами); 6.7 (размещение объектов электросетевого хозяйства в зонах предназначенных для оздоровления человека); 7.0 (размещение различного рода путей сообщения и сооружений, используемых для перевозки людей или грузов, либо передачи веществ в границах водоохранных зон); 7.2 (размещение автомобильных дорог вне границ населенного пункта, размещение объектов капитального строительства, необходимых для обеспечения автомобильного движения, посадки и высадки пассажиров и их сопутствующего обслуживания,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в зонах предназначенных для оздоровления человека); 9.2 (использование,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курорта); 9.2.1. (размещение санаториев и профилакториев, обеспечивающих оказание услуги по лечению и оздоровлению населения; обустройство лечебно-оздоровительных местностей (пляжи, бюветы, места добычи целебной грязи); размещение лечебно-оздоровительных лагерей); 10.0 (деятельность по заготовке, первичной обработке и вывозу древесины и недревесных лесных ресурсов, охрана и восстановление лесов и иные цели.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данного вида разрешенного использования включает в себя содержание видов разрешенного использования с кодами 10.1-10.5); 11.3 (размещение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сооружений).</w:t>
      </w:r>
    </w:p>
    <w:p w:rsidR="00FE39D7" w:rsidRPr="00613BBF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4. К третьей группе видов территориальных зон могут быть отнесены территории, расположенные на существующих и планируемых землях промышленности (в т.ч. транспорта, энергетики), землях специального назначения; землях сельскохозяйственного назначения. Для данных территорий указывается буквенный символ - кода возможного градостроительного использования: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сельскохозяйственного назначения, используемые в градостроительных целях (СЗ);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промышленности, используемые в градостроительных целях (в т.ч. транспорта и энергетики) (ЗП);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зоны специального назначения, используемые в градостроительных целях  (ЗС). </w:t>
      </w:r>
    </w:p>
    <w:p w:rsidR="00FE39D7" w:rsidRPr="00613BBF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данной группы видов территориальных зон градостроительные регламенты не устанавливаются. Требования к осуществлению градостроительной деятельности в зонах данных видов регламентируются нормативными правовыми актами Российской Федерации. 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разрешенного использования земельных участков в зоне СЗ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1.0 (ведение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1.1-1.18, в том числе размещение зданий и сооружений, используемых для хранения и переработки сельскохозяйственной продукции); 13.1 (осуществление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продукции); 13.2. (осуществление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сооружений); 13.3. (размещение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сооружений).</w:t>
      </w:r>
    </w:p>
    <w:p w:rsidR="00FE39D7" w:rsidRPr="00613BBF" w:rsidRDefault="00FE39D7" w:rsidP="00FE39D7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разрешенного использования земельных участков в зоне ЗП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4.9.1. (размещение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сервиса); 6.0 (Размещение объектов капитального строительства в целях добычи недр, их переработки, изготовления вещей промышленным способом. Содержание данного вида разрешенного использования включает в себя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видов разрешенного использования с кодами 6.1-6.11); 7.0 (размещение различного рода путей сообщения и сооружений, используемых для перевозки людей или грузов, либо передачи веществ. Содержание данного вида разрешенного использования включает в себя содержание видов разрешенного использования с кодами 7.1 -7.5).</w:t>
      </w: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разрешенного использования земельных участков в зоне ЗС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8.0 (размещение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академий); 8.1 (размещение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 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 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 размещение объектов, для обеспечения безопасности которых были созданы закрытые административно-территориальные образования); 8.2 (размещение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Федерации); 8.4 (размещение объектов капитального строительства для создания мест лишения свободы (следственные изоляторы, тюрьмы, поселения); 12.2 (размещение,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5. К четвертой группе видов территориальных зон, установленных для территорий населенных пунктов сельского поселения «</w:t>
      </w:r>
      <w:r w:rsidR="00940F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Солонеченское</w:t>
      </w:r>
      <w:bookmarkStart w:id="0" w:name="_GoBack"/>
      <w:bookmarkEnd w:id="0"/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относятся (с указанием буквенного символа - кода вида разрешенного использования):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зоны (Ж);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общественно-деловые  зоны (О);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производственные зоны (П); 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инженерной и транспортной инфраструктур (И);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рекреационные (Р);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сельскохозяйственного использования (СХ);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назначения (С);</w:t>
      </w:r>
    </w:p>
    <w:p w:rsidR="00FE39D7" w:rsidRPr="00613BBF" w:rsidRDefault="00FE39D7" w:rsidP="00FE39D7">
      <w:pPr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военных объектов и иных режимных территорий (В).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Для территориальных зон четвертой группы видов градостроительные регламенты (с указанием видов разрешенного использования) устанавливаются статьями 21-28 настоящих Правил. Градостроительные регламенты территориальных зон, составляются для каждой зоны, и включают виды разрешенного использования зон в соответствии с установленной настоящими Правилами классификацией (соответствующей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Федерации), а также предельные размеры земельных участков и предельные параметры разрешенного строительства, если иное не предусмотрено законодательством и настоящими Правилами. 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устанавливаются настоящими Правилами.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Владельцы недвижимости имеют право самостоятельно выбирать предусмотренные для данной территориальной зоны виды разрешенного использования недвижимости и обращаться в органы местного самоуправления по вопросу изменения вида территориальной зоны (внесения изменений в Карту зонирования).</w:t>
      </w:r>
      <w:r w:rsidRPr="00613BB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FE39D7" w:rsidRPr="00613BBF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максимальные) размеры земельных участков и предельные параметры разрешенного строительства, реконструкции объектов капитального строительства.</w:t>
      </w:r>
    </w:p>
    <w:p w:rsidR="00FE39D7" w:rsidRPr="00613BBF" w:rsidRDefault="00FE39D7" w:rsidP="00FE39D7">
      <w:pPr>
        <w:suppressLineNumbers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некоторых видов территориальных зон градостроительными  регламентами устанавливаются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в том числе: их минимальная площадь земельного участка, м</w:t>
      </w:r>
      <w:r w:rsidRPr="00613B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инимальная длина стороны земельного участка по уличному фронту, минимальная ширина/глубина земельного участка, м</w:t>
      </w:r>
      <w:r w:rsidRPr="00613BBF">
        <w:rPr>
          <w:rFonts w:ascii="Times New Roman" w:eastAsia="Times New Roman" w:hAnsi="Times New Roman" w:cs="Times New Roman"/>
          <w:sz w:val="24"/>
          <w:szCs w:val="20"/>
          <w:lang w:eastAsia="ru-RU"/>
        </w:rPr>
        <w:t>аксимальный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коэффициент застройки земельного участка, минимальный коэффициент озеленения, максимальная высота здания до конька </w:t>
      </w:r>
      <w:r w:rsidRPr="00613BBF">
        <w:rPr>
          <w:rFonts w:ascii="Times New Roman" w:eastAsia="Times New Roman" w:hAnsi="Times New Roman" w:cs="Times New Roman"/>
          <w:sz w:val="24"/>
          <w:szCs w:val="20"/>
          <w:lang w:eastAsia="ru-RU"/>
        </w:rPr>
        <w:t>крыши, максимальная высота оград (заборов).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в составе градостроительного регламента для четвертой группы видов зон, в случае если данные территориальные зоны находятся в границах территорий на которых осуществляется деятельность по их комплексному и устойчивому развитию.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Расчетные показатели определяются в соответствии с утвержденными нормативами градостроительного проектирования объектов капитального строительства регионального и местного значения (района и поселения), расположенных в соответствующих территориальных зонах, согласно главе 3.1. Градостроительного кодекса Российской Федерации. </w:t>
      </w:r>
    </w:p>
    <w:p w:rsidR="00FE39D7" w:rsidRPr="00613BBF" w:rsidRDefault="00FE39D7" w:rsidP="00FE39D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5F774C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следующие изменения в Правила землепользования и застройки сельского поселения «</w:t>
      </w:r>
      <w:r w:rsidR="00D03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Солонеченское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утвержденные решением Совета сельского поселения 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</w:t>
      </w:r>
      <w:r w:rsidR="00D03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Солонеченское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от 2</w:t>
      </w:r>
      <w:r w:rsidR="00D03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декабря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2013 года № </w:t>
      </w:r>
      <w:r w:rsidR="00D03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65</w:t>
      </w:r>
      <w:r w:rsidRPr="005F7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градостроительные регламенты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 пунктом 3 части 6 статьи 30;   части 2 статьи 38 Градостроительного кодекса РФ.</w:t>
      </w:r>
    </w:p>
    <w:p w:rsidR="00FE39D7" w:rsidRPr="00DD5673" w:rsidRDefault="00FE39D7" w:rsidP="00FE39D7">
      <w:pPr>
        <w:keepNext/>
        <w:autoSpaceDE w:val="0"/>
        <w:autoSpaceDN w:val="0"/>
        <w:adjustRightInd w:val="0"/>
        <w:spacing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Глав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3. Градостроительные регламенты территориальных зон (с указанием видов разрешенного использования</w:t>
      </w:r>
      <w:r w:rsidRPr="00DD56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разрешенных параметров земельных участков и их застройки</w:t>
      </w:r>
      <w:r w:rsidRPr="00DD5673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).</w:t>
      </w:r>
    </w:p>
    <w:p w:rsidR="00FE39D7" w:rsidRPr="0095389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</w:t>
      </w:r>
      <w:r w:rsidR="00960E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Жилые зоны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виды разрешенного использования земельных участков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разрешенные параметры земельных участков и их застройки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538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редакции: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5F7B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5F7BB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жилых зонах допускается размещение отдельно стоящих, встроенных или пристроенных объектов социального и культурно-бытового обслуживания населения, объектов здравоохранения, дошкольных образовательных учреждений, образовательных учреждений начального и среднего образования, культовых зданий, стоянок автомобильного транспорта и гаражей, иных связанных с проживанием и не оказывающих негативного воздействия на окружающую среду объектов.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жилым зонам относятся: 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 среднеэтажной жилой застройки (Ж2)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используется преимущественно для размещения многоквартирных жилых домов низкой и средней этажности (от 2 до 5 этажей) в границах населенных пунктов.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960EFE" w:rsidRPr="005F7BB4" w:rsidTr="00960EFE">
        <w:trPr>
          <w:trHeight w:val="150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 xml:space="preserve">Таблица 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9F5EA26" wp14:editId="6A24BCFF">
                      <wp:extent cx="7620" cy="99060"/>
                      <wp:effectExtent l="0" t="0" r="182880" b="0"/>
                      <wp:docPr id="11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F9AC7A" id="Прямоугольник 11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Многоэтажная жилая застройка (2.6)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Для индивидуального жилищного строительства. Малоэтажная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>многоквартирная жилая застройка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(2.1, 2.1.1.)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подсобных сооружений.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Среднеэтажная жилая застройка (2.5)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 благоустройство и озеленение; размещение подземных гаражей и автостоянок;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жилой застройки. Объекты гаражного назначения (2.7, 2.7.1.)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666"/>
        <w:gridCol w:w="1480"/>
      </w:tblGrid>
      <w:tr w:rsidR="00960EFE" w:rsidRPr="005F7BB4" w:rsidTr="00960EFE"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 </w:t>
            </w: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Разрешенные параметры земельных участков и их застройки 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площадь (га)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0,10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длина стороны по уличному фронту (м)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15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(м)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30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Максимальный коэффициент застройки (%)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40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Минимальный коэффициент озеленения (%)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20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15</w:t>
            </w:r>
          </w:p>
        </w:tc>
      </w:tr>
      <w:tr w:rsidR="00960EFE" w:rsidRPr="005F7BB4" w:rsidTr="00960EFE">
        <w:tc>
          <w:tcPr>
            <w:tcW w:w="8374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высота оград (м) </w:t>
            </w:r>
          </w:p>
        </w:tc>
        <w:tc>
          <w:tcPr>
            <w:tcW w:w="1578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1,5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lastRenderedPageBreak/>
        <w:t>Зона малоэтажной жилой застройки (Ж3)</w:t>
      </w:r>
      <w:r w:rsidRPr="005F7BB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- используется преимущественно для размещения блокированных и индивидуальных жилых домов коттеджного типа низкой этажности (до 3 этажей) с придомовыми участками </w:t>
      </w:r>
      <w:r w:rsidRPr="005F7BB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для ведения личного хозяйства, не требующего организации санитарно-защитных зон в границах населенных пунктов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960EFE" w:rsidRPr="005F7BB4" w:rsidTr="00960EFE">
        <w:trPr>
          <w:trHeight w:val="150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E7372F5" wp14:editId="4E0DDF32">
                      <wp:extent cx="7620" cy="99060"/>
                      <wp:effectExtent l="0" t="0" r="182880" b="0"/>
                      <wp:docPr id="10" name="Прямоугольни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6CC4C" id="Прямоугольник 10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0EFE" w:rsidRPr="005F7BB4" w:rsidTr="00960EFE">
        <w:trPr>
          <w:trHeight w:val="570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Для индивидуального жилищного строительства. Малоэтажная многоквартирная жилая застройка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(2.1, 2.1.1.)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подсобных сооружений.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имеет выход на территорию общего пользования (жилые дома блокированной застройки);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Среднеэтажная жилая застройка (2.5)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 благоустройство и озеленение; размещение подземных гаражей и автостоянок;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жилой застройки. Объекты гаражного назначения (2.7, 2.7.1.)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657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128"/>
        <w:gridCol w:w="2018"/>
      </w:tblGrid>
      <w:tr w:rsidR="00960EFE" w:rsidRPr="005F7BB4" w:rsidTr="00960EFE"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Разрешенные параметры земельных участков и их застройки 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Минимальные отступы от границ земельных участков (м)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5F7B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Зона индивидуальной малоэтажной жилой застройки (Ж4)</w:t>
      </w:r>
      <w:r w:rsidRPr="005F7BB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- используется преимущественно для размещения блокированных и индивидуальных жилых домов с придомовыми участками </w:t>
      </w:r>
      <w:r w:rsidRPr="005F7BB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для ведения личного хозяйства, не требующего организации санитарно-защитных зон в границах  населенных пунктов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960EFE" w:rsidRPr="005F7BB4" w:rsidTr="00960EFE">
        <w:trPr>
          <w:trHeight w:val="150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3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53851DE" wp14:editId="5CA956D0">
                      <wp:extent cx="7620" cy="99060"/>
                      <wp:effectExtent l="0" t="0" r="182880" b="0"/>
                      <wp:docPr id="9" name="Прямоугольни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DB42EB" id="Прямоугольник 9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0EFE" w:rsidRPr="005F7BB4" w:rsidTr="00960EFE">
        <w:trPr>
          <w:trHeight w:val="144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Для индивидуального жилищного строительства. Малоэтажная многоквартирная жилая застройка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(2.1, 2.1.1.)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подсобных сооружений.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малоэтажном многоквартирном доме не составляет более 15% общей площади помещений дома.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144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Для ведения личного подсобного хозяйства (2.2)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жилого дома не предназначенного для раздела на квартиры, (дома пригодные для проживания и высотой не выше 3 надземных этажей);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Производство сельскохозяйственной продукции;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гаража и иных вспомогательных сооружений; Содержание сельскохозяйственных животных.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 (2.3)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обустройство спортивных и детских площадок, площадок отдыха.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жилой застройки. Объекты гаражного назначения (2.7, 2.7.1.)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личного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>автотранспорта граждан, с возможностью размещения автомобильных моек.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огородничества (13.1)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продукции. 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садоводства (13.2)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дачного хозяйства (13.3)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823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128"/>
        <w:gridCol w:w="2018"/>
      </w:tblGrid>
      <w:tr w:rsidR="00960EFE" w:rsidRPr="005F7BB4" w:rsidTr="00960EFE"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Разрешенные параметры земельных участков и их застройки 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5F7BB4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60EFE" w:rsidRPr="005F7BB4" w:rsidTr="00960EFE">
        <w:tc>
          <w:tcPr>
            <w:tcW w:w="776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9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EFE" w:rsidRPr="005F7BB4" w:rsidRDefault="00960EFE" w:rsidP="00960EF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FE39D7" w:rsidRDefault="00FE39D7" w:rsidP="00FE39D7">
      <w:pPr>
        <w:widowControl w:val="0"/>
        <w:tabs>
          <w:tab w:val="left" w:pos="38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D575DE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DD5673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Общественно-деловая зона и виды разрешенного использования земельных участков </w:t>
      </w:r>
      <w:r w:rsidRPr="00D575D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редакции: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Общественно-деловая зона (О)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предназначения для размещения объектов здравоохранения, культуры, торговли, общественного питания, бытового обслуживания, предпринимательской деятельности, а также образовательных учреждений начального, среднего и высшего профессионального образования, административных, научно-исследовательских учреждений, культовых зданий и иных зданий, строений и сооружений, стоянок автомобильного транспорта, центров деловой, финансовой, общественной активности, в границах населенных пунктов.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6"/>
        <w:gridCol w:w="5080"/>
        <w:gridCol w:w="1440"/>
      </w:tblGrid>
      <w:tr w:rsidR="00960EFE" w:rsidRPr="005F7BB4" w:rsidTr="00960EFE">
        <w:trPr>
          <w:trHeight w:val="150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4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E6E3A96" wp14:editId="15CA6E6D">
                      <wp:extent cx="7620" cy="99060"/>
                      <wp:effectExtent l="0" t="0" r="182880" b="0"/>
                      <wp:docPr id="8" name="Прямоугольни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06546F" id="Прямоугольник 8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5000" w:type="pct"/>
            <w:gridSpan w:val="3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Коммунальное обслуживание (3.1)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обслуживание (3.2)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 размещение объектов капитального строительства для размещения отделений почты и телеграфа; 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Бытовое обслуживание (3.3)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похоронные бюро).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Здравоохранение. Амбулаторно поликлиническое обслуживание. Стационарное медицинское обслуживание (3.4, 3.4.1., 3.4.2)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лаборатории).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Образование и просвещение. Дошкольное, начальное и среднее общее образование. Среднее и высшее профессиональное образование  (3.5, 3.5.1, 3.5.2)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кодами 3.5.1 - 3.5.2.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416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развитие (3.6)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 и планитариев; устройство площадок для празднеств и гуляний; размещение зданий и сооружений для размещения цирков, зверинцев, зоопарков, океанариумов.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Религиозное использование (3.7)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Общественное управление (3.8)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научной деятельности (3.9, 3.9.1)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Ветеринарное обслуживание. Амбулаторное ветеринарное обслуживание. Приюты для животных. (3.10, 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3.10.1, 3.10.2)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Размещение объектов капитального строительства, предназначенных для оказания ветеринарных услуг без содержания животных;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предназначенных для организации гостиниц для животных.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</w:t>
            </w:r>
          </w:p>
        </w:tc>
      </w:tr>
      <w:tr w:rsidR="00960EFE" w:rsidRPr="005F7BB4" w:rsidTr="00960EFE">
        <w:trPr>
          <w:trHeight w:val="1262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Предпринимательство. Деловое управление. Объекты торговли. Рынки. Магазины. Банковская и страховая деятельность. Общественное питание. Гостиничное обслуживание. Развлечения. (4.0, 4.1-4.8)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 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кодами 4.1.-4.8. 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деятельности).  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 кодами 4.5-4.10;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гаражей и (или) стоянок для автомобилей сотрудников и посетителей торгового центра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Размещение гаражей и (или) стоянок для автомобилей сотрудников и посетителей рынка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зон.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мероприятий).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</w:t>
            </w:r>
          </w:p>
        </w:tc>
      </w:tr>
      <w:tr w:rsidR="00960EFE" w:rsidRPr="005F7BB4" w:rsidTr="00960EFE">
        <w:trPr>
          <w:trHeight w:val="748"/>
        </w:trPr>
        <w:tc>
          <w:tcPr>
            <w:tcW w:w="1436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77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8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1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1"/>
        <w:gridCol w:w="1174"/>
        <w:gridCol w:w="2341"/>
      </w:tblGrid>
      <w:tr w:rsidR="00960EFE" w:rsidRPr="005F7BB4" w:rsidTr="00960EFE">
        <w:tc>
          <w:tcPr>
            <w:tcW w:w="5000" w:type="pct"/>
            <w:gridSpan w:val="3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Жилые дома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Общественные</w:t>
            </w: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объекты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Минимальные отступы от границ земельных участков (м)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960EFE" w:rsidRPr="005F7BB4" w:rsidTr="00960EFE">
        <w:tc>
          <w:tcPr>
            <w:tcW w:w="306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НР</w:t>
            </w:r>
          </w:p>
        </w:tc>
        <w:tc>
          <w:tcPr>
            <w:tcW w:w="1288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0EFE" w:rsidRPr="005F7BB4" w:rsidRDefault="00960EFE" w:rsidP="00960EF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39D7" w:rsidRPr="006E0352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1A7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B91A7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Производственные зоны и виды разрешенного использования земельных участков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960EFE" w:rsidRPr="005F7BB4" w:rsidRDefault="00FE39D7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60EFE"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зоны предназначены для размещения промышленных и коммунально-складских объектов в границах населенных пунктов и на землях промышленности.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производственным зонам относятся: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предприятий 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IV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(П2)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- используется для размещения предприятий, требующих организации санитарно-защитных зон до 100 метров. 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предприятий 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V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(П3)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предприятий, требующих организации санитарно-защитных зон до 50 метров.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коммунальных и складских объектов 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IV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(П4)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коммунально-складских объектов, обслуживающих жилую и производственную зоны, требующих  организации санитарно-защитных зон до 100 метров. 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коммунально-складских объектов 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ru-RU"/>
        </w:rPr>
        <w:t>V</w:t>
      </w: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класса (П5)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коммунально-складских объектов, обслуживающих жилую и производственную зоны, требующих организации санитарно-защитных зон до 50 метров. 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гаражей (П6)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баз и гаражей, требующих  организации санитарно-защитных зон от 15 до 50 метров.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3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72"/>
        <w:gridCol w:w="803"/>
        <w:gridCol w:w="801"/>
        <w:gridCol w:w="801"/>
        <w:gridCol w:w="1049"/>
        <w:gridCol w:w="909"/>
      </w:tblGrid>
      <w:tr w:rsidR="00960EFE" w:rsidRPr="005F7BB4" w:rsidTr="00960EFE">
        <w:trPr>
          <w:trHeight w:val="285"/>
        </w:trPr>
        <w:tc>
          <w:tcPr>
            <w:tcW w:w="5000" w:type="pct"/>
            <w:gridSpan w:val="6"/>
          </w:tcPr>
          <w:p w:rsidR="00960EFE" w:rsidRPr="005F7BB4" w:rsidRDefault="00960EFE" w:rsidP="00960EFE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Таблица 5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CD991B9" wp14:editId="01B84598">
                      <wp:extent cx="7620" cy="99060"/>
                      <wp:effectExtent l="0" t="0" r="182880" b="0"/>
                      <wp:docPr id="7" name="Прямоугольни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031E25" id="Прямоугольник 7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2413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разрешенного использования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П2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П3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П4</w:t>
            </w:r>
          </w:p>
        </w:tc>
        <w:tc>
          <w:tcPr>
            <w:tcW w:w="622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П5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П6</w:t>
            </w:r>
          </w:p>
        </w:tc>
      </w:tr>
      <w:tr w:rsidR="00960EFE" w:rsidRPr="005F7BB4" w:rsidTr="00960EFE">
        <w:trPr>
          <w:trHeight w:val="285"/>
        </w:trPr>
        <w:tc>
          <w:tcPr>
            <w:tcW w:w="2413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Предприятия  и  коммунально-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складские организации (6.0) 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 Содержание данного вида разрешенного использования включает в себя содержание видов разрешенного использования с кодами 6.1-6.9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22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960EFE" w:rsidRPr="005F7BB4" w:rsidTr="00960EFE">
        <w:trPr>
          <w:trHeight w:val="285"/>
        </w:trPr>
        <w:tc>
          <w:tcPr>
            <w:tcW w:w="2413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V</w:t>
            </w: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22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285"/>
        </w:trPr>
        <w:tc>
          <w:tcPr>
            <w:tcW w:w="2413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IV</w:t>
            </w: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22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60EFE" w:rsidRPr="005F7BB4" w:rsidTr="00960EFE">
        <w:trPr>
          <w:trHeight w:val="285"/>
        </w:trPr>
        <w:tc>
          <w:tcPr>
            <w:tcW w:w="2413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III</w:t>
            </w: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2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60EFE" w:rsidRPr="005F7BB4" w:rsidTr="00960EFE">
        <w:trPr>
          <w:trHeight w:val="540"/>
        </w:trPr>
        <w:tc>
          <w:tcPr>
            <w:tcW w:w="2413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II класса</w:t>
            </w:r>
          </w:p>
        </w:tc>
        <w:tc>
          <w:tcPr>
            <w:tcW w:w="476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5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2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960EFE" w:rsidRPr="005F7BB4" w:rsidTr="00960EFE">
        <w:trPr>
          <w:trHeight w:val="540"/>
        </w:trPr>
        <w:tc>
          <w:tcPr>
            <w:tcW w:w="2413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048" w:type="pct"/>
            <w:gridSpan w:val="4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53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Зональное разрешение не может быть получено на другие виды разрешенного использования, не упомянутые в настоящей таблице.</w:t>
      </w: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26"/>
        <w:gridCol w:w="2820"/>
      </w:tblGrid>
      <w:tr w:rsidR="00960EFE" w:rsidRPr="005F7BB4" w:rsidTr="00960EFE">
        <w:trPr>
          <w:trHeight w:val="30"/>
        </w:trPr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(П5-П6)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0,002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960EFE" w:rsidRPr="005F7BB4" w:rsidTr="00960EFE">
        <w:tc>
          <w:tcPr>
            <w:tcW w:w="6870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82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26"/>
        <w:gridCol w:w="2820"/>
      </w:tblGrid>
      <w:tr w:rsidR="00960EFE" w:rsidRPr="005F7BB4" w:rsidTr="00960EFE"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> </w:t>
            </w: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(П4)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3,0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26"/>
        <w:gridCol w:w="2820"/>
      </w:tblGrid>
      <w:tr w:rsidR="00960EFE" w:rsidRPr="005F7BB4" w:rsidTr="00960EFE"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  (П3)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21"/>
        <w:gridCol w:w="2825"/>
      </w:tblGrid>
      <w:tr w:rsidR="00960EFE" w:rsidRPr="005F7BB4" w:rsidTr="00960EFE">
        <w:trPr>
          <w:trHeight w:val="450"/>
        </w:trPr>
        <w:tc>
          <w:tcPr>
            <w:tcW w:w="9952" w:type="dxa"/>
            <w:gridSpan w:val="2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7"/>
                <w:szCs w:val="27"/>
                <w:lang w:eastAsia="ru-RU"/>
              </w:rPr>
              <w:t>Разрешенные параметры земельных участков и их застройки (П2)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Минимальная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площадь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(га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120 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Максимальный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коэффициент застройки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крыши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(м)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960EFE" w:rsidRPr="005F7BB4" w:rsidTr="00960EFE">
        <w:tc>
          <w:tcPr>
            <w:tcW w:w="6855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</w:tbl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0EFE" w:rsidRPr="005F7BB4" w:rsidRDefault="00960EFE" w:rsidP="00960EF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FE39D7" w:rsidRDefault="00FE39D7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1B4269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4269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Статья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B4269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Зоны инженерных и транспортных инфраструктур и виды разрешенного использования земельных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участков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Зоны инженерных и транспортных инфраструктур предназначены для размещения объектов инженерной и транспортной инфраструктур, в том числе сооружений и коммуникаций железнодорожного, автомобильного, воздушного и трубопроводного транспорта, связи, а также для установления санитарно-защитных зон таких объектов в соответствии с техническими регламентами.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зонам инженерной и транспортной инфраструктур относятся: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воздушного транспорта (И1)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аэропорта, иных объектов воздушного транспорта, а также объектов, связанных с эксплуатацией,  содержанием, строительствам, реконструкцией, ремонтом, развитием наземных и подземных зданий, строений, сооружений и устройств воздушного транспорта. 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сооружений железной дороги (И2)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железнодорожных путей, станции и объектов по обслуживанию путевого хозяйства. </w:t>
      </w:r>
    </w:p>
    <w:p w:rsidR="00960EFE" w:rsidRPr="005F7BB4" w:rsidRDefault="00960EFE" w:rsidP="00960EFE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Зона сооружений и коммуникаций инженерной инфраструктуры (И3) 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используется для размещении головных сооружений водоснабжения, очистных сооружений, канализации, источников теплоснабжении и электроснабжения, сооружений газоснабжении, теле- и радиотрансляции, телефонизации, соответствующих магистральных инженерных сетей, требующих обязательного учета при планировании и застройке 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сооружений автомобильного транспорта (И4)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объектов и коммуникаций автомобильного транспорта. </w:t>
      </w: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44"/>
        <w:gridCol w:w="807"/>
        <w:gridCol w:w="803"/>
        <w:gridCol w:w="787"/>
        <w:gridCol w:w="786"/>
      </w:tblGrid>
      <w:tr w:rsidR="00960EFE" w:rsidRPr="005F7BB4" w:rsidTr="00960EFE">
        <w:trPr>
          <w:trHeight w:val="285"/>
        </w:trPr>
        <w:tc>
          <w:tcPr>
            <w:tcW w:w="5000" w:type="pct"/>
            <w:gridSpan w:val="5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Таблица 6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F8E3A85" wp14:editId="5E67BC08">
                      <wp:extent cx="7620" cy="99060"/>
                      <wp:effectExtent l="0" t="0" r="182880" b="0"/>
                      <wp:docPr id="6" name="Прямоугольни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B79DBB" id="Прямоугольник 6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</w:p>
        </w:tc>
        <w:tc>
          <w:tcPr>
            <w:tcW w:w="41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И1</w:t>
            </w:r>
          </w:p>
        </w:tc>
        <w:tc>
          <w:tcPr>
            <w:tcW w:w="417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И2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И3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И4</w: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Воздушный транспорт (7.4)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необходимых для погрузки, разгрузки и хранения грузов, перемещаемых воздушным путем;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объектов, предназначенных для технического обслуживания и ремонта воздушных судов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О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транспорт (7.1)</w:t>
            </w: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(3.1)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услуг).</w:t>
            </w:r>
          </w:p>
        </w:tc>
        <w:tc>
          <w:tcPr>
            <w:tcW w:w="41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Автомобильный транспорт (7.2) 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внутренних дел, ответственных за безопасность дорожного движения;</w:t>
            </w:r>
          </w:p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Земельные участки (территории общего пользования (12.0) – </w:t>
            </w:r>
            <w:r w:rsidRPr="005F7B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41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417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960EFE" w:rsidRPr="005F7BB4" w:rsidTr="00960EFE">
        <w:trPr>
          <w:trHeight w:val="285"/>
        </w:trPr>
        <w:tc>
          <w:tcPr>
            <w:tcW w:w="3347" w:type="pct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1245" w:type="pct"/>
            <w:gridSpan w:val="3"/>
          </w:tcPr>
          <w:p w:rsidR="00960EFE" w:rsidRPr="005F7BB4" w:rsidRDefault="00960EFE" w:rsidP="00960EF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409" w:type="pct"/>
          </w:tcPr>
          <w:p w:rsidR="00960EFE" w:rsidRPr="005F7BB4" w:rsidRDefault="00960EFE" w:rsidP="00960EF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60EFE" w:rsidRPr="005F7BB4" w:rsidRDefault="00960EFE" w:rsidP="00960EF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960EFE" w:rsidRPr="005F7BB4" w:rsidRDefault="00960EFE" w:rsidP="00960EF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9D7" w:rsidRPr="006E0352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402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Стать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Pr="0001402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 2</w:t>
      </w:r>
      <w:r w:rsidRPr="000140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014023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.</w:t>
      </w:r>
      <w:r w:rsidRPr="006E0352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Рекреационные зоны и виды разрешенного использования земельных участков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03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FE39D7" w:rsidRPr="00613BBF" w:rsidRDefault="00FE39D7" w:rsidP="00FE39D7">
      <w:pPr>
        <w:numPr>
          <w:ilvl w:val="0"/>
          <w:numId w:val="13"/>
        </w:num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зон рекреационного назначения включаются территории занятые городскими (поселковыми) лесами, скверами, парками, садами, прудами, озерами, водохранилищами, пляжами, территории естественного ландшафта. </w:t>
      </w: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 рекреационным зонам относятся: </w:t>
      </w: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пассивного отдыха (Р1)</w:t>
      </w:r>
      <w:r w:rsidRPr="00613BB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лесопарковая территория, которая предназначена для пассивных рекреационных функций и включает </w:t>
      </w: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</w:t>
      </w:r>
      <w:r w:rsidRPr="00613BB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(поселковые) леса, лугопарки, водоемы, охраняемые ландшафты, расположенные в границах населенных пунктов.</w:t>
      </w: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FE39D7" w:rsidRPr="00613BBF" w:rsidTr="00FE39D7">
        <w:trPr>
          <w:trHeight w:val="150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7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13B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165D7D5" wp14:editId="5B15DA09">
                      <wp:extent cx="9525" cy="95250"/>
                      <wp:effectExtent l="0" t="0" r="0" b="0"/>
                      <wp:docPr id="5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9F8E42" id="Прямоугольник 5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E39D7" w:rsidRPr="00613BBF" w:rsidTr="00FE39D7">
        <w:trPr>
          <w:trHeight w:val="285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Природно-познавательный туризм (5.2, 5.2.1)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мероприятий. </w:t>
            </w:r>
            <w:r w:rsidRPr="00613BB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Охота и рыбалка (5.3)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активного отдыха населения (Р2)</w:t>
      </w:r>
      <w:r w:rsidRPr="00613BB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активных   рекреационных  функций  и включает в себя озелененные территории общего пользования, скверы, бульвары с соответствующими объектами для отдыха, расположенные в границах населенных пунктов.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FE39D7" w:rsidRPr="00613BBF" w:rsidTr="00FE39D7">
        <w:trPr>
          <w:trHeight w:val="150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Таблица 8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13B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05A70AF" wp14:editId="58A1D0D3">
                      <wp:extent cx="9525" cy="95250"/>
                      <wp:effectExtent l="0" t="0" r="0" b="0"/>
                      <wp:docPr id="4" name="Прямоугольни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5EE19A" id="Прямоугольник 4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E39D7" w:rsidRPr="00613BBF" w:rsidTr="00FE39D7">
        <w:trPr>
          <w:trHeight w:val="285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 (5.1)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трассы и спортивные стрельбища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водным (причалы и сооружения, необходимые для водных видов спорта и хранения соответствующего инвентаря, 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спортивных баз и лагерей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Охота и рыбалка (5.3)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Причалы для маломерных судов (5.4)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 для гольфа или конных прогулок (5.5)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сооружений, 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размещение конноспортивных манежей, не предусматривающих устройство трибун.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FE39D7" w:rsidRPr="00613BBF" w:rsidTr="00FE39D7">
        <w:trPr>
          <w:trHeight w:val="798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87"/>
        <w:gridCol w:w="2859"/>
      </w:tblGrid>
      <w:tr w:rsidR="00FE39D7" w:rsidRPr="00613BBF" w:rsidTr="00FE39D7">
        <w:tc>
          <w:tcPr>
            <w:tcW w:w="9952" w:type="dxa"/>
            <w:gridSpan w:val="2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Разрешенные параметры земельных участков и их застройки</w:t>
            </w:r>
            <w:r w:rsidRPr="00613BBF">
              <w:rPr>
                <w:rFonts w:ascii="Times New Roman" w:eastAsia="Arial Unicode MS" w:hAnsi="Times New Roman" w:cs="Times New Roman"/>
                <w:b/>
                <w:bCs/>
                <w:color w:val="808000"/>
                <w:sz w:val="24"/>
                <w:szCs w:val="24"/>
                <w:lang w:eastAsia="ru-RU"/>
              </w:rPr>
              <w:t xml:space="preserve">   </w:t>
            </w:r>
            <w:r w:rsidRPr="00613BBF">
              <w:rPr>
                <w:rFonts w:ascii="Times New Roman" w:eastAsia="Arial Unicode MS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 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1,0  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FE39D7" w:rsidRPr="00613BBF" w:rsidTr="00FE39D7">
        <w:tc>
          <w:tcPr>
            <w:tcW w:w="6856" w:type="dxa"/>
          </w:tcPr>
          <w:p w:rsidR="00FE39D7" w:rsidRPr="00613BBF" w:rsidRDefault="00FE39D7" w:rsidP="00FE39D7">
            <w:pPr>
              <w:spacing w:before="100" w:beforeAutospacing="1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3B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6" w:type="dxa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естественного ландшафта (Р3)</w:t>
      </w:r>
      <w:r w:rsidRPr="00613BB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включает в себя природные ландшафты и другие открытые пространства, расположенные в границах населенных пунктов.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628"/>
        <w:gridCol w:w="5561"/>
        <w:gridCol w:w="1438"/>
      </w:tblGrid>
      <w:tr w:rsidR="00FE39D7" w:rsidRPr="00613BBF" w:rsidTr="00FE39D7">
        <w:trPr>
          <w:trHeight w:val="150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keepNext/>
              <w:spacing w:before="240" w:after="0" w:line="24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9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FE39D7" w:rsidRPr="00613BBF" w:rsidRDefault="00FE39D7" w:rsidP="00FE39D7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613B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2D5142E" wp14:editId="53740745">
                      <wp:extent cx="9525" cy="9525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A2685D" id="Прямоугольник 3" o:spid="_x0000_s1026" style="width:.7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E39D7" w:rsidRPr="00613BBF" w:rsidTr="00FE39D7">
        <w:trPr>
          <w:trHeight w:val="285"/>
        </w:trPr>
        <w:tc>
          <w:tcPr>
            <w:tcW w:w="5000" w:type="pct"/>
            <w:gridSpan w:val="3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Природно-познавательный туризм (5.2, 5.2.1)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мероприятий. </w:t>
            </w:r>
            <w:r w:rsidRPr="00613BB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</w:tr>
      <w:tr w:rsidR="00FE39D7" w:rsidRPr="00613BBF" w:rsidTr="00FE39D7">
        <w:trPr>
          <w:trHeight w:val="1262"/>
        </w:trPr>
        <w:tc>
          <w:tcPr>
            <w:tcW w:w="1365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2888" w:type="pct"/>
          </w:tcPr>
          <w:p w:rsidR="00FE39D7" w:rsidRPr="00613BBF" w:rsidRDefault="00FE39D7" w:rsidP="00FE39D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747" w:type="pct"/>
          </w:tcPr>
          <w:p w:rsidR="00FE39D7" w:rsidRPr="00613BBF" w:rsidRDefault="00FE39D7" w:rsidP="00FE39D7">
            <w:pPr>
              <w:spacing w:after="12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3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FE39D7" w:rsidRPr="00613BBF" w:rsidRDefault="00FE39D7" w:rsidP="00FE39D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E39D7" w:rsidRPr="00613BBF" w:rsidRDefault="00FE39D7" w:rsidP="00FE39D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FE39D7" w:rsidRPr="00613BBF" w:rsidRDefault="00FE39D7" w:rsidP="00FE39D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BB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FE39D7" w:rsidRPr="001C47CF" w:rsidRDefault="00FE39D7" w:rsidP="00FE39D7">
      <w:pPr>
        <w:spacing w:before="100" w:beforeAutospacing="1" w:after="12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C47CF">
        <w:rPr>
          <w:rFonts w:ascii="Times New Roman" w:eastAsia="Arial Unicode MS" w:hAnsi="Times New Roman" w:cs="Times New Roman"/>
          <w:sz w:val="24"/>
          <w:szCs w:val="24"/>
          <w:lang w:eastAsia="ru-RU"/>
        </w:rPr>
        <w:t>Стать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ю</w:t>
      </w:r>
      <w:r w:rsidRPr="001C47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2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5а</w:t>
      </w:r>
      <w:r w:rsidRPr="001C47C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. Зоны сельскохозяйственного использования и виды разрешенного использования земельных </w:t>
      </w:r>
      <w:r w:rsidRPr="00D575DE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участков</w:t>
      </w:r>
      <w:r w:rsidRPr="001C47CF">
        <w:rPr>
          <w:rFonts w:ascii="Times New Roman" w:eastAsia="Arial Unicode MS" w:hAnsi="Times New Roman" w:cs="Times New Roman"/>
          <w:b/>
          <w:sz w:val="24"/>
          <w:szCs w:val="24"/>
          <w:u w:val="single"/>
          <w:lang w:eastAsia="ru-RU"/>
        </w:rPr>
        <w:t xml:space="preserve"> изложить в следующей редакции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:</w:t>
      </w:r>
    </w:p>
    <w:p w:rsidR="00C52C50" w:rsidRPr="005F7BB4" w:rsidRDefault="00C52C50" w:rsidP="00C52C50">
      <w:pPr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 зонам сельскохозяйственного использования относятся: 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сельскохозяйственных зданий, строений, сооружений (СХ1)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ведения сельского хозяйства на объектах капитального строительства сельскохозяйственного назначения, размещенных в границах населенных пунктов. 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сельскохозяйственных угодий (СХ2)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производства продуктов питания для населения  и фуража, для выпаса домашнего скота и других аналогичных целей в границах населенных пунктов. 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садов, огородов, оранжерей, теплично-парникового хозяйства (СХ4)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 используется для подсобного хозяйства, садоводства и огородничества в границах населенных пунктов. 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указанных зон могут быть использованы в целях ведения сельского хозяйства до момента изменения вида их использования в соответствии с генеральным планом и настоящими Правилами.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172"/>
        <w:gridCol w:w="1109"/>
        <w:gridCol w:w="1173"/>
        <w:gridCol w:w="1173"/>
      </w:tblGrid>
      <w:tr w:rsidR="00C52C50" w:rsidRPr="005F7BB4" w:rsidTr="007B139D">
        <w:trPr>
          <w:trHeight w:val="285"/>
        </w:trPr>
        <w:tc>
          <w:tcPr>
            <w:tcW w:w="5000" w:type="pct"/>
            <w:gridSpan w:val="4"/>
          </w:tcPr>
          <w:p w:rsidR="00C52C50" w:rsidRPr="005F7BB4" w:rsidRDefault="00C52C50" w:rsidP="007B139D">
            <w:pPr>
              <w:keepNext/>
              <w:spacing w:after="12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11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98AC98C" wp14:editId="3C62F280">
                      <wp:extent cx="7620" cy="99060"/>
                      <wp:effectExtent l="0" t="0" r="18288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266088" id="Прямоугольник 2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52C50" w:rsidRPr="005F7BB4" w:rsidTr="007B139D">
        <w:trPr>
          <w:trHeight w:val="285"/>
        </w:trPr>
        <w:tc>
          <w:tcPr>
            <w:tcW w:w="5000" w:type="pct"/>
            <w:gridSpan w:val="4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СХ1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СХ2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СХ4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зерновых и иных сельскохозяйственных культур (1.2)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Овощеводство (1.3)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хозяйственной деятельности на сельскохозяйственных угодьях, связанной с 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тонизирующих, лекарственных, цветочных культур (1.4)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Садоводство (1.5)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Животноводство  (1.7)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1.8,1.10,1.11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(материала).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 Осуществление хозяйственной деятельности, связанной с разведением свиней;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разведение племенных животных, производство и использование племенной продукции (материала).</w:t>
            </w:r>
          </w:p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Пчеловодство (1.12)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</w:tc>
      </w:tr>
      <w:tr w:rsidR="00C52C50" w:rsidRPr="005F7BB4" w:rsidTr="007B139D">
        <w:trPr>
          <w:trHeight w:val="285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Рыбоводство (1.13)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540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Научное обеспечение сельского хозяйства (1.14)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825"/>
        </w:trPr>
        <w:tc>
          <w:tcPr>
            <w:tcW w:w="3206" w:type="pct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 переработка сельскохозяйственной продукции (1.15)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270"/>
        </w:trPr>
        <w:tc>
          <w:tcPr>
            <w:tcW w:w="320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Питомники (1.17)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435"/>
        </w:trPr>
        <w:tc>
          <w:tcPr>
            <w:tcW w:w="3206" w:type="pct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сельскохозяйственного производства (1.18)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76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15"/>
        </w:trPr>
        <w:tc>
          <w:tcPr>
            <w:tcW w:w="3206" w:type="pct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Прочие виды разрешенного использования </w:t>
            </w:r>
          </w:p>
        </w:tc>
        <w:tc>
          <w:tcPr>
            <w:tcW w:w="1185" w:type="pct"/>
            <w:gridSpan w:val="2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  <w:tc>
          <w:tcPr>
            <w:tcW w:w="609" w:type="pct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02"/>
        <w:gridCol w:w="2844"/>
      </w:tblGrid>
      <w:tr w:rsidR="00C52C50" w:rsidRPr="005F7BB4" w:rsidTr="007B139D">
        <w:tc>
          <w:tcPr>
            <w:tcW w:w="9952" w:type="dxa"/>
            <w:gridSpan w:val="2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Разрешенные параметры земельных участков и их застройки   (СХ1) 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0,06   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C52C50" w:rsidRPr="005F7BB4" w:rsidTr="007B139D">
        <w:tc>
          <w:tcPr>
            <w:tcW w:w="6854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8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территориальных зон СХ2 не подлежат установлению.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47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21"/>
        <w:gridCol w:w="2825"/>
      </w:tblGrid>
      <w:tr w:rsidR="00C52C50" w:rsidRPr="005F7BB4" w:rsidTr="007B139D">
        <w:tc>
          <w:tcPr>
            <w:tcW w:w="9952" w:type="dxa"/>
            <w:gridSpan w:val="2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Разрешенные параметры земельных участков и их застройки (СХ4)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Минимальные отступы от границ земельных участков (м)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НР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площадь (га)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1,2  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ind w:lef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Минимальная длина стороны по уличному фронту 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Минимальная ширина/глубина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Максимальный коэффициент застройки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коэффициент озеленения (%)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Максимальная высота здания до конька крыши (м)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C52C50" w:rsidRPr="005F7BB4" w:rsidTr="007B139D">
        <w:tc>
          <w:tcPr>
            <w:tcW w:w="6855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Максимальная высота оград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7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(м)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7" w:type="dxa"/>
          </w:tcPr>
          <w:p w:rsidR="00C52C50" w:rsidRPr="005F7BB4" w:rsidRDefault="00C52C50" w:rsidP="007B139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</w:tbl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52C50" w:rsidRPr="005F7BB4" w:rsidRDefault="00C52C50" w:rsidP="00C52C5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C52C50" w:rsidRPr="005F7BB4" w:rsidRDefault="00C52C50" w:rsidP="00C52C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39D7" w:rsidRPr="001C47CF" w:rsidRDefault="00FE39D7" w:rsidP="00FE39D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2C50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Стать</w:t>
      </w:r>
      <w:r w:rsidRPr="00C52C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Pr="00C52C50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 2</w:t>
      </w:r>
      <w:r w:rsidRPr="00C52C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. Зоны специального назначения и виды разрешенного использования земельных </w:t>
      </w:r>
      <w:r w:rsidRPr="00D575DE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участко</w:t>
      </w:r>
      <w:r w:rsidRPr="001C47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ru-RU"/>
        </w:rPr>
        <w:t xml:space="preserve">в </w:t>
      </w:r>
      <w:r w:rsidRPr="001C47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C52C50" w:rsidRPr="005F7BB4" w:rsidRDefault="00C52C50" w:rsidP="00C52C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зонам специального назначения относятся: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добычи полезных ископаемых (С1)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освоения месторождений общераспространенных полезных ископаемых, в границах населенных пунктов. </w:t>
      </w:r>
    </w:p>
    <w:p w:rsidR="00C52C50" w:rsidRPr="005F7BB4" w:rsidRDefault="00C52C50" w:rsidP="00C52C50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Зона кладбищ  (С2)</w:t>
      </w: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 используется для размещения объектов погребения и оказания ритуальных услуг населению. </w:t>
      </w:r>
    </w:p>
    <w:p w:rsidR="00C52C50" w:rsidRPr="005F7BB4" w:rsidRDefault="00C52C50" w:rsidP="00C52C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правил, а также специальных нормативов.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09"/>
        <w:gridCol w:w="1659"/>
        <w:gridCol w:w="1659"/>
      </w:tblGrid>
      <w:tr w:rsidR="00C52C50" w:rsidRPr="005F7BB4" w:rsidTr="007B139D">
        <w:trPr>
          <w:trHeight w:val="285"/>
        </w:trPr>
        <w:tc>
          <w:tcPr>
            <w:tcW w:w="0" w:type="auto"/>
            <w:gridSpan w:val="3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Таблица 11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 - основные виды использования, не требующие  получения зонального разрешения,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 – условно разрешенные виды использования, требующие получения зонального разрешения,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 - виды использования, на которые не может быть получено зональное разрешение.</w:t>
            </w:r>
            <w:r w:rsidRPr="005F7B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FB289BD" wp14:editId="0F5AF732">
                      <wp:extent cx="7620" cy="99060"/>
                      <wp:effectExtent l="0" t="0" r="18288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" cy="99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21DD5E" id="Прямоугольник 1" o:spid="_x0000_s1026" style="width: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52C50" w:rsidRPr="005F7BB4" w:rsidTr="007B139D">
        <w:trPr>
          <w:trHeight w:val="285"/>
        </w:trPr>
        <w:tc>
          <w:tcPr>
            <w:tcW w:w="0" w:type="auto"/>
            <w:gridSpan w:val="3"/>
          </w:tcPr>
          <w:p w:rsidR="00C52C50" w:rsidRPr="005F7BB4" w:rsidRDefault="00C52C50" w:rsidP="007B139D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разрешенного использования</w:t>
            </w: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52C50" w:rsidRPr="005F7BB4" w:rsidTr="007B139D">
        <w:trPr>
          <w:trHeight w:val="285"/>
        </w:trPr>
        <w:tc>
          <w:tcPr>
            <w:tcW w:w="0" w:type="auto"/>
          </w:tcPr>
          <w:p w:rsidR="00C52C50" w:rsidRPr="005F7BB4" w:rsidRDefault="00C52C50" w:rsidP="007B139D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52C50" w:rsidRPr="005F7BB4" w:rsidRDefault="00C52C50" w:rsidP="007B139D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0" w:type="auto"/>
          </w:tcPr>
          <w:p w:rsidR="00C52C50" w:rsidRPr="005F7BB4" w:rsidRDefault="00C52C50" w:rsidP="007B139D">
            <w:pPr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С2</w:t>
            </w:r>
          </w:p>
        </w:tc>
      </w:tr>
      <w:tr w:rsidR="00C52C50" w:rsidRPr="005F7BB4" w:rsidTr="007B139D">
        <w:trPr>
          <w:trHeight w:val="285"/>
        </w:trPr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Недропользование (6.1)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геологических изысканий;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недр открытым (карьеры, отвалы) и закрытым (шахты, скважины) способами;</w:t>
            </w:r>
          </w:p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объектов капитального строительства, в том числе подземных, в целях добычи недр; размещение объектов капитального строительства, необходимых для подготовки сырья к транспортировке и (или) промышленной переработке</w:t>
            </w:r>
          </w:p>
        </w:tc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-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285"/>
        </w:trPr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Ритуальная деятельность (12.1) 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-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</w:t>
            </w:r>
          </w:p>
          <w:p w:rsidR="00C52C50" w:rsidRPr="005F7BB4" w:rsidRDefault="00C52C50" w:rsidP="007B139D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C52C50" w:rsidRPr="005F7BB4" w:rsidTr="007B139D">
        <w:trPr>
          <w:trHeight w:val="285"/>
        </w:trPr>
        <w:tc>
          <w:tcPr>
            <w:tcW w:w="0" w:type="auto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виды разрешенного использования </w:t>
            </w:r>
          </w:p>
        </w:tc>
        <w:tc>
          <w:tcPr>
            <w:tcW w:w="0" w:type="auto"/>
            <w:gridSpan w:val="2"/>
          </w:tcPr>
          <w:p w:rsidR="00C52C50" w:rsidRPr="005F7BB4" w:rsidRDefault="00C52C50" w:rsidP="007B139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вида разрешенного использования согласно Классификатору</w:t>
            </w:r>
          </w:p>
        </w:tc>
      </w:tr>
    </w:tbl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C52C50" w:rsidRPr="005F7BB4" w:rsidRDefault="00C52C50" w:rsidP="00C52C5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FE39D7" w:rsidRPr="001C47CF" w:rsidRDefault="00FE39D7" w:rsidP="00FE39D7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Pr="00671E6F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Стать</w:t>
      </w:r>
      <w:r w:rsidRPr="0067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Pr="00671E6F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 2</w:t>
      </w:r>
      <w:r w:rsidRPr="0067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x-none" w:eastAsia="ru-RU"/>
        </w:rPr>
        <w:t xml:space="preserve">. </w:t>
      </w:r>
      <w:r w:rsidRPr="001C47CF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Зоны военных и иных режимных объектов и виды разрешенного использования земельных участков </w:t>
      </w:r>
      <w:r w:rsidRPr="003525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изложить в следующей редакции</w:t>
      </w:r>
    </w:p>
    <w:p w:rsidR="00C52C50" w:rsidRPr="005F7BB4" w:rsidRDefault="00C52C50" w:rsidP="00C52C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 военных объектов и иные зоны режимных территорий (В)</w:t>
      </w: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используются для размещения военных объектов и иных режимных объектов в границах населенных пунктов.</w:t>
      </w:r>
    </w:p>
    <w:p w:rsidR="00C52C50" w:rsidRPr="005F7BB4" w:rsidRDefault="00C52C50" w:rsidP="00C52C50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Виды разрешенного использования земельных участков в зоне В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8.0 (размещение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академий); 8.4 (размещение объектов капитального строительства для создания мест лишения свободы (следственные изоляторы, тюрьмы, поселения). </w:t>
      </w:r>
    </w:p>
    <w:p w:rsidR="00C52C50" w:rsidRPr="005F7BB4" w:rsidRDefault="00C52C50" w:rsidP="00C52C50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зоны военных и режимных территорий, на которых осуществляется производственная деятельность или расположены объекты инженерной, транспортной инфраструктуры распространяется действие настоящих Правил в части установления санитарно-защитных зон.</w:t>
      </w:r>
    </w:p>
    <w:p w:rsidR="00C52C50" w:rsidRPr="005F7BB4" w:rsidRDefault="00C52C50" w:rsidP="00C52C5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для данного вида территориальных зон не подлежат установлению.</w:t>
      </w:r>
    </w:p>
    <w:p w:rsidR="00C52C50" w:rsidRPr="005F7BB4" w:rsidRDefault="00C52C50" w:rsidP="00C52C5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B4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Действующими законодательными актами Российской Федерации или Забайкальского        края не предусмотрены ограничения использования земельных участков и объектов капитального строительства, расположенных в пределах данной территориальной зоны. Данные ограничения установлены исключительно настоящими Правилами в соответствии со статьей 35 Градостроительного кодекса Российской Федерации. В случае установления таких ограничений законодательными актами Российской Федерации или  Забайкальского края в градостроительные регламенты вносятся сведения, отсылающие к соответствующим статьям данных законодательных актов.</w:t>
      </w:r>
    </w:p>
    <w:p w:rsidR="00C52C50" w:rsidRPr="005F7BB4" w:rsidRDefault="00C52C50" w:rsidP="00C52C50">
      <w:pPr>
        <w:keepNext/>
        <w:autoSpaceDE w:val="0"/>
        <w:autoSpaceDN w:val="0"/>
        <w:adjustRightInd w:val="0"/>
        <w:spacing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5C72" w:rsidRDefault="005B5C72" w:rsidP="00C52C50">
      <w:pPr>
        <w:numPr>
          <w:ilvl w:val="0"/>
          <w:numId w:val="16"/>
        </w:numPr>
        <w:spacing w:after="120" w:line="240" w:lineRule="auto"/>
        <w:ind w:firstLine="708"/>
        <w:jc w:val="both"/>
      </w:pPr>
    </w:p>
    <w:sectPr w:rsidR="005B5C72" w:rsidSect="00FE39D7">
      <w:footerReference w:type="default" r:id="rId9"/>
      <w:pgSz w:w="11906" w:h="16838"/>
      <w:pgMar w:top="993" w:right="851" w:bottom="0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F40" w:rsidRDefault="00346F40">
      <w:pPr>
        <w:spacing w:after="0" w:line="240" w:lineRule="auto"/>
      </w:pPr>
      <w:r>
        <w:separator/>
      </w:r>
    </w:p>
  </w:endnote>
  <w:endnote w:type="continuationSeparator" w:id="0">
    <w:p w:rsidR="00346F40" w:rsidRDefault="0034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EFE" w:rsidRDefault="00960EF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940FD5">
      <w:rPr>
        <w:noProof/>
      </w:rPr>
      <w:t>10</w:t>
    </w:r>
    <w:r>
      <w:fldChar w:fldCharType="end"/>
    </w:r>
  </w:p>
  <w:p w:rsidR="00960EFE" w:rsidRDefault="00960EF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F40" w:rsidRDefault="00346F40">
      <w:pPr>
        <w:spacing w:after="0" w:line="240" w:lineRule="auto"/>
      </w:pPr>
      <w:r>
        <w:separator/>
      </w:r>
    </w:p>
  </w:footnote>
  <w:footnote w:type="continuationSeparator" w:id="0">
    <w:p w:rsidR="00346F40" w:rsidRDefault="0034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516"/>
    <w:multiLevelType w:val="hybridMultilevel"/>
    <w:tmpl w:val="4882F422"/>
    <w:lvl w:ilvl="0" w:tplc="029ED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B1011"/>
    <w:multiLevelType w:val="hybridMultilevel"/>
    <w:tmpl w:val="FEF0DDCA"/>
    <w:lvl w:ilvl="0" w:tplc="BCFA3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4449E"/>
    <w:multiLevelType w:val="hybridMultilevel"/>
    <w:tmpl w:val="2E668D3C"/>
    <w:lvl w:ilvl="0" w:tplc="E52AF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93BA4"/>
    <w:multiLevelType w:val="hybridMultilevel"/>
    <w:tmpl w:val="9404C1D0"/>
    <w:lvl w:ilvl="0" w:tplc="C6125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B0837"/>
    <w:multiLevelType w:val="hybridMultilevel"/>
    <w:tmpl w:val="1428C93E"/>
    <w:lvl w:ilvl="0" w:tplc="0C40786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75662A2"/>
    <w:multiLevelType w:val="hybridMultilevel"/>
    <w:tmpl w:val="3F32D02E"/>
    <w:lvl w:ilvl="0" w:tplc="44B40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053C0"/>
    <w:multiLevelType w:val="hybridMultilevel"/>
    <w:tmpl w:val="531604B0"/>
    <w:lvl w:ilvl="0" w:tplc="53A0B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D5EEF"/>
    <w:multiLevelType w:val="hybridMultilevel"/>
    <w:tmpl w:val="B122F1B4"/>
    <w:lvl w:ilvl="0" w:tplc="5FDE3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4830D8"/>
    <w:multiLevelType w:val="hybridMultilevel"/>
    <w:tmpl w:val="F062A894"/>
    <w:lvl w:ilvl="0" w:tplc="082866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A492E"/>
    <w:multiLevelType w:val="hybridMultilevel"/>
    <w:tmpl w:val="7CC03FF2"/>
    <w:lvl w:ilvl="0" w:tplc="EDA0D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B520B"/>
    <w:multiLevelType w:val="hybridMultilevel"/>
    <w:tmpl w:val="71567FE0"/>
    <w:lvl w:ilvl="0" w:tplc="820A50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0E63B63"/>
    <w:multiLevelType w:val="hybridMultilevel"/>
    <w:tmpl w:val="60A63230"/>
    <w:lvl w:ilvl="0" w:tplc="BCAA62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38B3234"/>
    <w:multiLevelType w:val="hybridMultilevel"/>
    <w:tmpl w:val="46602982"/>
    <w:lvl w:ilvl="0" w:tplc="D5165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D7584"/>
    <w:multiLevelType w:val="hybridMultilevel"/>
    <w:tmpl w:val="7C8CA100"/>
    <w:lvl w:ilvl="0" w:tplc="D0DAF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792B495C"/>
    <w:multiLevelType w:val="hybridMultilevel"/>
    <w:tmpl w:val="3EF468A4"/>
    <w:lvl w:ilvl="0" w:tplc="89F865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4"/>
  </w:num>
  <w:num w:numId="5">
    <w:abstractNumId w:val="7"/>
  </w:num>
  <w:num w:numId="6">
    <w:abstractNumId w:val="10"/>
  </w:num>
  <w:num w:numId="7">
    <w:abstractNumId w:val="14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2"/>
  </w:num>
  <w:num w:numId="13">
    <w:abstractNumId w:val="3"/>
  </w:num>
  <w:num w:numId="14">
    <w:abstractNumId w:val="6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D7"/>
    <w:rsid w:val="00200F86"/>
    <w:rsid w:val="00346F40"/>
    <w:rsid w:val="005B5C72"/>
    <w:rsid w:val="00940FD5"/>
    <w:rsid w:val="00960EFE"/>
    <w:rsid w:val="00A44A23"/>
    <w:rsid w:val="00C52C50"/>
    <w:rsid w:val="00D0321C"/>
    <w:rsid w:val="00FE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C5CEA-32B8-4E4B-A2BC-DF2B59CA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E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E39D7"/>
  </w:style>
  <w:style w:type="paragraph" w:styleId="a5">
    <w:name w:val="header"/>
    <w:basedOn w:val="a"/>
    <w:link w:val="a6"/>
    <w:uiPriority w:val="99"/>
    <w:unhideWhenUsed/>
    <w:rsid w:val="00FE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3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37</Pages>
  <Words>11388</Words>
  <Characters>64917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Бянкина</dc:creator>
  <cp:keywords/>
  <dc:description/>
  <cp:lastModifiedBy>Зинаида Бянкина</cp:lastModifiedBy>
  <cp:revision>3</cp:revision>
  <dcterms:created xsi:type="dcterms:W3CDTF">2017-07-20T05:42:00Z</dcterms:created>
  <dcterms:modified xsi:type="dcterms:W3CDTF">2017-09-22T02:15:00Z</dcterms:modified>
</cp:coreProperties>
</file>