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0" w:rsidRPr="00A14F61" w:rsidRDefault="00776F60" w:rsidP="00776F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4F61">
        <w:rPr>
          <w:rFonts w:ascii="Times New Roman" w:hAnsi="Times New Roman" w:cs="Times New Roman"/>
          <w:b/>
          <w:sz w:val="44"/>
          <w:szCs w:val="44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14F61">
        <w:rPr>
          <w:rFonts w:ascii="Times New Roman" w:hAnsi="Times New Roman" w:cs="Times New Roman"/>
          <w:b/>
          <w:sz w:val="44"/>
          <w:szCs w:val="44"/>
        </w:rPr>
        <w:t>«Газимуро-Заводский район»</w:t>
      </w:r>
    </w:p>
    <w:p w:rsidR="00776F60" w:rsidRPr="00A14F61" w:rsidRDefault="00776F60" w:rsidP="00776F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6F60" w:rsidRDefault="00776F60" w:rsidP="00776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76F60" w:rsidRDefault="00592201" w:rsidP="0077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76F60">
        <w:rPr>
          <w:rFonts w:ascii="Times New Roman" w:hAnsi="Times New Roman" w:cs="Times New Roman"/>
          <w:sz w:val="28"/>
          <w:szCs w:val="28"/>
        </w:rPr>
        <w:t xml:space="preserve"> марта  2020  года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776F60" w:rsidRDefault="00776F60" w:rsidP="00776F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776F60" w:rsidRDefault="00776F60" w:rsidP="0077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2"/>
          <w:szCs w:val="22"/>
        </w:rPr>
      </w:pPr>
    </w:p>
    <w:p w:rsid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76F60">
        <w:rPr>
          <w:rStyle w:val="a4"/>
          <w:sz w:val="28"/>
          <w:szCs w:val="28"/>
        </w:rPr>
        <w:t xml:space="preserve">Об утверждении </w:t>
      </w:r>
      <w:r w:rsidR="00AE1E48">
        <w:rPr>
          <w:rStyle w:val="a4"/>
          <w:sz w:val="28"/>
          <w:szCs w:val="28"/>
        </w:rPr>
        <w:t xml:space="preserve">Порядка ведения </w:t>
      </w:r>
      <w:r w:rsidRPr="00776F60">
        <w:rPr>
          <w:rStyle w:val="a4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776F60" w:rsidRP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76F60" w:rsidRPr="00776F60" w:rsidRDefault="00776F60" w:rsidP="00776F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76F60">
        <w:rPr>
          <w:sz w:val="28"/>
          <w:szCs w:val="28"/>
        </w:rPr>
        <w:t xml:space="preserve"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руководствуясь статей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</w:t>
      </w:r>
      <w:r>
        <w:rPr>
          <w:sz w:val="28"/>
          <w:szCs w:val="28"/>
        </w:rPr>
        <w:t xml:space="preserve">района «Газимуро-Заводский район» </w:t>
      </w:r>
      <w:r w:rsidRPr="00776F60">
        <w:rPr>
          <w:sz w:val="28"/>
          <w:szCs w:val="28"/>
        </w:rPr>
        <w:t>постановляет:</w:t>
      </w:r>
      <w:proofErr w:type="gramEnd"/>
    </w:p>
    <w:p w:rsidR="00776F60" w:rsidRPr="00776F60" w:rsidRDefault="00776F60" w:rsidP="00776F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F60">
        <w:rPr>
          <w:sz w:val="28"/>
          <w:szCs w:val="28"/>
        </w:rPr>
        <w:t>1. Утвердить Порядок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(Приложение № 1).</w:t>
      </w:r>
    </w:p>
    <w:p w:rsidR="00776F60" w:rsidRPr="00776F60" w:rsidRDefault="00AE1E48" w:rsidP="00776F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F60" w:rsidRPr="00776F60">
        <w:rPr>
          <w:sz w:val="28"/>
          <w:szCs w:val="28"/>
        </w:rPr>
        <w:t xml:space="preserve">. </w:t>
      </w:r>
      <w:proofErr w:type="gramStart"/>
      <w:r w:rsidR="00776F60" w:rsidRPr="00776F60">
        <w:rPr>
          <w:sz w:val="28"/>
          <w:szCs w:val="28"/>
        </w:rPr>
        <w:t>Контроль за</w:t>
      </w:r>
      <w:proofErr w:type="gramEnd"/>
      <w:r w:rsidR="00776F60" w:rsidRPr="00776F60">
        <w:rPr>
          <w:sz w:val="28"/>
          <w:szCs w:val="28"/>
        </w:rPr>
        <w:t xml:space="preserve"> выполнением настоящего постановления </w:t>
      </w:r>
      <w:r w:rsidR="00776F60">
        <w:rPr>
          <w:sz w:val="28"/>
          <w:szCs w:val="28"/>
        </w:rPr>
        <w:t>возложить на начальника отдела экономики и имущественных отношений администрации муниципального района «Газимуро-Заводский район» - Бояркину Н.А.</w:t>
      </w:r>
    </w:p>
    <w:p w:rsidR="00776F60" w:rsidRDefault="00AE1E48" w:rsidP="00776F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F60" w:rsidRPr="00776F60">
        <w:rPr>
          <w:sz w:val="28"/>
          <w:szCs w:val="28"/>
        </w:rPr>
        <w:t xml:space="preserve">. </w:t>
      </w:r>
      <w:r w:rsidR="00776F60">
        <w:rPr>
          <w:sz w:val="28"/>
          <w:szCs w:val="28"/>
        </w:rPr>
        <w:t>Настоящее п</w:t>
      </w:r>
      <w:r w:rsidR="00776F60" w:rsidRPr="00776F60">
        <w:rPr>
          <w:sz w:val="28"/>
          <w:szCs w:val="28"/>
        </w:rPr>
        <w:t xml:space="preserve">остановление вступает </w:t>
      </w:r>
      <w:r w:rsidR="00776F60">
        <w:rPr>
          <w:sz w:val="28"/>
          <w:szCs w:val="28"/>
        </w:rPr>
        <w:t xml:space="preserve">в силу со дня его обнародования на официальном сайте Газимуро-Заводского района. </w:t>
      </w:r>
    </w:p>
    <w:p w:rsid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F60" w:rsidRDefault="00776F60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Р.О. </w:t>
      </w:r>
      <w:proofErr w:type="spellStart"/>
      <w:r>
        <w:rPr>
          <w:sz w:val="28"/>
          <w:szCs w:val="28"/>
        </w:rPr>
        <w:t>Задорожин</w:t>
      </w:r>
      <w:proofErr w:type="spellEnd"/>
    </w:p>
    <w:p w:rsidR="00AE1E48" w:rsidRDefault="00AE1E48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1E48" w:rsidRDefault="00AE1E48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1E48" w:rsidRDefault="00AE1E48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1E48" w:rsidRDefault="00AE1E48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1E48" w:rsidRDefault="00AE1E48" w:rsidP="00776F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Приложение 1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1E48">
        <w:rPr>
          <w:rStyle w:val="a4"/>
          <w:sz w:val="28"/>
          <w:szCs w:val="28"/>
        </w:rPr>
        <w:t>ПОРЯДОК</w:t>
      </w:r>
    </w:p>
    <w:p w:rsid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1E48">
        <w:rPr>
          <w:rStyle w:val="a4"/>
          <w:sz w:val="28"/>
          <w:szCs w:val="28"/>
        </w:rPr>
        <w:t>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 xml:space="preserve">1. Настоящий порядок устанавливает правила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- Перечень актов), осуществляемого администрацией муниципального </w:t>
      </w:r>
      <w:r>
        <w:rPr>
          <w:sz w:val="28"/>
          <w:szCs w:val="28"/>
        </w:rPr>
        <w:t>района «Газимуро-Заводский район»</w:t>
      </w:r>
      <w:r w:rsidRPr="00AE1E48">
        <w:rPr>
          <w:sz w:val="28"/>
          <w:szCs w:val="28"/>
        </w:rPr>
        <w:t xml:space="preserve"> (далее - Администрация).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r w:rsidRPr="00AE1E48">
        <w:rPr>
          <w:b/>
          <w:sz w:val="28"/>
          <w:szCs w:val="28"/>
        </w:rPr>
        <w:t>2. Для целей настоящего порядка используются следующие понятия: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AE1E48">
        <w:rPr>
          <w:sz w:val="28"/>
          <w:szCs w:val="28"/>
        </w:rPr>
        <w:t>2.1. обязательные требования - условия, ограничения, запреты, обязанности, предъявляемые к осуществлению гражданами и организациями предпринимательской и иной деятельности, совершению ими действий, результатам осуществления деятельности или совершения действий, использованию ими при осуществлении указанной деятельности, совершении действий производственных объектов, установленные в целях защиты охраняемых законом ценностей международными договорами Российской Федерации, актами органов Евразийского экономического союза, федеральными законами и иными нормативными правовыми актами Российской</w:t>
      </w:r>
      <w:proofErr w:type="gramEnd"/>
      <w:r w:rsidRPr="00AE1E48">
        <w:rPr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а в случаях, предусмотренных законодательством Российской Федерации также нормативными правовыми актами органов государственной власти СССР и РСФСР, нормативными правовыми актами органов исполнительной власти СССР и РСФСР и иными нормативными документами. Обязательные требования также могут содержаться в документах, не являющихся нормативными правовыми актами, если для неопределенного круга лиц обязанность соблюдать положения указанных документов предусмотрена законодательством Российской Федерации, законодательством субъекта Российской Федерации применительно к определенным видам муниципального контроля.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AE1E48">
        <w:rPr>
          <w:sz w:val="28"/>
          <w:szCs w:val="28"/>
        </w:rPr>
        <w:t>2.2. нормативные документы - документы, принятые федеральными органами исполнительной власти, органами государственной власти СССР и РСФСР в соответствии с ранее действующим регулированием, не являющимся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актами, принятыми в соответствии с актуальными положениями законодательства Российской Федерации (например, до дня вступления в силу соответствующих технических</w:t>
      </w:r>
      <w:proofErr w:type="gramEnd"/>
      <w:r w:rsidRPr="00AE1E48">
        <w:rPr>
          <w:sz w:val="28"/>
          <w:szCs w:val="28"/>
        </w:rPr>
        <w:t xml:space="preserve"> регламентов - нормативные документы, устанавливающие требования к продукции и процессам (</w:t>
      </w:r>
      <w:proofErr w:type="spellStart"/>
      <w:r w:rsidRPr="00AE1E48">
        <w:rPr>
          <w:sz w:val="28"/>
          <w:szCs w:val="28"/>
        </w:rPr>
        <w:t>ГОСТы</w:t>
      </w:r>
      <w:proofErr w:type="spellEnd"/>
      <w:r w:rsidRPr="00AE1E48">
        <w:rPr>
          <w:sz w:val="28"/>
          <w:szCs w:val="28"/>
        </w:rPr>
        <w:t xml:space="preserve">, </w:t>
      </w:r>
      <w:proofErr w:type="spellStart"/>
      <w:r w:rsidRPr="00AE1E48">
        <w:rPr>
          <w:sz w:val="28"/>
          <w:szCs w:val="28"/>
        </w:rPr>
        <w:t>СНиПы</w:t>
      </w:r>
      <w:proofErr w:type="spellEnd"/>
      <w:r w:rsidRPr="00AE1E48">
        <w:rPr>
          <w:sz w:val="28"/>
          <w:szCs w:val="28"/>
        </w:rPr>
        <w:t>, Своды правил и т.д.);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AE1E48">
        <w:rPr>
          <w:sz w:val="28"/>
          <w:szCs w:val="28"/>
        </w:rPr>
        <w:t>2.3. обязательные требования технического характера - обязательные требования, регламентирующие производственные процессы хозяйствующих субъектов, эксплуатацию их производственных объектов, а также производимую и (или) реализуемую хозяйствующими субъектами продукцию, в том числе обязательные требования в сфере технического регулирования, в сфере охраны труда, в сфере ветеринарии, в сфере карантина растений, в сфере природопользования, в сфере промышленной безопасности, в области использования атомной энергии, в сфере санитарно-эпидемиологического</w:t>
      </w:r>
      <w:proofErr w:type="gramEnd"/>
      <w:r w:rsidRPr="00AE1E48">
        <w:rPr>
          <w:sz w:val="28"/>
          <w:szCs w:val="28"/>
        </w:rPr>
        <w:t xml:space="preserve"> благополучия и в иных системах нормирования, устанавливаемые в целях обеспечения безопасности указанных процессов, объектов и продукции;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AE1E48">
        <w:rPr>
          <w:sz w:val="28"/>
          <w:szCs w:val="28"/>
        </w:rPr>
        <w:t xml:space="preserve">2.4. хозяйствующие субъекты - юридические лица, индивидуальные предприниматели, физические лица, не зарегистрированные в качестве индивидуальных предпринимателей, но осуществляющие профессиональную приносящую доход деятельность в соответствии с федеральными законами на основании государственной регистрации, лицензии или в силу членства в </w:t>
      </w:r>
      <w:proofErr w:type="spellStart"/>
      <w:r w:rsidRPr="00AE1E48">
        <w:rPr>
          <w:sz w:val="28"/>
          <w:szCs w:val="28"/>
        </w:rPr>
        <w:t>саморегулируемой</w:t>
      </w:r>
      <w:proofErr w:type="spellEnd"/>
      <w:r w:rsidRPr="00AE1E48">
        <w:rPr>
          <w:sz w:val="28"/>
          <w:szCs w:val="28"/>
        </w:rPr>
        <w:t xml:space="preserve"> организации, в отношении которых федеральными законами предусмотрено осуществление муниципального контроля, физические лица, обратившиеся в уполномоченный государственный орган с заявлением о присвоении одного из</w:t>
      </w:r>
      <w:proofErr w:type="gramEnd"/>
      <w:r w:rsidRPr="00AE1E48">
        <w:rPr>
          <w:sz w:val="28"/>
          <w:szCs w:val="28"/>
        </w:rPr>
        <w:t xml:space="preserve"> вышеуказанных статусов,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(в части соблюдения обязательных требований, предъявляемых к организациям независимо от их ведомственной принадлежности).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E1E48">
        <w:rPr>
          <w:b/>
          <w:sz w:val="28"/>
          <w:szCs w:val="28"/>
        </w:rPr>
        <w:t>3. Перечень актов утверждается правовым актом Администрации.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4. В Перечень актов включаются любые акты, которыми устанавливаются обязательные требования, соблюдение которых подлежит проверке при осуществлении муниципального контроля Администрацией, в том числе: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E1E48">
        <w:rPr>
          <w:sz w:val="28"/>
          <w:szCs w:val="28"/>
        </w:rPr>
        <w:t>. федеральные законы;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E1E48">
        <w:rPr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E1E48">
        <w:rPr>
          <w:sz w:val="28"/>
          <w:szCs w:val="28"/>
        </w:rPr>
        <w:t>. нормативные правовые акты и нормативные документы федеральных органов исполнительной власти;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E1E48">
        <w:rPr>
          <w:sz w:val="28"/>
          <w:szCs w:val="28"/>
        </w:rPr>
        <w:t>. законы и иные нормативные правовые акты субъектов Российской Федерации;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AE1E48">
        <w:rPr>
          <w:sz w:val="28"/>
          <w:szCs w:val="28"/>
        </w:rPr>
        <w:t xml:space="preserve">. иные документы, обязательность соблюдения которых установлена законодательством Российской Федерации, в том числе документы методического характера, если положения таких документов до такой степени уточняют содержание применяемых обязательных требований, </w:t>
      </w:r>
      <w:proofErr w:type="gramStart"/>
      <w:r w:rsidRPr="00AE1E48">
        <w:rPr>
          <w:sz w:val="28"/>
          <w:szCs w:val="28"/>
        </w:rPr>
        <w:t>установленных актами большей юридической</w:t>
      </w:r>
      <w:proofErr w:type="gramEnd"/>
      <w:r w:rsidRPr="00AE1E48">
        <w:rPr>
          <w:sz w:val="28"/>
          <w:szCs w:val="28"/>
        </w:rPr>
        <w:t xml:space="preserve"> силы, что приобретают самостоятельное правовое значение, акты федеральных органов исполнительной власти, содержащие разъяснения законодательства и обладающие нормативными свойствами.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5. В Перечень актов включаются как акты, содержащие обязательные требования, касающиеся соблюдения различных административно-правовых и разрешительных режимов, так и акты, содержащие обязательные требования технического характера.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6. В Перечень актов включаются только те акты, которые фактически применяются Администрацией при проведении мероприятий по муниципальному контролю в текущей практике. В Перечень актов не включаются акты, формально относящиеся к сфере ведения Администрации, осуществляющей муниципальный контроль, в том числе нормативные документы с неясным правовым статусом, информация об отмене или прекращении действия которых отсутствует, если в отношении указанных актов сложилась практика их неприменения при осуществлении муниципального контроля.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7. Если в акт, подлежащий включению в Перечень актов, включены обязательные требования, составляющие предмет проверки при осуществлении различных видов муниципального контроля, то в отношении такого акта указываются ссылки на внутренние структурные единицы акта, которыми устанавливаются обязательные требования по соответствующему виду муниципального контроля.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8. Ведение Перечня актов и поддержание его в актуальном состоянии осуществляет</w:t>
      </w:r>
      <w:r>
        <w:rPr>
          <w:sz w:val="28"/>
          <w:szCs w:val="28"/>
        </w:rPr>
        <w:t>ся</w:t>
      </w:r>
      <w:r w:rsidRPr="00AE1E48">
        <w:rPr>
          <w:sz w:val="28"/>
          <w:szCs w:val="28"/>
        </w:rPr>
        <w:t xml:space="preserve"> специалистом Администрации</w:t>
      </w:r>
      <w:r>
        <w:rPr>
          <w:sz w:val="28"/>
          <w:szCs w:val="28"/>
        </w:rPr>
        <w:t>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Правовой акт</w:t>
      </w:r>
      <w:r w:rsidRPr="00AE1E48">
        <w:rPr>
          <w:sz w:val="28"/>
          <w:szCs w:val="28"/>
        </w:rPr>
        <w:t xml:space="preserve"> Администрации об утверждении Перечня актов размещается на официальном сайте в информационно-телекоммуникационной сети «Интернет» (далее - официальный сайт).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10. Ведение Перечня актов включает в себя: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10.1. проведение мониторинга и обобщение практики фактического применения Перечней актов Администрацией при планировании и проведении мероприятий по муниципальному контролю;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10.2. обеспечение размещения на официальном сайте Перечня актов и поддержание его в актуальном состоянии, а также обеспечение размещения на официальном сайте информационных материалов и разъяснений Администрации, осуществляющей муниципальный контроль, связанный с применением Перечня актов;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 xml:space="preserve">10.3. проведение Администрацией, мониторинга изменений актов, включенных в Перечень актов, в том числе отслеживание признания их </w:t>
      </w:r>
      <w:proofErr w:type="gramStart"/>
      <w:r w:rsidRPr="00AE1E48">
        <w:rPr>
          <w:sz w:val="28"/>
          <w:szCs w:val="28"/>
        </w:rPr>
        <w:t>утратившими</w:t>
      </w:r>
      <w:proofErr w:type="gramEnd"/>
      <w:r w:rsidRPr="00AE1E48">
        <w:rPr>
          <w:sz w:val="28"/>
          <w:szCs w:val="28"/>
        </w:rPr>
        <w:t xml:space="preserve"> силу;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10.4. подготовку Администрацией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10.5. разработку Администрацией предложений о необходимости отмены отдельных актов, содержащих обязательные требования или о необходимости их актуализации.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11.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документов, включенных в Перечень актов (далее - мониторинг изменений актов).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12. Мониторинг изменений актов проводится Администрацией.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13. В целях организации мониторинга изменений актов в Администрации назначается должностное лицо, ответственное за его осуществление.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 xml:space="preserve">14. </w:t>
      </w:r>
      <w:proofErr w:type="gramStart"/>
      <w:r w:rsidRPr="00AE1E48">
        <w:rPr>
          <w:sz w:val="28"/>
          <w:szCs w:val="28"/>
        </w:rPr>
        <w:t>Ответственным лицом обеспечивается своевременное отслеживание нормативных правовых актов и нормативных документов (или их отдельных частей), включённых в Перечень актов,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мероприятий по муниципальному контролю, относящихся к компетенции Администрации.</w:t>
      </w:r>
      <w:proofErr w:type="gramEnd"/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В случае если по результатам мониторинга изменений актов выявлены акты, подлежащие исключению из Перечня актов и (или) включению в Перечень актов Администрацией вносятся необходимые изменения в Перечень актов.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 xml:space="preserve">15. </w:t>
      </w:r>
      <w:proofErr w:type="gramStart"/>
      <w:r w:rsidRPr="00AE1E48">
        <w:rPr>
          <w:sz w:val="28"/>
          <w:szCs w:val="28"/>
        </w:rPr>
        <w:t>В случае если при фактическом применении Перечней актов Администрацией при проведении мероприятий по муниципальному контролю выявилась необходимость внесения изменений в Перечень актов в связи с отсутствием в Перечне актов нормативных правовых актов, нормативных документов (их отдельных частей), Администрацией готовятся соответствующие изменения в Перечень актов, и в течение 10 рабочих дней подготавливает актуализированную редакцию Перечня актов.</w:t>
      </w:r>
      <w:proofErr w:type="gramEnd"/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16. В случае внесения изменений в Перечень актов, на официальном сайте размещается актуализированная версия Перечня актов.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1E48">
        <w:rPr>
          <w:sz w:val="28"/>
          <w:szCs w:val="28"/>
        </w:rPr>
        <w:t>17. Предельный срок размещения на сайте актуализированной версии Перечня актов, со дня утверждения изменений, не должен превышать 2 рабочих дней.</w:t>
      </w:r>
    </w:p>
    <w:p w:rsidR="00AE1E48" w:rsidRPr="00AE1E48" w:rsidRDefault="00AE1E48" w:rsidP="00AE1E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E1E48" w:rsidRPr="00AE1E48" w:rsidSect="00AE1E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6F60"/>
    <w:rsid w:val="00592201"/>
    <w:rsid w:val="00776F60"/>
    <w:rsid w:val="00AA78D4"/>
    <w:rsid w:val="00AE1E48"/>
    <w:rsid w:val="00BF28FF"/>
    <w:rsid w:val="00C81C17"/>
    <w:rsid w:val="00C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7572-B749-43FF-8369-1298E32D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1637</Words>
  <Characters>9334</Characters>
  <Application>Microsoft Office Word</Application>
  <DocSecurity>0</DocSecurity>
  <Lines>77</Lines>
  <Paragraphs>21</Paragraphs>
  <ScaleCrop>false</ScaleCrop>
  <Company>Home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8</cp:revision>
  <dcterms:created xsi:type="dcterms:W3CDTF">2020-03-20T05:17:00Z</dcterms:created>
  <dcterms:modified xsi:type="dcterms:W3CDTF">2020-03-23T04:43:00Z</dcterms:modified>
</cp:coreProperties>
</file>