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07" w:rsidRDefault="00C20B07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92419" w:rsidRPr="004F0C41" w:rsidRDefault="00492419" w:rsidP="004924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0C41">
        <w:rPr>
          <w:rFonts w:ascii="Times New Roman" w:hAnsi="Times New Roman" w:cs="Times New Roman"/>
          <w:b/>
          <w:sz w:val="40"/>
          <w:szCs w:val="40"/>
        </w:rPr>
        <w:t>СОВЕТ СЕЛЬСКОГО ПОСЕЛЕНИЯ «БАТАКАНСКОЕ»</w:t>
      </w:r>
    </w:p>
    <w:p w:rsidR="00492419" w:rsidRPr="004F0C41" w:rsidRDefault="00492419" w:rsidP="004924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0C41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492419" w:rsidRPr="004F0C41" w:rsidRDefault="00492419" w:rsidP="00492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4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F0C41">
        <w:rPr>
          <w:rFonts w:ascii="Times New Roman" w:hAnsi="Times New Roman" w:cs="Times New Roman"/>
          <w:b/>
          <w:sz w:val="28"/>
          <w:szCs w:val="28"/>
        </w:rPr>
        <w:t xml:space="preserve"> сессии 5 созыва</w:t>
      </w:r>
    </w:p>
    <w:p w:rsidR="00492419" w:rsidRPr="00D15D5C" w:rsidRDefault="00492419" w:rsidP="004924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 марта</w:t>
      </w:r>
      <w:r w:rsidRPr="00D15D5C">
        <w:rPr>
          <w:rFonts w:ascii="Times New Roman" w:hAnsi="Times New Roman" w:cs="Times New Roman"/>
          <w:sz w:val="28"/>
          <w:szCs w:val="28"/>
        </w:rPr>
        <w:t xml:space="preserve">  2021 года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492419" w:rsidRPr="00D15D5C" w:rsidRDefault="00492419" w:rsidP="004924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D5C">
        <w:rPr>
          <w:rFonts w:ascii="Times New Roman" w:hAnsi="Times New Roman" w:cs="Times New Roman"/>
          <w:i/>
          <w:sz w:val="28"/>
          <w:szCs w:val="28"/>
        </w:rPr>
        <w:t>с. Батакан</w:t>
      </w:r>
    </w:p>
    <w:p w:rsidR="00B161E9" w:rsidRPr="008D790A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492419" w:rsidRDefault="00E62D2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B161E9"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</w:t>
      </w:r>
      <w:r w:rsidR="006D0E0B"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внесении изменений</w:t>
      </w:r>
      <w:r w:rsidR="00B161E9"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26B5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 дополнений </w:t>
      </w:r>
      <w:r w:rsidR="00B161E9"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 Устав </w:t>
      </w:r>
      <w:r w:rsidR="00795E80"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</w:t>
      </w:r>
      <w:r w:rsidR="00B161E9"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поселения </w:t>
      </w:r>
      <w:r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6D0E0B"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Б</w:t>
      </w:r>
      <w:r w:rsidR="00492419"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ата</w:t>
      </w:r>
      <w:r w:rsidR="006D0E0B"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канское</w:t>
      </w:r>
      <w:r w:rsidRPr="0049241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B161E9" w:rsidRPr="008D790A" w:rsidRDefault="00B161E9" w:rsidP="008D790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8D790A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6B5B" w:rsidRPr="00026B5B" w:rsidRDefault="00B161E9" w:rsidP="00026B5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года № 131-ФЗ </w:t>
      </w:r>
      <w:r w:rsidR="00E62D29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общих принципах организации местного самоуправления в Российской Федерации (с последующими изменениями и дополнениями), Уставом </w:t>
      </w:r>
      <w:r w:rsidR="00795E80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E62D29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6D0E0B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="00492419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ата</w:t>
      </w:r>
      <w:r w:rsidR="006D0E0B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канское</w:t>
      </w:r>
      <w:r w:rsidR="00E62D29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</w:t>
      </w:r>
      <w:r w:rsidR="00795E80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E62D29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2F1FCA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="00492419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ата</w:t>
      </w:r>
      <w:r w:rsidR="002F1FCA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канское</w:t>
      </w:r>
      <w:r w:rsidR="00E62D29" w:rsidRPr="00026B5B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026B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26B5B" w:rsidRPr="0002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26B5B" w:rsidRPr="0002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</w:t>
      </w:r>
      <w:r w:rsidR="00026B5B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изменения и дополнения в Устав сельского поселения "Батаканское", следующего содержания: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статью 2 Устава изложить в следующей редакции: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"Статья 2. Наименование муниципального образования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муниципального образования - сельское поселение "Батаканское" муниципального района "Газимуро-Заводский район" Забайкальского края (далее по тексту Устава - сельское поселение, поселение).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Сокращенная форма наименования - сельское поселение "Батаканское".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часть 1 статьи 8 Устава дополнить пунктом 14 следующего содержания: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требованиями".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пункт 5 статьи 10 Устава признать утратившим силу.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4) Устав дополнить статьёй 19.1 следующего содержания: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"Статья 19.1. Сельский староста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</w:t>
      </w: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сельском населённом пункте, расположенном в поселении, может назначаться сельский староста.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Сельский староста назначается Советом сельского поселения, в состав которого входит данный сельский населенный пункт, по представлению схода граждан сельского населённого пункта из числа лиц, проживающих на территории данного сельского населённого пункта и обладающих активным избирательным правом.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Срок полномочий сельского старосты составляет 5 лет.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Полномочия, порядок назначения, порядок прекращения полномочий, гарантии деятельности и иные вопросы статуса сельского старосты устанавливаются нормативным правовым актом Совета сельского поселения, в соответствии со </w:t>
      </w:r>
      <w:hyperlink r:id="rId8" w:history="1">
        <w:r w:rsidRPr="00026B5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27.1</w:t>
        </w:r>
      </w:hyperlink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 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законом Забайкальского края.</w:t>
      </w:r>
    </w:p>
    <w:p w:rsidR="00026B5B" w:rsidRPr="00026B5B" w:rsidRDefault="00943108" w:rsidP="0004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5)</w:t>
      </w:r>
      <w:r w:rsid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 9</w:t>
      </w:r>
      <w:r w:rsidR="00D2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</w:t>
      </w:r>
      <w:r w:rsidR="00026B5B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изложить в следующей редакции:</w:t>
      </w:r>
    </w:p>
    <w:p w:rsidR="00D20430" w:rsidRDefault="00D20430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 w:rsidR="00026B5B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сельского поселения руководит председатель Совета сельского поселения, избираемый из числа депутатов Совета сельского поселения».</w:t>
      </w:r>
    </w:p>
    <w:p w:rsidR="00026B5B" w:rsidRPr="00026B5B" w:rsidRDefault="000427F5" w:rsidP="00D20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</w:t>
      </w:r>
      <w:r w:rsidR="009431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043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 2 статьи 28</w:t>
      </w:r>
      <w:r w:rsidR="00026B5B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изложить в следующей редакции:</w:t>
      </w:r>
    </w:p>
    <w:p w:rsidR="00943108" w:rsidRDefault="000427F5" w:rsidP="000427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 Глава сельского поселения избирается Советом сельского поселения из  числа кандидатов, представленных конкурсной комиссией по результатам конкурса на срок 5 лет, возглавляет администрацию сельского поселения».</w:t>
      </w:r>
    </w:p>
    <w:p w:rsidR="000427F5" w:rsidRDefault="00943108" w:rsidP="000427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6B5B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27F5"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6 статьи 31 Устава изложить в следующей редакции:</w:t>
      </w:r>
    </w:p>
    <w:p w:rsidR="000427F5" w:rsidRPr="000427F5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"6. Осуществляющие свои полномочия на постоянной основе депутат, глава сельского поселения не вправе:</w:t>
      </w:r>
    </w:p>
    <w:p w:rsidR="000427F5" w:rsidRPr="000427F5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заниматься предпринимательской деятельностью лично или через доверенных лиц;</w:t>
      </w:r>
    </w:p>
    <w:p w:rsidR="000427F5" w:rsidRPr="000427F5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участвовать в управлении коммерческой или некоммерческой организацией, за исключением следующих случаев:</w:t>
      </w:r>
    </w:p>
    <w:p w:rsidR="000427F5" w:rsidRPr="000427F5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427F5" w:rsidRPr="000427F5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Забайкальского края в</w:t>
      </w:r>
      <w:proofErr w:type="gramEnd"/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законом Забайкальского края;</w:t>
      </w:r>
    </w:p>
    <w:p w:rsidR="000427F5" w:rsidRPr="000427F5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представление на безвозмездной основе интересов сельского поселения в </w:t>
      </w:r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совете муниципальных образований Забайкальского края, иных объединениях муниципальных образований, а также в их органах управления;</w:t>
      </w:r>
    </w:p>
    <w:p w:rsidR="000427F5" w:rsidRPr="000427F5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427F5" w:rsidRPr="000427F5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иные случаи, предусмотренные федеральными законами;</w:t>
      </w:r>
    </w:p>
    <w:p w:rsidR="000427F5" w:rsidRPr="000427F5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427F5" w:rsidRPr="000427F5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026B5B" w:rsidRPr="00026B5B" w:rsidRDefault="00026B5B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F5" w:rsidRDefault="00943108" w:rsidP="0094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7 статьи 31 Устава изложить в следующей редакции:</w:t>
      </w:r>
    </w:p>
    <w:p w:rsidR="000427F5" w:rsidRPr="00026B5B" w:rsidRDefault="00026B5B" w:rsidP="0004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27F5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"7. Депутат, глава сельского поселения должны соблюдать ограничения, запреты, исполнять обязанности, которые установлены </w:t>
      </w:r>
      <w:hyperlink r:id="rId9" w:history="1">
        <w:r w:rsidR="000427F5" w:rsidRPr="00026B5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0427F5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 273-ФЗ "О противодействии коррупции" и другими федеральными законами. </w:t>
      </w:r>
      <w:proofErr w:type="gramStart"/>
      <w:r w:rsidR="000427F5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депутата, главы сельского поселения прекращаются досрочно в случае несоблюдения ограничений, запретов, неисполнения обязанностей, установленных </w:t>
      </w:r>
      <w:hyperlink r:id="rId10" w:history="1">
        <w:r w:rsidR="000427F5" w:rsidRPr="00026B5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0427F5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 273-ФЗ "О противодействии коррупции", </w:t>
      </w:r>
      <w:hyperlink r:id="rId11" w:history="1">
        <w:r w:rsidR="000427F5" w:rsidRPr="00026B5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0427F5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2" w:history="1">
        <w:r w:rsidR="000427F5" w:rsidRPr="00026B5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0427F5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N 79-ФЗ "О</w:t>
      </w:r>
      <w:proofErr w:type="gramEnd"/>
      <w:r w:rsidR="000427F5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N 131-ФЗ.".</w:t>
      </w:r>
    </w:p>
    <w:p w:rsidR="000427F5" w:rsidRDefault="000427F5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F5" w:rsidRPr="00026B5B" w:rsidRDefault="00943108" w:rsidP="0094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27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6B5B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27F5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32 Устава дополнить пунктом 3 следующего содержания:</w:t>
      </w:r>
    </w:p>
    <w:p w:rsidR="000427F5" w:rsidRPr="00026B5B" w:rsidRDefault="000427F5" w:rsidP="0094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"3) право на обращение с депутатским запросом</w:t>
      </w:r>
      <w:proofErr w:type="gramStart"/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0427F5" w:rsidRDefault="000427F5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F5" w:rsidRPr="00026B5B" w:rsidRDefault="00943108" w:rsidP="0094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26B5B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="000427F5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32 Устава дополнить частью 4.1 следующего содержания:</w:t>
      </w:r>
    </w:p>
    <w:p w:rsidR="000427F5" w:rsidRPr="00026B5B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"4.1. Депутату для осуществления своих полномочий на непостоянной основе гарантируется сохранение места работы (должности) на период 5 рабочих дней в </w:t>
      </w: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месяц</w:t>
      </w:r>
      <w:proofErr w:type="gramStart"/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0427F5" w:rsidRDefault="000427F5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F5" w:rsidRPr="00026B5B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431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37 Устава изложить в следующей редакции:</w:t>
      </w:r>
    </w:p>
    <w:p w:rsidR="000427F5" w:rsidRPr="00026B5B" w:rsidRDefault="000427F5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"1.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органами прокуратуры</w:t>
      </w:r>
      <w:proofErr w:type="gramStart"/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0427F5" w:rsidRPr="00026B5B" w:rsidRDefault="00943108" w:rsidP="00042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0427F5"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38 Устава изложить в следующей редакции:</w:t>
      </w:r>
    </w:p>
    <w:p w:rsidR="000427F5" w:rsidRDefault="000427F5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"Официальным опубликованием муниципального правового акта сельского поселения или соглашения, заключённого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поселении, определённом </w:t>
      </w:r>
      <w:proofErr w:type="gramStart"/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 официального опубликования муниципальных правовых актов сельского поселения.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обнародованием муниципального правового акта сельского поселения или соглашения, заключённого между органами местного самоуправления, считается первое размещение его полного текста на специально оборудованных стендах в общедоступных местах на территории сельского поселения, определяемых решением Совета сельского поселения.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источником официального опубликования (обнародования) Устава сельского поселения, муниципального правового акта о внесении изменений и дополнений в Устав сельского поселения является также размещение его на портале Министерства юстиции Российской Федерации "Нормативные правовые акты в Российской Федерации" (http://pravo-minjust.ru, http://право-минюст</w:t>
      </w:r>
      <w:proofErr w:type="gramStart"/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ф, регистрация в качестве сетевого издания Эл N ФС77-72471 от 05.03.2018).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муниципальные нормативные правовые акты или соглашения, заключённые между органами местного самоуправления также размещаются на портале Министерства юстиции Российской Федерации "Нормативные правовые акты в Российской Федерации" (http://pravo-minjust.ru, http://право-минюст</w:t>
      </w:r>
      <w:proofErr w:type="gramStart"/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ф, регистрация в качестве сетевого издания Эл N ФС77-72471 от 05.03.2018). Иные муниципальные нормативные правовые акты или соглашения, заключённые между органами местного самоуправления,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опубликования (размещения)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официальному опубликованию (обнародованию) муниципальные правовые акты размещаются на сайте муниципального образования в информационно-телекоммуникаци</w:t>
      </w:r>
      <w:r w:rsidR="00943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 "Интернет"</w:t>
      </w: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о внесении изменений в Устав сельского поселения "</w:t>
      </w:r>
      <w:r w:rsidR="00943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Батака</w:t>
      </w: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нское" направить на государственную регистрацию в Управление Министерства юстиции Российской Федерации по Забайкальскому краю.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После государственной регистрации данное решение обнародовать в порядке, установленном Уставом сельского поселения "</w:t>
      </w:r>
      <w:r w:rsidR="00943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Батака</w:t>
      </w: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нское".</w:t>
      </w:r>
    </w:p>
    <w:p w:rsidR="00026B5B" w:rsidRPr="00026B5B" w:rsidRDefault="00026B5B" w:rsidP="00026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43108" w:rsidRDefault="00943108" w:rsidP="0094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8" w:rsidRDefault="00943108" w:rsidP="0094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8" w:rsidRDefault="00943108" w:rsidP="0094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8" w:rsidRPr="00026B5B" w:rsidRDefault="00026B5B" w:rsidP="0094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94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B5B">
        <w:rPr>
          <w:rFonts w:ascii="Times New Roman" w:eastAsia="Times New Roman" w:hAnsi="Times New Roman" w:cs="Times New Roman"/>
          <w:sz w:val="28"/>
          <w:szCs w:val="28"/>
          <w:lang w:eastAsia="ru-RU"/>
        </w:rPr>
        <w:t>"Батаканское"</w:t>
      </w:r>
      <w:r w:rsidR="00943108" w:rsidRPr="0094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П.П. Горбунов</w:t>
      </w:r>
    </w:p>
    <w:p w:rsidR="00026B5B" w:rsidRPr="00026B5B" w:rsidRDefault="00026B5B" w:rsidP="0094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1E9" w:rsidRDefault="00B161E9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D790A" w:rsidRPr="00795E80" w:rsidRDefault="008D790A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D0E0B" w:rsidRDefault="006D0E0B" w:rsidP="002F1FCA">
      <w:pPr>
        <w:spacing w:after="0" w:line="240" w:lineRule="auto"/>
        <w:jc w:val="both"/>
      </w:pPr>
    </w:p>
    <w:sectPr w:rsidR="006D0E0B" w:rsidSect="00795E80">
      <w:headerReference w:type="default" r:id="rId13"/>
      <w:footerReference w:type="even" r:id="rId14"/>
      <w:footerReference w:type="default" r:id="rId15"/>
      <w:pgSz w:w="11906" w:h="16838"/>
      <w:pgMar w:top="1021" w:right="567" w:bottom="96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B9" w:rsidRDefault="004B27B9">
      <w:pPr>
        <w:spacing w:after="0" w:line="240" w:lineRule="auto"/>
      </w:pPr>
      <w:r>
        <w:separator/>
      </w:r>
    </w:p>
  </w:endnote>
  <w:endnote w:type="continuationSeparator" w:id="0">
    <w:p w:rsidR="004B27B9" w:rsidRDefault="004B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0B" w:rsidRDefault="006771E1" w:rsidP="006D0E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0E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E0B" w:rsidRDefault="006D0E0B" w:rsidP="006D0E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0B" w:rsidRDefault="006D0E0B" w:rsidP="006D0E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B9" w:rsidRDefault="004B27B9">
      <w:pPr>
        <w:spacing w:after="0" w:line="240" w:lineRule="auto"/>
      </w:pPr>
      <w:r>
        <w:separator/>
      </w:r>
    </w:p>
  </w:footnote>
  <w:footnote w:type="continuationSeparator" w:id="0">
    <w:p w:rsidR="004B27B9" w:rsidRDefault="004B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0B" w:rsidRDefault="006D0E0B">
    <w:pPr>
      <w:pStyle w:val="a6"/>
      <w:jc w:val="center"/>
    </w:pPr>
  </w:p>
  <w:p w:rsidR="006D0E0B" w:rsidRDefault="006D0E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1E9"/>
    <w:rsid w:val="00001D03"/>
    <w:rsid w:val="00026B5B"/>
    <w:rsid w:val="000427F5"/>
    <w:rsid w:val="000F4A45"/>
    <w:rsid w:val="002D77F7"/>
    <w:rsid w:val="002F1FCA"/>
    <w:rsid w:val="00363C58"/>
    <w:rsid w:val="003A34F0"/>
    <w:rsid w:val="003D5B5B"/>
    <w:rsid w:val="00446143"/>
    <w:rsid w:val="0047200F"/>
    <w:rsid w:val="00492239"/>
    <w:rsid w:val="00492419"/>
    <w:rsid w:val="004B27B9"/>
    <w:rsid w:val="00650840"/>
    <w:rsid w:val="006771E1"/>
    <w:rsid w:val="006B2B9C"/>
    <w:rsid w:val="006D0E0B"/>
    <w:rsid w:val="00744D77"/>
    <w:rsid w:val="00757888"/>
    <w:rsid w:val="00795E80"/>
    <w:rsid w:val="00875239"/>
    <w:rsid w:val="008D790A"/>
    <w:rsid w:val="008E5BC1"/>
    <w:rsid w:val="00943108"/>
    <w:rsid w:val="00B100EB"/>
    <w:rsid w:val="00B161E9"/>
    <w:rsid w:val="00C20B07"/>
    <w:rsid w:val="00D20430"/>
    <w:rsid w:val="00DE302F"/>
    <w:rsid w:val="00E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F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27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70272954&amp;sub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70171682&amp;sub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unicipal.garant.ru/document?id=12064203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64203&amp;sub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Batakan</cp:lastModifiedBy>
  <cp:revision>19</cp:revision>
  <cp:lastPrinted>2021-04-01T03:45:00Z</cp:lastPrinted>
  <dcterms:created xsi:type="dcterms:W3CDTF">2019-05-31T00:07:00Z</dcterms:created>
  <dcterms:modified xsi:type="dcterms:W3CDTF">2021-04-01T03:51:00Z</dcterms:modified>
</cp:coreProperties>
</file>