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A0C" w:rsidRPr="004A085E" w:rsidRDefault="001F2A0C" w:rsidP="001F2A0C">
      <w:pPr>
        <w:jc w:val="center"/>
        <w:rPr>
          <w:rFonts w:ascii="Times New Roman" w:hAnsi="Times New Roman" w:cs="Times New Roman"/>
          <w:b/>
          <w:sz w:val="40"/>
          <w:szCs w:val="40"/>
        </w:rPr>
      </w:pPr>
      <w:r w:rsidRPr="004A085E">
        <w:rPr>
          <w:rFonts w:ascii="Times New Roman" w:hAnsi="Times New Roman" w:cs="Times New Roman"/>
          <w:b/>
          <w:bCs/>
          <w:sz w:val="40"/>
          <w:szCs w:val="40"/>
        </w:rPr>
        <w:t>СОВЕТ СЕЛЬСКОГО ПОСЕЛЕНИЯ «БАТАКАНСКОЕ»</w:t>
      </w:r>
    </w:p>
    <w:p w:rsidR="001F2A0C" w:rsidRPr="004A085E" w:rsidRDefault="001F2A0C" w:rsidP="001F2A0C">
      <w:pPr>
        <w:jc w:val="center"/>
        <w:rPr>
          <w:rFonts w:ascii="Times New Roman" w:hAnsi="Times New Roman" w:cs="Times New Roman"/>
          <w:b/>
          <w:sz w:val="40"/>
          <w:szCs w:val="40"/>
        </w:rPr>
      </w:pPr>
      <w:r w:rsidRPr="004A085E">
        <w:rPr>
          <w:rFonts w:ascii="Times New Roman" w:hAnsi="Times New Roman" w:cs="Times New Roman"/>
          <w:b/>
          <w:sz w:val="40"/>
          <w:szCs w:val="40"/>
        </w:rPr>
        <w:t>РЕШЕНИЕ</w:t>
      </w:r>
    </w:p>
    <w:p w:rsidR="001F2A0C" w:rsidRPr="0074650A" w:rsidRDefault="001F2A0C" w:rsidP="001F2A0C">
      <w:pPr>
        <w:jc w:val="center"/>
        <w:rPr>
          <w:rFonts w:ascii="Times New Roman" w:hAnsi="Times New Roman" w:cs="Times New Roman"/>
          <w:b/>
          <w:sz w:val="28"/>
          <w:szCs w:val="28"/>
        </w:rPr>
      </w:pPr>
    </w:p>
    <w:p w:rsidR="001F2A0C" w:rsidRPr="00320635" w:rsidRDefault="001F2A0C" w:rsidP="001F2A0C">
      <w:pPr>
        <w:jc w:val="center"/>
        <w:rPr>
          <w:rFonts w:ascii="Times New Roman" w:hAnsi="Times New Roman" w:cs="Times New Roman"/>
          <w:b/>
          <w:sz w:val="28"/>
          <w:szCs w:val="28"/>
        </w:rPr>
      </w:pPr>
      <w:r>
        <w:rPr>
          <w:rFonts w:ascii="Times New Roman" w:hAnsi="Times New Roman" w:cs="Times New Roman"/>
          <w:b/>
          <w:sz w:val="28"/>
          <w:szCs w:val="28"/>
        </w:rPr>
        <w:t>14</w:t>
      </w:r>
      <w:r w:rsidRPr="00320635">
        <w:rPr>
          <w:rFonts w:ascii="Times New Roman" w:hAnsi="Times New Roman" w:cs="Times New Roman"/>
          <w:b/>
          <w:sz w:val="28"/>
          <w:szCs w:val="28"/>
        </w:rPr>
        <w:t xml:space="preserve"> сессии 5 созыва</w:t>
      </w:r>
    </w:p>
    <w:p w:rsidR="001F2A0C" w:rsidRPr="0074650A" w:rsidRDefault="001F2A0C" w:rsidP="001F2A0C">
      <w:pPr>
        <w:rPr>
          <w:rFonts w:ascii="Times New Roman" w:hAnsi="Times New Roman" w:cs="Times New Roman"/>
          <w:b/>
          <w:sz w:val="28"/>
          <w:szCs w:val="28"/>
        </w:rPr>
      </w:pPr>
    </w:p>
    <w:p w:rsidR="001F2A0C" w:rsidRPr="00C24514" w:rsidRDefault="001F2A0C" w:rsidP="001F2A0C">
      <w:pPr>
        <w:jc w:val="center"/>
        <w:rPr>
          <w:rFonts w:ascii="Times New Roman" w:hAnsi="Times New Roman" w:cs="Times New Roman"/>
          <w:sz w:val="28"/>
          <w:szCs w:val="28"/>
        </w:rPr>
      </w:pPr>
      <w:r>
        <w:rPr>
          <w:rFonts w:ascii="Times New Roman" w:hAnsi="Times New Roman" w:cs="Times New Roman"/>
          <w:sz w:val="28"/>
          <w:szCs w:val="28"/>
        </w:rPr>
        <w:t>от 26  марта 2021</w:t>
      </w:r>
      <w:r w:rsidRPr="00C24514">
        <w:rPr>
          <w:rFonts w:ascii="Times New Roman" w:hAnsi="Times New Roman" w:cs="Times New Roman"/>
          <w:sz w:val="28"/>
          <w:szCs w:val="28"/>
        </w:rPr>
        <w:t xml:space="preserve"> года                                 </w:t>
      </w:r>
      <w:r>
        <w:rPr>
          <w:rFonts w:ascii="Times New Roman" w:hAnsi="Times New Roman" w:cs="Times New Roman"/>
          <w:sz w:val="28"/>
          <w:szCs w:val="28"/>
        </w:rPr>
        <w:t xml:space="preserve">                                      </w:t>
      </w:r>
      <w:r w:rsidRPr="00C2451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24514">
        <w:rPr>
          <w:rFonts w:ascii="Times New Roman" w:hAnsi="Times New Roman" w:cs="Times New Roman"/>
          <w:sz w:val="28"/>
          <w:szCs w:val="28"/>
        </w:rPr>
        <w:t xml:space="preserve">№ </w:t>
      </w:r>
      <w:r>
        <w:rPr>
          <w:rFonts w:ascii="Times New Roman" w:hAnsi="Times New Roman" w:cs="Times New Roman"/>
          <w:sz w:val="28"/>
          <w:szCs w:val="28"/>
        </w:rPr>
        <w:t>43</w:t>
      </w:r>
    </w:p>
    <w:p w:rsidR="001F2A0C" w:rsidRPr="00290E25" w:rsidRDefault="001F2A0C" w:rsidP="001F2A0C">
      <w:pPr>
        <w:tabs>
          <w:tab w:val="right" w:pos="9579"/>
        </w:tabs>
        <w:suppressAutoHyphens/>
        <w:jc w:val="center"/>
        <w:rPr>
          <w:rFonts w:ascii="Times New Roman" w:hAnsi="Times New Roman" w:cs="Times New Roman"/>
          <w:bCs/>
          <w:i/>
          <w:sz w:val="28"/>
          <w:szCs w:val="28"/>
        </w:rPr>
      </w:pPr>
      <w:r w:rsidRPr="00290E25">
        <w:rPr>
          <w:rFonts w:ascii="Times New Roman" w:hAnsi="Times New Roman" w:cs="Times New Roman"/>
          <w:bCs/>
          <w:i/>
          <w:sz w:val="28"/>
          <w:szCs w:val="28"/>
        </w:rPr>
        <w:t>с. Батакан</w:t>
      </w:r>
    </w:p>
    <w:p w:rsidR="001F2A0C" w:rsidRDefault="001F2A0C" w:rsidP="001F2A0C">
      <w:pPr>
        <w:pStyle w:val="ConsPlusTitle"/>
        <w:suppressAutoHyphens/>
        <w:rPr>
          <w:rFonts w:ascii="Times New Roman" w:hAnsi="Times New Roman" w:cs="Times New Roman"/>
          <w:sz w:val="28"/>
          <w:szCs w:val="28"/>
        </w:rPr>
      </w:pPr>
      <w:r>
        <w:rPr>
          <w:rFonts w:ascii="Times New Roman" w:hAnsi="Times New Roman" w:cs="Times New Roman"/>
          <w:sz w:val="28"/>
          <w:szCs w:val="28"/>
        </w:rPr>
        <w:t>Об утверждении генерального плана сельского поселения «Батаканское»</w:t>
      </w:r>
    </w:p>
    <w:p w:rsidR="001F2A0C" w:rsidRDefault="001F2A0C" w:rsidP="001F2A0C">
      <w:pPr>
        <w:pStyle w:val="ConsPlusTitle"/>
        <w:suppressAutoHyphens/>
        <w:rPr>
          <w:rFonts w:ascii="Times New Roman" w:hAnsi="Times New Roman" w:cs="Times New Roman"/>
          <w:sz w:val="28"/>
          <w:szCs w:val="28"/>
        </w:rPr>
      </w:pPr>
    </w:p>
    <w:p w:rsidR="001F2A0C" w:rsidRPr="00290E25" w:rsidRDefault="001F2A0C" w:rsidP="001F2A0C">
      <w:pPr>
        <w:suppressAutoHyphens/>
        <w:ind w:firstLine="709"/>
        <w:jc w:val="both"/>
        <w:rPr>
          <w:rFonts w:ascii="Times New Roman" w:hAnsi="Times New Roman" w:cs="Times New Roman"/>
          <w:sz w:val="28"/>
          <w:szCs w:val="28"/>
        </w:rPr>
      </w:pPr>
      <w:r w:rsidRPr="00290E25">
        <w:rPr>
          <w:rFonts w:ascii="Times New Roman" w:hAnsi="Times New Roman" w:cs="Times New Roman"/>
          <w:sz w:val="28"/>
          <w:szCs w:val="28"/>
        </w:rPr>
        <w:t xml:space="preserve">Рассмотрев предложение главы </w:t>
      </w:r>
      <w:r>
        <w:rPr>
          <w:rFonts w:ascii="Times New Roman" w:hAnsi="Times New Roman" w:cs="Times New Roman"/>
          <w:sz w:val="28"/>
          <w:szCs w:val="28"/>
        </w:rPr>
        <w:t>сельского поселения «Батаканское</w:t>
      </w:r>
      <w:r w:rsidRPr="00290E25">
        <w:rPr>
          <w:rFonts w:ascii="Times New Roman" w:hAnsi="Times New Roman" w:cs="Times New Roman"/>
          <w:sz w:val="28"/>
          <w:szCs w:val="28"/>
        </w:rPr>
        <w:t>», об утверждении Генерального плана сельского поселения «</w:t>
      </w:r>
      <w:r>
        <w:rPr>
          <w:rFonts w:ascii="Times New Roman" w:hAnsi="Times New Roman" w:cs="Times New Roman"/>
          <w:sz w:val="28"/>
          <w:szCs w:val="28"/>
        </w:rPr>
        <w:t>Батаканское</w:t>
      </w:r>
      <w:r w:rsidRPr="00290E25">
        <w:rPr>
          <w:rFonts w:ascii="Times New Roman" w:hAnsi="Times New Roman" w:cs="Times New Roman"/>
          <w:sz w:val="28"/>
          <w:szCs w:val="28"/>
        </w:rPr>
        <w:t>», учитывая результаты публичных слушаний по проекту Генерального плана сельского поселения «</w:t>
      </w:r>
      <w:r>
        <w:rPr>
          <w:rFonts w:ascii="Times New Roman" w:hAnsi="Times New Roman" w:cs="Times New Roman"/>
          <w:sz w:val="28"/>
          <w:szCs w:val="28"/>
        </w:rPr>
        <w:t>Батаканское</w:t>
      </w:r>
      <w:r w:rsidRPr="00290E25">
        <w:rPr>
          <w:rFonts w:ascii="Times New Roman" w:hAnsi="Times New Roman" w:cs="Times New Roman"/>
          <w:sz w:val="28"/>
          <w:szCs w:val="28"/>
        </w:rPr>
        <w:t>», отраженные в протоколе публичных слушаний, в соответствии с Градостроительным кодексом Российской Федерации, Федеральным Законом №131-ФЗ от 06.10.2003 «Об общих принципах организации местного самоуправления в Российской Федерации», Уставом сельского поселения «</w:t>
      </w:r>
      <w:r>
        <w:rPr>
          <w:rFonts w:ascii="Times New Roman" w:hAnsi="Times New Roman" w:cs="Times New Roman"/>
          <w:sz w:val="28"/>
          <w:szCs w:val="28"/>
        </w:rPr>
        <w:t>Батаканское</w:t>
      </w:r>
      <w:r w:rsidRPr="00290E25">
        <w:rPr>
          <w:rFonts w:ascii="Times New Roman" w:hAnsi="Times New Roman" w:cs="Times New Roman"/>
          <w:sz w:val="28"/>
          <w:szCs w:val="28"/>
        </w:rPr>
        <w:t>», Совет сельского поселения «</w:t>
      </w:r>
      <w:r>
        <w:rPr>
          <w:rFonts w:ascii="Times New Roman" w:hAnsi="Times New Roman" w:cs="Times New Roman"/>
          <w:sz w:val="28"/>
          <w:szCs w:val="28"/>
        </w:rPr>
        <w:t>Батаканское</w:t>
      </w:r>
      <w:r w:rsidRPr="00290E25">
        <w:rPr>
          <w:rFonts w:ascii="Times New Roman" w:hAnsi="Times New Roman" w:cs="Times New Roman"/>
          <w:sz w:val="28"/>
          <w:szCs w:val="28"/>
        </w:rPr>
        <w:t>» решил:</w:t>
      </w:r>
    </w:p>
    <w:p w:rsidR="001F2A0C" w:rsidRDefault="001F2A0C" w:rsidP="001F2A0C">
      <w:pPr>
        <w:pStyle w:val="ConsPlusTitle"/>
        <w:suppressAutoHyphens/>
        <w:ind w:firstLine="709"/>
        <w:jc w:val="both"/>
        <w:rPr>
          <w:rFonts w:ascii="Times New Roman" w:hAnsi="Times New Roman" w:cs="Times New Roman"/>
          <w:b w:val="0"/>
          <w:bCs w:val="0"/>
          <w:sz w:val="28"/>
          <w:szCs w:val="28"/>
        </w:rPr>
      </w:pPr>
    </w:p>
    <w:p w:rsidR="001F2A0C" w:rsidRDefault="001F2A0C" w:rsidP="001F2A0C">
      <w:pPr>
        <w:pStyle w:val="ConsPlusTitle"/>
        <w:suppressAutoHyphens/>
        <w:ind w:firstLine="900"/>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1.Утвердить </w:t>
      </w:r>
      <w:r w:rsidRPr="000D51BF">
        <w:rPr>
          <w:rFonts w:ascii="Times New Roman" w:hAnsi="Times New Roman" w:cs="Times New Roman"/>
          <w:b w:val="0"/>
          <w:bCs w:val="0"/>
          <w:sz w:val="28"/>
          <w:szCs w:val="28"/>
        </w:rPr>
        <w:t>Генераль</w:t>
      </w:r>
      <w:r>
        <w:rPr>
          <w:rFonts w:ascii="Times New Roman" w:hAnsi="Times New Roman" w:cs="Times New Roman"/>
          <w:b w:val="0"/>
          <w:bCs w:val="0"/>
          <w:sz w:val="28"/>
          <w:szCs w:val="28"/>
        </w:rPr>
        <w:t>ный план</w:t>
      </w:r>
      <w:r w:rsidRPr="000D51BF">
        <w:rPr>
          <w:rFonts w:ascii="Times New Roman" w:hAnsi="Times New Roman" w:cs="Times New Roman"/>
          <w:b w:val="0"/>
          <w:bCs w:val="0"/>
          <w:sz w:val="28"/>
          <w:szCs w:val="28"/>
        </w:rPr>
        <w:t xml:space="preserve"> сельского поселения «</w:t>
      </w:r>
      <w:r w:rsidRPr="00290E25">
        <w:rPr>
          <w:rFonts w:ascii="Times New Roman" w:hAnsi="Times New Roman" w:cs="Times New Roman"/>
          <w:b w:val="0"/>
          <w:sz w:val="28"/>
          <w:szCs w:val="28"/>
        </w:rPr>
        <w:t>Батаканское</w:t>
      </w:r>
      <w:r>
        <w:rPr>
          <w:rFonts w:ascii="Times New Roman" w:hAnsi="Times New Roman" w:cs="Times New Roman"/>
          <w:b w:val="0"/>
          <w:bCs w:val="0"/>
          <w:sz w:val="28"/>
          <w:szCs w:val="28"/>
        </w:rPr>
        <w:t>». (Приложение№1).</w:t>
      </w:r>
    </w:p>
    <w:p w:rsidR="001F2A0C" w:rsidRPr="000D51BF" w:rsidRDefault="001F2A0C" w:rsidP="001F2A0C">
      <w:pPr>
        <w:pStyle w:val="ConsPlusTitle"/>
        <w:suppressAutoHyphens/>
        <w:ind w:firstLine="900"/>
        <w:jc w:val="both"/>
        <w:rPr>
          <w:rFonts w:ascii="Times New Roman" w:hAnsi="Times New Roman" w:cs="Times New Roman"/>
          <w:b w:val="0"/>
          <w:bCs w:val="0"/>
          <w:sz w:val="24"/>
          <w:szCs w:val="24"/>
        </w:rPr>
      </w:pPr>
      <w:r>
        <w:rPr>
          <w:rFonts w:ascii="Times New Roman" w:hAnsi="Times New Roman" w:cs="Times New Roman"/>
          <w:b w:val="0"/>
          <w:bCs w:val="0"/>
          <w:sz w:val="28"/>
          <w:szCs w:val="28"/>
        </w:rPr>
        <w:t>2.Утвердить материалы по обоснованию Генерального плана сельского поселения «</w:t>
      </w:r>
      <w:r w:rsidRPr="00290E25">
        <w:rPr>
          <w:rFonts w:ascii="Times New Roman" w:hAnsi="Times New Roman" w:cs="Times New Roman"/>
          <w:b w:val="0"/>
          <w:bCs w:val="0"/>
          <w:sz w:val="28"/>
          <w:szCs w:val="28"/>
        </w:rPr>
        <w:t>Батаканское</w:t>
      </w:r>
      <w:r>
        <w:rPr>
          <w:rFonts w:ascii="Times New Roman" w:hAnsi="Times New Roman" w:cs="Times New Roman"/>
          <w:b w:val="0"/>
          <w:bCs w:val="0"/>
          <w:sz w:val="28"/>
          <w:szCs w:val="28"/>
        </w:rPr>
        <w:t>»: анализ комплексного развития территорий и размещения объектов капитального строительства местного значения; анализ современного использования территории поселения; анализ существующих и прогнозируемых ограничений. (Приложение№2).</w:t>
      </w:r>
    </w:p>
    <w:p w:rsidR="001F2A0C" w:rsidRPr="00290E25" w:rsidRDefault="001F2A0C" w:rsidP="001F2A0C">
      <w:pPr>
        <w:suppressAutoHyphens/>
        <w:autoSpaceDE w:val="0"/>
        <w:autoSpaceDN w:val="0"/>
        <w:adjustRightInd w:val="0"/>
        <w:ind w:firstLine="851"/>
        <w:jc w:val="both"/>
        <w:rPr>
          <w:rFonts w:ascii="Times New Roman" w:hAnsi="Times New Roman" w:cs="Times New Roman"/>
          <w:sz w:val="28"/>
          <w:szCs w:val="28"/>
        </w:rPr>
      </w:pPr>
      <w:r w:rsidRPr="00290E25">
        <w:rPr>
          <w:rFonts w:ascii="Times New Roman" w:hAnsi="Times New Roman" w:cs="Times New Roman"/>
          <w:sz w:val="28"/>
          <w:szCs w:val="28"/>
        </w:rPr>
        <w:t xml:space="preserve">3. Настоящее решение вступает в силу на следующий день после дня его обнародования на информационных стендах. </w:t>
      </w:r>
    </w:p>
    <w:p w:rsidR="001F2A0C" w:rsidRDefault="001F2A0C" w:rsidP="001F2A0C">
      <w:pPr>
        <w:pStyle w:val="ConsNormal"/>
        <w:widowControl/>
        <w:suppressAutoHyphens/>
        <w:ind w:right="0" w:firstLine="709"/>
        <w:jc w:val="both"/>
        <w:rPr>
          <w:rFonts w:ascii="Times New Roman" w:hAnsi="Times New Roman" w:cs="Times New Roman"/>
          <w:sz w:val="28"/>
          <w:szCs w:val="28"/>
        </w:rPr>
      </w:pPr>
    </w:p>
    <w:p w:rsidR="001F2A0C" w:rsidRDefault="001F2A0C" w:rsidP="001F2A0C">
      <w:pPr>
        <w:pStyle w:val="ConsNormal"/>
        <w:widowControl/>
        <w:suppressAutoHyphens/>
        <w:ind w:right="0" w:firstLine="709"/>
        <w:jc w:val="both"/>
        <w:rPr>
          <w:rFonts w:ascii="Times New Roman" w:hAnsi="Times New Roman" w:cs="Times New Roman"/>
          <w:sz w:val="28"/>
          <w:szCs w:val="28"/>
        </w:rPr>
      </w:pPr>
    </w:p>
    <w:p w:rsidR="001F2A0C" w:rsidRPr="001F2A0C" w:rsidRDefault="001F2A0C" w:rsidP="001F2A0C">
      <w:pPr>
        <w:pStyle w:val="ConsNormal"/>
        <w:widowControl/>
        <w:suppressAutoHyphens/>
        <w:ind w:right="0" w:firstLine="709"/>
        <w:jc w:val="both"/>
        <w:rPr>
          <w:rFonts w:ascii="Times New Roman" w:hAnsi="Times New Roman" w:cs="Times New Roman"/>
          <w:sz w:val="28"/>
          <w:szCs w:val="28"/>
        </w:rPr>
      </w:pPr>
    </w:p>
    <w:p w:rsidR="001F2A0C" w:rsidRDefault="001F2A0C" w:rsidP="001F2A0C">
      <w:pPr>
        <w:suppressAutoHyphens/>
        <w:jc w:val="both"/>
        <w:rPr>
          <w:rFonts w:ascii="Times New Roman" w:hAnsi="Times New Roman" w:cs="Times New Roman"/>
          <w:sz w:val="28"/>
          <w:szCs w:val="28"/>
        </w:rPr>
      </w:pPr>
      <w:r w:rsidRPr="001F2A0C">
        <w:rPr>
          <w:rFonts w:ascii="Times New Roman" w:hAnsi="Times New Roman" w:cs="Times New Roman"/>
          <w:sz w:val="28"/>
          <w:szCs w:val="28"/>
        </w:rPr>
        <w:t>Глава сельского поселения «Батаканское»</w:t>
      </w:r>
      <w:r w:rsidRPr="001F2A0C">
        <w:rPr>
          <w:rFonts w:ascii="Times New Roman" w:hAnsi="Times New Roman" w:cs="Times New Roman"/>
          <w:sz w:val="28"/>
          <w:szCs w:val="28"/>
        </w:rPr>
        <w:tab/>
      </w:r>
      <w:r w:rsidRPr="001F2A0C">
        <w:rPr>
          <w:rFonts w:ascii="Times New Roman" w:hAnsi="Times New Roman" w:cs="Times New Roman"/>
          <w:sz w:val="28"/>
          <w:szCs w:val="28"/>
        </w:rPr>
        <w:tab/>
      </w:r>
      <w:r w:rsidRPr="001F2A0C">
        <w:rPr>
          <w:rFonts w:ascii="Times New Roman" w:hAnsi="Times New Roman" w:cs="Times New Roman"/>
          <w:sz w:val="28"/>
          <w:szCs w:val="28"/>
        </w:rPr>
        <w:tab/>
        <w:t>П.П. Горбунов</w:t>
      </w:r>
    </w:p>
    <w:p w:rsidR="00C67A0F" w:rsidRDefault="00C67A0F" w:rsidP="001F2A0C">
      <w:pPr>
        <w:suppressAutoHyphens/>
        <w:jc w:val="both"/>
        <w:rPr>
          <w:rFonts w:ascii="Times New Roman" w:hAnsi="Times New Roman" w:cs="Times New Roman"/>
          <w:sz w:val="28"/>
          <w:szCs w:val="28"/>
        </w:rPr>
      </w:pPr>
    </w:p>
    <w:p w:rsidR="00C67A0F" w:rsidRPr="00C67A0F" w:rsidRDefault="00C67A0F" w:rsidP="00C67A0F">
      <w:pPr>
        <w:spacing w:after="0" w:line="240" w:lineRule="auto"/>
        <w:jc w:val="both"/>
        <w:rPr>
          <w:rFonts w:ascii="Arial" w:eastAsiaTheme="minorEastAsia" w:hAnsi="Arial" w:cs="Arial"/>
          <w:color w:val="000000"/>
          <w:sz w:val="20"/>
          <w:szCs w:val="20"/>
          <w:lang w:eastAsia="ru-RU"/>
        </w:rPr>
      </w:pPr>
    </w:p>
    <w:p w:rsidR="00C67A0F" w:rsidRPr="00C67A0F" w:rsidRDefault="00C67A0F" w:rsidP="00C67A0F">
      <w:pPr>
        <w:autoSpaceDE w:val="0"/>
        <w:autoSpaceDN w:val="0"/>
        <w:adjustRightInd w:val="0"/>
        <w:ind w:firstLine="709"/>
        <w:jc w:val="right"/>
        <w:rPr>
          <w:rFonts w:ascii="Times New Roman" w:eastAsia="Times New Roman" w:hAnsi="Times New Roman" w:cs="Times New Roman"/>
          <w:b/>
          <w:bCs/>
          <w:sz w:val="24"/>
          <w:szCs w:val="24"/>
          <w:lang w:eastAsia="ru-RU"/>
        </w:rPr>
      </w:pPr>
      <w:r w:rsidRPr="00C67A0F">
        <w:rPr>
          <w:rFonts w:ascii="Times New Roman" w:hAnsi="Times New Roman" w:cs="Times New Roman"/>
          <w:sz w:val="28"/>
          <w:szCs w:val="28"/>
        </w:rPr>
        <w:tab/>
      </w:r>
      <w:r w:rsidRPr="00C67A0F">
        <w:rPr>
          <w:rFonts w:ascii="Times New Roman" w:hAnsi="Times New Roman" w:cs="Times New Roman"/>
          <w:sz w:val="28"/>
          <w:szCs w:val="28"/>
        </w:rPr>
        <w:tab/>
      </w:r>
      <w:r w:rsidRPr="00C67A0F">
        <w:rPr>
          <w:rFonts w:ascii="Times New Roman" w:eastAsia="Times New Roman" w:hAnsi="Times New Roman" w:cs="Times New Roman"/>
          <w:b/>
          <w:bCs/>
          <w:sz w:val="24"/>
          <w:szCs w:val="24"/>
          <w:lang w:eastAsia="ru-RU"/>
        </w:rPr>
        <w:t>Приложение № 1</w:t>
      </w:r>
    </w:p>
    <w:p w:rsidR="00C67A0F" w:rsidRPr="00C67A0F" w:rsidRDefault="00C67A0F" w:rsidP="00C67A0F">
      <w:pPr>
        <w:autoSpaceDE w:val="0"/>
        <w:autoSpaceDN w:val="0"/>
        <w:adjustRightInd w:val="0"/>
        <w:spacing w:after="0" w:line="240" w:lineRule="auto"/>
        <w:ind w:firstLine="709"/>
        <w:jc w:val="right"/>
        <w:rPr>
          <w:rFonts w:ascii="Times New Roman" w:eastAsia="Times New Roman" w:hAnsi="Times New Roman" w:cs="Times New Roman"/>
          <w:b/>
          <w:bCs/>
          <w:sz w:val="24"/>
          <w:szCs w:val="24"/>
          <w:lang w:eastAsia="ru-RU"/>
        </w:rPr>
      </w:pPr>
      <w:proofErr w:type="gramStart"/>
      <w:r w:rsidRPr="00C67A0F">
        <w:rPr>
          <w:rFonts w:ascii="Times New Roman" w:eastAsia="Times New Roman" w:hAnsi="Times New Roman" w:cs="Times New Roman"/>
          <w:b/>
          <w:bCs/>
          <w:sz w:val="24"/>
          <w:szCs w:val="24"/>
          <w:lang w:eastAsia="ru-RU"/>
        </w:rPr>
        <w:t>Утвержден</w:t>
      </w:r>
      <w:proofErr w:type="gramEnd"/>
      <w:r w:rsidRPr="00C67A0F">
        <w:rPr>
          <w:rFonts w:ascii="Times New Roman" w:eastAsia="Times New Roman" w:hAnsi="Times New Roman" w:cs="Times New Roman"/>
          <w:b/>
          <w:bCs/>
          <w:sz w:val="24"/>
          <w:szCs w:val="24"/>
          <w:lang w:eastAsia="ru-RU"/>
        </w:rPr>
        <w:t xml:space="preserve"> Решением Совета</w:t>
      </w:r>
    </w:p>
    <w:p w:rsidR="00C67A0F" w:rsidRPr="00C67A0F" w:rsidRDefault="00C67A0F" w:rsidP="00C67A0F">
      <w:pPr>
        <w:autoSpaceDE w:val="0"/>
        <w:autoSpaceDN w:val="0"/>
        <w:adjustRightInd w:val="0"/>
        <w:spacing w:after="0" w:line="240" w:lineRule="auto"/>
        <w:ind w:firstLine="709"/>
        <w:jc w:val="right"/>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Сельского поселения «Батаканское»</w:t>
      </w:r>
    </w:p>
    <w:p w:rsidR="00C67A0F" w:rsidRPr="00C67A0F" w:rsidRDefault="00C67A0F" w:rsidP="00C67A0F">
      <w:pPr>
        <w:autoSpaceDE w:val="0"/>
        <w:autoSpaceDN w:val="0"/>
        <w:adjustRightInd w:val="0"/>
        <w:spacing w:after="0" w:line="240" w:lineRule="auto"/>
        <w:ind w:firstLine="709"/>
        <w:jc w:val="right"/>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 43 от 26 марта 2021 года</w:t>
      </w: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C67A0F">
        <w:rPr>
          <w:rFonts w:ascii="Times New Roman" w:eastAsia="Times New Roman" w:hAnsi="Times New Roman" w:cs="Times New Roman"/>
          <w:b/>
          <w:bCs/>
          <w:sz w:val="24"/>
          <w:szCs w:val="24"/>
          <w:lang w:eastAsia="ru-RU"/>
        </w:rPr>
        <w:t>Предисловие</w:t>
      </w: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Муниципальное образование сельское поселение «Батаканское»  муниципального района «Газимуро-Заводский район» Забайкальского края представляет новый Генеральный план поселения, подготовленного применительно к территории населенных пунктов: Батакан, Новый Батакан, Закаменная, </w:t>
      </w:r>
      <w:proofErr w:type="spellStart"/>
      <w:r w:rsidRPr="00C67A0F">
        <w:rPr>
          <w:rFonts w:ascii="Times New Roman" w:eastAsia="Times New Roman" w:hAnsi="Times New Roman" w:cs="Times New Roman"/>
          <w:sz w:val="24"/>
          <w:szCs w:val="24"/>
          <w:lang w:eastAsia="ru-RU"/>
        </w:rPr>
        <w:t>Курлея</w:t>
      </w:r>
      <w:proofErr w:type="spellEnd"/>
      <w:r w:rsidRPr="00C67A0F">
        <w:rPr>
          <w:rFonts w:ascii="Times New Roman" w:eastAsia="Times New Roman" w:hAnsi="Times New Roman" w:cs="Times New Roman"/>
          <w:sz w:val="24"/>
          <w:szCs w:val="24"/>
          <w:lang w:eastAsia="ru-RU"/>
        </w:rPr>
        <w:t xml:space="preserve">, Луговское. </w:t>
      </w: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Генеральный план 2017 года был открыт для внесения предложений всеми заинтересованными лицами в течение трех месяцев. Генеральный план был поддержан при его обсуждении жителями сельского поселения «____»_______ 2017 г. </w:t>
      </w: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Генеральный план будет периодически обновляться, чтобы его содержание соответствовало интересам жителей поселения и требованиям времени.</w:t>
      </w: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Генеральный план соответствует требованиям федерального законодательства и законам Забайкальского края. </w:t>
      </w: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План призван решить проблемы жителей поселения, которые не решены иным законным способом. </w:t>
      </w: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Составные части, которые включены в этот план, призваны обеспечить будущее поселения и его жителей во всех его проявлениях.</w:t>
      </w:r>
    </w:p>
    <w:p w:rsidR="00C67A0F" w:rsidRPr="00C67A0F" w:rsidRDefault="00C67A0F" w:rsidP="00C67A0F">
      <w:pPr>
        <w:widowControl w:val="0"/>
        <w:tabs>
          <w:tab w:val="left" w:pos="10063"/>
        </w:tabs>
        <w:spacing w:after="0" w:line="240" w:lineRule="auto"/>
        <w:ind w:right="-2" w:firstLine="709"/>
        <w:jc w:val="both"/>
        <w:rPr>
          <w:rFonts w:ascii="Times New Roman" w:eastAsia="Times New Roman" w:hAnsi="Times New Roman" w:cs="Times New Roman"/>
          <w:snapToGrid w:val="0"/>
          <w:sz w:val="24"/>
          <w:szCs w:val="24"/>
          <w:lang w:eastAsia="ru-RU"/>
        </w:rPr>
      </w:pPr>
      <w:r w:rsidRPr="00C67A0F">
        <w:rPr>
          <w:rFonts w:ascii="Times New Roman" w:eastAsia="Times New Roman" w:hAnsi="Times New Roman" w:cs="Times New Roman"/>
          <w:snapToGrid w:val="0"/>
          <w:sz w:val="24"/>
          <w:szCs w:val="24"/>
          <w:lang w:eastAsia="ru-RU"/>
        </w:rPr>
        <w:t xml:space="preserve">Муниципальное образование сельское поселение «Батаканское» благодарит всех граждан, которые затратили свое время и труд при обсуждении этого плана в многочисленных инстанциях и, которые, сделали принятие этого плана реальностью. </w:t>
      </w: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keepNext/>
        <w:tabs>
          <w:tab w:val="left" w:pos="851"/>
        </w:tabs>
        <w:spacing w:after="0" w:line="240" w:lineRule="auto"/>
        <w:ind w:firstLine="709"/>
        <w:jc w:val="center"/>
        <w:outlineLvl w:val="2"/>
        <w:rPr>
          <w:rFonts w:ascii="Times New Roman" w:eastAsia="Times New Roman" w:hAnsi="Times New Roman" w:cs="Times New Roman"/>
          <w:b/>
          <w:bCs/>
          <w:sz w:val="24"/>
          <w:szCs w:val="24"/>
          <w:lang w:eastAsia="ru-RU"/>
        </w:rPr>
        <w:sectPr w:rsidR="00C67A0F" w:rsidRPr="00C67A0F" w:rsidSect="00F82464">
          <w:footerReference w:type="default" r:id="rId6"/>
          <w:pgSz w:w="11906" w:h="16838"/>
          <w:pgMar w:top="1134" w:right="851" w:bottom="1134" w:left="992"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67A0F" w:rsidRPr="00C67A0F" w:rsidRDefault="00C67A0F" w:rsidP="00C67A0F">
      <w:pPr>
        <w:keepNext/>
        <w:tabs>
          <w:tab w:val="left" w:pos="851"/>
        </w:tabs>
        <w:spacing w:after="0" w:line="240" w:lineRule="auto"/>
        <w:ind w:firstLine="709"/>
        <w:jc w:val="center"/>
        <w:outlineLvl w:val="2"/>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lastRenderedPageBreak/>
        <w:t>Генеральный план</w:t>
      </w:r>
    </w:p>
    <w:p w:rsidR="00C67A0F" w:rsidRPr="00C67A0F" w:rsidRDefault="00C67A0F" w:rsidP="00C67A0F">
      <w:pPr>
        <w:keepNext/>
        <w:spacing w:after="0" w:line="240" w:lineRule="auto"/>
        <w:ind w:firstLine="709"/>
        <w:jc w:val="center"/>
        <w:outlineLvl w:val="1"/>
        <w:rPr>
          <w:rFonts w:ascii="Times New Roman" w:eastAsia="Times New Roman" w:hAnsi="Times New Roman" w:cs="Times New Roman"/>
          <w:b/>
          <w:bCs/>
          <w:i/>
          <w:iCs/>
          <w:sz w:val="24"/>
          <w:szCs w:val="24"/>
          <w:lang w:eastAsia="ru-RU"/>
        </w:rPr>
      </w:pPr>
      <w:r w:rsidRPr="00C67A0F">
        <w:rPr>
          <w:rFonts w:ascii="Times New Roman" w:eastAsia="Times New Roman" w:hAnsi="Times New Roman" w:cs="Times New Roman"/>
          <w:b/>
          <w:bCs/>
          <w:i/>
          <w:iCs/>
          <w:sz w:val="24"/>
          <w:szCs w:val="24"/>
          <w:lang w:eastAsia="ru-RU"/>
        </w:rPr>
        <w:t xml:space="preserve">Муниципального образования сельского поселения «Батаканское», применительно к территории населенных пунктов Батакан, </w:t>
      </w:r>
      <w:proofErr w:type="gramStart"/>
      <w:r w:rsidRPr="00C67A0F">
        <w:rPr>
          <w:rFonts w:ascii="Times New Roman" w:eastAsia="Times New Roman" w:hAnsi="Times New Roman" w:cs="Times New Roman"/>
          <w:b/>
          <w:bCs/>
          <w:i/>
          <w:iCs/>
          <w:sz w:val="24"/>
          <w:szCs w:val="24"/>
          <w:lang w:eastAsia="ru-RU"/>
        </w:rPr>
        <w:t>Новый</w:t>
      </w:r>
      <w:proofErr w:type="gramEnd"/>
      <w:r w:rsidRPr="00C67A0F">
        <w:rPr>
          <w:rFonts w:ascii="Times New Roman" w:eastAsia="Times New Roman" w:hAnsi="Times New Roman" w:cs="Times New Roman"/>
          <w:b/>
          <w:bCs/>
          <w:i/>
          <w:iCs/>
          <w:sz w:val="24"/>
          <w:szCs w:val="24"/>
          <w:lang w:eastAsia="ru-RU"/>
        </w:rPr>
        <w:t xml:space="preserve"> Батакан, Закаменная, </w:t>
      </w:r>
      <w:proofErr w:type="spellStart"/>
      <w:r w:rsidRPr="00C67A0F">
        <w:rPr>
          <w:rFonts w:ascii="Times New Roman" w:eastAsia="Times New Roman" w:hAnsi="Times New Roman" w:cs="Times New Roman"/>
          <w:b/>
          <w:bCs/>
          <w:i/>
          <w:iCs/>
          <w:sz w:val="24"/>
          <w:szCs w:val="24"/>
          <w:lang w:eastAsia="ru-RU"/>
        </w:rPr>
        <w:t>Курлея</w:t>
      </w:r>
      <w:proofErr w:type="spellEnd"/>
      <w:r w:rsidRPr="00C67A0F">
        <w:rPr>
          <w:rFonts w:ascii="Times New Roman" w:eastAsia="Times New Roman" w:hAnsi="Times New Roman" w:cs="Times New Roman"/>
          <w:b/>
          <w:bCs/>
          <w:i/>
          <w:iCs/>
          <w:sz w:val="24"/>
          <w:szCs w:val="24"/>
          <w:lang w:eastAsia="ru-RU"/>
        </w:rPr>
        <w:t>, Луговское</w:t>
      </w:r>
    </w:p>
    <w:p w:rsidR="00C67A0F" w:rsidRPr="00C67A0F" w:rsidRDefault="00C67A0F" w:rsidP="00C67A0F">
      <w:pPr>
        <w:spacing w:after="0" w:line="240" w:lineRule="auto"/>
        <w:ind w:firstLine="709"/>
        <w:jc w:val="both"/>
        <w:rPr>
          <w:rFonts w:ascii="Times New Roman" w:eastAsia="Times New Roman" w:hAnsi="Times New Roman" w:cs="Times New Roman"/>
          <w:sz w:val="24"/>
          <w:szCs w:val="24"/>
          <w:lang w:eastAsia="ru-RU"/>
        </w:rPr>
      </w:pPr>
      <w:proofErr w:type="gramStart"/>
      <w:r w:rsidRPr="00C67A0F">
        <w:rPr>
          <w:rFonts w:ascii="Times New Roman" w:eastAsia="Times New Roman" w:hAnsi="Times New Roman" w:cs="Times New Roman"/>
          <w:sz w:val="24"/>
          <w:szCs w:val="24"/>
          <w:lang w:eastAsia="ru-RU"/>
        </w:rPr>
        <w:t>Принят</w:t>
      </w:r>
      <w:proofErr w:type="gramEnd"/>
      <w:r w:rsidRPr="00C67A0F">
        <w:rPr>
          <w:rFonts w:ascii="Times New Roman" w:eastAsia="Times New Roman" w:hAnsi="Times New Roman" w:cs="Times New Roman"/>
          <w:sz w:val="24"/>
          <w:szCs w:val="24"/>
          <w:lang w:eastAsia="ru-RU"/>
        </w:rPr>
        <w:t xml:space="preserve"> «26»марта 2021 г. представительным органом местного самоуправления сельского поселения.</w:t>
      </w: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C67A0F" w:rsidRPr="00C67A0F" w:rsidRDefault="00C67A0F" w:rsidP="00C67A0F">
      <w:pPr>
        <w:autoSpaceDE w:val="0"/>
        <w:autoSpaceDN w:val="0"/>
        <w:adjustRightInd w:val="0"/>
        <w:spacing w:after="0" w:line="240" w:lineRule="auto"/>
        <w:jc w:val="center"/>
        <w:rPr>
          <w:rFonts w:ascii="Times New Roman" w:eastAsia="Times New Roman" w:hAnsi="Times New Roman" w:cs="Times New Roman"/>
          <w:b/>
          <w:bCs/>
          <w:noProof/>
          <w:sz w:val="24"/>
          <w:szCs w:val="24"/>
          <w:lang w:eastAsia="ru-RU"/>
        </w:rPr>
      </w:pPr>
    </w:p>
    <w:p w:rsidR="00C67A0F" w:rsidRPr="00C67A0F" w:rsidRDefault="00C67A0F" w:rsidP="00C67A0F">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67A0F" w:rsidRPr="00C67A0F" w:rsidRDefault="00C67A0F" w:rsidP="00C67A0F">
      <w:pPr>
        <w:autoSpaceDE w:val="0"/>
        <w:autoSpaceDN w:val="0"/>
        <w:adjustRightInd w:val="0"/>
        <w:spacing w:after="0" w:line="240" w:lineRule="auto"/>
        <w:ind w:firstLine="709"/>
        <w:jc w:val="center"/>
        <w:rPr>
          <w:rFonts w:ascii="Times New Roman" w:eastAsia="Times New Roman" w:hAnsi="Times New Roman" w:cs="Times New Roman"/>
          <w:noProof/>
          <w:sz w:val="24"/>
          <w:szCs w:val="24"/>
          <w:lang w:eastAsia="ru-RU"/>
        </w:rPr>
      </w:pPr>
    </w:p>
    <w:p w:rsidR="00C67A0F" w:rsidRPr="00C67A0F" w:rsidRDefault="00C67A0F" w:rsidP="00C67A0F">
      <w:pPr>
        <w:autoSpaceDE w:val="0"/>
        <w:autoSpaceDN w:val="0"/>
        <w:adjustRightInd w:val="0"/>
        <w:spacing w:after="0" w:line="240" w:lineRule="auto"/>
        <w:ind w:firstLine="709"/>
        <w:jc w:val="center"/>
        <w:rPr>
          <w:rFonts w:ascii="Times New Roman" w:eastAsia="Times New Roman" w:hAnsi="Times New Roman" w:cs="Times New Roman"/>
          <w:noProof/>
          <w:sz w:val="24"/>
          <w:szCs w:val="24"/>
          <w:lang w:eastAsia="ru-RU"/>
        </w:rPr>
      </w:pPr>
    </w:p>
    <w:p w:rsidR="00C67A0F" w:rsidRPr="00C67A0F" w:rsidRDefault="00C67A0F" w:rsidP="00C67A0F">
      <w:pPr>
        <w:autoSpaceDE w:val="0"/>
        <w:autoSpaceDN w:val="0"/>
        <w:adjustRightInd w:val="0"/>
        <w:spacing w:after="0" w:line="240" w:lineRule="auto"/>
        <w:ind w:firstLine="709"/>
        <w:jc w:val="center"/>
        <w:rPr>
          <w:rFonts w:ascii="Times New Roman" w:eastAsia="Times New Roman" w:hAnsi="Times New Roman" w:cs="Times New Roman"/>
          <w:noProof/>
          <w:sz w:val="24"/>
          <w:szCs w:val="24"/>
          <w:lang w:eastAsia="ru-RU"/>
        </w:rPr>
      </w:pPr>
    </w:p>
    <w:p w:rsidR="00C67A0F" w:rsidRPr="00C67A0F" w:rsidRDefault="00C67A0F" w:rsidP="00C67A0F">
      <w:pPr>
        <w:autoSpaceDE w:val="0"/>
        <w:autoSpaceDN w:val="0"/>
        <w:adjustRightInd w:val="0"/>
        <w:spacing w:after="0" w:line="240" w:lineRule="auto"/>
        <w:ind w:firstLine="709"/>
        <w:jc w:val="center"/>
        <w:rPr>
          <w:rFonts w:ascii="Times New Roman" w:eastAsia="Times New Roman" w:hAnsi="Times New Roman" w:cs="Times New Roman"/>
          <w:noProof/>
          <w:sz w:val="24"/>
          <w:szCs w:val="24"/>
          <w:lang w:eastAsia="ru-RU"/>
        </w:rPr>
      </w:pPr>
    </w:p>
    <w:p w:rsidR="00C67A0F" w:rsidRPr="00C67A0F" w:rsidRDefault="00C67A0F" w:rsidP="00C67A0F">
      <w:pPr>
        <w:autoSpaceDE w:val="0"/>
        <w:autoSpaceDN w:val="0"/>
        <w:adjustRightInd w:val="0"/>
        <w:spacing w:after="0" w:line="240" w:lineRule="auto"/>
        <w:ind w:firstLine="709"/>
        <w:jc w:val="center"/>
        <w:rPr>
          <w:rFonts w:ascii="Times New Roman" w:eastAsia="Times New Roman" w:hAnsi="Times New Roman" w:cs="Times New Roman"/>
          <w:noProof/>
          <w:sz w:val="24"/>
          <w:szCs w:val="24"/>
          <w:lang w:eastAsia="ru-RU"/>
        </w:rPr>
      </w:pPr>
    </w:p>
    <w:p w:rsidR="00C67A0F" w:rsidRPr="00C67A0F" w:rsidRDefault="00C67A0F" w:rsidP="00C67A0F">
      <w:pPr>
        <w:autoSpaceDE w:val="0"/>
        <w:autoSpaceDN w:val="0"/>
        <w:adjustRightInd w:val="0"/>
        <w:spacing w:after="0" w:line="240" w:lineRule="auto"/>
        <w:ind w:firstLine="709"/>
        <w:jc w:val="center"/>
        <w:rPr>
          <w:rFonts w:ascii="Times New Roman" w:eastAsia="Times New Roman" w:hAnsi="Times New Roman" w:cs="Times New Roman"/>
          <w:noProof/>
          <w:sz w:val="24"/>
          <w:szCs w:val="24"/>
          <w:lang w:eastAsia="ru-RU"/>
        </w:rPr>
      </w:pPr>
    </w:p>
    <w:p w:rsidR="00C67A0F" w:rsidRPr="00C67A0F" w:rsidRDefault="00C67A0F" w:rsidP="00C67A0F">
      <w:pPr>
        <w:autoSpaceDE w:val="0"/>
        <w:autoSpaceDN w:val="0"/>
        <w:adjustRightInd w:val="0"/>
        <w:spacing w:after="0" w:line="240" w:lineRule="auto"/>
        <w:ind w:firstLine="709"/>
        <w:jc w:val="center"/>
        <w:rPr>
          <w:rFonts w:ascii="Times New Roman" w:eastAsia="Times New Roman" w:hAnsi="Times New Roman" w:cs="Times New Roman"/>
          <w:noProof/>
          <w:sz w:val="24"/>
          <w:szCs w:val="24"/>
          <w:lang w:eastAsia="ru-RU"/>
        </w:rPr>
      </w:pPr>
    </w:p>
    <w:p w:rsidR="00C67A0F" w:rsidRPr="00C67A0F" w:rsidRDefault="00C67A0F" w:rsidP="00C67A0F">
      <w:pPr>
        <w:autoSpaceDE w:val="0"/>
        <w:autoSpaceDN w:val="0"/>
        <w:adjustRightInd w:val="0"/>
        <w:spacing w:after="0" w:line="240" w:lineRule="auto"/>
        <w:ind w:firstLine="709"/>
        <w:jc w:val="center"/>
        <w:rPr>
          <w:rFonts w:ascii="Times New Roman" w:eastAsia="Times New Roman" w:hAnsi="Times New Roman" w:cs="Times New Roman"/>
          <w:noProof/>
          <w:sz w:val="24"/>
          <w:szCs w:val="24"/>
          <w:lang w:eastAsia="ru-RU"/>
        </w:rPr>
      </w:pPr>
    </w:p>
    <w:p w:rsidR="00C67A0F" w:rsidRPr="00C67A0F" w:rsidRDefault="00C67A0F" w:rsidP="00C67A0F">
      <w:pPr>
        <w:autoSpaceDE w:val="0"/>
        <w:autoSpaceDN w:val="0"/>
        <w:adjustRightInd w:val="0"/>
        <w:spacing w:after="0" w:line="240" w:lineRule="auto"/>
        <w:ind w:firstLine="709"/>
        <w:jc w:val="center"/>
        <w:rPr>
          <w:rFonts w:ascii="Times New Roman" w:eastAsia="Times New Roman" w:hAnsi="Times New Roman" w:cs="Times New Roman"/>
          <w:noProof/>
          <w:sz w:val="24"/>
          <w:szCs w:val="24"/>
          <w:lang w:eastAsia="ru-RU"/>
        </w:rPr>
      </w:pPr>
    </w:p>
    <w:p w:rsidR="00C67A0F" w:rsidRPr="00C67A0F" w:rsidRDefault="00C67A0F" w:rsidP="00C67A0F">
      <w:pPr>
        <w:autoSpaceDE w:val="0"/>
        <w:autoSpaceDN w:val="0"/>
        <w:adjustRightInd w:val="0"/>
        <w:spacing w:after="0" w:line="240" w:lineRule="auto"/>
        <w:ind w:firstLine="709"/>
        <w:jc w:val="center"/>
        <w:rPr>
          <w:rFonts w:ascii="Times New Roman" w:eastAsia="Times New Roman" w:hAnsi="Times New Roman" w:cs="Times New Roman"/>
          <w:noProof/>
          <w:sz w:val="24"/>
          <w:szCs w:val="24"/>
          <w:lang w:eastAsia="ru-RU"/>
        </w:rPr>
      </w:pPr>
    </w:p>
    <w:p w:rsidR="00C67A0F" w:rsidRPr="00C67A0F" w:rsidRDefault="00C67A0F" w:rsidP="00C67A0F">
      <w:pPr>
        <w:autoSpaceDE w:val="0"/>
        <w:autoSpaceDN w:val="0"/>
        <w:adjustRightInd w:val="0"/>
        <w:spacing w:after="0" w:line="240" w:lineRule="auto"/>
        <w:ind w:firstLine="709"/>
        <w:jc w:val="center"/>
        <w:rPr>
          <w:rFonts w:ascii="Times New Roman" w:eastAsia="Times New Roman" w:hAnsi="Times New Roman" w:cs="Times New Roman"/>
          <w:noProof/>
          <w:sz w:val="24"/>
          <w:szCs w:val="24"/>
          <w:lang w:eastAsia="ru-RU"/>
        </w:rPr>
      </w:pPr>
    </w:p>
    <w:p w:rsidR="00C67A0F" w:rsidRPr="00C67A0F" w:rsidRDefault="00C67A0F" w:rsidP="00C67A0F">
      <w:pPr>
        <w:autoSpaceDE w:val="0"/>
        <w:autoSpaceDN w:val="0"/>
        <w:adjustRightInd w:val="0"/>
        <w:spacing w:after="0" w:line="240" w:lineRule="auto"/>
        <w:ind w:firstLine="709"/>
        <w:jc w:val="center"/>
        <w:rPr>
          <w:rFonts w:ascii="Times New Roman" w:eastAsia="Times New Roman" w:hAnsi="Times New Roman" w:cs="Times New Roman"/>
          <w:noProof/>
          <w:sz w:val="24"/>
          <w:szCs w:val="24"/>
          <w:lang w:eastAsia="ru-RU"/>
        </w:rPr>
      </w:pPr>
    </w:p>
    <w:p w:rsidR="00C67A0F" w:rsidRPr="00C67A0F" w:rsidRDefault="00C67A0F" w:rsidP="00C67A0F">
      <w:pPr>
        <w:autoSpaceDE w:val="0"/>
        <w:autoSpaceDN w:val="0"/>
        <w:adjustRightInd w:val="0"/>
        <w:spacing w:after="0" w:line="240" w:lineRule="auto"/>
        <w:ind w:firstLine="709"/>
        <w:jc w:val="center"/>
        <w:rPr>
          <w:rFonts w:ascii="Times New Roman" w:eastAsia="Times New Roman" w:hAnsi="Times New Roman" w:cs="Times New Roman"/>
          <w:noProof/>
          <w:sz w:val="24"/>
          <w:szCs w:val="24"/>
          <w:lang w:eastAsia="ru-RU"/>
        </w:rPr>
      </w:pPr>
    </w:p>
    <w:p w:rsidR="00C67A0F" w:rsidRPr="00C67A0F" w:rsidRDefault="00C67A0F" w:rsidP="00C67A0F">
      <w:pPr>
        <w:autoSpaceDE w:val="0"/>
        <w:autoSpaceDN w:val="0"/>
        <w:adjustRightInd w:val="0"/>
        <w:spacing w:after="0" w:line="240" w:lineRule="auto"/>
        <w:ind w:firstLine="709"/>
        <w:jc w:val="center"/>
        <w:rPr>
          <w:rFonts w:ascii="Times New Roman" w:eastAsia="Times New Roman" w:hAnsi="Times New Roman" w:cs="Times New Roman"/>
          <w:noProof/>
          <w:sz w:val="24"/>
          <w:szCs w:val="24"/>
          <w:lang w:eastAsia="ru-RU"/>
        </w:rPr>
      </w:pPr>
    </w:p>
    <w:p w:rsidR="00C67A0F" w:rsidRPr="00C67A0F" w:rsidRDefault="00C67A0F" w:rsidP="00C67A0F">
      <w:pPr>
        <w:autoSpaceDE w:val="0"/>
        <w:autoSpaceDN w:val="0"/>
        <w:adjustRightInd w:val="0"/>
        <w:spacing w:after="0" w:line="240" w:lineRule="auto"/>
        <w:ind w:firstLine="709"/>
        <w:jc w:val="center"/>
        <w:rPr>
          <w:rFonts w:ascii="Times New Roman" w:eastAsia="Times New Roman" w:hAnsi="Times New Roman" w:cs="Times New Roman"/>
          <w:noProof/>
          <w:sz w:val="24"/>
          <w:szCs w:val="24"/>
          <w:lang w:eastAsia="ru-RU"/>
        </w:rPr>
      </w:pPr>
    </w:p>
    <w:p w:rsidR="00C67A0F" w:rsidRPr="00C67A0F" w:rsidRDefault="00C67A0F" w:rsidP="00C67A0F">
      <w:pPr>
        <w:autoSpaceDE w:val="0"/>
        <w:autoSpaceDN w:val="0"/>
        <w:adjustRightInd w:val="0"/>
        <w:spacing w:after="0" w:line="240" w:lineRule="auto"/>
        <w:ind w:firstLine="709"/>
        <w:jc w:val="center"/>
        <w:rPr>
          <w:rFonts w:ascii="Times New Roman" w:eastAsia="Times New Roman" w:hAnsi="Times New Roman" w:cs="Times New Roman"/>
          <w:noProof/>
          <w:sz w:val="24"/>
          <w:szCs w:val="24"/>
          <w:lang w:eastAsia="ru-RU"/>
        </w:rPr>
      </w:pPr>
    </w:p>
    <w:p w:rsidR="00C67A0F" w:rsidRPr="00C67A0F" w:rsidRDefault="00C67A0F" w:rsidP="00C67A0F">
      <w:pPr>
        <w:autoSpaceDE w:val="0"/>
        <w:autoSpaceDN w:val="0"/>
        <w:adjustRightInd w:val="0"/>
        <w:spacing w:after="0" w:line="240" w:lineRule="auto"/>
        <w:ind w:firstLine="709"/>
        <w:jc w:val="center"/>
        <w:rPr>
          <w:rFonts w:ascii="Times New Roman" w:eastAsia="Times New Roman" w:hAnsi="Times New Roman" w:cs="Times New Roman"/>
          <w:noProof/>
          <w:sz w:val="24"/>
          <w:szCs w:val="24"/>
          <w:lang w:eastAsia="ru-RU"/>
        </w:rPr>
      </w:pPr>
    </w:p>
    <w:p w:rsidR="00C67A0F" w:rsidRPr="00C67A0F" w:rsidRDefault="00C67A0F" w:rsidP="00C67A0F">
      <w:pPr>
        <w:autoSpaceDE w:val="0"/>
        <w:autoSpaceDN w:val="0"/>
        <w:adjustRightInd w:val="0"/>
        <w:spacing w:after="0" w:line="240" w:lineRule="auto"/>
        <w:jc w:val="center"/>
        <w:rPr>
          <w:rFonts w:ascii="Times New Roman" w:eastAsia="Times New Roman" w:hAnsi="Times New Roman" w:cs="Times New Roman"/>
          <w:noProof/>
          <w:sz w:val="24"/>
          <w:szCs w:val="24"/>
          <w:lang w:eastAsia="ru-RU"/>
        </w:rPr>
      </w:pPr>
    </w:p>
    <w:p w:rsidR="00C67A0F" w:rsidRPr="00C67A0F" w:rsidRDefault="00C67A0F" w:rsidP="00C67A0F">
      <w:pPr>
        <w:autoSpaceDE w:val="0"/>
        <w:autoSpaceDN w:val="0"/>
        <w:adjustRightInd w:val="0"/>
        <w:spacing w:after="0" w:line="240" w:lineRule="auto"/>
        <w:ind w:firstLine="709"/>
        <w:jc w:val="center"/>
        <w:rPr>
          <w:rFonts w:ascii="Times New Roman" w:eastAsia="Times New Roman" w:hAnsi="Times New Roman" w:cs="Times New Roman"/>
          <w:noProof/>
          <w:sz w:val="24"/>
          <w:szCs w:val="24"/>
          <w:lang w:eastAsia="ru-RU"/>
        </w:rPr>
      </w:pPr>
    </w:p>
    <w:p w:rsidR="00C67A0F" w:rsidRPr="00C67A0F" w:rsidRDefault="00C67A0F" w:rsidP="00C67A0F">
      <w:pPr>
        <w:autoSpaceDE w:val="0"/>
        <w:autoSpaceDN w:val="0"/>
        <w:adjustRightInd w:val="0"/>
        <w:spacing w:after="0" w:line="240" w:lineRule="auto"/>
        <w:ind w:firstLine="709"/>
        <w:jc w:val="center"/>
        <w:rPr>
          <w:rFonts w:ascii="Times New Roman" w:eastAsia="Times New Roman" w:hAnsi="Times New Roman" w:cs="Times New Roman"/>
          <w:noProof/>
          <w:sz w:val="24"/>
          <w:szCs w:val="24"/>
          <w:lang w:eastAsia="ru-RU"/>
        </w:rPr>
      </w:pPr>
    </w:p>
    <w:p w:rsidR="00C67A0F" w:rsidRPr="00C67A0F" w:rsidRDefault="00C67A0F" w:rsidP="00C67A0F">
      <w:pPr>
        <w:autoSpaceDE w:val="0"/>
        <w:autoSpaceDN w:val="0"/>
        <w:adjustRightInd w:val="0"/>
        <w:spacing w:after="0" w:line="240" w:lineRule="auto"/>
        <w:ind w:firstLine="709"/>
        <w:jc w:val="center"/>
        <w:rPr>
          <w:rFonts w:ascii="Times New Roman" w:eastAsia="Times New Roman" w:hAnsi="Times New Roman" w:cs="Times New Roman"/>
          <w:noProof/>
          <w:sz w:val="24"/>
          <w:szCs w:val="24"/>
          <w:lang w:eastAsia="ru-RU"/>
        </w:rPr>
      </w:pP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МУНИЦИПАЛЬНОЕ ОБРАЗОВАНИЕ СЕЛЬСКОЕ ПОСЕЛЕНИЕ БАТАКАНСКО</w:t>
      </w:r>
      <w:proofErr w:type="gramStart"/>
      <w:r w:rsidRPr="00C67A0F">
        <w:rPr>
          <w:rFonts w:ascii="Times New Roman" w:eastAsia="Times New Roman" w:hAnsi="Times New Roman" w:cs="Times New Roman"/>
          <w:sz w:val="24"/>
          <w:szCs w:val="24"/>
          <w:lang w:eastAsia="ru-RU"/>
        </w:rPr>
        <w:t>Е-</w:t>
      </w:r>
      <w:proofErr w:type="gramEnd"/>
      <w:r w:rsidRPr="00C67A0F">
        <w:rPr>
          <w:rFonts w:ascii="Times New Roman" w:eastAsia="Times New Roman" w:hAnsi="Times New Roman" w:cs="Times New Roman"/>
          <w:sz w:val="24"/>
          <w:szCs w:val="24"/>
          <w:lang w:eastAsia="ru-RU"/>
        </w:rPr>
        <w:t xml:space="preserve"> местное сообщество, которое считает поселение своей малой родиной, со своими этническими, историческими и природными особенностями, которое стремится обеспечить свое экономическое выживание, сохранение окрестностей и качества жизни населения, соблюдает приоритет общественных интересов, и сохраняет принципы добрососедства.</w:t>
      </w: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C67A0F">
        <w:rPr>
          <w:rFonts w:ascii="Times New Roman" w:eastAsia="Times New Roman" w:hAnsi="Times New Roman" w:cs="Times New Roman"/>
          <w:b/>
          <w:bCs/>
          <w:sz w:val="24"/>
          <w:szCs w:val="24"/>
          <w:lang w:eastAsia="ru-RU"/>
        </w:rPr>
        <w:lastRenderedPageBreak/>
        <w:t>Оглавление</w:t>
      </w: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Положения о территориальном планировании сельского поселения «Батаканское» муниципального района «Газимуро-Заводский район», применительно к территории населенных пунктов.</w:t>
      </w: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 Параметры функциональных зон и сведения о планируемых для размещения в них объектах федерального значения, объектах регионального значения, объектах местного значения.</w:t>
      </w: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2.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w:t>
      </w: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3.  Характеристики зон с особыми условиями использования территорий, образуемых при размещении объектов местного значения поселения.</w:t>
      </w: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sectPr w:rsidR="00C67A0F" w:rsidRPr="00C67A0F" w:rsidSect="00F82464">
          <w:pgSz w:w="11906" w:h="16838"/>
          <w:pgMar w:top="1134" w:right="851" w:bottom="1134" w:left="992"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C67A0F">
        <w:rPr>
          <w:rFonts w:ascii="Times New Roman" w:eastAsia="Times New Roman" w:hAnsi="Times New Roman" w:cs="Times New Roman"/>
          <w:b/>
          <w:bCs/>
          <w:sz w:val="24"/>
          <w:szCs w:val="24"/>
          <w:lang w:eastAsia="ru-RU"/>
        </w:rPr>
        <w:lastRenderedPageBreak/>
        <w:t xml:space="preserve">Список карт в составе генерального плана сельского поселения, применительно к территории населенных пунктов.  </w:t>
      </w:r>
    </w:p>
    <w:p w:rsidR="00C67A0F" w:rsidRPr="00C67A0F" w:rsidRDefault="00C67A0F" w:rsidP="00C67A0F">
      <w:pPr>
        <w:numPr>
          <w:ilvl w:val="0"/>
          <w:numId w:val="2"/>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C67A0F">
        <w:rPr>
          <w:rFonts w:ascii="Times New Roman" w:eastAsia="Times New Roman" w:hAnsi="Times New Roman" w:cs="Times New Roman"/>
          <w:bCs/>
          <w:sz w:val="24"/>
          <w:szCs w:val="24"/>
          <w:lang w:eastAsia="ru-RU"/>
        </w:rPr>
        <w:t xml:space="preserve">Планируемая граница населенного пункта, границы функциональных зон, планируемые линейные объекты местного значения поселения (применительно к территории </w:t>
      </w:r>
      <w:proofErr w:type="spellStart"/>
      <w:r w:rsidRPr="00C67A0F">
        <w:rPr>
          <w:rFonts w:ascii="Times New Roman" w:eastAsia="Times New Roman" w:hAnsi="Times New Roman" w:cs="Times New Roman"/>
          <w:bCs/>
          <w:sz w:val="24"/>
          <w:szCs w:val="24"/>
          <w:lang w:eastAsia="ru-RU"/>
        </w:rPr>
        <w:t>н.п</w:t>
      </w:r>
      <w:proofErr w:type="gramStart"/>
      <w:r w:rsidRPr="00C67A0F">
        <w:rPr>
          <w:rFonts w:ascii="Times New Roman" w:eastAsia="Times New Roman" w:hAnsi="Times New Roman" w:cs="Times New Roman"/>
          <w:bCs/>
          <w:sz w:val="24"/>
          <w:szCs w:val="24"/>
          <w:lang w:eastAsia="ru-RU"/>
        </w:rPr>
        <w:t>.Б</w:t>
      </w:r>
      <w:proofErr w:type="gramEnd"/>
      <w:r w:rsidRPr="00C67A0F">
        <w:rPr>
          <w:rFonts w:ascii="Times New Roman" w:eastAsia="Times New Roman" w:hAnsi="Times New Roman" w:cs="Times New Roman"/>
          <w:bCs/>
          <w:sz w:val="24"/>
          <w:szCs w:val="24"/>
          <w:lang w:eastAsia="ru-RU"/>
        </w:rPr>
        <w:t>атакан</w:t>
      </w:r>
      <w:proofErr w:type="spellEnd"/>
      <w:r w:rsidRPr="00C67A0F">
        <w:rPr>
          <w:rFonts w:ascii="Times New Roman" w:eastAsia="Times New Roman" w:hAnsi="Times New Roman" w:cs="Times New Roman"/>
          <w:bCs/>
          <w:sz w:val="24"/>
          <w:szCs w:val="24"/>
          <w:lang w:eastAsia="ru-RU"/>
        </w:rPr>
        <w:t xml:space="preserve">, </w:t>
      </w:r>
      <w:proofErr w:type="spellStart"/>
      <w:r w:rsidRPr="00C67A0F">
        <w:rPr>
          <w:rFonts w:ascii="Times New Roman" w:eastAsia="Times New Roman" w:hAnsi="Times New Roman" w:cs="Times New Roman"/>
          <w:bCs/>
          <w:sz w:val="24"/>
          <w:szCs w:val="24"/>
          <w:lang w:eastAsia="ru-RU"/>
        </w:rPr>
        <w:t>н.п.Новый</w:t>
      </w:r>
      <w:proofErr w:type="spellEnd"/>
      <w:r w:rsidRPr="00C67A0F">
        <w:rPr>
          <w:rFonts w:ascii="Times New Roman" w:eastAsia="Times New Roman" w:hAnsi="Times New Roman" w:cs="Times New Roman"/>
          <w:bCs/>
          <w:sz w:val="24"/>
          <w:szCs w:val="24"/>
          <w:lang w:eastAsia="ru-RU"/>
        </w:rPr>
        <w:t xml:space="preserve"> Батакан) (М 1:5000).</w:t>
      </w:r>
    </w:p>
    <w:p w:rsidR="00C67A0F" w:rsidRPr="00C67A0F" w:rsidRDefault="00C67A0F" w:rsidP="00C67A0F">
      <w:pPr>
        <w:numPr>
          <w:ilvl w:val="0"/>
          <w:numId w:val="2"/>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C67A0F">
        <w:rPr>
          <w:rFonts w:ascii="Times New Roman" w:eastAsia="Times New Roman" w:hAnsi="Times New Roman" w:cs="Times New Roman"/>
          <w:bCs/>
          <w:sz w:val="24"/>
          <w:szCs w:val="24"/>
          <w:lang w:eastAsia="ru-RU"/>
        </w:rPr>
        <w:t xml:space="preserve">Планируемая граница населенного пункта, границы функциональных зон (применительно к территории </w:t>
      </w:r>
      <w:proofErr w:type="spellStart"/>
      <w:r w:rsidRPr="00C67A0F">
        <w:rPr>
          <w:rFonts w:ascii="Times New Roman" w:eastAsia="Times New Roman" w:hAnsi="Times New Roman" w:cs="Times New Roman"/>
          <w:bCs/>
          <w:sz w:val="24"/>
          <w:szCs w:val="24"/>
          <w:lang w:eastAsia="ru-RU"/>
        </w:rPr>
        <w:t>н.п</w:t>
      </w:r>
      <w:proofErr w:type="gramStart"/>
      <w:r w:rsidRPr="00C67A0F">
        <w:rPr>
          <w:rFonts w:ascii="Times New Roman" w:eastAsia="Times New Roman" w:hAnsi="Times New Roman" w:cs="Times New Roman"/>
          <w:bCs/>
          <w:sz w:val="24"/>
          <w:szCs w:val="24"/>
          <w:lang w:eastAsia="ru-RU"/>
        </w:rPr>
        <w:t>.З</w:t>
      </w:r>
      <w:proofErr w:type="gramEnd"/>
      <w:r w:rsidRPr="00C67A0F">
        <w:rPr>
          <w:rFonts w:ascii="Times New Roman" w:eastAsia="Times New Roman" w:hAnsi="Times New Roman" w:cs="Times New Roman"/>
          <w:bCs/>
          <w:sz w:val="24"/>
          <w:szCs w:val="24"/>
          <w:lang w:eastAsia="ru-RU"/>
        </w:rPr>
        <w:t>акаменная</w:t>
      </w:r>
      <w:proofErr w:type="spellEnd"/>
      <w:r w:rsidRPr="00C67A0F">
        <w:rPr>
          <w:rFonts w:ascii="Times New Roman" w:eastAsia="Times New Roman" w:hAnsi="Times New Roman" w:cs="Times New Roman"/>
          <w:bCs/>
          <w:sz w:val="24"/>
          <w:szCs w:val="24"/>
          <w:lang w:eastAsia="ru-RU"/>
        </w:rPr>
        <w:t>) (М 1:5000).</w:t>
      </w:r>
    </w:p>
    <w:p w:rsidR="00C67A0F" w:rsidRPr="00C67A0F" w:rsidRDefault="00C67A0F" w:rsidP="00C67A0F">
      <w:pPr>
        <w:numPr>
          <w:ilvl w:val="0"/>
          <w:numId w:val="2"/>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C67A0F">
        <w:rPr>
          <w:rFonts w:ascii="Times New Roman" w:eastAsia="Times New Roman" w:hAnsi="Times New Roman" w:cs="Times New Roman"/>
          <w:bCs/>
          <w:sz w:val="24"/>
          <w:szCs w:val="24"/>
          <w:lang w:eastAsia="ru-RU"/>
        </w:rPr>
        <w:t xml:space="preserve">Планируемая граница населенного пункта, границы функциональных зон (применительно к территории </w:t>
      </w:r>
      <w:proofErr w:type="spellStart"/>
      <w:r w:rsidRPr="00C67A0F">
        <w:rPr>
          <w:rFonts w:ascii="Times New Roman" w:eastAsia="Times New Roman" w:hAnsi="Times New Roman" w:cs="Times New Roman"/>
          <w:bCs/>
          <w:sz w:val="24"/>
          <w:szCs w:val="24"/>
          <w:lang w:eastAsia="ru-RU"/>
        </w:rPr>
        <w:t>н.п</w:t>
      </w:r>
      <w:proofErr w:type="gramStart"/>
      <w:r w:rsidRPr="00C67A0F">
        <w:rPr>
          <w:rFonts w:ascii="Times New Roman" w:eastAsia="Times New Roman" w:hAnsi="Times New Roman" w:cs="Times New Roman"/>
          <w:bCs/>
          <w:sz w:val="24"/>
          <w:szCs w:val="24"/>
          <w:lang w:eastAsia="ru-RU"/>
        </w:rPr>
        <w:t>.К</w:t>
      </w:r>
      <w:proofErr w:type="gramEnd"/>
      <w:r w:rsidRPr="00C67A0F">
        <w:rPr>
          <w:rFonts w:ascii="Times New Roman" w:eastAsia="Times New Roman" w:hAnsi="Times New Roman" w:cs="Times New Roman"/>
          <w:bCs/>
          <w:sz w:val="24"/>
          <w:szCs w:val="24"/>
          <w:lang w:eastAsia="ru-RU"/>
        </w:rPr>
        <w:t>урлея</w:t>
      </w:r>
      <w:proofErr w:type="spellEnd"/>
      <w:r w:rsidRPr="00C67A0F">
        <w:rPr>
          <w:rFonts w:ascii="Times New Roman" w:eastAsia="Times New Roman" w:hAnsi="Times New Roman" w:cs="Times New Roman"/>
          <w:bCs/>
          <w:sz w:val="24"/>
          <w:szCs w:val="24"/>
          <w:lang w:eastAsia="ru-RU"/>
        </w:rPr>
        <w:t>) (М 1:5000).</w:t>
      </w:r>
    </w:p>
    <w:p w:rsidR="00C67A0F" w:rsidRPr="00C67A0F" w:rsidRDefault="00C67A0F" w:rsidP="00C67A0F">
      <w:pPr>
        <w:numPr>
          <w:ilvl w:val="0"/>
          <w:numId w:val="2"/>
        </w:numPr>
        <w:autoSpaceDE w:val="0"/>
        <w:autoSpaceDN w:val="0"/>
        <w:adjustRightInd w:val="0"/>
        <w:spacing w:after="0" w:line="240" w:lineRule="auto"/>
        <w:contextualSpacing/>
        <w:jc w:val="both"/>
        <w:rPr>
          <w:rFonts w:ascii="Times New Roman" w:eastAsia="Times New Roman" w:hAnsi="Times New Roman" w:cs="Times New Roman"/>
          <w:bCs/>
          <w:sz w:val="24"/>
          <w:szCs w:val="24"/>
          <w:lang w:eastAsia="ru-RU"/>
        </w:rPr>
      </w:pPr>
      <w:r w:rsidRPr="00C67A0F">
        <w:rPr>
          <w:rFonts w:ascii="Times New Roman" w:eastAsia="Times New Roman" w:hAnsi="Times New Roman" w:cs="Times New Roman"/>
          <w:bCs/>
          <w:sz w:val="24"/>
          <w:szCs w:val="24"/>
          <w:lang w:eastAsia="ru-RU"/>
        </w:rPr>
        <w:t xml:space="preserve">Планируемая граница населенного пункта, границы функциональных зон, планируемые линейные объекты местного значения поселения (применительно к территории </w:t>
      </w:r>
      <w:proofErr w:type="spellStart"/>
      <w:r w:rsidRPr="00C67A0F">
        <w:rPr>
          <w:rFonts w:ascii="Times New Roman" w:eastAsia="Times New Roman" w:hAnsi="Times New Roman" w:cs="Times New Roman"/>
          <w:bCs/>
          <w:sz w:val="24"/>
          <w:szCs w:val="24"/>
          <w:lang w:eastAsia="ru-RU"/>
        </w:rPr>
        <w:t>н.п</w:t>
      </w:r>
      <w:proofErr w:type="gramStart"/>
      <w:r w:rsidRPr="00C67A0F">
        <w:rPr>
          <w:rFonts w:ascii="Times New Roman" w:eastAsia="Times New Roman" w:hAnsi="Times New Roman" w:cs="Times New Roman"/>
          <w:bCs/>
          <w:sz w:val="24"/>
          <w:szCs w:val="24"/>
          <w:lang w:eastAsia="ru-RU"/>
        </w:rPr>
        <w:t>.Л</w:t>
      </w:r>
      <w:proofErr w:type="gramEnd"/>
      <w:r w:rsidRPr="00C67A0F">
        <w:rPr>
          <w:rFonts w:ascii="Times New Roman" w:eastAsia="Times New Roman" w:hAnsi="Times New Roman" w:cs="Times New Roman"/>
          <w:bCs/>
          <w:sz w:val="24"/>
          <w:szCs w:val="24"/>
          <w:lang w:eastAsia="ru-RU"/>
        </w:rPr>
        <w:t>уговское</w:t>
      </w:r>
      <w:proofErr w:type="spellEnd"/>
      <w:r w:rsidRPr="00C67A0F">
        <w:rPr>
          <w:rFonts w:ascii="Times New Roman" w:eastAsia="Times New Roman" w:hAnsi="Times New Roman" w:cs="Times New Roman"/>
          <w:bCs/>
          <w:sz w:val="24"/>
          <w:szCs w:val="24"/>
          <w:lang w:eastAsia="ru-RU"/>
        </w:rPr>
        <w:t>) (М 1:5000).</w:t>
      </w:r>
    </w:p>
    <w:p w:rsidR="00C67A0F" w:rsidRPr="00C67A0F" w:rsidRDefault="00C67A0F" w:rsidP="00C67A0F">
      <w:pPr>
        <w:autoSpaceDE w:val="0"/>
        <w:autoSpaceDN w:val="0"/>
        <w:adjustRightInd w:val="0"/>
        <w:spacing w:after="0" w:line="240" w:lineRule="auto"/>
        <w:ind w:left="1069"/>
        <w:contextualSpacing/>
        <w:jc w:val="both"/>
        <w:rPr>
          <w:rFonts w:ascii="Times New Roman" w:eastAsia="Times New Roman" w:hAnsi="Times New Roman" w:cs="Times New Roman"/>
          <w:bCs/>
          <w:sz w:val="24"/>
          <w:szCs w:val="24"/>
          <w:lang w:eastAsia="ru-RU"/>
        </w:rPr>
      </w:pPr>
    </w:p>
    <w:p w:rsidR="00C67A0F" w:rsidRPr="00C67A0F" w:rsidRDefault="00C67A0F" w:rsidP="00C67A0F">
      <w:pPr>
        <w:autoSpaceDE w:val="0"/>
        <w:autoSpaceDN w:val="0"/>
        <w:adjustRightInd w:val="0"/>
        <w:spacing w:after="0" w:line="240" w:lineRule="auto"/>
        <w:ind w:left="1069"/>
        <w:contextualSpacing/>
        <w:jc w:val="both"/>
        <w:rPr>
          <w:rFonts w:ascii="Times New Roman" w:eastAsia="Times New Roman" w:hAnsi="Times New Roman" w:cs="Times New Roman"/>
          <w:bCs/>
          <w:sz w:val="24"/>
          <w:szCs w:val="24"/>
          <w:lang w:eastAsia="ru-RU"/>
        </w:rPr>
      </w:pPr>
    </w:p>
    <w:p w:rsidR="00C67A0F" w:rsidRPr="00C67A0F" w:rsidRDefault="00C67A0F" w:rsidP="00C67A0F">
      <w:pPr>
        <w:autoSpaceDE w:val="0"/>
        <w:autoSpaceDN w:val="0"/>
        <w:adjustRightInd w:val="0"/>
        <w:spacing w:after="0" w:line="240" w:lineRule="auto"/>
        <w:ind w:left="709"/>
        <w:jc w:val="both"/>
        <w:rPr>
          <w:rFonts w:ascii="Times New Roman" w:eastAsia="Times New Roman" w:hAnsi="Times New Roman" w:cs="Times New Roman"/>
          <w:bCs/>
          <w:sz w:val="24"/>
          <w:szCs w:val="24"/>
          <w:lang w:eastAsia="ru-RU"/>
        </w:rPr>
      </w:pPr>
    </w:p>
    <w:p w:rsidR="00C67A0F" w:rsidRPr="00C67A0F" w:rsidRDefault="00C67A0F" w:rsidP="00C67A0F">
      <w:pPr>
        <w:autoSpaceDE w:val="0"/>
        <w:autoSpaceDN w:val="0"/>
        <w:adjustRightInd w:val="0"/>
        <w:spacing w:after="0" w:line="240" w:lineRule="auto"/>
        <w:ind w:left="709"/>
        <w:jc w:val="both"/>
        <w:rPr>
          <w:rFonts w:ascii="Times New Roman" w:eastAsia="Times New Roman" w:hAnsi="Times New Roman" w:cs="Times New Roman"/>
          <w:bCs/>
          <w:sz w:val="24"/>
          <w:szCs w:val="24"/>
          <w:lang w:eastAsia="ru-RU"/>
        </w:rPr>
      </w:pP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C67A0F" w:rsidRPr="00C67A0F" w:rsidRDefault="00C67A0F" w:rsidP="00C67A0F">
      <w:pPr>
        <w:autoSpaceDE w:val="0"/>
        <w:autoSpaceDN w:val="0"/>
        <w:adjustRightInd w:val="0"/>
        <w:spacing w:after="0" w:line="240" w:lineRule="auto"/>
        <w:jc w:val="both"/>
        <w:rPr>
          <w:rFonts w:ascii="Times New Roman" w:eastAsia="Times New Roman" w:hAnsi="Times New Roman" w:cs="Times New Roman"/>
          <w:b/>
          <w:bCs/>
          <w:sz w:val="24"/>
          <w:szCs w:val="24"/>
          <w:lang w:eastAsia="ru-RU"/>
        </w:rPr>
        <w:sectPr w:rsidR="00C67A0F" w:rsidRPr="00C67A0F" w:rsidSect="00F82464">
          <w:pgSz w:w="11906" w:h="16838"/>
          <w:pgMar w:top="1134" w:right="851" w:bottom="1134" w:left="992"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67A0F" w:rsidRPr="00C67A0F" w:rsidRDefault="00C67A0F" w:rsidP="00C67A0F">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lastRenderedPageBreak/>
        <w:t xml:space="preserve">ПОЛОЖЕНИЕ О ТЕРРИТОРИАЛЬНОМ ПЛАНИРОВАНИИ  СЕЛЬСКОГО ПОСЕЛЕНИЯ «БАТАКАНСКОЕ» МУНИЦИПАЛЬНОГО РАЙОНА «ГАЗИМУРО-ЗАВОДСКИЙ РАЙОН», ПРИМЕНИТЕЛЬНО К ТЕРРИТОРИИ НАСЕЛЕННЫХ ПУНКТОВ </w:t>
      </w: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 xml:space="preserve">Мероприятия по территориальному планированию сельского поселения включают следующие основные направления: </w:t>
      </w: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 xml:space="preserve">- параметры функциональных зон и сведения о планируемых для размещения в них объектах федерального значения, объектах регионального значения, объектах местного значения; </w:t>
      </w: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w:t>
      </w: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 характеристики зон с особыми условиями использования территорий, образуемых при размещении объектов местного значения поселения.</w:t>
      </w: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sectPr w:rsidR="00C67A0F" w:rsidRPr="00C67A0F" w:rsidSect="00F82464">
          <w:pgSz w:w="11906" w:h="16838"/>
          <w:pgMar w:top="1134" w:right="851" w:bottom="1134" w:left="992"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lastRenderedPageBreak/>
        <w:t>1. ПАРАМЕТРЫ ФУНКЦИОНАЛЬНЫХ ЗОН И СВЕДЕНИЯ О ПЛАНИРУЕМЫХ ДЛЯ РАЗМЕЩЕНИЯ В НИХ ОБЪЕКТАХ ФЕДЕРАЛЬНОГО ЗНАЧЕНИЯ, ОБЪЕКТАХ РЕГИОНАЛЬНОГО ЗНАЧЕНИЯ, ОБЪЕКТАХ МЕСТНОГО ЗНАЧЕНИЯ.</w:t>
      </w:r>
    </w:p>
    <w:p w:rsidR="00C67A0F" w:rsidRPr="00C67A0F" w:rsidRDefault="00C67A0F" w:rsidP="00C67A0F">
      <w:pPr>
        <w:tabs>
          <w:tab w:val="left" w:pos="1624"/>
        </w:tabs>
        <w:spacing w:after="0" w:line="240" w:lineRule="auto"/>
        <w:ind w:firstLine="720"/>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b/>
          <w:sz w:val="24"/>
          <w:szCs w:val="24"/>
          <w:lang w:eastAsia="ru-RU"/>
        </w:rPr>
        <w:t>А-1.</w:t>
      </w:r>
      <w:r w:rsidRPr="00C67A0F">
        <w:rPr>
          <w:rFonts w:ascii="Times New Roman" w:eastAsia="Times New Roman" w:hAnsi="Times New Roman" w:cs="Times New Roman"/>
          <w:sz w:val="24"/>
          <w:szCs w:val="24"/>
          <w:lang w:eastAsia="ru-RU"/>
        </w:rPr>
        <w:t xml:space="preserve"> С учетом предложений по размещению объектов экономической деятельности, предложений по размещению объектов федерального, регионального и районного значения, осуществлено функциональное зонирование территорий населенных пунктов и прилегающих территорий сельского поселения. </w:t>
      </w:r>
    </w:p>
    <w:p w:rsidR="00C67A0F" w:rsidRPr="00C67A0F" w:rsidRDefault="00C67A0F" w:rsidP="00C67A0F">
      <w:pPr>
        <w:widowControl w:val="0"/>
        <w:spacing w:after="0" w:line="240" w:lineRule="auto"/>
        <w:ind w:firstLine="708"/>
        <w:jc w:val="both"/>
        <w:rPr>
          <w:rFonts w:ascii="Times New Roman" w:eastAsia="Times New Roman" w:hAnsi="Times New Roman" w:cs="Times New Roman"/>
          <w:spacing w:val="-1"/>
          <w:position w:val="-1"/>
          <w:sz w:val="24"/>
          <w:szCs w:val="24"/>
          <w:lang w:eastAsia="ru-RU"/>
        </w:rPr>
      </w:pPr>
      <w:r w:rsidRPr="00C67A0F">
        <w:rPr>
          <w:rFonts w:ascii="Times New Roman" w:eastAsia="Times New Roman" w:hAnsi="Times New Roman" w:cs="Times New Roman"/>
          <w:spacing w:val="-1"/>
          <w:position w:val="-1"/>
          <w:sz w:val="24"/>
          <w:szCs w:val="24"/>
          <w:lang w:eastAsia="ru-RU"/>
        </w:rPr>
        <w:t xml:space="preserve">Функциональное зонирование определяется сложившейся планировочной организацией населенных пунктов и создает условия для их перспективного территориального развития. Функциональная организация населенных пунктов предусматривала совместное расположение общественно-деловой, сельскохозяйственной и селитебной зон при сохранении компактного расположения населенных пунктов. </w:t>
      </w:r>
    </w:p>
    <w:p w:rsidR="00C67A0F" w:rsidRPr="00C67A0F" w:rsidRDefault="00C67A0F" w:rsidP="00C67A0F">
      <w:pPr>
        <w:widowControl w:val="0"/>
        <w:spacing w:after="0" w:line="240" w:lineRule="auto"/>
        <w:ind w:firstLine="708"/>
        <w:jc w:val="both"/>
        <w:rPr>
          <w:rFonts w:ascii="Times New Roman" w:eastAsia="Times New Roman" w:hAnsi="Times New Roman" w:cs="Times New Roman"/>
          <w:spacing w:val="-1"/>
          <w:position w:val="-1"/>
          <w:sz w:val="24"/>
          <w:szCs w:val="24"/>
          <w:lang w:eastAsia="ru-RU"/>
        </w:rPr>
      </w:pPr>
      <w:r w:rsidRPr="00C67A0F">
        <w:rPr>
          <w:rFonts w:ascii="Times New Roman" w:eastAsia="Times New Roman" w:hAnsi="Times New Roman" w:cs="Times New Roman"/>
          <w:spacing w:val="-1"/>
          <w:position w:val="-1"/>
          <w:sz w:val="24"/>
          <w:szCs w:val="24"/>
          <w:lang w:eastAsia="ru-RU"/>
        </w:rPr>
        <w:t xml:space="preserve">Существующая территория (по границам застройки) может рассматриваться как резерв развития населенных пунктов при условии проведения серьезных восстановительных работ для последующего использования, как в градостроительных, так и в сельскохозяйственных целях. </w:t>
      </w:r>
    </w:p>
    <w:p w:rsidR="00C67A0F" w:rsidRPr="00C67A0F" w:rsidRDefault="00C67A0F" w:rsidP="00C67A0F">
      <w:pPr>
        <w:widowControl w:val="0"/>
        <w:spacing w:after="0" w:line="240" w:lineRule="auto"/>
        <w:ind w:firstLine="708"/>
        <w:jc w:val="both"/>
        <w:rPr>
          <w:rFonts w:ascii="Times New Roman" w:eastAsia="Times New Roman" w:hAnsi="Times New Roman" w:cs="Times New Roman"/>
          <w:spacing w:val="-1"/>
          <w:position w:val="-1"/>
          <w:sz w:val="24"/>
          <w:szCs w:val="24"/>
          <w:lang w:eastAsia="ru-RU"/>
        </w:rPr>
      </w:pPr>
      <w:r w:rsidRPr="00C67A0F">
        <w:rPr>
          <w:rFonts w:ascii="Times New Roman" w:eastAsia="Times New Roman" w:hAnsi="Times New Roman" w:cs="Times New Roman"/>
          <w:spacing w:val="-1"/>
          <w:position w:val="-1"/>
          <w:sz w:val="24"/>
          <w:szCs w:val="24"/>
          <w:lang w:eastAsia="ru-RU"/>
        </w:rPr>
        <w:t xml:space="preserve">Перспективная территория, выделенная для функционального зонирования, показана на картах. </w:t>
      </w:r>
    </w:p>
    <w:p w:rsidR="00C67A0F" w:rsidRPr="00C67A0F" w:rsidRDefault="00C67A0F" w:rsidP="00C67A0F">
      <w:pPr>
        <w:widowControl w:val="0"/>
        <w:spacing w:after="0" w:line="240" w:lineRule="auto"/>
        <w:ind w:firstLine="708"/>
        <w:jc w:val="both"/>
        <w:rPr>
          <w:rFonts w:ascii="Times New Roman" w:eastAsia="Times New Roman" w:hAnsi="Times New Roman" w:cs="Times New Roman"/>
          <w:spacing w:val="-1"/>
          <w:position w:val="-1"/>
          <w:sz w:val="24"/>
          <w:szCs w:val="24"/>
          <w:lang w:eastAsia="ru-RU"/>
        </w:rPr>
      </w:pPr>
      <w:r w:rsidRPr="00C67A0F">
        <w:rPr>
          <w:rFonts w:ascii="Times New Roman" w:eastAsia="Times New Roman" w:hAnsi="Times New Roman" w:cs="Times New Roman"/>
          <w:spacing w:val="-1"/>
          <w:position w:val="-1"/>
          <w:sz w:val="24"/>
          <w:szCs w:val="24"/>
          <w:lang w:eastAsia="ru-RU"/>
        </w:rPr>
        <w:t>Функциональное зонирование заключается в определении местоположения и параметров функциональных зон, предназначенных для размещения: объектов экономической деятельности, жилья, объектов социальной инфраструктуры, головных сооружений инженерной инфраструктуры, других объектов капитального строительства.</w:t>
      </w:r>
    </w:p>
    <w:p w:rsidR="00C67A0F" w:rsidRPr="00C67A0F" w:rsidRDefault="00C67A0F" w:rsidP="00C67A0F">
      <w:pPr>
        <w:widowControl w:val="0"/>
        <w:spacing w:after="0" w:line="240" w:lineRule="auto"/>
        <w:ind w:firstLine="708"/>
        <w:jc w:val="both"/>
        <w:rPr>
          <w:rFonts w:ascii="Times New Roman" w:eastAsia="Times New Roman" w:hAnsi="Times New Roman" w:cs="Times New Roman"/>
          <w:spacing w:val="-1"/>
          <w:kern w:val="65535"/>
          <w:position w:val="-1"/>
          <w:sz w:val="24"/>
          <w:szCs w:val="24"/>
          <w:lang w:eastAsia="ru-RU"/>
        </w:rPr>
      </w:pPr>
      <w:r w:rsidRPr="00C67A0F">
        <w:rPr>
          <w:rFonts w:ascii="Times New Roman" w:eastAsia="Times New Roman" w:hAnsi="Times New Roman" w:cs="Times New Roman"/>
          <w:spacing w:val="-1"/>
          <w:position w:val="-1"/>
          <w:sz w:val="24"/>
          <w:szCs w:val="24"/>
          <w:lang w:eastAsia="ru-RU"/>
        </w:rPr>
        <w:t xml:space="preserve">Варианты функционального зонирования определяют в значительной степени пути и направления территориального развития поселения. </w:t>
      </w:r>
      <w:r w:rsidRPr="00C67A0F">
        <w:rPr>
          <w:rFonts w:ascii="Times New Roman" w:eastAsia="Times New Roman" w:hAnsi="Times New Roman" w:cs="Times New Roman"/>
          <w:spacing w:val="-1"/>
          <w:kern w:val="65535"/>
          <w:position w:val="-1"/>
          <w:sz w:val="24"/>
          <w:szCs w:val="24"/>
          <w:lang w:eastAsia="ru-RU"/>
        </w:rPr>
        <w:t>Результат функционального зонирования представлен на картах.</w:t>
      </w:r>
    </w:p>
    <w:p w:rsidR="00C67A0F" w:rsidRPr="00C67A0F" w:rsidRDefault="00C67A0F" w:rsidP="00C67A0F">
      <w:pPr>
        <w:widowControl w:val="0"/>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b/>
          <w:sz w:val="24"/>
          <w:szCs w:val="24"/>
          <w:lang w:eastAsia="ru-RU"/>
        </w:rPr>
        <w:t xml:space="preserve">А-2. </w:t>
      </w:r>
      <w:r w:rsidRPr="00C67A0F">
        <w:rPr>
          <w:rFonts w:ascii="Times New Roman" w:eastAsia="Times New Roman" w:hAnsi="Times New Roman" w:cs="Times New Roman"/>
          <w:sz w:val="24"/>
          <w:szCs w:val="24"/>
          <w:lang w:eastAsia="ru-RU"/>
        </w:rPr>
        <w:t xml:space="preserve">Размещение жилых зон на территории населенных пунктов определено сложившейся жилищной застройкой и перспективными площадками, предназначенными для возможной жилищной застройки в перспективе (горизонт планирования 20 лет). </w:t>
      </w:r>
    </w:p>
    <w:p w:rsidR="00C67A0F" w:rsidRPr="00C67A0F" w:rsidRDefault="00C67A0F" w:rsidP="00C67A0F">
      <w:pPr>
        <w:widowControl w:val="0"/>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На территориях существующей жилой зоны реконструкция имеющегося жилищного фонда не планируется. Целесообразно проведение мероприятий по упорядочению планировочных решений по ограждениям земельных участков.  Рекомендуется выравнивание ограждений в соответствии с красными линиями улиц, установленными документацией по планировке населенных пунктов, соблюдения единства </w:t>
      </w:r>
      <w:proofErr w:type="gramStart"/>
      <w:r w:rsidRPr="00C67A0F">
        <w:rPr>
          <w:rFonts w:ascii="Times New Roman" w:eastAsia="Times New Roman" w:hAnsi="Times New Roman" w:cs="Times New Roman"/>
          <w:sz w:val="24"/>
          <w:szCs w:val="24"/>
          <w:lang w:eastAsia="ru-RU"/>
        </w:rPr>
        <w:t>архитектурного решения</w:t>
      </w:r>
      <w:proofErr w:type="gramEnd"/>
      <w:r w:rsidRPr="00C67A0F">
        <w:rPr>
          <w:rFonts w:ascii="Times New Roman" w:eastAsia="Times New Roman" w:hAnsi="Times New Roman" w:cs="Times New Roman"/>
          <w:sz w:val="24"/>
          <w:szCs w:val="24"/>
          <w:lang w:eastAsia="ru-RU"/>
        </w:rPr>
        <w:t xml:space="preserve"> ограждений.  </w:t>
      </w:r>
    </w:p>
    <w:p w:rsidR="00C67A0F" w:rsidRPr="00C67A0F" w:rsidRDefault="00C67A0F" w:rsidP="00C67A0F">
      <w:pPr>
        <w:widowControl w:val="0"/>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По мере физического износа зданий, рекомендуется их снос и замещение новыми современными индивидуальными жилыми домами, с этажностью не более 2-х этажей.</w:t>
      </w:r>
    </w:p>
    <w:p w:rsidR="00C67A0F" w:rsidRPr="00C67A0F" w:rsidRDefault="00C67A0F" w:rsidP="00C67A0F">
      <w:pPr>
        <w:widowControl w:val="0"/>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Перспективные площадки, предусматриваются для удовлетворения потребности в строительстве индивидуальных жилых домов. </w:t>
      </w:r>
    </w:p>
    <w:p w:rsidR="00C67A0F" w:rsidRPr="00C67A0F" w:rsidRDefault="00C67A0F" w:rsidP="00C67A0F">
      <w:pPr>
        <w:widowControl w:val="0"/>
        <w:spacing w:after="0" w:line="240" w:lineRule="auto"/>
        <w:ind w:firstLine="708"/>
        <w:jc w:val="both"/>
        <w:rPr>
          <w:rFonts w:ascii="Times New Roman" w:eastAsia="Times New Roman" w:hAnsi="Times New Roman" w:cs="Times New Roman"/>
          <w:sz w:val="24"/>
          <w:szCs w:val="24"/>
          <w:vertAlign w:val="superscript"/>
          <w:lang w:eastAsia="ru-RU"/>
        </w:rPr>
      </w:pPr>
      <w:r w:rsidRPr="00C67A0F">
        <w:rPr>
          <w:rFonts w:ascii="Times New Roman" w:eastAsia="Times New Roman" w:hAnsi="Times New Roman" w:cs="Times New Roman"/>
          <w:sz w:val="24"/>
          <w:szCs w:val="24"/>
          <w:lang w:eastAsia="ru-RU"/>
        </w:rPr>
        <w:t>В связи с отсутствием местных нормативов градостроительного проектирования, по согласованию с заказчиком определены укрупненные нормативы предоставления земель для целей их перспективного использования в жилищном строительстве: норматив предоставления земельных участков для строительства индивидуальных жилых домов – 1500 м</w:t>
      </w:r>
      <w:proofErr w:type="gramStart"/>
      <w:r w:rsidRPr="00C67A0F">
        <w:rPr>
          <w:rFonts w:ascii="Times New Roman" w:eastAsia="Times New Roman" w:hAnsi="Times New Roman" w:cs="Times New Roman"/>
          <w:sz w:val="24"/>
          <w:szCs w:val="24"/>
          <w:vertAlign w:val="superscript"/>
          <w:lang w:eastAsia="ru-RU"/>
        </w:rPr>
        <w:t>2</w:t>
      </w:r>
      <w:proofErr w:type="gramEnd"/>
    </w:p>
    <w:p w:rsidR="00C67A0F" w:rsidRPr="00C67A0F" w:rsidRDefault="00C67A0F" w:rsidP="00C67A0F">
      <w:pPr>
        <w:widowControl w:val="0"/>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Общее количество планируемых участков:</w:t>
      </w:r>
    </w:p>
    <w:p w:rsidR="00C67A0F" w:rsidRPr="00C67A0F" w:rsidRDefault="00C67A0F" w:rsidP="00C67A0F">
      <w:pPr>
        <w:widowControl w:val="0"/>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Батакан   – 60 (общей площадью – 90000 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или 9 га)</w:t>
      </w:r>
    </w:p>
    <w:p w:rsidR="00C67A0F" w:rsidRPr="00C67A0F" w:rsidRDefault="00C67A0F" w:rsidP="00C67A0F">
      <w:pPr>
        <w:widowControl w:val="0"/>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Закаменная – 12 (общей площадью – 18000 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или 1,8 га)</w:t>
      </w:r>
    </w:p>
    <w:p w:rsidR="00C67A0F" w:rsidRPr="00C67A0F" w:rsidRDefault="00C67A0F" w:rsidP="00C67A0F">
      <w:pPr>
        <w:widowControl w:val="0"/>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Луговское – 23 (общей площадью – 34500 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или 3,45 га)</w:t>
      </w:r>
    </w:p>
    <w:p w:rsidR="00C67A0F" w:rsidRPr="00C67A0F" w:rsidRDefault="00C67A0F" w:rsidP="00C67A0F">
      <w:pPr>
        <w:widowControl w:val="0"/>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Следует иметь в виду, что предлагаемая жилищная программа реализуется при оптимистическом варианте развития демографической ситуации в Газимуро-Заводском районе (согласно Схеме территориального планирования муниципального района «Газимуро-Заводский район»). Вместе с тем следует учитывать, что согласно материалам «Обоснования схемы территориального планирования Забайкальского края» на 10-ти летний период оцененная потребность в земельных участках для строительства индивидуальных жилых домов составила: в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xml:space="preserve">. Батакан - 60 участков,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xml:space="preserve">. Закаменная – 12 участков,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xml:space="preserve">. Луговское – 23 участка. </w:t>
      </w: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b/>
          <w:sz w:val="24"/>
          <w:szCs w:val="24"/>
          <w:lang w:eastAsia="ru-RU"/>
        </w:rPr>
        <w:lastRenderedPageBreak/>
        <w:t>А-3.</w:t>
      </w:r>
      <w:r w:rsidRPr="00C67A0F">
        <w:rPr>
          <w:rFonts w:ascii="Times New Roman" w:eastAsia="Times New Roman" w:hAnsi="Times New Roman" w:cs="Times New Roman"/>
          <w:sz w:val="24"/>
          <w:szCs w:val="24"/>
          <w:lang w:eastAsia="ru-RU"/>
        </w:rPr>
        <w:t xml:space="preserve"> Район расположения населенных пунктов имеет достаточные массивы древесной растительности. Вследствие чего нет необходимости в формировании природного каркаса населенных пунктов, путем создания полос озелененных пространств. </w:t>
      </w:r>
    </w:p>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r>
      <w:r w:rsidRPr="00C67A0F">
        <w:rPr>
          <w:rFonts w:ascii="Times New Roman" w:eastAsia="Times New Roman" w:hAnsi="Times New Roman" w:cs="Times New Roman"/>
          <w:b/>
          <w:sz w:val="24"/>
          <w:szCs w:val="24"/>
          <w:lang w:eastAsia="ru-RU"/>
        </w:rPr>
        <w:t xml:space="preserve">А-4. </w:t>
      </w:r>
      <w:r w:rsidRPr="00C67A0F">
        <w:rPr>
          <w:rFonts w:ascii="Times New Roman" w:eastAsia="Times New Roman" w:hAnsi="Times New Roman" w:cs="Times New Roman"/>
          <w:sz w:val="24"/>
          <w:szCs w:val="24"/>
          <w:lang w:eastAsia="ru-RU"/>
        </w:rPr>
        <w:t>По результатам планирования использования территории установлены следующие параметры земельных участков, отнесенных к различным функциональным зонам.</w:t>
      </w:r>
    </w:p>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p>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Состав функциональных зон сельского поселения применительно к территории населенных пунктов (по данным территориального планирования)</w:t>
      </w:r>
    </w:p>
    <w:p w:rsidR="00C67A0F" w:rsidRPr="00C67A0F" w:rsidRDefault="00C67A0F" w:rsidP="00C67A0F">
      <w:pPr>
        <w:spacing w:after="0" w:line="240" w:lineRule="auto"/>
        <w:jc w:val="right"/>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Таблица 1.</w:t>
      </w:r>
    </w:p>
    <w:tbl>
      <w:tblPr>
        <w:tblW w:w="49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5"/>
        <w:gridCol w:w="16"/>
        <w:gridCol w:w="2419"/>
        <w:gridCol w:w="4709"/>
      </w:tblGrid>
      <w:tr w:rsidR="00C67A0F" w:rsidRPr="00C67A0F" w:rsidTr="00DE6384">
        <w:tc>
          <w:tcPr>
            <w:tcW w:w="1502" w:type="pct"/>
            <w:gridSpan w:val="2"/>
            <w:vAlign w:val="center"/>
          </w:tcPr>
          <w:p w:rsidR="00C67A0F" w:rsidRPr="00C67A0F" w:rsidRDefault="00C67A0F" w:rsidP="00C67A0F">
            <w:pPr>
              <w:spacing w:after="0" w:line="240" w:lineRule="auto"/>
              <w:jc w:val="center"/>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Функциональная зона</w:t>
            </w:r>
          </w:p>
        </w:tc>
        <w:tc>
          <w:tcPr>
            <w:tcW w:w="1187"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Площадь</w:t>
            </w:r>
          </w:p>
          <w:p w:rsidR="00C67A0F" w:rsidRPr="00C67A0F" w:rsidRDefault="00C67A0F" w:rsidP="00C67A0F">
            <w:pPr>
              <w:spacing w:after="0" w:line="240" w:lineRule="auto"/>
              <w:jc w:val="center"/>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(км</w:t>
            </w:r>
            <w:proofErr w:type="gramStart"/>
            <w:r w:rsidRPr="00C67A0F">
              <w:rPr>
                <w:rFonts w:ascii="Times New Roman" w:eastAsia="Times New Roman" w:hAnsi="Times New Roman" w:cs="Times New Roman"/>
                <w:b/>
                <w:sz w:val="24"/>
                <w:szCs w:val="24"/>
                <w:vertAlign w:val="superscript"/>
                <w:lang w:eastAsia="ru-RU"/>
              </w:rPr>
              <w:t>2</w:t>
            </w:r>
            <w:proofErr w:type="gramEnd"/>
            <w:r w:rsidRPr="00C67A0F">
              <w:rPr>
                <w:rFonts w:ascii="Times New Roman" w:eastAsia="Times New Roman" w:hAnsi="Times New Roman" w:cs="Times New Roman"/>
                <w:b/>
                <w:sz w:val="24"/>
                <w:szCs w:val="24"/>
                <w:lang w:eastAsia="ru-RU"/>
              </w:rPr>
              <w:t>)</w:t>
            </w:r>
          </w:p>
        </w:tc>
        <w:tc>
          <w:tcPr>
            <w:tcW w:w="2311"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Доля</w:t>
            </w:r>
          </w:p>
          <w:p w:rsidR="00C67A0F" w:rsidRPr="00C67A0F" w:rsidRDefault="00C67A0F" w:rsidP="00C67A0F">
            <w:pPr>
              <w:spacing w:after="0" w:line="240" w:lineRule="auto"/>
              <w:jc w:val="center"/>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w:t>
            </w:r>
          </w:p>
        </w:tc>
      </w:tr>
      <w:tr w:rsidR="00C67A0F" w:rsidRPr="00C67A0F" w:rsidTr="00DE6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4"/>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sz w:val="24"/>
                <w:szCs w:val="24"/>
                <w:lang w:eastAsia="ru-RU"/>
              </w:rPr>
              <w:tab/>
            </w:r>
            <w:proofErr w:type="spellStart"/>
            <w:r w:rsidRPr="00C67A0F">
              <w:rPr>
                <w:rFonts w:ascii="Times New Roman" w:eastAsia="Times New Roman" w:hAnsi="Times New Roman" w:cs="Times New Roman"/>
                <w:b/>
                <w:sz w:val="24"/>
                <w:lang w:eastAsia="ru-RU"/>
              </w:rPr>
              <w:t>н.п</w:t>
            </w:r>
            <w:proofErr w:type="spellEnd"/>
            <w:r w:rsidRPr="00C67A0F">
              <w:rPr>
                <w:rFonts w:ascii="Times New Roman" w:eastAsia="Times New Roman" w:hAnsi="Times New Roman" w:cs="Times New Roman"/>
                <w:b/>
                <w:sz w:val="24"/>
                <w:lang w:eastAsia="ru-RU"/>
              </w:rPr>
              <w:t>. Батакан</w:t>
            </w:r>
          </w:p>
        </w:tc>
      </w:tr>
      <w:tr w:rsidR="00C67A0F" w:rsidRPr="00C67A0F" w:rsidTr="00DE6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94"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Функциональная зона индивидуальной малоэтажной жилой застройки</w:t>
            </w:r>
          </w:p>
        </w:tc>
        <w:tc>
          <w:tcPr>
            <w:tcW w:w="1195" w:type="pct"/>
            <w:gridSpan w:val="2"/>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0,67</w:t>
            </w:r>
          </w:p>
        </w:tc>
        <w:tc>
          <w:tcPr>
            <w:tcW w:w="2311"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32,84</w:t>
            </w:r>
          </w:p>
        </w:tc>
      </w:tr>
      <w:tr w:rsidR="00C67A0F" w:rsidRPr="00C67A0F" w:rsidTr="00DE6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94"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 xml:space="preserve">Функциональная зона общественно-деловая </w:t>
            </w:r>
          </w:p>
        </w:tc>
        <w:tc>
          <w:tcPr>
            <w:tcW w:w="1195" w:type="pct"/>
            <w:gridSpan w:val="2"/>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0,05</w:t>
            </w:r>
          </w:p>
        </w:tc>
        <w:tc>
          <w:tcPr>
            <w:tcW w:w="2311"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2,45</w:t>
            </w:r>
          </w:p>
        </w:tc>
      </w:tr>
      <w:tr w:rsidR="00C67A0F" w:rsidRPr="00C67A0F" w:rsidTr="00DE6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94"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Функциональная зона сельскохозяйственного использования</w:t>
            </w:r>
          </w:p>
        </w:tc>
        <w:tc>
          <w:tcPr>
            <w:tcW w:w="1195" w:type="pct"/>
            <w:gridSpan w:val="2"/>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0,03</w:t>
            </w:r>
          </w:p>
        </w:tc>
        <w:tc>
          <w:tcPr>
            <w:tcW w:w="2311"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1,47</w:t>
            </w:r>
          </w:p>
        </w:tc>
      </w:tr>
      <w:tr w:rsidR="00C67A0F" w:rsidRPr="00C67A0F" w:rsidTr="00DE6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94"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Функциональная зона объектов производственного назначения</w:t>
            </w:r>
          </w:p>
        </w:tc>
        <w:tc>
          <w:tcPr>
            <w:tcW w:w="1195" w:type="pct"/>
            <w:gridSpan w:val="2"/>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0,05</w:t>
            </w:r>
          </w:p>
        </w:tc>
        <w:tc>
          <w:tcPr>
            <w:tcW w:w="2311"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2,45</w:t>
            </w:r>
          </w:p>
        </w:tc>
      </w:tr>
      <w:tr w:rsidR="00C67A0F" w:rsidRPr="00C67A0F" w:rsidTr="00DE6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94"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Функциональная зона кладбищ</w:t>
            </w:r>
          </w:p>
        </w:tc>
        <w:tc>
          <w:tcPr>
            <w:tcW w:w="1195" w:type="pct"/>
            <w:gridSpan w:val="2"/>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0,01</w:t>
            </w:r>
          </w:p>
        </w:tc>
        <w:tc>
          <w:tcPr>
            <w:tcW w:w="2311"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0,49</w:t>
            </w:r>
          </w:p>
        </w:tc>
      </w:tr>
      <w:tr w:rsidR="00C67A0F" w:rsidRPr="00C67A0F" w:rsidTr="00DE6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94"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Функциональная зона полигона ТБО</w:t>
            </w:r>
          </w:p>
        </w:tc>
        <w:tc>
          <w:tcPr>
            <w:tcW w:w="1195" w:type="pct"/>
            <w:gridSpan w:val="2"/>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0,02</w:t>
            </w:r>
          </w:p>
        </w:tc>
        <w:tc>
          <w:tcPr>
            <w:tcW w:w="2311"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Вне границ населенного пункта</w:t>
            </w:r>
          </w:p>
        </w:tc>
      </w:tr>
      <w:tr w:rsidR="00C67A0F" w:rsidRPr="00C67A0F" w:rsidTr="00DE6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94"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Территории естественного ландшафта</w:t>
            </w:r>
          </w:p>
        </w:tc>
        <w:tc>
          <w:tcPr>
            <w:tcW w:w="1195" w:type="pct"/>
            <w:gridSpan w:val="2"/>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1,23</w:t>
            </w:r>
          </w:p>
        </w:tc>
        <w:tc>
          <w:tcPr>
            <w:tcW w:w="2311"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60,29</w:t>
            </w:r>
          </w:p>
        </w:tc>
      </w:tr>
      <w:tr w:rsidR="00C67A0F" w:rsidRPr="00C67A0F" w:rsidTr="00DE6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4"/>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proofErr w:type="spellStart"/>
            <w:r w:rsidRPr="00C67A0F">
              <w:rPr>
                <w:rFonts w:ascii="Times New Roman" w:eastAsia="Times New Roman" w:hAnsi="Times New Roman" w:cs="Times New Roman"/>
                <w:b/>
                <w:sz w:val="24"/>
                <w:lang w:eastAsia="ru-RU"/>
              </w:rPr>
              <w:t>н.п</w:t>
            </w:r>
            <w:proofErr w:type="gramStart"/>
            <w:r w:rsidRPr="00C67A0F">
              <w:rPr>
                <w:rFonts w:ascii="Times New Roman" w:eastAsia="Times New Roman" w:hAnsi="Times New Roman" w:cs="Times New Roman"/>
                <w:b/>
                <w:sz w:val="24"/>
                <w:lang w:eastAsia="ru-RU"/>
              </w:rPr>
              <w:t>.Н</w:t>
            </w:r>
            <w:proofErr w:type="gramEnd"/>
            <w:r w:rsidRPr="00C67A0F">
              <w:rPr>
                <w:rFonts w:ascii="Times New Roman" w:eastAsia="Times New Roman" w:hAnsi="Times New Roman" w:cs="Times New Roman"/>
                <w:b/>
                <w:sz w:val="24"/>
                <w:lang w:eastAsia="ru-RU"/>
              </w:rPr>
              <w:t>овый</w:t>
            </w:r>
            <w:proofErr w:type="spellEnd"/>
            <w:r w:rsidRPr="00C67A0F">
              <w:rPr>
                <w:rFonts w:ascii="Times New Roman" w:eastAsia="Times New Roman" w:hAnsi="Times New Roman" w:cs="Times New Roman"/>
                <w:b/>
                <w:sz w:val="24"/>
                <w:lang w:eastAsia="ru-RU"/>
              </w:rPr>
              <w:t xml:space="preserve"> Батакан</w:t>
            </w:r>
          </w:p>
        </w:tc>
      </w:tr>
      <w:tr w:rsidR="00C67A0F" w:rsidRPr="00C67A0F" w:rsidTr="00DE6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94"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Функциональная зона индивидуальной малоэтажной жилой застройки</w:t>
            </w:r>
          </w:p>
        </w:tc>
        <w:tc>
          <w:tcPr>
            <w:tcW w:w="1195" w:type="pct"/>
            <w:gridSpan w:val="2"/>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0,14</w:t>
            </w:r>
          </w:p>
        </w:tc>
        <w:tc>
          <w:tcPr>
            <w:tcW w:w="2311"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82,35</w:t>
            </w:r>
          </w:p>
        </w:tc>
      </w:tr>
      <w:tr w:rsidR="00C67A0F" w:rsidRPr="00C67A0F" w:rsidTr="00DE6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94"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Территории естественного ландшафта</w:t>
            </w:r>
          </w:p>
        </w:tc>
        <w:tc>
          <w:tcPr>
            <w:tcW w:w="1195" w:type="pct"/>
            <w:gridSpan w:val="2"/>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0,03</w:t>
            </w:r>
          </w:p>
        </w:tc>
        <w:tc>
          <w:tcPr>
            <w:tcW w:w="2311"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17,64</w:t>
            </w:r>
          </w:p>
        </w:tc>
      </w:tr>
      <w:tr w:rsidR="00C67A0F" w:rsidRPr="00C67A0F" w:rsidTr="00DE6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4"/>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proofErr w:type="spellStart"/>
            <w:r w:rsidRPr="00C67A0F">
              <w:rPr>
                <w:rFonts w:ascii="Times New Roman" w:eastAsia="Times New Roman" w:hAnsi="Times New Roman" w:cs="Times New Roman"/>
                <w:b/>
                <w:sz w:val="24"/>
                <w:lang w:eastAsia="ru-RU"/>
              </w:rPr>
              <w:t>н.п</w:t>
            </w:r>
            <w:proofErr w:type="spellEnd"/>
            <w:r w:rsidRPr="00C67A0F">
              <w:rPr>
                <w:rFonts w:ascii="Times New Roman" w:eastAsia="Times New Roman" w:hAnsi="Times New Roman" w:cs="Times New Roman"/>
                <w:b/>
                <w:sz w:val="24"/>
                <w:lang w:eastAsia="ru-RU"/>
              </w:rPr>
              <w:t>. Закаменная</w:t>
            </w:r>
          </w:p>
        </w:tc>
      </w:tr>
      <w:tr w:rsidR="00C67A0F" w:rsidRPr="00C67A0F" w:rsidTr="00DE6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94"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Функциональная зона индивидуальной малоэтажной жилой застройки</w:t>
            </w:r>
          </w:p>
        </w:tc>
        <w:tc>
          <w:tcPr>
            <w:tcW w:w="1195" w:type="pct"/>
            <w:gridSpan w:val="2"/>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0,20</w:t>
            </w:r>
          </w:p>
        </w:tc>
        <w:tc>
          <w:tcPr>
            <w:tcW w:w="2311"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46,51</w:t>
            </w:r>
          </w:p>
        </w:tc>
      </w:tr>
      <w:tr w:rsidR="00C67A0F" w:rsidRPr="00C67A0F" w:rsidTr="00DE6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94"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Общественно-деловая функциональная зона</w:t>
            </w:r>
          </w:p>
        </w:tc>
        <w:tc>
          <w:tcPr>
            <w:tcW w:w="1195" w:type="pct"/>
            <w:gridSpan w:val="2"/>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0,001</w:t>
            </w:r>
          </w:p>
        </w:tc>
        <w:tc>
          <w:tcPr>
            <w:tcW w:w="2311"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0,23</w:t>
            </w:r>
          </w:p>
        </w:tc>
      </w:tr>
      <w:tr w:rsidR="00C67A0F" w:rsidRPr="00C67A0F" w:rsidTr="00DE6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94"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Территории естественного ландшафта</w:t>
            </w:r>
          </w:p>
        </w:tc>
        <w:tc>
          <w:tcPr>
            <w:tcW w:w="1195" w:type="pct"/>
            <w:gridSpan w:val="2"/>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0,23</w:t>
            </w:r>
          </w:p>
        </w:tc>
        <w:tc>
          <w:tcPr>
            <w:tcW w:w="2311"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53,48</w:t>
            </w:r>
          </w:p>
        </w:tc>
      </w:tr>
      <w:tr w:rsidR="00C67A0F" w:rsidRPr="00C67A0F" w:rsidTr="00DE6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4"/>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proofErr w:type="spellStart"/>
            <w:r w:rsidRPr="00C67A0F">
              <w:rPr>
                <w:rFonts w:ascii="Times New Roman" w:eastAsia="Times New Roman" w:hAnsi="Times New Roman" w:cs="Times New Roman"/>
                <w:b/>
                <w:sz w:val="24"/>
                <w:lang w:eastAsia="ru-RU"/>
              </w:rPr>
              <w:t>н.п</w:t>
            </w:r>
            <w:proofErr w:type="spellEnd"/>
            <w:r w:rsidRPr="00C67A0F">
              <w:rPr>
                <w:rFonts w:ascii="Times New Roman" w:eastAsia="Times New Roman" w:hAnsi="Times New Roman" w:cs="Times New Roman"/>
                <w:b/>
                <w:sz w:val="24"/>
                <w:lang w:eastAsia="ru-RU"/>
              </w:rPr>
              <w:t xml:space="preserve">. </w:t>
            </w:r>
            <w:proofErr w:type="spellStart"/>
            <w:r w:rsidRPr="00C67A0F">
              <w:rPr>
                <w:rFonts w:ascii="Times New Roman" w:eastAsia="Times New Roman" w:hAnsi="Times New Roman" w:cs="Times New Roman"/>
                <w:b/>
                <w:sz w:val="24"/>
                <w:lang w:eastAsia="ru-RU"/>
              </w:rPr>
              <w:t>Курлея</w:t>
            </w:r>
            <w:proofErr w:type="spellEnd"/>
          </w:p>
        </w:tc>
      </w:tr>
      <w:tr w:rsidR="00C67A0F" w:rsidRPr="00C67A0F" w:rsidTr="00DE6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94"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lastRenderedPageBreak/>
              <w:t>Функциональная зона индивидуальной малоэтажной жилой застройки</w:t>
            </w:r>
          </w:p>
        </w:tc>
        <w:tc>
          <w:tcPr>
            <w:tcW w:w="1195" w:type="pct"/>
            <w:gridSpan w:val="2"/>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0,02</w:t>
            </w:r>
          </w:p>
        </w:tc>
        <w:tc>
          <w:tcPr>
            <w:tcW w:w="2311"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9,09</w:t>
            </w:r>
          </w:p>
        </w:tc>
      </w:tr>
      <w:tr w:rsidR="00C67A0F" w:rsidRPr="00C67A0F" w:rsidTr="00DE6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94"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 xml:space="preserve">Функциональная зона производственного назначения </w:t>
            </w:r>
          </w:p>
        </w:tc>
        <w:tc>
          <w:tcPr>
            <w:tcW w:w="1195" w:type="pct"/>
            <w:gridSpan w:val="2"/>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0,04</w:t>
            </w:r>
          </w:p>
        </w:tc>
        <w:tc>
          <w:tcPr>
            <w:tcW w:w="2311"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18,18</w:t>
            </w:r>
          </w:p>
        </w:tc>
      </w:tr>
      <w:tr w:rsidR="00C67A0F" w:rsidRPr="00C67A0F" w:rsidTr="00DE6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94"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Территории естественного ландшафта</w:t>
            </w:r>
          </w:p>
        </w:tc>
        <w:tc>
          <w:tcPr>
            <w:tcW w:w="1195" w:type="pct"/>
            <w:gridSpan w:val="2"/>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0,16</w:t>
            </w:r>
          </w:p>
        </w:tc>
        <w:tc>
          <w:tcPr>
            <w:tcW w:w="2311"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72,73</w:t>
            </w:r>
          </w:p>
        </w:tc>
      </w:tr>
      <w:tr w:rsidR="00C67A0F" w:rsidRPr="00C67A0F" w:rsidTr="00DE6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4"/>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proofErr w:type="spellStart"/>
            <w:r w:rsidRPr="00C67A0F">
              <w:rPr>
                <w:rFonts w:ascii="Times New Roman" w:eastAsia="Times New Roman" w:hAnsi="Times New Roman" w:cs="Times New Roman"/>
                <w:b/>
                <w:sz w:val="24"/>
                <w:lang w:eastAsia="ru-RU"/>
              </w:rPr>
              <w:t>н.п</w:t>
            </w:r>
            <w:proofErr w:type="spellEnd"/>
            <w:r w:rsidRPr="00C67A0F">
              <w:rPr>
                <w:rFonts w:ascii="Times New Roman" w:eastAsia="Times New Roman" w:hAnsi="Times New Roman" w:cs="Times New Roman"/>
                <w:b/>
                <w:sz w:val="24"/>
                <w:lang w:eastAsia="ru-RU"/>
              </w:rPr>
              <w:t>. Луговское</w:t>
            </w:r>
          </w:p>
        </w:tc>
      </w:tr>
      <w:tr w:rsidR="00C67A0F" w:rsidRPr="00C67A0F" w:rsidTr="00DE6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94"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Функциональная зона индивидуальной малоэтажной жилой застройки</w:t>
            </w:r>
          </w:p>
        </w:tc>
        <w:tc>
          <w:tcPr>
            <w:tcW w:w="1195" w:type="pct"/>
            <w:gridSpan w:val="2"/>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0,29</w:t>
            </w:r>
          </w:p>
        </w:tc>
        <w:tc>
          <w:tcPr>
            <w:tcW w:w="2311"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40,27</w:t>
            </w:r>
          </w:p>
        </w:tc>
      </w:tr>
      <w:tr w:rsidR="00C67A0F" w:rsidRPr="00C67A0F" w:rsidTr="00DE6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94"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Общественно-деловая функциональная зона</w:t>
            </w:r>
          </w:p>
        </w:tc>
        <w:tc>
          <w:tcPr>
            <w:tcW w:w="1195" w:type="pct"/>
            <w:gridSpan w:val="2"/>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0,003</w:t>
            </w:r>
          </w:p>
        </w:tc>
        <w:tc>
          <w:tcPr>
            <w:tcW w:w="2311"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0,41</w:t>
            </w:r>
          </w:p>
        </w:tc>
      </w:tr>
      <w:tr w:rsidR="00C67A0F" w:rsidRPr="00C67A0F" w:rsidTr="00DE6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94"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Функциональная зона кладбища</w:t>
            </w:r>
          </w:p>
        </w:tc>
        <w:tc>
          <w:tcPr>
            <w:tcW w:w="1195" w:type="pct"/>
            <w:gridSpan w:val="2"/>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0,002</w:t>
            </w:r>
          </w:p>
        </w:tc>
        <w:tc>
          <w:tcPr>
            <w:tcW w:w="2311"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Вне границ населенного пункта</w:t>
            </w:r>
          </w:p>
        </w:tc>
      </w:tr>
      <w:tr w:rsidR="00C67A0F" w:rsidRPr="00C67A0F" w:rsidTr="00DE6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94"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Территории естественного ландшафта</w:t>
            </w:r>
          </w:p>
        </w:tc>
        <w:tc>
          <w:tcPr>
            <w:tcW w:w="1195" w:type="pct"/>
            <w:gridSpan w:val="2"/>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0,42</w:t>
            </w:r>
          </w:p>
        </w:tc>
        <w:tc>
          <w:tcPr>
            <w:tcW w:w="2311"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58,33</w:t>
            </w:r>
          </w:p>
        </w:tc>
      </w:tr>
    </w:tbl>
    <w:p w:rsidR="00C67A0F" w:rsidRPr="00C67A0F" w:rsidRDefault="00C67A0F" w:rsidP="00C67A0F">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p>
    <w:p w:rsidR="00C67A0F" w:rsidRPr="00C67A0F" w:rsidRDefault="00C67A0F" w:rsidP="00C67A0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b/>
          <w:sz w:val="24"/>
          <w:szCs w:val="24"/>
          <w:lang w:eastAsia="ru-RU"/>
        </w:rPr>
        <w:t>А-5.</w:t>
      </w:r>
      <w:r w:rsidRPr="00C67A0F">
        <w:rPr>
          <w:rFonts w:ascii="Times New Roman" w:eastAsia="Times New Roman" w:hAnsi="Times New Roman" w:cs="Times New Roman"/>
          <w:sz w:val="24"/>
          <w:szCs w:val="24"/>
          <w:lang w:eastAsia="ru-RU"/>
        </w:rPr>
        <w:t xml:space="preserve"> Согласно решениям генерального плана площадь земель населенных пунктов составит: </w:t>
      </w:r>
      <w:proofErr w:type="spellStart"/>
      <w:r w:rsidRPr="00C67A0F">
        <w:rPr>
          <w:rFonts w:ascii="Times New Roman" w:eastAsia="Times New Roman" w:hAnsi="Times New Roman" w:cs="Times New Roman"/>
          <w:sz w:val="24"/>
          <w:szCs w:val="24"/>
          <w:lang w:eastAsia="ru-RU"/>
        </w:rPr>
        <w:t>н.п</w:t>
      </w:r>
      <w:proofErr w:type="gramStart"/>
      <w:r w:rsidRPr="00C67A0F">
        <w:rPr>
          <w:rFonts w:ascii="Times New Roman" w:eastAsia="Times New Roman" w:hAnsi="Times New Roman" w:cs="Times New Roman"/>
          <w:sz w:val="24"/>
          <w:szCs w:val="24"/>
          <w:lang w:eastAsia="ru-RU"/>
        </w:rPr>
        <w:t>.Б</w:t>
      </w:r>
      <w:proofErr w:type="gramEnd"/>
      <w:r w:rsidRPr="00C67A0F">
        <w:rPr>
          <w:rFonts w:ascii="Times New Roman" w:eastAsia="Times New Roman" w:hAnsi="Times New Roman" w:cs="Times New Roman"/>
          <w:sz w:val="24"/>
          <w:szCs w:val="24"/>
          <w:lang w:eastAsia="ru-RU"/>
        </w:rPr>
        <w:t>атакан</w:t>
      </w:r>
      <w:proofErr w:type="spellEnd"/>
      <w:r w:rsidRPr="00C67A0F">
        <w:rPr>
          <w:rFonts w:ascii="Times New Roman" w:eastAsia="Times New Roman" w:hAnsi="Times New Roman" w:cs="Times New Roman"/>
          <w:sz w:val="24"/>
          <w:szCs w:val="24"/>
          <w:lang w:eastAsia="ru-RU"/>
        </w:rPr>
        <w:t xml:space="preserve"> – 2,04 км</w:t>
      </w:r>
      <w:r w:rsidRPr="00C67A0F">
        <w:rPr>
          <w:rFonts w:ascii="Times New Roman" w:eastAsia="Times New Roman" w:hAnsi="Times New Roman" w:cs="Times New Roman"/>
          <w:sz w:val="24"/>
          <w:szCs w:val="24"/>
          <w:vertAlign w:val="superscript"/>
          <w:lang w:eastAsia="ru-RU"/>
        </w:rPr>
        <w:t xml:space="preserve">2 </w:t>
      </w:r>
      <w:r w:rsidRPr="00C67A0F">
        <w:rPr>
          <w:rFonts w:ascii="Times New Roman" w:eastAsia="Times New Roman" w:hAnsi="Times New Roman" w:cs="Times New Roman"/>
          <w:sz w:val="24"/>
          <w:szCs w:val="24"/>
          <w:lang w:eastAsia="ru-RU"/>
        </w:rPr>
        <w:t xml:space="preserve">(протяженность границ – 10,68 км);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Новый Батакан – 0,17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vertAlign w:val="superscript"/>
          <w:lang w:eastAsia="ru-RU"/>
        </w:rPr>
        <w:t xml:space="preserve"> </w:t>
      </w:r>
      <w:r w:rsidRPr="00C67A0F">
        <w:rPr>
          <w:rFonts w:ascii="Times New Roman" w:eastAsia="Times New Roman" w:hAnsi="Times New Roman" w:cs="Times New Roman"/>
          <w:sz w:val="24"/>
          <w:szCs w:val="24"/>
          <w:lang w:eastAsia="ru-RU"/>
        </w:rPr>
        <w:t xml:space="preserve">(протяженность границ – 2,17 км);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Закаменная – 0,43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(протяженность границ – 3,62 км; </w:t>
      </w:r>
      <w:proofErr w:type="spellStart"/>
      <w:r w:rsidRPr="00C67A0F">
        <w:rPr>
          <w:rFonts w:ascii="Times New Roman" w:eastAsia="Times New Roman" w:hAnsi="Times New Roman" w:cs="Times New Roman"/>
          <w:sz w:val="24"/>
          <w:szCs w:val="24"/>
          <w:lang w:eastAsia="ru-RU"/>
        </w:rPr>
        <w:t>н.п</w:t>
      </w:r>
      <w:proofErr w:type="gramStart"/>
      <w:r w:rsidRPr="00C67A0F">
        <w:rPr>
          <w:rFonts w:ascii="Times New Roman" w:eastAsia="Times New Roman" w:hAnsi="Times New Roman" w:cs="Times New Roman"/>
          <w:sz w:val="24"/>
          <w:szCs w:val="24"/>
          <w:lang w:eastAsia="ru-RU"/>
        </w:rPr>
        <w:t>.К</w:t>
      </w:r>
      <w:proofErr w:type="gramEnd"/>
      <w:r w:rsidRPr="00C67A0F">
        <w:rPr>
          <w:rFonts w:ascii="Times New Roman" w:eastAsia="Times New Roman" w:hAnsi="Times New Roman" w:cs="Times New Roman"/>
          <w:sz w:val="24"/>
          <w:szCs w:val="24"/>
          <w:lang w:eastAsia="ru-RU"/>
        </w:rPr>
        <w:t>урлея</w:t>
      </w:r>
      <w:proofErr w:type="spellEnd"/>
      <w:r w:rsidRPr="00C67A0F">
        <w:rPr>
          <w:rFonts w:ascii="Times New Roman" w:eastAsia="Times New Roman" w:hAnsi="Times New Roman" w:cs="Times New Roman"/>
          <w:sz w:val="24"/>
          <w:szCs w:val="24"/>
          <w:lang w:eastAsia="ru-RU"/>
        </w:rPr>
        <w:t xml:space="preserve"> – 0,22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(протяженность границ – 1,92 км);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Луговское – 0,72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(протяженность границ – 4,95 км).</w:t>
      </w:r>
    </w:p>
    <w:p w:rsidR="00C67A0F" w:rsidRPr="00C67A0F" w:rsidRDefault="00C67A0F" w:rsidP="00C67A0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  </w:t>
      </w:r>
      <w:r w:rsidRPr="00C67A0F">
        <w:rPr>
          <w:rFonts w:ascii="Times New Roman" w:eastAsia="Times New Roman" w:hAnsi="Times New Roman" w:cs="Times New Roman"/>
          <w:b/>
          <w:sz w:val="24"/>
          <w:szCs w:val="24"/>
          <w:lang w:eastAsia="ru-RU"/>
        </w:rPr>
        <w:t>А-6.</w:t>
      </w:r>
      <w:r w:rsidRPr="00C67A0F">
        <w:rPr>
          <w:rFonts w:ascii="Times New Roman" w:eastAsia="Times New Roman" w:hAnsi="Times New Roman" w:cs="Times New Roman"/>
          <w:sz w:val="24"/>
          <w:szCs w:val="24"/>
          <w:lang w:eastAsia="ru-RU"/>
        </w:rPr>
        <w:t xml:space="preserve"> В функциональных зонах документами территориального планирования федерального, регионального и районного уровня на территории населенных пунктов не предусмотрено размещение объектов соответствующего значения.</w:t>
      </w:r>
    </w:p>
    <w:p w:rsidR="00C67A0F" w:rsidRPr="00C67A0F" w:rsidRDefault="00C67A0F" w:rsidP="00C67A0F">
      <w:pPr>
        <w:widowControl w:val="0"/>
        <w:spacing w:after="0" w:line="240" w:lineRule="auto"/>
        <w:ind w:firstLine="708"/>
        <w:jc w:val="both"/>
        <w:rPr>
          <w:rFonts w:ascii="Times New Roman" w:eastAsia="Times New Roman" w:hAnsi="Times New Roman" w:cs="Times New Roman"/>
          <w:sz w:val="24"/>
          <w:szCs w:val="24"/>
          <w:lang w:eastAsia="ru-RU"/>
        </w:rPr>
      </w:pPr>
    </w:p>
    <w:p w:rsidR="00C67A0F" w:rsidRPr="00C67A0F" w:rsidRDefault="00C67A0F" w:rsidP="00C67A0F">
      <w:pPr>
        <w:autoSpaceDE w:val="0"/>
        <w:autoSpaceDN w:val="0"/>
        <w:adjustRightInd w:val="0"/>
        <w:spacing w:after="0" w:line="240" w:lineRule="auto"/>
        <w:jc w:val="both"/>
        <w:rPr>
          <w:rFonts w:ascii="Times New Roman" w:eastAsia="Times New Roman" w:hAnsi="Times New Roman" w:cs="Times New Roman"/>
          <w:b/>
          <w:sz w:val="24"/>
          <w:szCs w:val="24"/>
          <w:lang w:eastAsia="ru-RU"/>
        </w:rPr>
        <w:sectPr w:rsidR="00C67A0F" w:rsidRPr="00C67A0F" w:rsidSect="00F82464">
          <w:pgSz w:w="11906" w:h="16838"/>
          <w:pgMar w:top="1134" w:right="851" w:bottom="1134" w:left="992"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67A0F" w:rsidRPr="00C67A0F" w:rsidRDefault="00C67A0F" w:rsidP="00C67A0F">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lastRenderedPageBreak/>
        <w:t>2.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w:t>
      </w:r>
    </w:p>
    <w:p w:rsidR="00C67A0F" w:rsidRPr="00C67A0F" w:rsidRDefault="00C67A0F" w:rsidP="00C67A0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C67A0F" w:rsidRPr="00C67A0F" w:rsidRDefault="00C67A0F" w:rsidP="00C67A0F">
      <w:pPr>
        <w:spacing w:after="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2.1. ОБЪЕКТЫ УЛИЧНО-ДОРОЖНОЙ СЕТИ НАСЕЛЕННЫХ ПУНКТОВ</w:t>
      </w:r>
    </w:p>
    <w:p w:rsidR="00C67A0F" w:rsidRPr="00C67A0F" w:rsidRDefault="00C67A0F" w:rsidP="00C67A0F">
      <w:pPr>
        <w:spacing w:after="0" w:line="240" w:lineRule="auto"/>
        <w:jc w:val="both"/>
        <w:rPr>
          <w:rFonts w:ascii="Times New Roman" w:eastAsia="Times New Roman" w:hAnsi="Times New Roman" w:cs="Times New Roman"/>
          <w:b/>
          <w:sz w:val="24"/>
          <w:szCs w:val="24"/>
          <w:lang w:eastAsia="ru-RU"/>
        </w:rPr>
      </w:pPr>
    </w:p>
    <w:p w:rsidR="00C67A0F" w:rsidRPr="00C67A0F" w:rsidRDefault="00C67A0F" w:rsidP="00C67A0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b/>
          <w:sz w:val="24"/>
          <w:szCs w:val="24"/>
          <w:lang w:eastAsia="ru-RU"/>
        </w:rPr>
        <w:t>Б-1.</w:t>
      </w:r>
      <w:r w:rsidRPr="00C67A0F">
        <w:rPr>
          <w:rFonts w:ascii="Times New Roman" w:eastAsia="Times New Roman" w:hAnsi="Times New Roman" w:cs="Times New Roman"/>
          <w:sz w:val="24"/>
          <w:szCs w:val="24"/>
          <w:lang w:eastAsia="ru-RU"/>
        </w:rPr>
        <w:t xml:space="preserve"> Автодороги местного значения связывают населенные пункты с соседними поселениями. Они имеют особое значение в обеспечении транспортных перевозок между поселениями, а также играют важную роль в экономическом освоении территории поселения. </w:t>
      </w:r>
    </w:p>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Связующим элементом между отдельными функциональными зонами населенных пунктов является улично-дорожная сеть, которая должна быть запроектирована при подготовке соответствующих проектов планировки. Транспортный каркас населенных пунктов сформирован с учетом сложившейся ситуации и в целях обеспечения нормативных радиусов доступности, удобной организации движения транспортных средств по всем направлениям.</w:t>
      </w:r>
    </w:p>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r>
      <w:proofErr w:type="gramStart"/>
      <w:r w:rsidRPr="00C67A0F">
        <w:rPr>
          <w:rFonts w:ascii="Times New Roman" w:eastAsia="Times New Roman" w:hAnsi="Times New Roman" w:cs="Times New Roman"/>
          <w:sz w:val="24"/>
          <w:szCs w:val="24"/>
          <w:lang w:eastAsia="ru-RU"/>
        </w:rPr>
        <w:t>Ширины проезжей части улиц и дорог приняты (в соответствии со СНиП 2.07.01-94) для магистральной и главных улиц 12 м, для прочих  - 6 м.</w:t>
      </w:r>
      <w:proofErr w:type="gramEnd"/>
    </w:p>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b/>
          <w:sz w:val="24"/>
          <w:szCs w:val="24"/>
          <w:lang w:eastAsia="ru-RU"/>
        </w:rPr>
        <w:t>Б-2.</w:t>
      </w:r>
      <w:r w:rsidRPr="00C67A0F">
        <w:rPr>
          <w:rFonts w:ascii="Times New Roman" w:eastAsia="Times New Roman" w:hAnsi="Times New Roman" w:cs="Times New Roman"/>
          <w:sz w:val="24"/>
          <w:szCs w:val="24"/>
          <w:lang w:eastAsia="ru-RU"/>
        </w:rPr>
        <w:t xml:space="preserve"> Планируемое состояние улично-дорожной сети приведено в таблице 2.</w:t>
      </w:r>
    </w:p>
    <w:p w:rsidR="00C67A0F" w:rsidRPr="00C67A0F" w:rsidRDefault="00C67A0F" w:rsidP="00C67A0F">
      <w:pPr>
        <w:spacing w:after="0" w:line="240" w:lineRule="auto"/>
        <w:ind w:firstLine="708"/>
        <w:jc w:val="center"/>
        <w:rPr>
          <w:rFonts w:ascii="Times New Roman" w:eastAsia="Times New Roman" w:hAnsi="Times New Roman" w:cs="Times New Roman"/>
          <w:sz w:val="24"/>
          <w:szCs w:val="24"/>
          <w:lang w:eastAsia="ru-RU"/>
        </w:rPr>
      </w:pPr>
    </w:p>
    <w:p w:rsidR="00C67A0F" w:rsidRPr="00C67A0F" w:rsidRDefault="00C67A0F" w:rsidP="00C67A0F">
      <w:pPr>
        <w:spacing w:after="0" w:line="240" w:lineRule="auto"/>
        <w:ind w:firstLine="708"/>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Проектное состояние сети дорог и улиц</w:t>
      </w:r>
    </w:p>
    <w:p w:rsidR="00C67A0F" w:rsidRPr="00C67A0F" w:rsidRDefault="00C67A0F" w:rsidP="00C67A0F">
      <w:pPr>
        <w:spacing w:after="0" w:line="240" w:lineRule="auto"/>
        <w:ind w:firstLine="708"/>
        <w:jc w:val="right"/>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8"/>
        <w:gridCol w:w="2024"/>
        <w:gridCol w:w="1872"/>
        <w:gridCol w:w="1997"/>
      </w:tblGrid>
      <w:tr w:rsidR="00C67A0F" w:rsidRPr="00C67A0F" w:rsidTr="00DE6384">
        <w:tc>
          <w:tcPr>
            <w:tcW w:w="3876" w:type="dxa"/>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Классификация улиц</w:t>
            </w:r>
          </w:p>
        </w:tc>
        <w:tc>
          <w:tcPr>
            <w:tcW w:w="2040" w:type="dxa"/>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Протяженность, </w:t>
            </w:r>
            <w:proofErr w:type="gramStart"/>
            <w:r w:rsidRPr="00C67A0F">
              <w:rPr>
                <w:rFonts w:ascii="Times New Roman" w:eastAsia="Times New Roman" w:hAnsi="Times New Roman" w:cs="Times New Roman"/>
                <w:sz w:val="24"/>
                <w:szCs w:val="24"/>
                <w:lang w:eastAsia="ru-RU"/>
              </w:rPr>
              <w:t>км</w:t>
            </w:r>
            <w:proofErr w:type="gramEnd"/>
          </w:p>
        </w:tc>
        <w:tc>
          <w:tcPr>
            <w:tcW w:w="1914" w:type="dxa"/>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Территория, </w:t>
            </w:r>
            <w:proofErr w:type="gramStart"/>
            <w:r w:rsidRPr="00C67A0F">
              <w:rPr>
                <w:rFonts w:ascii="Times New Roman" w:eastAsia="Times New Roman" w:hAnsi="Times New Roman" w:cs="Times New Roman"/>
                <w:sz w:val="24"/>
                <w:szCs w:val="24"/>
                <w:lang w:eastAsia="ru-RU"/>
              </w:rPr>
              <w:t>га</w:t>
            </w:r>
            <w:proofErr w:type="gramEnd"/>
          </w:p>
        </w:tc>
        <w:tc>
          <w:tcPr>
            <w:tcW w:w="2075" w:type="dxa"/>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Площадь твердого покрытия, </w:t>
            </w:r>
            <w:proofErr w:type="gramStart"/>
            <w:r w:rsidRPr="00C67A0F">
              <w:rPr>
                <w:rFonts w:ascii="Times New Roman" w:eastAsia="Times New Roman" w:hAnsi="Times New Roman" w:cs="Times New Roman"/>
                <w:sz w:val="24"/>
                <w:szCs w:val="24"/>
                <w:lang w:eastAsia="ru-RU"/>
              </w:rPr>
              <w:t>га</w:t>
            </w:r>
            <w:proofErr w:type="gramEnd"/>
          </w:p>
        </w:tc>
      </w:tr>
      <w:tr w:rsidR="00C67A0F" w:rsidRPr="00C67A0F" w:rsidTr="00DE6384">
        <w:tc>
          <w:tcPr>
            <w:tcW w:w="9905" w:type="dxa"/>
            <w:gridSpan w:val="4"/>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Батакан</w:t>
            </w:r>
          </w:p>
        </w:tc>
      </w:tr>
      <w:tr w:rsidR="00C67A0F" w:rsidRPr="00C67A0F" w:rsidTr="00DE6384">
        <w:tc>
          <w:tcPr>
            <w:tcW w:w="3876" w:type="dxa"/>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Строящиеся участки улично-дорожной сети</w:t>
            </w:r>
          </w:p>
        </w:tc>
        <w:tc>
          <w:tcPr>
            <w:tcW w:w="2040"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0,97</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0,8</w:t>
            </w: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0,8</w:t>
            </w:r>
          </w:p>
        </w:tc>
      </w:tr>
      <w:tr w:rsidR="00C67A0F" w:rsidRPr="00C67A0F" w:rsidTr="00DE6384">
        <w:tc>
          <w:tcPr>
            <w:tcW w:w="9905" w:type="dxa"/>
            <w:gridSpan w:val="4"/>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Закаменная</w:t>
            </w:r>
          </w:p>
        </w:tc>
      </w:tr>
      <w:tr w:rsidR="00C67A0F" w:rsidRPr="00C67A0F" w:rsidTr="00DE6384">
        <w:tc>
          <w:tcPr>
            <w:tcW w:w="3876" w:type="dxa"/>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Строящиеся участки улично-дорожной сети</w:t>
            </w:r>
          </w:p>
        </w:tc>
        <w:tc>
          <w:tcPr>
            <w:tcW w:w="2040"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0,59</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0,48</w:t>
            </w: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0,48</w:t>
            </w:r>
          </w:p>
        </w:tc>
      </w:tr>
      <w:tr w:rsidR="00C67A0F" w:rsidRPr="00C67A0F" w:rsidTr="00DE6384">
        <w:tc>
          <w:tcPr>
            <w:tcW w:w="9905" w:type="dxa"/>
            <w:gridSpan w:val="4"/>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roofErr w:type="spellStart"/>
            <w:r w:rsidRPr="00C67A0F">
              <w:rPr>
                <w:rFonts w:ascii="Times New Roman" w:eastAsia="Times New Roman" w:hAnsi="Times New Roman" w:cs="Times New Roman"/>
                <w:sz w:val="24"/>
                <w:szCs w:val="24"/>
                <w:lang w:eastAsia="ru-RU"/>
              </w:rPr>
              <w:t>н.п</w:t>
            </w:r>
            <w:proofErr w:type="gramStart"/>
            <w:r w:rsidRPr="00C67A0F">
              <w:rPr>
                <w:rFonts w:ascii="Times New Roman" w:eastAsia="Times New Roman" w:hAnsi="Times New Roman" w:cs="Times New Roman"/>
                <w:sz w:val="24"/>
                <w:szCs w:val="24"/>
                <w:lang w:eastAsia="ru-RU"/>
              </w:rPr>
              <w:t>.Л</w:t>
            </w:r>
            <w:proofErr w:type="gramEnd"/>
            <w:r w:rsidRPr="00C67A0F">
              <w:rPr>
                <w:rFonts w:ascii="Times New Roman" w:eastAsia="Times New Roman" w:hAnsi="Times New Roman" w:cs="Times New Roman"/>
                <w:sz w:val="24"/>
                <w:szCs w:val="24"/>
                <w:lang w:eastAsia="ru-RU"/>
              </w:rPr>
              <w:t>уговское</w:t>
            </w:r>
            <w:proofErr w:type="spellEnd"/>
          </w:p>
        </w:tc>
      </w:tr>
      <w:tr w:rsidR="00C67A0F" w:rsidRPr="00C67A0F" w:rsidTr="00DE6384">
        <w:tc>
          <w:tcPr>
            <w:tcW w:w="3876" w:type="dxa"/>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Строящиеся участки улично-дорожной сети</w:t>
            </w:r>
          </w:p>
        </w:tc>
        <w:tc>
          <w:tcPr>
            <w:tcW w:w="2040"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0,58</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0,5</w:t>
            </w: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0,5</w:t>
            </w:r>
          </w:p>
        </w:tc>
      </w:tr>
    </w:tbl>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Трассировка улиц в генеральном плане производилась без установления деталей, характерных для проекта планировки. При этом следует иметь в виду, что наибольшие продольные уклоны не должны превышать </w:t>
      </w:r>
      <w:proofErr w:type="gramStart"/>
      <w:r w:rsidRPr="00C67A0F">
        <w:rPr>
          <w:rFonts w:ascii="Times New Roman" w:eastAsia="Times New Roman" w:hAnsi="Times New Roman" w:cs="Times New Roman"/>
          <w:sz w:val="24"/>
          <w:szCs w:val="24"/>
          <w:lang w:eastAsia="ru-RU"/>
        </w:rPr>
        <w:t>4-7</w:t>
      </w:r>
      <w:proofErr w:type="gramEnd"/>
      <w:r w:rsidRPr="00C67A0F">
        <w:rPr>
          <w:rFonts w:ascii="Times New Roman" w:eastAsia="Times New Roman" w:hAnsi="Times New Roman" w:cs="Times New Roman"/>
          <w:sz w:val="24"/>
          <w:szCs w:val="24"/>
          <w:lang w:eastAsia="ru-RU"/>
        </w:rPr>
        <w:t xml:space="preserve">% а радиусы кривизны не должны быть больше 400 м. </w:t>
      </w:r>
    </w:p>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 xml:space="preserve">По числу полос движения проезжие части улиц принимаются – </w:t>
      </w:r>
      <w:proofErr w:type="spellStart"/>
      <w:r w:rsidRPr="00C67A0F">
        <w:rPr>
          <w:rFonts w:ascii="Times New Roman" w:eastAsia="Times New Roman" w:hAnsi="Times New Roman" w:cs="Times New Roman"/>
          <w:sz w:val="24"/>
          <w:szCs w:val="24"/>
          <w:lang w:eastAsia="ru-RU"/>
        </w:rPr>
        <w:t>двухполосные</w:t>
      </w:r>
      <w:proofErr w:type="spellEnd"/>
      <w:r w:rsidRPr="00C67A0F">
        <w:rPr>
          <w:rFonts w:ascii="Times New Roman" w:eastAsia="Times New Roman" w:hAnsi="Times New Roman" w:cs="Times New Roman"/>
          <w:sz w:val="24"/>
          <w:szCs w:val="24"/>
          <w:lang w:eastAsia="ru-RU"/>
        </w:rPr>
        <w:t xml:space="preserve">. </w:t>
      </w:r>
    </w:p>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Ширины пешеходной части тротуаров принимались равными 1 м по обе стороны автодороги.</w:t>
      </w:r>
    </w:p>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 xml:space="preserve">Уровень автомобилизации принят по нормам 150 легковых автомобилей на 1000 жителей. </w:t>
      </w:r>
    </w:p>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 xml:space="preserve">В связи с планируемым типом жилищной застройки, следует иметь в виду, что все гаражи будут размещаться на приусадебных участках. </w:t>
      </w:r>
    </w:p>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p>
    <w:p w:rsidR="00C67A0F" w:rsidRPr="00C67A0F" w:rsidRDefault="00C67A0F" w:rsidP="00C67A0F">
      <w:pPr>
        <w:spacing w:after="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2.3. ОБЪЕКТЫ ИНЖЕНЕРНОЙ ИНФРАСТРУКТУРЫ МЕСТНОГО ЗНАЧЕНИЯ, РАЗМЕЩАЕМЫЕ В НАСЕЛЕННЫХ ПУНКТАХ</w:t>
      </w:r>
    </w:p>
    <w:p w:rsidR="00C67A0F" w:rsidRPr="00C67A0F" w:rsidRDefault="00C67A0F" w:rsidP="00C67A0F">
      <w:pPr>
        <w:spacing w:after="0" w:line="240" w:lineRule="auto"/>
        <w:jc w:val="both"/>
        <w:rPr>
          <w:rFonts w:ascii="Times New Roman" w:eastAsia="Times New Roman" w:hAnsi="Times New Roman" w:cs="Times New Roman"/>
          <w:b/>
          <w:sz w:val="24"/>
          <w:szCs w:val="24"/>
          <w:lang w:eastAsia="ru-RU"/>
        </w:rPr>
      </w:pP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b/>
          <w:sz w:val="24"/>
          <w:szCs w:val="24"/>
          <w:lang w:eastAsia="ru-RU"/>
        </w:rPr>
        <w:lastRenderedPageBreak/>
        <w:t>В-1.</w:t>
      </w:r>
      <w:r w:rsidRPr="00C67A0F">
        <w:rPr>
          <w:rFonts w:ascii="Times New Roman" w:eastAsia="Times New Roman" w:hAnsi="Times New Roman" w:cs="Times New Roman"/>
          <w:sz w:val="24"/>
          <w:szCs w:val="24"/>
          <w:lang w:eastAsia="ru-RU"/>
        </w:rPr>
        <w:t xml:space="preserve"> Энергоснабжение населенного пункта и слаботочные устройства электросети местного значения.</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В настоящее время электроснабжение населенного пункта осуществляется от региональной энергосистемы по ВЛЭП 10 </w:t>
      </w:r>
      <w:proofErr w:type="spellStart"/>
      <w:r w:rsidRPr="00C67A0F">
        <w:rPr>
          <w:rFonts w:ascii="Times New Roman" w:eastAsia="Times New Roman" w:hAnsi="Times New Roman" w:cs="Times New Roman"/>
          <w:sz w:val="24"/>
          <w:szCs w:val="24"/>
          <w:lang w:eastAsia="ru-RU"/>
        </w:rPr>
        <w:t>кВ.</w:t>
      </w:r>
      <w:proofErr w:type="spellEnd"/>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В населенных пунктах не наблюдается дефицита в электроснабжении, как в отношении генерируемых мощностей, так и в отношении технических параметров сетей.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Энергообеспечение новых территорий планируется от существующих сетей высокого напряжения 10 </w:t>
      </w:r>
      <w:proofErr w:type="spellStart"/>
      <w:r w:rsidRPr="00C67A0F">
        <w:rPr>
          <w:rFonts w:ascii="Times New Roman" w:eastAsia="Times New Roman" w:hAnsi="Times New Roman" w:cs="Times New Roman"/>
          <w:sz w:val="24"/>
          <w:szCs w:val="24"/>
          <w:lang w:eastAsia="ru-RU"/>
        </w:rPr>
        <w:t>кВ.</w:t>
      </w:r>
      <w:proofErr w:type="spellEnd"/>
      <w:r w:rsidRPr="00C67A0F">
        <w:rPr>
          <w:rFonts w:ascii="Times New Roman" w:eastAsia="Times New Roman" w:hAnsi="Times New Roman" w:cs="Times New Roman"/>
          <w:sz w:val="24"/>
          <w:szCs w:val="24"/>
          <w:lang w:eastAsia="ru-RU"/>
        </w:rPr>
        <w:t xml:space="preserve">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Норма средней освещенности проезжей части вновь строящихся улиц принята 2 </w:t>
      </w:r>
      <w:proofErr w:type="spellStart"/>
      <w:r w:rsidRPr="00C67A0F">
        <w:rPr>
          <w:rFonts w:ascii="Times New Roman" w:eastAsia="Times New Roman" w:hAnsi="Times New Roman" w:cs="Times New Roman"/>
          <w:sz w:val="24"/>
          <w:szCs w:val="24"/>
          <w:lang w:eastAsia="ru-RU"/>
        </w:rPr>
        <w:t>лк</w:t>
      </w:r>
      <w:proofErr w:type="spellEnd"/>
      <w:r w:rsidRPr="00C67A0F">
        <w:rPr>
          <w:rFonts w:ascii="Times New Roman" w:eastAsia="Times New Roman" w:hAnsi="Times New Roman" w:cs="Times New Roman"/>
          <w:sz w:val="24"/>
          <w:szCs w:val="24"/>
          <w:lang w:eastAsia="ru-RU"/>
        </w:rPr>
        <w:t>, в зависимости от ширины (10 м) проезжей части принимается  одностороннее расположение светильников. Светильники приняты типа РКУ01-250 (или иные аналогичные) с индивидуальной компенсацией реактивной мощности (возможно использование других аналогичных светильников).</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 xml:space="preserve">Опоры устанавливаются на газонах на расстоянии </w:t>
      </w:r>
      <w:smartTag w:uri="urn:schemas-microsoft-com:office:smarttags" w:element="metricconverter">
        <w:smartTagPr>
          <w:attr w:name="ProductID" w:val="6 м"/>
        </w:smartTagPr>
        <w:r w:rsidRPr="00C67A0F">
          <w:rPr>
            <w:rFonts w:ascii="Times New Roman" w:eastAsia="Times New Roman" w:hAnsi="Times New Roman" w:cs="Times New Roman"/>
            <w:sz w:val="24"/>
            <w:szCs w:val="24"/>
            <w:lang w:eastAsia="ru-RU"/>
          </w:rPr>
          <w:t>6 м</w:t>
        </w:r>
      </w:smartTag>
      <w:r w:rsidRPr="00C67A0F">
        <w:rPr>
          <w:rFonts w:ascii="Times New Roman" w:eastAsia="Times New Roman" w:hAnsi="Times New Roman" w:cs="Times New Roman"/>
          <w:sz w:val="24"/>
          <w:szCs w:val="24"/>
          <w:lang w:eastAsia="ru-RU"/>
        </w:rPr>
        <w:t xml:space="preserve"> от бортового камня. Шаг опор принят </w:t>
      </w:r>
      <w:smartTag w:uri="urn:schemas-microsoft-com:office:smarttags" w:element="metricconverter">
        <w:smartTagPr>
          <w:attr w:name="ProductID" w:val="40 м"/>
        </w:smartTagPr>
        <w:r w:rsidRPr="00C67A0F">
          <w:rPr>
            <w:rFonts w:ascii="Times New Roman" w:eastAsia="Times New Roman" w:hAnsi="Times New Roman" w:cs="Times New Roman"/>
            <w:sz w:val="24"/>
            <w:szCs w:val="24"/>
            <w:lang w:eastAsia="ru-RU"/>
          </w:rPr>
          <w:t>40 м</w:t>
        </w:r>
      </w:smartTag>
      <w:r w:rsidRPr="00C67A0F">
        <w:rPr>
          <w:rFonts w:ascii="Times New Roman" w:eastAsia="Times New Roman" w:hAnsi="Times New Roman" w:cs="Times New Roman"/>
          <w:sz w:val="24"/>
          <w:szCs w:val="24"/>
          <w:lang w:eastAsia="ru-RU"/>
        </w:rPr>
        <w:t xml:space="preserve">. Опоры для светильников с лампами ДРЛ приняты железобетонного или деревянного исполнения  высотой до </w:t>
      </w:r>
      <w:smartTag w:uri="urn:schemas-microsoft-com:office:smarttags" w:element="metricconverter">
        <w:smartTagPr>
          <w:attr w:name="ProductID" w:val="11 м"/>
        </w:smartTagPr>
        <w:r w:rsidRPr="00C67A0F">
          <w:rPr>
            <w:rFonts w:ascii="Times New Roman" w:eastAsia="Times New Roman" w:hAnsi="Times New Roman" w:cs="Times New Roman"/>
            <w:sz w:val="24"/>
            <w:szCs w:val="24"/>
            <w:lang w:eastAsia="ru-RU"/>
          </w:rPr>
          <w:t>11 м</w:t>
        </w:r>
      </w:smartTag>
      <w:r w:rsidRPr="00C67A0F">
        <w:rPr>
          <w:rFonts w:ascii="Times New Roman" w:eastAsia="Times New Roman" w:hAnsi="Times New Roman" w:cs="Times New Roman"/>
          <w:sz w:val="24"/>
          <w:szCs w:val="24"/>
          <w:lang w:eastAsia="ru-RU"/>
        </w:rPr>
        <w:t>.</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Напряжение сети 380/220 В. Управление наружным освещением дистанционное.</w:t>
      </w: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В настоящем генеральном плане приводятся уточненные оценки дополнительных нагрузок, связанные с конкретизацией решений по размещению объектов капитального строительства местного значения. Предполагается размещение трансформаторных подстанций на вновь осваиваемых территориях населенных пунктов, мощность и количество которых определяется в результате определения расчетной нагрузки на ТП, местоположение ТП уточняется проектом планировки.</w:t>
      </w:r>
    </w:p>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r>
      <w:r w:rsidRPr="00C67A0F">
        <w:rPr>
          <w:rFonts w:ascii="Times New Roman" w:eastAsia="Times New Roman" w:hAnsi="Times New Roman" w:cs="Times New Roman"/>
          <w:b/>
          <w:sz w:val="24"/>
          <w:szCs w:val="24"/>
          <w:lang w:eastAsia="ru-RU"/>
        </w:rPr>
        <w:t>В-2.</w:t>
      </w:r>
      <w:r w:rsidRPr="00C67A0F">
        <w:rPr>
          <w:rFonts w:ascii="Times New Roman" w:eastAsia="Times New Roman" w:hAnsi="Times New Roman" w:cs="Times New Roman"/>
          <w:sz w:val="24"/>
          <w:szCs w:val="24"/>
          <w:lang w:eastAsia="ru-RU"/>
        </w:rPr>
        <w:t xml:space="preserve"> Определение суммарной расчетной нагрузки и нагрузки уличного освещения на развиваемых территориях населенных пунктов.</w:t>
      </w:r>
    </w:p>
    <w:p w:rsidR="00C67A0F" w:rsidRPr="00C67A0F" w:rsidRDefault="00C67A0F" w:rsidP="00C67A0F">
      <w:pPr>
        <w:tabs>
          <w:tab w:val="left" w:pos="2565"/>
        </w:tabs>
        <w:spacing w:after="0" w:line="240" w:lineRule="auto"/>
        <w:ind w:firstLine="708"/>
        <w:jc w:val="both"/>
        <w:rPr>
          <w:rFonts w:ascii="Times New Roman" w:eastAsia="Times New Roman" w:hAnsi="Times New Roman" w:cs="Times New Roman"/>
          <w:b/>
          <w:sz w:val="24"/>
          <w:szCs w:val="24"/>
          <w:lang w:eastAsia="ru-RU"/>
        </w:rPr>
      </w:pPr>
      <w:proofErr w:type="spellStart"/>
      <w:r w:rsidRPr="00C67A0F">
        <w:rPr>
          <w:rFonts w:ascii="Times New Roman" w:eastAsia="Times New Roman" w:hAnsi="Times New Roman" w:cs="Times New Roman"/>
          <w:b/>
          <w:sz w:val="24"/>
          <w:szCs w:val="24"/>
          <w:lang w:eastAsia="ru-RU"/>
        </w:rPr>
        <w:t>н.п</w:t>
      </w:r>
      <w:proofErr w:type="gramStart"/>
      <w:r w:rsidRPr="00C67A0F">
        <w:rPr>
          <w:rFonts w:ascii="Times New Roman" w:eastAsia="Times New Roman" w:hAnsi="Times New Roman" w:cs="Times New Roman"/>
          <w:b/>
          <w:sz w:val="24"/>
          <w:szCs w:val="24"/>
          <w:lang w:eastAsia="ru-RU"/>
        </w:rPr>
        <w:t>.Б</w:t>
      </w:r>
      <w:proofErr w:type="gramEnd"/>
      <w:r w:rsidRPr="00C67A0F">
        <w:rPr>
          <w:rFonts w:ascii="Times New Roman" w:eastAsia="Times New Roman" w:hAnsi="Times New Roman" w:cs="Times New Roman"/>
          <w:b/>
          <w:sz w:val="24"/>
          <w:szCs w:val="24"/>
          <w:lang w:eastAsia="ru-RU"/>
        </w:rPr>
        <w:t>атакан</w:t>
      </w:r>
      <w:proofErr w:type="spellEnd"/>
      <w:r w:rsidRPr="00C67A0F">
        <w:rPr>
          <w:rFonts w:ascii="Times New Roman" w:eastAsia="Times New Roman" w:hAnsi="Times New Roman" w:cs="Times New Roman"/>
          <w:b/>
          <w:sz w:val="24"/>
          <w:szCs w:val="24"/>
          <w:lang w:eastAsia="ru-RU"/>
        </w:rPr>
        <w:tab/>
      </w: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Проектом генерального плана предполагается осуществить застройки одноэтажными и двухэтажными жилыми домами с приусадебными участками.</w:t>
      </w: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Расчетной нагрузкой называют наибольшее значение активной (Р) и реактивной (</w:t>
      </w:r>
      <w:r w:rsidRPr="00C67A0F">
        <w:rPr>
          <w:rFonts w:ascii="Times New Roman" w:eastAsia="Times New Roman" w:hAnsi="Times New Roman" w:cs="Times New Roman"/>
          <w:sz w:val="24"/>
          <w:szCs w:val="24"/>
          <w:lang w:val="en-US" w:eastAsia="ru-RU"/>
        </w:rPr>
        <w:t>Q</w:t>
      </w:r>
      <w:r w:rsidRPr="00C67A0F">
        <w:rPr>
          <w:rFonts w:ascii="Times New Roman" w:eastAsia="Times New Roman" w:hAnsi="Times New Roman" w:cs="Times New Roman"/>
          <w:sz w:val="24"/>
          <w:szCs w:val="24"/>
          <w:lang w:eastAsia="ru-RU"/>
        </w:rPr>
        <w:t>) мощностей в течени</w:t>
      </w:r>
      <w:proofErr w:type="gramStart"/>
      <w:r w:rsidRPr="00C67A0F">
        <w:rPr>
          <w:rFonts w:ascii="Times New Roman" w:eastAsia="Times New Roman" w:hAnsi="Times New Roman" w:cs="Times New Roman"/>
          <w:sz w:val="24"/>
          <w:szCs w:val="24"/>
          <w:lang w:eastAsia="ru-RU"/>
        </w:rPr>
        <w:t>и</w:t>
      </w:r>
      <w:proofErr w:type="gramEnd"/>
      <w:r w:rsidRPr="00C67A0F">
        <w:rPr>
          <w:rFonts w:ascii="Times New Roman" w:eastAsia="Times New Roman" w:hAnsi="Times New Roman" w:cs="Times New Roman"/>
          <w:sz w:val="24"/>
          <w:szCs w:val="24"/>
          <w:lang w:eastAsia="ru-RU"/>
        </w:rPr>
        <w:t xml:space="preserve"> получаса, которые могут возникнуть на вводе к потребителю или в питающей сети в конце расчетного периода с вероятностью 0,95</w:t>
      </w: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Расчетная вечерняя нагрузка современного одноквартирного жилого дома  - </w:t>
      </w:r>
      <w:proofErr w:type="spellStart"/>
      <w:r w:rsidRPr="00C67A0F">
        <w:rPr>
          <w:rFonts w:ascii="Times New Roman" w:eastAsia="Times New Roman" w:hAnsi="Times New Roman" w:cs="Times New Roman"/>
          <w:sz w:val="24"/>
          <w:szCs w:val="24"/>
          <w:lang w:eastAsia="ru-RU"/>
        </w:rPr>
        <w:t>Р</w:t>
      </w:r>
      <w:r w:rsidRPr="00C67A0F">
        <w:rPr>
          <w:rFonts w:ascii="Times New Roman" w:eastAsia="Times New Roman" w:hAnsi="Times New Roman" w:cs="Times New Roman"/>
          <w:sz w:val="24"/>
          <w:szCs w:val="24"/>
          <w:vertAlign w:val="subscript"/>
          <w:lang w:eastAsia="ru-RU"/>
        </w:rPr>
        <w:t>жд</w:t>
      </w:r>
      <w:proofErr w:type="spellEnd"/>
      <w:r w:rsidRPr="00C67A0F">
        <w:rPr>
          <w:rFonts w:ascii="Times New Roman" w:eastAsia="Times New Roman" w:hAnsi="Times New Roman" w:cs="Times New Roman"/>
          <w:sz w:val="24"/>
          <w:szCs w:val="24"/>
          <w:lang w:eastAsia="ru-RU"/>
        </w:rPr>
        <w:t>= 4,0 кВт.</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Полная мощность для жилых домов 1 и 2 типов:</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val="en-US" w:eastAsia="ru-RU"/>
        </w:rPr>
        <w:t>S</w:t>
      </w:r>
      <w:proofErr w:type="spellStart"/>
      <w:r w:rsidRPr="00C67A0F">
        <w:rPr>
          <w:rFonts w:ascii="Times New Roman" w:eastAsia="Times New Roman" w:hAnsi="Times New Roman" w:cs="Times New Roman"/>
          <w:sz w:val="24"/>
          <w:szCs w:val="24"/>
          <w:vertAlign w:val="subscript"/>
          <w:lang w:eastAsia="ru-RU"/>
        </w:rPr>
        <w:t>дв</w:t>
      </w:r>
      <w:proofErr w:type="spellEnd"/>
      <w:r w:rsidRPr="00C67A0F">
        <w:rPr>
          <w:rFonts w:ascii="Times New Roman" w:eastAsia="Times New Roman" w:hAnsi="Times New Roman" w:cs="Times New Roman"/>
          <w:sz w:val="24"/>
          <w:szCs w:val="24"/>
          <w:lang w:eastAsia="ru-RU"/>
        </w:rPr>
        <w:t xml:space="preserve">= </w:t>
      </w:r>
      <w:r w:rsidRPr="00C67A0F">
        <w:rPr>
          <w:rFonts w:ascii="Times New Roman" w:eastAsia="Times New Roman" w:hAnsi="Times New Roman" w:cs="Times New Roman"/>
          <w:position w:val="-10"/>
          <w:sz w:val="24"/>
          <w:szCs w:val="24"/>
          <w:lang w:val="en-US" w:eastAsia="ru-RU"/>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7.6pt" o:ole="">
            <v:imagedata r:id="rId7" o:title=""/>
          </v:shape>
          <o:OLEObject Type="Embed" ProgID="Equation.3" ShapeID="_x0000_i1025" DrawAspect="Content" ObjectID="_1681669083" r:id="rId8"/>
        </w:object>
      </w:r>
      <w:r w:rsidRPr="00C67A0F">
        <w:rPr>
          <w:rFonts w:ascii="Times New Roman" w:eastAsia="Times New Roman" w:hAnsi="Times New Roman" w:cs="Times New Roman"/>
          <w:position w:val="-66"/>
          <w:sz w:val="24"/>
          <w:szCs w:val="24"/>
          <w:lang w:val="en-US" w:eastAsia="ru-RU"/>
        </w:rPr>
        <w:object w:dxaOrig="1200" w:dyaOrig="1040">
          <v:shape id="_x0000_i1026" type="#_x0000_t75" style="width:60.3pt;height:51.9pt" o:ole="">
            <v:imagedata r:id="rId9" o:title=""/>
          </v:shape>
          <o:OLEObject Type="Embed" ProgID="Equation.3" ShapeID="_x0000_i1026" DrawAspect="Content" ObjectID="_1681669084" r:id="rId10"/>
        </w:object>
      </w:r>
      <w:r w:rsidRPr="00C67A0F">
        <w:rPr>
          <w:rFonts w:ascii="Times New Roman" w:eastAsia="Times New Roman" w:hAnsi="Times New Roman" w:cs="Times New Roman"/>
          <w:sz w:val="24"/>
          <w:szCs w:val="24"/>
          <w:lang w:eastAsia="ru-RU"/>
        </w:rPr>
        <w:t xml:space="preserve">= 4.4 </w:t>
      </w:r>
      <w:proofErr w:type="spellStart"/>
      <w:r w:rsidRPr="00C67A0F">
        <w:rPr>
          <w:rFonts w:ascii="Times New Roman" w:eastAsia="Times New Roman" w:hAnsi="Times New Roman" w:cs="Times New Roman"/>
          <w:sz w:val="24"/>
          <w:szCs w:val="24"/>
          <w:lang w:eastAsia="ru-RU"/>
        </w:rPr>
        <w:t>кВА</w:t>
      </w:r>
      <w:proofErr w:type="spellEnd"/>
      <w:r w:rsidRPr="00C67A0F">
        <w:rPr>
          <w:rFonts w:ascii="Times New Roman" w:eastAsia="Times New Roman" w:hAnsi="Times New Roman" w:cs="Times New Roman"/>
          <w:sz w:val="24"/>
          <w:szCs w:val="24"/>
          <w:lang w:eastAsia="ru-RU"/>
        </w:rPr>
        <w:t xml:space="preserve">                                                               [1.1]</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val="en-US" w:eastAsia="ru-RU"/>
        </w:rPr>
        <w:t>S</w:t>
      </w:r>
      <w:proofErr w:type="spellStart"/>
      <w:r w:rsidRPr="00C67A0F">
        <w:rPr>
          <w:rFonts w:ascii="Times New Roman" w:eastAsia="Times New Roman" w:hAnsi="Times New Roman" w:cs="Times New Roman"/>
          <w:sz w:val="24"/>
          <w:szCs w:val="24"/>
          <w:vertAlign w:val="subscript"/>
          <w:lang w:eastAsia="ru-RU"/>
        </w:rPr>
        <w:t>дд</w:t>
      </w:r>
      <w:proofErr w:type="spellEnd"/>
      <w:r w:rsidRPr="00C67A0F">
        <w:rPr>
          <w:rFonts w:ascii="Times New Roman" w:eastAsia="Times New Roman" w:hAnsi="Times New Roman" w:cs="Times New Roman"/>
          <w:sz w:val="24"/>
          <w:szCs w:val="24"/>
          <w:lang w:eastAsia="ru-RU"/>
        </w:rPr>
        <w:t>= 4</w:t>
      </w:r>
      <w:proofErr w:type="gramStart"/>
      <w:r w:rsidRPr="00C67A0F">
        <w:rPr>
          <w:rFonts w:ascii="Times New Roman" w:eastAsia="Times New Roman" w:hAnsi="Times New Roman" w:cs="Times New Roman"/>
          <w:sz w:val="24"/>
          <w:szCs w:val="24"/>
          <w:lang w:eastAsia="ru-RU"/>
        </w:rPr>
        <w:t>,4</w:t>
      </w:r>
      <w:proofErr w:type="gramEnd"/>
      <w:r w:rsidRPr="00C67A0F">
        <w:rPr>
          <w:rFonts w:ascii="Times New Roman" w:eastAsia="Times New Roman" w:hAnsi="Times New Roman" w:cs="Times New Roman"/>
          <w:sz w:val="24"/>
          <w:szCs w:val="24"/>
          <w:lang w:eastAsia="ru-RU"/>
        </w:rPr>
        <w:t xml:space="preserve"> • 0,3 = 1.3 </w:t>
      </w:r>
      <w:proofErr w:type="spellStart"/>
      <w:r w:rsidRPr="00C67A0F">
        <w:rPr>
          <w:rFonts w:ascii="Times New Roman" w:eastAsia="Times New Roman" w:hAnsi="Times New Roman" w:cs="Times New Roman"/>
          <w:sz w:val="24"/>
          <w:szCs w:val="24"/>
          <w:lang w:eastAsia="ru-RU"/>
        </w:rPr>
        <w:t>кВА</w:t>
      </w:r>
      <w:proofErr w:type="spellEnd"/>
      <w:r w:rsidRPr="00C67A0F">
        <w:rPr>
          <w:rFonts w:ascii="Times New Roman" w:eastAsia="Times New Roman" w:hAnsi="Times New Roman" w:cs="Times New Roman"/>
          <w:sz w:val="24"/>
          <w:szCs w:val="24"/>
          <w:lang w:eastAsia="ru-RU"/>
        </w:rPr>
        <w:t xml:space="preserve">                                                                       [1.2]</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Дома пронумерованы цифрами:</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1 - 60–шестьдесят одноквартирных домов;</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Приближенная нагрузка на ТП приведена в таблице:</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p>
    <w:tbl>
      <w:tblPr>
        <w:tblW w:w="27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7"/>
        <w:gridCol w:w="884"/>
        <w:gridCol w:w="908"/>
        <w:gridCol w:w="928"/>
        <w:gridCol w:w="970"/>
      </w:tblGrid>
      <w:tr w:rsidR="00C67A0F" w:rsidRPr="00C67A0F" w:rsidTr="00DE6384">
        <w:trPr>
          <w:trHeight w:hRule="exact" w:val="964"/>
        </w:trPr>
        <w:tc>
          <w:tcPr>
            <w:tcW w:w="1653"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w:t>
            </w:r>
          </w:p>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потребит.</w:t>
            </w:r>
          </w:p>
        </w:tc>
        <w:tc>
          <w:tcPr>
            <w:tcW w:w="930" w:type="dxa"/>
          </w:tcPr>
          <w:p w:rsidR="00C67A0F" w:rsidRPr="00C67A0F" w:rsidRDefault="00C67A0F" w:rsidP="00C67A0F">
            <w:pPr>
              <w:spacing w:after="0" w:line="240" w:lineRule="auto"/>
              <w:jc w:val="center"/>
              <w:rPr>
                <w:rFonts w:ascii="Times New Roman" w:eastAsia="Times New Roman" w:hAnsi="Times New Roman" w:cs="Times New Roman"/>
                <w:b/>
                <w:sz w:val="24"/>
                <w:szCs w:val="24"/>
                <w:lang w:val="en-US" w:eastAsia="ru-RU"/>
              </w:rPr>
            </w:pPr>
            <w:r w:rsidRPr="00C67A0F">
              <w:rPr>
                <w:rFonts w:ascii="Times New Roman" w:eastAsia="Times New Roman" w:hAnsi="Times New Roman" w:cs="Times New Roman"/>
                <w:b/>
                <w:i/>
                <w:sz w:val="24"/>
                <w:szCs w:val="24"/>
                <w:lang w:val="en-US" w:eastAsia="ru-RU"/>
              </w:rPr>
              <w:t>S</w:t>
            </w:r>
            <w:r w:rsidRPr="00C67A0F">
              <w:rPr>
                <w:rFonts w:ascii="Times New Roman" w:eastAsia="Times New Roman" w:hAnsi="Times New Roman" w:cs="Times New Roman"/>
                <w:b/>
                <w:i/>
                <w:sz w:val="24"/>
                <w:szCs w:val="24"/>
                <w:vertAlign w:val="subscript"/>
                <w:lang w:eastAsia="ru-RU"/>
              </w:rPr>
              <w:t>Д</w:t>
            </w:r>
            <w:r w:rsidRPr="00C67A0F">
              <w:rPr>
                <w:rFonts w:ascii="Times New Roman" w:eastAsia="Times New Roman" w:hAnsi="Times New Roman" w:cs="Times New Roman"/>
                <w:b/>
                <w:sz w:val="24"/>
                <w:szCs w:val="24"/>
                <w:lang w:eastAsia="ru-RU"/>
              </w:rPr>
              <w:t xml:space="preserve"> ,</w:t>
            </w:r>
          </w:p>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proofErr w:type="spellStart"/>
            <w:r w:rsidRPr="00C67A0F">
              <w:rPr>
                <w:rFonts w:ascii="Times New Roman" w:eastAsia="Times New Roman" w:hAnsi="Times New Roman" w:cs="Times New Roman"/>
                <w:b/>
                <w:i/>
                <w:sz w:val="24"/>
                <w:szCs w:val="24"/>
                <w:lang w:eastAsia="ru-RU"/>
              </w:rPr>
              <w:t>кВА</w:t>
            </w:r>
            <w:proofErr w:type="spellEnd"/>
          </w:p>
        </w:tc>
        <w:tc>
          <w:tcPr>
            <w:tcW w:w="959" w:type="dxa"/>
          </w:tcPr>
          <w:p w:rsidR="00C67A0F" w:rsidRPr="00C67A0F" w:rsidRDefault="00C67A0F" w:rsidP="00C67A0F">
            <w:pPr>
              <w:spacing w:after="0" w:line="240" w:lineRule="auto"/>
              <w:jc w:val="center"/>
              <w:rPr>
                <w:rFonts w:ascii="Times New Roman" w:eastAsia="Times New Roman" w:hAnsi="Times New Roman" w:cs="Times New Roman"/>
                <w:b/>
                <w:sz w:val="24"/>
                <w:szCs w:val="24"/>
                <w:lang w:val="en-US" w:eastAsia="ru-RU"/>
              </w:rPr>
            </w:pPr>
            <w:r w:rsidRPr="00C67A0F">
              <w:rPr>
                <w:rFonts w:ascii="Times New Roman" w:eastAsia="Times New Roman" w:hAnsi="Times New Roman" w:cs="Times New Roman"/>
                <w:b/>
                <w:i/>
                <w:sz w:val="24"/>
                <w:szCs w:val="24"/>
                <w:lang w:val="en-US" w:eastAsia="ru-RU"/>
              </w:rPr>
              <w:t>S</w:t>
            </w:r>
            <w:r w:rsidRPr="00C67A0F">
              <w:rPr>
                <w:rFonts w:ascii="Times New Roman" w:eastAsia="Times New Roman" w:hAnsi="Times New Roman" w:cs="Times New Roman"/>
                <w:b/>
                <w:i/>
                <w:sz w:val="24"/>
                <w:szCs w:val="24"/>
                <w:vertAlign w:val="subscript"/>
                <w:lang w:eastAsia="ru-RU"/>
              </w:rPr>
              <w:t>В</w:t>
            </w:r>
            <w:r w:rsidRPr="00C67A0F">
              <w:rPr>
                <w:rFonts w:ascii="Times New Roman" w:eastAsia="Times New Roman" w:hAnsi="Times New Roman" w:cs="Times New Roman"/>
                <w:b/>
                <w:i/>
                <w:sz w:val="24"/>
                <w:szCs w:val="24"/>
                <w:vertAlign w:val="subscript"/>
                <w:lang w:val="en-US" w:eastAsia="ru-RU"/>
              </w:rPr>
              <w:t xml:space="preserve"> </w:t>
            </w:r>
            <w:r w:rsidRPr="00C67A0F">
              <w:rPr>
                <w:rFonts w:ascii="Times New Roman" w:eastAsia="Times New Roman" w:hAnsi="Times New Roman" w:cs="Times New Roman"/>
                <w:b/>
                <w:sz w:val="24"/>
                <w:szCs w:val="24"/>
                <w:lang w:eastAsia="ru-RU"/>
              </w:rPr>
              <w:t>,</w:t>
            </w:r>
          </w:p>
          <w:p w:rsidR="00C67A0F" w:rsidRPr="00C67A0F" w:rsidRDefault="00C67A0F" w:rsidP="00C67A0F">
            <w:pPr>
              <w:spacing w:after="0" w:line="240" w:lineRule="auto"/>
              <w:jc w:val="center"/>
              <w:rPr>
                <w:rFonts w:ascii="Times New Roman" w:eastAsia="Times New Roman" w:hAnsi="Times New Roman" w:cs="Times New Roman"/>
                <w:b/>
                <w:i/>
                <w:sz w:val="24"/>
                <w:szCs w:val="24"/>
                <w:vertAlign w:val="subscript"/>
                <w:lang w:eastAsia="ru-RU"/>
              </w:rPr>
            </w:pPr>
            <w:proofErr w:type="spellStart"/>
            <w:r w:rsidRPr="00C67A0F">
              <w:rPr>
                <w:rFonts w:ascii="Times New Roman" w:eastAsia="Times New Roman" w:hAnsi="Times New Roman" w:cs="Times New Roman"/>
                <w:b/>
                <w:i/>
                <w:sz w:val="24"/>
                <w:szCs w:val="24"/>
                <w:lang w:eastAsia="ru-RU"/>
              </w:rPr>
              <w:t>кВА</w:t>
            </w:r>
            <w:proofErr w:type="spellEnd"/>
          </w:p>
        </w:tc>
        <w:tc>
          <w:tcPr>
            <w:tcW w:w="983" w:type="dxa"/>
          </w:tcPr>
          <w:p w:rsidR="00C67A0F" w:rsidRPr="00C67A0F" w:rsidRDefault="00C67A0F" w:rsidP="00C67A0F">
            <w:pPr>
              <w:spacing w:after="0" w:line="240" w:lineRule="auto"/>
              <w:jc w:val="center"/>
              <w:rPr>
                <w:rFonts w:ascii="Times New Roman" w:eastAsia="Times New Roman" w:hAnsi="Times New Roman" w:cs="Times New Roman"/>
                <w:b/>
                <w:sz w:val="24"/>
                <w:szCs w:val="24"/>
                <w:lang w:val="en-US" w:eastAsia="ru-RU"/>
              </w:rPr>
            </w:pPr>
            <w:r w:rsidRPr="00C67A0F">
              <w:rPr>
                <w:rFonts w:ascii="Times New Roman" w:eastAsia="Times New Roman" w:hAnsi="Times New Roman" w:cs="Times New Roman"/>
                <w:b/>
                <w:i/>
                <w:sz w:val="24"/>
                <w:szCs w:val="24"/>
                <w:lang w:eastAsia="ru-RU"/>
              </w:rPr>
              <w:t>∆</w:t>
            </w:r>
            <w:r w:rsidRPr="00C67A0F">
              <w:rPr>
                <w:rFonts w:ascii="Times New Roman" w:eastAsia="Times New Roman" w:hAnsi="Times New Roman" w:cs="Times New Roman"/>
                <w:b/>
                <w:i/>
                <w:sz w:val="24"/>
                <w:szCs w:val="24"/>
                <w:lang w:val="en-US" w:eastAsia="ru-RU"/>
              </w:rPr>
              <w:t>S</w:t>
            </w:r>
            <w:r w:rsidRPr="00C67A0F">
              <w:rPr>
                <w:rFonts w:ascii="Times New Roman" w:eastAsia="Times New Roman" w:hAnsi="Times New Roman" w:cs="Times New Roman"/>
                <w:b/>
                <w:i/>
                <w:sz w:val="24"/>
                <w:szCs w:val="24"/>
                <w:vertAlign w:val="subscript"/>
                <w:lang w:eastAsia="ru-RU"/>
              </w:rPr>
              <w:t>Д</w:t>
            </w:r>
            <w:proofErr w:type="gramStart"/>
            <w:r w:rsidRPr="00C67A0F">
              <w:rPr>
                <w:rFonts w:ascii="Times New Roman" w:eastAsia="Times New Roman" w:hAnsi="Times New Roman" w:cs="Times New Roman"/>
                <w:b/>
                <w:i/>
                <w:sz w:val="24"/>
                <w:szCs w:val="24"/>
                <w:vertAlign w:val="subscript"/>
                <w:lang w:val="en-US" w:eastAsia="ru-RU"/>
              </w:rPr>
              <w:t xml:space="preserve"> </w:t>
            </w:r>
            <w:r w:rsidRPr="00C67A0F">
              <w:rPr>
                <w:rFonts w:ascii="Times New Roman" w:eastAsia="Times New Roman" w:hAnsi="Times New Roman" w:cs="Times New Roman"/>
                <w:b/>
                <w:sz w:val="24"/>
                <w:szCs w:val="24"/>
                <w:lang w:eastAsia="ru-RU"/>
              </w:rPr>
              <w:t>,</w:t>
            </w:r>
            <w:proofErr w:type="gramEnd"/>
          </w:p>
          <w:p w:rsidR="00C67A0F" w:rsidRPr="00C67A0F" w:rsidRDefault="00C67A0F" w:rsidP="00C67A0F">
            <w:pPr>
              <w:spacing w:after="0" w:line="240" w:lineRule="auto"/>
              <w:jc w:val="center"/>
              <w:rPr>
                <w:rFonts w:ascii="Times New Roman" w:eastAsia="Times New Roman" w:hAnsi="Times New Roman" w:cs="Times New Roman"/>
                <w:b/>
                <w:i/>
                <w:sz w:val="24"/>
                <w:szCs w:val="24"/>
                <w:vertAlign w:val="subscript"/>
                <w:lang w:eastAsia="ru-RU"/>
              </w:rPr>
            </w:pPr>
            <w:proofErr w:type="spellStart"/>
            <w:r w:rsidRPr="00C67A0F">
              <w:rPr>
                <w:rFonts w:ascii="Times New Roman" w:eastAsia="Times New Roman" w:hAnsi="Times New Roman" w:cs="Times New Roman"/>
                <w:b/>
                <w:i/>
                <w:sz w:val="24"/>
                <w:szCs w:val="24"/>
                <w:lang w:eastAsia="ru-RU"/>
              </w:rPr>
              <w:t>кВА</w:t>
            </w:r>
            <w:proofErr w:type="spellEnd"/>
          </w:p>
        </w:tc>
        <w:tc>
          <w:tcPr>
            <w:tcW w:w="1034" w:type="dxa"/>
          </w:tcPr>
          <w:p w:rsidR="00C67A0F" w:rsidRPr="00C67A0F" w:rsidRDefault="00C67A0F" w:rsidP="00C67A0F">
            <w:pPr>
              <w:spacing w:after="0" w:line="240" w:lineRule="auto"/>
              <w:jc w:val="center"/>
              <w:rPr>
                <w:rFonts w:ascii="Times New Roman" w:eastAsia="Times New Roman" w:hAnsi="Times New Roman" w:cs="Times New Roman"/>
                <w:b/>
                <w:sz w:val="24"/>
                <w:szCs w:val="24"/>
                <w:lang w:val="en-US" w:eastAsia="ru-RU"/>
              </w:rPr>
            </w:pPr>
            <w:r w:rsidRPr="00C67A0F">
              <w:rPr>
                <w:rFonts w:ascii="Times New Roman" w:eastAsia="Times New Roman" w:hAnsi="Times New Roman" w:cs="Times New Roman"/>
                <w:b/>
                <w:i/>
                <w:sz w:val="24"/>
                <w:szCs w:val="24"/>
                <w:lang w:eastAsia="ru-RU"/>
              </w:rPr>
              <w:t>∆</w:t>
            </w:r>
            <w:r w:rsidRPr="00C67A0F">
              <w:rPr>
                <w:rFonts w:ascii="Times New Roman" w:eastAsia="Times New Roman" w:hAnsi="Times New Roman" w:cs="Times New Roman"/>
                <w:b/>
                <w:i/>
                <w:sz w:val="24"/>
                <w:szCs w:val="24"/>
                <w:lang w:val="en-US" w:eastAsia="ru-RU"/>
              </w:rPr>
              <w:t>S</w:t>
            </w:r>
            <w:r w:rsidRPr="00C67A0F">
              <w:rPr>
                <w:rFonts w:ascii="Times New Roman" w:eastAsia="Times New Roman" w:hAnsi="Times New Roman" w:cs="Times New Roman"/>
                <w:b/>
                <w:i/>
                <w:sz w:val="24"/>
                <w:szCs w:val="24"/>
                <w:vertAlign w:val="subscript"/>
                <w:lang w:eastAsia="ru-RU"/>
              </w:rPr>
              <w:t>В</w:t>
            </w:r>
            <w:proofErr w:type="gramStart"/>
            <w:r w:rsidRPr="00C67A0F">
              <w:rPr>
                <w:rFonts w:ascii="Times New Roman" w:eastAsia="Times New Roman" w:hAnsi="Times New Roman" w:cs="Times New Roman"/>
                <w:b/>
                <w:i/>
                <w:sz w:val="24"/>
                <w:szCs w:val="24"/>
                <w:vertAlign w:val="subscript"/>
                <w:lang w:val="en-US" w:eastAsia="ru-RU"/>
              </w:rPr>
              <w:t xml:space="preserve"> </w:t>
            </w:r>
            <w:r w:rsidRPr="00C67A0F">
              <w:rPr>
                <w:rFonts w:ascii="Times New Roman" w:eastAsia="Times New Roman" w:hAnsi="Times New Roman" w:cs="Times New Roman"/>
                <w:b/>
                <w:sz w:val="24"/>
                <w:szCs w:val="24"/>
                <w:lang w:eastAsia="ru-RU"/>
              </w:rPr>
              <w:t>,</w:t>
            </w:r>
            <w:proofErr w:type="gramEnd"/>
          </w:p>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proofErr w:type="spellStart"/>
            <w:r w:rsidRPr="00C67A0F">
              <w:rPr>
                <w:rFonts w:ascii="Times New Roman" w:eastAsia="Times New Roman" w:hAnsi="Times New Roman" w:cs="Times New Roman"/>
                <w:b/>
                <w:i/>
                <w:sz w:val="24"/>
                <w:szCs w:val="24"/>
                <w:lang w:eastAsia="ru-RU"/>
              </w:rPr>
              <w:t>кВА</w:t>
            </w:r>
            <w:proofErr w:type="spellEnd"/>
          </w:p>
        </w:tc>
      </w:tr>
      <w:tr w:rsidR="00C67A0F" w:rsidRPr="00C67A0F" w:rsidTr="00DE6384">
        <w:trPr>
          <w:trHeight w:val="340"/>
        </w:trPr>
        <w:tc>
          <w:tcPr>
            <w:tcW w:w="1653"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1-60</w:t>
            </w:r>
          </w:p>
        </w:tc>
        <w:tc>
          <w:tcPr>
            <w:tcW w:w="930"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1,3</w:t>
            </w:r>
          </w:p>
        </w:tc>
        <w:tc>
          <w:tcPr>
            <w:tcW w:w="959"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4,4</w:t>
            </w:r>
          </w:p>
        </w:tc>
        <w:tc>
          <w:tcPr>
            <w:tcW w:w="983"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0,8</w:t>
            </w:r>
          </w:p>
        </w:tc>
        <w:tc>
          <w:tcPr>
            <w:tcW w:w="1034"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2,75</w:t>
            </w:r>
          </w:p>
        </w:tc>
      </w:tr>
      <w:tr w:rsidR="00C67A0F" w:rsidRPr="00C67A0F" w:rsidTr="00DE6384">
        <w:trPr>
          <w:trHeight w:val="340"/>
        </w:trPr>
        <w:tc>
          <w:tcPr>
            <w:tcW w:w="1653"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ИТОГО</w:t>
            </w:r>
          </w:p>
        </w:tc>
        <w:tc>
          <w:tcPr>
            <w:tcW w:w="930"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78</w:t>
            </w:r>
          </w:p>
        </w:tc>
        <w:tc>
          <w:tcPr>
            <w:tcW w:w="959"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264</w:t>
            </w:r>
          </w:p>
        </w:tc>
        <w:tc>
          <w:tcPr>
            <w:tcW w:w="983"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48</w:t>
            </w:r>
          </w:p>
        </w:tc>
        <w:tc>
          <w:tcPr>
            <w:tcW w:w="1034"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165</w:t>
            </w:r>
          </w:p>
        </w:tc>
      </w:tr>
    </w:tbl>
    <w:p w:rsidR="00C67A0F" w:rsidRPr="00C67A0F" w:rsidRDefault="00C67A0F" w:rsidP="00C67A0F">
      <w:pPr>
        <w:spacing w:after="0" w:line="240" w:lineRule="auto"/>
        <w:jc w:val="center"/>
        <w:rPr>
          <w:rFonts w:ascii="Times New Roman" w:eastAsia="Times New Roman" w:hAnsi="Times New Roman" w:cs="Times New Roman"/>
          <w:i/>
          <w:sz w:val="24"/>
          <w:szCs w:val="24"/>
          <w:lang w:eastAsia="ru-RU"/>
        </w:rPr>
      </w:pP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Расчет уличного освещения от ТП</w:t>
      </w:r>
      <w:proofErr w:type="gramStart"/>
      <w:r w:rsidRPr="00C67A0F">
        <w:rPr>
          <w:rFonts w:ascii="Times New Roman" w:eastAsia="Times New Roman" w:hAnsi="Times New Roman" w:cs="Times New Roman"/>
          <w:sz w:val="24"/>
          <w:szCs w:val="24"/>
          <w:lang w:eastAsia="ru-RU"/>
        </w:rPr>
        <w:t>1</w:t>
      </w:r>
      <w:proofErr w:type="gramEnd"/>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val="en-US" w:eastAsia="ru-RU"/>
        </w:rPr>
        <w:t>S</w:t>
      </w:r>
      <w:proofErr w:type="spellStart"/>
      <w:r w:rsidRPr="00C67A0F">
        <w:rPr>
          <w:rFonts w:ascii="Times New Roman" w:eastAsia="Times New Roman" w:hAnsi="Times New Roman" w:cs="Times New Roman"/>
          <w:sz w:val="24"/>
          <w:szCs w:val="24"/>
          <w:vertAlign w:val="subscript"/>
          <w:lang w:eastAsia="ru-RU"/>
        </w:rPr>
        <w:t>ул</w:t>
      </w:r>
      <w:proofErr w:type="spellEnd"/>
      <w:r w:rsidRPr="00C67A0F">
        <w:rPr>
          <w:rFonts w:ascii="Times New Roman" w:eastAsia="Times New Roman" w:hAnsi="Times New Roman" w:cs="Times New Roman"/>
          <w:sz w:val="24"/>
          <w:szCs w:val="24"/>
          <w:lang w:eastAsia="ru-RU"/>
        </w:rPr>
        <w:t xml:space="preserve">= </w:t>
      </w:r>
      <w:r w:rsidRPr="00C67A0F">
        <w:rPr>
          <w:rFonts w:ascii="Times New Roman" w:eastAsia="Times New Roman" w:hAnsi="Times New Roman" w:cs="Times New Roman"/>
          <w:position w:val="-66"/>
          <w:sz w:val="24"/>
          <w:szCs w:val="24"/>
          <w:lang w:eastAsia="ru-RU"/>
        </w:rPr>
        <w:object w:dxaOrig="1500" w:dyaOrig="1040">
          <v:shape id="_x0000_i1027" type="#_x0000_t75" style="width:76.2pt;height:51.9pt" o:ole="">
            <v:imagedata r:id="rId11" o:title=""/>
          </v:shape>
          <o:OLEObject Type="Embed" ProgID="Equation.3" ShapeID="_x0000_i1027" DrawAspect="Content" ObjectID="_1681669085" r:id="rId12"/>
        </w:object>
      </w:r>
      <w:r w:rsidRPr="00C67A0F">
        <w:rPr>
          <w:rFonts w:ascii="Times New Roman" w:eastAsia="Times New Roman" w:hAnsi="Times New Roman" w:cs="Times New Roman"/>
          <w:sz w:val="24"/>
          <w:szCs w:val="24"/>
          <w:lang w:eastAsia="ru-RU"/>
        </w:rPr>
        <w:t>= 5500 ВА или 5</w:t>
      </w:r>
      <w:proofErr w:type="gramStart"/>
      <w:r w:rsidRPr="00C67A0F">
        <w:rPr>
          <w:rFonts w:ascii="Times New Roman" w:eastAsia="Times New Roman" w:hAnsi="Times New Roman" w:cs="Times New Roman"/>
          <w:sz w:val="24"/>
          <w:szCs w:val="24"/>
          <w:lang w:eastAsia="ru-RU"/>
        </w:rPr>
        <w:t>,5</w:t>
      </w:r>
      <w:proofErr w:type="gramEnd"/>
      <w:r w:rsidRPr="00C67A0F">
        <w:rPr>
          <w:rFonts w:ascii="Times New Roman" w:eastAsia="Times New Roman" w:hAnsi="Times New Roman" w:cs="Times New Roman"/>
          <w:sz w:val="24"/>
          <w:szCs w:val="24"/>
          <w:lang w:eastAsia="ru-RU"/>
        </w:rPr>
        <w:t xml:space="preserve"> </w:t>
      </w:r>
      <w:proofErr w:type="spellStart"/>
      <w:r w:rsidRPr="00C67A0F">
        <w:rPr>
          <w:rFonts w:ascii="Times New Roman" w:eastAsia="Times New Roman" w:hAnsi="Times New Roman" w:cs="Times New Roman"/>
          <w:sz w:val="24"/>
          <w:szCs w:val="24"/>
          <w:lang w:eastAsia="ru-RU"/>
        </w:rPr>
        <w:t>кВА</w:t>
      </w:r>
      <w:proofErr w:type="spellEnd"/>
      <w:r w:rsidRPr="00C67A0F">
        <w:rPr>
          <w:rFonts w:ascii="Times New Roman" w:eastAsia="Times New Roman" w:hAnsi="Times New Roman" w:cs="Times New Roman"/>
          <w:sz w:val="24"/>
          <w:szCs w:val="24"/>
          <w:lang w:eastAsia="ru-RU"/>
        </w:rPr>
        <w:t xml:space="preserve">                                    [1.3]                                                            </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где  </w:t>
      </w:r>
      <w:proofErr w:type="gramStart"/>
      <w:r w:rsidRPr="00C67A0F">
        <w:rPr>
          <w:rFonts w:ascii="Times New Roman" w:eastAsia="Times New Roman" w:hAnsi="Times New Roman" w:cs="Times New Roman"/>
          <w:sz w:val="24"/>
          <w:szCs w:val="24"/>
          <w:lang w:eastAsia="ru-RU"/>
        </w:rPr>
        <w:t>Р-</w:t>
      </w:r>
      <w:proofErr w:type="gramEnd"/>
      <w:r w:rsidRPr="00C67A0F">
        <w:rPr>
          <w:rFonts w:ascii="Times New Roman" w:eastAsia="Times New Roman" w:hAnsi="Times New Roman" w:cs="Times New Roman"/>
          <w:sz w:val="24"/>
          <w:szCs w:val="24"/>
          <w:lang w:eastAsia="ru-RU"/>
        </w:rPr>
        <w:t xml:space="preserve"> мощность, ватт • метр</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        </w:t>
      </w:r>
      <w:r w:rsidRPr="00C67A0F">
        <w:rPr>
          <w:rFonts w:ascii="Times New Roman" w:eastAsia="Times New Roman" w:hAnsi="Times New Roman" w:cs="Times New Roman"/>
          <w:sz w:val="24"/>
          <w:szCs w:val="24"/>
          <w:lang w:val="en-US" w:eastAsia="ru-RU"/>
        </w:rPr>
        <w:t>L</w:t>
      </w:r>
      <w:r w:rsidRPr="00C67A0F">
        <w:rPr>
          <w:rFonts w:ascii="Times New Roman" w:eastAsia="Times New Roman" w:hAnsi="Times New Roman" w:cs="Times New Roman"/>
          <w:sz w:val="24"/>
          <w:szCs w:val="24"/>
          <w:lang w:eastAsia="ru-RU"/>
        </w:rPr>
        <w:t xml:space="preserve">- </w:t>
      </w:r>
      <w:proofErr w:type="gramStart"/>
      <w:r w:rsidRPr="00C67A0F">
        <w:rPr>
          <w:rFonts w:ascii="Times New Roman" w:eastAsia="Times New Roman" w:hAnsi="Times New Roman" w:cs="Times New Roman"/>
          <w:sz w:val="24"/>
          <w:szCs w:val="24"/>
          <w:lang w:eastAsia="ru-RU"/>
        </w:rPr>
        <w:t>длина</w:t>
      </w:r>
      <w:proofErr w:type="gramEnd"/>
      <w:r w:rsidRPr="00C67A0F">
        <w:rPr>
          <w:rFonts w:ascii="Times New Roman" w:eastAsia="Times New Roman" w:hAnsi="Times New Roman" w:cs="Times New Roman"/>
          <w:sz w:val="24"/>
          <w:szCs w:val="24"/>
          <w:lang w:eastAsia="ru-RU"/>
        </w:rPr>
        <w:t xml:space="preserve"> улицы</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Расчет электрической нагрузки на ТП</w:t>
      </w: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Приближенный расчет нагрузки на шинах ТП выполняется по списку потребителей. К мощности наибольшего потребителя суммируют добавки мощностей всех остальных потребителей.</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val="en-US" w:eastAsia="ru-RU"/>
        </w:rPr>
        <w:t>S</w:t>
      </w:r>
      <w:r w:rsidRPr="00C67A0F">
        <w:rPr>
          <w:rFonts w:ascii="Times New Roman" w:eastAsia="Times New Roman" w:hAnsi="Times New Roman" w:cs="Times New Roman"/>
          <w:sz w:val="24"/>
          <w:szCs w:val="24"/>
          <w:vertAlign w:val="subscript"/>
          <w:lang w:eastAsia="ru-RU"/>
        </w:rPr>
        <w:t xml:space="preserve">∑ТП </w:t>
      </w:r>
      <w:r w:rsidRPr="00C67A0F">
        <w:rPr>
          <w:rFonts w:ascii="Times New Roman" w:eastAsia="Times New Roman" w:hAnsi="Times New Roman" w:cs="Times New Roman"/>
          <w:sz w:val="24"/>
          <w:szCs w:val="24"/>
          <w:lang w:eastAsia="ru-RU"/>
        </w:rPr>
        <w:t xml:space="preserve">= </w:t>
      </w:r>
      <w:proofErr w:type="spellStart"/>
      <w:r w:rsidRPr="00C67A0F">
        <w:rPr>
          <w:rFonts w:ascii="Times New Roman" w:eastAsia="Times New Roman" w:hAnsi="Times New Roman" w:cs="Times New Roman"/>
          <w:sz w:val="24"/>
          <w:szCs w:val="24"/>
          <w:lang w:val="en-US" w:eastAsia="ru-RU"/>
        </w:rPr>
        <w:t>S</w:t>
      </w:r>
      <w:r w:rsidRPr="00C67A0F">
        <w:rPr>
          <w:rFonts w:ascii="Times New Roman" w:eastAsia="Times New Roman" w:hAnsi="Times New Roman" w:cs="Times New Roman"/>
          <w:sz w:val="24"/>
          <w:szCs w:val="24"/>
          <w:vertAlign w:val="subscript"/>
          <w:lang w:val="en-US" w:eastAsia="ru-RU"/>
        </w:rPr>
        <w:t>max</w:t>
      </w:r>
      <w:proofErr w:type="spellEnd"/>
      <w:r w:rsidRPr="00C67A0F">
        <w:rPr>
          <w:rFonts w:ascii="Times New Roman" w:eastAsia="Times New Roman" w:hAnsi="Times New Roman" w:cs="Times New Roman"/>
          <w:sz w:val="24"/>
          <w:szCs w:val="24"/>
          <w:vertAlign w:val="subscript"/>
          <w:lang w:eastAsia="ru-RU"/>
        </w:rPr>
        <w:t>.потреб.</w:t>
      </w:r>
      <w:r w:rsidRPr="00C67A0F">
        <w:rPr>
          <w:rFonts w:ascii="Times New Roman" w:eastAsia="Times New Roman" w:hAnsi="Times New Roman" w:cs="Times New Roman"/>
          <w:sz w:val="24"/>
          <w:szCs w:val="24"/>
          <w:lang w:eastAsia="ru-RU"/>
        </w:rPr>
        <w:t xml:space="preserve"> + </w:t>
      </w:r>
      <w:r w:rsidRPr="00C67A0F">
        <w:rPr>
          <w:rFonts w:ascii="Times New Roman" w:eastAsia="Times New Roman" w:hAnsi="Times New Roman" w:cs="Times New Roman"/>
          <w:position w:val="-28"/>
          <w:sz w:val="24"/>
          <w:szCs w:val="24"/>
          <w:lang w:eastAsia="ru-RU"/>
        </w:rPr>
        <w:object w:dxaOrig="740" w:dyaOrig="680">
          <v:shape id="_x0000_i1028" type="#_x0000_t75" style="width:36.85pt;height:33.5pt" o:ole="">
            <v:imagedata r:id="rId13" o:title=""/>
          </v:shape>
          <o:OLEObject Type="Embed" ProgID="Equation.3" ShapeID="_x0000_i1028" DrawAspect="Content" ObjectID="_1681669086" r:id="rId14"/>
        </w:object>
      </w:r>
      <w:r w:rsidRPr="00C67A0F">
        <w:rPr>
          <w:rFonts w:ascii="Times New Roman" w:eastAsia="Times New Roman" w:hAnsi="Times New Roman" w:cs="Times New Roman"/>
          <w:sz w:val="24"/>
          <w:szCs w:val="24"/>
          <w:lang w:eastAsia="ru-RU"/>
        </w:rPr>
        <w:t xml:space="preserve"> = 4,4 + 165 = 169,40 </w:t>
      </w:r>
      <w:proofErr w:type="spellStart"/>
      <w:r w:rsidRPr="00C67A0F">
        <w:rPr>
          <w:rFonts w:ascii="Times New Roman" w:eastAsia="Times New Roman" w:hAnsi="Times New Roman" w:cs="Times New Roman"/>
          <w:sz w:val="24"/>
          <w:szCs w:val="24"/>
          <w:lang w:eastAsia="ru-RU"/>
        </w:rPr>
        <w:t>кВА</w:t>
      </w:r>
      <w:proofErr w:type="spellEnd"/>
      <w:r w:rsidRPr="00C67A0F">
        <w:rPr>
          <w:rFonts w:ascii="Times New Roman" w:eastAsia="Times New Roman" w:hAnsi="Times New Roman" w:cs="Times New Roman"/>
          <w:sz w:val="24"/>
          <w:szCs w:val="24"/>
          <w:lang w:eastAsia="ru-RU"/>
        </w:rPr>
        <w:t xml:space="preserve">                            [1.4]                        </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С учетом уличного освещения:</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val="en-US" w:eastAsia="ru-RU"/>
        </w:rPr>
        <w:t>S</w:t>
      </w:r>
      <w:proofErr w:type="spellStart"/>
      <w:r w:rsidRPr="00C67A0F">
        <w:rPr>
          <w:rFonts w:ascii="Times New Roman" w:eastAsia="Times New Roman" w:hAnsi="Times New Roman" w:cs="Times New Roman"/>
          <w:sz w:val="24"/>
          <w:szCs w:val="24"/>
          <w:vertAlign w:val="subscript"/>
          <w:lang w:eastAsia="ru-RU"/>
        </w:rPr>
        <w:t>расч</w:t>
      </w:r>
      <w:proofErr w:type="spellEnd"/>
      <w:r w:rsidRPr="00C67A0F">
        <w:rPr>
          <w:rFonts w:ascii="Times New Roman" w:eastAsia="Times New Roman" w:hAnsi="Times New Roman" w:cs="Times New Roman"/>
          <w:sz w:val="24"/>
          <w:szCs w:val="24"/>
          <w:vertAlign w:val="subscript"/>
          <w:lang w:eastAsia="ru-RU"/>
        </w:rPr>
        <w:t xml:space="preserve"> </w:t>
      </w:r>
      <w:r w:rsidRPr="00C67A0F">
        <w:rPr>
          <w:rFonts w:ascii="Times New Roman" w:eastAsia="Times New Roman" w:hAnsi="Times New Roman" w:cs="Times New Roman"/>
          <w:sz w:val="24"/>
          <w:szCs w:val="24"/>
          <w:lang w:eastAsia="ru-RU"/>
        </w:rPr>
        <w:t xml:space="preserve">= </w:t>
      </w:r>
      <w:r w:rsidRPr="00C67A0F">
        <w:rPr>
          <w:rFonts w:ascii="Times New Roman" w:eastAsia="Times New Roman" w:hAnsi="Times New Roman" w:cs="Times New Roman"/>
          <w:sz w:val="24"/>
          <w:szCs w:val="24"/>
          <w:lang w:val="en-US" w:eastAsia="ru-RU"/>
        </w:rPr>
        <w:t>S</w:t>
      </w:r>
      <w:proofErr w:type="spellStart"/>
      <w:r w:rsidRPr="00C67A0F">
        <w:rPr>
          <w:rFonts w:ascii="Times New Roman" w:eastAsia="Times New Roman" w:hAnsi="Times New Roman" w:cs="Times New Roman"/>
          <w:sz w:val="24"/>
          <w:szCs w:val="24"/>
          <w:vertAlign w:val="subscript"/>
          <w:lang w:eastAsia="ru-RU"/>
        </w:rPr>
        <w:t>ул</w:t>
      </w:r>
      <w:proofErr w:type="spellEnd"/>
      <w:r w:rsidRPr="00C67A0F">
        <w:rPr>
          <w:rFonts w:ascii="Times New Roman" w:eastAsia="Times New Roman" w:hAnsi="Times New Roman" w:cs="Times New Roman"/>
          <w:sz w:val="24"/>
          <w:szCs w:val="24"/>
          <w:vertAlign w:val="subscript"/>
          <w:lang w:eastAsia="ru-RU"/>
        </w:rPr>
        <w:t xml:space="preserve"> </w:t>
      </w:r>
      <w:proofErr w:type="gramStart"/>
      <w:r w:rsidRPr="00C67A0F">
        <w:rPr>
          <w:rFonts w:ascii="Times New Roman" w:eastAsia="Times New Roman" w:hAnsi="Times New Roman" w:cs="Times New Roman"/>
          <w:sz w:val="24"/>
          <w:szCs w:val="24"/>
          <w:lang w:eastAsia="ru-RU"/>
        </w:rPr>
        <w:t xml:space="preserve">+  </w:t>
      </w:r>
      <w:r w:rsidRPr="00C67A0F">
        <w:rPr>
          <w:rFonts w:ascii="Times New Roman" w:eastAsia="Times New Roman" w:hAnsi="Times New Roman" w:cs="Times New Roman"/>
          <w:sz w:val="24"/>
          <w:szCs w:val="24"/>
          <w:lang w:val="en-US" w:eastAsia="ru-RU"/>
        </w:rPr>
        <w:t>S</w:t>
      </w:r>
      <w:proofErr w:type="gramEnd"/>
      <w:r w:rsidRPr="00C67A0F">
        <w:rPr>
          <w:rFonts w:ascii="Times New Roman" w:eastAsia="Times New Roman" w:hAnsi="Times New Roman" w:cs="Times New Roman"/>
          <w:sz w:val="24"/>
          <w:szCs w:val="24"/>
          <w:vertAlign w:val="subscript"/>
          <w:lang w:eastAsia="ru-RU"/>
        </w:rPr>
        <w:t xml:space="preserve">∑ТП </w:t>
      </w:r>
      <w:r w:rsidRPr="00C67A0F">
        <w:rPr>
          <w:rFonts w:ascii="Times New Roman" w:eastAsia="Times New Roman" w:hAnsi="Times New Roman" w:cs="Times New Roman"/>
          <w:sz w:val="24"/>
          <w:szCs w:val="24"/>
          <w:lang w:eastAsia="ru-RU"/>
        </w:rPr>
        <w:t xml:space="preserve">= 5,5+ 169,40 = 174,90 </w:t>
      </w:r>
      <w:proofErr w:type="spellStart"/>
      <w:r w:rsidRPr="00C67A0F">
        <w:rPr>
          <w:rFonts w:ascii="Times New Roman" w:eastAsia="Times New Roman" w:hAnsi="Times New Roman" w:cs="Times New Roman"/>
          <w:sz w:val="24"/>
          <w:szCs w:val="24"/>
          <w:lang w:eastAsia="ru-RU"/>
        </w:rPr>
        <w:t>кВА</w:t>
      </w:r>
      <w:proofErr w:type="spellEnd"/>
      <w:r w:rsidRPr="00C67A0F">
        <w:rPr>
          <w:rFonts w:ascii="Times New Roman" w:eastAsia="Times New Roman" w:hAnsi="Times New Roman" w:cs="Times New Roman"/>
          <w:sz w:val="24"/>
          <w:szCs w:val="24"/>
          <w:lang w:eastAsia="ru-RU"/>
        </w:rPr>
        <w:t xml:space="preserve">                                         [1.5]                        </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  Суммарная добавленная нагрузка на ТП может составить 174,90 </w:t>
      </w:r>
      <w:proofErr w:type="spellStart"/>
      <w:r w:rsidRPr="00C67A0F">
        <w:rPr>
          <w:rFonts w:ascii="Times New Roman" w:eastAsia="Times New Roman" w:hAnsi="Times New Roman" w:cs="Times New Roman"/>
          <w:sz w:val="24"/>
          <w:szCs w:val="24"/>
          <w:lang w:eastAsia="ru-RU"/>
        </w:rPr>
        <w:t>кВА</w:t>
      </w:r>
      <w:proofErr w:type="spellEnd"/>
      <w:r w:rsidRPr="00C67A0F">
        <w:rPr>
          <w:rFonts w:ascii="Times New Roman" w:eastAsia="Times New Roman" w:hAnsi="Times New Roman" w:cs="Times New Roman"/>
          <w:sz w:val="24"/>
          <w:szCs w:val="24"/>
          <w:lang w:eastAsia="ru-RU"/>
        </w:rPr>
        <w:t>.</w:t>
      </w: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Согласно представленным расчетам планируется размещение одной трансформаторной подстанции, она может быть выполнена закрытой, проходного типа с установкой одного трансформатора мощностью 250 </w:t>
      </w:r>
      <w:proofErr w:type="spellStart"/>
      <w:r w:rsidRPr="00C67A0F">
        <w:rPr>
          <w:rFonts w:ascii="Times New Roman" w:eastAsia="Times New Roman" w:hAnsi="Times New Roman" w:cs="Times New Roman"/>
          <w:sz w:val="24"/>
          <w:szCs w:val="24"/>
          <w:lang w:eastAsia="ru-RU"/>
        </w:rPr>
        <w:t>кВА</w:t>
      </w:r>
      <w:proofErr w:type="spellEnd"/>
      <w:r w:rsidRPr="00C67A0F">
        <w:rPr>
          <w:rFonts w:ascii="Times New Roman" w:eastAsia="Times New Roman" w:hAnsi="Times New Roman" w:cs="Times New Roman"/>
          <w:sz w:val="24"/>
          <w:szCs w:val="24"/>
          <w:lang w:eastAsia="ru-RU"/>
        </w:rPr>
        <w:t xml:space="preserve">. </w:t>
      </w: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Строительство новых участков ВЛЭП 10 </w:t>
      </w:r>
      <w:proofErr w:type="spellStart"/>
      <w:r w:rsidRPr="00C67A0F">
        <w:rPr>
          <w:rFonts w:ascii="Times New Roman" w:eastAsia="Times New Roman" w:hAnsi="Times New Roman" w:cs="Times New Roman"/>
          <w:sz w:val="24"/>
          <w:szCs w:val="24"/>
          <w:lang w:eastAsia="ru-RU"/>
        </w:rPr>
        <w:t>кВ</w:t>
      </w:r>
      <w:proofErr w:type="spellEnd"/>
      <w:r w:rsidRPr="00C67A0F">
        <w:rPr>
          <w:rFonts w:ascii="Times New Roman" w:eastAsia="Times New Roman" w:hAnsi="Times New Roman" w:cs="Times New Roman"/>
          <w:sz w:val="24"/>
          <w:szCs w:val="24"/>
          <w:lang w:eastAsia="ru-RU"/>
        </w:rPr>
        <w:t xml:space="preserve"> не планируется.</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С учетом наличия свободных мощностей, по мере освоения территории, планируемые объекты могут быть подключены к существующей подстанции.</w:t>
      </w:r>
    </w:p>
    <w:p w:rsidR="00C67A0F" w:rsidRPr="00C67A0F" w:rsidRDefault="00C67A0F" w:rsidP="00C67A0F">
      <w:pPr>
        <w:tabs>
          <w:tab w:val="left" w:pos="2565"/>
        </w:tabs>
        <w:spacing w:after="0" w:line="240" w:lineRule="auto"/>
        <w:ind w:firstLine="708"/>
        <w:jc w:val="both"/>
        <w:rPr>
          <w:rFonts w:ascii="Times New Roman" w:eastAsia="Times New Roman" w:hAnsi="Times New Roman" w:cs="Times New Roman"/>
          <w:b/>
          <w:sz w:val="24"/>
          <w:szCs w:val="24"/>
          <w:lang w:eastAsia="ru-RU"/>
        </w:rPr>
      </w:pPr>
      <w:proofErr w:type="spellStart"/>
      <w:r w:rsidRPr="00C67A0F">
        <w:rPr>
          <w:rFonts w:ascii="Times New Roman" w:eastAsia="Times New Roman" w:hAnsi="Times New Roman" w:cs="Times New Roman"/>
          <w:b/>
          <w:sz w:val="24"/>
          <w:szCs w:val="24"/>
          <w:lang w:eastAsia="ru-RU"/>
        </w:rPr>
        <w:t>н.п</w:t>
      </w:r>
      <w:proofErr w:type="gramStart"/>
      <w:r w:rsidRPr="00C67A0F">
        <w:rPr>
          <w:rFonts w:ascii="Times New Roman" w:eastAsia="Times New Roman" w:hAnsi="Times New Roman" w:cs="Times New Roman"/>
          <w:b/>
          <w:sz w:val="24"/>
          <w:szCs w:val="24"/>
          <w:lang w:eastAsia="ru-RU"/>
        </w:rPr>
        <w:t>.З</w:t>
      </w:r>
      <w:proofErr w:type="gramEnd"/>
      <w:r w:rsidRPr="00C67A0F">
        <w:rPr>
          <w:rFonts w:ascii="Times New Roman" w:eastAsia="Times New Roman" w:hAnsi="Times New Roman" w:cs="Times New Roman"/>
          <w:b/>
          <w:sz w:val="24"/>
          <w:szCs w:val="24"/>
          <w:lang w:eastAsia="ru-RU"/>
        </w:rPr>
        <w:t>акаменная</w:t>
      </w:r>
      <w:proofErr w:type="spellEnd"/>
      <w:r w:rsidRPr="00C67A0F">
        <w:rPr>
          <w:rFonts w:ascii="Times New Roman" w:eastAsia="Times New Roman" w:hAnsi="Times New Roman" w:cs="Times New Roman"/>
          <w:b/>
          <w:sz w:val="24"/>
          <w:szCs w:val="24"/>
          <w:lang w:eastAsia="ru-RU"/>
        </w:rPr>
        <w:tab/>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Дома пронумерованы цифрами:</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1 - 12– двенадцать одноквартирных домов;</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Приближенная нагрузка на ТП приведена в таблице:</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p>
    <w:tbl>
      <w:tblPr>
        <w:tblW w:w="27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0"/>
        <w:gridCol w:w="896"/>
        <w:gridCol w:w="920"/>
        <w:gridCol w:w="920"/>
        <w:gridCol w:w="961"/>
      </w:tblGrid>
      <w:tr w:rsidR="00C67A0F" w:rsidRPr="00C67A0F" w:rsidTr="00DE6384">
        <w:trPr>
          <w:trHeight w:hRule="exact" w:val="964"/>
        </w:trPr>
        <w:tc>
          <w:tcPr>
            <w:tcW w:w="1653"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w:t>
            </w:r>
          </w:p>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потребит.</w:t>
            </w:r>
          </w:p>
        </w:tc>
        <w:tc>
          <w:tcPr>
            <w:tcW w:w="930" w:type="dxa"/>
          </w:tcPr>
          <w:p w:rsidR="00C67A0F" w:rsidRPr="00C67A0F" w:rsidRDefault="00C67A0F" w:rsidP="00C67A0F">
            <w:pPr>
              <w:spacing w:after="0" w:line="240" w:lineRule="auto"/>
              <w:jc w:val="center"/>
              <w:rPr>
                <w:rFonts w:ascii="Times New Roman" w:eastAsia="Times New Roman" w:hAnsi="Times New Roman" w:cs="Times New Roman"/>
                <w:b/>
                <w:sz w:val="24"/>
                <w:szCs w:val="24"/>
                <w:lang w:val="en-US" w:eastAsia="ru-RU"/>
              </w:rPr>
            </w:pPr>
            <w:r w:rsidRPr="00C67A0F">
              <w:rPr>
                <w:rFonts w:ascii="Times New Roman" w:eastAsia="Times New Roman" w:hAnsi="Times New Roman" w:cs="Times New Roman"/>
                <w:b/>
                <w:i/>
                <w:sz w:val="24"/>
                <w:szCs w:val="24"/>
                <w:lang w:val="en-US" w:eastAsia="ru-RU"/>
              </w:rPr>
              <w:t>S</w:t>
            </w:r>
            <w:r w:rsidRPr="00C67A0F">
              <w:rPr>
                <w:rFonts w:ascii="Times New Roman" w:eastAsia="Times New Roman" w:hAnsi="Times New Roman" w:cs="Times New Roman"/>
                <w:b/>
                <w:i/>
                <w:sz w:val="24"/>
                <w:szCs w:val="24"/>
                <w:vertAlign w:val="subscript"/>
                <w:lang w:eastAsia="ru-RU"/>
              </w:rPr>
              <w:t>Д</w:t>
            </w:r>
            <w:r w:rsidRPr="00C67A0F">
              <w:rPr>
                <w:rFonts w:ascii="Times New Roman" w:eastAsia="Times New Roman" w:hAnsi="Times New Roman" w:cs="Times New Roman"/>
                <w:b/>
                <w:sz w:val="24"/>
                <w:szCs w:val="24"/>
                <w:lang w:eastAsia="ru-RU"/>
              </w:rPr>
              <w:t xml:space="preserve"> ,</w:t>
            </w:r>
          </w:p>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proofErr w:type="spellStart"/>
            <w:r w:rsidRPr="00C67A0F">
              <w:rPr>
                <w:rFonts w:ascii="Times New Roman" w:eastAsia="Times New Roman" w:hAnsi="Times New Roman" w:cs="Times New Roman"/>
                <w:b/>
                <w:i/>
                <w:sz w:val="24"/>
                <w:szCs w:val="24"/>
                <w:lang w:eastAsia="ru-RU"/>
              </w:rPr>
              <w:t>кВА</w:t>
            </w:r>
            <w:proofErr w:type="spellEnd"/>
          </w:p>
        </w:tc>
        <w:tc>
          <w:tcPr>
            <w:tcW w:w="959" w:type="dxa"/>
          </w:tcPr>
          <w:p w:rsidR="00C67A0F" w:rsidRPr="00C67A0F" w:rsidRDefault="00C67A0F" w:rsidP="00C67A0F">
            <w:pPr>
              <w:spacing w:after="0" w:line="240" w:lineRule="auto"/>
              <w:jc w:val="center"/>
              <w:rPr>
                <w:rFonts w:ascii="Times New Roman" w:eastAsia="Times New Roman" w:hAnsi="Times New Roman" w:cs="Times New Roman"/>
                <w:b/>
                <w:sz w:val="24"/>
                <w:szCs w:val="24"/>
                <w:lang w:val="en-US" w:eastAsia="ru-RU"/>
              </w:rPr>
            </w:pPr>
            <w:r w:rsidRPr="00C67A0F">
              <w:rPr>
                <w:rFonts w:ascii="Times New Roman" w:eastAsia="Times New Roman" w:hAnsi="Times New Roman" w:cs="Times New Roman"/>
                <w:b/>
                <w:i/>
                <w:sz w:val="24"/>
                <w:szCs w:val="24"/>
                <w:lang w:val="en-US" w:eastAsia="ru-RU"/>
              </w:rPr>
              <w:t>S</w:t>
            </w:r>
            <w:r w:rsidRPr="00C67A0F">
              <w:rPr>
                <w:rFonts w:ascii="Times New Roman" w:eastAsia="Times New Roman" w:hAnsi="Times New Roman" w:cs="Times New Roman"/>
                <w:b/>
                <w:i/>
                <w:sz w:val="24"/>
                <w:szCs w:val="24"/>
                <w:vertAlign w:val="subscript"/>
                <w:lang w:eastAsia="ru-RU"/>
              </w:rPr>
              <w:t>В</w:t>
            </w:r>
            <w:r w:rsidRPr="00C67A0F">
              <w:rPr>
                <w:rFonts w:ascii="Times New Roman" w:eastAsia="Times New Roman" w:hAnsi="Times New Roman" w:cs="Times New Roman"/>
                <w:b/>
                <w:i/>
                <w:sz w:val="24"/>
                <w:szCs w:val="24"/>
                <w:vertAlign w:val="subscript"/>
                <w:lang w:val="en-US" w:eastAsia="ru-RU"/>
              </w:rPr>
              <w:t xml:space="preserve"> </w:t>
            </w:r>
            <w:r w:rsidRPr="00C67A0F">
              <w:rPr>
                <w:rFonts w:ascii="Times New Roman" w:eastAsia="Times New Roman" w:hAnsi="Times New Roman" w:cs="Times New Roman"/>
                <w:b/>
                <w:sz w:val="24"/>
                <w:szCs w:val="24"/>
                <w:lang w:eastAsia="ru-RU"/>
              </w:rPr>
              <w:t>,</w:t>
            </w:r>
          </w:p>
          <w:p w:rsidR="00C67A0F" w:rsidRPr="00C67A0F" w:rsidRDefault="00C67A0F" w:rsidP="00C67A0F">
            <w:pPr>
              <w:spacing w:after="0" w:line="240" w:lineRule="auto"/>
              <w:jc w:val="center"/>
              <w:rPr>
                <w:rFonts w:ascii="Times New Roman" w:eastAsia="Times New Roman" w:hAnsi="Times New Roman" w:cs="Times New Roman"/>
                <w:b/>
                <w:i/>
                <w:sz w:val="24"/>
                <w:szCs w:val="24"/>
                <w:vertAlign w:val="subscript"/>
                <w:lang w:eastAsia="ru-RU"/>
              </w:rPr>
            </w:pPr>
            <w:proofErr w:type="spellStart"/>
            <w:r w:rsidRPr="00C67A0F">
              <w:rPr>
                <w:rFonts w:ascii="Times New Roman" w:eastAsia="Times New Roman" w:hAnsi="Times New Roman" w:cs="Times New Roman"/>
                <w:b/>
                <w:i/>
                <w:sz w:val="24"/>
                <w:szCs w:val="24"/>
                <w:lang w:eastAsia="ru-RU"/>
              </w:rPr>
              <w:t>кВА</w:t>
            </w:r>
            <w:proofErr w:type="spellEnd"/>
          </w:p>
        </w:tc>
        <w:tc>
          <w:tcPr>
            <w:tcW w:w="983" w:type="dxa"/>
          </w:tcPr>
          <w:p w:rsidR="00C67A0F" w:rsidRPr="00C67A0F" w:rsidRDefault="00C67A0F" w:rsidP="00C67A0F">
            <w:pPr>
              <w:spacing w:after="0" w:line="240" w:lineRule="auto"/>
              <w:jc w:val="center"/>
              <w:rPr>
                <w:rFonts w:ascii="Times New Roman" w:eastAsia="Times New Roman" w:hAnsi="Times New Roman" w:cs="Times New Roman"/>
                <w:b/>
                <w:sz w:val="24"/>
                <w:szCs w:val="24"/>
                <w:lang w:val="en-US" w:eastAsia="ru-RU"/>
              </w:rPr>
            </w:pPr>
            <w:r w:rsidRPr="00C67A0F">
              <w:rPr>
                <w:rFonts w:ascii="Times New Roman" w:eastAsia="Times New Roman" w:hAnsi="Times New Roman" w:cs="Times New Roman"/>
                <w:b/>
                <w:i/>
                <w:sz w:val="24"/>
                <w:szCs w:val="24"/>
                <w:lang w:eastAsia="ru-RU"/>
              </w:rPr>
              <w:t>∆</w:t>
            </w:r>
            <w:r w:rsidRPr="00C67A0F">
              <w:rPr>
                <w:rFonts w:ascii="Times New Roman" w:eastAsia="Times New Roman" w:hAnsi="Times New Roman" w:cs="Times New Roman"/>
                <w:b/>
                <w:i/>
                <w:sz w:val="24"/>
                <w:szCs w:val="24"/>
                <w:lang w:val="en-US" w:eastAsia="ru-RU"/>
              </w:rPr>
              <w:t>S</w:t>
            </w:r>
            <w:r w:rsidRPr="00C67A0F">
              <w:rPr>
                <w:rFonts w:ascii="Times New Roman" w:eastAsia="Times New Roman" w:hAnsi="Times New Roman" w:cs="Times New Roman"/>
                <w:b/>
                <w:i/>
                <w:sz w:val="24"/>
                <w:szCs w:val="24"/>
                <w:vertAlign w:val="subscript"/>
                <w:lang w:eastAsia="ru-RU"/>
              </w:rPr>
              <w:t>Д</w:t>
            </w:r>
            <w:proofErr w:type="gramStart"/>
            <w:r w:rsidRPr="00C67A0F">
              <w:rPr>
                <w:rFonts w:ascii="Times New Roman" w:eastAsia="Times New Roman" w:hAnsi="Times New Roman" w:cs="Times New Roman"/>
                <w:b/>
                <w:i/>
                <w:sz w:val="24"/>
                <w:szCs w:val="24"/>
                <w:vertAlign w:val="subscript"/>
                <w:lang w:val="en-US" w:eastAsia="ru-RU"/>
              </w:rPr>
              <w:t xml:space="preserve"> </w:t>
            </w:r>
            <w:r w:rsidRPr="00C67A0F">
              <w:rPr>
                <w:rFonts w:ascii="Times New Roman" w:eastAsia="Times New Roman" w:hAnsi="Times New Roman" w:cs="Times New Roman"/>
                <w:b/>
                <w:sz w:val="24"/>
                <w:szCs w:val="24"/>
                <w:lang w:eastAsia="ru-RU"/>
              </w:rPr>
              <w:t>,</w:t>
            </w:r>
            <w:proofErr w:type="gramEnd"/>
          </w:p>
          <w:p w:rsidR="00C67A0F" w:rsidRPr="00C67A0F" w:rsidRDefault="00C67A0F" w:rsidP="00C67A0F">
            <w:pPr>
              <w:spacing w:after="0" w:line="240" w:lineRule="auto"/>
              <w:jc w:val="center"/>
              <w:rPr>
                <w:rFonts w:ascii="Times New Roman" w:eastAsia="Times New Roman" w:hAnsi="Times New Roman" w:cs="Times New Roman"/>
                <w:b/>
                <w:i/>
                <w:sz w:val="24"/>
                <w:szCs w:val="24"/>
                <w:vertAlign w:val="subscript"/>
                <w:lang w:eastAsia="ru-RU"/>
              </w:rPr>
            </w:pPr>
            <w:proofErr w:type="spellStart"/>
            <w:r w:rsidRPr="00C67A0F">
              <w:rPr>
                <w:rFonts w:ascii="Times New Roman" w:eastAsia="Times New Roman" w:hAnsi="Times New Roman" w:cs="Times New Roman"/>
                <w:b/>
                <w:i/>
                <w:sz w:val="24"/>
                <w:szCs w:val="24"/>
                <w:lang w:eastAsia="ru-RU"/>
              </w:rPr>
              <w:t>кВА</w:t>
            </w:r>
            <w:proofErr w:type="spellEnd"/>
          </w:p>
        </w:tc>
        <w:tc>
          <w:tcPr>
            <w:tcW w:w="1034" w:type="dxa"/>
          </w:tcPr>
          <w:p w:rsidR="00C67A0F" w:rsidRPr="00C67A0F" w:rsidRDefault="00C67A0F" w:rsidP="00C67A0F">
            <w:pPr>
              <w:spacing w:after="0" w:line="240" w:lineRule="auto"/>
              <w:jc w:val="center"/>
              <w:rPr>
                <w:rFonts w:ascii="Times New Roman" w:eastAsia="Times New Roman" w:hAnsi="Times New Roman" w:cs="Times New Roman"/>
                <w:b/>
                <w:sz w:val="24"/>
                <w:szCs w:val="24"/>
                <w:lang w:val="en-US" w:eastAsia="ru-RU"/>
              </w:rPr>
            </w:pPr>
            <w:r w:rsidRPr="00C67A0F">
              <w:rPr>
                <w:rFonts w:ascii="Times New Roman" w:eastAsia="Times New Roman" w:hAnsi="Times New Roman" w:cs="Times New Roman"/>
                <w:b/>
                <w:i/>
                <w:sz w:val="24"/>
                <w:szCs w:val="24"/>
                <w:lang w:eastAsia="ru-RU"/>
              </w:rPr>
              <w:t>∆</w:t>
            </w:r>
            <w:r w:rsidRPr="00C67A0F">
              <w:rPr>
                <w:rFonts w:ascii="Times New Roman" w:eastAsia="Times New Roman" w:hAnsi="Times New Roman" w:cs="Times New Roman"/>
                <w:b/>
                <w:i/>
                <w:sz w:val="24"/>
                <w:szCs w:val="24"/>
                <w:lang w:val="en-US" w:eastAsia="ru-RU"/>
              </w:rPr>
              <w:t>S</w:t>
            </w:r>
            <w:r w:rsidRPr="00C67A0F">
              <w:rPr>
                <w:rFonts w:ascii="Times New Roman" w:eastAsia="Times New Roman" w:hAnsi="Times New Roman" w:cs="Times New Roman"/>
                <w:b/>
                <w:i/>
                <w:sz w:val="24"/>
                <w:szCs w:val="24"/>
                <w:vertAlign w:val="subscript"/>
                <w:lang w:eastAsia="ru-RU"/>
              </w:rPr>
              <w:t>В</w:t>
            </w:r>
            <w:proofErr w:type="gramStart"/>
            <w:r w:rsidRPr="00C67A0F">
              <w:rPr>
                <w:rFonts w:ascii="Times New Roman" w:eastAsia="Times New Roman" w:hAnsi="Times New Roman" w:cs="Times New Roman"/>
                <w:b/>
                <w:i/>
                <w:sz w:val="24"/>
                <w:szCs w:val="24"/>
                <w:vertAlign w:val="subscript"/>
                <w:lang w:val="en-US" w:eastAsia="ru-RU"/>
              </w:rPr>
              <w:t xml:space="preserve"> </w:t>
            </w:r>
            <w:r w:rsidRPr="00C67A0F">
              <w:rPr>
                <w:rFonts w:ascii="Times New Roman" w:eastAsia="Times New Roman" w:hAnsi="Times New Roman" w:cs="Times New Roman"/>
                <w:b/>
                <w:sz w:val="24"/>
                <w:szCs w:val="24"/>
                <w:lang w:eastAsia="ru-RU"/>
              </w:rPr>
              <w:t>,</w:t>
            </w:r>
            <w:proofErr w:type="gramEnd"/>
          </w:p>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proofErr w:type="spellStart"/>
            <w:r w:rsidRPr="00C67A0F">
              <w:rPr>
                <w:rFonts w:ascii="Times New Roman" w:eastAsia="Times New Roman" w:hAnsi="Times New Roman" w:cs="Times New Roman"/>
                <w:b/>
                <w:i/>
                <w:sz w:val="24"/>
                <w:szCs w:val="24"/>
                <w:lang w:eastAsia="ru-RU"/>
              </w:rPr>
              <w:t>кВА</w:t>
            </w:r>
            <w:proofErr w:type="spellEnd"/>
          </w:p>
        </w:tc>
      </w:tr>
      <w:tr w:rsidR="00C67A0F" w:rsidRPr="00C67A0F" w:rsidTr="00DE6384">
        <w:trPr>
          <w:trHeight w:val="340"/>
        </w:trPr>
        <w:tc>
          <w:tcPr>
            <w:tcW w:w="1653"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1-12</w:t>
            </w:r>
          </w:p>
        </w:tc>
        <w:tc>
          <w:tcPr>
            <w:tcW w:w="930"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1,3</w:t>
            </w:r>
          </w:p>
        </w:tc>
        <w:tc>
          <w:tcPr>
            <w:tcW w:w="959"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4,4</w:t>
            </w:r>
          </w:p>
        </w:tc>
        <w:tc>
          <w:tcPr>
            <w:tcW w:w="983"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0,8</w:t>
            </w:r>
          </w:p>
        </w:tc>
        <w:tc>
          <w:tcPr>
            <w:tcW w:w="1034"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2,75</w:t>
            </w:r>
          </w:p>
        </w:tc>
      </w:tr>
      <w:tr w:rsidR="00C67A0F" w:rsidRPr="00C67A0F" w:rsidTr="00DE6384">
        <w:trPr>
          <w:trHeight w:val="340"/>
        </w:trPr>
        <w:tc>
          <w:tcPr>
            <w:tcW w:w="1653"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ИТОГО</w:t>
            </w:r>
          </w:p>
        </w:tc>
        <w:tc>
          <w:tcPr>
            <w:tcW w:w="930"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15,60</w:t>
            </w:r>
          </w:p>
        </w:tc>
        <w:tc>
          <w:tcPr>
            <w:tcW w:w="959"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52,80</w:t>
            </w:r>
          </w:p>
        </w:tc>
        <w:tc>
          <w:tcPr>
            <w:tcW w:w="983"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9,60</w:t>
            </w:r>
          </w:p>
        </w:tc>
        <w:tc>
          <w:tcPr>
            <w:tcW w:w="1034"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33</w:t>
            </w:r>
          </w:p>
        </w:tc>
      </w:tr>
    </w:tbl>
    <w:p w:rsidR="00C67A0F" w:rsidRPr="00C67A0F" w:rsidRDefault="00C67A0F" w:rsidP="00C67A0F">
      <w:pPr>
        <w:spacing w:after="0" w:line="240" w:lineRule="auto"/>
        <w:jc w:val="center"/>
        <w:rPr>
          <w:rFonts w:ascii="Times New Roman" w:eastAsia="Times New Roman" w:hAnsi="Times New Roman" w:cs="Times New Roman"/>
          <w:i/>
          <w:sz w:val="24"/>
          <w:szCs w:val="24"/>
          <w:lang w:eastAsia="ru-RU"/>
        </w:rPr>
      </w:pP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Расчет уличного освещения от ТП</w:t>
      </w:r>
      <w:proofErr w:type="gramStart"/>
      <w:r w:rsidRPr="00C67A0F">
        <w:rPr>
          <w:rFonts w:ascii="Times New Roman" w:eastAsia="Times New Roman" w:hAnsi="Times New Roman" w:cs="Times New Roman"/>
          <w:sz w:val="24"/>
          <w:szCs w:val="24"/>
          <w:lang w:eastAsia="ru-RU"/>
        </w:rPr>
        <w:t>1</w:t>
      </w:r>
      <w:proofErr w:type="gramEnd"/>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val="en-US" w:eastAsia="ru-RU"/>
        </w:rPr>
        <w:t>S</w:t>
      </w:r>
      <w:proofErr w:type="spellStart"/>
      <w:r w:rsidRPr="00C67A0F">
        <w:rPr>
          <w:rFonts w:ascii="Times New Roman" w:eastAsia="Times New Roman" w:hAnsi="Times New Roman" w:cs="Times New Roman"/>
          <w:sz w:val="24"/>
          <w:szCs w:val="24"/>
          <w:vertAlign w:val="subscript"/>
          <w:lang w:eastAsia="ru-RU"/>
        </w:rPr>
        <w:t>ул</w:t>
      </w:r>
      <w:proofErr w:type="spellEnd"/>
      <w:r w:rsidRPr="00C67A0F">
        <w:rPr>
          <w:rFonts w:ascii="Times New Roman" w:eastAsia="Times New Roman" w:hAnsi="Times New Roman" w:cs="Times New Roman"/>
          <w:sz w:val="24"/>
          <w:szCs w:val="24"/>
          <w:lang w:eastAsia="ru-RU"/>
        </w:rPr>
        <w:t>=</w:t>
      </w:r>
      <w:r w:rsidRPr="00C67A0F">
        <w:rPr>
          <w:rFonts w:ascii="Times New Roman" w:eastAsia="Times New Roman" w:hAnsi="Times New Roman" w:cs="Times New Roman"/>
          <w:position w:val="-24"/>
          <w:sz w:val="24"/>
          <w:szCs w:val="24"/>
          <w:lang w:eastAsia="ru-RU"/>
        </w:rPr>
        <w:object w:dxaOrig="700" w:dyaOrig="620">
          <v:shape id="_x0000_i1029" type="#_x0000_t75" style="width:36pt;height:31pt" o:ole="">
            <v:imagedata r:id="rId15" o:title=""/>
          </v:shape>
          <o:OLEObject Type="Embed" ProgID="Equation.3" ShapeID="_x0000_i1029" DrawAspect="Content" ObjectID="_1681669087" r:id="rId16"/>
        </w:object>
      </w:r>
      <w:r w:rsidRPr="00C67A0F">
        <w:rPr>
          <w:rFonts w:ascii="Times New Roman" w:eastAsia="Times New Roman" w:hAnsi="Times New Roman" w:cs="Times New Roman"/>
          <w:sz w:val="24"/>
          <w:szCs w:val="24"/>
          <w:lang w:eastAsia="ru-RU"/>
        </w:rPr>
        <w:t xml:space="preserve">= 1000 ВА или 1 </w:t>
      </w:r>
      <w:proofErr w:type="spellStart"/>
      <w:r w:rsidRPr="00C67A0F">
        <w:rPr>
          <w:rFonts w:ascii="Times New Roman" w:eastAsia="Times New Roman" w:hAnsi="Times New Roman" w:cs="Times New Roman"/>
          <w:sz w:val="24"/>
          <w:szCs w:val="24"/>
          <w:lang w:eastAsia="ru-RU"/>
        </w:rPr>
        <w:t>кВА</w:t>
      </w:r>
      <w:proofErr w:type="spellEnd"/>
      <w:r w:rsidRPr="00C67A0F">
        <w:rPr>
          <w:rFonts w:ascii="Times New Roman" w:eastAsia="Times New Roman" w:hAnsi="Times New Roman" w:cs="Times New Roman"/>
          <w:sz w:val="24"/>
          <w:szCs w:val="24"/>
          <w:lang w:eastAsia="ru-RU"/>
        </w:rPr>
        <w:t xml:space="preserve">                                                                                                </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Расчет электрической нагрузки на ТП</w:t>
      </w: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Приближенный расчет нагрузки на шинах ТП выполняется по списку потребителей. К мощности наибольшего потребителя суммируют добавки мощностей всех остальных потребителей.</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val="en-US" w:eastAsia="ru-RU"/>
        </w:rPr>
        <w:t>S</w:t>
      </w:r>
      <w:r w:rsidRPr="00C67A0F">
        <w:rPr>
          <w:rFonts w:ascii="Times New Roman" w:eastAsia="Times New Roman" w:hAnsi="Times New Roman" w:cs="Times New Roman"/>
          <w:sz w:val="24"/>
          <w:szCs w:val="24"/>
          <w:vertAlign w:val="subscript"/>
          <w:lang w:eastAsia="ru-RU"/>
        </w:rPr>
        <w:t xml:space="preserve">∑ТП </w:t>
      </w:r>
      <w:r w:rsidRPr="00C67A0F">
        <w:rPr>
          <w:rFonts w:ascii="Times New Roman" w:eastAsia="Times New Roman" w:hAnsi="Times New Roman" w:cs="Times New Roman"/>
          <w:sz w:val="24"/>
          <w:szCs w:val="24"/>
          <w:lang w:eastAsia="ru-RU"/>
        </w:rPr>
        <w:t>= 4</w:t>
      </w:r>
      <w:proofErr w:type="gramStart"/>
      <w:r w:rsidRPr="00C67A0F">
        <w:rPr>
          <w:rFonts w:ascii="Times New Roman" w:eastAsia="Times New Roman" w:hAnsi="Times New Roman" w:cs="Times New Roman"/>
          <w:sz w:val="24"/>
          <w:szCs w:val="24"/>
          <w:lang w:eastAsia="ru-RU"/>
        </w:rPr>
        <w:t>,4</w:t>
      </w:r>
      <w:proofErr w:type="gramEnd"/>
      <w:r w:rsidRPr="00C67A0F">
        <w:rPr>
          <w:rFonts w:ascii="Times New Roman" w:eastAsia="Times New Roman" w:hAnsi="Times New Roman" w:cs="Times New Roman"/>
          <w:sz w:val="24"/>
          <w:szCs w:val="24"/>
          <w:lang w:eastAsia="ru-RU"/>
        </w:rPr>
        <w:t xml:space="preserve"> + 33 = 37,40 </w:t>
      </w:r>
      <w:proofErr w:type="spellStart"/>
      <w:r w:rsidRPr="00C67A0F">
        <w:rPr>
          <w:rFonts w:ascii="Times New Roman" w:eastAsia="Times New Roman" w:hAnsi="Times New Roman" w:cs="Times New Roman"/>
          <w:sz w:val="24"/>
          <w:szCs w:val="24"/>
          <w:lang w:eastAsia="ru-RU"/>
        </w:rPr>
        <w:t>кВА</w:t>
      </w:r>
      <w:proofErr w:type="spellEnd"/>
      <w:r w:rsidRPr="00C67A0F">
        <w:rPr>
          <w:rFonts w:ascii="Times New Roman" w:eastAsia="Times New Roman" w:hAnsi="Times New Roman" w:cs="Times New Roman"/>
          <w:sz w:val="24"/>
          <w:szCs w:val="24"/>
          <w:lang w:eastAsia="ru-RU"/>
        </w:rPr>
        <w:t xml:space="preserve">                                                    </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С учетом уличного освещения:</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val="en-US" w:eastAsia="ru-RU"/>
        </w:rPr>
        <w:t>S</w:t>
      </w:r>
      <w:proofErr w:type="spellStart"/>
      <w:r w:rsidRPr="00C67A0F">
        <w:rPr>
          <w:rFonts w:ascii="Times New Roman" w:eastAsia="Times New Roman" w:hAnsi="Times New Roman" w:cs="Times New Roman"/>
          <w:sz w:val="24"/>
          <w:szCs w:val="24"/>
          <w:vertAlign w:val="subscript"/>
          <w:lang w:eastAsia="ru-RU"/>
        </w:rPr>
        <w:t>расч</w:t>
      </w:r>
      <w:proofErr w:type="spellEnd"/>
      <w:r w:rsidRPr="00C67A0F">
        <w:rPr>
          <w:rFonts w:ascii="Times New Roman" w:eastAsia="Times New Roman" w:hAnsi="Times New Roman" w:cs="Times New Roman"/>
          <w:sz w:val="24"/>
          <w:szCs w:val="24"/>
          <w:vertAlign w:val="subscript"/>
          <w:lang w:eastAsia="ru-RU"/>
        </w:rPr>
        <w:t xml:space="preserve"> </w:t>
      </w:r>
      <w:r w:rsidRPr="00C67A0F">
        <w:rPr>
          <w:rFonts w:ascii="Times New Roman" w:eastAsia="Times New Roman" w:hAnsi="Times New Roman" w:cs="Times New Roman"/>
          <w:sz w:val="24"/>
          <w:szCs w:val="24"/>
          <w:lang w:eastAsia="ru-RU"/>
        </w:rPr>
        <w:t>= 1+ 37</w:t>
      </w:r>
      <w:proofErr w:type="gramStart"/>
      <w:r w:rsidRPr="00C67A0F">
        <w:rPr>
          <w:rFonts w:ascii="Times New Roman" w:eastAsia="Times New Roman" w:hAnsi="Times New Roman" w:cs="Times New Roman"/>
          <w:sz w:val="24"/>
          <w:szCs w:val="24"/>
          <w:lang w:eastAsia="ru-RU"/>
        </w:rPr>
        <w:t>,40</w:t>
      </w:r>
      <w:proofErr w:type="gramEnd"/>
      <w:r w:rsidRPr="00C67A0F">
        <w:rPr>
          <w:rFonts w:ascii="Times New Roman" w:eastAsia="Times New Roman" w:hAnsi="Times New Roman" w:cs="Times New Roman"/>
          <w:sz w:val="24"/>
          <w:szCs w:val="24"/>
          <w:lang w:eastAsia="ru-RU"/>
        </w:rPr>
        <w:t xml:space="preserve"> = 38,40 </w:t>
      </w:r>
      <w:proofErr w:type="spellStart"/>
      <w:r w:rsidRPr="00C67A0F">
        <w:rPr>
          <w:rFonts w:ascii="Times New Roman" w:eastAsia="Times New Roman" w:hAnsi="Times New Roman" w:cs="Times New Roman"/>
          <w:sz w:val="24"/>
          <w:szCs w:val="24"/>
          <w:lang w:eastAsia="ru-RU"/>
        </w:rPr>
        <w:t>кВА</w:t>
      </w:r>
      <w:proofErr w:type="spellEnd"/>
      <w:r w:rsidRPr="00C67A0F">
        <w:rPr>
          <w:rFonts w:ascii="Times New Roman" w:eastAsia="Times New Roman" w:hAnsi="Times New Roman" w:cs="Times New Roman"/>
          <w:sz w:val="24"/>
          <w:szCs w:val="24"/>
          <w:lang w:eastAsia="ru-RU"/>
        </w:rPr>
        <w:t xml:space="preserve">                         </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  Суммарная добавленная нагрузка на ТП может составить 38,40 </w:t>
      </w:r>
      <w:proofErr w:type="spellStart"/>
      <w:r w:rsidRPr="00C67A0F">
        <w:rPr>
          <w:rFonts w:ascii="Times New Roman" w:eastAsia="Times New Roman" w:hAnsi="Times New Roman" w:cs="Times New Roman"/>
          <w:sz w:val="24"/>
          <w:szCs w:val="24"/>
          <w:lang w:eastAsia="ru-RU"/>
        </w:rPr>
        <w:t>кВА</w:t>
      </w:r>
      <w:proofErr w:type="spellEnd"/>
      <w:r w:rsidRPr="00C67A0F">
        <w:rPr>
          <w:rFonts w:ascii="Times New Roman" w:eastAsia="Times New Roman" w:hAnsi="Times New Roman" w:cs="Times New Roman"/>
          <w:sz w:val="24"/>
          <w:szCs w:val="24"/>
          <w:lang w:eastAsia="ru-RU"/>
        </w:rPr>
        <w:t>.</w:t>
      </w: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Согласно представленным расчетам планируется размещение одной трансформаторной подстанции, она может быть выполнена закрытой, проходного типа с установкой одного трансформатора мощностью 100 </w:t>
      </w:r>
      <w:proofErr w:type="spellStart"/>
      <w:r w:rsidRPr="00C67A0F">
        <w:rPr>
          <w:rFonts w:ascii="Times New Roman" w:eastAsia="Times New Roman" w:hAnsi="Times New Roman" w:cs="Times New Roman"/>
          <w:sz w:val="24"/>
          <w:szCs w:val="24"/>
          <w:lang w:eastAsia="ru-RU"/>
        </w:rPr>
        <w:t>кВА</w:t>
      </w:r>
      <w:proofErr w:type="spellEnd"/>
      <w:r w:rsidRPr="00C67A0F">
        <w:rPr>
          <w:rFonts w:ascii="Times New Roman" w:eastAsia="Times New Roman" w:hAnsi="Times New Roman" w:cs="Times New Roman"/>
          <w:sz w:val="24"/>
          <w:szCs w:val="24"/>
          <w:lang w:eastAsia="ru-RU"/>
        </w:rPr>
        <w:t xml:space="preserve">. </w:t>
      </w: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Строительство новых участков ВЛЭП 10 </w:t>
      </w:r>
      <w:proofErr w:type="spellStart"/>
      <w:r w:rsidRPr="00C67A0F">
        <w:rPr>
          <w:rFonts w:ascii="Times New Roman" w:eastAsia="Times New Roman" w:hAnsi="Times New Roman" w:cs="Times New Roman"/>
          <w:sz w:val="24"/>
          <w:szCs w:val="24"/>
          <w:lang w:eastAsia="ru-RU"/>
        </w:rPr>
        <w:t>кВ</w:t>
      </w:r>
      <w:proofErr w:type="spellEnd"/>
      <w:r w:rsidRPr="00C67A0F">
        <w:rPr>
          <w:rFonts w:ascii="Times New Roman" w:eastAsia="Times New Roman" w:hAnsi="Times New Roman" w:cs="Times New Roman"/>
          <w:sz w:val="24"/>
          <w:szCs w:val="24"/>
          <w:lang w:eastAsia="ru-RU"/>
        </w:rPr>
        <w:t xml:space="preserve"> не планируется.</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lastRenderedPageBreak/>
        <w:t>С учетом наличия свободных мощностей, по мере освоения территории, планируемые объекты могут быть подключены к существующей подстанции.</w:t>
      </w:r>
    </w:p>
    <w:p w:rsidR="00C67A0F" w:rsidRPr="00C67A0F" w:rsidRDefault="00C67A0F" w:rsidP="00C67A0F">
      <w:pPr>
        <w:tabs>
          <w:tab w:val="left" w:pos="2565"/>
        </w:tabs>
        <w:spacing w:after="0" w:line="240" w:lineRule="auto"/>
        <w:ind w:firstLine="708"/>
        <w:jc w:val="both"/>
        <w:rPr>
          <w:rFonts w:ascii="Times New Roman" w:eastAsia="Times New Roman" w:hAnsi="Times New Roman" w:cs="Times New Roman"/>
          <w:b/>
          <w:sz w:val="24"/>
          <w:szCs w:val="24"/>
          <w:lang w:eastAsia="ru-RU"/>
        </w:rPr>
      </w:pPr>
      <w:proofErr w:type="spellStart"/>
      <w:r w:rsidRPr="00C67A0F">
        <w:rPr>
          <w:rFonts w:ascii="Times New Roman" w:eastAsia="Times New Roman" w:hAnsi="Times New Roman" w:cs="Times New Roman"/>
          <w:b/>
          <w:sz w:val="24"/>
          <w:szCs w:val="24"/>
          <w:lang w:eastAsia="ru-RU"/>
        </w:rPr>
        <w:t>н.п</w:t>
      </w:r>
      <w:proofErr w:type="gramStart"/>
      <w:r w:rsidRPr="00C67A0F">
        <w:rPr>
          <w:rFonts w:ascii="Times New Roman" w:eastAsia="Times New Roman" w:hAnsi="Times New Roman" w:cs="Times New Roman"/>
          <w:b/>
          <w:sz w:val="24"/>
          <w:szCs w:val="24"/>
          <w:lang w:eastAsia="ru-RU"/>
        </w:rPr>
        <w:t>.Л</w:t>
      </w:r>
      <w:proofErr w:type="gramEnd"/>
      <w:r w:rsidRPr="00C67A0F">
        <w:rPr>
          <w:rFonts w:ascii="Times New Roman" w:eastAsia="Times New Roman" w:hAnsi="Times New Roman" w:cs="Times New Roman"/>
          <w:b/>
          <w:sz w:val="24"/>
          <w:szCs w:val="24"/>
          <w:lang w:eastAsia="ru-RU"/>
        </w:rPr>
        <w:t>уговское</w:t>
      </w:r>
      <w:proofErr w:type="spellEnd"/>
      <w:r w:rsidRPr="00C67A0F">
        <w:rPr>
          <w:rFonts w:ascii="Times New Roman" w:eastAsia="Times New Roman" w:hAnsi="Times New Roman" w:cs="Times New Roman"/>
          <w:b/>
          <w:sz w:val="24"/>
          <w:szCs w:val="24"/>
          <w:lang w:eastAsia="ru-RU"/>
        </w:rPr>
        <w:tab/>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Дома пронумерованы цифрами:</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1 - 23– двадцать три одноквартирных дома;</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Приближенная нагрузка на ТП приведена в таблице:</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p>
    <w:tbl>
      <w:tblPr>
        <w:tblW w:w="27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886"/>
        <w:gridCol w:w="938"/>
        <w:gridCol w:w="925"/>
        <w:gridCol w:w="963"/>
      </w:tblGrid>
      <w:tr w:rsidR="00C67A0F" w:rsidRPr="00C67A0F" w:rsidTr="00DE6384">
        <w:trPr>
          <w:trHeight w:hRule="exact" w:val="964"/>
        </w:trPr>
        <w:tc>
          <w:tcPr>
            <w:tcW w:w="1653"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w:t>
            </w:r>
          </w:p>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потребит.</w:t>
            </w:r>
          </w:p>
        </w:tc>
        <w:tc>
          <w:tcPr>
            <w:tcW w:w="930" w:type="dxa"/>
          </w:tcPr>
          <w:p w:rsidR="00C67A0F" w:rsidRPr="00C67A0F" w:rsidRDefault="00C67A0F" w:rsidP="00C67A0F">
            <w:pPr>
              <w:spacing w:after="0" w:line="240" w:lineRule="auto"/>
              <w:jc w:val="center"/>
              <w:rPr>
                <w:rFonts w:ascii="Times New Roman" w:eastAsia="Times New Roman" w:hAnsi="Times New Roman" w:cs="Times New Roman"/>
                <w:b/>
                <w:sz w:val="24"/>
                <w:szCs w:val="24"/>
                <w:lang w:val="en-US" w:eastAsia="ru-RU"/>
              </w:rPr>
            </w:pPr>
            <w:r w:rsidRPr="00C67A0F">
              <w:rPr>
                <w:rFonts w:ascii="Times New Roman" w:eastAsia="Times New Roman" w:hAnsi="Times New Roman" w:cs="Times New Roman"/>
                <w:b/>
                <w:i/>
                <w:sz w:val="24"/>
                <w:szCs w:val="24"/>
                <w:lang w:val="en-US" w:eastAsia="ru-RU"/>
              </w:rPr>
              <w:t>S</w:t>
            </w:r>
            <w:r w:rsidRPr="00C67A0F">
              <w:rPr>
                <w:rFonts w:ascii="Times New Roman" w:eastAsia="Times New Roman" w:hAnsi="Times New Roman" w:cs="Times New Roman"/>
                <w:b/>
                <w:i/>
                <w:sz w:val="24"/>
                <w:szCs w:val="24"/>
                <w:vertAlign w:val="subscript"/>
                <w:lang w:eastAsia="ru-RU"/>
              </w:rPr>
              <w:t>Д</w:t>
            </w:r>
            <w:r w:rsidRPr="00C67A0F">
              <w:rPr>
                <w:rFonts w:ascii="Times New Roman" w:eastAsia="Times New Roman" w:hAnsi="Times New Roman" w:cs="Times New Roman"/>
                <w:b/>
                <w:sz w:val="24"/>
                <w:szCs w:val="24"/>
                <w:lang w:eastAsia="ru-RU"/>
              </w:rPr>
              <w:t xml:space="preserve"> ,</w:t>
            </w:r>
          </w:p>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proofErr w:type="spellStart"/>
            <w:r w:rsidRPr="00C67A0F">
              <w:rPr>
                <w:rFonts w:ascii="Times New Roman" w:eastAsia="Times New Roman" w:hAnsi="Times New Roman" w:cs="Times New Roman"/>
                <w:b/>
                <w:i/>
                <w:sz w:val="24"/>
                <w:szCs w:val="24"/>
                <w:lang w:eastAsia="ru-RU"/>
              </w:rPr>
              <w:t>кВА</w:t>
            </w:r>
            <w:proofErr w:type="spellEnd"/>
          </w:p>
        </w:tc>
        <w:tc>
          <w:tcPr>
            <w:tcW w:w="959" w:type="dxa"/>
          </w:tcPr>
          <w:p w:rsidR="00C67A0F" w:rsidRPr="00C67A0F" w:rsidRDefault="00C67A0F" w:rsidP="00C67A0F">
            <w:pPr>
              <w:spacing w:after="0" w:line="240" w:lineRule="auto"/>
              <w:jc w:val="center"/>
              <w:rPr>
                <w:rFonts w:ascii="Times New Roman" w:eastAsia="Times New Roman" w:hAnsi="Times New Roman" w:cs="Times New Roman"/>
                <w:b/>
                <w:sz w:val="24"/>
                <w:szCs w:val="24"/>
                <w:lang w:val="en-US" w:eastAsia="ru-RU"/>
              </w:rPr>
            </w:pPr>
            <w:r w:rsidRPr="00C67A0F">
              <w:rPr>
                <w:rFonts w:ascii="Times New Roman" w:eastAsia="Times New Roman" w:hAnsi="Times New Roman" w:cs="Times New Roman"/>
                <w:b/>
                <w:i/>
                <w:sz w:val="24"/>
                <w:szCs w:val="24"/>
                <w:lang w:val="en-US" w:eastAsia="ru-RU"/>
              </w:rPr>
              <w:t>S</w:t>
            </w:r>
            <w:r w:rsidRPr="00C67A0F">
              <w:rPr>
                <w:rFonts w:ascii="Times New Roman" w:eastAsia="Times New Roman" w:hAnsi="Times New Roman" w:cs="Times New Roman"/>
                <w:b/>
                <w:i/>
                <w:sz w:val="24"/>
                <w:szCs w:val="24"/>
                <w:vertAlign w:val="subscript"/>
                <w:lang w:eastAsia="ru-RU"/>
              </w:rPr>
              <w:t>В</w:t>
            </w:r>
            <w:r w:rsidRPr="00C67A0F">
              <w:rPr>
                <w:rFonts w:ascii="Times New Roman" w:eastAsia="Times New Roman" w:hAnsi="Times New Roman" w:cs="Times New Roman"/>
                <w:b/>
                <w:i/>
                <w:sz w:val="24"/>
                <w:szCs w:val="24"/>
                <w:vertAlign w:val="subscript"/>
                <w:lang w:val="en-US" w:eastAsia="ru-RU"/>
              </w:rPr>
              <w:t xml:space="preserve"> </w:t>
            </w:r>
            <w:r w:rsidRPr="00C67A0F">
              <w:rPr>
                <w:rFonts w:ascii="Times New Roman" w:eastAsia="Times New Roman" w:hAnsi="Times New Roman" w:cs="Times New Roman"/>
                <w:b/>
                <w:sz w:val="24"/>
                <w:szCs w:val="24"/>
                <w:lang w:eastAsia="ru-RU"/>
              </w:rPr>
              <w:t>,</w:t>
            </w:r>
          </w:p>
          <w:p w:rsidR="00C67A0F" w:rsidRPr="00C67A0F" w:rsidRDefault="00C67A0F" w:rsidP="00C67A0F">
            <w:pPr>
              <w:spacing w:after="0" w:line="240" w:lineRule="auto"/>
              <w:jc w:val="center"/>
              <w:rPr>
                <w:rFonts w:ascii="Times New Roman" w:eastAsia="Times New Roman" w:hAnsi="Times New Roman" w:cs="Times New Roman"/>
                <w:b/>
                <w:i/>
                <w:sz w:val="24"/>
                <w:szCs w:val="24"/>
                <w:vertAlign w:val="subscript"/>
                <w:lang w:eastAsia="ru-RU"/>
              </w:rPr>
            </w:pPr>
            <w:proofErr w:type="spellStart"/>
            <w:r w:rsidRPr="00C67A0F">
              <w:rPr>
                <w:rFonts w:ascii="Times New Roman" w:eastAsia="Times New Roman" w:hAnsi="Times New Roman" w:cs="Times New Roman"/>
                <w:b/>
                <w:i/>
                <w:sz w:val="24"/>
                <w:szCs w:val="24"/>
                <w:lang w:eastAsia="ru-RU"/>
              </w:rPr>
              <w:t>кВА</w:t>
            </w:r>
            <w:proofErr w:type="spellEnd"/>
          </w:p>
        </w:tc>
        <w:tc>
          <w:tcPr>
            <w:tcW w:w="983" w:type="dxa"/>
          </w:tcPr>
          <w:p w:rsidR="00C67A0F" w:rsidRPr="00C67A0F" w:rsidRDefault="00C67A0F" w:rsidP="00C67A0F">
            <w:pPr>
              <w:spacing w:after="0" w:line="240" w:lineRule="auto"/>
              <w:jc w:val="center"/>
              <w:rPr>
                <w:rFonts w:ascii="Times New Roman" w:eastAsia="Times New Roman" w:hAnsi="Times New Roman" w:cs="Times New Roman"/>
                <w:b/>
                <w:sz w:val="24"/>
                <w:szCs w:val="24"/>
                <w:lang w:val="en-US" w:eastAsia="ru-RU"/>
              </w:rPr>
            </w:pPr>
            <w:r w:rsidRPr="00C67A0F">
              <w:rPr>
                <w:rFonts w:ascii="Times New Roman" w:eastAsia="Times New Roman" w:hAnsi="Times New Roman" w:cs="Times New Roman"/>
                <w:b/>
                <w:i/>
                <w:sz w:val="24"/>
                <w:szCs w:val="24"/>
                <w:lang w:eastAsia="ru-RU"/>
              </w:rPr>
              <w:t>∆</w:t>
            </w:r>
            <w:r w:rsidRPr="00C67A0F">
              <w:rPr>
                <w:rFonts w:ascii="Times New Roman" w:eastAsia="Times New Roman" w:hAnsi="Times New Roman" w:cs="Times New Roman"/>
                <w:b/>
                <w:i/>
                <w:sz w:val="24"/>
                <w:szCs w:val="24"/>
                <w:lang w:val="en-US" w:eastAsia="ru-RU"/>
              </w:rPr>
              <w:t>S</w:t>
            </w:r>
            <w:r w:rsidRPr="00C67A0F">
              <w:rPr>
                <w:rFonts w:ascii="Times New Roman" w:eastAsia="Times New Roman" w:hAnsi="Times New Roman" w:cs="Times New Roman"/>
                <w:b/>
                <w:i/>
                <w:sz w:val="24"/>
                <w:szCs w:val="24"/>
                <w:vertAlign w:val="subscript"/>
                <w:lang w:eastAsia="ru-RU"/>
              </w:rPr>
              <w:t>Д</w:t>
            </w:r>
            <w:proofErr w:type="gramStart"/>
            <w:r w:rsidRPr="00C67A0F">
              <w:rPr>
                <w:rFonts w:ascii="Times New Roman" w:eastAsia="Times New Roman" w:hAnsi="Times New Roman" w:cs="Times New Roman"/>
                <w:b/>
                <w:i/>
                <w:sz w:val="24"/>
                <w:szCs w:val="24"/>
                <w:vertAlign w:val="subscript"/>
                <w:lang w:val="en-US" w:eastAsia="ru-RU"/>
              </w:rPr>
              <w:t xml:space="preserve"> </w:t>
            </w:r>
            <w:r w:rsidRPr="00C67A0F">
              <w:rPr>
                <w:rFonts w:ascii="Times New Roman" w:eastAsia="Times New Roman" w:hAnsi="Times New Roman" w:cs="Times New Roman"/>
                <w:b/>
                <w:sz w:val="24"/>
                <w:szCs w:val="24"/>
                <w:lang w:eastAsia="ru-RU"/>
              </w:rPr>
              <w:t>,</w:t>
            </w:r>
            <w:proofErr w:type="gramEnd"/>
          </w:p>
          <w:p w:rsidR="00C67A0F" w:rsidRPr="00C67A0F" w:rsidRDefault="00C67A0F" w:rsidP="00C67A0F">
            <w:pPr>
              <w:spacing w:after="0" w:line="240" w:lineRule="auto"/>
              <w:jc w:val="center"/>
              <w:rPr>
                <w:rFonts w:ascii="Times New Roman" w:eastAsia="Times New Roman" w:hAnsi="Times New Roman" w:cs="Times New Roman"/>
                <w:b/>
                <w:i/>
                <w:sz w:val="24"/>
                <w:szCs w:val="24"/>
                <w:vertAlign w:val="subscript"/>
                <w:lang w:eastAsia="ru-RU"/>
              </w:rPr>
            </w:pPr>
            <w:proofErr w:type="spellStart"/>
            <w:r w:rsidRPr="00C67A0F">
              <w:rPr>
                <w:rFonts w:ascii="Times New Roman" w:eastAsia="Times New Roman" w:hAnsi="Times New Roman" w:cs="Times New Roman"/>
                <w:b/>
                <w:i/>
                <w:sz w:val="24"/>
                <w:szCs w:val="24"/>
                <w:lang w:eastAsia="ru-RU"/>
              </w:rPr>
              <w:t>кВА</w:t>
            </w:r>
            <w:proofErr w:type="spellEnd"/>
          </w:p>
        </w:tc>
        <w:tc>
          <w:tcPr>
            <w:tcW w:w="1034" w:type="dxa"/>
          </w:tcPr>
          <w:p w:rsidR="00C67A0F" w:rsidRPr="00C67A0F" w:rsidRDefault="00C67A0F" w:rsidP="00C67A0F">
            <w:pPr>
              <w:spacing w:after="0" w:line="240" w:lineRule="auto"/>
              <w:jc w:val="center"/>
              <w:rPr>
                <w:rFonts w:ascii="Times New Roman" w:eastAsia="Times New Roman" w:hAnsi="Times New Roman" w:cs="Times New Roman"/>
                <w:b/>
                <w:sz w:val="24"/>
                <w:szCs w:val="24"/>
                <w:lang w:val="en-US" w:eastAsia="ru-RU"/>
              </w:rPr>
            </w:pPr>
            <w:r w:rsidRPr="00C67A0F">
              <w:rPr>
                <w:rFonts w:ascii="Times New Roman" w:eastAsia="Times New Roman" w:hAnsi="Times New Roman" w:cs="Times New Roman"/>
                <w:b/>
                <w:i/>
                <w:sz w:val="24"/>
                <w:szCs w:val="24"/>
                <w:lang w:eastAsia="ru-RU"/>
              </w:rPr>
              <w:t>∆</w:t>
            </w:r>
            <w:r w:rsidRPr="00C67A0F">
              <w:rPr>
                <w:rFonts w:ascii="Times New Roman" w:eastAsia="Times New Roman" w:hAnsi="Times New Roman" w:cs="Times New Roman"/>
                <w:b/>
                <w:i/>
                <w:sz w:val="24"/>
                <w:szCs w:val="24"/>
                <w:lang w:val="en-US" w:eastAsia="ru-RU"/>
              </w:rPr>
              <w:t>S</w:t>
            </w:r>
            <w:r w:rsidRPr="00C67A0F">
              <w:rPr>
                <w:rFonts w:ascii="Times New Roman" w:eastAsia="Times New Roman" w:hAnsi="Times New Roman" w:cs="Times New Roman"/>
                <w:b/>
                <w:i/>
                <w:sz w:val="24"/>
                <w:szCs w:val="24"/>
                <w:vertAlign w:val="subscript"/>
                <w:lang w:eastAsia="ru-RU"/>
              </w:rPr>
              <w:t>В</w:t>
            </w:r>
            <w:proofErr w:type="gramStart"/>
            <w:r w:rsidRPr="00C67A0F">
              <w:rPr>
                <w:rFonts w:ascii="Times New Roman" w:eastAsia="Times New Roman" w:hAnsi="Times New Roman" w:cs="Times New Roman"/>
                <w:b/>
                <w:i/>
                <w:sz w:val="24"/>
                <w:szCs w:val="24"/>
                <w:vertAlign w:val="subscript"/>
                <w:lang w:val="en-US" w:eastAsia="ru-RU"/>
              </w:rPr>
              <w:t xml:space="preserve"> </w:t>
            </w:r>
            <w:r w:rsidRPr="00C67A0F">
              <w:rPr>
                <w:rFonts w:ascii="Times New Roman" w:eastAsia="Times New Roman" w:hAnsi="Times New Roman" w:cs="Times New Roman"/>
                <w:b/>
                <w:sz w:val="24"/>
                <w:szCs w:val="24"/>
                <w:lang w:eastAsia="ru-RU"/>
              </w:rPr>
              <w:t>,</w:t>
            </w:r>
            <w:proofErr w:type="gramEnd"/>
          </w:p>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proofErr w:type="spellStart"/>
            <w:r w:rsidRPr="00C67A0F">
              <w:rPr>
                <w:rFonts w:ascii="Times New Roman" w:eastAsia="Times New Roman" w:hAnsi="Times New Roman" w:cs="Times New Roman"/>
                <w:b/>
                <w:i/>
                <w:sz w:val="24"/>
                <w:szCs w:val="24"/>
                <w:lang w:eastAsia="ru-RU"/>
              </w:rPr>
              <w:t>кВА</w:t>
            </w:r>
            <w:proofErr w:type="spellEnd"/>
          </w:p>
        </w:tc>
      </w:tr>
      <w:tr w:rsidR="00C67A0F" w:rsidRPr="00C67A0F" w:rsidTr="00DE6384">
        <w:trPr>
          <w:trHeight w:val="340"/>
        </w:trPr>
        <w:tc>
          <w:tcPr>
            <w:tcW w:w="1653"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1-23</w:t>
            </w:r>
          </w:p>
        </w:tc>
        <w:tc>
          <w:tcPr>
            <w:tcW w:w="930"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1,3</w:t>
            </w:r>
          </w:p>
        </w:tc>
        <w:tc>
          <w:tcPr>
            <w:tcW w:w="959"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4,4</w:t>
            </w:r>
          </w:p>
        </w:tc>
        <w:tc>
          <w:tcPr>
            <w:tcW w:w="983"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0,8</w:t>
            </w:r>
          </w:p>
        </w:tc>
        <w:tc>
          <w:tcPr>
            <w:tcW w:w="1034"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2,75</w:t>
            </w:r>
          </w:p>
        </w:tc>
      </w:tr>
      <w:tr w:rsidR="00C67A0F" w:rsidRPr="00C67A0F" w:rsidTr="00DE6384">
        <w:trPr>
          <w:trHeight w:val="340"/>
        </w:trPr>
        <w:tc>
          <w:tcPr>
            <w:tcW w:w="1653"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ИТОГО</w:t>
            </w:r>
          </w:p>
        </w:tc>
        <w:tc>
          <w:tcPr>
            <w:tcW w:w="930"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29,90</w:t>
            </w:r>
          </w:p>
        </w:tc>
        <w:tc>
          <w:tcPr>
            <w:tcW w:w="959"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101,20</w:t>
            </w:r>
          </w:p>
        </w:tc>
        <w:tc>
          <w:tcPr>
            <w:tcW w:w="983"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18,40</w:t>
            </w:r>
          </w:p>
        </w:tc>
        <w:tc>
          <w:tcPr>
            <w:tcW w:w="1034" w:type="dxa"/>
          </w:tcPr>
          <w:p w:rsidR="00C67A0F" w:rsidRPr="00C67A0F" w:rsidRDefault="00C67A0F" w:rsidP="00C67A0F">
            <w:pPr>
              <w:spacing w:after="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63,25</w:t>
            </w:r>
          </w:p>
        </w:tc>
      </w:tr>
    </w:tbl>
    <w:p w:rsidR="00C67A0F" w:rsidRPr="00C67A0F" w:rsidRDefault="00C67A0F" w:rsidP="00C67A0F">
      <w:pPr>
        <w:spacing w:after="0" w:line="240" w:lineRule="auto"/>
        <w:jc w:val="center"/>
        <w:rPr>
          <w:rFonts w:ascii="Times New Roman" w:eastAsia="Times New Roman" w:hAnsi="Times New Roman" w:cs="Times New Roman"/>
          <w:i/>
          <w:sz w:val="24"/>
          <w:szCs w:val="24"/>
          <w:lang w:eastAsia="ru-RU"/>
        </w:rPr>
      </w:pP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Расчет уличного освещения от ТП</w:t>
      </w:r>
      <w:proofErr w:type="gramStart"/>
      <w:r w:rsidRPr="00C67A0F">
        <w:rPr>
          <w:rFonts w:ascii="Times New Roman" w:eastAsia="Times New Roman" w:hAnsi="Times New Roman" w:cs="Times New Roman"/>
          <w:sz w:val="24"/>
          <w:szCs w:val="24"/>
          <w:lang w:eastAsia="ru-RU"/>
        </w:rPr>
        <w:t>1</w:t>
      </w:r>
      <w:proofErr w:type="gramEnd"/>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val="en-US" w:eastAsia="ru-RU"/>
        </w:rPr>
        <w:t>S</w:t>
      </w:r>
      <w:proofErr w:type="spellStart"/>
      <w:r w:rsidRPr="00C67A0F">
        <w:rPr>
          <w:rFonts w:ascii="Times New Roman" w:eastAsia="Times New Roman" w:hAnsi="Times New Roman" w:cs="Times New Roman"/>
          <w:sz w:val="24"/>
          <w:szCs w:val="24"/>
          <w:vertAlign w:val="subscript"/>
          <w:lang w:eastAsia="ru-RU"/>
        </w:rPr>
        <w:t>ул</w:t>
      </w:r>
      <w:proofErr w:type="spellEnd"/>
      <w:r w:rsidRPr="00C67A0F">
        <w:rPr>
          <w:rFonts w:ascii="Times New Roman" w:eastAsia="Times New Roman" w:hAnsi="Times New Roman" w:cs="Times New Roman"/>
          <w:sz w:val="24"/>
          <w:szCs w:val="24"/>
          <w:lang w:eastAsia="ru-RU"/>
        </w:rPr>
        <w:t>=</w:t>
      </w:r>
      <w:r w:rsidRPr="00C67A0F">
        <w:rPr>
          <w:rFonts w:ascii="Times New Roman" w:eastAsia="Times New Roman" w:hAnsi="Times New Roman" w:cs="Times New Roman"/>
          <w:position w:val="-24"/>
          <w:sz w:val="24"/>
          <w:szCs w:val="24"/>
          <w:lang w:eastAsia="ru-RU"/>
        </w:rPr>
        <w:object w:dxaOrig="720" w:dyaOrig="620">
          <v:shape id="_x0000_i1030" type="#_x0000_t75" style="width:36.85pt;height:31pt" o:ole="">
            <v:imagedata r:id="rId17" o:title=""/>
          </v:shape>
          <o:OLEObject Type="Embed" ProgID="Equation.3" ShapeID="_x0000_i1030" DrawAspect="Content" ObjectID="_1681669088" r:id="rId18"/>
        </w:object>
      </w:r>
      <w:r w:rsidRPr="00C67A0F">
        <w:rPr>
          <w:rFonts w:ascii="Times New Roman" w:eastAsia="Times New Roman" w:hAnsi="Times New Roman" w:cs="Times New Roman"/>
          <w:sz w:val="24"/>
          <w:szCs w:val="24"/>
          <w:lang w:eastAsia="ru-RU"/>
        </w:rPr>
        <w:t>= 2090 ВА или 2</w:t>
      </w:r>
      <w:proofErr w:type="gramStart"/>
      <w:r w:rsidRPr="00C67A0F">
        <w:rPr>
          <w:rFonts w:ascii="Times New Roman" w:eastAsia="Times New Roman" w:hAnsi="Times New Roman" w:cs="Times New Roman"/>
          <w:sz w:val="24"/>
          <w:szCs w:val="24"/>
          <w:lang w:eastAsia="ru-RU"/>
        </w:rPr>
        <w:t>,09</w:t>
      </w:r>
      <w:proofErr w:type="gramEnd"/>
      <w:r w:rsidRPr="00C67A0F">
        <w:rPr>
          <w:rFonts w:ascii="Times New Roman" w:eastAsia="Times New Roman" w:hAnsi="Times New Roman" w:cs="Times New Roman"/>
          <w:sz w:val="24"/>
          <w:szCs w:val="24"/>
          <w:lang w:eastAsia="ru-RU"/>
        </w:rPr>
        <w:t xml:space="preserve"> </w:t>
      </w:r>
      <w:proofErr w:type="spellStart"/>
      <w:r w:rsidRPr="00C67A0F">
        <w:rPr>
          <w:rFonts w:ascii="Times New Roman" w:eastAsia="Times New Roman" w:hAnsi="Times New Roman" w:cs="Times New Roman"/>
          <w:sz w:val="24"/>
          <w:szCs w:val="24"/>
          <w:lang w:eastAsia="ru-RU"/>
        </w:rPr>
        <w:t>кВА</w:t>
      </w:r>
      <w:proofErr w:type="spellEnd"/>
      <w:r w:rsidRPr="00C67A0F">
        <w:rPr>
          <w:rFonts w:ascii="Times New Roman" w:eastAsia="Times New Roman" w:hAnsi="Times New Roman" w:cs="Times New Roman"/>
          <w:sz w:val="24"/>
          <w:szCs w:val="24"/>
          <w:lang w:eastAsia="ru-RU"/>
        </w:rPr>
        <w:t xml:space="preserve">                                                                                                </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Расчет электрической нагрузки на ТП</w:t>
      </w: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Приближенный расчет нагрузки на шинах ТП выполняется по списку потребителей. К мощности наибольшего потребителя суммируют добавки мощностей всех остальных потребителей.</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val="en-US" w:eastAsia="ru-RU"/>
        </w:rPr>
        <w:t>S</w:t>
      </w:r>
      <w:r w:rsidRPr="00C67A0F">
        <w:rPr>
          <w:rFonts w:ascii="Times New Roman" w:eastAsia="Times New Roman" w:hAnsi="Times New Roman" w:cs="Times New Roman"/>
          <w:sz w:val="24"/>
          <w:szCs w:val="24"/>
          <w:vertAlign w:val="subscript"/>
          <w:lang w:eastAsia="ru-RU"/>
        </w:rPr>
        <w:t xml:space="preserve">∑ТП </w:t>
      </w:r>
      <w:r w:rsidRPr="00C67A0F">
        <w:rPr>
          <w:rFonts w:ascii="Times New Roman" w:eastAsia="Times New Roman" w:hAnsi="Times New Roman" w:cs="Times New Roman"/>
          <w:sz w:val="24"/>
          <w:szCs w:val="24"/>
          <w:lang w:eastAsia="ru-RU"/>
        </w:rPr>
        <w:t>= 4</w:t>
      </w:r>
      <w:proofErr w:type="gramStart"/>
      <w:r w:rsidRPr="00C67A0F">
        <w:rPr>
          <w:rFonts w:ascii="Times New Roman" w:eastAsia="Times New Roman" w:hAnsi="Times New Roman" w:cs="Times New Roman"/>
          <w:sz w:val="24"/>
          <w:szCs w:val="24"/>
          <w:lang w:eastAsia="ru-RU"/>
        </w:rPr>
        <w:t>,4</w:t>
      </w:r>
      <w:proofErr w:type="gramEnd"/>
      <w:r w:rsidRPr="00C67A0F">
        <w:rPr>
          <w:rFonts w:ascii="Times New Roman" w:eastAsia="Times New Roman" w:hAnsi="Times New Roman" w:cs="Times New Roman"/>
          <w:sz w:val="24"/>
          <w:szCs w:val="24"/>
          <w:lang w:eastAsia="ru-RU"/>
        </w:rPr>
        <w:t xml:space="preserve"> + 63,25 = 67,65 </w:t>
      </w:r>
      <w:proofErr w:type="spellStart"/>
      <w:r w:rsidRPr="00C67A0F">
        <w:rPr>
          <w:rFonts w:ascii="Times New Roman" w:eastAsia="Times New Roman" w:hAnsi="Times New Roman" w:cs="Times New Roman"/>
          <w:sz w:val="24"/>
          <w:szCs w:val="24"/>
          <w:lang w:eastAsia="ru-RU"/>
        </w:rPr>
        <w:t>кВА</w:t>
      </w:r>
      <w:proofErr w:type="spellEnd"/>
      <w:r w:rsidRPr="00C67A0F">
        <w:rPr>
          <w:rFonts w:ascii="Times New Roman" w:eastAsia="Times New Roman" w:hAnsi="Times New Roman" w:cs="Times New Roman"/>
          <w:sz w:val="24"/>
          <w:szCs w:val="24"/>
          <w:lang w:eastAsia="ru-RU"/>
        </w:rPr>
        <w:t xml:space="preserve">                                                    </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С учетом уличного освещения:</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val="en-US" w:eastAsia="ru-RU"/>
        </w:rPr>
        <w:t>S</w:t>
      </w:r>
      <w:proofErr w:type="spellStart"/>
      <w:r w:rsidRPr="00C67A0F">
        <w:rPr>
          <w:rFonts w:ascii="Times New Roman" w:eastAsia="Times New Roman" w:hAnsi="Times New Roman" w:cs="Times New Roman"/>
          <w:sz w:val="24"/>
          <w:szCs w:val="24"/>
          <w:vertAlign w:val="subscript"/>
          <w:lang w:eastAsia="ru-RU"/>
        </w:rPr>
        <w:t>расч</w:t>
      </w:r>
      <w:proofErr w:type="spellEnd"/>
      <w:r w:rsidRPr="00C67A0F">
        <w:rPr>
          <w:rFonts w:ascii="Times New Roman" w:eastAsia="Times New Roman" w:hAnsi="Times New Roman" w:cs="Times New Roman"/>
          <w:sz w:val="24"/>
          <w:szCs w:val="24"/>
          <w:vertAlign w:val="subscript"/>
          <w:lang w:eastAsia="ru-RU"/>
        </w:rPr>
        <w:t xml:space="preserve"> </w:t>
      </w:r>
      <w:r w:rsidRPr="00C67A0F">
        <w:rPr>
          <w:rFonts w:ascii="Times New Roman" w:eastAsia="Times New Roman" w:hAnsi="Times New Roman" w:cs="Times New Roman"/>
          <w:sz w:val="24"/>
          <w:szCs w:val="24"/>
          <w:lang w:eastAsia="ru-RU"/>
        </w:rPr>
        <w:t>=2</w:t>
      </w:r>
      <w:proofErr w:type="gramStart"/>
      <w:r w:rsidRPr="00C67A0F">
        <w:rPr>
          <w:rFonts w:ascii="Times New Roman" w:eastAsia="Times New Roman" w:hAnsi="Times New Roman" w:cs="Times New Roman"/>
          <w:sz w:val="24"/>
          <w:szCs w:val="24"/>
          <w:lang w:eastAsia="ru-RU"/>
        </w:rPr>
        <w:t>,09</w:t>
      </w:r>
      <w:proofErr w:type="gramEnd"/>
      <w:r w:rsidRPr="00C67A0F">
        <w:rPr>
          <w:rFonts w:ascii="Times New Roman" w:eastAsia="Times New Roman" w:hAnsi="Times New Roman" w:cs="Times New Roman"/>
          <w:sz w:val="24"/>
          <w:szCs w:val="24"/>
          <w:lang w:eastAsia="ru-RU"/>
        </w:rPr>
        <w:t xml:space="preserve">+ 67,65 = 69,74 </w:t>
      </w:r>
      <w:proofErr w:type="spellStart"/>
      <w:r w:rsidRPr="00C67A0F">
        <w:rPr>
          <w:rFonts w:ascii="Times New Roman" w:eastAsia="Times New Roman" w:hAnsi="Times New Roman" w:cs="Times New Roman"/>
          <w:sz w:val="24"/>
          <w:szCs w:val="24"/>
          <w:lang w:eastAsia="ru-RU"/>
        </w:rPr>
        <w:t>кВА</w:t>
      </w:r>
      <w:proofErr w:type="spellEnd"/>
      <w:r w:rsidRPr="00C67A0F">
        <w:rPr>
          <w:rFonts w:ascii="Times New Roman" w:eastAsia="Times New Roman" w:hAnsi="Times New Roman" w:cs="Times New Roman"/>
          <w:sz w:val="24"/>
          <w:szCs w:val="24"/>
          <w:lang w:eastAsia="ru-RU"/>
        </w:rPr>
        <w:t xml:space="preserve">                         </w:t>
      </w:r>
    </w:p>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  Суммарная добавленная нагрузка на ТП может составить 69,74 </w:t>
      </w:r>
      <w:proofErr w:type="spellStart"/>
      <w:r w:rsidRPr="00C67A0F">
        <w:rPr>
          <w:rFonts w:ascii="Times New Roman" w:eastAsia="Times New Roman" w:hAnsi="Times New Roman" w:cs="Times New Roman"/>
          <w:sz w:val="24"/>
          <w:szCs w:val="24"/>
          <w:lang w:eastAsia="ru-RU"/>
        </w:rPr>
        <w:t>кВА</w:t>
      </w:r>
      <w:proofErr w:type="spellEnd"/>
      <w:r w:rsidRPr="00C67A0F">
        <w:rPr>
          <w:rFonts w:ascii="Times New Roman" w:eastAsia="Times New Roman" w:hAnsi="Times New Roman" w:cs="Times New Roman"/>
          <w:sz w:val="24"/>
          <w:szCs w:val="24"/>
          <w:lang w:eastAsia="ru-RU"/>
        </w:rPr>
        <w:t>.</w:t>
      </w: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Согласно представленным расчетам планируется размещение одной трансформаторной подстанции, она может быть выполнена закрытой, проходного типа с установкой одного трансформатора мощностью 100 </w:t>
      </w:r>
      <w:proofErr w:type="spellStart"/>
      <w:r w:rsidRPr="00C67A0F">
        <w:rPr>
          <w:rFonts w:ascii="Times New Roman" w:eastAsia="Times New Roman" w:hAnsi="Times New Roman" w:cs="Times New Roman"/>
          <w:sz w:val="24"/>
          <w:szCs w:val="24"/>
          <w:lang w:eastAsia="ru-RU"/>
        </w:rPr>
        <w:t>кВА</w:t>
      </w:r>
      <w:proofErr w:type="spellEnd"/>
      <w:r w:rsidRPr="00C67A0F">
        <w:rPr>
          <w:rFonts w:ascii="Times New Roman" w:eastAsia="Times New Roman" w:hAnsi="Times New Roman" w:cs="Times New Roman"/>
          <w:sz w:val="24"/>
          <w:szCs w:val="24"/>
          <w:lang w:eastAsia="ru-RU"/>
        </w:rPr>
        <w:t xml:space="preserve">. </w:t>
      </w: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Строительство новых участков ВЛЭП 10 </w:t>
      </w:r>
      <w:proofErr w:type="spellStart"/>
      <w:r w:rsidRPr="00C67A0F">
        <w:rPr>
          <w:rFonts w:ascii="Times New Roman" w:eastAsia="Times New Roman" w:hAnsi="Times New Roman" w:cs="Times New Roman"/>
          <w:sz w:val="24"/>
          <w:szCs w:val="24"/>
          <w:lang w:eastAsia="ru-RU"/>
        </w:rPr>
        <w:t>кВ</w:t>
      </w:r>
      <w:proofErr w:type="spellEnd"/>
      <w:r w:rsidRPr="00C67A0F">
        <w:rPr>
          <w:rFonts w:ascii="Times New Roman" w:eastAsia="Times New Roman" w:hAnsi="Times New Roman" w:cs="Times New Roman"/>
          <w:sz w:val="24"/>
          <w:szCs w:val="24"/>
          <w:lang w:eastAsia="ru-RU"/>
        </w:rPr>
        <w:t xml:space="preserve"> не планируется.</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С учетом наличия свободных мощностей, по мере освоения территории, планируемые объекты могут быть подключены к существующей подстанции.</w:t>
      </w: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b/>
          <w:sz w:val="24"/>
          <w:szCs w:val="24"/>
          <w:lang w:eastAsia="ru-RU"/>
        </w:rPr>
        <w:t>Г-1.</w:t>
      </w:r>
      <w:r w:rsidRPr="00C67A0F">
        <w:rPr>
          <w:rFonts w:ascii="Times New Roman" w:eastAsia="Times New Roman" w:hAnsi="Times New Roman" w:cs="Times New Roman"/>
          <w:sz w:val="24"/>
          <w:szCs w:val="24"/>
          <w:lang w:eastAsia="ru-RU"/>
        </w:rPr>
        <w:t xml:space="preserve"> Теплоснабжение населенных пунктов осуществляется от  локальных (придомовых) отопительных систем. </w:t>
      </w: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b/>
          <w:sz w:val="24"/>
          <w:szCs w:val="24"/>
          <w:lang w:eastAsia="ru-RU"/>
        </w:rPr>
        <w:t>Д-1.</w:t>
      </w:r>
      <w:r w:rsidRPr="00C67A0F">
        <w:rPr>
          <w:rFonts w:ascii="Times New Roman" w:eastAsia="Times New Roman" w:hAnsi="Times New Roman" w:cs="Times New Roman"/>
          <w:sz w:val="24"/>
          <w:szCs w:val="24"/>
          <w:lang w:eastAsia="ru-RU"/>
        </w:rPr>
        <w:t xml:space="preserve"> Нормы водопотребления и расчетные расходы.</w:t>
      </w:r>
    </w:p>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Нормы хозяйственно-питьевого водопотребления для населения приняты по СНиП П-31-74,  расход воды на поливку улиц, проездов и зеленых насаждений определен по норме 50 л/</w:t>
      </w:r>
      <w:proofErr w:type="spellStart"/>
      <w:r w:rsidRPr="00C67A0F">
        <w:rPr>
          <w:rFonts w:ascii="Times New Roman" w:eastAsia="Times New Roman" w:hAnsi="Times New Roman" w:cs="Times New Roman"/>
          <w:sz w:val="24"/>
          <w:szCs w:val="24"/>
          <w:lang w:eastAsia="ru-RU"/>
        </w:rPr>
        <w:t>сут</w:t>
      </w:r>
      <w:proofErr w:type="spellEnd"/>
      <w:r w:rsidRPr="00C67A0F">
        <w:rPr>
          <w:rFonts w:ascii="Times New Roman" w:eastAsia="Times New Roman" w:hAnsi="Times New Roman" w:cs="Times New Roman"/>
          <w:sz w:val="24"/>
          <w:szCs w:val="24"/>
          <w:lang w:eastAsia="ru-RU"/>
        </w:rPr>
        <w:t>. чел.</w:t>
      </w:r>
    </w:p>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Расходы воды на другие нужды определены по укрупненным нормам водопотребления.</w:t>
      </w:r>
      <w:r w:rsidRPr="00C67A0F">
        <w:rPr>
          <w:rFonts w:ascii="Times New Roman" w:eastAsia="Times New Roman" w:hAnsi="Times New Roman" w:cs="Times New Roman"/>
          <w:sz w:val="24"/>
          <w:szCs w:val="24"/>
          <w:lang w:eastAsia="ru-RU"/>
        </w:rPr>
        <w:tab/>
      </w:r>
    </w:p>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Расчет водопотребления по укрупненным нормам и по расчетным данным на вновь строящиеся объекты</w:t>
      </w:r>
    </w:p>
    <w:p w:rsidR="00C67A0F" w:rsidRPr="00C67A0F" w:rsidRDefault="00C67A0F" w:rsidP="00C67A0F">
      <w:pPr>
        <w:spacing w:after="0" w:line="240" w:lineRule="auto"/>
        <w:jc w:val="right"/>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Таблица 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2857"/>
        <w:gridCol w:w="1806"/>
        <w:gridCol w:w="2189"/>
        <w:gridCol w:w="1902"/>
      </w:tblGrid>
      <w:tr w:rsidR="00C67A0F" w:rsidRPr="00C67A0F" w:rsidTr="00DE6384">
        <w:tc>
          <w:tcPr>
            <w:tcW w:w="876"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 </w:t>
            </w:r>
            <w:proofErr w:type="gramStart"/>
            <w:r w:rsidRPr="00C67A0F">
              <w:rPr>
                <w:rFonts w:ascii="Times New Roman" w:eastAsia="Times New Roman" w:hAnsi="Times New Roman" w:cs="Times New Roman"/>
                <w:sz w:val="24"/>
                <w:szCs w:val="24"/>
                <w:lang w:eastAsia="ru-RU"/>
              </w:rPr>
              <w:t>п</w:t>
            </w:r>
            <w:proofErr w:type="gramEnd"/>
            <w:r w:rsidRPr="00C67A0F">
              <w:rPr>
                <w:rFonts w:ascii="Times New Roman" w:eastAsia="Times New Roman" w:hAnsi="Times New Roman" w:cs="Times New Roman"/>
                <w:sz w:val="24"/>
                <w:szCs w:val="24"/>
                <w:lang w:eastAsia="ru-RU"/>
              </w:rPr>
              <w:t>/п</w:t>
            </w:r>
          </w:p>
        </w:tc>
        <w:tc>
          <w:tcPr>
            <w:tcW w:w="3000"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Потребители</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Население тыс. чел.</w:t>
            </w:r>
          </w:p>
        </w:tc>
        <w:tc>
          <w:tcPr>
            <w:tcW w:w="2232"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Норма водопотребления </w:t>
            </w:r>
            <w:proofErr w:type="gramStart"/>
            <w:r w:rsidRPr="00C67A0F">
              <w:rPr>
                <w:rFonts w:ascii="Times New Roman" w:eastAsia="Times New Roman" w:hAnsi="Times New Roman" w:cs="Times New Roman"/>
                <w:sz w:val="24"/>
                <w:szCs w:val="24"/>
                <w:lang w:eastAsia="ru-RU"/>
              </w:rPr>
              <w:t>л</w:t>
            </w:r>
            <w:proofErr w:type="gramEnd"/>
            <w:r w:rsidRPr="00C67A0F">
              <w:rPr>
                <w:rFonts w:ascii="Times New Roman" w:eastAsia="Times New Roman" w:hAnsi="Times New Roman" w:cs="Times New Roman"/>
                <w:sz w:val="24"/>
                <w:szCs w:val="24"/>
                <w:lang w:eastAsia="ru-RU"/>
              </w:rPr>
              <w:t>/</w:t>
            </w:r>
            <w:proofErr w:type="spellStart"/>
            <w:r w:rsidRPr="00C67A0F">
              <w:rPr>
                <w:rFonts w:ascii="Times New Roman" w:eastAsia="Times New Roman" w:hAnsi="Times New Roman" w:cs="Times New Roman"/>
                <w:sz w:val="24"/>
                <w:szCs w:val="24"/>
                <w:lang w:eastAsia="ru-RU"/>
              </w:rPr>
              <w:t>сут</w:t>
            </w:r>
            <w:proofErr w:type="spellEnd"/>
            <w:r w:rsidRPr="00C67A0F">
              <w:rPr>
                <w:rFonts w:ascii="Times New Roman" w:eastAsia="Times New Roman" w:hAnsi="Times New Roman" w:cs="Times New Roman"/>
                <w:sz w:val="24"/>
                <w:szCs w:val="24"/>
                <w:lang w:eastAsia="ru-RU"/>
              </w:rPr>
              <w:t>. чел.</w:t>
            </w: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Расход воды м</w:t>
            </w:r>
            <w:r w:rsidRPr="00C67A0F">
              <w:rPr>
                <w:rFonts w:ascii="Times New Roman" w:eastAsia="Times New Roman" w:hAnsi="Times New Roman" w:cs="Times New Roman"/>
                <w:sz w:val="24"/>
                <w:szCs w:val="24"/>
                <w:vertAlign w:val="superscript"/>
                <w:lang w:eastAsia="ru-RU"/>
              </w:rPr>
              <w:t>3</w:t>
            </w:r>
            <w:r w:rsidRPr="00C67A0F">
              <w:rPr>
                <w:rFonts w:ascii="Times New Roman" w:eastAsia="Times New Roman" w:hAnsi="Times New Roman" w:cs="Times New Roman"/>
                <w:sz w:val="24"/>
                <w:szCs w:val="24"/>
                <w:lang w:eastAsia="ru-RU"/>
              </w:rPr>
              <w:t>/сутки</w:t>
            </w:r>
          </w:p>
        </w:tc>
      </w:tr>
      <w:tr w:rsidR="00C67A0F" w:rsidRPr="00C67A0F" w:rsidTr="00DE6384">
        <w:tc>
          <w:tcPr>
            <w:tcW w:w="10097" w:type="dxa"/>
            <w:gridSpan w:val="5"/>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Батакан</w:t>
            </w:r>
          </w:p>
        </w:tc>
      </w:tr>
      <w:tr w:rsidR="00C67A0F" w:rsidRPr="00C67A0F" w:rsidTr="00DE6384">
        <w:tc>
          <w:tcPr>
            <w:tcW w:w="876"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w:t>
            </w:r>
          </w:p>
        </w:tc>
        <w:tc>
          <w:tcPr>
            <w:tcW w:w="3000"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Здания без централизованного водоснабжения</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0,20</w:t>
            </w:r>
          </w:p>
        </w:tc>
        <w:tc>
          <w:tcPr>
            <w:tcW w:w="2232"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100</w:t>
            </w: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20</w:t>
            </w:r>
          </w:p>
        </w:tc>
      </w:tr>
      <w:tr w:rsidR="00C67A0F" w:rsidRPr="00C67A0F" w:rsidTr="00DE6384">
        <w:tc>
          <w:tcPr>
            <w:tcW w:w="876"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2</w:t>
            </w:r>
          </w:p>
        </w:tc>
        <w:tc>
          <w:tcPr>
            <w:tcW w:w="3000"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Полив улиц, проездов, зеленых насаждений</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232"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50</w:t>
            </w: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10</w:t>
            </w:r>
          </w:p>
        </w:tc>
      </w:tr>
      <w:tr w:rsidR="00C67A0F" w:rsidRPr="00C67A0F" w:rsidTr="00DE6384">
        <w:tc>
          <w:tcPr>
            <w:tcW w:w="876"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lastRenderedPageBreak/>
              <w:t>3</w:t>
            </w:r>
          </w:p>
        </w:tc>
        <w:tc>
          <w:tcPr>
            <w:tcW w:w="3000"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Неучтенные нужды</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232"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3</w:t>
            </w:r>
          </w:p>
        </w:tc>
      </w:tr>
      <w:tr w:rsidR="00C67A0F" w:rsidRPr="00C67A0F" w:rsidTr="00DE6384">
        <w:tc>
          <w:tcPr>
            <w:tcW w:w="876"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4</w:t>
            </w:r>
          </w:p>
        </w:tc>
        <w:tc>
          <w:tcPr>
            <w:tcW w:w="3000"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ИТОГО:</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232"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33</w:t>
            </w:r>
          </w:p>
        </w:tc>
      </w:tr>
      <w:tr w:rsidR="00C67A0F" w:rsidRPr="00C67A0F" w:rsidTr="00DE6384">
        <w:tc>
          <w:tcPr>
            <w:tcW w:w="10097" w:type="dxa"/>
            <w:gridSpan w:val="5"/>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Закаменная</w:t>
            </w:r>
          </w:p>
        </w:tc>
      </w:tr>
      <w:tr w:rsidR="00C67A0F" w:rsidRPr="00C67A0F" w:rsidTr="00DE6384">
        <w:tc>
          <w:tcPr>
            <w:tcW w:w="876"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w:t>
            </w:r>
          </w:p>
        </w:tc>
        <w:tc>
          <w:tcPr>
            <w:tcW w:w="3000"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Здания без централизованного водоснабжения</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0,04</w:t>
            </w:r>
          </w:p>
        </w:tc>
        <w:tc>
          <w:tcPr>
            <w:tcW w:w="2232"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100</w:t>
            </w: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4</w:t>
            </w:r>
          </w:p>
        </w:tc>
      </w:tr>
      <w:tr w:rsidR="00C67A0F" w:rsidRPr="00C67A0F" w:rsidTr="00DE6384">
        <w:tc>
          <w:tcPr>
            <w:tcW w:w="876"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2</w:t>
            </w:r>
          </w:p>
        </w:tc>
        <w:tc>
          <w:tcPr>
            <w:tcW w:w="3000"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Полив улиц, проездов, зеленых насаждений</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232"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50</w:t>
            </w: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2</w:t>
            </w:r>
          </w:p>
        </w:tc>
      </w:tr>
      <w:tr w:rsidR="00C67A0F" w:rsidRPr="00C67A0F" w:rsidTr="00DE6384">
        <w:tc>
          <w:tcPr>
            <w:tcW w:w="876"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3</w:t>
            </w:r>
          </w:p>
        </w:tc>
        <w:tc>
          <w:tcPr>
            <w:tcW w:w="3000"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Неучтенные нужды</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232"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0,6</w:t>
            </w:r>
          </w:p>
        </w:tc>
      </w:tr>
      <w:tr w:rsidR="00C67A0F" w:rsidRPr="00C67A0F" w:rsidTr="00DE6384">
        <w:tc>
          <w:tcPr>
            <w:tcW w:w="876"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4</w:t>
            </w:r>
          </w:p>
        </w:tc>
        <w:tc>
          <w:tcPr>
            <w:tcW w:w="3000"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ИТОГО:</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232"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6,6</w:t>
            </w:r>
          </w:p>
        </w:tc>
      </w:tr>
      <w:tr w:rsidR="00C67A0F" w:rsidRPr="00C67A0F" w:rsidTr="00DE6384">
        <w:tc>
          <w:tcPr>
            <w:tcW w:w="10097" w:type="dxa"/>
            <w:gridSpan w:val="5"/>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Луговское</w:t>
            </w:r>
          </w:p>
        </w:tc>
      </w:tr>
      <w:tr w:rsidR="00C67A0F" w:rsidRPr="00C67A0F" w:rsidTr="00DE6384">
        <w:tc>
          <w:tcPr>
            <w:tcW w:w="876"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w:t>
            </w:r>
          </w:p>
        </w:tc>
        <w:tc>
          <w:tcPr>
            <w:tcW w:w="3000"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Здания без централизованного водоснабжения</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0,07</w:t>
            </w:r>
          </w:p>
        </w:tc>
        <w:tc>
          <w:tcPr>
            <w:tcW w:w="2232"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100</w:t>
            </w: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7</w:t>
            </w:r>
          </w:p>
        </w:tc>
      </w:tr>
      <w:tr w:rsidR="00C67A0F" w:rsidRPr="00C67A0F" w:rsidTr="00DE6384">
        <w:tc>
          <w:tcPr>
            <w:tcW w:w="876"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2</w:t>
            </w:r>
          </w:p>
        </w:tc>
        <w:tc>
          <w:tcPr>
            <w:tcW w:w="3000"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Полив улиц, проездов, зеленых насаждений</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232"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50</w:t>
            </w: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3,5</w:t>
            </w:r>
          </w:p>
        </w:tc>
      </w:tr>
      <w:tr w:rsidR="00C67A0F" w:rsidRPr="00C67A0F" w:rsidTr="00DE6384">
        <w:tc>
          <w:tcPr>
            <w:tcW w:w="876"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3</w:t>
            </w:r>
          </w:p>
        </w:tc>
        <w:tc>
          <w:tcPr>
            <w:tcW w:w="3000"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Неучтенные нужды</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232"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1,05</w:t>
            </w:r>
          </w:p>
        </w:tc>
      </w:tr>
      <w:tr w:rsidR="00C67A0F" w:rsidRPr="00C67A0F" w:rsidTr="00DE6384">
        <w:tc>
          <w:tcPr>
            <w:tcW w:w="876"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4</w:t>
            </w:r>
          </w:p>
        </w:tc>
        <w:tc>
          <w:tcPr>
            <w:tcW w:w="3000"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ИТОГО:</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232"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11,5</w:t>
            </w:r>
          </w:p>
        </w:tc>
      </w:tr>
    </w:tbl>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Согласно расчетам годовые объемы водопотребления планируемого строительства предполагаются в объеме: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xml:space="preserve">. Батакан – 12045 куб. м./год;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xml:space="preserve">. Закаменная – 2409 </w:t>
      </w:r>
      <w:proofErr w:type="spellStart"/>
      <w:r w:rsidRPr="00C67A0F">
        <w:rPr>
          <w:rFonts w:ascii="Times New Roman" w:eastAsia="Times New Roman" w:hAnsi="Times New Roman" w:cs="Times New Roman"/>
          <w:sz w:val="24"/>
          <w:szCs w:val="24"/>
          <w:lang w:eastAsia="ru-RU"/>
        </w:rPr>
        <w:t>куб.м</w:t>
      </w:r>
      <w:proofErr w:type="spellEnd"/>
      <w:r w:rsidRPr="00C67A0F">
        <w:rPr>
          <w:rFonts w:ascii="Times New Roman" w:eastAsia="Times New Roman" w:hAnsi="Times New Roman" w:cs="Times New Roman"/>
          <w:sz w:val="24"/>
          <w:szCs w:val="24"/>
          <w:lang w:eastAsia="ru-RU"/>
        </w:rPr>
        <w:t xml:space="preserve">/год; </w:t>
      </w:r>
      <w:proofErr w:type="spellStart"/>
      <w:r w:rsidRPr="00C67A0F">
        <w:rPr>
          <w:rFonts w:ascii="Times New Roman" w:eastAsia="Times New Roman" w:hAnsi="Times New Roman" w:cs="Times New Roman"/>
          <w:sz w:val="24"/>
          <w:szCs w:val="24"/>
          <w:lang w:eastAsia="ru-RU"/>
        </w:rPr>
        <w:t>н.п</w:t>
      </w:r>
      <w:proofErr w:type="gramStart"/>
      <w:r w:rsidRPr="00C67A0F">
        <w:rPr>
          <w:rFonts w:ascii="Times New Roman" w:eastAsia="Times New Roman" w:hAnsi="Times New Roman" w:cs="Times New Roman"/>
          <w:sz w:val="24"/>
          <w:szCs w:val="24"/>
          <w:lang w:eastAsia="ru-RU"/>
        </w:rPr>
        <w:t>.Л</w:t>
      </w:r>
      <w:proofErr w:type="gramEnd"/>
      <w:r w:rsidRPr="00C67A0F">
        <w:rPr>
          <w:rFonts w:ascii="Times New Roman" w:eastAsia="Times New Roman" w:hAnsi="Times New Roman" w:cs="Times New Roman"/>
          <w:sz w:val="24"/>
          <w:szCs w:val="24"/>
          <w:lang w:eastAsia="ru-RU"/>
        </w:rPr>
        <w:t>уговское</w:t>
      </w:r>
      <w:proofErr w:type="spellEnd"/>
      <w:r w:rsidRPr="00C67A0F">
        <w:rPr>
          <w:rFonts w:ascii="Times New Roman" w:eastAsia="Times New Roman" w:hAnsi="Times New Roman" w:cs="Times New Roman"/>
          <w:sz w:val="24"/>
          <w:szCs w:val="24"/>
          <w:lang w:eastAsia="ru-RU"/>
        </w:rPr>
        <w:t xml:space="preserve"> – 4197,50 </w:t>
      </w:r>
      <w:proofErr w:type="spellStart"/>
      <w:r w:rsidRPr="00C67A0F">
        <w:rPr>
          <w:rFonts w:ascii="Times New Roman" w:eastAsia="Times New Roman" w:hAnsi="Times New Roman" w:cs="Times New Roman"/>
          <w:sz w:val="24"/>
          <w:szCs w:val="24"/>
          <w:lang w:eastAsia="ru-RU"/>
        </w:rPr>
        <w:t>куб.м</w:t>
      </w:r>
      <w:proofErr w:type="spellEnd"/>
      <w:r w:rsidRPr="00C67A0F">
        <w:rPr>
          <w:rFonts w:ascii="Times New Roman" w:eastAsia="Times New Roman" w:hAnsi="Times New Roman" w:cs="Times New Roman"/>
          <w:sz w:val="24"/>
          <w:szCs w:val="24"/>
          <w:lang w:eastAsia="ru-RU"/>
        </w:rPr>
        <w:t>/год.</w:t>
      </w:r>
    </w:p>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r>
      <w:r w:rsidRPr="00C67A0F">
        <w:rPr>
          <w:rFonts w:ascii="Times New Roman" w:eastAsia="Times New Roman" w:hAnsi="Times New Roman" w:cs="Times New Roman"/>
          <w:b/>
          <w:sz w:val="24"/>
          <w:szCs w:val="24"/>
          <w:lang w:eastAsia="ru-RU"/>
        </w:rPr>
        <w:t>Д-2.</w:t>
      </w:r>
      <w:r w:rsidRPr="00C67A0F">
        <w:rPr>
          <w:rFonts w:ascii="Times New Roman" w:eastAsia="Times New Roman" w:hAnsi="Times New Roman" w:cs="Times New Roman"/>
          <w:sz w:val="24"/>
          <w:szCs w:val="24"/>
          <w:lang w:eastAsia="ru-RU"/>
        </w:rPr>
        <w:t xml:space="preserve"> Пожаротушение</w:t>
      </w:r>
    </w:p>
    <w:p w:rsidR="00C67A0F" w:rsidRPr="00C67A0F" w:rsidRDefault="00C67A0F" w:rsidP="00C67A0F">
      <w:pPr>
        <w:spacing w:after="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sz w:val="24"/>
          <w:szCs w:val="24"/>
          <w:lang w:eastAsia="ru-RU"/>
        </w:rPr>
        <w:tab/>
        <w:t>Нормы расхода воды на тушение пожара и расчетное число пожаров приняты по таблице 10 СНиП П-31-74 и составляют:</w:t>
      </w:r>
      <w:r w:rsidRPr="00C67A0F">
        <w:rPr>
          <w:rFonts w:ascii="Times New Roman" w:eastAsia="Times New Roman" w:hAnsi="Times New Roman" w:cs="Times New Roman"/>
          <w:b/>
          <w:sz w:val="24"/>
          <w:szCs w:val="24"/>
          <w:lang w:eastAsia="ru-RU"/>
        </w:rPr>
        <w:t xml:space="preserve"> </w:t>
      </w:r>
    </w:p>
    <w:p w:rsidR="00C67A0F" w:rsidRPr="00C67A0F" w:rsidRDefault="00C67A0F" w:rsidP="00C67A0F">
      <w:pPr>
        <w:spacing w:after="0" w:line="240" w:lineRule="auto"/>
        <w:jc w:val="both"/>
        <w:rPr>
          <w:rFonts w:ascii="Times New Roman" w:eastAsia="Times New Roman" w:hAnsi="Times New Roman" w:cs="Times New Roman"/>
          <w:b/>
          <w:sz w:val="24"/>
          <w:szCs w:val="24"/>
          <w:lang w:eastAsia="ru-RU"/>
        </w:rPr>
      </w:pPr>
    </w:p>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Расчетные расходы воды по населенным пунктам Батакан, Закаменная, Луговское на пожаротушение</w:t>
      </w:r>
    </w:p>
    <w:p w:rsidR="00C67A0F" w:rsidRPr="00C67A0F" w:rsidRDefault="00C67A0F" w:rsidP="00C67A0F">
      <w:pPr>
        <w:spacing w:after="0" w:line="240" w:lineRule="auto"/>
        <w:jc w:val="right"/>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Таблица 4.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1"/>
        <w:gridCol w:w="1087"/>
        <w:gridCol w:w="1849"/>
        <w:gridCol w:w="1186"/>
        <w:gridCol w:w="1260"/>
        <w:gridCol w:w="1243"/>
      </w:tblGrid>
      <w:tr w:rsidR="00C67A0F" w:rsidRPr="00C67A0F" w:rsidTr="00DE6384">
        <w:trPr>
          <w:jc w:val="center"/>
        </w:trPr>
        <w:tc>
          <w:tcPr>
            <w:tcW w:w="1661"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Очередность строительства</w:t>
            </w:r>
          </w:p>
        </w:tc>
        <w:tc>
          <w:tcPr>
            <w:tcW w:w="1087"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Расчетное число пожаров</w:t>
            </w:r>
          </w:p>
        </w:tc>
        <w:tc>
          <w:tcPr>
            <w:tcW w:w="1849"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Наружное пожаротушение</w:t>
            </w:r>
          </w:p>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roofErr w:type="gramStart"/>
            <w:r w:rsidRPr="00C67A0F">
              <w:rPr>
                <w:rFonts w:ascii="Times New Roman" w:eastAsia="Times New Roman" w:hAnsi="Times New Roman" w:cs="Times New Roman"/>
                <w:sz w:val="24"/>
                <w:szCs w:val="24"/>
                <w:lang w:eastAsia="ru-RU"/>
              </w:rPr>
              <w:t>л</w:t>
            </w:r>
            <w:proofErr w:type="gramEnd"/>
            <w:r w:rsidRPr="00C67A0F">
              <w:rPr>
                <w:rFonts w:ascii="Times New Roman" w:eastAsia="Times New Roman" w:hAnsi="Times New Roman" w:cs="Times New Roman"/>
                <w:sz w:val="24"/>
                <w:szCs w:val="24"/>
                <w:lang w:eastAsia="ru-RU"/>
              </w:rPr>
              <w:t>/сек</w:t>
            </w:r>
          </w:p>
        </w:tc>
        <w:tc>
          <w:tcPr>
            <w:tcW w:w="1186"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Внутреннее пожаротушение</w:t>
            </w:r>
          </w:p>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roofErr w:type="gramStart"/>
            <w:r w:rsidRPr="00C67A0F">
              <w:rPr>
                <w:rFonts w:ascii="Times New Roman" w:eastAsia="Times New Roman" w:hAnsi="Times New Roman" w:cs="Times New Roman"/>
                <w:sz w:val="24"/>
                <w:szCs w:val="24"/>
                <w:lang w:eastAsia="ru-RU"/>
              </w:rPr>
              <w:t>л</w:t>
            </w:r>
            <w:proofErr w:type="gramEnd"/>
            <w:r w:rsidRPr="00C67A0F">
              <w:rPr>
                <w:rFonts w:ascii="Times New Roman" w:eastAsia="Times New Roman" w:hAnsi="Times New Roman" w:cs="Times New Roman"/>
                <w:sz w:val="24"/>
                <w:szCs w:val="24"/>
                <w:lang w:eastAsia="ru-RU"/>
              </w:rPr>
              <w:t>/сек</w:t>
            </w:r>
          </w:p>
        </w:tc>
        <w:tc>
          <w:tcPr>
            <w:tcW w:w="1260"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Продолжительность пожара, </w:t>
            </w:r>
            <w:proofErr w:type="gramStart"/>
            <w:r w:rsidRPr="00C67A0F">
              <w:rPr>
                <w:rFonts w:ascii="Times New Roman" w:eastAsia="Times New Roman" w:hAnsi="Times New Roman" w:cs="Times New Roman"/>
                <w:sz w:val="24"/>
                <w:szCs w:val="24"/>
                <w:lang w:eastAsia="ru-RU"/>
              </w:rPr>
              <w:t>ч</w:t>
            </w:r>
            <w:proofErr w:type="gramEnd"/>
          </w:p>
        </w:tc>
        <w:tc>
          <w:tcPr>
            <w:tcW w:w="1243"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Расход воды, куб./ час.</w:t>
            </w:r>
          </w:p>
        </w:tc>
      </w:tr>
      <w:tr w:rsidR="00C67A0F" w:rsidRPr="00C67A0F" w:rsidTr="00DE6384">
        <w:trPr>
          <w:jc w:val="center"/>
        </w:trPr>
        <w:tc>
          <w:tcPr>
            <w:tcW w:w="1661"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Расчетный расход</w:t>
            </w:r>
          </w:p>
        </w:tc>
        <w:tc>
          <w:tcPr>
            <w:tcW w:w="1087"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4</w:t>
            </w:r>
          </w:p>
        </w:tc>
        <w:tc>
          <w:tcPr>
            <w:tcW w:w="1849"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15*4=60</w:t>
            </w:r>
          </w:p>
        </w:tc>
        <w:tc>
          <w:tcPr>
            <w:tcW w:w="1186"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5*4=20</w:t>
            </w:r>
          </w:p>
        </w:tc>
        <w:tc>
          <w:tcPr>
            <w:tcW w:w="1260"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3</w:t>
            </w:r>
          </w:p>
        </w:tc>
        <w:tc>
          <w:tcPr>
            <w:tcW w:w="1243"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864</w:t>
            </w:r>
          </w:p>
        </w:tc>
      </w:tr>
    </w:tbl>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Наружное пожаротушение предусматривается пожарными машинами.</w:t>
      </w:r>
    </w:p>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Неприкосновенный противопожарный запас хранится в резервуарах чистой воды.</w:t>
      </w:r>
    </w:p>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Десятиминутный противопожарный запас воды хранится в контррезервуарах.</w:t>
      </w: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b/>
          <w:sz w:val="24"/>
          <w:szCs w:val="24"/>
          <w:lang w:eastAsia="ru-RU"/>
        </w:rPr>
        <w:t>Д-3.</w:t>
      </w:r>
      <w:r w:rsidRPr="00C67A0F">
        <w:rPr>
          <w:rFonts w:ascii="Times New Roman" w:eastAsia="Times New Roman" w:hAnsi="Times New Roman" w:cs="Times New Roman"/>
          <w:sz w:val="24"/>
          <w:szCs w:val="24"/>
          <w:lang w:eastAsia="ru-RU"/>
        </w:rPr>
        <w:t xml:space="preserve"> Схема водоснабжения и водопроводные сети.</w:t>
      </w:r>
    </w:p>
    <w:p w:rsidR="00C67A0F" w:rsidRPr="00C67A0F" w:rsidRDefault="00C67A0F" w:rsidP="00C67A0F">
      <w:pPr>
        <w:spacing w:after="0" w:line="240" w:lineRule="auto"/>
        <w:ind w:firstLine="705"/>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Водоснабжение строящихся домов предполагается от индивидуальных или групповых скважин либо путем подвоза воды.</w:t>
      </w:r>
    </w:p>
    <w:p w:rsidR="00C67A0F" w:rsidRPr="00C67A0F" w:rsidRDefault="00C67A0F" w:rsidP="00C67A0F">
      <w:pPr>
        <w:spacing w:after="0" w:line="240" w:lineRule="auto"/>
        <w:ind w:left="705"/>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b/>
          <w:sz w:val="24"/>
          <w:szCs w:val="24"/>
          <w:lang w:eastAsia="ru-RU"/>
        </w:rPr>
        <w:t>Е-1.</w:t>
      </w:r>
      <w:r w:rsidRPr="00C67A0F">
        <w:rPr>
          <w:rFonts w:ascii="Times New Roman" w:eastAsia="Times New Roman" w:hAnsi="Times New Roman" w:cs="Times New Roman"/>
          <w:sz w:val="24"/>
          <w:szCs w:val="24"/>
          <w:lang w:eastAsia="ru-RU"/>
        </w:rPr>
        <w:t xml:space="preserve"> Водоотведение.</w:t>
      </w: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Централизованной канализации в населенном пункте нет.</w:t>
      </w: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b/>
          <w:sz w:val="24"/>
          <w:szCs w:val="24"/>
          <w:lang w:eastAsia="ru-RU"/>
        </w:rPr>
        <w:t>Е-2.</w:t>
      </w:r>
      <w:r w:rsidRPr="00C67A0F">
        <w:rPr>
          <w:rFonts w:ascii="Times New Roman" w:eastAsia="Times New Roman" w:hAnsi="Times New Roman" w:cs="Times New Roman"/>
          <w:sz w:val="24"/>
          <w:szCs w:val="24"/>
          <w:lang w:eastAsia="ru-RU"/>
        </w:rPr>
        <w:t xml:space="preserve"> Нормы водоотведения и расчетные объемы отведения.</w:t>
      </w:r>
    </w:p>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Нормы водоотведения приняты по СНиП 2.04.03-85  и определены по норме 80 л/</w:t>
      </w:r>
      <w:proofErr w:type="spellStart"/>
      <w:r w:rsidRPr="00C67A0F">
        <w:rPr>
          <w:rFonts w:ascii="Times New Roman" w:eastAsia="Times New Roman" w:hAnsi="Times New Roman" w:cs="Times New Roman"/>
          <w:sz w:val="24"/>
          <w:szCs w:val="24"/>
          <w:lang w:eastAsia="ru-RU"/>
        </w:rPr>
        <w:t>сут</w:t>
      </w:r>
      <w:proofErr w:type="spellEnd"/>
      <w:r w:rsidRPr="00C67A0F">
        <w:rPr>
          <w:rFonts w:ascii="Times New Roman" w:eastAsia="Times New Roman" w:hAnsi="Times New Roman" w:cs="Times New Roman"/>
          <w:sz w:val="24"/>
          <w:szCs w:val="24"/>
          <w:lang w:eastAsia="ru-RU"/>
        </w:rPr>
        <w:t>. на человека.</w:t>
      </w:r>
    </w:p>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Объемы водоотведения на другие нужды определены по укрупненным нормам.</w:t>
      </w:r>
      <w:r w:rsidRPr="00C67A0F">
        <w:rPr>
          <w:rFonts w:ascii="Times New Roman" w:eastAsia="Times New Roman" w:hAnsi="Times New Roman" w:cs="Times New Roman"/>
          <w:sz w:val="24"/>
          <w:szCs w:val="24"/>
          <w:lang w:eastAsia="ru-RU"/>
        </w:rPr>
        <w:tab/>
      </w:r>
    </w:p>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p>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lastRenderedPageBreak/>
        <w:t>Расчет водоотведения по укрупненным нормам и по расчетным данным на вновь строящиеся объекты</w:t>
      </w:r>
    </w:p>
    <w:p w:rsidR="00C67A0F" w:rsidRPr="00C67A0F" w:rsidRDefault="00C67A0F" w:rsidP="00C67A0F">
      <w:pPr>
        <w:spacing w:after="0" w:line="240" w:lineRule="auto"/>
        <w:jc w:val="right"/>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Таблица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2837"/>
        <w:gridCol w:w="1790"/>
        <w:gridCol w:w="2132"/>
        <w:gridCol w:w="1957"/>
      </w:tblGrid>
      <w:tr w:rsidR="00C67A0F" w:rsidRPr="00C67A0F" w:rsidTr="00DE6384">
        <w:tc>
          <w:tcPr>
            <w:tcW w:w="876"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w:t>
            </w:r>
            <w:proofErr w:type="gramStart"/>
            <w:r w:rsidRPr="00C67A0F">
              <w:rPr>
                <w:rFonts w:ascii="Times New Roman" w:eastAsia="Times New Roman" w:hAnsi="Times New Roman" w:cs="Times New Roman"/>
                <w:sz w:val="24"/>
                <w:szCs w:val="24"/>
                <w:lang w:eastAsia="ru-RU"/>
              </w:rPr>
              <w:t>п</w:t>
            </w:r>
            <w:proofErr w:type="gramEnd"/>
            <w:r w:rsidRPr="00C67A0F">
              <w:rPr>
                <w:rFonts w:ascii="Times New Roman" w:eastAsia="Times New Roman" w:hAnsi="Times New Roman" w:cs="Times New Roman"/>
                <w:sz w:val="24"/>
                <w:szCs w:val="24"/>
                <w:lang w:eastAsia="ru-RU"/>
              </w:rPr>
              <w:t>/п</w:t>
            </w:r>
          </w:p>
        </w:tc>
        <w:tc>
          <w:tcPr>
            <w:tcW w:w="3000"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Потребители</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Население тыс. чел.</w:t>
            </w:r>
          </w:p>
        </w:tc>
        <w:tc>
          <w:tcPr>
            <w:tcW w:w="2232"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Норма водоотведения </w:t>
            </w:r>
            <w:proofErr w:type="gramStart"/>
            <w:r w:rsidRPr="00C67A0F">
              <w:rPr>
                <w:rFonts w:ascii="Times New Roman" w:eastAsia="Times New Roman" w:hAnsi="Times New Roman" w:cs="Times New Roman"/>
                <w:sz w:val="24"/>
                <w:szCs w:val="24"/>
                <w:lang w:eastAsia="ru-RU"/>
              </w:rPr>
              <w:t>л</w:t>
            </w:r>
            <w:proofErr w:type="gramEnd"/>
            <w:r w:rsidRPr="00C67A0F">
              <w:rPr>
                <w:rFonts w:ascii="Times New Roman" w:eastAsia="Times New Roman" w:hAnsi="Times New Roman" w:cs="Times New Roman"/>
                <w:sz w:val="24"/>
                <w:szCs w:val="24"/>
                <w:lang w:eastAsia="ru-RU"/>
              </w:rPr>
              <w:t>/</w:t>
            </w:r>
            <w:proofErr w:type="spellStart"/>
            <w:r w:rsidRPr="00C67A0F">
              <w:rPr>
                <w:rFonts w:ascii="Times New Roman" w:eastAsia="Times New Roman" w:hAnsi="Times New Roman" w:cs="Times New Roman"/>
                <w:sz w:val="24"/>
                <w:szCs w:val="24"/>
                <w:lang w:eastAsia="ru-RU"/>
              </w:rPr>
              <w:t>сут</w:t>
            </w:r>
            <w:proofErr w:type="spellEnd"/>
            <w:r w:rsidRPr="00C67A0F">
              <w:rPr>
                <w:rFonts w:ascii="Times New Roman" w:eastAsia="Times New Roman" w:hAnsi="Times New Roman" w:cs="Times New Roman"/>
                <w:sz w:val="24"/>
                <w:szCs w:val="24"/>
                <w:lang w:eastAsia="ru-RU"/>
              </w:rPr>
              <w:t>. чел.</w:t>
            </w: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Объем отвода </w:t>
            </w:r>
            <w:proofErr w:type="spellStart"/>
            <w:r w:rsidRPr="00C67A0F">
              <w:rPr>
                <w:rFonts w:ascii="Times New Roman" w:eastAsia="Times New Roman" w:hAnsi="Times New Roman" w:cs="Times New Roman"/>
                <w:sz w:val="24"/>
                <w:szCs w:val="24"/>
                <w:lang w:eastAsia="ru-RU"/>
              </w:rPr>
              <w:t>куб.м</w:t>
            </w:r>
            <w:proofErr w:type="spellEnd"/>
            <w:r w:rsidRPr="00C67A0F">
              <w:rPr>
                <w:rFonts w:ascii="Times New Roman" w:eastAsia="Times New Roman" w:hAnsi="Times New Roman" w:cs="Times New Roman"/>
                <w:sz w:val="24"/>
                <w:szCs w:val="24"/>
                <w:lang w:eastAsia="ru-RU"/>
              </w:rPr>
              <w:t>./сутки</w:t>
            </w:r>
          </w:p>
        </w:tc>
      </w:tr>
      <w:tr w:rsidR="00C67A0F" w:rsidRPr="00C67A0F" w:rsidTr="00DE6384">
        <w:tc>
          <w:tcPr>
            <w:tcW w:w="10097" w:type="dxa"/>
            <w:gridSpan w:val="5"/>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Батакан</w:t>
            </w:r>
          </w:p>
        </w:tc>
      </w:tr>
      <w:tr w:rsidR="00C67A0F" w:rsidRPr="00C67A0F" w:rsidTr="00DE6384">
        <w:tc>
          <w:tcPr>
            <w:tcW w:w="876"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w:t>
            </w:r>
          </w:p>
        </w:tc>
        <w:tc>
          <w:tcPr>
            <w:tcW w:w="3000"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Здания без централизованного водоснабжения</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0,20</w:t>
            </w:r>
          </w:p>
        </w:tc>
        <w:tc>
          <w:tcPr>
            <w:tcW w:w="2232"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80</w:t>
            </w: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16</w:t>
            </w:r>
          </w:p>
        </w:tc>
      </w:tr>
      <w:tr w:rsidR="00C67A0F" w:rsidRPr="00C67A0F" w:rsidTr="00DE6384">
        <w:tc>
          <w:tcPr>
            <w:tcW w:w="876"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2</w:t>
            </w:r>
          </w:p>
        </w:tc>
        <w:tc>
          <w:tcPr>
            <w:tcW w:w="3000"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Неучтенные нужды</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232"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3,2</w:t>
            </w:r>
          </w:p>
        </w:tc>
      </w:tr>
      <w:tr w:rsidR="00C67A0F" w:rsidRPr="00C67A0F" w:rsidTr="00DE6384">
        <w:tc>
          <w:tcPr>
            <w:tcW w:w="876"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3</w:t>
            </w:r>
          </w:p>
        </w:tc>
        <w:tc>
          <w:tcPr>
            <w:tcW w:w="3000"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ИТОГО:</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232"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19,20</w:t>
            </w:r>
          </w:p>
        </w:tc>
      </w:tr>
      <w:tr w:rsidR="00C67A0F" w:rsidRPr="00C67A0F" w:rsidTr="00DE6384">
        <w:tc>
          <w:tcPr>
            <w:tcW w:w="10097" w:type="dxa"/>
            <w:gridSpan w:val="5"/>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Закаменная</w:t>
            </w:r>
          </w:p>
        </w:tc>
      </w:tr>
      <w:tr w:rsidR="00C67A0F" w:rsidRPr="00C67A0F" w:rsidTr="00DE6384">
        <w:tc>
          <w:tcPr>
            <w:tcW w:w="876"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w:t>
            </w:r>
          </w:p>
        </w:tc>
        <w:tc>
          <w:tcPr>
            <w:tcW w:w="3000"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Здания без централизованного водоснабжения</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0,04</w:t>
            </w:r>
          </w:p>
        </w:tc>
        <w:tc>
          <w:tcPr>
            <w:tcW w:w="2232"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80</w:t>
            </w: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3,20</w:t>
            </w:r>
          </w:p>
        </w:tc>
      </w:tr>
      <w:tr w:rsidR="00C67A0F" w:rsidRPr="00C67A0F" w:rsidTr="00DE6384">
        <w:tc>
          <w:tcPr>
            <w:tcW w:w="876"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2</w:t>
            </w:r>
          </w:p>
        </w:tc>
        <w:tc>
          <w:tcPr>
            <w:tcW w:w="3000"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Неучтенные нужды</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232"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0,64</w:t>
            </w:r>
          </w:p>
        </w:tc>
      </w:tr>
      <w:tr w:rsidR="00C67A0F" w:rsidRPr="00C67A0F" w:rsidTr="00DE6384">
        <w:tc>
          <w:tcPr>
            <w:tcW w:w="876"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3</w:t>
            </w:r>
          </w:p>
        </w:tc>
        <w:tc>
          <w:tcPr>
            <w:tcW w:w="3000"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ИТОГО:</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232"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3,84</w:t>
            </w:r>
          </w:p>
        </w:tc>
      </w:tr>
      <w:tr w:rsidR="00C67A0F" w:rsidRPr="00C67A0F" w:rsidTr="00DE6384">
        <w:tc>
          <w:tcPr>
            <w:tcW w:w="10097" w:type="dxa"/>
            <w:gridSpan w:val="5"/>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Луговское</w:t>
            </w:r>
          </w:p>
        </w:tc>
      </w:tr>
      <w:tr w:rsidR="00C67A0F" w:rsidRPr="00C67A0F" w:rsidTr="00DE6384">
        <w:tc>
          <w:tcPr>
            <w:tcW w:w="876"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w:t>
            </w:r>
          </w:p>
        </w:tc>
        <w:tc>
          <w:tcPr>
            <w:tcW w:w="3000"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Здания без централизованного водоснабжения</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0,07</w:t>
            </w:r>
          </w:p>
        </w:tc>
        <w:tc>
          <w:tcPr>
            <w:tcW w:w="2232"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80</w:t>
            </w: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5,60</w:t>
            </w:r>
          </w:p>
        </w:tc>
      </w:tr>
      <w:tr w:rsidR="00C67A0F" w:rsidRPr="00C67A0F" w:rsidTr="00DE6384">
        <w:tc>
          <w:tcPr>
            <w:tcW w:w="876"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2</w:t>
            </w:r>
          </w:p>
        </w:tc>
        <w:tc>
          <w:tcPr>
            <w:tcW w:w="3000"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Неучтенные нужды</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232"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1,12</w:t>
            </w:r>
          </w:p>
        </w:tc>
      </w:tr>
      <w:tr w:rsidR="00C67A0F" w:rsidRPr="00C67A0F" w:rsidTr="00DE6384">
        <w:tc>
          <w:tcPr>
            <w:tcW w:w="876"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3</w:t>
            </w:r>
          </w:p>
        </w:tc>
        <w:tc>
          <w:tcPr>
            <w:tcW w:w="3000"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ИТОГО:</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232"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
        </w:tc>
        <w:tc>
          <w:tcPr>
            <w:tcW w:w="2075"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6,72</w:t>
            </w:r>
          </w:p>
        </w:tc>
      </w:tr>
    </w:tbl>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Согласно расчетам годовые объемы водоотведения планируемого строительства предполагаются в объеме: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xml:space="preserve">. Батакан – 7008 куб. м./год; </w:t>
      </w:r>
      <w:proofErr w:type="spellStart"/>
      <w:r w:rsidRPr="00C67A0F">
        <w:rPr>
          <w:rFonts w:ascii="Times New Roman" w:eastAsia="Times New Roman" w:hAnsi="Times New Roman" w:cs="Times New Roman"/>
          <w:sz w:val="24"/>
          <w:szCs w:val="24"/>
          <w:lang w:eastAsia="ru-RU"/>
        </w:rPr>
        <w:t>н.п</w:t>
      </w:r>
      <w:proofErr w:type="gramStart"/>
      <w:r w:rsidRPr="00C67A0F">
        <w:rPr>
          <w:rFonts w:ascii="Times New Roman" w:eastAsia="Times New Roman" w:hAnsi="Times New Roman" w:cs="Times New Roman"/>
          <w:sz w:val="24"/>
          <w:szCs w:val="24"/>
          <w:lang w:eastAsia="ru-RU"/>
        </w:rPr>
        <w:t>.З</w:t>
      </w:r>
      <w:proofErr w:type="gramEnd"/>
      <w:r w:rsidRPr="00C67A0F">
        <w:rPr>
          <w:rFonts w:ascii="Times New Roman" w:eastAsia="Times New Roman" w:hAnsi="Times New Roman" w:cs="Times New Roman"/>
          <w:sz w:val="24"/>
          <w:szCs w:val="24"/>
          <w:lang w:eastAsia="ru-RU"/>
        </w:rPr>
        <w:t>акаменная</w:t>
      </w:r>
      <w:proofErr w:type="spellEnd"/>
      <w:r w:rsidRPr="00C67A0F">
        <w:rPr>
          <w:rFonts w:ascii="Times New Roman" w:eastAsia="Times New Roman" w:hAnsi="Times New Roman" w:cs="Times New Roman"/>
          <w:sz w:val="24"/>
          <w:szCs w:val="24"/>
          <w:lang w:eastAsia="ru-RU"/>
        </w:rPr>
        <w:t xml:space="preserve"> – 1401,60 </w:t>
      </w:r>
      <w:proofErr w:type="spellStart"/>
      <w:r w:rsidRPr="00C67A0F">
        <w:rPr>
          <w:rFonts w:ascii="Times New Roman" w:eastAsia="Times New Roman" w:hAnsi="Times New Roman" w:cs="Times New Roman"/>
          <w:sz w:val="24"/>
          <w:szCs w:val="24"/>
          <w:lang w:eastAsia="ru-RU"/>
        </w:rPr>
        <w:t>куб.м</w:t>
      </w:r>
      <w:proofErr w:type="spellEnd"/>
      <w:r w:rsidRPr="00C67A0F">
        <w:rPr>
          <w:rFonts w:ascii="Times New Roman" w:eastAsia="Times New Roman" w:hAnsi="Times New Roman" w:cs="Times New Roman"/>
          <w:sz w:val="24"/>
          <w:szCs w:val="24"/>
          <w:lang w:eastAsia="ru-RU"/>
        </w:rPr>
        <w:t xml:space="preserve">/год; </w:t>
      </w:r>
      <w:proofErr w:type="spellStart"/>
      <w:r w:rsidRPr="00C67A0F">
        <w:rPr>
          <w:rFonts w:ascii="Times New Roman" w:eastAsia="Times New Roman" w:hAnsi="Times New Roman" w:cs="Times New Roman"/>
          <w:sz w:val="24"/>
          <w:szCs w:val="24"/>
          <w:lang w:eastAsia="ru-RU"/>
        </w:rPr>
        <w:t>н.п.Луговское</w:t>
      </w:r>
      <w:proofErr w:type="spellEnd"/>
      <w:r w:rsidRPr="00C67A0F">
        <w:rPr>
          <w:rFonts w:ascii="Times New Roman" w:eastAsia="Times New Roman" w:hAnsi="Times New Roman" w:cs="Times New Roman"/>
          <w:sz w:val="24"/>
          <w:szCs w:val="24"/>
          <w:lang w:eastAsia="ru-RU"/>
        </w:rPr>
        <w:t xml:space="preserve"> – 2452,80 </w:t>
      </w:r>
      <w:proofErr w:type="spellStart"/>
      <w:r w:rsidRPr="00C67A0F">
        <w:rPr>
          <w:rFonts w:ascii="Times New Roman" w:eastAsia="Times New Roman" w:hAnsi="Times New Roman" w:cs="Times New Roman"/>
          <w:sz w:val="24"/>
          <w:szCs w:val="24"/>
          <w:lang w:eastAsia="ru-RU"/>
        </w:rPr>
        <w:t>куб.м</w:t>
      </w:r>
      <w:proofErr w:type="spellEnd"/>
      <w:r w:rsidRPr="00C67A0F">
        <w:rPr>
          <w:rFonts w:ascii="Times New Roman" w:eastAsia="Times New Roman" w:hAnsi="Times New Roman" w:cs="Times New Roman"/>
          <w:sz w:val="24"/>
          <w:szCs w:val="24"/>
          <w:lang w:eastAsia="ru-RU"/>
        </w:rPr>
        <w:t>./год.</w:t>
      </w:r>
    </w:p>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Системы водоотведения и водоочистки предполагаются локальные (придомовые или групповые на два-три дома).</w:t>
      </w:r>
    </w:p>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b/>
          <w:sz w:val="24"/>
          <w:szCs w:val="24"/>
          <w:lang w:eastAsia="ru-RU"/>
        </w:rPr>
        <w:tab/>
        <w:t xml:space="preserve">Ж-1. </w:t>
      </w:r>
      <w:r w:rsidRPr="00C67A0F">
        <w:rPr>
          <w:rFonts w:ascii="Times New Roman" w:eastAsia="Times New Roman" w:hAnsi="Times New Roman" w:cs="Times New Roman"/>
          <w:sz w:val="24"/>
          <w:szCs w:val="24"/>
          <w:lang w:eastAsia="ru-RU"/>
        </w:rPr>
        <w:tab/>
        <w:t>В настоящее время санитарной очисткой населенных пунктов занимается жилищно-коммунальная организация.</w:t>
      </w:r>
    </w:p>
    <w:p w:rsidR="00C67A0F" w:rsidRPr="00C67A0F" w:rsidRDefault="00C67A0F" w:rsidP="00C67A0F">
      <w:pPr>
        <w:spacing w:after="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r>
      <w:r w:rsidRPr="00C67A0F">
        <w:rPr>
          <w:rFonts w:ascii="Times New Roman" w:eastAsia="Times New Roman" w:hAnsi="Times New Roman" w:cs="Times New Roman"/>
          <w:sz w:val="24"/>
          <w:szCs w:val="24"/>
          <w:lang w:eastAsia="ru-RU"/>
        </w:rPr>
        <w:tab/>
      </w:r>
      <w:r w:rsidRPr="00C67A0F">
        <w:rPr>
          <w:rFonts w:ascii="Times New Roman" w:eastAsia="Times New Roman" w:hAnsi="Times New Roman" w:cs="Times New Roman"/>
          <w:sz w:val="24"/>
          <w:szCs w:val="24"/>
          <w:lang w:eastAsia="ru-RU"/>
        </w:rPr>
        <w:tab/>
      </w:r>
    </w:p>
    <w:p w:rsidR="00C67A0F" w:rsidRPr="00C67A0F" w:rsidRDefault="00C67A0F" w:rsidP="00C67A0F">
      <w:pPr>
        <w:spacing w:after="0" w:line="240" w:lineRule="auto"/>
        <w:ind w:firstLine="708"/>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Планируемое увеличение количества отходов</w:t>
      </w:r>
    </w:p>
    <w:p w:rsidR="00C67A0F" w:rsidRPr="00C67A0F" w:rsidRDefault="00C67A0F" w:rsidP="00C67A0F">
      <w:pPr>
        <w:spacing w:after="0" w:line="240" w:lineRule="auto"/>
        <w:ind w:firstLine="708"/>
        <w:jc w:val="right"/>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Таблица 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44"/>
        <w:gridCol w:w="2820"/>
        <w:gridCol w:w="1914"/>
        <w:gridCol w:w="2018"/>
      </w:tblGrid>
      <w:tr w:rsidR="00C67A0F" w:rsidRPr="00C67A0F" w:rsidTr="00DE6384">
        <w:trPr>
          <w:jc w:val="center"/>
        </w:trPr>
        <w:tc>
          <w:tcPr>
            <w:tcW w:w="104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 </w:t>
            </w:r>
            <w:proofErr w:type="gramStart"/>
            <w:r w:rsidRPr="00C67A0F">
              <w:rPr>
                <w:rFonts w:ascii="Times New Roman" w:eastAsia="Times New Roman" w:hAnsi="Times New Roman" w:cs="Times New Roman"/>
                <w:sz w:val="24"/>
                <w:szCs w:val="24"/>
                <w:lang w:eastAsia="ru-RU"/>
              </w:rPr>
              <w:t>п</w:t>
            </w:r>
            <w:proofErr w:type="gramEnd"/>
            <w:r w:rsidRPr="00C67A0F">
              <w:rPr>
                <w:rFonts w:ascii="Times New Roman" w:eastAsia="Times New Roman" w:hAnsi="Times New Roman" w:cs="Times New Roman"/>
                <w:sz w:val="24"/>
                <w:szCs w:val="24"/>
                <w:lang w:eastAsia="ru-RU"/>
              </w:rPr>
              <w:t>/п</w:t>
            </w:r>
          </w:p>
        </w:tc>
        <w:tc>
          <w:tcPr>
            <w:tcW w:w="2820"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Отходы</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Кол-во отходов на единицу, </w:t>
            </w:r>
            <w:proofErr w:type="gramStart"/>
            <w:r w:rsidRPr="00C67A0F">
              <w:rPr>
                <w:rFonts w:ascii="Times New Roman" w:eastAsia="Times New Roman" w:hAnsi="Times New Roman" w:cs="Times New Roman"/>
                <w:sz w:val="24"/>
                <w:szCs w:val="24"/>
                <w:lang w:eastAsia="ru-RU"/>
              </w:rPr>
              <w:t>кг</w:t>
            </w:r>
            <w:proofErr w:type="gramEnd"/>
            <w:r w:rsidRPr="00C67A0F">
              <w:rPr>
                <w:rFonts w:ascii="Times New Roman" w:eastAsia="Times New Roman" w:hAnsi="Times New Roman" w:cs="Times New Roman"/>
                <w:sz w:val="24"/>
                <w:szCs w:val="24"/>
                <w:lang w:eastAsia="ru-RU"/>
              </w:rPr>
              <w:t xml:space="preserve"> в год</w:t>
            </w:r>
          </w:p>
        </w:tc>
        <w:tc>
          <w:tcPr>
            <w:tcW w:w="2018"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Кол-во отходов, тонны в год</w:t>
            </w:r>
          </w:p>
        </w:tc>
      </w:tr>
      <w:tr w:rsidR="00C67A0F" w:rsidRPr="00C67A0F" w:rsidTr="00DE6384">
        <w:trPr>
          <w:jc w:val="center"/>
        </w:trPr>
        <w:tc>
          <w:tcPr>
            <w:tcW w:w="7796" w:type="dxa"/>
            <w:gridSpan w:val="4"/>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Батакан</w:t>
            </w:r>
          </w:p>
        </w:tc>
      </w:tr>
      <w:tr w:rsidR="00C67A0F" w:rsidRPr="00C67A0F" w:rsidTr="00DE6384">
        <w:trPr>
          <w:jc w:val="center"/>
        </w:trPr>
        <w:tc>
          <w:tcPr>
            <w:tcW w:w="104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w:t>
            </w:r>
          </w:p>
        </w:tc>
        <w:tc>
          <w:tcPr>
            <w:tcW w:w="2820"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Твердые бытовые отходы от планируемых к строительству жилых зданий, на 1 чел в год</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190</w:t>
            </w:r>
          </w:p>
        </w:tc>
        <w:tc>
          <w:tcPr>
            <w:tcW w:w="2018"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38,76</w:t>
            </w:r>
          </w:p>
        </w:tc>
      </w:tr>
      <w:tr w:rsidR="00C67A0F" w:rsidRPr="00C67A0F" w:rsidTr="00DE6384">
        <w:trPr>
          <w:jc w:val="center"/>
        </w:trPr>
        <w:tc>
          <w:tcPr>
            <w:tcW w:w="7796" w:type="dxa"/>
            <w:gridSpan w:val="4"/>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Закаменная</w:t>
            </w:r>
          </w:p>
        </w:tc>
      </w:tr>
      <w:tr w:rsidR="00C67A0F" w:rsidRPr="00C67A0F" w:rsidTr="00DE6384">
        <w:trPr>
          <w:jc w:val="center"/>
        </w:trPr>
        <w:tc>
          <w:tcPr>
            <w:tcW w:w="104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w:t>
            </w:r>
          </w:p>
        </w:tc>
        <w:tc>
          <w:tcPr>
            <w:tcW w:w="2820"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Твердые бытовые отходы от планируемых к строительству жилых зданий, на 1 чел в год</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190</w:t>
            </w:r>
          </w:p>
        </w:tc>
        <w:tc>
          <w:tcPr>
            <w:tcW w:w="2018"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7,75</w:t>
            </w:r>
          </w:p>
        </w:tc>
      </w:tr>
      <w:tr w:rsidR="00C67A0F" w:rsidRPr="00C67A0F" w:rsidTr="00DE6384">
        <w:trPr>
          <w:jc w:val="center"/>
        </w:trPr>
        <w:tc>
          <w:tcPr>
            <w:tcW w:w="7796" w:type="dxa"/>
            <w:gridSpan w:val="4"/>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Луговское</w:t>
            </w:r>
          </w:p>
        </w:tc>
      </w:tr>
      <w:tr w:rsidR="00C67A0F" w:rsidRPr="00C67A0F" w:rsidTr="00DE6384">
        <w:trPr>
          <w:jc w:val="center"/>
        </w:trPr>
        <w:tc>
          <w:tcPr>
            <w:tcW w:w="104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w:t>
            </w:r>
          </w:p>
        </w:tc>
        <w:tc>
          <w:tcPr>
            <w:tcW w:w="2820" w:type="dxa"/>
            <w:vAlign w:val="center"/>
          </w:tcPr>
          <w:p w:rsidR="00C67A0F" w:rsidRPr="00C67A0F" w:rsidRDefault="00C67A0F" w:rsidP="00C67A0F">
            <w:pPr>
              <w:spacing w:after="0" w:line="240" w:lineRule="auto"/>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Твердые бытовые отходы от планируемых </w:t>
            </w:r>
            <w:r w:rsidRPr="00C67A0F">
              <w:rPr>
                <w:rFonts w:ascii="Times New Roman" w:eastAsia="Times New Roman" w:hAnsi="Times New Roman" w:cs="Times New Roman"/>
                <w:sz w:val="24"/>
                <w:szCs w:val="24"/>
                <w:lang w:eastAsia="ru-RU"/>
              </w:rPr>
              <w:lastRenderedPageBreak/>
              <w:t>к строительству жилых зданий, на 1 чел в год</w:t>
            </w:r>
          </w:p>
        </w:tc>
        <w:tc>
          <w:tcPr>
            <w:tcW w:w="1914"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lastRenderedPageBreak/>
              <w:t>190</w:t>
            </w:r>
          </w:p>
        </w:tc>
        <w:tc>
          <w:tcPr>
            <w:tcW w:w="2018" w:type="dxa"/>
            <w:vAlign w:val="center"/>
          </w:tcPr>
          <w:p w:rsidR="00C67A0F" w:rsidRPr="00C67A0F" w:rsidRDefault="00C67A0F" w:rsidP="00C67A0F">
            <w:pPr>
              <w:spacing w:after="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14,86</w:t>
            </w:r>
          </w:p>
        </w:tc>
      </w:tr>
    </w:tbl>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3. ХАРАКТЕРИСТИКИ ЗОН С ОСОБЫМИ УСЛОВИЯМИ ИСПОЛЬЗОВАНИЯ ТЕРРИТОРИЙ, ОБРАЗУЕМЫХ ПРИ РАЗМЕЩЕНИИ ОБЪЕКТОВ МЕСТНОГО ЗНАЧЕНИЯ ПОСЕЛЕНИЯ.</w:t>
      </w: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В данном генеральном плане зоны ограничений использования территорий в градостроительных целях устанавливаются на основе нормативных требований, а в тех случаях, когда имеются соответствующие проектные документы, на основе этих документов.</w:t>
      </w: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proofErr w:type="gramStart"/>
      <w:r w:rsidRPr="00C67A0F">
        <w:rPr>
          <w:rFonts w:ascii="Times New Roman" w:eastAsia="Times New Roman" w:hAnsi="Times New Roman" w:cs="Times New Roman"/>
          <w:sz w:val="24"/>
          <w:szCs w:val="24"/>
          <w:lang w:eastAsia="ru-RU"/>
        </w:rPr>
        <w:t>Система особо охраняемых территорий включает территории природно-заповедного, оздоровительного и рекреационного назначения (особо охраняемые природные территории местного значения.</w:t>
      </w:r>
      <w:proofErr w:type="gramEnd"/>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Система зон с особыми условиями использования территории  включает санитарно-защитные зоны, зоны охраны воздушных линий электропередачи, зоны санитарной охраны источников водоснабжения и др.</w:t>
      </w:r>
    </w:p>
    <w:p w:rsidR="00C67A0F" w:rsidRPr="00C67A0F" w:rsidRDefault="00C67A0F" w:rsidP="00C67A0F">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67A0F">
        <w:rPr>
          <w:rFonts w:ascii="Times New Roman" w:eastAsia="Times New Roman" w:hAnsi="Times New Roman" w:cs="Times New Roman"/>
          <w:b/>
          <w:bCs/>
          <w:sz w:val="24"/>
          <w:szCs w:val="24"/>
          <w:lang w:eastAsia="ru-RU"/>
        </w:rPr>
        <w:t xml:space="preserve">На территории населенных пунктов Батакан, </w:t>
      </w:r>
      <w:proofErr w:type="gramStart"/>
      <w:r w:rsidRPr="00C67A0F">
        <w:rPr>
          <w:rFonts w:ascii="Times New Roman" w:eastAsia="Times New Roman" w:hAnsi="Times New Roman" w:cs="Times New Roman"/>
          <w:b/>
          <w:bCs/>
          <w:sz w:val="24"/>
          <w:szCs w:val="24"/>
          <w:lang w:eastAsia="ru-RU"/>
        </w:rPr>
        <w:t>Новый</w:t>
      </w:r>
      <w:proofErr w:type="gramEnd"/>
      <w:r w:rsidRPr="00C67A0F">
        <w:rPr>
          <w:rFonts w:ascii="Times New Roman" w:eastAsia="Times New Roman" w:hAnsi="Times New Roman" w:cs="Times New Roman"/>
          <w:b/>
          <w:bCs/>
          <w:sz w:val="24"/>
          <w:szCs w:val="24"/>
          <w:lang w:eastAsia="ru-RU"/>
        </w:rPr>
        <w:t xml:space="preserve"> Батакан, Закаменная, </w:t>
      </w:r>
      <w:proofErr w:type="spellStart"/>
      <w:r w:rsidRPr="00C67A0F">
        <w:rPr>
          <w:rFonts w:ascii="Times New Roman" w:eastAsia="Times New Roman" w:hAnsi="Times New Roman" w:cs="Times New Roman"/>
          <w:b/>
          <w:bCs/>
          <w:sz w:val="24"/>
          <w:szCs w:val="24"/>
          <w:lang w:eastAsia="ru-RU"/>
        </w:rPr>
        <w:t>Курлея</w:t>
      </w:r>
      <w:proofErr w:type="spellEnd"/>
      <w:r w:rsidRPr="00C67A0F">
        <w:rPr>
          <w:rFonts w:ascii="Times New Roman" w:eastAsia="Times New Roman" w:hAnsi="Times New Roman" w:cs="Times New Roman"/>
          <w:b/>
          <w:bCs/>
          <w:sz w:val="24"/>
          <w:szCs w:val="24"/>
          <w:lang w:eastAsia="ru-RU"/>
        </w:rPr>
        <w:t>, Луговское не планируется расположение объектов, для которых устанавливаются санитарно-защитные зоны.</w:t>
      </w:r>
    </w:p>
    <w:p w:rsidR="00C67A0F" w:rsidRPr="00C67A0F" w:rsidRDefault="00C67A0F" w:rsidP="00C67A0F">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C67A0F" w:rsidRPr="00C67A0F" w:rsidRDefault="00C67A0F" w:rsidP="00C67A0F">
      <w:pPr>
        <w:rPr>
          <w:rFonts w:ascii="Times New Roman" w:hAnsi="Times New Roman" w:cs="Times New Roman"/>
          <w:sz w:val="28"/>
          <w:szCs w:val="28"/>
        </w:rPr>
      </w:pPr>
    </w:p>
    <w:p w:rsidR="00C67A0F" w:rsidRPr="00C67A0F" w:rsidRDefault="00C67A0F" w:rsidP="00C67A0F">
      <w:pPr>
        <w:rPr>
          <w:rFonts w:ascii="Times New Roman" w:hAnsi="Times New Roman" w:cs="Times New Roman"/>
          <w:sz w:val="28"/>
          <w:szCs w:val="28"/>
        </w:rPr>
      </w:pPr>
    </w:p>
    <w:p w:rsidR="00C67A0F" w:rsidRPr="00C67A0F" w:rsidRDefault="00C67A0F" w:rsidP="00C67A0F">
      <w:pPr>
        <w:rPr>
          <w:rFonts w:ascii="Times New Roman" w:hAnsi="Times New Roman" w:cs="Times New Roman"/>
          <w:sz w:val="28"/>
          <w:szCs w:val="28"/>
        </w:rPr>
      </w:pPr>
    </w:p>
    <w:p w:rsidR="00C67A0F" w:rsidRPr="00C67A0F" w:rsidRDefault="00C67A0F" w:rsidP="00C67A0F">
      <w:pPr>
        <w:rPr>
          <w:rFonts w:ascii="Times New Roman" w:hAnsi="Times New Roman" w:cs="Times New Roman"/>
          <w:sz w:val="28"/>
          <w:szCs w:val="28"/>
        </w:rPr>
      </w:pPr>
    </w:p>
    <w:p w:rsidR="00C67A0F" w:rsidRPr="00C67A0F" w:rsidRDefault="00C67A0F" w:rsidP="00C67A0F">
      <w:pPr>
        <w:rPr>
          <w:rFonts w:ascii="Times New Roman" w:hAnsi="Times New Roman" w:cs="Times New Roman"/>
          <w:sz w:val="28"/>
          <w:szCs w:val="28"/>
        </w:rPr>
      </w:pPr>
    </w:p>
    <w:p w:rsidR="00C67A0F" w:rsidRPr="00C67A0F" w:rsidRDefault="00C67A0F" w:rsidP="00C67A0F">
      <w:pPr>
        <w:rPr>
          <w:rFonts w:ascii="Times New Roman" w:hAnsi="Times New Roman" w:cs="Times New Roman"/>
          <w:sz w:val="28"/>
          <w:szCs w:val="28"/>
        </w:rPr>
      </w:pPr>
    </w:p>
    <w:p w:rsidR="00C67A0F" w:rsidRPr="00C67A0F" w:rsidRDefault="00C67A0F" w:rsidP="00C67A0F">
      <w:pPr>
        <w:rPr>
          <w:rFonts w:ascii="Times New Roman" w:hAnsi="Times New Roman" w:cs="Times New Roman"/>
          <w:sz w:val="28"/>
          <w:szCs w:val="28"/>
        </w:rPr>
      </w:pPr>
    </w:p>
    <w:p w:rsidR="00C67A0F" w:rsidRPr="00C67A0F" w:rsidRDefault="00C67A0F" w:rsidP="00C67A0F">
      <w:pPr>
        <w:rPr>
          <w:rFonts w:ascii="Times New Roman" w:hAnsi="Times New Roman" w:cs="Times New Roman"/>
          <w:sz w:val="28"/>
          <w:szCs w:val="28"/>
        </w:rPr>
      </w:pPr>
    </w:p>
    <w:p w:rsidR="00C67A0F" w:rsidRPr="00C67A0F" w:rsidRDefault="00C67A0F" w:rsidP="00C67A0F">
      <w:pPr>
        <w:rPr>
          <w:rFonts w:ascii="Times New Roman" w:hAnsi="Times New Roman" w:cs="Times New Roman"/>
          <w:sz w:val="28"/>
          <w:szCs w:val="28"/>
        </w:rPr>
      </w:pPr>
    </w:p>
    <w:p w:rsidR="00C67A0F" w:rsidRPr="00C67A0F" w:rsidRDefault="00C67A0F" w:rsidP="00C67A0F">
      <w:pPr>
        <w:rPr>
          <w:rFonts w:ascii="Times New Roman" w:hAnsi="Times New Roman" w:cs="Times New Roman"/>
          <w:sz w:val="28"/>
          <w:szCs w:val="28"/>
        </w:rPr>
      </w:pPr>
    </w:p>
    <w:p w:rsidR="00C67A0F" w:rsidRPr="00C67A0F" w:rsidRDefault="00C67A0F" w:rsidP="00C67A0F">
      <w:pPr>
        <w:rPr>
          <w:rFonts w:ascii="Times New Roman" w:hAnsi="Times New Roman" w:cs="Times New Roman"/>
          <w:sz w:val="28"/>
          <w:szCs w:val="28"/>
        </w:rPr>
      </w:pPr>
    </w:p>
    <w:p w:rsidR="00C67A0F" w:rsidRPr="00C67A0F" w:rsidRDefault="00C67A0F" w:rsidP="00C67A0F">
      <w:pPr>
        <w:jc w:val="right"/>
        <w:rPr>
          <w:rFonts w:ascii="Times New Roman" w:hAnsi="Times New Roman" w:cs="Times New Roman"/>
          <w:b/>
          <w:sz w:val="28"/>
          <w:szCs w:val="28"/>
        </w:rPr>
      </w:pPr>
    </w:p>
    <w:p w:rsidR="00C67A0F" w:rsidRPr="00C67A0F" w:rsidRDefault="00C67A0F" w:rsidP="00C67A0F">
      <w:pPr>
        <w:jc w:val="right"/>
        <w:rPr>
          <w:rFonts w:ascii="Times New Roman" w:hAnsi="Times New Roman" w:cs="Times New Roman"/>
          <w:b/>
          <w:sz w:val="28"/>
          <w:szCs w:val="28"/>
        </w:rPr>
      </w:pPr>
    </w:p>
    <w:p w:rsidR="00C67A0F" w:rsidRPr="00C67A0F" w:rsidRDefault="00C67A0F" w:rsidP="00C67A0F">
      <w:pPr>
        <w:jc w:val="right"/>
        <w:rPr>
          <w:rFonts w:ascii="Times New Roman" w:hAnsi="Times New Roman" w:cs="Times New Roman"/>
          <w:b/>
          <w:sz w:val="28"/>
          <w:szCs w:val="28"/>
        </w:rPr>
      </w:pPr>
    </w:p>
    <w:p w:rsidR="00C67A0F" w:rsidRPr="00C67A0F" w:rsidRDefault="00C67A0F" w:rsidP="00C67A0F">
      <w:pPr>
        <w:jc w:val="right"/>
        <w:rPr>
          <w:rFonts w:ascii="Times New Roman" w:hAnsi="Times New Roman" w:cs="Times New Roman"/>
          <w:b/>
          <w:sz w:val="28"/>
          <w:szCs w:val="28"/>
        </w:rPr>
      </w:pPr>
    </w:p>
    <w:p w:rsidR="00C67A0F" w:rsidRPr="00C67A0F" w:rsidRDefault="00C67A0F" w:rsidP="00C67A0F">
      <w:pPr>
        <w:jc w:val="right"/>
        <w:rPr>
          <w:rFonts w:ascii="Times New Roman" w:hAnsi="Times New Roman" w:cs="Times New Roman"/>
          <w:b/>
          <w:sz w:val="28"/>
          <w:szCs w:val="28"/>
        </w:rPr>
      </w:pPr>
    </w:p>
    <w:p w:rsidR="00C67A0F" w:rsidRPr="00C67A0F" w:rsidRDefault="00C67A0F" w:rsidP="00C67A0F">
      <w:pPr>
        <w:jc w:val="right"/>
        <w:rPr>
          <w:rFonts w:ascii="Times New Roman" w:hAnsi="Times New Roman" w:cs="Times New Roman"/>
          <w:b/>
          <w:sz w:val="28"/>
          <w:szCs w:val="28"/>
        </w:rPr>
      </w:pPr>
      <w:r w:rsidRPr="00C67A0F">
        <w:rPr>
          <w:rFonts w:ascii="Times New Roman" w:hAnsi="Times New Roman" w:cs="Times New Roman"/>
          <w:b/>
          <w:sz w:val="28"/>
          <w:szCs w:val="28"/>
        </w:rPr>
        <w:lastRenderedPageBreak/>
        <w:t>Приложение 2</w:t>
      </w:r>
    </w:p>
    <w:p w:rsidR="00C67A0F" w:rsidRPr="00C67A0F" w:rsidRDefault="00C67A0F" w:rsidP="00C67A0F">
      <w:pPr>
        <w:jc w:val="right"/>
        <w:rPr>
          <w:rFonts w:ascii="Times New Roman" w:hAnsi="Times New Roman" w:cs="Times New Roman"/>
          <w:b/>
          <w:sz w:val="28"/>
          <w:szCs w:val="28"/>
        </w:rPr>
      </w:pPr>
      <w:proofErr w:type="gramStart"/>
      <w:r w:rsidRPr="00C67A0F">
        <w:rPr>
          <w:rFonts w:ascii="Times New Roman" w:hAnsi="Times New Roman" w:cs="Times New Roman"/>
          <w:b/>
          <w:sz w:val="28"/>
          <w:szCs w:val="28"/>
        </w:rPr>
        <w:t>Утвержден</w:t>
      </w:r>
      <w:proofErr w:type="gramEnd"/>
      <w:r w:rsidRPr="00C67A0F">
        <w:rPr>
          <w:rFonts w:ascii="Times New Roman" w:hAnsi="Times New Roman" w:cs="Times New Roman"/>
          <w:b/>
          <w:sz w:val="28"/>
          <w:szCs w:val="28"/>
        </w:rPr>
        <w:t xml:space="preserve"> Советом</w:t>
      </w:r>
    </w:p>
    <w:p w:rsidR="00C67A0F" w:rsidRPr="00C67A0F" w:rsidRDefault="00C67A0F" w:rsidP="00C67A0F">
      <w:pPr>
        <w:jc w:val="right"/>
        <w:rPr>
          <w:rFonts w:ascii="Times New Roman" w:hAnsi="Times New Roman" w:cs="Times New Roman"/>
          <w:b/>
          <w:sz w:val="28"/>
          <w:szCs w:val="28"/>
        </w:rPr>
      </w:pPr>
      <w:r w:rsidRPr="00C67A0F">
        <w:rPr>
          <w:rFonts w:ascii="Times New Roman" w:hAnsi="Times New Roman" w:cs="Times New Roman"/>
          <w:b/>
          <w:sz w:val="28"/>
          <w:szCs w:val="28"/>
        </w:rPr>
        <w:t>Сельского поселения «Батаканское»</w:t>
      </w:r>
    </w:p>
    <w:p w:rsidR="00C67A0F" w:rsidRPr="00C67A0F" w:rsidRDefault="00C67A0F" w:rsidP="00C67A0F">
      <w:pPr>
        <w:jc w:val="right"/>
        <w:rPr>
          <w:rFonts w:ascii="Times New Roman" w:hAnsi="Times New Roman" w:cs="Times New Roman"/>
          <w:b/>
          <w:sz w:val="28"/>
          <w:szCs w:val="28"/>
        </w:rPr>
      </w:pPr>
      <w:r w:rsidRPr="00C67A0F">
        <w:rPr>
          <w:rFonts w:ascii="Times New Roman" w:hAnsi="Times New Roman" w:cs="Times New Roman"/>
          <w:b/>
          <w:sz w:val="28"/>
          <w:szCs w:val="28"/>
        </w:rPr>
        <w:t>№ 43 от 26 марта 2021 года</w:t>
      </w:r>
    </w:p>
    <w:p w:rsidR="00C67A0F" w:rsidRPr="00C67A0F" w:rsidRDefault="00C67A0F" w:rsidP="00C67A0F">
      <w:pPr>
        <w:autoSpaceDE w:val="0"/>
        <w:autoSpaceDN w:val="0"/>
        <w:adjustRightInd w:val="0"/>
        <w:spacing w:after="120" w:line="240" w:lineRule="auto"/>
        <w:rPr>
          <w:rFonts w:ascii="Times New Roman" w:eastAsia="Times New Roman" w:hAnsi="Times New Roman" w:cs="Times New Roman"/>
          <w:sz w:val="20"/>
          <w:szCs w:val="20"/>
          <w:lang w:eastAsia="ru-RU"/>
        </w:rPr>
      </w:pPr>
      <w:r w:rsidRPr="00C67A0F">
        <w:rPr>
          <w:rFonts w:ascii="Times New Roman" w:eastAsia="Times New Roman" w:hAnsi="Times New Roman" w:cs="Times New Roman"/>
          <w:b/>
          <w:bCs/>
          <w:sz w:val="32"/>
          <w:szCs w:val="32"/>
          <w:lang w:eastAsia="ru-RU"/>
        </w:rPr>
        <w:t>Оглавление</w:t>
      </w:r>
    </w:p>
    <w:p w:rsidR="00C67A0F" w:rsidRPr="00C67A0F" w:rsidRDefault="00C67A0F" w:rsidP="00C67A0F">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ВВЕДЕНИЕ</w:t>
      </w:r>
    </w:p>
    <w:p w:rsidR="00C67A0F" w:rsidRPr="00C67A0F" w:rsidRDefault="00C67A0F" w:rsidP="00C67A0F">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1.1. ХАРАКТЕРИСТИКА СОВРЕМЕННОГО СОСТОЯНИЯ ТЕРРИТОРИИ СЕЛЬСКОГО ПОСЕЛЕНИЯ, ПРИМЕНИТЕЛЬНО К ТЕРРИТОРИИ НАСЕЛЕННЫХ ПУНКТОВ</w:t>
      </w:r>
    </w:p>
    <w:p w:rsidR="00C67A0F" w:rsidRPr="00C67A0F" w:rsidRDefault="00C67A0F" w:rsidP="00C67A0F">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1.2. АНАЛИЗ СОВРЕМЕННОГО ИСПОЛЬЗОВАНИЯ ТЕРРИТОРИИ СЕЛЬСКОГО ПОСЕЛЕНИЯ, ПРИМЕНИТЕЛЬНО К ТЕРРИТОРИИ НАСЕЛЕННЫХ ПУНКТОВ</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1.2.1. Основные  положения</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1.2.2. Существующее использование территории населенных пунктов и прилегающих территорий</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1.2.3. Объекты социальной инфраструктуры районного значения</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1.2.4. Транспортная  инфраструктура населенных пунктов (улично-дорожная сеть)</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1.2.5. Объекты водоснабжения и водоотведения местного значения</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1.2.6. Объекты электроснабжения местного значения</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1.2.7. Объекты теплоснабжения местного значения</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1.2.8. Жилищный фонд</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1.2.9. Объекты социального обслуживания местного значения</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1.2.10. Места захоронения</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1.2.11. Анализ комплексного развития территории населенных пунктов. Методические аспекты</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1.2.12. Анализ комплексного развития территории населенных пунктов. Результаты</w:t>
      </w:r>
    </w:p>
    <w:p w:rsidR="00C67A0F" w:rsidRPr="00C67A0F" w:rsidRDefault="00C67A0F" w:rsidP="00C67A0F">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1.2.13. Оценка размещения существующих объектов капитального строительства местного значения</w:t>
      </w:r>
    </w:p>
    <w:p w:rsidR="00C67A0F" w:rsidRPr="00C67A0F" w:rsidRDefault="00C67A0F" w:rsidP="00C67A0F">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bCs/>
          <w:sz w:val="24"/>
          <w:szCs w:val="24"/>
          <w:lang w:eastAsia="ru-RU"/>
        </w:rPr>
        <w:t xml:space="preserve">1.3. АНАЛИЗ СУЩЕСТВУЮЩИХ И ПРОГНОЗИРУЕМЫХ ОГРАНИЧЕНИЙ  ИСПОЛЬЗОВАНИЯ ТЕРРИТОРИИ СЕЛЬСКОГО ПОСЕЛЕНИЯ, </w:t>
      </w:r>
      <w:r w:rsidRPr="00C67A0F">
        <w:rPr>
          <w:rFonts w:ascii="Times New Roman" w:eastAsia="Times New Roman" w:hAnsi="Times New Roman" w:cs="Times New Roman"/>
          <w:sz w:val="24"/>
          <w:szCs w:val="24"/>
          <w:lang w:eastAsia="ru-RU"/>
        </w:rPr>
        <w:t>ПРИМЕНИТЕЛЬНО К ТЕРРИТОРИИ НАСЕЛЕННЫХ ПУНКТОВ</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1.3.1. Основные положения</w:t>
      </w:r>
    </w:p>
    <w:p w:rsidR="00C67A0F" w:rsidRPr="00C67A0F" w:rsidRDefault="00C67A0F" w:rsidP="00C67A0F">
      <w:pPr>
        <w:shd w:val="clear" w:color="auto" w:fill="FFFFFF"/>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1.3.2. Границы охранных зон линий электропередач напряжением свыше 1 </w:t>
      </w:r>
      <w:proofErr w:type="spellStart"/>
      <w:r w:rsidRPr="00C67A0F">
        <w:rPr>
          <w:rFonts w:ascii="Times New Roman" w:eastAsia="Times New Roman" w:hAnsi="Times New Roman" w:cs="Times New Roman"/>
          <w:sz w:val="24"/>
          <w:szCs w:val="24"/>
          <w:lang w:eastAsia="ru-RU"/>
        </w:rPr>
        <w:t>кв</w:t>
      </w:r>
      <w:proofErr w:type="spellEnd"/>
    </w:p>
    <w:p w:rsidR="00C67A0F" w:rsidRPr="00C67A0F" w:rsidRDefault="00C67A0F" w:rsidP="00C67A0F">
      <w:pPr>
        <w:shd w:val="clear" w:color="auto" w:fill="FFFFFF"/>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1.3.3. Санитарно-защитные зоны</w:t>
      </w:r>
    </w:p>
    <w:p w:rsidR="00C67A0F" w:rsidRPr="00C67A0F" w:rsidRDefault="00C67A0F" w:rsidP="00C67A0F">
      <w:pPr>
        <w:shd w:val="clear" w:color="auto" w:fill="FFFFFF"/>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1.3.4. Границы зон санитарной охраны существующих источников водоснабжения</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1.3.5. Факторы, являющиеся причинами возникновения чрезвычайных  ситуаций природного и техногенного характера на объектах капитального строительства местного значения </w:t>
      </w:r>
    </w:p>
    <w:p w:rsid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1.3.6. Выводы по разделу 1.3.</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b/>
          <w:bCs/>
          <w:sz w:val="32"/>
          <w:szCs w:val="32"/>
          <w:lang w:eastAsia="ru-RU"/>
        </w:rPr>
        <w:lastRenderedPageBreak/>
        <w:t>Список карт в составе материалов обоснования генерального плана сельского поселения, применительно к территории населенных пунктов</w:t>
      </w:r>
    </w:p>
    <w:p w:rsidR="00C67A0F" w:rsidRPr="00C67A0F" w:rsidRDefault="00C67A0F" w:rsidP="00C67A0F">
      <w:pPr>
        <w:numPr>
          <w:ilvl w:val="0"/>
          <w:numId w:val="1"/>
        </w:numPr>
        <w:autoSpaceDE w:val="0"/>
        <w:autoSpaceDN w:val="0"/>
        <w:adjustRightInd w:val="0"/>
        <w:spacing w:after="120" w:line="240" w:lineRule="auto"/>
        <w:ind w:firstLine="709"/>
        <w:jc w:val="both"/>
        <w:rPr>
          <w:rFonts w:ascii="Times New Roman" w:eastAsia="Times New Roman" w:hAnsi="Times New Roman" w:cs="Times New Roman"/>
          <w:bCs/>
          <w:sz w:val="24"/>
          <w:szCs w:val="24"/>
          <w:lang w:eastAsia="ru-RU"/>
        </w:rPr>
      </w:pPr>
      <w:r w:rsidRPr="00C67A0F">
        <w:rPr>
          <w:rFonts w:ascii="Times New Roman" w:eastAsia="Times New Roman" w:hAnsi="Times New Roman" w:cs="Times New Roman"/>
          <w:bCs/>
          <w:sz w:val="24"/>
          <w:szCs w:val="24"/>
          <w:lang w:eastAsia="ru-RU"/>
        </w:rPr>
        <w:t xml:space="preserve">Анализ современного использования территории поселения (применительно к территории </w:t>
      </w:r>
      <w:proofErr w:type="spellStart"/>
      <w:r w:rsidRPr="00C67A0F">
        <w:rPr>
          <w:rFonts w:ascii="Times New Roman" w:eastAsia="Times New Roman" w:hAnsi="Times New Roman" w:cs="Times New Roman"/>
          <w:bCs/>
          <w:sz w:val="24"/>
          <w:szCs w:val="24"/>
          <w:lang w:eastAsia="ru-RU"/>
        </w:rPr>
        <w:t>н.п</w:t>
      </w:r>
      <w:proofErr w:type="gramStart"/>
      <w:r w:rsidRPr="00C67A0F">
        <w:rPr>
          <w:rFonts w:ascii="Times New Roman" w:eastAsia="Times New Roman" w:hAnsi="Times New Roman" w:cs="Times New Roman"/>
          <w:bCs/>
          <w:sz w:val="24"/>
          <w:szCs w:val="24"/>
          <w:lang w:eastAsia="ru-RU"/>
        </w:rPr>
        <w:t>.Б</w:t>
      </w:r>
      <w:proofErr w:type="gramEnd"/>
      <w:r w:rsidRPr="00C67A0F">
        <w:rPr>
          <w:rFonts w:ascii="Times New Roman" w:eastAsia="Times New Roman" w:hAnsi="Times New Roman" w:cs="Times New Roman"/>
          <w:bCs/>
          <w:sz w:val="24"/>
          <w:szCs w:val="24"/>
          <w:lang w:eastAsia="ru-RU"/>
        </w:rPr>
        <w:t>атакан</w:t>
      </w:r>
      <w:proofErr w:type="spellEnd"/>
      <w:r w:rsidRPr="00C67A0F">
        <w:rPr>
          <w:rFonts w:ascii="Times New Roman" w:eastAsia="Times New Roman" w:hAnsi="Times New Roman" w:cs="Times New Roman"/>
          <w:bCs/>
          <w:sz w:val="24"/>
          <w:szCs w:val="24"/>
          <w:lang w:eastAsia="ru-RU"/>
        </w:rPr>
        <w:t xml:space="preserve">, </w:t>
      </w:r>
      <w:proofErr w:type="spellStart"/>
      <w:r w:rsidRPr="00C67A0F">
        <w:rPr>
          <w:rFonts w:ascii="Times New Roman" w:eastAsia="Times New Roman" w:hAnsi="Times New Roman" w:cs="Times New Roman"/>
          <w:bCs/>
          <w:sz w:val="24"/>
          <w:szCs w:val="24"/>
          <w:lang w:eastAsia="ru-RU"/>
        </w:rPr>
        <w:t>н.п.Новый</w:t>
      </w:r>
      <w:proofErr w:type="spellEnd"/>
      <w:r w:rsidRPr="00C67A0F">
        <w:rPr>
          <w:rFonts w:ascii="Times New Roman" w:eastAsia="Times New Roman" w:hAnsi="Times New Roman" w:cs="Times New Roman"/>
          <w:bCs/>
          <w:sz w:val="24"/>
          <w:szCs w:val="24"/>
          <w:lang w:eastAsia="ru-RU"/>
        </w:rPr>
        <w:t xml:space="preserve"> Батакан) (М 1:5000).</w:t>
      </w:r>
    </w:p>
    <w:p w:rsidR="00C67A0F" w:rsidRPr="00C67A0F" w:rsidRDefault="00C67A0F" w:rsidP="00C67A0F">
      <w:pPr>
        <w:numPr>
          <w:ilvl w:val="0"/>
          <w:numId w:val="1"/>
        </w:numPr>
        <w:autoSpaceDE w:val="0"/>
        <w:autoSpaceDN w:val="0"/>
        <w:adjustRightInd w:val="0"/>
        <w:spacing w:after="120" w:line="240" w:lineRule="auto"/>
        <w:ind w:firstLine="709"/>
        <w:jc w:val="both"/>
        <w:rPr>
          <w:rFonts w:ascii="Times New Roman" w:eastAsia="Times New Roman" w:hAnsi="Times New Roman" w:cs="Times New Roman"/>
          <w:bCs/>
          <w:sz w:val="24"/>
          <w:szCs w:val="24"/>
          <w:lang w:eastAsia="ru-RU"/>
        </w:rPr>
      </w:pPr>
      <w:r w:rsidRPr="00C67A0F">
        <w:rPr>
          <w:rFonts w:ascii="Times New Roman" w:eastAsia="Times New Roman" w:hAnsi="Times New Roman" w:cs="Times New Roman"/>
          <w:bCs/>
          <w:sz w:val="24"/>
          <w:szCs w:val="24"/>
          <w:lang w:eastAsia="ru-RU"/>
        </w:rPr>
        <w:t xml:space="preserve">Анализ современного использования территории поселения (применительно к территории </w:t>
      </w:r>
      <w:proofErr w:type="spellStart"/>
      <w:r w:rsidRPr="00C67A0F">
        <w:rPr>
          <w:rFonts w:ascii="Times New Roman" w:eastAsia="Times New Roman" w:hAnsi="Times New Roman" w:cs="Times New Roman"/>
          <w:bCs/>
          <w:sz w:val="24"/>
          <w:szCs w:val="24"/>
          <w:lang w:eastAsia="ru-RU"/>
        </w:rPr>
        <w:t>н.п</w:t>
      </w:r>
      <w:proofErr w:type="gramStart"/>
      <w:r w:rsidRPr="00C67A0F">
        <w:rPr>
          <w:rFonts w:ascii="Times New Roman" w:eastAsia="Times New Roman" w:hAnsi="Times New Roman" w:cs="Times New Roman"/>
          <w:bCs/>
          <w:sz w:val="24"/>
          <w:szCs w:val="24"/>
          <w:lang w:eastAsia="ru-RU"/>
        </w:rPr>
        <w:t>.З</w:t>
      </w:r>
      <w:proofErr w:type="gramEnd"/>
      <w:r w:rsidRPr="00C67A0F">
        <w:rPr>
          <w:rFonts w:ascii="Times New Roman" w:eastAsia="Times New Roman" w:hAnsi="Times New Roman" w:cs="Times New Roman"/>
          <w:bCs/>
          <w:sz w:val="24"/>
          <w:szCs w:val="24"/>
          <w:lang w:eastAsia="ru-RU"/>
        </w:rPr>
        <w:t>акаменная</w:t>
      </w:r>
      <w:proofErr w:type="spellEnd"/>
      <w:r w:rsidRPr="00C67A0F">
        <w:rPr>
          <w:rFonts w:ascii="Times New Roman" w:eastAsia="Times New Roman" w:hAnsi="Times New Roman" w:cs="Times New Roman"/>
          <w:bCs/>
          <w:sz w:val="24"/>
          <w:szCs w:val="24"/>
          <w:lang w:eastAsia="ru-RU"/>
        </w:rPr>
        <w:t>) (М 1:5000).</w:t>
      </w:r>
    </w:p>
    <w:p w:rsidR="00C67A0F" w:rsidRPr="00C67A0F" w:rsidRDefault="00C67A0F" w:rsidP="00C67A0F">
      <w:pPr>
        <w:numPr>
          <w:ilvl w:val="0"/>
          <w:numId w:val="1"/>
        </w:numPr>
        <w:autoSpaceDE w:val="0"/>
        <w:autoSpaceDN w:val="0"/>
        <w:adjustRightInd w:val="0"/>
        <w:spacing w:after="120" w:line="240" w:lineRule="auto"/>
        <w:ind w:firstLine="709"/>
        <w:jc w:val="both"/>
        <w:rPr>
          <w:rFonts w:ascii="Times New Roman" w:eastAsia="Times New Roman" w:hAnsi="Times New Roman" w:cs="Times New Roman"/>
          <w:bCs/>
          <w:sz w:val="24"/>
          <w:szCs w:val="24"/>
          <w:lang w:eastAsia="ru-RU"/>
        </w:rPr>
      </w:pPr>
      <w:r w:rsidRPr="00C67A0F">
        <w:rPr>
          <w:rFonts w:ascii="Times New Roman" w:eastAsia="Times New Roman" w:hAnsi="Times New Roman" w:cs="Times New Roman"/>
          <w:bCs/>
          <w:sz w:val="24"/>
          <w:szCs w:val="24"/>
          <w:lang w:eastAsia="ru-RU"/>
        </w:rPr>
        <w:t xml:space="preserve">Анализ современного использования территории поселения (применительно к территории </w:t>
      </w:r>
      <w:proofErr w:type="spellStart"/>
      <w:r w:rsidRPr="00C67A0F">
        <w:rPr>
          <w:rFonts w:ascii="Times New Roman" w:eastAsia="Times New Roman" w:hAnsi="Times New Roman" w:cs="Times New Roman"/>
          <w:bCs/>
          <w:sz w:val="24"/>
          <w:szCs w:val="24"/>
          <w:lang w:eastAsia="ru-RU"/>
        </w:rPr>
        <w:t>н.п</w:t>
      </w:r>
      <w:proofErr w:type="gramStart"/>
      <w:r w:rsidRPr="00C67A0F">
        <w:rPr>
          <w:rFonts w:ascii="Times New Roman" w:eastAsia="Times New Roman" w:hAnsi="Times New Roman" w:cs="Times New Roman"/>
          <w:bCs/>
          <w:sz w:val="24"/>
          <w:szCs w:val="24"/>
          <w:lang w:eastAsia="ru-RU"/>
        </w:rPr>
        <w:t>.К</w:t>
      </w:r>
      <w:proofErr w:type="gramEnd"/>
      <w:r w:rsidRPr="00C67A0F">
        <w:rPr>
          <w:rFonts w:ascii="Times New Roman" w:eastAsia="Times New Roman" w:hAnsi="Times New Roman" w:cs="Times New Roman"/>
          <w:bCs/>
          <w:sz w:val="24"/>
          <w:szCs w:val="24"/>
          <w:lang w:eastAsia="ru-RU"/>
        </w:rPr>
        <w:t>урлея</w:t>
      </w:r>
      <w:proofErr w:type="spellEnd"/>
      <w:r w:rsidRPr="00C67A0F">
        <w:rPr>
          <w:rFonts w:ascii="Times New Roman" w:eastAsia="Times New Roman" w:hAnsi="Times New Roman" w:cs="Times New Roman"/>
          <w:bCs/>
          <w:sz w:val="24"/>
          <w:szCs w:val="24"/>
          <w:lang w:eastAsia="ru-RU"/>
        </w:rPr>
        <w:t>) (М 1:5000)</w:t>
      </w:r>
    </w:p>
    <w:p w:rsidR="00C67A0F" w:rsidRPr="00C67A0F" w:rsidRDefault="00C67A0F" w:rsidP="00C67A0F">
      <w:pPr>
        <w:numPr>
          <w:ilvl w:val="0"/>
          <w:numId w:val="1"/>
        </w:numPr>
        <w:autoSpaceDE w:val="0"/>
        <w:autoSpaceDN w:val="0"/>
        <w:adjustRightInd w:val="0"/>
        <w:spacing w:after="120" w:line="240" w:lineRule="auto"/>
        <w:ind w:firstLine="709"/>
        <w:jc w:val="both"/>
        <w:rPr>
          <w:rFonts w:ascii="Times New Roman" w:eastAsia="Times New Roman" w:hAnsi="Times New Roman" w:cs="Times New Roman"/>
          <w:bCs/>
          <w:sz w:val="24"/>
          <w:szCs w:val="24"/>
          <w:lang w:eastAsia="ru-RU"/>
        </w:rPr>
      </w:pPr>
      <w:r w:rsidRPr="00C67A0F">
        <w:rPr>
          <w:rFonts w:ascii="Times New Roman" w:eastAsia="Times New Roman" w:hAnsi="Times New Roman" w:cs="Times New Roman"/>
          <w:bCs/>
          <w:sz w:val="24"/>
          <w:szCs w:val="24"/>
          <w:lang w:eastAsia="ru-RU"/>
        </w:rPr>
        <w:t xml:space="preserve">Анализ современного использования территории поселения (применительно к территории </w:t>
      </w:r>
      <w:proofErr w:type="spellStart"/>
      <w:r w:rsidRPr="00C67A0F">
        <w:rPr>
          <w:rFonts w:ascii="Times New Roman" w:eastAsia="Times New Roman" w:hAnsi="Times New Roman" w:cs="Times New Roman"/>
          <w:bCs/>
          <w:sz w:val="24"/>
          <w:szCs w:val="24"/>
          <w:lang w:eastAsia="ru-RU"/>
        </w:rPr>
        <w:t>н.п</w:t>
      </w:r>
      <w:proofErr w:type="gramStart"/>
      <w:r w:rsidRPr="00C67A0F">
        <w:rPr>
          <w:rFonts w:ascii="Times New Roman" w:eastAsia="Times New Roman" w:hAnsi="Times New Roman" w:cs="Times New Roman"/>
          <w:bCs/>
          <w:sz w:val="24"/>
          <w:szCs w:val="24"/>
          <w:lang w:eastAsia="ru-RU"/>
        </w:rPr>
        <w:t>.Л</w:t>
      </w:r>
      <w:proofErr w:type="gramEnd"/>
      <w:r w:rsidRPr="00C67A0F">
        <w:rPr>
          <w:rFonts w:ascii="Times New Roman" w:eastAsia="Times New Roman" w:hAnsi="Times New Roman" w:cs="Times New Roman"/>
          <w:bCs/>
          <w:sz w:val="24"/>
          <w:szCs w:val="24"/>
          <w:lang w:eastAsia="ru-RU"/>
        </w:rPr>
        <w:t>уговское</w:t>
      </w:r>
      <w:proofErr w:type="spellEnd"/>
      <w:r w:rsidRPr="00C67A0F">
        <w:rPr>
          <w:rFonts w:ascii="Times New Roman" w:eastAsia="Times New Roman" w:hAnsi="Times New Roman" w:cs="Times New Roman"/>
          <w:bCs/>
          <w:sz w:val="24"/>
          <w:szCs w:val="24"/>
          <w:lang w:eastAsia="ru-RU"/>
        </w:rPr>
        <w:t>) (М 1:5000)</w:t>
      </w:r>
    </w:p>
    <w:p w:rsidR="00C67A0F" w:rsidRPr="00C67A0F" w:rsidRDefault="00C67A0F" w:rsidP="00C67A0F">
      <w:pPr>
        <w:numPr>
          <w:ilvl w:val="0"/>
          <w:numId w:val="1"/>
        </w:numPr>
        <w:autoSpaceDE w:val="0"/>
        <w:autoSpaceDN w:val="0"/>
        <w:adjustRightInd w:val="0"/>
        <w:spacing w:after="120" w:line="240" w:lineRule="auto"/>
        <w:ind w:firstLine="709"/>
        <w:jc w:val="both"/>
        <w:rPr>
          <w:rFonts w:ascii="Times New Roman" w:eastAsia="Times New Roman" w:hAnsi="Times New Roman" w:cs="Times New Roman"/>
          <w:bCs/>
          <w:sz w:val="24"/>
          <w:szCs w:val="24"/>
          <w:lang w:eastAsia="ru-RU"/>
        </w:rPr>
      </w:pPr>
      <w:r w:rsidRPr="00C67A0F">
        <w:rPr>
          <w:rFonts w:ascii="Times New Roman" w:eastAsia="Times New Roman" w:hAnsi="Times New Roman" w:cs="Times New Roman"/>
          <w:bCs/>
          <w:sz w:val="24"/>
          <w:szCs w:val="24"/>
          <w:lang w:eastAsia="ru-RU"/>
        </w:rPr>
        <w:t xml:space="preserve">Анализ комплексного развития территории поселения и размещения объектов капитального строительства местного значения (применительно к территории </w:t>
      </w:r>
      <w:proofErr w:type="spellStart"/>
      <w:r w:rsidRPr="00C67A0F">
        <w:rPr>
          <w:rFonts w:ascii="Times New Roman" w:eastAsia="Times New Roman" w:hAnsi="Times New Roman" w:cs="Times New Roman"/>
          <w:bCs/>
          <w:sz w:val="24"/>
          <w:szCs w:val="24"/>
          <w:lang w:eastAsia="ru-RU"/>
        </w:rPr>
        <w:t>н.п</w:t>
      </w:r>
      <w:proofErr w:type="gramStart"/>
      <w:r w:rsidRPr="00C67A0F">
        <w:rPr>
          <w:rFonts w:ascii="Times New Roman" w:eastAsia="Times New Roman" w:hAnsi="Times New Roman" w:cs="Times New Roman"/>
          <w:bCs/>
          <w:sz w:val="24"/>
          <w:szCs w:val="24"/>
          <w:lang w:eastAsia="ru-RU"/>
        </w:rPr>
        <w:t>.Б</w:t>
      </w:r>
      <w:proofErr w:type="gramEnd"/>
      <w:r w:rsidRPr="00C67A0F">
        <w:rPr>
          <w:rFonts w:ascii="Times New Roman" w:eastAsia="Times New Roman" w:hAnsi="Times New Roman" w:cs="Times New Roman"/>
          <w:bCs/>
          <w:sz w:val="24"/>
          <w:szCs w:val="24"/>
          <w:lang w:eastAsia="ru-RU"/>
        </w:rPr>
        <w:t>атакан</w:t>
      </w:r>
      <w:proofErr w:type="spellEnd"/>
      <w:r w:rsidRPr="00C67A0F">
        <w:rPr>
          <w:rFonts w:ascii="Times New Roman" w:eastAsia="Times New Roman" w:hAnsi="Times New Roman" w:cs="Times New Roman"/>
          <w:bCs/>
          <w:sz w:val="24"/>
          <w:szCs w:val="24"/>
          <w:lang w:eastAsia="ru-RU"/>
        </w:rPr>
        <w:t xml:space="preserve">, </w:t>
      </w:r>
      <w:proofErr w:type="spellStart"/>
      <w:r w:rsidRPr="00C67A0F">
        <w:rPr>
          <w:rFonts w:ascii="Times New Roman" w:eastAsia="Times New Roman" w:hAnsi="Times New Roman" w:cs="Times New Roman"/>
          <w:bCs/>
          <w:sz w:val="24"/>
          <w:szCs w:val="24"/>
          <w:lang w:eastAsia="ru-RU"/>
        </w:rPr>
        <w:t>н.п.Новый</w:t>
      </w:r>
      <w:proofErr w:type="spellEnd"/>
      <w:r w:rsidRPr="00C67A0F">
        <w:rPr>
          <w:rFonts w:ascii="Times New Roman" w:eastAsia="Times New Roman" w:hAnsi="Times New Roman" w:cs="Times New Roman"/>
          <w:bCs/>
          <w:sz w:val="24"/>
          <w:szCs w:val="24"/>
          <w:lang w:eastAsia="ru-RU"/>
        </w:rPr>
        <w:t xml:space="preserve"> Батакан) (М 1:5000).</w:t>
      </w:r>
    </w:p>
    <w:p w:rsidR="00C67A0F" w:rsidRPr="00C67A0F" w:rsidRDefault="00C67A0F" w:rsidP="00C67A0F">
      <w:pPr>
        <w:numPr>
          <w:ilvl w:val="0"/>
          <w:numId w:val="1"/>
        </w:numPr>
        <w:autoSpaceDE w:val="0"/>
        <w:autoSpaceDN w:val="0"/>
        <w:adjustRightInd w:val="0"/>
        <w:spacing w:after="120" w:line="240" w:lineRule="auto"/>
        <w:ind w:firstLine="709"/>
        <w:jc w:val="both"/>
        <w:rPr>
          <w:rFonts w:ascii="Times New Roman" w:eastAsia="Times New Roman" w:hAnsi="Times New Roman" w:cs="Times New Roman"/>
          <w:bCs/>
          <w:sz w:val="24"/>
          <w:szCs w:val="24"/>
          <w:lang w:eastAsia="ru-RU"/>
        </w:rPr>
      </w:pPr>
      <w:r w:rsidRPr="00C67A0F">
        <w:rPr>
          <w:rFonts w:ascii="Times New Roman" w:eastAsia="Times New Roman" w:hAnsi="Times New Roman" w:cs="Times New Roman"/>
          <w:bCs/>
          <w:sz w:val="24"/>
          <w:szCs w:val="24"/>
          <w:lang w:eastAsia="ru-RU"/>
        </w:rPr>
        <w:t xml:space="preserve">Анализ комплексного развития территории поселения и размещения объектов капитального строительства местного значения (применительно к территории </w:t>
      </w:r>
      <w:proofErr w:type="spellStart"/>
      <w:r w:rsidRPr="00C67A0F">
        <w:rPr>
          <w:rFonts w:ascii="Times New Roman" w:eastAsia="Times New Roman" w:hAnsi="Times New Roman" w:cs="Times New Roman"/>
          <w:bCs/>
          <w:sz w:val="24"/>
          <w:szCs w:val="24"/>
          <w:lang w:eastAsia="ru-RU"/>
        </w:rPr>
        <w:t>н.п</w:t>
      </w:r>
      <w:proofErr w:type="gramStart"/>
      <w:r w:rsidRPr="00C67A0F">
        <w:rPr>
          <w:rFonts w:ascii="Times New Roman" w:eastAsia="Times New Roman" w:hAnsi="Times New Roman" w:cs="Times New Roman"/>
          <w:bCs/>
          <w:sz w:val="24"/>
          <w:szCs w:val="24"/>
          <w:lang w:eastAsia="ru-RU"/>
        </w:rPr>
        <w:t>.З</w:t>
      </w:r>
      <w:proofErr w:type="gramEnd"/>
      <w:r w:rsidRPr="00C67A0F">
        <w:rPr>
          <w:rFonts w:ascii="Times New Roman" w:eastAsia="Times New Roman" w:hAnsi="Times New Roman" w:cs="Times New Roman"/>
          <w:bCs/>
          <w:sz w:val="24"/>
          <w:szCs w:val="24"/>
          <w:lang w:eastAsia="ru-RU"/>
        </w:rPr>
        <w:t>акаменная</w:t>
      </w:r>
      <w:proofErr w:type="spellEnd"/>
      <w:r w:rsidRPr="00C67A0F">
        <w:rPr>
          <w:rFonts w:ascii="Times New Roman" w:eastAsia="Times New Roman" w:hAnsi="Times New Roman" w:cs="Times New Roman"/>
          <w:bCs/>
          <w:sz w:val="24"/>
          <w:szCs w:val="24"/>
          <w:lang w:eastAsia="ru-RU"/>
        </w:rPr>
        <w:t>) (М 1:5000).</w:t>
      </w:r>
    </w:p>
    <w:p w:rsidR="00C67A0F" w:rsidRPr="00C67A0F" w:rsidRDefault="00C67A0F" w:rsidP="00C67A0F">
      <w:pPr>
        <w:numPr>
          <w:ilvl w:val="0"/>
          <w:numId w:val="1"/>
        </w:numPr>
        <w:autoSpaceDE w:val="0"/>
        <w:autoSpaceDN w:val="0"/>
        <w:adjustRightInd w:val="0"/>
        <w:spacing w:after="120" w:line="240" w:lineRule="auto"/>
        <w:ind w:firstLine="709"/>
        <w:jc w:val="both"/>
        <w:rPr>
          <w:rFonts w:ascii="Times New Roman" w:eastAsia="Times New Roman" w:hAnsi="Times New Roman" w:cs="Times New Roman"/>
          <w:bCs/>
          <w:sz w:val="24"/>
          <w:szCs w:val="24"/>
          <w:lang w:eastAsia="ru-RU"/>
        </w:rPr>
      </w:pPr>
      <w:r w:rsidRPr="00C67A0F">
        <w:rPr>
          <w:rFonts w:ascii="Times New Roman" w:eastAsia="Times New Roman" w:hAnsi="Times New Roman" w:cs="Times New Roman"/>
          <w:bCs/>
          <w:sz w:val="24"/>
          <w:szCs w:val="24"/>
          <w:lang w:eastAsia="ru-RU"/>
        </w:rPr>
        <w:t xml:space="preserve">Анализ комплексного развития территории поселения и размещения объектов капитального строительства местного значения (применительно к территории </w:t>
      </w:r>
      <w:proofErr w:type="spellStart"/>
      <w:r w:rsidRPr="00C67A0F">
        <w:rPr>
          <w:rFonts w:ascii="Times New Roman" w:eastAsia="Times New Roman" w:hAnsi="Times New Roman" w:cs="Times New Roman"/>
          <w:bCs/>
          <w:sz w:val="24"/>
          <w:szCs w:val="24"/>
          <w:lang w:eastAsia="ru-RU"/>
        </w:rPr>
        <w:t>н.п</w:t>
      </w:r>
      <w:proofErr w:type="gramStart"/>
      <w:r w:rsidRPr="00C67A0F">
        <w:rPr>
          <w:rFonts w:ascii="Times New Roman" w:eastAsia="Times New Roman" w:hAnsi="Times New Roman" w:cs="Times New Roman"/>
          <w:bCs/>
          <w:sz w:val="24"/>
          <w:szCs w:val="24"/>
          <w:lang w:eastAsia="ru-RU"/>
        </w:rPr>
        <w:t>.К</w:t>
      </w:r>
      <w:proofErr w:type="gramEnd"/>
      <w:r w:rsidRPr="00C67A0F">
        <w:rPr>
          <w:rFonts w:ascii="Times New Roman" w:eastAsia="Times New Roman" w:hAnsi="Times New Roman" w:cs="Times New Roman"/>
          <w:bCs/>
          <w:sz w:val="24"/>
          <w:szCs w:val="24"/>
          <w:lang w:eastAsia="ru-RU"/>
        </w:rPr>
        <w:t>урлея</w:t>
      </w:r>
      <w:proofErr w:type="spellEnd"/>
      <w:r w:rsidRPr="00C67A0F">
        <w:rPr>
          <w:rFonts w:ascii="Times New Roman" w:eastAsia="Times New Roman" w:hAnsi="Times New Roman" w:cs="Times New Roman"/>
          <w:bCs/>
          <w:sz w:val="24"/>
          <w:szCs w:val="24"/>
          <w:lang w:eastAsia="ru-RU"/>
        </w:rPr>
        <w:t>) (М 1:5000).</w:t>
      </w:r>
    </w:p>
    <w:p w:rsidR="00C67A0F" w:rsidRPr="00C67A0F" w:rsidRDefault="00C67A0F" w:rsidP="00C67A0F">
      <w:pPr>
        <w:numPr>
          <w:ilvl w:val="0"/>
          <w:numId w:val="1"/>
        </w:numPr>
        <w:autoSpaceDE w:val="0"/>
        <w:autoSpaceDN w:val="0"/>
        <w:adjustRightInd w:val="0"/>
        <w:spacing w:after="120" w:line="240" w:lineRule="auto"/>
        <w:ind w:firstLine="709"/>
        <w:jc w:val="both"/>
        <w:rPr>
          <w:rFonts w:ascii="Times New Roman" w:eastAsia="Times New Roman" w:hAnsi="Times New Roman" w:cs="Times New Roman"/>
          <w:bCs/>
          <w:sz w:val="24"/>
          <w:szCs w:val="24"/>
          <w:lang w:eastAsia="ru-RU"/>
        </w:rPr>
      </w:pPr>
      <w:r w:rsidRPr="00C67A0F">
        <w:rPr>
          <w:rFonts w:ascii="Times New Roman" w:eastAsia="Times New Roman" w:hAnsi="Times New Roman" w:cs="Times New Roman"/>
          <w:bCs/>
          <w:sz w:val="24"/>
          <w:szCs w:val="24"/>
          <w:lang w:eastAsia="ru-RU"/>
        </w:rPr>
        <w:t xml:space="preserve">Анализ комплексного развития территории поселения и размещения объектов капитального строительства местного значения (применительно к территории </w:t>
      </w:r>
      <w:proofErr w:type="spellStart"/>
      <w:r w:rsidRPr="00C67A0F">
        <w:rPr>
          <w:rFonts w:ascii="Times New Roman" w:eastAsia="Times New Roman" w:hAnsi="Times New Roman" w:cs="Times New Roman"/>
          <w:bCs/>
          <w:sz w:val="24"/>
          <w:szCs w:val="24"/>
          <w:lang w:eastAsia="ru-RU"/>
        </w:rPr>
        <w:t>н.п</w:t>
      </w:r>
      <w:proofErr w:type="gramStart"/>
      <w:r w:rsidRPr="00C67A0F">
        <w:rPr>
          <w:rFonts w:ascii="Times New Roman" w:eastAsia="Times New Roman" w:hAnsi="Times New Roman" w:cs="Times New Roman"/>
          <w:bCs/>
          <w:sz w:val="24"/>
          <w:szCs w:val="24"/>
          <w:lang w:eastAsia="ru-RU"/>
        </w:rPr>
        <w:t>.Л</w:t>
      </w:r>
      <w:proofErr w:type="gramEnd"/>
      <w:r w:rsidRPr="00C67A0F">
        <w:rPr>
          <w:rFonts w:ascii="Times New Roman" w:eastAsia="Times New Roman" w:hAnsi="Times New Roman" w:cs="Times New Roman"/>
          <w:bCs/>
          <w:sz w:val="24"/>
          <w:szCs w:val="24"/>
          <w:lang w:eastAsia="ru-RU"/>
        </w:rPr>
        <w:t>уговское</w:t>
      </w:r>
      <w:proofErr w:type="spellEnd"/>
      <w:r w:rsidRPr="00C67A0F">
        <w:rPr>
          <w:rFonts w:ascii="Times New Roman" w:eastAsia="Times New Roman" w:hAnsi="Times New Roman" w:cs="Times New Roman"/>
          <w:bCs/>
          <w:sz w:val="24"/>
          <w:szCs w:val="24"/>
          <w:lang w:eastAsia="ru-RU"/>
        </w:rPr>
        <w:t>) (М 1:5000).</w:t>
      </w:r>
    </w:p>
    <w:p w:rsidR="00C67A0F" w:rsidRPr="00C67A0F" w:rsidRDefault="00C67A0F" w:rsidP="00C67A0F">
      <w:pPr>
        <w:numPr>
          <w:ilvl w:val="0"/>
          <w:numId w:val="1"/>
        </w:numPr>
        <w:autoSpaceDE w:val="0"/>
        <w:autoSpaceDN w:val="0"/>
        <w:adjustRightInd w:val="0"/>
        <w:spacing w:after="120" w:line="240" w:lineRule="auto"/>
        <w:ind w:firstLine="709"/>
        <w:jc w:val="both"/>
        <w:rPr>
          <w:rFonts w:ascii="Times New Roman" w:eastAsia="Times New Roman" w:hAnsi="Times New Roman" w:cs="Times New Roman"/>
          <w:bCs/>
          <w:sz w:val="24"/>
          <w:szCs w:val="24"/>
          <w:lang w:eastAsia="ru-RU"/>
        </w:rPr>
      </w:pPr>
      <w:r w:rsidRPr="00C67A0F">
        <w:rPr>
          <w:rFonts w:ascii="Times New Roman" w:eastAsia="Times New Roman" w:hAnsi="Times New Roman" w:cs="Times New Roman"/>
          <w:bCs/>
          <w:sz w:val="24"/>
          <w:szCs w:val="24"/>
          <w:lang w:eastAsia="ru-RU"/>
        </w:rPr>
        <w:t xml:space="preserve">Анализ существующих ограничений использования территории поселения (применительно к территории </w:t>
      </w:r>
      <w:proofErr w:type="spellStart"/>
      <w:r w:rsidRPr="00C67A0F">
        <w:rPr>
          <w:rFonts w:ascii="Times New Roman" w:eastAsia="Times New Roman" w:hAnsi="Times New Roman" w:cs="Times New Roman"/>
          <w:bCs/>
          <w:sz w:val="24"/>
          <w:szCs w:val="24"/>
          <w:lang w:eastAsia="ru-RU"/>
        </w:rPr>
        <w:t>н.п</w:t>
      </w:r>
      <w:proofErr w:type="gramStart"/>
      <w:r w:rsidRPr="00C67A0F">
        <w:rPr>
          <w:rFonts w:ascii="Times New Roman" w:eastAsia="Times New Roman" w:hAnsi="Times New Roman" w:cs="Times New Roman"/>
          <w:bCs/>
          <w:sz w:val="24"/>
          <w:szCs w:val="24"/>
          <w:lang w:eastAsia="ru-RU"/>
        </w:rPr>
        <w:t>.Б</w:t>
      </w:r>
      <w:proofErr w:type="gramEnd"/>
      <w:r w:rsidRPr="00C67A0F">
        <w:rPr>
          <w:rFonts w:ascii="Times New Roman" w:eastAsia="Times New Roman" w:hAnsi="Times New Roman" w:cs="Times New Roman"/>
          <w:bCs/>
          <w:sz w:val="24"/>
          <w:szCs w:val="24"/>
          <w:lang w:eastAsia="ru-RU"/>
        </w:rPr>
        <w:t>атакан</w:t>
      </w:r>
      <w:proofErr w:type="spellEnd"/>
      <w:r w:rsidRPr="00C67A0F">
        <w:rPr>
          <w:rFonts w:ascii="Times New Roman" w:eastAsia="Times New Roman" w:hAnsi="Times New Roman" w:cs="Times New Roman"/>
          <w:bCs/>
          <w:sz w:val="24"/>
          <w:szCs w:val="24"/>
          <w:lang w:eastAsia="ru-RU"/>
        </w:rPr>
        <w:t xml:space="preserve">, </w:t>
      </w:r>
      <w:proofErr w:type="spellStart"/>
      <w:r w:rsidRPr="00C67A0F">
        <w:rPr>
          <w:rFonts w:ascii="Times New Roman" w:eastAsia="Times New Roman" w:hAnsi="Times New Roman" w:cs="Times New Roman"/>
          <w:bCs/>
          <w:sz w:val="24"/>
          <w:szCs w:val="24"/>
          <w:lang w:eastAsia="ru-RU"/>
        </w:rPr>
        <w:t>н.п.Новый</w:t>
      </w:r>
      <w:proofErr w:type="spellEnd"/>
      <w:r w:rsidRPr="00C67A0F">
        <w:rPr>
          <w:rFonts w:ascii="Times New Roman" w:eastAsia="Times New Roman" w:hAnsi="Times New Roman" w:cs="Times New Roman"/>
          <w:bCs/>
          <w:sz w:val="24"/>
          <w:szCs w:val="24"/>
          <w:lang w:eastAsia="ru-RU"/>
        </w:rPr>
        <w:t xml:space="preserve"> Батакан) (М 1:5000).</w:t>
      </w:r>
    </w:p>
    <w:p w:rsidR="00C67A0F" w:rsidRPr="00C67A0F" w:rsidRDefault="00C67A0F" w:rsidP="00C67A0F">
      <w:pPr>
        <w:numPr>
          <w:ilvl w:val="0"/>
          <w:numId w:val="1"/>
        </w:numPr>
        <w:autoSpaceDE w:val="0"/>
        <w:autoSpaceDN w:val="0"/>
        <w:adjustRightInd w:val="0"/>
        <w:spacing w:after="120" w:line="240" w:lineRule="auto"/>
        <w:ind w:firstLine="709"/>
        <w:jc w:val="both"/>
        <w:rPr>
          <w:rFonts w:ascii="Times New Roman" w:eastAsia="Times New Roman" w:hAnsi="Times New Roman" w:cs="Times New Roman"/>
          <w:bCs/>
          <w:sz w:val="24"/>
          <w:szCs w:val="24"/>
          <w:lang w:eastAsia="ru-RU"/>
        </w:rPr>
      </w:pPr>
      <w:r w:rsidRPr="00C67A0F">
        <w:rPr>
          <w:rFonts w:ascii="Times New Roman" w:eastAsia="Times New Roman" w:hAnsi="Times New Roman" w:cs="Times New Roman"/>
          <w:bCs/>
          <w:sz w:val="24"/>
          <w:szCs w:val="24"/>
          <w:lang w:eastAsia="ru-RU"/>
        </w:rPr>
        <w:t xml:space="preserve">Анализ существующих ограничений использования территории поселения (применительно к территории </w:t>
      </w:r>
      <w:proofErr w:type="spellStart"/>
      <w:r w:rsidRPr="00C67A0F">
        <w:rPr>
          <w:rFonts w:ascii="Times New Roman" w:eastAsia="Times New Roman" w:hAnsi="Times New Roman" w:cs="Times New Roman"/>
          <w:bCs/>
          <w:sz w:val="24"/>
          <w:szCs w:val="24"/>
          <w:lang w:eastAsia="ru-RU"/>
        </w:rPr>
        <w:t>н.п</w:t>
      </w:r>
      <w:proofErr w:type="gramStart"/>
      <w:r w:rsidRPr="00C67A0F">
        <w:rPr>
          <w:rFonts w:ascii="Times New Roman" w:eastAsia="Times New Roman" w:hAnsi="Times New Roman" w:cs="Times New Roman"/>
          <w:bCs/>
          <w:sz w:val="24"/>
          <w:szCs w:val="24"/>
          <w:lang w:eastAsia="ru-RU"/>
        </w:rPr>
        <w:t>.З</w:t>
      </w:r>
      <w:proofErr w:type="gramEnd"/>
      <w:r w:rsidRPr="00C67A0F">
        <w:rPr>
          <w:rFonts w:ascii="Times New Roman" w:eastAsia="Times New Roman" w:hAnsi="Times New Roman" w:cs="Times New Roman"/>
          <w:bCs/>
          <w:sz w:val="24"/>
          <w:szCs w:val="24"/>
          <w:lang w:eastAsia="ru-RU"/>
        </w:rPr>
        <w:t>акаменная</w:t>
      </w:r>
      <w:proofErr w:type="spellEnd"/>
      <w:r w:rsidRPr="00C67A0F">
        <w:rPr>
          <w:rFonts w:ascii="Times New Roman" w:eastAsia="Times New Roman" w:hAnsi="Times New Roman" w:cs="Times New Roman"/>
          <w:bCs/>
          <w:sz w:val="24"/>
          <w:szCs w:val="24"/>
          <w:lang w:eastAsia="ru-RU"/>
        </w:rPr>
        <w:t>) (М 1:5000).</w:t>
      </w:r>
    </w:p>
    <w:p w:rsidR="00C67A0F" w:rsidRPr="00C67A0F" w:rsidRDefault="00C67A0F" w:rsidP="00C67A0F">
      <w:pPr>
        <w:numPr>
          <w:ilvl w:val="0"/>
          <w:numId w:val="1"/>
        </w:numPr>
        <w:autoSpaceDE w:val="0"/>
        <w:autoSpaceDN w:val="0"/>
        <w:adjustRightInd w:val="0"/>
        <w:spacing w:after="120" w:line="240" w:lineRule="auto"/>
        <w:ind w:firstLine="709"/>
        <w:jc w:val="both"/>
        <w:rPr>
          <w:rFonts w:ascii="Times New Roman" w:eastAsia="Times New Roman" w:hAnsi="Times New Roman" w:cs="Times New Roman"/>
          <w:bCs/>
          <w:sz w:val="24"/>
          <w:szCs w:val="24"/>
          <w:lang w:eastAsia="ru-RU"/>
        </w:rPr>
      </w:pPr>
      <w:r w:rsidRPr="00C67A0F">
        <w:rPr>
          <w:rFonts w:ascii="Times New Roman" w:eastAsia="Times New Roman" w:hAnsi="Times New Roman" w:cs="Times New Roman"/>
          <w:bCs/>
          <w:sz w:val="24"/>
          <w:szCs w:val="24"/>
          <w:lang w:eastAsia="ru-RU"/>
        </w:rPr>
        <w:t xml:space="preserve">Анализ существующих ограничений использования территории поселения (применительно к территории </w:t>
      </w:r>
      <w:proofErr w:type="spellStart"/>
      <w:r w:rsidRPr="00C67A0F">
        <w:rPr>
          <w:rFonts w:ascii="Times New Roman" w:eastAsia="Times New Roman" w:hAnsi="Times New Roman" w:cs="Times New Roman"/>
          <w:bCs/>
          <w:sz w:val="24"/>
          <w:szCs w:val="24"/>
          <w:lang w:eastAsia="ru-RU"/>
        </w:rPr>
        <w:t>н.п</w:t>
      </w:r>
      <w:proofErr w:type="gramStart"/>
      <w:r w:rsidRPr="00C67A0F">
        <w:rPr>
          <w:rFonts w:ascii="Times New Roman" w:eastAsia="Times New Roman" w:hAnsi="Times New Roman" w:cs="Times New Roman"/>
          <w:bCs/>
          <w:sz w:val="24"/>
          <w:szCs w:val="24"/>
          <w:lang w:eastAsia="ru-RU"/>
        </w:rPr>
        <w:t>.К</w:t>
      </w:r>
      <w:proofErr w:type="gramEnd"/>
      <w:r w:rsidRPr="00C67A0F">
        <w:rPr>
          <w:rFonts w:ascii="Times New Roman" w:eastAsia="Times New Roman" w:hAnsi="Times New Roman" w:cs="Times New Roman"/>
          <w:bCs/>
          <w:sz w:val="24"/>
          <w:szCs w:val="24"/>
          <w:lang w:eastAsia="ru-RU"/>
        </w:rPr>
        <w:t>урлея</w:t>
      </w:r>
      <w:proofErr w:type="spellEnd"/>
      <w:r w:rsidRPr="00C67A0F">
        <w:rPr>
          <w:rFonts w:ascii="Times New Roman" w:eastAsia="Times New Roman" w:hAnsi="Times New Roman" w:cs="Times New Roman"/>
          <w:bCs/>
          <w:sz w:val="24"/>
          <w:szCs w:val="24"/>
          <w:lang w:eastAsia="ru-RU"/>
        </w:rPr>
        <w:t>) (М 1:5000).</w:t>
      </w:r>
    </w:p>
    <w:p w:rsidR="00C67A0F" w:rsidRPr="00C67A0F" w:rsidRDefault="00C67A0F" w:rsidP="00C67A0F">
      <w:pPr>
        <w:numPr>
          <w:ilvl w:val="0"/>
          <w:numId w:val="1"/>
        </w:numPr>
        <w:autoSpaceDE w:val="0"/>
        <w:autoSpaceDN w:val="0"/>
        <w:adjustRightInd w:val="0"/>
        <w:spacing w:after="120" w:line="240" w:lineRule="auto"/>
        <w:ind w:firstLine="709"/>
        <w:jc w:val="both"/>
        <w:rPr>
          <w:rFonts w:ascii="Times New Roman" w:eastAsia="Times New Roman" w:hAnsi="Times New Roman" w:cs="Times New Roman"/>
          <w:bCs/>
          <w:sz w:val="24"/>
          <w:szCs w:val="24"/>
          <w:lang w:eastAsia="ru-RU"/>
        </w:rPr>
      </w:pPr>
      <w:r w:rsidRPr="00C67A0F">
        <w:rPr>
          <w:rFonts w:ascii="Times New Roman" w:eastAsia="Times New Roman" w:hAnsi="Times New Roman" w:cs="Times New Roman"/>
          <w:bCs/>
          <w:sz w:val="24"/>
          <w:szCs w:val="24"/>
          <w:lang w:eastAsia="ru-RU"/>
        </w:rPr>
        <w:t xml:space="preserve">Анализ существующих ограничений использования территории поселения (применительно к территории </w:t>
      </w:r>
      <w:proofErr w:type="spellStart"/>
      <w:r w:rsidRPr="00C67A0F">
        <w:rPr>
          <w:rFonts w:ascii="Times New Roman" w:eastAsia="Times New Roman" w:hAnsi="Times New Roman" w:cs="Times New Roman"/>
          <w:bCs/>
          <w:sz w:val="24"/>
          <w:szCs w:val="24"/>
          <w:lang w:eastAsia="ru-RU"/>
        </w:rPr>
        <w:t>н.п</w:t>
      </w:r>
      <w:proofErr w:type="gramStart"/>
      <w:r w:rsidRPr="00C67A0F">
        <w:rPr>
          <w:rFonts w:ascii="Times New Roman" w:eastAsia="Times New Roman" w:hAnsi="Times New Roman" w:cs="Times New Roman"/>
          <w:bCs/>
          <w:sz w:val="24"/>
          <w:szCs w:val="24"/>
          <w:lang w:eastAsia="ru-RU"/>
        </w:rPr>
        <w:t>.Л</w:t>
      </w:r>
      <w:proofErr w:type="gramEnd"/>
      <w:r w:rsidRPr="00C67A0F">
        <w:rPr>
          <w:rFonts w:ascii="Times New Roman" w:eastAsia="Times New Roman" w:hAnsi="Times New Roman" w:cs="Times New Roman"/>
          <w:bCs/>
          <w:sz w:val="24"/>
          <w:szCs w:val="24"/>
          <w:lang w:eastAsia="ru-RU"/>
        </w:rPr>
        <w:t>уговское</w:t>
      </w:r>
      <w:proofErr w:type="spellEnd"/>
      <w:r w:rsidRPr="00C67A0F">
        <w:rPr>
          <w:rFonts w:ascii="Times New Roman" w:eastAsia="Times New Roman" w:hAnsi="Times New Roman" w:cs="Times New Roman"/>
          <w:bCs/>
          <w:sz w:val="24"/>
          <w:szCs w:val="24"/>
          <w:lang w:eastAsia="ru-RU"/>
        </w:rPr>
        <w:t>) (М 1:5000).</w:t>
      </w:r>
    </w:p>
    <w:p w:rsidR="00C67A0F" w:rsidRPr="00C67A0F" w:rsidRDefault="00C67A0F" w:rsidP="00C67A0F">
      <w:pPr>
        <w:autoSpaceDE w:val="0"/>
        <w:autoSpaceDN w:val="0"/>
        <w:adjustRightInd w:val="0"/>
        <w:spacing w:after="120" w:line="240" w:lineRule="auto"/>
        <w:ind w:left="709"/>
        <w:jc w:val="both"/>
        <w:rPr>
          <w:rFonts w:ascii="Times New Roman" w:eastAsia="Times New Roman" w:hAnsi="Times New Roman" w:cs="Times New Roman"/>
          <w:bCs/>
          <w:sz w:val="24"/>
          <w:szCs w:val="24"/>
          <w:lang w:eastAsia="ru-RU"/>
        </w:rPr>
      </w:pPr>
    </w:p>
    <w:p w:rsidR="00C67A0F" w:rsidRPr="00C67A0F" w:rsidRDefault="00C67A0F" w:rsidP="00C67A0F">
      <w:pPr>
        <w:autoSpaceDE w:val="0"/>
        <w:autoSpaceDN w:val="0"/>
        <w:adjustRightInd w:val="0"/>
        <w:spacing w:after="120" w:line="240" w:lineRule="auto"/>
        <w:ind w:left="709"/>
        <w:jc w:val="both"/>
        <w:rPr>
          <w:rFonts w:ascii="Times New Roman" w:eastAsia="Times New Roman" w:hAnsi="Times New Roman" w:cs="Times New Roman"/>
          <w:bCs/>
          <w:sz w:val="24"/>
          <w:szCs w:val="24"/>
          <w:lang w:eastAsia="ru-RU"/>
        </w:rPr>
      </w:pPr>
    </w:p>
    <w:p w:rsidR="00C67A0F" w:rsidRPr="00C67A0F" w:rsidRDefault="00C67A0F" w:rsidP="00C67A0F">
      <w:pPr>
        <w:autoSpaceDE w:val="0"/>
        <w:autoSpaceDN w:val="0"/>
        <w:adjustRightInd w:val="0"/>
        <w:spacing w:after="120" w:line="240" w:lineRule="auto"/>
        <w:ind w:left="709"/>
        <w:jc w:val="both"/>
        <w:rPr>
          <w:rFonts w:ascii="Times New Roman" w:eastAsia="Times New Roman" w:hAnsi="Times New Roman" w:cs="Times New Roman"/>
          <w:bCs/>
          <w:sz w:val="24"/>
          <w:szCs w:val="24"/>
          <w:lang w:eastAsia="ru-RU"/>
        </w:rPr>
      </w:pPr>
    </w:p>
    <w:p w:rsidR="00C67A0F" w:rsidRPr="00C67A0F" w:rsidRDefault="00C67A0F" w:rsidP="00C67A0F">
      <w:pPr>
        <w:autoSpaceDE w:val="0"/>
        <w:autoSpaceDN w:val="0"/>
        <w:adjustRightInd w:val="0"/>
        <w:spacing w:after="120" w:line="240" w:lineRule="auto"/>
        <w:ind w:left="709"/>
        <w:jc w:val="both"/>
        <w:rPr>
          <w:rFonts w:ascii="Times New Roman" w:eastAsia="Times New Roman" w:hAnsi="Times New Roman" w:cs="Times New Roman"/>
          <w:bCs/>
          <w:sz w:val="24"/>
          <w:szCs w:val="24"/>
          <w:lang w:eastAsia="ru-RU"/>
        </w:rPr>
      </w:pPr>
    </w:p>
    <w:p w:rsidR="00C67A0F" w:rsidRPr="00C67A0F" w:rsidRDefault="00C67A0F" w:rsidP="00C67A0F">
      <w:pPr>
        <w:autoSpaceDE w:val="0"/>
        <w:autoSpaceDN w:val="0"/>
        <w:adjustRightInd w:val="0"/>
        <w:spacing w:after="120" w:line="240" w:lineRule="auto"/>
        <w:ind w:left="709"/>
        <w:jc w:val="both"/>
        <w:rPr>
          <w:rFonts w:ascii="Times New Roman" w:eastAsia="Times New Roman" w:hAnsi="Times New Roman" w:cs="Times New Roman"/>
          <w:bCs/>
          <w:sz w:val="24"/>
          <w:szCs w:val="24"/>
          <w:lang w:eastAsia="ru-RU"/>
        </w:rPr>
      </w:pPr>
    </w:p>
    <w:p w:rsidR="00C67A0F" w:rsidRPr="00C67A0F" w:rsidRDefault="00C67A0F" w:rsidP="00C67A0F">
      <w:pPr>
        <w:autoSpaceDE w:val="0"/>
        <w:autoSpaceDN w:val="0"/>
        <w:adjustRightInd w:val="0"/>
        <w:spacing w:after="120" w:line="240" w:lineRule="auto"/>
        <w:ind w:left="709"/>
        <w:jc w:val="both"/>
        <w:rPr>
          <w:rFonts w:ascii="Times New Roman" w:eastAsia="Times New Roman" w:hAnsi="Times New Roman" w:cs="Times New Roman"/>
          <w:bCs/>
          <w:sz w:val="24"/>
          <w:szCs w:val="24"/>
          <w:lang w:eastAsia="ru-RU"/>
        </w:rPr>
      </w:pPr>
    </w:p>
    <w:p w:rsidR="00C67A0F" w:rsidRPr="00C67A0F" w:rsidRDefault="00C67A0F" w:rsidP="00C67A0F">
      <w:pPr>
        <w:autoSpaceDE w:val="0"/>
        <w:autoSpaceDN w:val="0"/>
        <w:adjustRightInd w:val="0"/>
        <w:spacing w:after="120" w:line="240" w:lineRule="auto"/>
        <w:ind w:left="709"/>
        <w:jc w:val="both"/>
        <w:rPr>
          <w:rFonts w:ascii="Times New Roman" w:eastAsia="Times New Roman" w:hAnsi="Times New Roman" w:cs="Times New Roman"/>
          <w:bCs/>
          <w:sz w:val="24"/>
          <w:szCs w:val="24"/>
          <w:lang w:eastAsia="ru-RU"/>
        </w:rPr>
      </w:pPr>
    </w:p>
    <w:p w:rsidR="00C67A0F" w:rsidRPr="00C67A0F" w:rsidRDefault="00C67A0F" w:rsidP="00C67A0F">
      <w:pPr>
        <w:autoSpaceDE w:val="0"/>
        <w:autoSpaceDN w:val="0"/>
        <w:adjustRightInd w:val="0"/>
        <w:spacing w:after="120" w:line="240" w:lineRule="auto"/>
        <w:ind w:left="709"/>
        <w:jc w:val="both"/>
        <w:rPr>
          <w:rFonts w:ascii="Times New Roman" w:eastAsia="Times New Roman" w:hAnsi="Times New Roman" w:cs="Times New Roman"/>
          <w:bCs/>
          <w:sz w:val="24"/>
          <w:szCs w:val="24"/>
          <w:lang w:eastAsia="ru-RU"/>
        </w:rPr>
      </w:pPr>
    </w:p>
    <w:p w:rsidR="00C67A0F" w:rsidRPr="00C67A0F" w:rsidRDefault="00C67A0F" w:rsidP="00C67A0F">
      <w:pPr>
        <w:autoSpaceDE w:val="0"/>
        <w:autoSpaceDN w:val="0"/>
        <w:adjustRightInd w:val="0"/>
        <w:spacing w:after="120" w:line="240" w:lineRule="auto"/>
        <w:ind w:left="709"/>
        <w:jc w:val="both"/>
        <w:rPr>
          <w:rFonts w:ascii="Times New Roman" w:eastAsia="Times New Roman" w:hAnsi="Times New Roman" w:cs="Times New Roman"/>
          <w:bCs/>
          <w:sz w:val="24"/>
          <w:szCs w:val="24"/>
          <w:lang w:eastAsia="ru-RU"/>
        </w:rPr>
      </w:pPr>
    </w:p>
    <w:p w:rsidR="00C67A0F" w:rsidRPr="00C67A0F" w:rsidRDefault="00C67A0F" w:rsidP="00C67A0F">
      <w:pPr>
        <w:autoSpaceDE w:val="0"/>
        <w:autoSpaceDN w:val="0"/>
        <w:adjustRightInd w:val="0"/>
        <w:spacing w:after="120" w:line="240" w:lineRule="auto"/>
        <w:ind w:left="709"/>
        <w:jc w:val="both"/>
        <w:rPr>
          <w:rFonts w:ascii="Times New Roman" w:eastAsia="Times New Roman" w:hAnsi="Times New Roman" w:cs="Times New Roman"/>
          <w:bCs/>
          <w:sz w:val="24"/>
          <w:szCs w:val="24"/>
          <w:lang w:eastAsia="ru-RU"/>
        </w:rPr>
      </w:pPr>
    </w:p>
    <w:p w:rsidR="00C67A0F" w:rsidRPr="00C67A0F" w:rsidRDefault="00C67A0F" w:rsidP="00C67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ВВЕДЕНИЕ</w:t>
      </w:r>
    </w:p>
    <w:p w:rsidR="00C67A0F" w:rsidRPr="00C67A0F" w:rsidRDefault="00C67A0F" w:rsidP="00C67A0F">
      <w:pPr>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Разработка Генерального плана сельского поселения «Батаканское» муниципального района «Газимуро-Заводский район», применительно к территории населенных пунктов: Батакан, Новый Батакан, Закаменная, </w:t>
      </w:r>
      <w:proofErr w:type="spellStart"/>
      <w:r w:rsidRPr="00C67A0F">
        <w:rPr>
          <w:rFonts w:ascii="Times New Roman" w:eastAsia="Times New Roman" w:hAnsi="Times New Roman" w:cs="Times New Roman"/>
          <w:sz w:val="24"/>
          <w:szCs w:val="24"/>
          <w:lang w:eastAsia="ru-RU"/>
        </w:rPr>
        <w:t>Курлея</w:t>
      </w:r>
      <w:proofErr w:type="spellEnd"/>
      <w:r w:rsidRPr="00C67A0F">
        <w:rPr>
          <w:rFonts w:ascii="Times New Roman" w:eastAsia="Times New Roman" w:hAnsi="Times New Roman" w:cs="Times New Roman"/>
          <w:sz w:val="24"/>
          <w:szCs w:val="24"/>
          <w:lang w:eastAsia="ru-RU"/>
        </w:rPr>
        <w:t xml:space="preserve">, Луговское осуществлялась в соответствии с договором на выполнение научно-исследовательских работ между администрацией муниципального района «Газимуро-Заводский район» </w:t>
      </w:r>
      <w:proofErr w:type="gramStart"/>
      <w:r w:rsidRPr="00C67A0F">
        <w:rPr>
          <w:rFonts w:ascii="Times New Roman" w:eastAsia="Times New Roman" w:hAnsi="Times New Roman" w:cs="Times New Roman"/>
          <w:sz w:val="24"/>
          <w:szCs w:val="24"/>
          <w:lang w:eastAsia="ru-RU"/>
        </w:rPr>
        <w:t>и ООО</w:t>
      </w:r>
      <w:proofErr w:type="gramEnd"/>
      <w:r w:rsidRPr="00C67A0F">
        <w:rPr>
          <w:rFonts w:ascii="Times New Roman" w:eastAsia="Times New Roman" w:hAnsi="Times New Roman" w:cs="Times New Roman"/>
          <w:sz w:val="24"/>
          <w:szCs w:val="24"/>
          <w:lang w:eastAsia="ru-RU"/>
        </w:rPr>
        <w:t xml:space="preserve"> «Научно-исследовательский и проектный институт территориального планирования и управления» (</w:t>
      </w:r>
      <w:proofErr w:type="spellStart"/>
      <w:r w:rsidRPr="00C67A0F">
        <w:rPr>
          <w:rFonts w:ascii="Times New Roman" w:eastAsia="Times New Roman" w:hAnsi="Times New Roman" w:cs="Times New Roman"/>
          <w:sz w:val="24"/>
          <w:szCs w:val="24"/>
          <w:lang w:eastAsia="ru-RU"/>
        </w:rPr>
        <w:t>НИПИТерплан</w:t>
      </w:r>
      <w:proofErr w:type="spellEnd"/>
      <w:r w:rsidRPr="00C67A0F">
        <w:rPr>
          <w:rFonts w:ascii="Times New Roman" w:eastAsia="Times New Roman" w:hAnsi="Times New Roman" w:cs="Times New Roman"/>
          <w:sz w:val="24"/>
          <w:szCs w:val="24"/>
          <w:lang w:eastAsia="ru-RU"/>
        </w:rPr>
        <w:t xml:space="preserve">)  № …. Предметом договора является разработка генерального плана поселения, применительно к территории населенных пунктов: Батакан, Новый Батакан, Закаменная, </w:t>
      </w:r>
      <w:proofErr w:type="spellStart"/>
      <w:r w:rsidRPr="00C67A0F">
        <w:rPr>
          <w:rFonts w:ascii="Times New Roman" w:eastAsia="Times New Roman" w:hAnsi="Times New Roman" w:cs="Times New Roman"/>
          <w:sz w:val="24"/>
          <w:szCs w:val="24"/>
          <w:lang w:eastAsia="ru-RU"/>
        </w:rPr>
        <w:t>Курлея</w:t>
      </w:r>
      <w:proofErr w:type="spellEnd"/>
      <w:r w:rsidRPr="00C67A0F">
        <w:rPr>
          <w:rFonts w:ascii="Times New Roman" w:eastAsia="Times New Roman" w:hAnsi="Times New Roman" w:cs="Times New Roman"/>
          <w:sz w:val="24"/>
          <w:szCs w:val="24"/>
          <w:lang w:eastAsia="ru-RU"/>
        </w:rPr>
        <w:t>, Луговское.</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В подготовке и обсуждении результатов научного отчета, содержащего обоснование проекта генерального плана сельского поселения (применительно к территории населенных пунктов), приняли участие:</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специалист</w:t>
      </w:r>
      <w:proofErr w:type="gramStart"/>
      <w:r w:rsidRPr="00C67A0F">
        <w:rPr>
          <w:rFonts w:ascii="Times New Roman" w:eastAsia="Times New Roman" w:hAnsi="Times New Roman" w:cs="Times New Roman"/>
          <w:sz w:val="24"/>
          <w:szCs w:val="24"/>
          <w:lang w:eastAsia="ru-RU"/>
        </w:rPr>
        <w:t>ы ООО</w:t>
      </w:r>
      <w:proofErr w:type="gramEnd"/>
      <w:r w:rsidRPr="00C67A0F">
        <w:rPr>
          <w:rFonts w:ascii="Times New Roman" w:eastAsia="Times New Roman" w:hAnsi="Times New Roman" w:cs="Times New Roman"/>
          <w:sz w:val="24"/>
          <w:szCs w:val="24"/>
          <w:lang w:eastAsia="ru-RU"/>
        </w:rPr>
        <w:t xml:space="preserve"> «НИПИ </w:t>
      </w:r>
      <w:proofErr w:type="spellStart"/>
      <w:r w:rsidRPr="00C67A0F">
        <w:rPr>
          <w:rFonts w:ascii="Times New Roman" w:eastAsia="Times New Roman" w:hAnsi="Times New Roman" w:cs="Times New Roman"/>
          <w:sz w:val="24"/>
          <w:szCs w:val="24"/>
          <w:lang w:eastAsia="ru-RU"/>
        </w:rPr>
        <w:t>Терплан</w:t>
      </w:r>
      <w:proofErr w:type="spellEnd"/>
      <w:r w:rsidRPr="00C67A0F">
        <w:rPr>
          <w:rFonts w:ascii="Times New Roman" w:eastAsia="Times New Roman" w:hAnsi="Times New Roman" w:cs="Times New Roman"/>
          <w:sz w:val="24"/>
          <w:szCs w:val="24"/>
          <w:lang w:eastAsia="ru-RU"/>
        </w:rPr>
        <w:t>»;</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специалисты Администрации муниципального района и Администрации сельского поселения;</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специалисты федеральных органов государственной власти, подразделения которых расположены на территории края;</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привлеченные к работе специалисты научных и образовательных организаций.</w:t>
      </w:r>
    </w:p>
    <w:p w:rsidR="00C67A0F" w:rsidRPr="00C67A0F" w:rsidRDefault="00C67A0F" w:rsidP="00C67A0F">
      <w:pPr>
        <w:spacing w:after="120" w:line="240" w:lineRule="auto"/>
        <w:ind w:firstLine="74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Учитывая, что генеральный план сельского поселения «Батаканское» разрабатывается раздельно для территории поселения в целом и для населенных пунктов, в данном документе решаются вопросы размещения следующих объектов капитального строительства местного значения.</w:t>
      </w:r>
    </w:p>
    <w:p w:rsidR="00C67A0F" w:rsidRPr="00C67A0F" w:rsidRDefault="00C67A0F" w:rsidP="00C67A0F">
      <w:pPr>
        <w:spacing w:after="120" w:line="240" w:lineRule="auto"/>
        <w:ind w:firstLine="74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объекты электроснабжения в границах населенных пунктов (кроме объектов федерального, краевого и районного значения);</w:t>
      </w:r>
    </w:p>
    <w:p w:rsidR="00C67A0F" w:rsidRPr="00C67A0F" w:rsidRDefault="00C67A0F" w:rsidP="00C67A0F">
      <w:pPr>
        <w:spacing w:after="120" w:line="240" w:lineRule="auto"/>
        <w:ind w:firstLine="74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автомобильные дороги общего пользования, мосты и иные транспортные инженерные сооружения в границах населенных пунктов, за исключением</w:t>
      </w:r>
      <w:r w:rsidRPr="00C67A0F">
        <w:rPr>
          <w:rFonts w:ascii="Times New Roman" w:eastAsia="Times New Roman" w:hAnsi="Times New Roman" w:cs="Times New Roman"/>
          <w:b/>
          <w:bCs/>
          <w:sz w:val="24"/>
          <w:szCs w:val="24"/>
          <w:lang w:eastAsia="ru-RU"/>
        </w:rPr>
        <w:t xml:space="preserve"> </w:t>
      </w:r>
      <w:r w:rsidRPr="00C67A0F">
        <w:rPr>
          <w:rFonts w:ascii="Times New Roman" w:eastAsia="Times New Roman" w:hAnsi="Times New Roman" w:cs="Times New Roman"/>
          <w:sz w:val="24"/>
          <w:szCs w:val="24"/>
          <w:lang w:eastAsia="ru-RU"/>
        </w:rPr>
        <w:t>автомобильных дорог общего пользования,</w:t>
      </w:r>
      <w:r w:rsidRPr="00C67A0F">
        <w:rPr>
          <w:rFonts w:ascii="Times New Roman" w:eastAsia="Times New Roman" w:hAnsi="Times New Roman" w:cs="Times New Roman"/>
          <w:b/>
          <w:bCs/>
          <w:sz w:val="24"/>
          <w:szCs w:val="24"/>
          <w:lang w:eastAsia="ru-RU"/>
        </w:rPr>
        <w:t xml:space="preserve"> </w:t>
      </w:r>
      <w:r w:rsidRPr="00C67A0F">
        <w:rPr>
          <w:rFonts w:ascii="Times New Roman" w:eastAsia="Times New Roman" w:hAnsi="Times New Roman" w:cs="Times New Roman"/>
          <w:sz w:val="24"/>
          <w:szCs w:val="24"/>
          <w:lang w:eastAsia="ru-RU"/>
        </w:rPr>
        <w:t>мостов и иных транспортных инженерных</w:t>
      </w:r>
      <w:r w:rsidRPr="00C67A0F">
        <w:rPr>
          <w:rFonts w:ascii="Times New Roman" w:eastAsia="Times New Roman" w:hAnsi="Times New Roman" w:cs="Times New Roman"/>
          <w:b/>
          <w:bCs/>
          <w:sz w:val="24"/>
          <w:szCs w:val="24"/>
          <w:lang w:eastAsia="ru-RU"/>
        </w:rPr>
        <w:t xml:space="preserve"> </w:t>
      </w:r>
      <w:r w:rsidRPr="00C67A0F">
        <w:rPr>
          <w:rFonts w:ascii="Times New Roman" w:eastAsia="Times New Roman" w:hAnsi="Times New Roman" w:cs="Times New Roman"/>
          <w:sz w:val="24"/>
          <w:szCs w:val="24"/>
          <w:lang w:eastAsia="ru-RU"/>
        </w:rPr>
        <w:t>сооружений федерального и регионального значения.</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Помимо материалов о планируемом размещении объектов капитального строительства местного значения градостроительное законодательство устанавливает другие требования к составу разрабатываемых материалов.</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Эти материалы должны содержать необходимую информацию об использовании территории поселения, возможных вариантах ее развития и ограничениях ее использования. В составе документа должны быть аналитические материалы комплексной оценки территории и размещаемых на ней объектов капитального строительства. </w:t>
      </w:r>
    </w:p>
    <w:p w:rsidR="00C67A0F" w:rsidRPr="00C67A0F" w:rsidRDefault="00C67A0F" w:rsidP="00C67A0F">
      <w:pPr>
        <w:spacing w:after="120" w:line="240" w:lineRule="auto"/>
        <w:ind w:firstLine="708"/>
        <w:jc w:val="both"/>
        <w:rPr>
          <w:rFonts w:ascii="Times New Roman" w:eastAsia="Times New Roman" w:hAnsi="Times New Roman" w:cs="Times New Roman"/>
          <w:snapToGrid w:val="0"/>
          <w:sz w:val="24"/>
          <w:szCs w:val="24"/>
          <w:lang w:eastAsia="ru-RU"/>
        </w:rPr>
      </w:pPr>
      <w:r w:rsidRPr="00C67A0F">
        <w:rPr>
          <w:rFonts w:ascii="Times New Roman" w:eastAsia="Times New Roman" w:hAnsi="Times New Roman" w:cs="Times New Roman"/>
          <w:snapToGrid w:val="0"/>
          <w:sz w:val="24"/>
          <w:szCs w:val="24"/>
          <w:lang w:eastAsia="ru-RU"/>
        </w:rPr>
        <w:t>Как и любой другой документ территориального планирования, настоящий документ должен начаться с определения цели территориального планирования. Цель должна быть сформулирована таким образом, чтобы она соответствовала законодательным установлениям, предъявляемым к содержанию документа. Цель, как мы покажем в последующих главах, должна включать положения обусловленные необходимостью принятия комплексных решений.</w:t>
      </w:r>
    </w:p>
    <w:p w:rsidR="00C67A0F" w:rsidRPr="00C67A0F" w:rsidRDefault="00C67A0F" w:rsidP="00C67A0F">
      <w:pPr>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Таким образом, возможно следующее формулирование цели территориального планирования сельского поселения (применительно к территории населенных пунктов): </w:t>
      </w:r>
      <w:proofErr w:type="gramStart"/>
      <w:r w:rsidRPr="00C67A0F">
        <w:rPr>
          <w:rFonts w:ascii="Times New Roman" w:eastAsia="Times New Roman" w:hAnsi="Times New Roman" w:cs="Times New Roman"/>
          <w:b/>
          <w:sz w:val="24"/>
          <w:szCs w:val="24"/>
          <w:lang w:eastAsia="ru-RU"/>
        </w:rPr>
        <w:t xml:space="preserve">«Целью территориального планирования сельского поселения «Батаканское» </w:t>
      </w:r>
      <w:r w:rsidRPr="00C67A0F">
        <w:rPr>
          <w:rFonts w:ascii="Times New Roman" w:eastAsia="Times New Roman" w:hAnsi="Times New Roman" w:cs="Times New Roman"/>
          <w:b/>
          <w:sz w:val="24"/>
          <w:szCs w:val="24"/>
          <w:lang w:eastAsia="ru-RU"/>
        </w:rPr>
        <w:lastRenderedPageBreak/>
        <w:t>(применительно к территории населенных пунктов:</w:t>
      </w:r>
      <w:proofErr w:type="gramEnd"/>
      <w:r w:rsidRPr="00C67A0F">
        <w:rPr>
          <w:rFonts w:ascii="Times New Roman" w:eastAsia="Times New Roman" w:hAnsi="Times New Roman" w:cs="Times New Roman"/>
          <w:sz w:val="24"/>
          <w:szCs w:val="24"/>
          <w:lang w:eastAsia="ru-RU"/>
        </w:rPr>
        <w:t xml:space="preserve"> </w:t>
      </w:r>
      <w:proofErr w:type="gramStart"/>
      <w:r w:rsidRPr="00C67A0F">
        <w:rPr>
          <w:rFonts w:ascii="Times New Roman" w:eastAsia="Times New Roman" w:hAnsi="Times New Roman" w:cs="Times New Roman"/>
          <w:b/>
          <w:sz w:val="24"/>
          <w:szCs w:val="24"/>
          <w:lang w:eastAsia="ru-RU"/>
        </w:rPr>
        <w:t xml:space="preserve">Батакан, Новый Батакан, Закаменная, </w:t>
      </w:r>
      <w:proofErr w:type="spellStart"/>
      <w:r w:rsidRPr="00C67A0F">
        <w:rPr>
          <w:rFonts w:ascii="Times New Roman" w:eastAsia="Times New Roman" w:hAnsi="Times New Roman" w:cs="Times New Roman"/>
          <w:b/>
          <w:sz w:val="24"/>
          <w:szCs w:val="24"/>
          <w:lang w:eastAsia="ru-RU"/>
        </w:rPr>
        <w:t>Курлея</w:t>
      </w:r>
      <w:proofErr w:type="spellEnd"/>
      <w:r w:rsidRPr="00C67A0F">
        <w:rPr>
          <w:rFonts w:ascii="Times New Roman" w:eastAsia="Times New Roman" w:hAnsi="Times New Roman" w:cs="Times New Roman"/>
          <w:b/>
          <w:sz w:val="24"/>
          <w:szCs w:val="24"/>
          <w:lang w:eastAsia="ru-RU"/>
        </w:rPr>
        <w:t xml:space="preserve">, Луговское) является определение размещения и характеристики объектов местного значения поселения, а также мест приложения труда населения в пределах населенных пунктов, оказывающих существенное влияние на социально-экономическое развитие поселения, исходя из перспективного варианта их размещения, основанного на анализе использования территории населенных пунктов, возможных направлениях развития этих территорий и прогнозируемых ограничений их использования».    </w:t>
      </w:r>
      <w:proofErr w:type="gramEnd"/>
    </w:p>
    <w:p w:rsidR="00C67A0F" w:rsidRPr="00C67A0F" w:rsidRDefault="00C67A0F" w:rsidP="00C67A0F">
      <w:pPr>
        <w:spacing w:after="120" w:line="240" w:lineRule="auto"/>
        <w:ind w:firstLine="708"/>
        <w:jc w:val="both"/>
        <w:rPr>
          <w:rFonts w:ascii="Times New Roman" w:eastAsia="Times New Roman" w:hAnsi="Times New Roman" w:cs="Times New Roman"/>
          <w:b/>
          <w:snapToGrid w:val="0"/>
          <w:sz w:val="24"/>
          <w:szCs w:val="24"/>
          <w:lang w:eastAsia="ru-RU"/>
        </w:rPr>
      </w:pPr>
      <w:r w:rsidRPr="00C67A0F">
        <w:rPr>
          <w:rFonts w:ascii="Times New Roman" w:eastAsia="Times New Roman" w:hAnsi="Times New Roman" w:cs="Times New Roman"/>
          <w:b/>
          <w:snapToGrid w:val="0"/>
          <w:sz w:val="24"/>
          <w:szCs w:val="24"/>
          <w:lang w:eastAsia="ru-RU"/>
        </w:rPr>
        <w:t>Документальной формой реализации цели территориального планирования являются карта функционального зонирования территории населенных пунктов, на которой указывается, какие именно части территории населенных пунктов будут в дальнейшем (после утверждения генерального плана) использоваться для размещения конкретных видов объектов федерального, регионального и местного значения и карты планируемого размещения объектов местного значения.</w:t>
      </w:r>
    </w:p>
    <w:p w:rsidR="00C67A0F" w:rsidRPr="00C67A0F" w:rsidRDefault="00C67A0F" w:rsidP="00C67A0F">
      <w:pPr>
        <w:widowControl w:val="0"/>
        <w:spacing w:after="120" w:line="240" w:lineRule="auto"/>
        <w:ind w:firstLine="709"/>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В процессе реализации поставленной цели решались следующие основные задачи:</w:t>
      </w:r>
    </w:p>
    <w:p w:rsidR="00C67A0F" w:rsidRPr="00C67A0F" w:rsidRDefault="00C67A0F" w:rsidP="00C67A0F">
      <w:pPr>
        <w:widowControl w:val="0"/>
        <w:spacing w:after="12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изучить территорию населенных пунктов, как совокупность территориальных ресурсов;</w:t>
      </w:r>
    </w:p>
    <w:p w:rsidR="00C67A0F" w:rsidRPr="00C67A0F" w:rsidRDefault="00C67A0F" w:rsidP="00C67A0F">
      <w:pPr>
        <w:widowControl w:val="0"/>
        <w:spacing w:after="12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исследовать особенности использования территории населенных пунктов, ее потенциальные возможности;</w:t>
      </w:r>
    </w:p>
    <w:p w:rsidR="00C67A0F" w:rsidRPr="00C67A0F" w:rsidRDefault="00C67A0F" w:rsidP="00C67A0F">
      <w:pPr>
        <w:widowControl w:val="0"/>
        <w:spacing w:after="12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изучить комплексное развитие территории населенных пунктов и оценить размещение существующих объектов капитального строительства местного значения;</w:t>
      </w:r>
    </w:p>
    <w:p w:rsidR="00C67A0F" w:rsidRPr="00C67A0F" w:rsidRDefault="00C67A0F" w:rsidP="00C67A0F">
      <w:pPr>
        <w:widowControl w:val="0"/>
        <w:spacing w:after="12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на основе сбора и компьютерной обработки информации, ее графической фиксации и комплексного анализа подготовить, обсудить с общественностью и согласовать с администрацией поселения концепцию стратегического плана развития территории населенных пунктов, основанную на принципе комплексного использования имеющихся территориальных ресурсов, результатах анализа социально-экономического положения поселения и результатах социально-экономического планирования и </w:t>
      </w:r>
      <w:proofErr w:type="gramStart"/>
      <w:r w:rsidRPr="00C67A0F">
        <w:rPr>
          <w:rFonts w:ascii="Times New Roman" w:eastAsia="Times New Roman" w:hAnsi="Times New Roman" w:cs="Times New Roman"/>
          <w:sz w:val="24"/>
          <w:szCs w:val="24"/>
          <w:lang w:eastAsia="ru-RU"/>
        </w:rPr>
        <w:t>прогнозирования</w:t>
      </w:r>
      <w:proofErr w:type="gramEnd"/>
      <w:r w:rsidRPr="00C67A0F">
        <w:rPr>
          <w:rFonts w:ascii="Times New Roman" w:eastAsia="Times New Roman" w:hAnsi="Times New Roman" w:cs="Times New Roman"/>
          <w:sz w:val="24"/>
          <w:szCs w:val="24"/>
          <w:lang w:eastAsia="ru-RU"/>
        </w:rPr>
        <w:t xml:space="preserve"> имеющихся в поселении;</w:t>
      </w:r>
    </w:p>
    <w:p w:rsidR="00C67A0F" w:rsidRPr="00C67A0F" w:rsidRDefault="00C67A0F" w:rsidP="00C67A0F">
      <w:pPr>
        <w:widowControl w:val="0"/>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опираясь на данную концепцию на последующих стадиях работы разработать рекомендации по вариантам размещения объектов местного значения поселения; </w:t>
      </w:r>
    </w:p>
    <w:p w:rsidR="00C67A0F" w:rsidRPr="00C67A0F" w:rsidRDefault="00C67A0F" w:rsidP="00C67A0F">
      <w:pPr>
        <w:widowControl w:val="0"/>
        <w:spacing w:after="12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определить ограничения использования территории населенных пунктов в градостроительных целях;</w:t>
      </w:r>
    </w:p>
    <w:p w:rsidR="00C67A0F" w:rsidRPr="00C67A0F" w:rsidRDefault="00C67A0F" w:rsidP="00C67A0F">
      <w:pPr>
        <w:widowControl w:val="0"/>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разработать материалы по обоснованию генерального плана, обоснование выбранного </w:t>
      </w:r>
      <w:proofErr w:type="gramStart"/>
      <w:r w:rsidRPr="00C67A0F">
        <w:rPr>
          <w:rFonts w:ascii="Times New Roman" w:eastAsia="Times New Roman" w:hAnsi="Times New Roman" w:cs="Times New Roman"/>
          <w:sz w:val="24"/>
          <w:szCs w:val="24"/>
          <w:lang w:eastAsia="ru-RU"/>
        </w:rPr>
        <w:t>варианта размещения объектов местного значения поселения</w:t>
      </w:r>
      <w:proofErr w:type="gramEnd"/>
      <w:r w:rsidRPr="00C67A0F">
        <w:rPr>
          <w:rFonts w:ascii="Times New Roman" w:eastAsia="Times New Roman" w:hAnsi="Times New Roman" w:cs="Times New Roman"/>
          <w:sz w:val="24"/>
          <w:szCs w:val="24"/>
          <w:lang w:eastAsia="ru-RU"/>
        </w:rPr>
        <w:t xml:space="preserve"> на основе анализа использования территории населенных пунктов, возможных направлений развития этих территорий и прогнозируемых ограничений их использования;</w:t>
      </w:r>
    </w:p>
    <w:p w:rsidR="00C67A0F" w:rsidRPr="00C67A0F" w:rsidRDefault="00C67A0F" w:rsidP="00C67A0F">
      <w:pPr>
        <w:widowControl w:val="0"/>
        <w:spacing w:after="120" w:line="240" w:lineRule="auto"/>
        <w:ind w:firstLine="708"/>
        <w:jc w:val="both"/>
        <w:rPr>
          <w:rFonts w:ascii="Times New Roman" w:eastAsia="Times New Roman" w:hAnsi="Times New Roman" w:cs="Times New Roman"/>
          <w:sz w:val="24"/>
          <w:szCs w:val="24"/>
          <w:lang w:eastAsia="ru-RU"/>
        </w:rPr>
      </w:pPr>
      <w:proofErr w:type="gramStart"/>
      <w:r w:rsidRPr="00C67A0F">
        <w:rPr>
          <w:rFonts w:ascii="Times New Roman" w:eastAsia="Times New Roman" w:hAnsi="Times New Roman" w:cs="Times New Roman"/>
          <w:sz w:val="24"/>
          <w:szCs w:val="24"/>
          <w:lang w:eastAsia="ru-RU"/>
        </w:rPr>
        <w:t>на основе материалов обоснования генерального плана подготовить положение о территориальном планировании, включающем: сведения о видах, назначении и наименованиях планируемых для размещения объектов местного значения,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и параметры функциональных зон, а также сведения о планируемых</w:t>
      </w:r>
      <w:proofErr w:type="gramEnd"/>
      <w:r w:rsidRPr="00C67A0F">
        <w:rPr>
          <w:rFonts w:ascii="Times New Roman" w:eastAsia="Times New Roman" w:hAnsi="Times New Roman" w:cs="Times New Roman"/>
          <w:sz w:val="24"/>
          <w:szCs w:val="24"/>
          <w:lang w:eastAsia="ru-RU"/>
        </w:rPr>
        <w:t xml:space="preserve"> для размещения в них объектах федерального, регионального и местного значения. </w:t>
      </w:r>
    </w:p>
    <w:p w:rsidR="00C67A0F" w:rsidRPr="00C67A0F" w:rsidRDefault="00C67A0F" w:rsidP="00C67A0F">
      <w:pPr>
        <w:numPr>
          <w:ilvl w:val="1"/>
          <w:numId w:val="3"/>
        </w:numPr>
        <w:spacing w:after="120" w:line="240" w:lineRule="auto"/>
        <w:contextualSpacing/>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lastRenderedPageBreak/>
        <w:t>ХАРАКТЕРИСТИКА СОВРЕМЕННОГО СОСТОЯНИЯ ТЕРРИТОРИИ СЕЛЬСКОГО ПОСЕЛЕНИЯ, ПРИМЕНИТЕЛЬНО К ТЕРРИТОРИИ НАСЕЛЕННЫХ ПУНКТОВ</w:t>
      </w:r>
    </w:p>
    <w:p w:rsidR="00C67A0F" w:rsidRPr="00C67A0F" w:rsidRDefault="00C67A0F" w:rsidP="00C67A0F">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C67A0F">
        <w:rPr>
          <w:rFonts w:ascii="Times New Roman" w:eastAsia="Times New Roman" w:hAnsi="Times New Roman" w:cs="Times New Roman"/>
          <w:sz w:val="24"/>
          <w:szCs w:val="24"/>
          <w:shd w:val="clear" w:color="auto" w:fill="FFFFFF"/>
          <w:lang w:eastAsia="ru-RU"/>
        </w:rPr>
        <w:t>На территории сельского поселения «Батаканское» муниципального района Газимуро-Заводский район расположено пять населенных пунктов.</w:t>
      </w:r>
    </w:p>
    <w:p w:rsidR="00C67A0F" w:rsidRPr="00C67A0F" w:rsidRDefault="00C67A0F" w:rsidP="00C67A0F">
      <w:pPr>
        <w:spacing w:after="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shd w:val="clear" w:color="auto" w:fill="FFFFFF"/>
          <w:lang w:eastAsia="ru-RU"/>
        </w:rPr>
        <w:t xml:space="preserve">Село Батакан – административный центр сельского поселения «Батаканское», находится на западе Газимуро-Заводского района, расположено на левом берегу р. </w:t>
      </w:r>
      <w:proofErr w:type="spellStart"/>
      <w:r w:rsidRPr="00C67A0F">
        <w:rPr>
          <w:rFonts w:ascii="Times New Roman" w:eastAsia="Times New Roman" w:hAnsi="Times New Roman" w:cs="Times New Roman"/>
          <w:sz w:val="24"/>
          <w:szCs w:val="24"/>
          <w:shd w:val="clear" w:color="auto" w:fill="FFFFFF"/>
          <w:lang w:eastAsia="ru-RU"/>
        </w:rPr>
        <w:t>Газимур</w:t>
      </w:r>
      <w:proofErr w:type="spellEnd"/>
      <w:r w:rsidRPr="00C67A0F">
        <w:rPr>
          <w:rFonts w:ascii="Times New Roman" w:eastAsia="Times New Roman" w:hAnsi="Times New Roman" w:cs="Times New Roman"/>
          <w:sz w:val="24"/>
          <w:szCs w:val="24"/>
          <w:shd w:val="clear" w:color="auto" w:fill="FFFFFF"/>
          <w:lang w:eastAsia="ru-RU"/>
        </w:rPr>
        <w:t xml:space="preserve">, в 80 км (по автодороге) к северу – северо-востоку </w:t>
      </w:r>
      <w:proofErr w:type="gramStart"/>
      <w:r w:rsidRPr="00C67A0F">
        <w:rPr>
          <w:rFonts w:ascii="Times New Roman" w:eastAsia="Times New Roman" w:hAnsi="Times New Roman" w:cs="Times New Roman"/>
          <w:sz w:val="24"/>
          <w:szCs w:val="24"/>
          <w:shd w:val="clear" w:color="auto" w:fill="FFFFFF"/>
          <w:lang w:eastAsia="ru-RU"/>
        </w:rPr>
        <w:t>от</w:t>
      </w:r>
      <w:proofErr w:type="gramEnd"/>
      <w:r w:rsidRPr="00C67A0F">
        <w:rPr>
          <w:rFonts w:ascii="Times New Roman" w:eastAsia="Times New Roman" w:hAnsi="Times New Roman" w:cs="Times New Roman"/>
          <w:sz w:val="24"/>
          <w:szCs w:val="24"/>
          <w:shd w:val="clear" w:color="auto" w:fill="FFFFFF"/>
          <w:lang w:eastAsia="ru-RU"/>
        </w:rPr>
        <w:t xml:space="preserve"> с. </w:t>
      </w:r>
      <w:proofErr w:type="spellStart"/>
      <w:r w:rsidRPr="00C67A0F">
        <w:rPr>
          <w:rFonts w:ascii="Times New Roman" w:eastAsia="Times New Roman" w:hAnsi="Times New Roman" w:cs="Times New Roman"/>
          <w:sz w:val="24"/>
          <w:szCs w:val="24"/>
          <w:shd w:val="clear" w:color="auto" w:fill="FFFFFF"/>
          <w:lang w:eastAsia="ru-RU"/>
        </w:rPr>
        <w:t>Газимурскийй</w:t>
      </w:r>
      <w:proofErr w:type="spellEnd"/>
      <w:r w:rsidRPr="00C67A0F">
        <w:rPr>
          <w:rFonts w:ascii="Times New Roman" w:eastAsia="Times New Roman" w:hAnsi="Times New Roman" w:cs="Times New Roman"/>
          <w:sz w:val="24"/>
          <w:szCs w:val="24"/>
          <w:shd w:val="clear" w:color="auto" w:fill="FFFFFF"/>
          <w:lang w:eastAsia="ru-RU"/>
        </w:rPr>
        <w:t xml:space="preserve"> Завод. </w:t>
      </w:r>
      <w:r w:rsidRPr="00C67A0F">
        <w:rPr>
          <w:rFonts w:ascii="Times New Roman" w:eastAsia="Times New Roman" w:hAnsi="Times New Roman" w:cs="Times New Roman"/>
          <w:sz w:val="24"/>
          <w:szCs w:val="24"/>
          <w:lang w:eastAsia="ru-RU"/>
        </w:rPr>
        <w:t>Ориентировочная площадь территории населенного пункта Батакан (по существующей застройке) -  2,05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Новый Батакан – 0,17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В населенных пунктах проживает (по данным переписи 2010г.) –  533 чел.  </w:t>
      </w:r>
    </w:p>
    <w:p w:rsidR="00C67A0F" w:rsidRPr="00C67A0F" w:rsidRDefault="00C67A0F" w:rsidP="00C67A0F">
      <w:pPr>
        <w:spacing w:after="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Село Закаменная находится на западе Газимуро-Заводского района, расположено в 85 км. </w:t>
      </w:r>
      <w:proofErr w:type="gramStart"/>
      <w:r w:rsidRPr="00C67A0F">
        <w:rPr>
          <w:rFonts w:ascii="Times New Roman" w:eastAsia="Times New Roman" w:hAnsi="Times New Roman" w:cs="Times New Roman"/>
          <w:sz w:val="24"/>
          <w:szCs w:val="24"/>
          <w:lang w:eastAsia="ru-RU"/>
        </w:rPr>
        <w:t>От</w:t>
      </w:r>
      <w:proofErr w:type="gramEnd"/>
      <w:r w:rsidRPr="00C67A0F">
        <w:rPr>
          <w:rFonts w:ascii="Times New Roman" w:eastAsia="Times New Roman" w:hAnsi="Times New Roman" w:cs="Times New Roman"/>
          <w:sz w:val="24"/>
          <w:szCs w:val="24"/>
          <w:lang w:eastAsia="ru-RU"/>
        </w:rPr>
        <w:t xml:space="preserve"> с. Газимурский Завод. Ориентировочная площадь территории населенного пункта Закаменная (по существующей застройке) -  0,43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численность населения (по данным переписи 2010г.) 77 человек.</w:t>
      </w:r>
    </w:p>
    <w:p w:rsidR="00C67A0F" w:rsidRPr="00C67A0F" w:rsidRDefault="00C67A0F" w:rsidP="00C67A0F">
      <w:pPr>
        <w:spacing w:after="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Село </w:t>
      </w:r>
      <w:proofErr w:type="spellStart"/>
      <w:r w:rsidRPr="00C67A0F">
        <w:rPr>
          <w:rFonts w:ascii="Times New Roman" w:eastAsia="Times New Roman" w:hAnsi="Times New Roman" w:cs="Times New Roman"/>
          <w:sz w:val="24"/>
          <w:szCs w:val="24"/>
          <w:lang w:eastAsia="ru-RU"/>
        </w:rPr>
        <w:t>Курлея</w:t>
      </w:r>
      <w:proofErr w:type="spellEnd"/>
      <w:r w:rsidRPr="00C67A0F">
        <w:rPr>
          <w:rFonts w:ascii="Times New Roman" w:eastAsia="Times New Roman" w:hAnsi="Times New Roman" w:cs="Times New Roman"/>
          <w:sz w:val="24"/>
          <w:szCs w:val="24"/>
          <w:lang w:eastAsia="ru-RU"/>
        </w:rPr>
        <w:t xml:space="preserve"> </w:t>
      </w:r>
      <w:r w:rsidRPr="00C67A0F">
        <w:rPr>
          <w:rFonts w:ascii="Times New Roman" w:eastAsia="Times New Roman" w:hAnsi="Times New Roman" w:cs="Times New Roman"/>
          <w:sz w:val="24"/>
          <w:szCs w:val="24"/>
          <w:shd w:val="clear" w:color="auto" w:fill="FFFFFF"/>
          <w:lang w:eastAsia="ru-RU"/>
        </w:rPr>
        <w:t xml:space="preserve">находится на западе Газимуро-Заводского района, расположено на левом берегу р. </w:t>
      </w:r>
      <w:proofErr w:type="spellStart"/>
      <w:r w:rsidRPr="00C67A0F">
        <w:rPr>
          <w:rFonts w:ascii="Times New Roman" w:eastAsia="Times New Roman" w:hAnsi="Times New Roman" w:cs="Times New Roman"/>
          <w:sz w:val="24"/>
          <w:szCs w:val="24"/>
          <w:shd w:val="clear" w:color="auto" w:fill="FFFFFF"/>
          <w:lang w:eastAsia="ru-RU"/>
        </w:rPr>
        <w:t>Газимур</w:t>
      </w:r>
      <w:proofErr w:type="spellEnd"/>
      <w:r w:rsidRPr="00C67A0F">
        <w:rPr>
          <w:rFonts w:ascii="Times New Roman" w:eastAsia="Times New Roman" w:hAnsi="Times New Roman" w:cs="Times New Roman"/>
          <w:sz w:val="24"/>
          <w:szCs w:val="24"/>
          <w:shd w:val="clear" w:color="auto" w:fill="FFFFFF"/>
          <w:lang w:eastAsia="ru-RU"/>
        </w:rPr>
        <w:t xml:space="preserve">, в 26 км  к северо-востоку </w:t>
      </w:r>
      <w:proofErr w:type="gramStart"/>
      <w:r w:rsidRPr="00C67A0F">
        <w:rPr>
          <w:rFonts w:ascii="Times New Roman" w:eastAsia="Times New Roman" w:hAnsi="Times New Roman" w:cs="Times New Roman"/>
          <w:sz w:val="24"/>
          <w:szCs w:val="24"/>
          <w:shd w:val="clear" w:color="auto" w:fill="FFFFFF"/>
          <w:lang w:eastAsia="ru-RU"/>
        </w:rPr>
        <w:t>от</w:t>
      </w:r>
      <w:proofErr w:type="gramEnd"/>
      <w:r w:rsidRPr="00C67A0F">
        <w:rPr>
          <w:rFonts w:ascii="Times New Roman" w:eastAsia="Times New Roman" w:hAnsi="Times New Roman" w:cs="Times New Roman"/>
          <w:sz w:val="24"/>
          <w:szCs w:val="24"/>
          <w:shd w:val="clear" w:color="auto" w:fill="FFFFFF"/>
          <w:lang w:eastAsia="ru-RU"/>
        </w:rPr>
        <w:t xml:space="preserve"> с. Батакан. </w:t>
      </w:r>
      <w:r w:rsidRPr="00C67A0F">
        <w:rPr>
          <w:rFonts w:ascii="Times New Roman" w:eastAsia="Times New Roman" w:hAnsi="Times New Roman" w:cs="Times New Roman"/>
          <w:sz w:val="24"/>
          <w:szCs w:val="24"/>
          <w:lang w:eastAsia="ru-RU"/>
        </w:rPr>
        <w:t xml:space="preserve">Ориентировочная площадь территории населенного пункта </w:t>
      </w:r>
      <w:proofErr w:type="spellStart"/>
      <w:r w:rsidRPr="00C67A0F">
        <w:rPr>
          <w:rFonts w:ascii="Times New Roman" w:eastAsia="Times New Roman" w:hAnsi="Times New Roman" w:cs="Times New Roman"/>
          <w:sz w:val="24"/>
          <w:szCs w:val="24"/>
          <w:lang w:eastAsia="ru-RU"/>
        </w:rPr>
        <w:t>Курлея</w:t>
      </w:r>
      <w:proofErr w:type="spellEnd"/>
      <w:r w:rsidRPr="00C67A0F">
        <w:rPr>
          <w:rFonts w:ascii="Times New Roman" w:eastAsia="Times New Roman" w:hAnsi="Times New Roman" w:cs="Times New Roman"/>
          <w:sz w:val="24"/>
          <w:szCs w:val="24"/>
          <w:lang w:eastAsia="ru-RU"/>
        </w:rPr>
        <w:t xml:space="preserve"> (по существующей застройке) -  0,22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численность населения (по данным переписи 2010г.) 6 человек.</w:t>
      </w:r>
    </w:p>
    <w:p w:rsidR="00C67A0F" w:rsidRPr="00C67A0F" w:rsidRDefault="00C67A0F" w:rsidP="00C67A0F">
      <w:pPr>
        <w:spacing w:after="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Село Луговское </w:t>
      </w:r>
      <w:r w:rsidRPr="00C67A0F">
        <w:rPr>
          <w:rFonts w:ascii="Times New Roman" w:eastAsia="Times New Roman" w:hAnsi="Times New Roman" w:cs="Times New Roman"/>
          <w:sz w:val="24"/>
          <w:szCs w:val="24"/>
          <w:shd w:val="clear" w:color="auto" w:fill="FFFFFF"/>
          <w:lang w:eastAsia="ru-RU"/>
        </w:rPr>
        <w:t xml:space="preserve">находится на западе Газимуро-Заводского района, расположено на левом берегу р. </w:t>
      </w:r>
      <w:proofErr w:type="spellStart"/>
      <w:r w:rsidRPr="00C67A0F">
        <w:rPr>
          <w:rFonts w:ascii="Times New Roman" w:eastAsia="Times New Roman" w:hAnsi="Times New Roman" w:cs="Times New Roman"/>
          <w:sz w:val="24"/>
          <w:szCs w:val="24"/>
          <w:shd w:val="clear" w:color="auto" w:fill="FFFFFF"/>
          <w:lang w:eastAsia="ru-RU"/>
        </w:rPr>
        <w:t>Газимур</w:t>
      </w:r>
      <w:proofErr w:type="spellEnd"/>
      <w:r w:rsidRPr="00C67A0F">
        <w:rPr>
          <w:rFonts w:ascii="Times New Roman" w:eastAsia="Times New Roman" w:hAnsi="Times New Roman" w:cs="Times New Roman"/>
          <w:sz w:val="24"/>
          <w:szCs w:val="24"/>
          <w:shd w:val="clear" w:color="auto" w:fill="FFFFFF"/>
          <w:lang w:eastAsia="ru-RU"/>
        </w:rPr>
        <w:t xml:space="preserve">, в 80 км к северу - северо-западу </w:t>
      </w:r>
      <w:proofErr w:type="gramStart"/>
      <w:r w:rsidRPr="00C67A0F">
        <w:rPr>
          <w:rFonts w:ascii="Times New Roman" w:eastAsia="Times New Roman" w:hAnsi="Times New Roman" w:cs="Times New Roman"/>
          <w:sz w:val="24"/>
          <w:szCs w:val="24"/>
          <w:shd w:val="clear" w:color="auto" w:fill="FFFFFF"/>
          <w:lang w:eastAsia="ru-RU"/>
        </w:rPr>
        <w:t>от</w:t>
      </w:r>
      <w:proofErr w:type="gramEnd"/>
      <w:r w:rsidRPr="00C67A0F">
        <w:rPr>
          <w:rFonts w:ascii="Times New Roman" w:eastAsia="Times New Roman" w:hAnsi="Times New Roman" w:cs="Times New Roman"/>
          <w:sz w:val="24"/>
          <w:szCs w:val="24"/>
          <w:shd w:val="clear" w:color="auto" w:fill="FFFFFF"/>
          <w:lang w:eastAsia="ru-RU"/>
        </w:rPr>
        <w:t xml:space="preserve"> с. </w:t>
      </w:r>
      <w:proofErr w:type="spellStart"/>
      <w:r w:rsidRPr="00C67A0F">
        <w:rPr>
          <w:rFonts w:ascii="Times New Roman" w:eastAsia="Times New Roman" w:hAnsi="Times New Roman" w:cs="Times New Roman"/>
          <w:sz w:val="24"/>
          <w:szCs w:val="24"/>
          <w:shd w:val="clear" w:color="auto" w:fill="FFFFFF"/>
          <w:lang w:eastAsia="ru-RU"/>
        </w:rPr>
        <w:t>Газимурскийй</w:t>
      </w:r>
      <w:proofErr w:type="spellEnd"/>
      <w:r w:rsidRPr="00C67A0F">
        <w:rPr>
          <w:rFonts w:ascii="Times New Roman" w:eastAsia="Times New Roman" w:hAnsi="Times New Roman" w:cs="Times New Roman"/>
          <w:sz w:val="24"/>
          <w:szCs w:val="24"/>
          <w:shd w:val="clear" w:color="auto" w:fill="FFFFFF"/>
          <w:lang w:eastAsia="ru-RU"/>
        </w:rPr>
        <w:t xml:space="preserve"> Завод.</w:t>
      </w:r>
      <w:r w:rsidRPr="00C67A0F">
        <w:rPr>
          <w:rFonts w:ascii="Times New Roman" w:eastAsia="Times New Roman" w:hAnsi="Times New Roman" w:cs="Times New Roman"/>
          <w:sz w:val="24"/>
          <w:szCs w:val="24"/>
          <w:lang w:eastAsia="ru-RU"/>
        </w:rPr>
        <w:t xml:space="preserve"> Ориентировочная площадь территории населенного пункта Луговское (по существующей застройке) -  0,69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численность населения (по данным переписи 2010г.) 211 человек.</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p>
    <w:p w:rsidR="00C67A0F" w:rsidRPr="00C67A0F" w:rsidRDefault="00C67A0F" w:rsidP="00C67A0F">
      <w:pPr>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1.2. АНАЛИЗ СОВРЕМЕННОГО ИСПОЛЬЗОВАНИЯ ТЕРРИТОРИИ СЕЛЬСКОГО ПОСЕЛЕНИЯ, ПРИМЕНИТЕЛЬНО К ТЕРРИТОРИИ НАСЕЛЕННЫХ ПУНКТОВ</w:t>
      </w:r>
    </w:p>
    <w:p w:rsidR="00C67A0F" w:rsidRPr="00C67A0F" w:rsidRDefault="00C67A0F" w:rsidP="00C67A0F">
      <w:pPr>
        <w:autoSpaceDE w:val="0"/>
        <w:autoSpaceDN w:val="0"/>
        <w:adjustRightInd w:val="0"/>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1.2.1. ОСНОВНЫЕ ПОЛОЖЕНИЯ</w:t>
      </w:r>
    </w:p>
    <w:p w:rsidR="00C67A0F" w:rsidRPr="00C67A0F" w:rsidRDefault="00C67A0F" w:rsidP="00C67A0F">
      <w:pPr>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Сельское поселение «Батаканское» – территориальное образование, располагающее разнообразными территориальными ресурсами. Основным видом территориальных ресурсов являются земли, расположенные в границах сельского поселения. Значительная доля земель используется в различных целях. Использование земель в различные периоды существования сельского поселения отличалось от современного использования.</w:t>
      </w:r>
    </w:p>
    <w:p w:rsidR="00C67A0F" w:rsidRPr="00C67A0F" w:rsidRDefault="00C67A0F" w:rsidP="00C67A0F">
      <w:pPr>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При определении целевого использования земель сельского поселения использовались землеустроительные материалы, материалы по установлению предполагаемых границ земель поселений. Учтены результаты работ по инвентаризации и учету земель на  территории сельского поселения и населенных пунктов. </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 xml:space="preserve">Основными параметрами, характеризующими использование территории населенных пунктов, являются показатели, характеризующие интенсивность использования земель и режим их использования, зависящий от внешних факторов (климата, рельефа, геологического строения, почв и растительного покрова и т.д.). Для изучения существующего использования и определения перспективных направлений развития территории населенных пунктов необходима оценка этих показателей в процессе их изменения в течение достаточно продолжительного периода.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Интенсивность использования земель обусловлена интенсивностью и режимом использования связанных с нею территориальных ресурсов: природных объектов, производственных объектов, объектов инженерной инфраструктуры и жилых массивов. Это означает, что изучение интенсивности использования территории следует проводить по отдельным группам объектов, связанным с различными целями использования земель. </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В настоящем разделе:</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lastRenderedPageBreak/>
        <w:t>исследуются существующие виды территориальных объектов, расположенные в соответствующих зонах, а также режимы их использования;</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определяются параметры, характеризующие интенсивность использования территории населенного пункта в течение последних 10-15 лет;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выявляются тенденции, на основе которых прогнозируется изменение этих параметров в перспективе (20 лет);</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обосновываются выводы об эффективности современного использования территории населенного пункта и необходимости сохранения того или иного вида использования.</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p>
    <w:p w:rsidR="00C67A0F" w:rsidRPr="00C67A0F" w:rsidRDefault="00C67A0F" w:rsidP="00C67A0F">
      <w:pPr>
        <w:autoSpaceDE w:val="0"/>
        <w:autoSpaceDN w:val="0"/>
        <w:adjustRightInd w:val="0"/>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1.2.2. СУЩЕСТВУЮЩЕЕ ИСПОЛЬЗОВАНИЕ ТЕРРИТОРИИ НАСЕЛЕННЫХ ПУНКТОВ И ПРИЛЕГАЮЩИХ ТЕРРИТОРИЙ</w:t>
      </w:r>
    </w:p>
    <w:p w:rsidR="00C67A0F" w:rsidRPr="00C67A0F" w:rsidRDefault="00C67A0F" w:rsidP="00C67A0F">
      <w:pPr>
        <w:autoSpaceDE w:val="0"/>
        <w:autoSpaceDN w:val="0"/>
        <w:adjustRightInd w:val="0"/>
        <w:spacing w:after="120" w:line="240" w:lineRule="auto"/>
        <w:ind w:firstLine="708"/>
        <w:jc w:val="both"/>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 xml:space="preserve">Территория населенных пунктов в настоящее время используется для размещения различных объектов капитального строительства федерального, краевого, районного и поселенческого значения. </w:t>
      </w:r>
    </w:p>
    <w:p w:rsidR="00C67A0F" w:rsidRPr="00C67A0F" w:rsidRDefault="00C67A0F" w:rsidP="00C67A0F">
      <w:pPr>
        <w:widowControl w:val="0"/>
        <w:spacing w:after="120" w:line="240" w:lineRule="auto"/>
        <w:ind w:firstLine="708"/>
        <w:jc w:val="both"/>
        <w:rPr>
          <w:rFonts w:ascii="Times New Roman" w:eastAsia="Times New Roman" w:hAnsi="Times New Roman" w:cs="Times New Roman"/>
          <w:sz w:val="24"/>
          <w:szCs w:val="20"/>
          <w:lang w:eastAsia="ru-RU"/>
        </w:rPr>
      </w:pPr>
      <w:r w:rsidRPr="00C67A0F">
        <w:rPr>
          <w:rFonts w:ascii="Times New Roman" w:eastAsia="Times New Roman" w:hAnsi="Times New Roman" w:cs="Times New Roman"/>
          <w:sz w:val="24"/>
          <w:szCs w:val="20"/>
          <w:lang w:eastAsia="ru-RU"/>
        </w:rPr>
        <w:t>Распределение земель населенных пунктов по определенным видам использования территории, проводилось в отношении следующих видов использования:</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b/>
          <w:snapToGrid w:val="0"/>
          <w:sz w:val="24"/>
          <w:szCs w:val="24"/>
          <w:lang w:eastAsia="ru-RU"/>
        </w:rPr>
        <w:t xml:space="preserve">Территория индивидуальной жилой застройки </w:t>
      </w:r>
      <w:r w:rsidRPr="00C67A0F">
        <w:rPr>
          <w:rFonts w:ascii="Times New Roman" w:eastAsia="Times New Roman" w:hAnsi="Times New Roman" w:cs="Times New Roman"/>
          <w:sz w:val="24"/>
          <w:szCs w:val="24"/>
          <w:lang w:eastAsia="ru-RU"/>
        </w:rPr>
        <w:t xml:space="preserve"> - используется преимущественно для размещения индивидуальных жилых домов низкой этажности (до 2 этажей);</w:t>
      </w:r>
    </w:p>
    <w:p w:rsidR="00C67A0F" w:rsidRPr="00C67A0F" w:rsidRDefault="00C67A0F" w:rsidP="00C67A0F">
      <w:pPr>
        <w:shd w:val="clear" w:color="auto" w:fill="FFFFFF"/>
        <w:spacing w:after="120" w:line="240" w:lineRule="auto"/>
        <w:ind w:firstLine="708"/>
        <w:jc w:val="both"/>
        <w:rPr>
          <w:rFonts w:ascii="Times New Roman" w:eastAsia="Times New Roman" w:hAnsi="Times New Roman" w:cs="Times New Roman"/>
          <w:snapToGrid w:val="0"/>
          <w:sz w:val="24"/>
          <w:szCs w:val="24"/>
          <w:lang w:eastAsia="ru-RU"/>
        </w:rPr>
      </w:pPr>
      <w:proofErr w:type="gramStart"/>
      <w:r w:rsidRPr="00C67A0F">
        <w:rPr>
          <w:rFonts w:ascii="Times New Roman" w:eastAsia="Times New Roman" w:hAnsi="Times New Roman" w:cs="Times New Roman"/>
          <w:b/>
          <w:snapToGrid w:val="0"/>
          <w:sz w:val="24"/>
          <w:szCs w:val="24"/>
          <w:lang w:eastAsia="ru-RU"/>
        </w:rPr>
        <w:t xml:space="preserve">Территория общественно-деловой застройки </w:t>
      </w:r>
      <w:r w:rsidRPr="00C67A0F">
        <w:rPr>
          <w:rFonts w:ascii="Times New Roman" w:eastAsia="Times New Roman" w:hAnsi="Times New Roman" w:cs="Times New Roman"/>
          <w:snapToGrid w:val="0"/>
          <w:sz w:val="24"/>
          <w:szCs w:val="24"/>
          <w:lang w:eastAsia="ru-RU"/>
        </w:rPr>
        <w:t xml:space="preserve"> - используется для размещения преимущественно административных, финансовых, деловых, культурно-бытовых, торговых, медицинских, научных, учебных, спортивных, религиозных и иных общественных зданий и</w:t>
      </w:r>
      <w:r w:rsidRPr="00C67A0F">
        <w:rPr>
          <w:rFonts w:ascii="Times New Roman" w:eastAsia="Times New Roman" w:hAnsi="Times New Roman" w:cs="Times New Roman"/>
          <w:smallCaps/>
          <w:snapToGrid w:val="0"/>
          <w:sz w:val="24"/>
          <w:szCs w:val="24"/>
          <w:lang w:eastAsia="ru-RU"/>
        </w:rPr>
        <w:t xml:space="preserve"> </w:t>
      </w:r>
      <w:r w:rsidRPr="00C67A0F">
        <w:rPr>
          <w:rFonts w:ascii="Times New Roman" w:eastAsia="Times New Roman" w:hAnsi="Times New Roman" w:cs="Times New Roman"/>
          <w:snapToGrid w:val="0"/>
          <w:sz w:val="24"/>
          <w:szCs w:val="24"/>
          <w:lang w:eastAsia="ru-RU"/>
        </w:rPr>
        <w:t>сооружений;</w:t>
      </w:r>
      <w:proofErr w:type="gramEnd"/>
    </w:p>
    <w:p w:rsidR="00C67A0F" w:rsidRPr="00C67A0F" w:rsidRDefault="00C67A0F" w:rsidP="00C67A0F">
      <w:pPr>
        <w:shd w:val="clear" w:color="auto" w:fill="FFFFFF"/>
        <w:spacing w:after="120" w:line="240" w:lineRule="auto"/>
        <w:ind w:firstLine="709"/>
        <w:jc w:val="both"/>
        <w:rPr>
          <w:rFonts w:ascii="Times New Roman" w:eastAsia="Times New Roman" w:hAnsi="Times New Roman" w:cs="Times New Roman"/>
          <w:snapToGrid w:val="0"/>
          <w:sz w:val="24"/>
          <w:szCs w:val="24"/>
          <w:lang w:eastAsia="ru-RU"/>
        </w:rPr>
      </w:pPr>
      <w:r w:rsidRPr="00C67A0F">
        <w:rPr>
          <w:rFonts w:ascii="Times New Roman" w:eastAsia="Times New Roman" w:hAnsi="Times New Roman" w:cs="Times New Roman"/>
          <w:b/>
          <w:snapToGrid w:val="0"/>
          <w:sz w:val="24"/>
          <w:szCs w:val="24"/>
          <w:lang w:eastAsia="ru-RU"/>
        </w:rPr>
        <w:t xml:space="preserve">Территории размещения предприятий </w:t>
      </w:r>
      <w:r w:rsidRPr="00C67A0F">
        <w:rPr>
          <w:rFonts w:ascii="Times New Roman" w:eastAsia="Times New Roman" w:hAnsi="Times New Roman" w:cs="Times New Roman"/>
          <w:snapToGrid w:val="0"/>
          <w:sz w:val="24"/>
          <w:szCs w:val="24"/>
          <w:lang w:eastAsia="ru-RU"/>
        </w:rPr>
        <w:t>- используется для размещения предприятий, требующих организации санитарно-защитных зон;</w:t>
      </w:r>
    </w:p>
    <w:p w:rsidR="00C67A0F" w:rsidRPr="00C67A0F" w:rsidRDefault="00C67A0F" w:rsidP="00C67A0F">
      <w:pPr>
        <w:shd w:val="clear" w:color="auto" w:fill="FFFFFF"/>
        <w:spacing w:before="120" w:after="120" w:line="240" w:lineRule="auto"/>
        <w:ind w:firstLine="709"/>
        <w:jc w:val="both"/>
        <w:rPr>
          <w:rFonts w:ascii="Times New Roman" w:eastAsia="Times New Roman" w:hAnsi="Times New Roman" w:cs="Times New Roman"/>
          <w:snapToGrid w:val="0"/>
          <w:sz w:val="24"/>
          <w:szCs w:val="24"/>
          <w:lang w:eastAsia="ru-RU"/>
        </w:rPr>
      </w:pPr>
      <w:r w:rsidRPr="00C67A0F">
        <w:rPr>
          <w:rFonts w:ascii="Times New Roman" w:eastAsia="Times New Roman" w:hAnsi="Times New Roman" w:cs="Times New Roman"/>
          <w:b/>
          <w:snapToGrid w:val="0"/>
          <w:sz w:val="24"/>
          <w:szCs w:val="24"/>
          <w:lang w:eastAsia="ru-RU"/>
        </w:rPr>
        <w:t>Территория сельскохозяйственного использования</w:t>
      </w:r>
      <w:r w:rsidRPr="00C67A0F">
        <w:rPr>
          <w:rFonts w:ascii="Times New Roman" w:eastAsia="Times New Roman" w:hAnsi="Times New Roman" w:cs="Times New Roman"/>
          <w:snapToGrid w:val="0"/>
          <w:sz w:val="24"/>
          <w:szCs w:val="24"/>
          <w:lang w:eastAsia="ru-RU"/>
        </w:rPr>
        <w:t xml:space="preserve"> – используется для производства продуктов питания для населения  и фуража, для выпаса домашнего скота и других аналогичных целей в границах населенных пунктов;</w:t>
      </w:r>
    </w:p>
    <w:p w:rsidR="00C67A0F" w:rsidRPr="00C67A0F" w:rsidRDefault="00C67A0F" w:rsidP="00C67A0F">
      <w:pPr>
        <w:shd w:val="clear" w:color="auto" w:fill="FFFFFF"/>
        <w:spacing w:after="120" w:line="240" w:lineRule="auto"/>
        <w:ind w:firstLine="709"/>
        <w:jc w:val="both"/>
        <w:rPr>
          <w:rFonts w:ascii="Times New Roman" w:eastAsia="Times New Roman" w:hAnsi="Times New Roman" w:cs="Times New Roman"/>
          <w:snapToGrid w:val="0"/>
          <w:sz w:val="24"/>
          <w:szCs w:val="24"/>
          <w:lang w:eastAsia="ru-RU"/>
        </w:rPr>
      </w:pPr>
      <w:r w:rsidRPr="00C67A0F">
        <w:rPr>
          <w:rFonts w:ascii="Times New Roman" w:eastAsia="Times New Roman" w:hAnsi="Times New Roman" w:cs="Times New Roman"/>
          <w:b/>
          <w:snapToGrid w:val="0"/>
          <w:sz w:val="24"/>
          <w:szCs w:val="24"/>
          <w:lang w:eastAsia="ru-RU"/>
        </w:rPr>
        <w:t xml:space="preserve">Территории размещения объектов инженерной инфраструктуры  </w:t>
      </w:r>
      <w:r w:rsidRPr="00C67A0F">
        <w:rPr>
          <w:rFonts w:ascii="Times New Roman" w:eastAsia="Times New Roman" w:hAnsi="Times New Roman" w:cs="Times New Roman"/>
          <w:snapToGrid w:val="0"/>
          <w:sz w:val="24"/>
          <w:szCs w:val="24"/>
          <w:lang w:eastAsia="ru-RU"/>
        </w:rPr>
        <w:t xml:space="preserve">- используется </w:t>
      </w:r>
      <w:proofErr w:type="gramStart"/>
      <w:r w:rsidRPr="00C67A0F">
        <w:rPr>
          <w:rFonts w:ascii="Times New Roman" w:eastAsia="Times New Roman" w:hAnsi="Times New Roman" w:cs="Times New Roman"/>
          <w:snapToGrid w:val="0"/>
          <w:sz w:val="24"/>
          <w:szCs w:val="24"/>
          <w:lang w:eastAsia="ru-RU"/>
        </w:rPr>
        <w:t>для</w:t>
      </w:r>
      <w:proofErr w:type="gramEnd"/>
      <w:r w:rsidRPr="00C67A0F">
        <w:rPr>
          <w:rFonts w:ascii="Times New Roman" w:eastAsia="Times New Roman" w:hAnsi="Times New Roman" w:cs="Times New Roman"/>
          <w:snapToGrid w:val="0"/>
          <w:sz w:val="24"/>
          <w:szCs w:val="24"/>
          <w:lang w:eastAsia="ru-RU"/>
        </w:rPr>
        <w:t xml:space="preserve"> </w:t>
      </w:r>
      <w:proofErr w:type="gramStart"/>
      <w:r w:rsidRPr="00C67A0F">
        <w:rPr>
          <w:rFonts w:ascii="Times New Roman" w:eastAsia="Times New Roman" w:hAnsi="Times New Roman" w:cs="Times New Roman"/>
          <w:snapToGrid w:val="0"/>
          <w:sz w:val="24"/>
          <w:szCs w:val="24"/>
          <w:lang w:eastAsia="ru-RU"/>
        </w:rPr>
        <w:t>размещении</w:t>
      </w:r>
      <w:proofErr w:type="gramEnd"/>
      <w:r w:rsidRPr="00C67A0F">
        <w:rPr>
          <w:rFonts w:ascii="Times New Roman" w:eastAsia="Times New Roman" w:hAnsi="Times New Roman" w:cs="Times New Roman"/>
          <w:snapToGrid w:val="0"/>
          <w:sz w:val="24"/>
          <w:szCs w:val="24"/>
          <w:lang w:eastAsia="ru-RU"/>
        </w:rPr>
        <w:t xml:space="preserve"> головных сооружений водоснабжения, очистных сооружений канализации, источников теплоснабжении и электроснабжения, сооружений газоснабжения, соответствующих магистральных инженерных сетей, требующих обязательного учета при планировании  застройки сельского поселения;</w:t>
      </w:r>
    </w:p>
    <w:p w:rsidR="00C67A0F" w:rsidRPr="00C67A0F" w:rsidRDefault="00C67A0F" w:rsidP="00C67A0F">
      <w:pPr>
        <w:shd w:val="clear" w:color="auto" w:fill="FFFFFF"/>
        <w:spacing w:after="0" w:line="240" w:lineRule="auto"/>
        <w:ind w:firstLine="709"/>
        <w:jc w:val="both"/>
        <w:rPr>
          <w:rFonts w:ascii="Times New Roman" w:eastAsia="Times New Roman" w:hAnsi="Times New Roman" w:cs="Times New Roman"/>
          <w:snapToGrid w:val="0"/>
          <w:sz w:val="24"/>
          <w:szCs w:val="24"/>
          <w:lang w:eastAsia="ru-RU"/>
        </w:rPr>
      </w:pPr>
      <w:r w:rsidRPr="00C67A0F">
        <w:rPr>
          <w:rFonts w:ascii="Times New Roman" w:eastAsia="Times New Roman" w:hAnsi="Times New Roman" w:cs="Times New Roman"/>
          <w:b/>
          <w:snapToGrid w:val="0"/>
          <w:sz w:val="24"/>
          <w:szCs w:val="24"/>
          <w:lang w:eastAsia="ru-RU"/>
        </w:rPr>
        <w:t xml:space="preserve">Территория полигонов промышленных и бытовых отходов, скотомогильников </w:t>
      </w:r>
      <w:r w:rsidRPr="00C67A0F">
        <w:rPr>
          <w:rFonts w:ascii="Times New Roman" w:eastAsia="Times New Roman" w:hAnsi="Times New Roman" w:cs="Times New Roman"/>
          <w:snapToGrid w:val="0"/>
          <w:sz w:val="24"/>
          <w:szCs w:val="24"/>
          <w:lang w:eastAsia="ru-RU"/>
        </w:rPr>
        <w:t>- используется для размещения объектов для складирования и утилизации промышленных и бытовых отходов;</w:t>
      </w:r>
    </w:p>
    <w:p w:rsidR="00C67A0F" w:rsidRPr="00C67A0F" w:rsidRDefault="00C67A0F" w:rsidP="00C67A0F">
      <w:pPr>
        <w:shd w:val="clear" w:color="auto" w:fill="FFFFFF"/>
        <w:spacing w:after="0" w:line="240" w:lineRule="auto"/>
        <w:ind w:firstLine="709"/>
        <w:jc w:val="both"/>
        <w:rPr>
          <w:rFonts w:ascii="Times New Roman" w:eastAsia="Times New Roman" w:hAnsi="Times New Roman" w:cs="Times New Roman"/>
          <w:b/>
          <w:snapToGrid w:val="0"/>
          <w:sz w:val="24"/>
          <w:szCs w:val="24"/>
          <w:lang w:eastAsia="ru-RU"/>
        </w:rPr>
      </w:pPr>
      <w:r w:rsidRPr="00C67A0F">
        <w:rPr>
          <w:rFonts w:ascii="Times New Roman" w:eastAsia="Times New Roman" w:hAnsi="Times New Roman" w:cs="Times New Roman"/>
          <w:b/>
          <w:snapToGrid w:val="0"/>
          <w:sz w:val="24"/>
          <w:szCs w:val="24"/>
          <w:lang w:eastAsia="ru-RU"/>
        </w:rPr>
        <w:t>Территория кладбищ;</w:t>
      </w:r>
    </w:p>
    <w:p w:rsidR="00C67A0F" w:rsidRPr="00C67A0F" w:rsidRDefault="00C67A0F" w:rsidP="00C67A0F">
      <w:pPr>
        <w:shd w:val="clear" w:color="auto" w:fill="FFFFFF"/>
        <w:spacing w:after="120" w:line="240" w:lineRule="auto"/>
        <w:ind w:firstLine="708"/>
        <w:jc w:val="both"/>
        <w:rPr>
          <w:rFonts w:ascii="Times New Roman" w:eastAsia="Times New Roman" w:hAnsi="Times New Roman" w:cs="Times New Roman"/>
          <w:snapToGrid w:val="0"/>
          <w:sz w:val="24"/>
          <w:szCs w:val="24"/>
          <w:lang w:eastAsia="ru-RU"/>
        </w:rPr>
      </w:pPr>
      <w:r w:rsidRPr="00C67A0F">
        <w:rPr>
          <w:rFonts w:ascii="Times New Roman" w:eastAsia="Times New Roman" w:hAnsi="Times New Roman" w:cs="Times New Roman"/>
          <w:b/>
          <w:snapToGrid w:val="0"/>
          <w:sz w:val="24"/>
          <w:szCs w:val="24"/>
          <w:lang w:eastAsia="ru-RU"/>
        </w:rPr>
        <w:t xml:space="preserve">Неиспользуемые открытые ландшафты </w:t>
      </w:r>
      <w:r w:rsidRPr="00C67A0F">
        <w:rPr>
          <w:rFonts w:ascii="Times New Roman" w:eastAsia="Times New Roman" w:hAnsi="Times New Roman" w:cs="Times New Roman"/>
          <w:snapToGrid w:val="0"/>
          <w:sz w:val="24"/>
          <w:szCs w:val="24"/>
          <w:lang w:eastAsia="ru-RU"/>
        </w:rPr>
        <w:t xml:space="preserve"> - включает в себя природные ландшафты и другие открытые пространства. </w:t>
      </w:r>
    </w:p>
    <w:p w:rsidR="00C67A0F" w:rsidRPr="00C67A0F" w:rsidRDefault="00C67A0F" w:rsidP="00C67A0F">
      <w:pPr>
        <w:widowControl w:val="0"/>
        <w:spacing w:after="120" w:line="240" w:lineRule="auto"/>
        <w:ind w:firstLine="708"/>
        <w:jc w:val="both"/>
        <w:rPr>
          <w:rFonts w:ascii="Times New Roman" w:eastAsia="Times New Roman" w:hAnsi="Times New Roman" w:cs="Times New Roman"/>
          <w:sz w:val="24"/>
          <w:szCs w:val="20"/>
          <w:lang w:eastAsia="ru-RU"/>
        </w:rPr>
      </w:pPr>
      <w:r w:rsidRPr="00C67A0F">
        <w:rPr>
          <w:rFonts w:ascii="Times New Roman" w:eastAsia="Times New Roman" w:hAnsi="Times New Roman" w:cs="Times New Roman"/>
          <w:sz w:val="24"/>
          <w:szCs w:val="20"/>
          <w:lang w:eastAsia="ru-RU"/>
        </w:rPr>
        <w:t xml:space="preserve">По результатам наблюдения за существующим использованием земель установлены следующие параметры земельных участков, отнесенных к различным видам. </w:t>
      </w:r>
    </w:p>
    <w:p w:rsidR="00C67A0F" w:rsidRPr="00C67A0F" w:rsidRDefault="00C67A0F" w:rsidP="00C67A0F">
      <w:pPr>
        <w:widowControl w:val="0"/>
        <w:spacing w:after="120" w:line="240" w:lineRule="auto"/>
        <w:ind w:firstLine="708"/>
        <w:jc w:val="center"/>
        <w:rPr>
          <w:rFonts w:ascii="Times New Roman" w:eastAsia="Times New Roman" w:hAnsi="Times New Roman" w:cs="Times New Roman"/>
          <w:sz w:val="24"/>
          <w:szCs w:val="20"/>
          <w:lang w:eastAsia="ru-RU"/>
        </w:rPr>
      </w:pPr>
    </w:p>
    <w:p w:rsidR="00C67A0F" w:rsidRPr="00C67A0F" w:rsidRDefault="00C67A0F" w:rsidP="00C67A0F">
      <w:pPr>
        <w:widowControl w:val="0"/>
        <w:spacing w:after="120" w:line="240" w:lineRule="auto"/>
        <w:ind w:firstLine="708"/>
        <w:jc w:val="center"/>
        <w:rPr>
          <w:rFonts w:ascii="Times New Roman" w:eastAsia="Times New Roman" w:hAnsi="Times New Roman" w:cs="Times New Roman"/>
          <w:sz w:val="24"/>
          <w:szCs w:val="20"/>
          <w:lang w:eastAsia="ru-RU"/>
        </w:rPr>
      </w:pPr>
    </w:p>
    <w:p w:rsidR="00C67A0F" w:rsidRDefault="00C67A0F" w:rsidP="00C67A0F">
      <w:pPr>
        <w:widowControl w:val="0"/>
        <w:spacing w:after="120" w:line="240" w:lineRule="auto"/>
        <w:rPr>
          <w:rFonts w:ascii="Times New Roman" w:eastAsia="Times New Roman" w:hAnsi="Times New Roman" w:cs="Times New Roman"/>
          <w:sz w:val="24"/>
          <w:szCs w:val="20"/>
          <w:lang w:eastAsia="ru-RU"/>
        </w:rPr>
      </w:pPr>
    </w:p>
    <w:p w:rsidR="00C67A0F" w:rsidRPr="00C67A0F" w:rsidRDefault="00C67A0F" w:rsidP="00C67A0F">
      <w:pPr>
        <w:widowControl w:val="0"/>
        <w:spacing w:after="12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lastRenderedPageBreak/>
        <w:t xml:space="preserve">                   </w:t>
      </w:r>
      <w:r w:rsidRPr="00C67A0F">
        <w:rPr>
          <w:rFonts w:ascii="Times New Roman" w:eastAsia="Times New Roman" w:hAnsi="Times New Roman" w:cs="Times New Roman"/>
          <w:sz w:val="24"/>
          <w:szCs w:val="20"/>
          <w:lang w:eastAsia="ru-RU"/>
        </w:rPr>
        <w:t>Существующее использование земель населенных пунктов</w:t>
      </w:r>
    </w:p>
    <w:p w:rsidR="00C67A0F" w:rsidRPr="00C67A0F" w:rsidRDefault="00C67A0F" w:rsidP="00C67A0F">
      <w:pPr>
        <w:widowControl w:val="0"/>
        <w:spacing w:after="120" w:line="240" w:lineRule="auto"/>
        <w:ind w:firstLine="708"/>
        <w:jc w:val="right"/>
        <w:rPr>
          <w:rFonts w:ascii="Times New Roman" w:eastAsia="Times New Roman" w:hAnsi="Times New Roman" w:cs="Times New Roman"/>
          <w:sz w:val="24"/>
          <w:szCs w:val="20"/>
          <w:lang w:eastAsia="ru-RU"/>
        </w:rPr>
      </w:pPr>
      <w:r w:rsidRPr="00C67A0F">
        <w:rPr>
          <w:rFonts w:ascii="Times New Roman" w:eastAsia="Times New Roman" w:hAnsi="Times New Roman" w:cs="Times New Roman"/>
          <w:sz w:val="24"/>
          <w:szCs w:val="20"/>
          <w:lang w:eastAsia="ru-RU"/>
        </w:rPr>
        <w:t>Таблица 1.</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2"/>
        <w:gridCol w:w="2267"/>
        <w:gridCol w:w="4386"/>
      </w:tblGrid>
      <w:tr w:rsidR="00C67A0F" w:rsidRPr="00C67A0F" w:rsidTr="00DE6384">
        <w:tc>
          <w:tcPr>
            <w:tcW w:w="1493" w:type="pct"/>
          </w:tcPr>
          <w:p w:rsidR="00C67A0F" w:rsidRPr="00C67A0F" w:rsidRDefault="00C67A0F" w:rsidP="00C67A0F">
            <w:pPr>
              <w:spacing w:after="0" w:line="240" w:lineRule="auto"/>
              <w:jc w:val="center"/>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bCs/>
                <w:sz w:val="24"/>
                <w:szCs w:val="24"/>
                <w:lang w:eastAsia="ru-RU"/>
              </w:rPr>
              <w:t>Территория</w:t>
            </w:r>
          </w:p>
        </w:tc>
        <w:tc>
          <w:tcPr>
            <w:tcW w:w="1195" w:type="pct"/>
          </w:tcPr>
          <w:p w:rsidR="00C67A0F" w:rsidRPr="00C67A0F" w:rsidRDefault="00C67A0F" w:rsidP="00C67A0F">
            <w:pPr>
              <w:spacing w:after="0" w:line="240" w:lineRule="auto"/>
              <w:jc w:val="center"/>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Площадь</w:t>
            </w:r>
          </w:p>
          <w:p w:rsidR="00C67A0F" w:rsidRPr="00C67A0F" w:rsidRDefault="00C67A0F" w:rsidP="00C67A0F">
            <w:pPr>
              <w:spacing w:after="0" w:line="240" w:lineRule="auto"/>
              <w:jc w:val="center"/>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bCs/>
                <w:sz w:val="24"/>
                <w:szCs w:val="24"/>
                <w:lang w:eastAsia="ru-RU"/>
              </w:rPr>
              <w:t>(кв. км)</w:t>
            </w:r>
          </w:p>
        </w:tc>
        <w:tc>
          <w:tcPr>
            <w:tcW w:w="2312" w:type="pct"/>
          </w:tcPr>
          <w:p w:rsidR="00C67A0F" w:rsidRPr="00C67A0F" w:rsidRDefault="00C67A0F" w:rsidP="00C67A0F">
            <w:pPr>
              <w:spacing w:after="0" w:line="240" w:lineRule="auto"/>
              <w:jc w:val="center"/>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Доля</w:t>
            </w:r>
          </w:p>
          <w:p w:rsidR="00C67A0F" w:rsidRPr="00C67A0F" w:rsidRDefault="00C67A0F" w:rsidP="00C67A0F">
            <w:pPr>
              <w:spacing w:after="0" w:line="240" w:lineRule="auto"/>
              <w:jc w:val="center"/>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bCs/>
                <w:sz w:val="24"/>
                <w:szCs w:val="24"/>
                <w:lang w:eastAsia="ru-RU"/>
              </w:rPr>
              <w:t>(%)</w:t>
            </w:r>
          </w:p>
        </w:tc>
      </w:tr>
      <w:tr w:rsidR="00C67A0F" w:rsidRPr="00C67A0F" w:rsidTr="00DE6384">
        <w:tc>
          <w:tcPr>
            <w:tcW w:w="5000" w:type="pct"/>
            <w:gridSpan w:val="3"/>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proofErr w:type="spellStart"/>
            <w:r w:rsidRPr="00C67A0F">
              <w:rPr>
                <w:rFonts w:ascii="Times New Roman" w:eastAsia="Times New Roman" w:hAnsi="Times New Roman" w:cs="Times New Roman"/>
                <w:b/>
                <w:sz w:val="24"/>
                <w:lang w:eastAsia="ru-RU"/>
              </w:rPr>
              <w:t>н.п</w:t>
            </w:r>
            <w:proofErr w:type="spellEnd"/>
            <w:r w:rsidRPr="00C67A0F">
              <w:rPr>
                <w:rFonts w:ascii="Times New Roman" w:eastAsia="Times New Roman" w:hAnsi="Times New Roman" w:cs="Times New Roman"/>
                <w:b/>
                <w:sz w:val="24"/>
                <w:lang w:eastAsia="ru-RU"/>
              </w:rPr>
              <w:t xml:space="preserve">. Батакан </w:t>
            </w:r>
          </w:p>
        </w:tc>
      </w:tr>
      <w:tr w:rsidR="00C67A0F" w:rsidRPr="00C67A0F" w:rsidTr="00DE6384">
        <w:tc>
          <w:tcPr>
            <w:tcW w:w="1493"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Территория индивидуальной жилой застройки</w:t>
            </w:r>
          </w:p>
        </w:tc>
        <w:tc>
          <w:tcPr>
            <w:tcW w:w="1195" w:type="pct"/>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0,58</w:t>
            </w:r>
          </w:p>
        </w:tc>
        <w:tc>
          <w:tcPr>
            <w:tcW w:w="2312"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28,29</w:t>
            </w:r>
          </w:p>
        </w:tc>
      </w:tr>
      <w:tr w:rsidR="00C67A0F" w:rsidRPr="00C67A0F" w:rsidTr="00DE6384">
        <w:tc>
          <w:tcPr>
            <w:tcW w:w="1493"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Территория общественно-деловой застройки</w:t>
            </w:r>
          </w:p>
        </w:tc>
        <w:tc>
          <w:tcPr>
            <w:tcW w:w="1195" w:type="pct"/>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0,05</w:t>
            </w:r>
          </w:p>
        </w:tc>
        <w:tc>
          <w:tcPr>
            <w:tcW w:w="2312"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2,44</w:t>
            </w:r>
          </w:p>
        </w:tc>
      </w:tr>
      <w:tr w:rsidR="00C67A0F" w:rsidRPr="00C67A0F" w:rsidTr="00DE6384">
        <w:tc>
          <w:tcPr>
            <w:tcW w:w="1493"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Территория сельскохозяйственного использования</w:t>
            </w:r>
          </w:p>
        </w:tc>
        <w:tc>
          <w:tcPr>
            <w:tcW w:w="1195" w:type="pct"/>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0,03</w:t>
            </w:r>
          </w:p>
        </w:tc>
        <w:tc>
          <w:tcPr>
            <w:tcW w:w="2312"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1,46</w:t>
            </w:r>
          </w:p>
        </w:tc>
      </w:tr>
      <w:tr w:rsidR="00C67A0F" w:rsidRPr="00C67A0F" w:rsidTr="00DE6384">
        <w:tc>
          <w:tcPr>
            <w:tcW w:w="1493"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Территория объектов производственного назначения</w:t>
            </w:r>
          </w:p>
        </w:tc>
        <w:tc>
          <w:tcPr>
            <w:tcW w:w="1195" w:type="pct"/>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0,05</w:t>
            </w:r>
          </w:p>
        </w:tc>
        <w:tc>
          <w:tcPr>
            <w:tcW w:w="2312"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2,44</w:t>
            </w:r>
          </w:p>
        </w:tc>
      </w:tr>
      <w:tr w:rsidR="00C67A0F" w:rsidRPr="00C67A0F" w:rsidTr="00DE6384">
        <w:tc>
          <w:tcPr>
            <w:tcW w:w="1493"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Территория кладбищ</w:t>
            </w:r>
          </w:p>
        </w:tc>
        <w:tc>
          <w:tcPr>
            <w:tcW w:w="1195" w:type="pct"/>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0,01</w:t>
            </w:r>
          </w:p>
        </w:tc>
        <w:tc>
          <w:tcPr>
            <w:tcW w:w="2312"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0,49</w:t>
            </w:r>
          </w:p>
        </w:tc>
      </w:tr>
      <w:tr w:rsidR="00C67A0F" w:rsidRPr="00C67A0F" w:rsidTr="00DE6384">
        <w:tc>
          <w:tcPr>
            <w:tcW w:w="1493"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Территория полигона ТБО</w:t>
            </w:r>
          </w:p>
        </w:tc>
        <w:tc>
          <w:tcPr>
            <w:tcW w:w="1195" w:type="pct"/>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0,02</w:t>
            </w:r>
          </w:p>
        </w:tc>
        <w:tc>
          <w:tcPr>
            <w:tcW w:w="2312"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Вне границ населенного пункта</w:t>
            </w:r>
          </w:p>
        </w:tc>
      </w:tr>
      <w:tr w:rsidR="00C67A0F" w:rsidRPr="00C67A0F" w:rsidTr="00DE6384">
        <w:tc>
          <w:tcPr>
            <w:tcW w:w="1493"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Неиспользуемые открытые ландшафты</w:t>
            </w:r>
          </w:p>
        </w:tc>
        <w:tc>
          <w:tcPr>
            <w:tcW w:w="1195" w:type="pct"/>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1,33</w:t>
            </w:r>
          </w:p>
        </w:tc>
        <w:tc>
          <w:tcPr>
            <w:tcW w:w="2312"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64,88</w:t>
            </w:r>
          </w:p>
        </w:tc>
      </w:tr>
      <w:tr w:rsidR="00C67A0F" w:rsidRPr="00C67A0F" w:rsidTr="00DE6384">
        <w:tc>
          <w:tcPr>
            <w:tcW w:w="5000" w:type="pct"/>
            <w:gridSpan w:val="3"/>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proofErr w:type="spellStart"/>
            <w:r w:rsidRPr="00C67A0F">
              <w:rPr>
                <w:rFonts w:ascii="Times New Roman" w:eastAsia="Times New Roman" w:hAnsi="Times New Roman" w:cs="Times New Roman"/>
                <w:b/>
                <w:sz w:val="24"/>
                <w:lang w:eastAsia="ru-RU"/>
              </w:rPr>
              <w:t>н.п</w:t>
            </w:r>
            <w:proofErr w:type="gramStart"/>
            <w:r w:rsidRPr="00C67A0F">
              <w:rPr>
                <w:rFonts w:ascii="Times New Roman" w:eastAsia="Times New Roman" w:hAnsi="Times New Roman" w:cs="Times New Roman"/>
                <w:b/>
                <w:sz w:val="24"/>
                <w:lang w:eastAsia="ru-RU"/>
              </w:rPr>
              <w:t>.Н</w:t>
            </w:r>
            <w:proofErr w:type="gramEnd"/>
            <w:r w:rsidRPr="00C67A0F">
              <w:rPr>
                <w:rFonts w:ascii="Times New Roman" w:eastAsia="Times New Roman" w:hAnsi="Times New Roman" w:cs="Times New Roman"/>
                <w:b/>
                <w:sz w:val="24"/>
                <w:lang w:eastAsia="ru-RU"/>
              </w:rPr>
              <w:t>овый</w:t>
            </w:r>
            <w:proofErr w:type="spellEnd"/>
            <w:r w:rsidRPr="00C67A0F">
              <w:rPr>
                <w:rFonts w:ascii="Times New Roman" w:eastAsia="Times New Roman" w:hAnsi="Times New Roman" w:cs="Times New Roman"/>
                <w:b/>
                <w:sz w:val="24"/>
                <w:lang w:eastAsia="ru-RU"/>
              </w:rPr>
              <w:t xml:space="preserve"> Батакан</w:t>
            </w:r>
          </w:p>
        </w:tc>
      </w:tr>
      <w:tr w:rsidR="00C67A0F" w:rsidRPr="00C67A0F" w:rsidTr="00DE6384">
        <w:tc>
          <w:tcPr>
            <w:tcW w:w="1493"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Территория индивидуальной жилой застройки</w:t>
            </w:r>
          </w:p>
        </w:tc>
        <w:tc>
          <w:tcPr>
            <w:tcW w:w="1195" w:type="pct"/>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0,14</w:t>
            </w:r>
          </w:p>
        </w:tc>
        <w:tc>
          <w:tcPr>
            <w:tcW w:w="2312"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82,35</w:t>
            </w:r>
          </w:p>
        </w:tc>
      </w:tr>
      <w:tr w:rsidR="00C67A0F" w:rsidRPr="00C67A0F" w:rsidTr="00DE6384">
        <w:tc>
          <w:tcPr>
            <w:tcW w:w="1493"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Неиспользуемые открытые ландшафты</w:t>
            </w:r>
          </w:p>
        </w:tc>
        <w:tc>
          <w:tcPr>
            <w:tcW w:w="1195" w:type="pct"/>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0,03</w:t>
            </w:r>
          </w:p>
        </w:tc>
        <w:tc>
          <w:tcPr>
            <w:tcW w:w="2312"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17,65</w:t>
            </w:r>
          </w:p>
        </w:tc>
      </w:tr>
      <w:tr w:rsidR="00C67A0F" w:rsidRPr="00C67A0F" w:rsidTr="00DE6384">
        <w:tc>
          <w:tcPr>
            <w:tcW w:w="5000" w:type="pct"/>
            <w:gridSpan w:val="3"/>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proofErr w:type="spellStart"/>
            <w:r w:rsidRPr="00C67A0F">
              <w:rPr>
                <w:rFonts w:ascii="Times New Roman" w:eastAsia="Times New Roman" w:hAnsi="Times New Roman" w:cs="Times New Roman"/>
                <w:b/>
                <w:sz w:val="24"/>
                <w:lang w:eastAsia="ru-RU"/>
              </w:rPr>
              <w:t>н.п</w:t>
            </w:r>
            <w:proofErr w:type="gramStart"/>
            <w:r w:rsidRPr="00C67A0F">
              <w:rPr>
                <w:rFonts w:ascii="Times New Roman" w:eastAsia="Times New Roman" w:hAnsi="Times New Roman" w:cs="Times New Roman"/>
                <w:b/>
                <w:sz w:val="24"/>
                <w:lang w:eastAsia="ru-RU"/>
              </w:rPr>
              <w:t>.З</w:t>
            </w:r>
            <w:proofErr w:type="gramEnd"/>
            <w:r w:rsidRPr="00C67A0F">
              <w:rPr>
                <w:rFonts w:ascii="Times New Roman" w:eastAsia="Times New Roman" w:hAnsi="Times New Roman" w:cs="Times New Roman"/>
                <w:b/>
                <w:sz w:val="24"/>
                <w:lang w:eastAsia="ru-RU"/>
              </w:rPr>
              <w:t>акаменная</w:t>
            </w:r>
            <w:proofErr w:type="spellEnd"/>
          </w:p>
        </w:tc>
      </w:tr>
      <w:tr w:rsidR="00C67A0F" w:rsidRPr="00C67A0F" w:rsidTr="00DE6384">
        <w:tc>
          <w:tcPr>
            <w:tcW w:w="1493"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Территория индивидуальной жилой застройки</w:t>
            </w:r>
          </w:p>
        </w:tc>
        <w:tc>
          <w:tcPr>
            <w:tcW w:w="1195" w:type="pct"/>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0,18</w:t>
            </w:r>
          </w:p>
        </w:tc>
        <w:tc>
          <w:tcPr>
            <w:tcW w:w="2312"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41,86</w:t>
            </w:r>
          </w:p>
        </w:tc>
      </w:tr>
      <w:tr w:rsidR="00C67A0F" w:rsidRPr="00C67A0F" w:rsidTr="00DE6384">
        <w:tc>
          <w:tcPr>
            <w:tcW w:w="1493"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Территория общественно-деловой застройки</w:t>
            </w:r>
          </w:p>
        </w:tc>
        <w:tc>
          <w:tcPr>
            <w:tcW w:w="1195" w:type="pct"/>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0,001</w:t>
            </w:r>
          </w:p>
        </w:tc>
        <w:tc>
          <w:tcPr>
            <w:tcW w:w="2312"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0,23</w:t>
            </w:r>
          </w:p>
        </w:tc>
      </w:tr>
      <w:tr w:rsidR="00C67A0F" w:rsidRPr="00C67A0F" w:rsidTr="00DE6384">
        <w:tc>
          <w:tcPr>
            <w:tcW w:w="1493"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Неиспользуемые открытые ландшафты</w:t>
            </w:r>
          </w:p>
        </w:tc>
        <w:tc>
          <w:tcPr>
            <w:tcW w:w="1195" w:type="pct"/>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0,24</w:t>
            </w:r>
          </w:p>
        </w:tc>
        <w:tc>
          <w:tcPr>
            <w:tcW w:w="2312"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55,81</w:t>
            </w:r>
          </w:p>
        </w:tc>
      </w:tr>
      <w:tr w:rsidR="00C67A0F" w:rsidRPr="00C67A0F" w:rsidTr="00DE6384">
        <w:tc>
          <w:tcPr>
            <w:tcW w:w="5000" w:type="pct"/>
            <w:gridSpan w:val="3"/>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proofErr w:type="spellStart"/>
            <w:r w:rsidRPr="00C67A0F">
              <w:rPr>
                <w:rFonts w:ascii="Times New Roman" w:eastAsia="Times New Roman" w:hAnsi="Times New Roman" w:cs="Times New Roman"/>
                <w:b/>
                <w:sz w:val="24"/>
                <w:lang w:eastAsia="ru-RU"/>
              </w:rPr>
              <w:t>н.п</w:t>
            </w:r>
            <w:proofErr w:type="gramStart"/>
            <w:r w:rsidRPr="00C67A0F">
              <w:rPr>
                <w:rFonts w:ascii="Times New Roman" w:eastAsia="Times New Roman" w:hAnsi="Times New Roman" w:cs="Times New Roman"/>
                <w:b/>
                <w:sz w:val="24"/>
                <w:lang w:eastAsia="ru-RU"/>
              </w:rPr>
              <w:t>.К</w:t>
            </w:r>
            <w:proofErr w:type="gramEnd"/>
            <w:r w:rsidRPr="00C67A0F">
              <w:rPr>
                <w:rFonts w:ascii="Times New Roman" w:eastAsia="Times New Roman" w:hAnsi="Times New Roman" w:cs="Times New Roman"/>
                <w:b/>
                <w:sz w:val="24"/>
                <w:lang w:eastAsia="ru-RU"/>
              </w:rPr>
              <w:t>урлея</w:t>
            </w:r>
            <w:proofErr w:type="spellEnd"/>
          </w:p>
        </w:tc>
      </w:tr>
      <w:tr w:rsidR="00C67A0F" w:rsidRPr="00C67A0F" w:rsidTr="00DE6384">
        <w:tc>
          <w:tcPr>
            <w:tcW w:w="1493"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Территория индивидуальной жилой застройки</w:t>
            </w:r>
          </w:p>
        </w:tc>
        <w:tc>
          <w:tcPr>
            <w:tcW w:w="1195" w:type="pct"/>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0,02</w:t>
            </w:r>
          </w:p>
        </w:tc>
        <w:tc>
          <w:tcPr>
            <w:tcW w:w="2312"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9,09</w:t>
            </w:r>
          </w:p>
        </w:tc>
      </w:tr>
      <w:tr w:rsidR="00C67A0F" w:rsidRPr="00C67A0F" w:rsidTr="00DE6384">
        <w:tc>
          <w:tcPr>
            <w:tcW w:w="1493"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Территория объектов производственного назначения</w:t>
            </w:r>
          </w:p>
        </w:tc>
        <w:tc>
          <w:tcPr>
            <w:tcW w:w="1195" w:type="pct"/>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0,04</w:t>
            </w:r>
          </w:p>
        </w:tc>
        <w:tc>
          <w:tcPr>
            <w:tcW w:w="2312"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18,18</w:t>
            </w:r>
          </w:p>
        </w:tc>
      </w:tr>
      <w:tr w:rsidR="00C67A0F" w:rsidRPr="00C67A0F" w:rsidTr="00DE6384">
        <w:tc>
          <w:tcPr>
            <w:tcW w:w="1493"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Неиспользуемые открытые ландшафты</w:t>
            </w:r>
          </w:p>
        </w:tc>
        <w:tc>
          <w:tcPr>
            <w:tcW w:w="1195" w:type="pct"/>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0,16</w:t>
            </w:r>
          </w:p>
        </w:tc>
        <w:tc>
          <w:tcPr>
            <w:tcW w:w="2312"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72,73</w:t>
            </w:r>
          </w:p>
        </w:tc>
      </w:tr>
      <w:tr w:rsidR="00C67A0F" w:rsidRPr="00C67A0F" w:rsidTr="00DE6384">
        <w:tc>
          <w:tcPr>
            <w:tcW w:w="5000" w:type="pct"/>
            <w:gridSpan w:val="3"/>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proofErr w:type="spellStart"/>
            <w:r w:rsidRPr="00C67A0F">
              <w:rPr>
                <w:rFonts w:ascii="Times New Roman" w:eastAsia="Times New Roman" w:hAnsi="Times New Roman" w:cs="Times New Roman"/>
                <w:b/>
                <w:sz w:val="24"/>
                <w:lang w:eastAsia="ru-RU"/>
              </w:rPr>
              <w:t>н.п</w:t>
            </w:r>
            <w:proofErr w:type="gramStart"/>
            <w:r w:rsidRPr="00C67A0F">
              <w:rPr>
                <w:rFonts w:ascii="Times New Roman" w:eastAsia="Times New Roman" w:hAnsi="Times New Roman" w:cs="Times New Roman"/>
                <w:b/>
                <w:sz w:val="24"/>
                <w:lang w:eastAsia="ru-RU"/>
              </w:rPr>
              <w:t>.Л</w:t>
            </w:r>
            <w:proofErr w:type="gramEnd"/>
            <w:r w:rsidRPr="00C67A0F">
              <w:rPr>
                <w:rFonts w:ascii="Times New Roman" w:eastAsia="Times New Roman" w:hAnsi="Times New Roman" w:cs="Times New Roman"/>
                <w:b/>
                <w:sz w:val="24"/>
                <w:lang w:eastAsia="ru-RU"/>
              </w:rPr>
              <w:t>уговское</w:t>
            </w:r>
            <w:proofErr w:type="spellEnd"/>
          </w:p>
        </w:tc>
      </w:tr>
      <w:tr w:rsidR="00C67A0F" w:rsidRPr="00C67A0F" w:rsidTr="00DE6384">
        <w:tc>
          <w:tcPr>
            <w:tcW w:w="1493"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lastRenderedPageBreak/>
              <w:t>Территория индивидуальной жилой застройки</w:t>
            </w:r>
          </w:p>
        </w:tc>
        <w:tc>
          <w:tcPr>
            <w:tcW w:w="1195" w:type="pct"/>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0,26</w:t>
            </w:r>
          </w:p>
        </w:tc>
        <w:tc>
          <w:tcPr>
            <w:tcW w:w="2312"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37,68</w:t>
            </w:r>
          </w:p>
        </w:tc>
      </w:tr>
      <w:tr w:rsidR="00C67A0F" w:rsidRPr="00C67A0F" w:rsidTr="00DE6384">
        <w:tc>
          <w:tcPr>
            <w:tcW w:w="1493"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Территория общественно-деловой застройки</w:t>
            </w:r>
          </w:p>
        </w:tc>
        <w:tc>
          <w:tcPr>
            <w:tcW w:w="1195" w:type="pct"/>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0,003</w:t>
            </w:r>
          </w:p>
        </w:tc>
        <w:tc>
          <w:tcPr>
            <w:tcW w:w="2312"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0,43</w:t>
            </w:r>
          </w:p>
        </w:tc>
      </w:tr>
      <w:tr w:rsidR="00C67A0F" w:rsidRPr="00C67A0F" w:rsidTr="00DE6384">
        <w:tc>
          <w:tcPr>
            <w:tcW w:w="1493"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Территория кладбищ</w:t>
            </w:r>
          </w:p>
        </w:tc>
        <w:tc>
          <w:tcPr>
            <w:tcW w:w="1195" w:type="pct"/>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0,002</w:t>
            </w:r>
          </w:p>
        </w:tc>
        <w:tc>
          <w:tcPr>
            <w:tcW w:w="2312"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Вне границ населенного пункта</w:t>
            </w:r>
          </w:p>
        </w:tc>
      </w:tr>
      <w:tr w:rsidR="00C67A0F" w:rsidRPr="00C67A0F" w:rsidTr="00DE6384">
        <w:tc>
          <w:tcPr>
            <w:tcW w:w="1493" w:type="pct"/>
          </w:tcPr>
          <w:p w:rsidR="00C67A0F" w:rsidRPr="00C67A0F" w:rsidRDefault="00C67A0F" w:rsidP="00C67A0F">
            <w:pPr>
              <w:keepNext/>
              <w:tabs>
                <w:tab w:val="left" w:pos="851"/>
              </w:tabs>
              <w:spacing w:after="0" w:line="240" w:lineRule="auto"/>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Неиспользуемые открытые ландшафты</w:t>
            </w:r>
          </w:p>
        </w:tc>
        <w:tc>
          <w:tcPr>
            <w:tcW w:w="1195" w:type="pct"/>
            <w:vAlign w:val="center"/>
          </w:tcPr>
          <w:p w:rsidR="00C67A0F" w:rsidRPr="00C67A0F" w:rsidRDefault="00C67A0F" w:rsidP="00C67A0F">
            <w:pPr>
              <w:keepNext/>
              <w:tabs>
                <w:tab w:val="left" w:pos="851"/>
              </w:tabs>
              <w:spacing w:after="0" w:line="240" w:lineRule="auto"/>
              <w:jc w:val="center"/>
              <w:outlineLvl w:val="3"/>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0,43</w:t>
            </w:r>
          </w:p>
        </w:tc>
        <w:tc>
          <w:tcPr>
            <w:tcW w:w="2312" w:type="pct"/>
            <w:vAlign w:val="center"/>
          </w:tcPr>
          <w:p w:rsidR="00C67A0F" w:rsidRPr="00C67A0F" w:rsidRDefault="00C67A0F" w:rsidP="00C67A0F">
            <w:pPr>
              <w:spacing w:after="0" w:line="240" w:lineRule="auto"/>
              <w:jc w:val="center"/>
              <w:rPr>
                <w:rFonts w:ascii="Times New Roman" w:eastAsia="Times New Roman" w:hAnsi="Times New Roman" w:cs="Times New Roman"/>
                <w:b/>
                <w:sz w:val="24"/>
                <w:lang w:eastAsia="ru-RU"/>
              </w:rPr>
            </w:pPr>
            <w:r w:rsidRPr="00C67A0F">
              <w:rPr>
                <w:rFonts w:ascii="Times New Roman" w:eastAsia="Times New Roman" w:hAnsi="Times New Roman" w:cs="Times New Roman"/>
                <w:b/>
                <w:sz w:val="24"/>
                <w:lang w:eastAsia="ru-RU"/>
              </w:rPr>
              <w:t>62,32</w:t>
            </w:r>
          </w:p>
        </w:tc>
      </w:tr>
    </w:tbl>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На рис. 1,2,3,4 показано существующее использование территорий населенных пунктов для размещения различных объектов федерального, регионального и местного значения.</w:t>
      </w:r>
    </w:p>
    <w:p w:rsidR="00C67A0F" w:rsidRPr="00C67A0F" w:rsidRDefault="00C67A0F" w:rsidP="00C67A0F">
      <w:pPr>
        <w:spacing w:after="12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noProof/>
          <w:sz w:val="24"/>
          <w:szCs w:val="24"/>
          <w:lang w:eastAsia="ru-RU"/>
        </w:rPr>
        <w:drawing>
          <wp:inline distT="0" distB="0" distL="0" distR="0" wp14:anchorId="501AA28D" wp14:editId="28DAD4FD">
            <wp:extent cx="5372100" cy="3781000"/>
            <wp:effectExtent l="0" t="0" r="0" b="0"/>
            <wp:docPr id="1" name="Рисунок 1" descr="G:\ГАЗЗАВОДСКИЙ РАЙОН\Батаканское\Батакан\ОГП Анализ современного использования территории н.п. Батакан, н.п.Новый Бата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ГАЗЗАВОДСКИЙ РАЙОН\Батаканское\Батакан\ОГП Анализ современного использования территории н.п. Батакан, н.п.Новый Батакан.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7202" cy="3784591"/>
                    </a:xfrm>
                    <a:prstGeom prst="rect">
                      <a:avLst/>
                    </a:prstGeom>
                    <a:noFill/>
                    <a:ln>
                      <a:noFill/>
                    </a:ln>
                  </pic:spPr>
                </pic:pic>
              </a:graphicData>
            </a:graphic>
          </wp:inline>
        </w:drawing>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bCs/>
          <w:i/>
          <w:sz w:val="24"/>
          <w:szCs w:val="24"/>
          <w:lang w:eastAsia="ru-RU"/>
        </w:rPr>
      </w:pPr>
      <w:r w:rsidRPr="00C67A0F">
        <w:rPr>
          <w:rFonts w:ascii="Times New Roman" w:eastAsia="Times New Roman" w:hAnsi="Times New Roman" w:cs="Times New Roman"/>
          <w:b/>
          <w:i/>
          <w:sz w:val="24"/>
          <w:szCs w:val="24"/>
          <w:lang w:eastAsia="ru-RU"/>
        </w:rPr>
        <w:t xml:space="preserve">Рис. 1. Анализ современного использования территории населенных пунктов Батакан и Новый Батакан </w:t>
      </w:r>
      <w:r w:rsidRPr="00C67A0F">
        <w:rPr>
          <w:rFonts w:ascii="Times New Roman" w:eastAsia="Times New Roman" w:hAnsi="Times New Roman" w:cs="Times New Roman"/>
          <w:b/>
          <w:bCs/>
          <w:i/>
          <w:sz w:val="24"/>
          <w:szCs w:val="24"/>
          <w:lang w:eastAsia="ru-RU"/>
        </w:rPr>
        <w:t>(М 1:5000).</w:t>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bCs/>
          <w:i/>
          <w:sz w:val="24"/>
          <w:szCs w:val="24"/>
          <w:lang w:eastAsia="ru-RU"/>
        </w:rPr>
      </w:pPr>
      <w:r w:rsidRPr="00C67A0F">
        <w:rPr>
          <w:rFonts w:ascii="Times New Roman" w:eastAsia="Times New Roman" w:hAnsi="Times New Roman" w:cs="Times New Roman"/>
          <w:b/>
          <w:bCs/>
          <w:i/>
          <w:noProof/>
          <w:sz w:val="24"/>
          <w:szCs w:val="24"/>
          <w:lang w:eastAsia="ru-RU"/>
        </w:rPr>
        <w:lastRenderedPageBreak/>
        <w:drawing>
          <wp:inline distT="0" distB="0" distL="0" distR="0" wp14:anchorId="71CB94B5" wp14:editId="2A14D965">
            <wp:extent cx="5534025" cy="3912524"/>
            <wp:effectExtent l="0" t="0" r="0" b="0"/>
            <wp:docPr id="4" name="Рисунок 4" descr="G:\ГАЗЗАВОДСКИЙ РАЙОН\Батаканское\Закаменная\ОГП Анализ существующего использования территории нп Закаме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ГАЗЗАВОДСКИЙ РАЙОН\Батаканское\Закаменная\ОГП Анализ существующего использования территории нп Закаменная.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38506" cy="3915692"/>
                    </a:xfrm>
                    <a:prstGeom prst="rect">
                      <a:avLst/>
                    </a:prstGeom>
                    <a:noFill/>
                    <a:ln>
                      <a:noFill/>
                    </a:ln>
                  </pic:spPr>
                </pic:pic>
              </a:graphicData>
            </a:graphic>
          </wp:inline>
        </w:drawing>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 xml:space="preserve">Рис. 2. Анализ современного использования территории населенного пункта Закаменная </w:t>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bCs/>
          <w:i/>
          <w:sz w:val="24"/>
          <w:szCs w:val="24"/>
          <w:lang w:eastAsia="ru-RU"/>
        </w:rPr>
      </w:pPr>
      <w:r w:rsidRPr="00C67A0F">
        <w:rPr>
          <w:rFonts w:ascii="Times New Roman" w:eastAsia="Times New Roman" w:hAnsi="Times New Roman" w:cs="Times New Roman"/>
          <w:b/>
          <w:i/>
          <w:sz w:val="24"/>
          <w:szCs w:val="24"/>
          <w:lang w:eastAsia="ru-RU"/>
        </w:rPr>
        <w:t xml:space="preserve"> </w:t>
      </w:r>
      <w:r w:rsidRPr="00C67A0F">
        <w:rPr>
          <w:rFonts w:ascii="Times New Roman" w:eastAsia="Times New Roman" w:hAnsi="Times New Roman" w:cs="Times New Roman"/>
          <w:b/>
          <w:bCs/>
          <w:i/>
          <w:sz w:val="24"/>
          <w:szCs w:val="24"/>
          <w:lang w:eastAsia="ru-RU"/>
        </w:rPr>
        <w:t>(М 1:5000).</w:t>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bCs/>
          <w:i/>
          <w:sz w:val="24"/>
          <w:szCs w:val="24"/>
          <w:lang w:eastAsia="ru-RU"/>
        </w:rPr>
      </w:pPr>
      <w:r w:rsidRPr="00C67A0F">
        <w:rPr>
          <w:rFonts w:ascii="Times New Roman" w:eastAsia="Times New Roman" w:hAnsi="Times New Roman" w:cs="Times New Roman"/>
          <w:b/>
          <w:bCs/>
          <w:i/>
          <w:noProof/>
          <w:sz w:val="24"/>
          <w:szCs w:val="24"/>
          <w:lang w:eastAsia="ru-RU"/>
        </w:rPr>
        <w:lastRenderedPageBreak/>
        <w:drawing>
          <wp:inline distT="0" distB="0" distL="0" distR="0" wp14:anchorId="3441BDE9" wp14:editId="591F7367">
            <wp:extent cx="5596055" cy="7915275"/>
            <wp:effectExtent l="0" t="0" r="5080" b="0"/>
            <wp:docPr id="5" name="Рисунок 5" descr="G:\ГАЗЗАВОДСКИЙ РАЙОН\Батаканское\Курлея\ОГП Анализ современного использования территории нп Курл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ГАЗЗАВОДСКИЙ РАЙОН\Батаканское\Курлея\ОГП Анализ современного использования территории нп Курлея.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96346" cy="7915686"/>
                    </a:xfrm>
                    <a:prstGeom prst="rect">
                      <a:avLst/>
                    </a:prstGeom>
                    <a:noFill/>
                    <a:ln>
                      <a:noFill/>
                    </a:ln>
                  </pic:spPr>
                </pic:pic>
              </a:graphicData>
            </a:graphic>
          </wp:inline>
        </w:drawing>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bCs/>
          <w:i/>
          <w:sz w:val="24"/>
          <w:szCs w:val="24"/>
          <w:lang w:eastAsia="ru-RU"/>
        </w:rPr>
      </w:pP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 xml:space="preserve">Рис. 3. Анализ современного использования территории населенного пункта </w:t>
      </w:r>
      <w:proofErr w:type="spellStart"/>
      <w:r w:rsidRPr="00C67A0F">
        <w:rPr>
          <w:rFonts w:ascii="Times New Roman" w:eastAsia="Times New Roman" w:hAnsi="Times New Roman" w:cs="Times New Roman"/>
          <w:b/>
          <w:i/>
          <w:sz w:val="24"/>
          <w:szCs w:val="24"/>
          <w:lang w:eastAsia="ru-RU"/>
        </w:rPr>
        <w:t>Курлея</w:t>
      </w:r>
      <w:proofErr w:type="spellEnd"/>
      <w:r w:rsidRPr="00C67A0F">
        <w:rPr>
          <w:rFonts w:ascii="Times New Roman" w:eastAsia="Times New Roman" w:hAnsi="Times New Roman" w:cs="Times New Roman"/>
          <w:b/>
          <w:i/>
          <w:sz w:val="24"/>
          <w:szCs w:val="24"/>
          <w:lang w:eastAsia="ru-RU"/>
        </w:rPr>
        <w:t xml:space="preserve"> </w:t>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bCs/>
          <w:i/>
          <w:sz w:val="24"/>
          <w:szCs w:val="24"/>
          <w:lang w:eastAsia="ru-RU"/>
        </w:rPr>
      </w:pPr>
      <w:r w:rsidRPr="00C67A0F">
        <w:rPr>
          <w:rFonts w:ascii="Times New Roman" w:eastAsia="Times New Roman" w:hAnsi="Times New Roman" w:cs="Times New Roman"/>
          <w:b/>
          <w:bCs/>
          <w:i/>
          <w:sz w:val="24"/>
          <w:szCs w:val="24"/>
          <w:lang w:eastAsia="ru-RU"/>
        </w:rPr>
        <w:t>(М 1:5000).</w:t>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bCs/>
          <w:i/>
          <w:sz w:val="24"/>
          <w:szCs w:val="24"/>
          <w:lang w:eastAsia="ru-RU"/>
        </w:rPr>
      </w:pPr>
      <w:r w:rsidRPr="00C67A0F">
        <w:rPr>
          <w:rFonts w:ascii="Times New Roman" w:eastAsia="Times New Roman" w:hAnsi="Times New Roman" w:cs="Times New Roman"/>
          <w:b/>
          <w:bCs/>
          <w:i/>
          <w:noProof/>
          <w:sz w:val="24"/>
          <w:szCs w:val="24"/>
          <w:lang w:eastAsia="ru-RU"/>
        </w:rPr>
        <w:lastRenderedPageBreak/>
        <w:drawing>
          <wp:inline distT="0" distB="0" distL="0" distR="0" wp14:anchorId="31B20669" wp14:editId="15ACC58F">
            <wp:extent cx="5857875" cy="8162608"/>
            <wp:effectExtent l="0" t="0" r="0" b="0"/>
            <wp:docPr id="6" name="Рисунок 6" descr="G:\ГАЗЗАВОДСКИЙ РАЙОН\Батаканское\Луговское\ОГП Анализ существующего использования территории нп Луг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ГАЗЗАВОДСКИЙ РАЙОН\Батаканское\Луговское\ОГП Анализ существующего использования территории нп Луговское.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6343" cy="8174407"/>
                    </a:xfrm>
                    <a:prstGeom prst="rect">
                      <a:avLst/>
                    </a:prstGeom>
                    <a:noFill/>
                    <a:ln>
                      <a:noFill/>
                    </a:ln>
                  </pic:spPr>
                </pic:pic>
              </a:graphicData>
            </a:graphic>
          </wp:inline>
        </w:drawing>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i/>
          <w:sz w:val="24"/>
          <w:szCs w:val="24"/>
          <w:lang w:eastAsia="ru-RU"/>
        </w:rPr>
      </w:pPr>
      <w:r w:rsidRPr="00C67A0F">
        <w:rPr>
          <w:rFonts w:ascii="Times New Roman" w:eastAsia="Times New Roman" w:hAnsi="Times New Roman" w:cs="Times New Roman"/>
          <w:b/>
          <w:i/>
          <w:sz w:val="24"/>
          <w:szCs w:val="24"/>
          <w:lang w:eastAsia="ru-RU"/>
        </w:rPr>
        <w:t>Рис. 4. Анализ современного использования территории населенного пункта Луговское</w:t>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bCs/>
          <w:i/>
          <w:sz w:val="24"/>
          <w:szCs w:val="24"/>
          <w:lang w:eastAsia="ru-RU"/>
        </w:rPr>
      </w:pPr>
      <w:r w:rsidRPr="00C67A0F">
        <w:rPr>
          <w:rFonts w:ascii="Times New Roman" w:eastAsia="Times New Roman" w:hAnsi="Times New Roman" w:cs="Times New Roman"/>
          <w:b/>
          <w:bCs/>
          <w:i/>
          <w:sz w:val="24"/>
          <w:szCs w:val="24"/>
          <w:lang w:eastAsia="ru-RU"/>
        </w:rPr>
        <w:t>(М 1:5000).</w:t>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bCs/>
          <w:i/>
          <w:sz w:val="24"/>
          <w:szCs w:val="24"/>
          <w:lang w:eastAsia="ru-RU"/>
        </w:rPr>
      </w:pP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lastRenderedPageBreak/>
        <w:t>Таким образом, около 50 % территории населенных пунктов фактически не используется в какой-либо деятельности и образует рекреационный потенциал территории, который может быть в дальнейшем без ущерба для окружающей среды использован в любых градостроительных целях.</w:t>
      </w:r>
    </w:p>
    <w:p w:rsidR="00C67A0F" w:rsidRPr="00C67A0F" w:rsidRDefault="00C67A0F" w:rsidP="00C67A0F">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Жилая застройка в населенных пунктах малоэтажная.</w:t>
      </w:r>
    </w:p>
    <w:p w:rsidR="00C67A0F" w:rsidRPr="00C67A0F" w:rsidRDefault="00C67A0F" w:rsidP="00C67A0F">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Площади под объектами общественно-делового назначения составляют около 1% от площади населенных пунктов, что является достаточно средним показателем для сельских поселений Газимуро-Заводского района.</w:t>
      </w:r>
    </w:p>
    <w:p w:rsidR="00C67A0F" w:rsidRPr="00C67A0F" w:rsidRDefault="00C67A0F" w:rsidP="00C67A0F">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 xml:space="preserve">Ландшафтно-рекреационная территория составляет около 50% территории населенных пунктов, что ниже расчетных значений. Кроме того имеются значительные открытые ландшафты, окружающие населенные пункты.  </w:t>
      </w:r>
    </w:p>
    <w:p w:rsidR="00C67A0F" w:rsidRPr="00C67A0F" w:rsidRDefault="00C67A0F" w:rsidP="00C67A0F">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Поскольку в Забайкальском крае и в муниципальном образовании не установлены региональные и местные нормативы градостроительного проектирования, на данном этапе невозможно оценить соответствие земельных участков, имеющих установленное разрешенное использование нормативным значениям. Вместе с тем, очевидно, что наиболее эффективно используются застроенные территории населенных пунктов, а также незначительный объем земель под объектами инженерной и транспортной инфраструктуры.</w:t>
      </w:r>
    </w:p>
    <w:p w:rsidR="00C67A0F" w:rsidRPr="00C67A0F" w:rsidRDefault="00C67A0F" w:rsidP="00C67A0F">
      <w:pPr>
        <w:autoSpaceDE w:val="0"/>
        <w:autoSpaceDN w:val="0"/>
        <w:adjustRightInd w:val="0"/>
        <w:spacing w:after="120" w:line="240" w:lineRule="auto"/>
        <w:jc w:val="both"/>
        <w:rPr>
          <w:rFonts w:ascii="Times New Roman" w:eastAsia="Times New Roman" w:hAnsi="Times New Roman" w:cs="Times New Roman"/>
          <w:sz w:val="24"/>
          <w:szCs w:val="24"/>
          <w:lang w:eastAsia="ru-RU"/>
        </w:rPr>
      </w:pPr>
    </w:p>
    <w:p w:rsidR="00C67A0F" w:rsidRPr="00C67A0F" w:rsidRDefault="00C67A0F" w:rsidP="00C67A0F">
      <w:pPr>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1.2.3. ОБЪЕКТЫ СОЦИАЛЬНОЙ ИНФРАСТРУКТУРЫ РАЙОННОГО ЗНАЧЕНИЯ</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К объектам социального обслуживания районного значения относятся объекты образования и здравоохранения расположенные в населенных пунктах сельского поселения «Батаканское».</w:t>
      </w:r>
      <w:r w:rsidRPr="00C67A0F">
        <w:rPr>
          <w:rFonts w:ascii="Times New Roman" w:eastAsia="Times New Roman" w:hAnsi="Times New Roman" w:cs="Times New Roman"/>
          <w:sz w:val="24"/>
          <w:szCs w:val="24"/>
          <w:lang w:eastAsia="ru-RU"/>
        </w:rPr>
        <w:tab/>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 xml:space="preserve">На территории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xml:space="preserve">. Батакан располагается одно учреждение дошкольного образования, Одна средняя общеобразовательная школа. Также на территории </w:t>
      </w:r>
      <w:proofErr w:type="spellStart"/>
      <w:r w:rsidRPr="00C67A0F">
        <w:rPr>
          <w:rFonts w:ascii="Times New Roman" w:eastAsia="Times New Roman" w:hAnsi="Times New Roman" w:cs="Times New Roman"/>
          <w:sz w:val="24"/>
          <w:szCs w:val="24"/>
          <w:lang w:eastAsia="ru-RU"/>
        </w:rPr>
        <w:t>н.п</w:t>
      </w:r>
      <w:proofErr w:type="gramStart"/>
      <w:r w:rsidRPr="00C67A0F">
        <w:rPr>
          <w:rFonts w:ascii="Times New Roman" w:eastAsia="Times New Roman" w:hAnsi="Times New Roman" w:cs="Times New Roman"/>
          <w:sz w:val="24"/>
          <w:szCs w:val="24"/>
          <w:lang w:eastAsia="ru-RU"/>
        </w:rPr>
        <w:t>.Л</w:t>
      </w:r>
      <w:proofErr w:type="gramEnd"/>
      <w:r w:rsidRPr="00C67A0F">
        <w:rPr>
          <w:rFonts w:ascii="Times New Roman" w:eastAsia="Times New Roman" w:hAnsi="Times New Roman" w:cs="Times New Roman"/>
          <w:sz w:val="24"/>
          <w:szCs w:val="24"/>
          <w:lang w:eastAsia="ru-RU"/>
        </w:rPr>
        <w:t>уговское</w:t>
      </w:r>
      <w:proofErr w:type="spellEnd"/>
      <w:r w:rsidRPr="00C67A0F">
        <w:rPr>
          <w:rFonts w:ascii="Times New Roman" w:eastAsia="Times New Roman" w:hAnsi="Times New Roman" w:cs="Times New Roman"/>
          <w:sz w:val="24"/>
          <w:szCs w:val="24"/>
          <w:lang w:eastAsia="ru-RU"/>
        </w:rPr>
        <w:t xml:space="preserve"> располагается одно учреждение дошкольного образования.</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 xml:space="preserve">На территории населенного пункта Батакан располагается учреждение здравоохранения – участковая больница.  </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Схемой территориального планирования муниципального района «Газимуро-Заводский район» должны быть предусмотрены мероприятия по существующим образовательным объектам, касающиеся их реконструкции (или капитального ремонта), которые могут компенсировать недостаток мест на  перспективу.</w:t>
      </w:r>
    </w:p>
    <w:p w:rsidR="00C67A0F" w:rsidRPr="00C67A0F" w:rsidRDefault="00C67A0F" w:rsidP="00C67A0F">
      <w:pPr>
        <w:spacing w:after="120" w:line="240" w:lineRule="auto"/>
        <w:jc w:val="both"/>
        <w:rPr>
          <w:rFonts w:ascii="Times New Roman" w:eastAsia="Times New Roman" w:hAnsi="Times New Roman" w:cs="Times New Roman"/>
          <w:spacing w:val="-3"/>
          <w:sz w:val="24"/>
          <w:szCs w:val="27"/>
          <w:lang w:eastAsia="ru-RU"/>
        </w:rPr>
      </w:pPr>
      <w:r w:rsidRPr="00C67A0F">
        <w:rPr>
          <w:rFonts w:ascii="Times New Roman" w:eastAsia="Times New Roman" w:hAnsi="Times New Roman" w:cs="Times New Roman"/>
          <w:sz w:val="24"/>
          <w:szCs w:val="24"/>
          <w:lang w:eastAsia="ru-RU"/>
        </w:rPr>
        <w:tab/>
      </w:r>
      <w:r w:rsidRPr="00C67A0F">
        <w:rPr>
          <w:rFonts w:ascii="Times New Roman" w:eastAsia="Times New Roman" w:hAnsi="Times New Roman" w:cs="Times New Roman"/>
          <w:spacing w:val="-3"/>
          <w:sz w:val="24"/>
          <w:szCs w:val="27"/>
          <w:lang w:eastAsia="ru-RU"/>
        </w:rPr>
        <w:t xml:space="preserve">Следует ожидать, что усиление профилактических мер, повышение качества жизни населения, должны привести к стабилизации и последующему снижению заболеваемости.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Других объектов социального обслуживания районного значения в сельском поселении нет.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p>
    <w:p w:rsidR="00C67A0F" w:rsidRPr="00C67A0F" w:rsidRDefault="00C67A0F" w:rsidP="00C67A0F">
      <w:pPr>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1.2.4. ТРАНСПОРТНАЯ ИНФРАСТРУКТУРА НАСЕЛЕННЫХ ПУНКТОВ (УЛИЧНО-ДОРОЖНАЯ СЕТЬ)</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Местная сеть дорог по своей качественной структуре пока не отвечает современным требованиям.</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Вопросы трассировки и категорирования улично-дорожной сети решались предыдущими проектами одновременно с планировочной структурой населенных пунктов.</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lastRenderedPageBreak/>
        <w:t xml:space="preserve">Техническое состояние УДС в настоящее время несколько ухудшилось в связи с сокращением объемов ремонтно-восстановительных работ. </w:t>
      </w:r>
    </w:p>
    <w:p w:rsidR="00C67A0F" w:rsidRPr="00C67A0F" w:rsidRDefault="00C67A0F" w:rsidP="00C67A0F">
      <w:pPr>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1.2.5. ОБЪЕКТЫ ВОДОСНАБЖЕНИЯ И ВОДООТВЕДЕНИЯ МЕСТНОГО ЗНАЧЕНИЯ</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Источником водоснабжения населенных пунктов является водозабор подземных вод. Водозабор, состоит из скважины и снабжает водой жилищный фонд и ряд других объектов населенных пунктов.</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Для существующих водозаборных скважин уполномоченным государственным органом определены требования к установлению зон санитарной охраны источников водоснабжения (применительно к каждой скважине – 1-й, 2-й и 3-й пояс санитарной охраны).</w:t>
      </w:r>
    </w:p>
    <w:p w:rsidR="00C67A0F" w:rsidRPr="00C67A0F" w:rsidRDefault="00C67A0F" w:rsidP="00C67A0F">
      <w:pPr>
        <w:spacing w:before="30" w:after="120" w:line="240" w:lineRule="auto"/>
        <w:ind w:left="40" w:right="40" w:firstLine="668"/>
        <w:jc w:val="both"/>
        <w:rPr>
          <w:rFonts w:ascii="Times New Roman" w:eastAsia="Arial Unicode MS" w:hAnsi="Times New Roman" w:cs="Times New Roman"/>
          <w:sz w:val="24"/>
          <w:szCs w:val="24"/>
          <w:lang w:eastAsia="ru-RU"/>
        </w:rPr>
      </w:pPr>
      <w:r w:rsidRPr="00C67A0F">
        <w:rPr>
          <w:rFonts w:ascii="Times New Roman" w:eastAsia="Arial Unicode MS" w:hAnsi="Times New Roman" w:cs="Times New Roman"/>
          <w:sz w:val="24"/>
          <w:szCs w:val="24"/>
          <w:lang w:eastAsia="ru-RU"/>
        </w:rPr>
        <w:t xml:space="preserve">Границы первого пояса зоны подземного источника водоснабжения установлены на расстояниях от одиночного водозабора (скважины) 50 м, как для недостаточно защищенных подземных вод. </w:t>
      </w:r>
    </w:p>
    <w:p w:rsidR="00C67A0F" w:rsidRPr="00C67A0F" w:rsidRDefault="00C67A0F" w:rsidP="00C67A0F">
      <w:pPr>
        <w:spacing w:after="120" w:line="240" w:lineRule="auto"/>
        <w:ind w:firstLine="709"/>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Объектов централизованного водоотведения на территории населенных пунктов нет.</w:t>
      </w:r>
    </w:p>
    <w:p w:rsidR="00C67A0F" w:rsidRPr="00C67A0F" w:rsidRDefault="00C67A0F" w:rsidP="00C67A0F">
      <w:pPr>
        <w:spacing w:after="120" w:line="240" w:lineRule="auto"/>
        <w:ind w:firstLine="709"/>
        <w:rPr>
          <w:rFonts w:ascii="Times New Roman" w:eastAsia="Times New Roman" w:hAnsi="Times New Roman" w:cs="Times New Roman"/>
          <w:sz w:val="24"/>
          <w:szCs w:val="24"/>
          <w:lang w:eastAsia="ru-RU"/>
        </w:rPr>
      </w:pPr>
    </w:p>
    <w:p w:rsidR="00C67A0F" w:rsidRPr="00C67A0F" w:rsidRDefault="00C67A0F" w:rsidP="00C67A0F">
      <w:pPr>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1.2.6. ОБЪЕКТЫ ЭЛЕКТРОСНАБЖЕНИЯ МЕСТНОГО ЗНАЧЕНИЯ</w:t>
      </w:r>
    </w:p>
    <w:p w:rsidR="00C67A0F" w:rsidRPr="00C67A0F" w:rsidRDefault="00C67A0F" w:rsidP="00C67A0F">
      <w:pPr>
        <w:spacing w:after="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Электроснабжение района осуществляется от Читинской энергосистемы. Электроэнергия поступает по ВЛ-110кВ от п. Вершина </w:t>
      </w:r>
      <w:proofErr w:type="spellStart"/>
      <w:r w:rsidRPr="00C67A0F">
        <w:rPr>
          <w:rFonts w:ascii="Times New Roman" w:eastAsia="Times New Roman" w:hAnsi="Times New Roman" w:cs="Times New Roman"/>
          <w:sz w:val="24"/>
          <w:szCs w:val="24"/>
          <w:lang w:eastAsia="ru-RU"/>
        </w:rPr>
        <w:t>Шахтамы</w:t>
      </w:r>
      <w:proofErr w:type="spellEnd"/>
      <w:r w:rsidRPr="00C67A0F">
        <w:rPr>
          <w:rFonts w:ascii="Times New Roman" w:eastAsia="Times New Roman" w:hAnsi="Times New Roman" w:cs="Times New Roman"/>
          <w:sz w:val="24"/>
          <w:szCs w:val="24"/>
          <w:lang w:eastAsia="ru-RU"/>
        </w:rPr>
        <w:t xml:space="preserve"> </w:t>
      </w:r>
      <w:proofErr w:type="spellStart"/>
      <w:r w:rsidRPr="00C67A0F">
        <w:rPr>
          <w:rFonts w:ascii="Times New Roman" w:eastAsia="Times New Roman" w:hAnsi="Times New Roman" w:cs="Times New Roman"/>
          <w:sz w:val="24"/>
          <w:szCs w:val="24"/>
          <w:lang w:eastAsia="ru-RU"/>
        </w:rPr>
        <w:t>Шелопугинского</w:t>
      </w:r>
      <w:proofErr w:type="spellEnd"/>
      <w:r w:rsidRPr="00C67A0F">
        <w:rPr>
          <w:rFonts w:ascii="Times New Roman" w:eastAsia="Times New Roman" w:hAnsi="Times New Roman" w:cs="Times New Roman"/>
          <w:sz w:val="24"/>
          <w:szCs w:val="24"/>
          <w:lang w:eastAsia="ru-RU"/>
        </w:rPr>
        <w:t xml:space="preserve"> района. </w:t>
      </w:r>
    </w:p>
    <w:p w:rsidR="00C67A0F" w:rsidRPr="00C67A0F" w:rsidRDefault="00C67A0F" w:rsidP="00C67A0F">
      <w:pPr>
        <w:spacing w:after="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Первым опорным пунктом электроснабжения района служит подстанция 110/35 </w:t>
      </w:r>
      <w:proofErr w:type="spellStart"/>
      <w:r w:rsidRPr="00C67A0F">
        <w:rPr>
          <w:rFonts w:ascii="Times New Roman" w:eastAsia="Times New Roman" w:hAnsi="Times New Roman" w:cs="Times New Roman"/>
          <w:sz w:val="24"/>
          <w:szCs w:val="24"/>
          <w:lang w:eastAsia="ru-RU"/>
        </w:rPr>
        <w:t>кВНовоширокая</w:t>
      </w:r>
      <w:proofErr w:type="spellEnd"/>
      <w:r w:rsidRPr="00C67A0F">
        <w:rPr>
          <w:rFonts w:ascii="Times New Roman" w:eastAsia="Times New Roman" w:hAnsi="Times New Roman" w:cs="Times New Roman"/>
          <w:sz w:val="24"/>
          <w:szCs w:val="24"/>
          <w:lang w:eastAsia="ru-RU"/>
        </w:rPr>
        <w:t xml:space="preserve">,  расположенная в п. </w:t>
      </w:r>
      <w:proofErr w:type="spellStart"/>
      <w:r w:rsidRPr="00C67A0F">
        <w:rPr>
          <w:rFonts w:ascii="Times New Roman" w:eastAsia="Times New Roman" w:hAnsi="Times New Roman" w:cs="Times New Roman"/>
          <w:sz w:val="24"/>
          <w:szCs w:val="24"/>
          <w:lang w:eastAsia="ru-RU"/>
        </w:rPr>
        <w:t>Новоширокинский</w:t>
      </w:r>
      <w:proofErr w:type="spellEnd"/>
      <w:r w:rsidRPr="00C67A0F">
        <w:rPr>
          <w:rFonts w:ascii="Times New Roman" w:eastAsia="Times New Roman" w:hAnsi="Times New Roman" w:cs="Times New Roman"/>
          <w:sz w:val="24"/>
          <w:szCs w:val="24"/>
          <w:lang w:eastAsia="ru-RU"/>
        </w:rPr>
        <w:t xml:space="preserve"> и подстанция 35/10 </w:t>
      </w:r>
      <w:proofErr w:type="spellStart"/>
      <w:r w:rsidRPr="00C67A0F">
        <w:rPr>
          <w:rFonts w:ascii="Times New Roman" w:eastAsia="Times New Roman" w:hAnsi="Times New Roman" w:cs="Times New Roman"/>
          <w:sz w:val="24"/>
          <w:szCs w:val="24"/>
          <w:lang w:eastAsia="ru-RU"/>
        </w:rPr>
        <w:t>кВ</w:t>
      </w:r>
      <w:proofErr w:type="spellEnd"/>
      <w:r w:rsidRPr="00C67A0F">
        <w:rPr>
          <w:rFonts w:ascii="Times New Roman" w:eastAsia="Times New Roman" w:hAnsi="Times New Roman" w:cs="Times New Roman"/>
          <w:sz w:val="24"/>
          <w:szCs w:val="24"/>
          <w:lang w:eastAsia="ru-RU"/>
        </w:rPr>
        <w:t xml:space="preserve"> в п. Газимурский Завод.</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 xml:space="preserve">В настоящее время электроснабжение населенного пункта осуществляется от ВЛЭП-10 </w:t>
      </w:r>
      <w:proofErr w:type="spellStart"/>
      <w:r w:rsidRPr="00C67A0F">
        <w:rPr>
          <w:rFonts w:ascii="Times New Roman" w:eastAsia="Times New Roman" w:hAnsi="Times New Roman" w:cs="Times New Roman"/>
          <w:sz w:val="24"/>
          <w:szCs w:val="24"/>
          <w:lang w:eastAsia="ru-RU"/>
        </w:rPr>
        <w:t>кВ.</w:t>
      </w:r>
      <w:proofErr w:type="spellEnd"/>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Схема сетей электроснабжения показана на рис. 1,2,3,4.</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p>
    <w:p w:rsidR="00C67A0F" w:rsidRPr="00C67A0F" w:rsidRDefault="00C67A0F" w:rsidP="00C67A0F">
      <w:pPr>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1.2.7. ОБЪЕКТЫ ТЕПЛОСНАБЖЕНИЯ МЕСТНОГО ЗНАЧЕНИЯ</w:t>
      </w:r>
    </w:p>
    <w:p w:rsidR="00C67A0F" w:rsidRPr="00C67A0F" w:rsidRDefault="00C67A0F" w:rsidP="00C67A0F">
      <w:pPr>
        <w:spacing w:after="120" w:line="240" w:lineRule="auto"/>
        <w:jc w:val="both"/>
        <w:rPr>
          <w:rFonts w:ascii="Times New Roman" w:eastAsia="Times New Roman" w:hAnsi="Times New Roman" w:cs="Times New Roman"/>
          <w:snapToGrid w:val="0"/>
          <w:sz w:val="28"/>
          <w:szCs w:val="28"/>
          <w:lang w:eastAsia="ru-RU"/>
        </w:rPr>
      </w:pPr>
      <w:r w:rsidRPr="00C67A0F">
        <w:rPr>
          <w:rFonts w:ascii="Times New Roman" w:eastAsia="Times New Roman" w:hAnsi="Times New Roman" w:cs="Times New Roman"/>
          <w:sz w:val="24"/>
          <w:szCs w:val="24"/>
          <w:lang w:eastAsia="ru-RU"/>
        </w:rPr>
        <w:tab/>
        <w:t>Теплоснабжение потребителей населенных пунктов в настоящее время  децентрализовано. Одноэтажные жилые дома отапливаются печами. Основные крупные источники тепла - котельные, служат источником теплоснабжения социальных объектов.</w:t>
      </w:r>
      <w:r w:rsidRPr="00C67A0F">
        <w:rPr>
          <w:rFonts w:ascii="Times New Roman" w:eastAsia="Times New Roman" w:hAnsi="Times New Roman" w:cs="Times New Roman"/>
          <w:snapToGrid w:val="0"/>
          <w:sz w:val="28"/>
          <w:szCs w:val="28"/>
          <w:lang w:eastAsia="ru-RU"/>
        </w:rPr>
        <w:t xml:space="preserve"> </w:t>
      </w:r>
    </w:p>
    <w:p w:rsidR="00C67A0F" w:rsidRPr="00C67A0F" w:rsidRDefault="00C67A0F" w:rsidP="00C67A0F">
      <w:pPr>
        <w:spacing w:after="120" w:line="240" w:lineRule="auto"/>
        <w:jc w:val="both"/>
        <w:rPr>
          <w:rFonts w:ascii="Times New Roman" w:eastAsia="Times New Roman" w:hAnsi="Times New Roman" w:cs="Times New Roman"/>
          <w:snapToGrid w:val="0"/>
          <w:sz w:val="28"/>
          <w:szCs w:val="28"/>
          <w:lang w:eastAsia="ru-RU"/>
        </w:rPr>
      </w:pPr>
    </w:p>
    <w:p w:rsidR="00C67A0F" w:rsidRPr="00C67A0F" w:rsidRDefault="00C67A0F" w:rsidP="00C67A0F">
      <w:pPr>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1.2.8. ЖИЛИЩНЫЙ ФОНД</w:t>
      </w:r>
    </w:p>
    <w:p w:rsidR="00C67A0F" w:rsidRPr="00C67A0F" w:rsidRDefault="00C67A0F" w:rsidP="00C67A0F">
      <w:pPr>
        <w:spacing w:after="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В настоящее время населенные пункты застроены индивидуальными жилыми домами. Общая площадь жилого фонда поселения – 14,1 тыс</w:t>
      </w:r>
      <w:proofErr w:type="gramStart"/>
      <w:r w:rsidRPr="00C67A0F">
        <w:rPr>
          <w:rFonts w:ascii="Times New Roman" w:eastAsia="Times New Roman" w:hAnsi="Times New Roman" w:cs="Times New Roman"/>
          <w:sz w:val="24"/>
          <w:szCs w:val="24"/>
          <w:lang w:eastAsia="ru-RU"/>
        </w:rPr>
        <w:t>.м</w:t>
      </w:r>
      <w:proofErr w:type="gramEnd"/>
      <w:r w:rsidRPr="00C67A0F">
        <w:rPr>
          <w:rFonts w:ascii="Times New Roman" w:eastAsia="Times New Roman" w:hAnsi="Times New Roman" w:cs="Times New Roman"/>
          <w:sz w:val="24"/>
          <w:szCs w:val="24"/>
          <w:vertAlign w:val="superscript"/>
          <w:lang w:eastAsia="ru-RU"/>
        </w:rPr>
        <w:t xml:space="preserve">2 </w:t>
      </w:r>
      <w:r w:rsidRPr="00C67A0F">
        <w:rPr>
          <w:rFonts w:ascii="Times New Roman" w:eastAsia="Times New Roman" w:hAnsi="Times New Roman" w:cs="Times New Roman"/>
          <w:sz w:val="24"/>
          <w:szCs w:val="24"/>
          <w:lang w:eastAsia="ru-RU"/>
        </w:rPr>
        <w:t xml:space="preserve">(на 2015 год). </w:t>
      </w:r>
    </w:p>
    <w:p w:rsidR="00C67A0F" w:rsidRPr="00C67A0F" w:rsidRDefault="00C67A0F" w:rsidP="00C67A0F">
      <w:pPr>
        <w:spacing w:before="120"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1.2.9. ОБЪЕКТЫ СОЦИАЛЬНОГО ОБСЛУЖИВАНИЯ МЕСТНОГО ЗНАЧЕНИЯ</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В настоящее время в сельском поселении имеется незначительное количество объектов социального обслуживания населения местного значения. К ним относятся учреждения культуры.</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 xml:space="preserve">На территории населенного пункта Батакан расположено муниципальное учреждение культуры «Батаканский сельский Дом культуры, одна библиотека, также в </w:t>
      </w:r>
      <w:proofErr w:type="spellStart"/>
      <w:r w:rsidRPr="00C67A0F">
        <w:rPr>
          <w:rFonts w:ascii="Times New Roman" w:eastAsia="Times New Roman" w:hAnsi="Times New Roman" w:cs="Times New Roman"/>
          <w:sz w:val="24"/>
          <w:szCs w:val="24"/>
          <w:lang w:eastAsia="ru-RU"/>
        </w:rPr>
        <w:t>н.п</w:t>
      </w:r>
      <w:proofErr w:type="gramStart"/>
      <w:r w:rsidRPr="00C67A0F">
        <w:rPr>
          <w:rFonts w:ascii="Times New Roman" w:eastAsia="Times New Roman" w:hAnsi="Times New Roman" w:cs="Times New Roman"/>
          <w:sz w:val="24"/>
          <w:szCs w:val="24"/>
          <w:lang w:eastAsia="ru-RU"/>
        </w:rPr>
        <w:t>.З</w:t>
      </w:r>
      <w:proofErr w:type="gramEnd"/>
      <w:r w:rsidRPr="00C67A0F">
        <w:rPr>
          <w:rFonts w:ascii="Times New Roman" w:eastAsia="Times New Roman" w:hAnsi="Times New Roman" w:cs="Times New Roman"/>
          <w:sz w:val="24"/>
          <w:szCs w:val="24"/>
          <w:lang w:eastAsia="ru-RU"/>
        </w:rPr>
        <w:t>акаменнаяи</w:t>
      </w:r>
      <w:proofErr w:type="spellEnd"/>
      <w:r w:rsidRPr="00C67A0F">
        <w:rPr>
          <w:rFonts w:ascii="Times New Roman" w:eastAsia="Times New Roman" w:hAnsi="Times New Roman" w:cs="Times New Roman"/>
          <w:sz w:val="24"/>
          <w:szCs w:val="24"/>
          <w:lang w:eastAsia="ru-RU"/>
        </w:rPr>
        <w:t xml:space="preserve"> располагается сельский клуб.</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lastRenderedPageBreak/>
        <w:t>Других объектов социального обслуживания местного значения в населенных пунктах нет. Постоянно развивается сеть предприятий торговли. В населенных пунктах имеются значительные резервы для развития этого сектора обслуживания населения.</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p>
    <w:p w:rsidR="00C67A0F" w:rsidRPr="00C67A0F" w:rsidRDefault="00C67A0F" w:rsidP="00C67A0F">
      <w:pPr>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 xml:space="preserve">1.2.10. МЕСТА ЗАХОРОНЕНИЯ </w:t>
      </w:r>
    </w:p>
    <w:p w:rsidR="00C67A0F" w:rsidRPr="00C67A0F" w:rsidRDefault="00C67A0F" w:rsidP="00C67A0F">
      <w:pPr>
        <w:spacing w:after="120" w:line="240" w:lineRule="auto"/>
        <w:ind w:firstLine="284"/>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В поселении, вне границ населенных пунктов, имеется полигон ТБО площадью 0,02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w:t>
      </w:r>
    </w:p>
    <w:p w:rsidR="00C67A0F" w:rsidRPr="00C67A0F" w:rsidRDefault="00C67A0F" w:rsidP="00C67A0F">
      <w:pPr>
        <w:spacing w:after="0"/>
        <w:ind w:firstLine="284"/>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В поселении в границах населенного пункта Батакан располагается кладбище площадью 0,01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также вне границ населенных пунктов на расстоянии 230 м на запад от </w:t>
      </w:r>
      <w:proofErr w:type="spellStart"/>
      <w:r w:rsidRPr="00C67A0F">
        <w:rPr>
          <w:rFonts w:ascii="Times New Roman" w:eastAsia="Times New Roman" w:hAnsi="Times New Roman" w:cs="Times New Roman"/>
          <w:sz w:val="24"/>
          <w:szCs w:val="24"/>
          <w:lang w:eastAsia="ru-RU"/>
        </w:rPr>
        <w:t>н.п</w:t>
      </w:r>
      <w:proofErr w:type="gramStart"/>
      <w:r w:rsidRPr="00C67A0F">
        <w:rPr>
          <w:rFonts w:ascii="Times New Roman" w:eastAsia="Times New Roman" w:hAnsi="Times New Roman" w:cs="Times New Roman"/>
          <w:sz w:val="24"/>
          <w:szCs w:val="24"/>
          <w:lang w:eastAsia="ru-RU"/>
        </w:rPr>
        <w:t>.Л</w:t>
      </w:r>
      <w:proofErr w:type="gramEnd"/>
      <w:r w:rsidRPr="00C67A0F">
        <w:rPr>
          <w:rFonts w:ascii="Times New Roman" w:eastAsia="Times New Roman" w:hAnsi="Times New Roman" w:cs="Times New Roman"/>
          <w:sz w:val="24"/>
          <w:szCs w:val="24"/>
          <w:lang w:eastAsia="ru-RU"/>
        </w:rPr>
        <w:t>уговское</w:t>
      </w:r>
      <w:proofErr w:type="spellEnd"/>
      <w:r w:rsidRPr="00C67A0F">
        <w:rPr>
          <w:rFonts w:ascii="Times New Roman" w:eastAsia="Times New Roman" w:hAnsi="Times New Roman" w:cs="Times New Roman"/>
          <w:sz w:val="24"/>
          <w:szCs w:val="24"/>
          <w:lang w:eastAsia="ru-RU"/>
        </w:rPr>
        <w:t xml:space="preserve"> располагается кладбище площадью 0,002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(территория кладбищ, удалена от существующей жилой застройки и может быть увеличена на перспективу).</w:t>
      </w:r>
    </w:p>
    <w:p w:rsidR="00C67A0F" w:rsidRPr="00C67A0F" w:rsidRDefault="00C67A0F" w:rsidP="00C67A0F">
      <w:pPr>
        <w:spacing w:after="0"/>
        <w:ind w:firstLine="284"/>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r>
    </w:p>
    <w:p w:rsidR="00C67A0F" w:rsidRPr="00C67A0F" w:rsidRDefault="00C67A0F" w:rsidP="00C67A0F">
      <w:pPr>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1.2.11. АНАЛИЗ КОМПЛЕКСНОГО РАЗВИТИЯ ТЕРРИТОРИИ НАСЕЛЕННЫХ ПУНКТОВ. МЕТОДИЧЕСКИЕ АСПЕКТЫ</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Исходя из ресурсных возможностей населенных пунктов, их территории могут функционировать как саморазвивающиеся территории, с определенной экономической специализацией (приоритетами экономической деятельности).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Законодательство о местном самоуправлении и градостроительное законодательство Российской Федерации устанавливает, что законные решения о целях и направлениях развития территорий сельского поселения принимаются органами местного самоуправления.</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Органы местного самоуправления сельского поселения определяют цели и направления развития территорий населенных пунктов, в пределах установленной законом компетенции. </w:t>
      </w:r>
    </w:p>
    <w:p w:rsidR="00C67A0F" w:rsidRPr="00C67A0F" w:rsidRDefault="00C67A0F" w:rsidP="00C67A0F">
      <w:pPr>
        <w:widowControl w:val="0"/>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Следовательно, в соответствии с законом, в данном генеральном плане могут быть определены </w:t>
      </w:r>
      <w:proofErr w:type="gramStart"/>
      <w:r w:rsidRPr="00C67A0F">
        <w:rPr>
          <w:rFonts w:ascii="Times New Roman" w:eastAsia="Times New Roman" w:hAnsi="Times New Roman" w:cs="Times New Roman"/>
          <w:sz w:val="24"/>
          <w:szCs w:val="24"/>
          <w:lang w:eastAsia="ru-RU"/>
        </w:rPr>
        <w:t>цели</w:t>
      </w:r>
      <w:proofErr w:type="gramEnd"/>
      <w:r w:rsidRPr="00C67A0F">
        <w:rPr>
          <w:rFonts w:ascii="Times New Roman" w:eastAsia="Times New Roman" w:hAnsi="Times New Roman" w:cs="Times New Roman"/>
          <w:sz w:val="24"/>
          <w:szCs w:val="24"/>
          <w:lang w:eastAsia="ru-RU"/>
        </w:rPr>
        <w:t xml:space="preserve"> и направления развития территорий населенных пунктов в части, касающейся размещения следующих объектов местного значения: </w:t>
      </w:r>
    </w:p>
    <w:p w:rsidR="00C67A0F" w:rsidRPr="00C67A0F" w:rsidRDefault="00C67A0F" w:rsidP="00C67A0F">
      <w:pPr>
        <w:widowControl w:val="0"/>
        <w:spacing w:after="12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объекты в электро-, тепл</w:t>
      </w:r>
      <w:proofErr w:type="gramStart"/>
      <w:r w:rsidRPr="00C67A0F">
        <w:rPr>
          <w:rFonts w:ascii="Times New Roman" w:eastAsia="Times New Roman" w:hAnsi="Times New Roman" w:cs="Times New Roman"/>
          <w:sz w:val="24"/>
          <w:szCs w:val="24"/>
          <w:lang w:eastAsia="ru-RU"/>
        </w:rPr>
        <w:t>о-</w:t>
      </w:r>
      <w:proofErr w:type="gramEnd"/>
      <w:r w:rsidRPr="00C67A0F">
        <w:rPr>
          <w:rFonts w:ascii="Times New Roman" w:eastAsia="Times New Roman" w:hAnsi="Times New Roman" w:cs="Times New Roman"/>
          <w:sz w:val="24"/>
          <w:szCs w:val="24"/>
          <w:lang w:eastAsia="ru-RU"/>
        </w:rPr>
        <w:t>, газо- и водоснабжения, водоотведения, снабжения населения топливом населения в границах населенных пунктов;</w:t>
      </w:r>
    </w:p>
    <w:p w:rsidR="00C67A0F" w:rsidRPr="00C67A0F" w:rsidRDefault="00C67A0F" w:rsidP="00C67A0F">
      <w:pPr>
        <w:widowControl w:val="0"/>
        <w:spacing w:after="12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автомобильные дороги общего пользования, мостов и иных транспортных инженерных сооружений в границах населенных пунктов, за исключением</w:t>
      </w:r>
      <w:r w:rsidRPr="00C67A0F">
        <w:rPr>
          <w:rFonts w:ascii="Times New Roman" w:eastAsia="Times New Roman" w:hAnsi="Times New Roman" w:cs="Times New Roman"/>
          <w:b/>
          <w:bCs/>
          <w:sz w:val="24"/>
          <w:szCs w:val="24"/>
          <w:lang w:eastAsia="ru-RU"/>
        </w:rPr>
        <w:t xml:space="preserve"> </w:t>
      </w:r>
      <w:r w:rsidRPr="00C67A0F">
        <w:rPr>
          <w:rFonts w:ascii="Times New Roman" w:eastAsia="Times New Roman" w:hAnsi="Times New Roman" w:cs="Times New Roman"/>
          <w:sz w:val="24"/>
          <w:szCs w:val="24"/>
          <w:lang w:eastAsia="ru-RU"/>
        </w:rPr>
        <w:t>автомобильных дорог общего пользования,</w:t>
      </w:r>
      <w:r w:rsidRPr="00C67A0F">
        <w:rPr>
          <w:rFonts w:ascii="Times New Roman" w:eastAsia="Times New Roman" w:hAnsi="Times New Roman" w:cs="Times New Roman"/>
          <w:b/>
          <w:bCs/>
          <w:sz w:val="24"/>
          <w:szCs w:val="24"/>
          <w:lang w:eastAsia="ru-RU"/>
        </w:rPr>
        <w:t xml:space="preserve"> </w:t>
      </w:r>
      <w:r w:rsidRPr="00C67A0F">
        <w:rPr>
          <w:rFonts w:ascii="Times New Roman" w:eastAsia="Times New Roman" w:hAnsi="Times New Roman" w:cs="Times New Roman"/>
          <w:sz w:val="24"/>
          <w:szCs w:val="24"/>
          <w:lang w:eastAsia="ru-RU"/>
        </w:rPr>
        <w:t>мостов и иных транспортных инженерных</w:t>
      </w:r>
      <w:r w:rsidRPr="00C67A0F">
        <w:rPr>
          <w:rFonts w:ascii="Times New Roman" w:eastAsia="Times New Roman" w:hAnsi="Times New Roman" w:cs="Times New Roman"/>
          <w:b/>
          <w:bCs/>
          <w:sz w:val="24"/>
          <w:szCs w:val="24"/>
          <w:lang w:eastAsia="ru-RU"/>
        </w:rPr>
        <w:t xml:space="preserve"> </w:t>
      </w:r>
      <w:r w:rsidRPr="00C67A0F">
        <w:rPr>
          <w:rFonts w:ascii="Times New Roman" w:eastAsia="Times New Roman" w:hAnsi="Times New Roman" w:cs="Times New Roman"/>
          <w:sz w:val="24"/>
          <w:szCs w:val="24"/>
          <w:lang w:eastAsia="ru-RU"/>
        </w:rPr>
        <w:t>сооружений федерального и регионального значения;</w:t>
      </w:r>
    </w:p>
    <w:p w:rsidR="00C67A0F" w:rsidRPr="00C67A0F" w:rsidRDefault="00C67A0F" w:rsidP="00C67A0F">
      <w:pPr>
        <w:widowControl w:val="0"/>
        <w:spacing w:after="12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 объекты муниципального жилищного фонда; </w:t>
      </w:r>
    </w:p>
    <w:p w:rsidR="00C67A0F" w:rsidRPr="00C67A0F" w:rsidRDefault="00C67A0F" w:rsidP="00C67A0F">
      <w:pPr>
        <w:widowControl w:val="0"/>
        <w:spacing w:after="12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объекты библиотечного обслуживания населения и организаций культуры;</w:t>
      </w:r>
    </w:p>
    <w:p w:rsidR="00C67A0F" w:rsidRPr="00C67A0F" w:rsidRDefault="00C67A0F" w:rsidP="00C67A0F">
      <w:pPr>
        <w:widowControl w:val="0"/>
        <w:spacing w:after="12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объекты массовой физической культуры и спорта;</w:t>
      </w:r>
    </w:p>
    <w:p w:rsidR="00C67A0F" w:rsidRPr="00C67A0F" w:rsidRDefault="00C67A0F" w:rsidP="00C67A0F">
      <w:pPr>
        <w:widowControl w:val="0"/>
        <w:spacing w:after="12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объекты массового отдыха населения,</w:t>
      </w:r>
      <w:r w:rsidRPr="00C67A0F">
        <w:rPr>
          <w:rFonts w:ascii="Times New Roman" w:eastAsia="Times New Roman" w:hAnsi="Times New Roman" w:cs="Times New Roman"/>
          <w:b/>
          <w:bCs/>
          <w:sz w:val="24"/>
          <w:szCs w:val="24"/>
          <w:lang w:eastAsia="ru-RU"/>
        </w:rPr>
        <w:t xml:space="preserve"> </w:t>
      </w:r>
      <w:r w:rsidRPr="00C67A0F">
        <w:rPr>
          <w:rFonts w:ascii="Times New Roman" w:eastAsia="Times New Roman" w:hAnsi="Times New Roman" w:cs="Times New Roman"/>
          <w:sz w:val="24"/>
          <w:szCs w:val="24"/>
          <w:lang w:eastAsia="ru-RU"/>
        </w:rPr>
        <w:t>благоустройства и озеленения территории населенных пунктов;</w:t>
      </w:r>
    </w:p>
    <w:p w:rsidR="00C67A0F" w:rsidRPr="00C67A0F" w:rsidRDefault="00C67A0F" w:rsidP="00C67A0F">
      <w:pPr>
        <w:widowControl w:val="0"/>
        <w:spacing w:after="12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места захоронения.</w:t>
      </w:r>
    </w:p>
    <w:p w:rsidR="00C67A0F" w:rsidRPr="00C67A0F" w:rsidRDefault="00C67A0F" w:rsidP="00C67A0F">
      <w:pPr>
        <w:spacing w:after="120" w:line="240" w:lineRule="auto"/>
        <w:ind w:firstLine="708"/>
        <w:jc w:val="both"/>
        <w:rPr>
          <w:rFonts w:ascii="Times New Roman" w:eastAsia="Times New Roman" w:hAnsi="Times New Roman" w:cs="Times New Roman"/>
          <w:b/>
          <w:sz w:val="24"/>
          <w:szCs w:val="24"/>
          <w:lang w:eastAsia="ru-RU"/>
        </w:rPr>
      </w:pPr>
      <w:proofErr w:type="gramStart"/>
      <w:r w:rsidRPr="00C67A0F">
        <w:rPr>
          <w:rFonts w:ascii="Times New Roman" w:eastAsia="Times New Roman" w:hAnsi="Times New Roman" w:cs="Times New Roman"/>
          <w:b/>
          <w:sz w:val="24"/>
          <w:szCs w:val="24"/>
          <w:lang w:eastAsia="ru-RU"/>
        </w:rPr>
        <w:t xml:space="preserve">Таким образом, анализ комплексного развития территории населенных пунктов в первую очередь проводится в целях выбора оптимальных вариантов </w:t>
      </w:r>
      <w:r w:rsidRPr="00C67A0F">
        <w:rPr>
          <w:rFonts w:ascii="Times New Roman" w:eastAsia="Times New Roman" w:hAnsi="Times New Roman" w:cs="Times New Roman"/>
          <w:b/>
          <w:sz w:val="24"/>
          <w:szCs w:val="24"/>
          <w:lang w:eastAsia="ru-RU"/>
        </w:rPr>
        <w:lastRenderedPageBreak/>
        <w:t>размещения объектов социальной (культура, физическая культура), инженерной (электроэнергетика, теплоэнергетика, водоснабжение и водоотведение) и транспортной (автомобильные дороги и улицы) инфраструктуры населенных пунктов, а также жилищных объектов и мест отдыха населения.</w:t>
      </w:r>
      <w:proofErr w:type="gramEnd"/>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Поскольку на территории населенных пунктов существует и функционирует система указанных объектов, анализ комплексного развития проводится с целью оптимизации размещения системы сохраняемых, реконструируемых и предполагаемых к строительству объектов поселенческого значения.  </w:t>
      </w:r>
    </w:p>
    <w:p w:rsidR="00C67A0F" w:rsidRPr="00C67A0F" w:rsidRDefault="00C67A0F" w:rsidP="00C67A0F">
      <w:pPr>
        <w:spacing w:after="120" w:line="240" w:lineRule="auto"/>
        <w:ind w:firstLine="708"/>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sz w:val="24"/>
          <w:szCs w:val="24"/>
          <w:lang w:eastAsia="ru-RU"/>
        </w:rPr>
        <w:t>Инфраструктурные объекты создаются для обеспечения функционирования населенных мест и мест приложения труда.</w:t>
      </w:r>
      <w:r w:rsidRPr="00C67A0F">
        <w:rPr>
          <w:rFonts w:ascii="Times New Roman" w:eastAsia="Times New Roman" w:hAnsi="Times New Roman" w:cs="Times New Roman"/>
          <w:b/>
          <w:sz w:val="24"/>
          <w:szCs w:val="24"/>
          <w:lang w:eastAsia="ru-RU"/>
        </w:rPr>
        <w:t xml:space="preserve"> </w:t>
      </w:r>
      <w:r w:rsidRPr="00C67A0F">
        <w:rPr>
          <w:rFonts w:ascii="Times New Roman" w:eastAsia="Times New Roman" w:hAnsi="Times New Roman" w:cs="Times New Roman"/>
          <w:sz w:val="24"/>
          <w:szCs w:val="24"/>
          <w:lang w:eastAsia="ru-RU"/>
        </w:rPr>
        <w:t xml:space="preserve">Поэтому </w:t>
      </w:r>
      <w:r w:rsidRPr="00C67A0F">
        <w:rPr>
          <w:rFonts w:ascii="Times New Roman" w:eastAsia="Times New Roman" w:hAnsi="Times New Roman" w:cs="Times New Roman"/>
          <w:b/>
          <w:sz w:val="24"/>
          <w:szCs w:val="24"/>
          <w:lang w:eastAsia="ru-RU"/>
        </w:rPr>
        <w:t xml:space="preserve">анализ комплексного развития территории населенных пунктов, в данной работе, проводится, в том числе, в целях оценки размещения и перспектив развития </w:t>
      </w:r>
      <w:proofErr w:type="gramStart"/>
      <w:r w:rsidRPr="00C67A0F">
        <w:rPr>
          <w:rFonts w:ascii="Times New Roman" w:eastAsia="Times New Roman" w:hAnsi="Times New Roman" w:cs="Times New Roman"/>
          <w:b/>
          <w:sz w:val="24"/>
          <w:szCs w:val="24"/>
          <w:lang w:eastAsia="ru-RU"/>
        </w:rPr>
        <w:t>существующих</w:t>
      </w:r>
      <w:proofErr w:type="gramEnd"/>
      <w:r w:rsidRPr="00C67A0F">
        <w:rPr>
          <w:rFonts w:ascii="Times New Roman" w:eastAsia="Times New Roman" w:hAnsi="Times New Roman" w:cs="Times New Roman"/>
          <w:b/>
          <w:sz w:val="24"/>
          <w:szCs w:val="24"/>
          <w:lang w:eastAsia="ru-RU"/>
        </w:rPr>
        <w:t xml:space="preserve"> населенных пунктов и возможных мест приложения труда (функциональное зонирование).</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Для проведения анализа комплексного развития мы выделяем три группы основных (не инфраструктурных) градостроительных объектов, размещаемых на территории населенных пунктов: </w:t>
      </w:r>
      <w:r w:rsidRPr="00C67A0F">
        <w:rPr>
          <w:rFonts w:ascii="Times New Roman" w:eastAsia="Times New Roman" w:hAnsi="Times New Roman" w:cs="Times New Roman"/>
          <w:b/>
          <w:sz w:val="24"/>
          <w:szCs w:val="24"/>
          <w:lang w:eastAsia="ru-RU"/>
        </w:rPr>
        <w:t>существующие и предполагаемые к размещению населенные территории; существующие и предполагаемые к размещению места приложения труда внутри населенных мест; рекреационные объекты внутри населенных мест</w:t>
      </w:r>
      <w:r w:rsidRPr="00C67A0F">
        <w:rPr>
          <w:rFonts w:ascii="Times New Roman" w:eastAsia="Times New Roman" w:hAnsi="Times New Roman" w:cs="Times New Roman"/>
          <w:sz w:val="24"/>
          <w:szCs w:val="24"/>
          <w:lang w:eastAsia="ru-RU"/>
        </w:rPr>
        <w:t xml:space="preserve">.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В данном документе могут рассматриваться вопросы о необходимости и целесообразности таких преобразований, в качестве одного из вариантов территориального развития. Обоснование таких решений требует проведения анализа (оценки) потенциальных социально-экономических возможностей и перспектив развития населенных территорий с учетом существующей инфраструктуры населенных пунктов и затрат на их содержание и развитие.</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Поскольку оцениваемые перспективы развития населенных мест непосредственно связаны с возможностью создания новых мест приложения труда на прилегающих территориях,  принятие решений о преобразованиях населенных мест не может не сопровождаться анализом (оценкой) территории, в связи с размещением возможных мест приложения труда внутри и вне населенных пунктов.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К данной группе градостроительных объектов мы относим: все крупные и средние промышленные предприятия, объекты «активной рекреации» (курорты, дома отдыха, туристские комплексы и т.п.).</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Таким образом, анализ комплексного развития территории населенных пунктов в данном документе проводится, в том числе, с целью выявления возможностей размещения различных градостроительных объектов, обусловленного имеющимися территориальными ресурсами.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При исследовании комплексного развития территории использовался метод факторного анализа, который позволил выявить оптимальные для осуществления градостроительной деятельности части территории населенных пунктов, имеющие наиболее высокие показатели по выбранной системе факторов (показателей).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Оценка территории проводилась по следующим группам факторов:</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инженерно-строительные условия;</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обеспеченность объектами транспортной инфраструктуры;</w:t>
      </w:r>
    </w:p>
    <w:p w:rsidR="00C67A0F" w:rsidRPr="00C67A0F" w:rsidRDefault="00C67A0F" w:rsidP="00C67A0F">
      <w:pPr>
        <w:spacing w:after="120" w:line="240" w:lineRule="auto"/>
        <w:ind w:left="720"/>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обеспеченность услугами электроснабжения;</w:t>
      </w:r>
    </w:p>
    <w:p w:rsidR="00C67A0F" w:rsidRPr="00C67A0F" w:rsidRDefault="00C67A0F" w:rsidP="00C67A0F">
      <w:pPr>
        <w:spacing w:after="120" w:line="240" w:lineRule="auto"/>
        <w:ind w:left="720"/>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обеспеченность услугами водоснабжения и водоотведения;</w:t>
      </w:r>
    </w:p>
    <w:p w:rsidR="00C67A0F" w:rsidRPr="00C67A0F" w:rsidRDefault="00C67A0F" w:rsidP="00C67A0F">
      <w:pPr>
        <w:spacing w:after="120" w:line="240" w:lineRule="auto"/>
        <w:ind w:left="720"/>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lastRenderedPageBreak/>
        <w:t>- обеспеченность услугами централизованного теплоснабжения;</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обеспеченность объектами социальной инфраструктуры.</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Анализ по названным выше факторам рассматривался по нескольким оценочным категориям, характеризующим степень их благоприятности для градостроительного освоения.</w:t>
      </w:r>
      <w:r w:rsidRPr="00C67A0F">
        <w:rPr>
          <w:rFonts w:ascii="Times New Roman" w:eastAsia="Times New Roman" w:hAnsi="Times New Roman" w:cs="Times New Roman"/>
          <w:sz w:val="24"/>
          <w:szCs w:val="24"/>
          <w:u w:val="single"/>
          <w:lang w:eastAsia="ru-RU"/>
        </w:rPr>
        <w:t xml:space="preserve">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u w:val="single"/>
          <w:lang w:eastAsia="ru-RU"/>
        </w:rPr>
        <w:t>По инженерно-строительным условиям к наиболее благоприятным</w:t>
      </w:r>
      <w:r w:rsidRPr="00C67A0F">
        <w:rPr>
          <w:rFonts w:ascii="Times New Roman" w:eastAsia="Times New Roman" w:hAnsi="Times New Roman" w:cs="Times New Roman"/>
          <w:sz w:val="24"/>
          <w:szCs w:val="24"/>
          <w:lang w:eastAsia="ru-RU"/>
        </w:rPr>
        <w:t xml:space="preserve"> территориям для градостроительного освоения отнесены территории высоких надпойменных террас реки, где грунтовые воды залегают более чем в 2-х метрах от поверхности и уклоны превышают 10%.</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В непосредственной близости от границ населенных пунктов осуществлена дифференциация территорий по степени благоприятствования для градостроительного использования, в зависимости от уклона рельефа:</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 относительно </w:t>
      </w:r>
      <w:proofErr w:type="gramStart"/>
      <w:r w:rsidRPr="00C67A0F">
        <w:rPr>
          <w:rFonts w:ascii="Times New Roman" w:eastAsia="Times New Roman" w:hAnsi="Times New Roman" w:cs="Times New Roman"/>
          <w:sz w:val="24"/>
          <w:szCs w:val="24"/>
          <w:lang w:eastAsia="ru-RU"/>
        </w:rPr>
        <w:t>благоприятные</w:t>
      </w:r>
      <w:proofErr w:type="gramEnd"/>
      <w:r w:rsidRPr="00C67A0F">
        <w:rPr>
          <w:rFonts w:ascii="Times New Roman" w:eastAsia="Times New Roman" w:hAnsi="Times New Roman" w:cs="Times New Roman"/>
          <w:sz w:val="24"/>
          <w:szCs w:val="24"/>
          <w:lang w:eastAsia="ru-RU"/>
        </w:rPr>
        <w:t xml:space="preserve"> – уклон от 10 до 20%;</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 </w:t>
      </w:r>
      <w:proofErr w:type="gramStart"/>
      <w:r w:rsidRPr="00C67A0F">
        <w:rPr>
          <w:rFonts w:ascii="Times New Roman" w:eastAsia="Times New Roman" w:hAnsi="Times New Roman" w:cs="Times New Roman"/>
          <w:sz w:val="24"/>
          <w:szCs w:val="24"/>
          <w:lang w:eastAsia="ru-RU"/>
        </w:rPr>
        <w:t>неблагоприятные</w:t>
      </w:r>
      <w:proofErr w:type="gramEnd"/>
      <w:r w:rsidRPr="00C67A0F">
        <w:rPr>
          <w:rFonts w:ascii="Times New Roman" w:eastAsia="Times New Roman" w:hAnsi="Times New Roman" w:cs="Times New Roman"/>
          <w:sz w:val="24"/>
          <w:szCs w:val="24"/>
          <w:lang w:eastAsia="ru-RU"/>
        </w:rPr>
        <w:t xml:space="preserve"> – уклон более 20%.</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u w:val="single"/>
          <w:lang w:eastAsia="ru-RU"/>
        </w:rPr>
        <w:t>По обеспеченности территории населенных пунктов гидроресурсами</w:t>
      </w:r>
      <w:r w:rsidRPr="00C67A0F">
        <w:rPr>
          <w:rFonts w:ascii="Times New Roman" w:eastAsia="Times New Roman" w:hAnsi="Times New Roman" w:cs="Times New Roman"/>
          <w:sz w:val="24"/>
          <w:szCs w:val="24"/>
          <w:lang w:eastAsia="ru-RU"/>
        </w:rPr>
        <w:t xml:space="preserve"> – поверхностными водами (в связи с </w:t>
      </w:r>
      <w:proofErr w:type="spellStart"/>
      <w:r w:rsidRPr="00C67A0F">
        <w:rPr>
          <w:rFonts w:ascii="Times New Roman" w:eastAsia="Times New Roman" w:hAnsi="Times New Roman" w:cs="Times New Roman"/>
          <w:sz w:val="24"/>
          <w:szCs w:val="24"/>
          <w:lang w:eastAsia="ru-RU"/>
        </w:rPr>
        <w:t>перемерзанием</w:t>
      </w:r>
      <w:proofErr w:type="spellEnd"/>
      <w:r w:rsidRPr="00C67A0F">
        <w:rPr>
          <w:rFonts w:ascii="Times New Roman" w:eastAsia="Times New Roman" w:hAnsi="Times New Roman" w:cs="Times New Roman"/>
          <w:sz w:val="24"/>
          <w:szCs w:val="24"/>
          <w:lang w:eastAsia="ru-RU"/>
        </w:rPr>
        <w:t xml:space="preserve"> рек и низкой </w:t>
      </w:r>
      <w:proofErr w:type="spellStart"/>
      <w:r w:rsidRPr="00C67A0F">
        <w:rPr>
          <w:rFonts w:ascii="Times New Roman" w:eastAsia="Times New Roman" w:hAnsi="Times New Roman" w:cs="Times New Roman"/>
          <w:sz w:val="24"/>
          <w:szCs w:val="24"/>
          <w:lang w:eastAsia="ru-RU"/>
        </w:rPr>
        <w:t>самоочищающей</w:t>
      </w:r>
      <w:proofErr w:type="spellEnd"/>
      <w:r w:rsidRPr="00C67A0F">
        <w:rPr>
          <w:rFonts w:ascii="Times New Roman" w:eastAsia="Times New Roman" w:hAnsi="Times New Roman" w:cs="Times New Roman"/>
          <w:sz w:val="24"/>
          <w:szCs w:val="24"/>
          <w:lang w:eastAsia="ru-RU"/>
        </w:rPr>
        <w:t xml:space="preserve"> способностью) территории  населенных пунктов характеризуется как относительно </w:t>
      </w:r>
      <w:proofErr w:type="gramStart"/>
      <w:r w:rsidRPr="00C67A0F">
        <w:rPr>
          <w:rFonts w:ascii="Times New Roman" w:eastAsia="Times New Roman" w:hAnsi="Times New Roman" w:cs="Times New Roman"/>
          <w:sz w:val="24"/>
          <w:szCs w:val="24"/>
          <w:lang w:eastAsia="ru-RU"/>
        </w:rPr>
        <w:t>благоприятная</w:t>
      </w:r>
      <w:proofErr w:type="gramEnd"/>
      <w:r w:rsidRPr="00C67A0F">
        <w:rPr>
          <w:rFonts w:ascii="Times New Roman" w:eastAsia="Times New Roman" w:hAnsi="Times New Roman" w:cs="Times New Roman"/>
          <w:sz w:val="24"/>
          <w:szCs w:val="24"/>
          <w:lang w:eastAsia="ru-RU"/>
        </w:rPr>
        <w:t xml:space="preserve"> (использование вод допустимо для хозяйственных целей). По подземным водам (пригодным для питьевого водоснабжения) наиболее обеспеченны территории, относящиеся к водоносным криогенно-</w:t>
      </w:r>
      <w:proofErr w:type="spellStart"/>
      <w:r w:rsidRPr="00C67A0F">
        <w:rPr>
          <w:rFonts w:ascii="Times New Roman" w:eastAsia="Times New Roman" w:hAnsi="Times New Roman" w:cs="Times New Roman"/>
          <w:sz w:val="24"/>
          <w:szCs w:val="24"/>
          <w:lang w:eastAsia="ru-RU"/>
        </w:rPr>
        <w:t>таликовым</w:t>
      </w:r>
      <w:proofErr w:type="spellEnd"/>
      <w:r w:rsidRPr="00C67A0F">
        <w:rPr>
          <w:rFonts w:ascii="Times New Roman" w:eastAsia="Times New Roman" w:hAnsi="Times New Roman" w:cs="Times New Roman"/>
          <w:sz w:val="24"/>
          <w:szCs w:val="24"/>
          <w:lang w:eastAsia="ru-RU"/>
        </w:rPr>
        <w:t xml:space="preserve"> горизонтам аллювиальных отложений современных пойм, и надпойменных трасс, а также к водоносным криогенно-</w:t>
      </w:r>
      <w:proofErr w:type="spellStart"/>
      <w:r w:rsidRPr="00C67A0F">
        <w:rPr>
          <w:rFonts w:ascii="Times New Roman" w:eastAsia="Times New Roman" w:hAnsi="Times New Roman" w:cs="Times New Roman"/>
          <w:sz w:val="24"/>
          <w:szCs w:val="24"/>
          <w:lang w:eastAsia="ru-RU"/>
        </w:rPr>
        <w:t>таликовым</w:t>
      </w:r>
      <w:proofErr w:type="spellEnd"/>
      <w:r w:rsidRPr="00C67A0F">
        <w:rPr>
          <w:rFonts w:ascii="Times New Roman" w:eastAsia="Times New Roman" w:hAnsi="Times New Roman" w:cs="Times New Roman"/>
          <w:sz w:val="24"/>
          <w:szCs w:val="24"/>
          <w:lang w:eastAsia="ru-RU"/>
        </w:rPr>
        <w:t xml:space="preserve"> комплексам нижнемеловых отложений. Ввиду значительной распространенности учитывались также локально-водоносные криогенно-</w:t>
      </w:r>
      <w:proofErr w:type="spellStart"/>
      <w:r w:rsidRPr="00C67A0F">
        <w:rPr>
          <w:rFonts w:ascii="Times New Roman" w:eastAsia="Times New Roman" w:hAnsi="Times New Roman" w:cs="Times New Roman"/>
          <w:sz w:val="24"/>
          <w:szCs w:val="24"/>
          <w:lang w:eastAsia="ru-RU"/>
        </w:rPr>
        <w:t>таликовые</w:t>
      </w:r>
      <w:proofErr w:type="spellEnd"/>
      <w:r w:rsidRPr="00C67A0F">
        <w:rPr>
          <w:rFonts w:ascii="Times New Roman" w:eastAsia="Times New Roman" w:hAnsi="Times New Roman" w:cs="Times New Roman"/>
          <w:sz w:val="24"/>
          <w:szCs w:val="24"/>
          <w:lang w:eastAsia="ru-RU"/>
        </w:rPr>
        <w:t xml:space="preserve"> зоны </w:t>
      </w:r>
      <w:proofErr w:type="spellStart"/>
      <w:r w:rsidRPr="00C67A0F">
        <w:rPr>
          <w:rFonts w:ascii="Times New Roman" w:eastAsia="Times New Roman" w:hAnsi="Times New Roman" w:cs="Times New Roman"/>
          <w:sz w:val="24"/>
          <w:szCs w:val="24"/>
          <w:lang w:eastAsia="ru-RU"/>
        </w:rPr>
        <w:t>трещиноватости</w:t>
      </w:r>
      <w:proofErr w:type="spellEnd"/>
      <w:r w:rsidRPr="00C67A0F">
        <w:rPr>
          <w:rFonts w:ascii="Times New Roman" w:eastAsia="Times New Roman" w:hAnsi="Times New Roman" w:cs="Times New Roman"/>
          <w:sz w:val="24"/>
          <w:szCs w:val="24"/>
          <w:lang w:eastAsia="ru-RU"/>
        </w:rPr>
        <w:t xml:space="preserve"> средне-верхнеюрских  образований.</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По степени </w:t>
      </w:r>
      <w:r w:rsidRPr="00C67A0F">
        <w:rPr>
          <w:rFonts w:ascii="Times New Roman" w:eastAsia="Times New Roman" w:hAnsi="Times New Roman" w:cs="Times New Roman"/>
          <w:sz w:val="24"/>
          <w:szCs w:val="24"/>
          <w:u w:val="single"/>
          <w:lang w:eastAsia="ru-RU"/>
        </w:rPr>
        <w:t>обеспеченности территории населенных пунктов услугами водоснабжения и водоотведения, а также теплоснабжения от объектов местного значения</w:t>
      </w:r>
      <w:r w:rsidRPr="00C67A0F">
        <w:rPr>
          <w:rFonts w:ascii="Times New Roman" w:eastAsia="Times New Roman" w:hAnsi="Times New Roman" w:cs="Times New Roman"/>
          <w:sz w:val="24"/>
          <w:szCs w:val="24"/>
          <w:lang w:eastAsia="ru-RU"/>
        </w:rPr>
        <w:t xml:space="preserve"> в соответствии с принятыми критериями выделены три зоны:</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наиболее благоприятные  - шириной до 50 м от существующих магистральных сетей водоснабжения и водоотведения (теплоснабжения) по обе стороны;</w:t>
      </w:r>
      <w:r w:rsidRPr="00C67A0F">
        <w:rPr>
          <w:rFonts w:ascii="Times New Roman" w:eastAsia="Times New Roman" w:hAnsi="Times New Roman" w:cs="Times New Roman"/>
          <w:sz w:val="24"/>
          <w:szCs w:val="24"/>
          <w:lang w:eastAsia="ru-RU"/>
        </w:rPr>
        <w:tab/>
        <w:t xml:space="preserve">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благоприятные – на расстоянии от 50 до 100 м от существующих магистральных сетей водоснабжения и водоотведения (теплоснабжения) по обе стороны.</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относительно благоприятные – на расстоянии от 100 до 300 м от существующих магистральных сетей водоснабжения и водоотведения (теплоснабжения) по обе стороны.</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По степени </w:t>
      </w:r>
      <w:r w:rsidRPr="00C67A0F">
        <w:rPr>
          <w:rFonts w:ascii="Times New Roman" w:eastAsia="Times New Roman" w:hAnsi="Times New Roman" w:cs="Times New Roman"/>
          <w:sz w:val="24"/>
          <w:szCs w:val="24"/>
          <w:u w:val="single"/>
          <w:lang w:eastAsia="ru-RU"/>
        </w:rPr>
        <w:t>транспортной обеспеченности территории населенных пунктов объектами местного значения</w:t>
      </w:r>
      <w:r w:rsidRPr="00C67A0F">
        <w:rPr>
          <w:rFonts w:ascii="Times New Roman" w:eastAsia="Times New Roman" w:hAnsi="Times New Roman" w:cs="Times New Roman"/>
          <w:sz w:val="24"/>
          <w:szCs w:val="24"/>
          <w:lang w:eastAsia="ru-RU"/>
        </w:rPr>
        <w:t xml:space="preserve"> в соответствии с принятыми критериями выделены три зоны:</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наиболее благоприятные  - шириной до 100 м от автодорог 3-4 категорий и поселенческих улиц с улучшенным покрытием по обе стороны;</w:t>
      </w:r>
      <w:r w:rsidRPr="00C67A0F">
        <w:rPr>
          <w:rFonts w:ascii="Times New Roman" w:eastAsia="Times New Roman" w:hAnsi="Times New Roman" w:cs="Times New Roman"/>
          <w:sz w:val="24"/>
          <w:szCs w:val="24"/>
          <w:lang w:eastAsia="ru-RU"/>
        </w:rPr>
        <w:tab/>
        <w:t xml:space="preserve">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благоприятные  - на расстоянии от 100 до 200 м автодорог 3-4 категорий и поселенческих улиц с улучшенным покрытием по обе стороны;</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относительно благоприятные – на расстоянии от 200 до 300 м автодорог 3-4 категорий и поселенческих улиц с улучшенным покрытием по обе стороны.</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По обеспеченности территории населенных пунктов источниками </w:t>
      </w:r>
      <w:r w:rsidRPr="00C67A0F">
        <w:rPr>
          <w:rFonts w:ascii="Times New Roman" w:eastAsia="Times New Roman" w:hAnsi="Times New Roman" w:cs="Times New Roman"/>
          <w:sz w:val="24"/>
          <w:szCs w:val="24"/>
          <w:u w:val="single"/>
          <w:lang w:eastAsia="ru-RU"/>
        </w:rPr>
        <w:t>электроснабжения местного значения</w:t>
      </w:r>
      <w:r w:rsidRPr="00C67A0F">
        <w:rPr>
          <w:rFonts w:ascii="Times New Roman" w:eastAsia="Times New Roman" w:hAnsi="Times New Roman" w:cs="Times New Roman"/>
          <w:sz w:val="24"/>
          <w:szCs w:val="24"/>
          <w:lang w:eastAsia="ru-RU"/>
        </w:rPr>
        <w:t xml:space="preserve"> в соответствии с принятыми критериями выделены три зоны:</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lastRenderedPageBreak/>
        <w:t>- наиболее благоприятные  - шириной до 50 м от воздушных линий электропередачи по обе стороны;</w:t>
      </w:r>
      <w:r w:rsidRPr="00C67A0F">
        <w:rPr>
          <w:rFonts w:ascii="Times New Roman" w:eastAsia="Times New Roman" w:hAnsi="Times New Roman" w:cs="Times New Roman"/>
          <w:sz w:val="24"/>
          <w:szCs w:val="24"/>
          <w:lang w:eastAsia="ru-RU"/>
        </w:rPr>
        <w:tab/>
        <w:t xml:space="preserve">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благоприятные  - на расстоянии от 50 до 100 м от воздушных линий электропередачи по обе стороны;</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относительно благоприятные – на расстоянии от 100 до 300 м от воздушных линий электропередачи по обе стороны.</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Выбор критериев оценок основывался на экспертных заключениях об уровне затрат на обеспечение размещаемых объектов капитального строительства объектами инфраструктуры. Очевидно, что затраты на создание и обслуживание инфраструктуры, кратно возрастают по мере удаления от существующих инфраструктурных объектов, что снижает инвестиционную привлекательность территории и делает ее неэффективной в градостроительном отношении, не смотря на высокие оценки по другим факторам (доступности или низкой стоимости добычи других видов территориальных ресурсов).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p>
    <w:p w:rsidR="00C67A0F" w:rsidRPr="00C67A0F" w:rsidRDefault="00C67A0F" w:rsidP="00C67A0F">
      <w:pPr>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1.2.12. АНАЛИЗ КОМПЛЕКСНОГО РАЗВИТИЯ ТЕРРИТОРИИ НАСЕЛЕННЫХ ПУНКТОВ. РЕЗУЛЬТАТЫ</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В результате агрегирования объектов, относящихся к четырем основным факторам, распределенным по трем группам (при этом факторы распределения подземных гидроресурсов и инженерно-строительных условий были не дифференцируемыми) были получены границы территорий наиболее благоприятных, благоприятных и относительно благоприятных для размещения объектов капитального строительства местного значения.</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На этих территориях соответственно предполагается разместить: зоны перспективного развития, на которых рекомендуется изыскание площадок для градостроительного освоения, связанного с размещением производственных объектов и рекреационных объектов, а также зоны для размещения объектов жилищного строительства вблизи или в пределах существующих населенных пунктов.</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Результаты анализа представлены на рис. 5,6,7,8. Анализ комплексного развития территории поселения и размещения объектов капитального строительства местного значения (применительно к территории населенных пунктов).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Наиболее благоприятными для размещения объектов капитального строительства местного значения территориями являются территории </w:t>
      </w:r>
      <w:proofErr w:type="spellStart"/>
      <w:r w:rsidRPr="00C67A0F">
        <w:rPr>
          <w:rFonts w:ascii="Times New Roman" w:eastAsia="Times New Roman" w:hAnsi="Times New Roman" w:cs="Times New Roman"/>
          <w:sz w:val="24"/>
          <w:szCs w:val="24"/>
          <w:lang w:eastAsia="ru-RU"/>
        </w:rPr>
        <w:t>н.п</w:t>
      </w:r>
      <w:proofErr w:type="gramStart"/>
      <w:r w:rsidRPr="00C67A0F">
        <w:rPr>
          <w:rFonts w:ascii="Times New Roman" w:eastAsia="Times New Roman" w:hAnsi="Times New Roman" w:cs="Times New Roman"/>
          <w:sz w:val="24"/>
          <w:szCs w:val="24"/>
          <w:lang w:eastAsia="ru-RU"/>
        </w:rPr>
        <w:t>.Б</w:t>
      </w:r>
      <w:proofErr w:type="gramEnd"/>
      <w:r w:rsidRPr="00C67A0F">
        <w:rPr>
          <w:rFonts w:ascii="Times New Roman" w:eastAsia="Times New Roman" w:hAnsi="Times New Roman" w:cs="Times New Roman"/>
          <w:sz w:val="24"/>
          <w:szCs w:val="24"/>
          <w:lang w:eastAsia="ru-RU"/>
        </w:rPr>
        <w:t>атакан</w:t>
      </w:r>
      <w:proofErr w:type="spellEnd"/>
      <w:r w:rsidRPr="00C67A0F">
        <w:rPr>
          <w:rFonts w:ascii="Times New Roman" w:eastAsia="Times New Roman" w:hAnsi="Times New Roman" w:cs="Times New Roman"/>
          <w:sz w:val="24"/>
          <w:szCs w:val="24"/>
          <w:lang w:eastAsia="ru-RU"/>
        </w:rPr>
        <w:t xml:space="preserve"> площадью -  0,37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(18,05% территории населенного пункта).</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Благоприятными для размещения объектов капитального строительства местного значения территориями являются территории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Батакан площадью – 0,32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которые охватывают наиболее благоприятные территории (15,61% территории населенного пункта).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Относительно благоприятными для размещения объектов капитального строительства местного значения территориями являются территории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Батакан площадью –  0,84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(40,98% территории населенного пункта).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Общая площадь территорий в той или иной степени благоприятных для осуществления градостроительной деятельности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Батакан составляет – 1,53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(74,63% территории населенного пункта).</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Наиболее благоприятными для размещения объектов капитального строительства местного значения территориями являются территории </w:t>
      </w:r>
      <w:proofErr w:type="spellStart"/>
      <w:r w:rsidRPr="00C67A0F">
        <w:rPr>
          <w:rFonts w:ascii="Times New Roman" w:eastAsia="Times New Roman" w:hAnsi="Times New Roman" w:cs="Times New Roman"/>
          <w:sz w:val="24"/>
          <w:szCs w:val="24"/>
          <w:lang w:eastAsia="ru-RU"/>
        </w:rPr>
        <w:t>н.п</w:t>
      </w:r>
      <w:proofErr w:type="gramStart"/>
      <w:r w:rsidRPr="00C67A0F">
        <w:rPr>
          <w:rFonts w:ascii="Times New Roman" w:eastAsia="Times New Roman" w:hAnsi="Times New Roman" w:cs="Times New Roman"/>
          <w:sz w:val="24"/>
          <w:szCs w:val="24"/>
          <w:lang w:eastAsia="ru-RU"/>
        </w:rPr>
        <w:t>.Н</w:t>
      </w:r>
      <w:proofErr w:type="gramEnd"/>
      <w:r w:rsidRPr="00C67A0F">
        <w:rPr>
          <w:rFonts w:ascii="Times New Roman" w:eastAsia="Times New Roman" w:hAnsi="Times New Roman" w:cs="Times New Roman"/>
          <w:sz w:val="24"/>
          <w:szCs w:val="24"/>
          <w:lang w:eastAsia="ru-RU"/>
        </w:rPr>
        <w:t>овый</w:t>
      </w:r>
      <w:proofErr w:type="spellEnd"/>
      <w:r w:rsidRPr="00C67A0F">
        <w:rPr>
          <w:rFonts w:ascii="Times New Roman" w:eastAsia="Times New Roman" w:hAnsi="Times New Roman" w:cs="Times New Roman"/>
          <w:sz w:val="24"/>
          <w:szCs w:val="24"/>
          <w:lang w:eastAsia="ru-RU"/>
        </w:rPr>
        <w:t xml:space="preserve"> Батакан площадью -  0,01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(5,88% территории населенного пункта).</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lastRenderedPageBreak/>
        <w:t xml:space="preserve">Благоприятными для размещения объектов капитального строительства местного значения территориями являются территории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Новый Батакан площадью – 0,01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которые охватывают наиболее благоприятные территории (5,88% территории населенного пункта).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Относительно благоприятными для размещения объектов капитального строительства местного значения территориями являются территории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Новый Батакан площадью –  0,05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(29,41% территории населенного пункта).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Общая площадь территорий в той или иной степени благоприятных для осуществления градостроительной деятельности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Новый Батакан составляет – 0,07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(41,18% территории населенного пункта).</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Наиболее благоприятными для размещения объектов капитального строительства местного значения территориями являются территории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Закаменная площадью -  0,15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(45,45% территории населенного пункта).</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Благоприятными для размещения объектов капитального строительства местного значения территориями являются территории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Закаменная площадью – 0,13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которые охватывают наиболее благоприятные территории (39,39% территории населенного пункта).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Относительно благоприятными для размещения объектов капитального строительства местного значения территориями являются территории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Закаменная площадью –  0,05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(15,15% территории населенного пункта).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Общая площадь территорий в той или иной степени благоприятных для осуществления градостроительной деятельности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Закаменная составляет – 0,33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(100% территории населенного пункта).</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Территории наиболее благоприятные для размещения объектов капитального строительства местного значения в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xml:space="preserve">. </w:t>
      </w:r>
      <w:proofErr w:type="spellStart"/>
      <w:r w:rsidRPr="00C67A0F">
        <w:rPr>
          <w:rFonts w:ascii="Times New Roman" w:eastAsia="Times New Roman" w:hAnsi="Times New Roman" w:cs="Times New Roman"/>
          <w:sz w:val="24"/>
          <w:szCs w:val="24"/>
          <w:lang w:eastAsia="ru-RU"/>
        </w:rPr>
        <w:t>Курлея</w:t>
      </w:r>
      <w:proofErr w:type="spellEnd"/>
      <w:r w:rsidRPr="00C67A0F">
        <w:rPr>
          <w:rFonts w:ascii="Times New Roman" w:eastAsia="Times New Roman" w:hAnsi="Times New Roman" w:cs="Times New Roman"/>
          <w:sz w:val="24"/>
          <w:szCs w:val="24"/>
          <w:lang w:eastAsia="ru-RU"/>
        </w:rPr>
        <w:t xml:space="preserve"> отсутствуют.</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Благоприятными для размещения объектов капитального строительства местного значения территориями являются территории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xml:space="preserve">. </w:t>
      </w:r>
      <w:proofErr w:type="spellStart"/>
      <w:r w:rsidRPr="00C67A0F">
        <w:rPr>
          <w:rFonts w:ascii="Times New Roman" w:eastAsia="Times New Roman" w:hAnsi="Times New Roman" w:cs="Times New Roman"/>
          <w:sz w:val="24"/>
          <w:szCs w:val="24"/>
          <w:lang w:eastAsia="ru-RU"/>
        </w:rPr>
        <w:t>Курлея</w:t>
      </w:r>
      <w:proofErr w:type="spellEnd"/>
      <w:r w:rsidRPr="00C67A0F">
        <w:rPr>
          <w:rFonts w:ascii="Times New Roman" w:eastAsia="Times New Roman" w:hAnsi="Times New Roman" w:cs="Times New Roman"/>
          <w:sz w:val="24"/>
          <w:szCs w:val="24"/>
          <w:lang w:eastAsia="ru-RU"/>
        </w:rPr>
        <w:t xml:space="preserve"> площадью – 0,06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которые охватывают наиболее благоприятные территории (2,73% территории населенного пункта).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Относительно благоприятными для размещения объектов капитального строительства местного значения территориями являются территории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xml:space="preserve">. </w:t>
      </w:r>
      <w:proofErr w:type="spellStart"/>
      <w:r w:rsidRPr="00C67A0F">
        <w:rPr>
          <w:rFonts w:ascii="Times New Roman" w:eastAsia="Times New Roman" w:hAnsi="Times New Roman" w:cs="Times New Roman"/>
          <w:sz w:val="24"/>
          <w:szCs w:val="24"/>
          <w:lang w:eastAsia="ru-RU"/>
        </w:rPr>
        <w:t>Курлея</w:t>
      </w:r>
      <w:proofErr w:type="spellEnd"/>
      <w:r w:rsidRPr="00C67A0F">
        <w:rPr>
          <w:rFonts w:ascii="Times New Roman" w:eastAsia="Times New Roman" w:hAnsi="Times New Roman" w:cs="Times New Roman"/>
          <w:sz w:val="24"/>
          <w:szCs w:val="24"/>
          <w:lang w:eastAsia="ru-RU"/>
        </w:rPr>
        <w:t xml:space="preserve"> площадью –  0,10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(45,45% территории населенного пункта).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Общая площадь территорий в той или иной степени благоприятных для осуществления градостроительной деятельности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xml:space="preserve">. </w:t>
      </w:r>
      <w:proofErr w:type="spellStart"/>
      <w:r w:rsidRPr="00C67A0F">
        <w:rPr>
          <w:rFonts w:ascii="Times New Roman" w:eastAsia="Times New Roman" w:hAnsi="Times New Roman" w:cs="Times New Roman"/>
          <w:sz w:val="24"/>
          <w:szCs w:val="24"/>
          <w:lang w:eastAsia="ru-RU"/>
        </w:rPr>
        <w:t>Курлея</w:t>
      </w:r>
      <w:proofErr w:type="spellEnd"/>
      <w:r w:rsidRPr="00C67A0F">
        <w:rPr>
          <w:rFonts w:ascii="Times New Roman" w:eastAsia="Times New Roman" w:hAnsi="Times New Roman" w:cs="Times New Roman"/>
          <w:sz w:val="24"/>
          <w:szCs w:val="24"/>
          <w:lang w:eastAsia="ru-RU"/>
        </w:rPr>
        <w:t xml:space="preserve"> составляет – 0,16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(72,73% территории населенного пункта).</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Наиболее благоприятными для размещения объектов капитального строительства местного значения территориями являются территории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Луговское площадью -  0,05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(7,25% территории населенного пункта).</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Благоприятными для размещения объектов капитального строительства местного значения территориями являются территории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Луговское площадью – 0,25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которые охватывают наиболее благоприятные территории (36,23% территории населенного пункта).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Относительно благоприятными для размещения объектов капитального строительства местного значения территориями являются территории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Луговское площадью –  0,34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(49,28% территории населенного пункта).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lastRenderedPageBreak/>
        <w:t xml:space="preserve">Общая площадь территорий в той или иной степени благоприятных для осуществления градостроительной деятельности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Луговское составляет – 0,64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(92,75% территории населенного пункта).</w:t>
      </w:r>
    </w:p>
    <w:p w:rsidR="00C67A0F" w:rsidRPr="00C67A0F" w:rsidRDefault="00C67A0F" w:rsidP="00C67A0F">
      <w:pPr>
        <w:spacing w:after="12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noProof/>
          <w:sz w:val="24"/>
          <w:szCs w:val="24"/>
          <w:lang w:eastAsia="ru-RU"/>
        </w:rPr>
        <w:drawing>
          <wp:inline distT="0" distB="0" distL="0" distR="0" wp14:anchorId="4A3092E8" wp14:editId="4480A5A6">
            <wp:extent cx="6555726" cy="3952875"/>
            <wp:effectExtent l="0" t="0" r="0" b="0"/>
            <wp:docPr id="7" name="Рисунок 7" descr="G:\ГАЗЗАВОДСКИЙ РАЙОН\Батаканское\Батакан\ОГП Анализ комплексного развития  территории нп Батакан, н.п.Новый Бата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ГАЗЗАВОДСКИЙ РАЙОН\Батаканское\Батакан\ОГП Анализ комплексного развития  территории нп Батакан, н.п.Новый Батакан.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66472" cy="3959355"/>
                    </a:xfrm>
                    <a:prstGeom prst="rect">
                      <a:avLst/>
                    </a:prstGeom>
                    <a:noFill/>
                    <a:ln>
                      <a:noFill/>
                    </a:ln>
                  </pic:spPr>
                </pic:pic>
              </a:graphicData>
            </a:graphic>
          </wp:inline>
        </w:drawing>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bCs/>
          <w:i/>
          <w:sz w:val="24"/>
          <w:szCs w:val="24"/>
          <w:lang w:eastAsia="ru-RU"/>
        </w:rPr>
      </w:pPr>
      <w:r w:rsidRPr="00C67A0F">
        <w:rPr>
          <w:rFonts w:ascii="Times New Roman" w:eastAsia="Times New Roman" w:hAnsi="Times New Roman" w:cs="Times New Roman"/>
          <w:b/>
          <w:i/>
          <w:sz w:val="24"/>
          <w:szCs w:val="24"/>
          <w:lang w:eastAsia="ru-RU"/>
        </w:rPr>
        <w:t xml:space="preserve">Рис. 5. </w:t>
      </w:r>
      <w:r w:rsidRPr="00C67A0F">
        <w:rPr>
          <w:rFonts w:ascii="Times New Roman" w:eastAsia="Times New Roman" w:hAnsi="Times New Roman" w:cs="Times New Roman"/>
          <w:b/>
          <w:bCs/>
          <w:i/>
          <w:sz w:val="24"/>
          <w:szCs w:val="24"/>
          <w:lang w:eastAsia="ru-RU"/>
        </w:rPr>
        <w:t xml:space="preserve"> Анализ комплексного развития территории поселения и размещения объектов капитального строительства местного значения (применительно к территории </w:t>
      </w:r>
      <w:proofErr w:type="spellStart"/>
      <w:r w:rsidRPr="00C67A0F">
        <w:rPr>
          <w:rFonts w:ascii="Times New Roman" w:eastAsia="Times New Roman" w:hAnsi="Times New Roman" w:cs="Times New Roman"/>
          <w:b/>
          <w:bCs/>
          <w:i/>
          <w:sz w:val="24"/>
          <w:szCs w:val="24"/>
          <w:lang w:eastAsia="ru-RU"/>
        </w:rPr>
        <w:t>н.п</w:t>
      </w:r>
      <w:proofErr w:type="gramStart"/>
      <w:r w:rsidRPr="00C67A0F">
        <w:rPr>
          <w:rFonts w:ascii="Times New Roman" w:eastAsia="Times New Roman" w:hAnsi="Times New Roman" w:cs="Times New Roman"/>
          <w:b/>
          <w:bCs/>
          <w:i/>
          <w:sz w:val="24"/>
          <w:szCs w:val="24"/>
          <w:lang w:eastAsia="ru-RU"/>
        </w:rPr>
        <w:t>.Б</w:t>
      </w:r>
      <w:proofErr w:type="gramEnd"/>
      <w:r w:rsidRPr="00C67A0F">
        <w:rPr>
          <w:rFonts w:ascii="Times New Roman" w:eastAsia="Times New Roman" w:hAnsi="Times New Roman" w:cs="Times New Roman"/>
          <w:b/>
          <w:bCs/>
          <w:i/>
          <w:sz w:val="24"/>
          <w:szCs w:val="24"/>
          <w:lang w:eastAsia="ru-RU"/>
        </w:rPr>
        <w:t>атакан</w:t>
      </w:r>
      <w:proofErr w:type="spellEnd"/>
      <w:r w:rsidRPr="00C67A0F">
        <w:rPr>
          <w:rFonts w:ascii="Times New Roman" w:eastAsia="Times New Roman" w:hAnsi="Times New Roman" w:cs="Times New Roman"/>
          <w:b/>
          <w:bCs/>
          <w:i/>
          <w:sz w:val="24"/>
          <w:szCs w:val="24"/>
          <w:lang w:eastAsia="ru-RU"/>
        </w:rPr>
        <w:t xml:space="preserve"> и </w:t>
      </w:r>
      <w:proofErr w:type="spellStart"/>
      <w:r w:rsidRPr="00C67A0F">
        <w:rPr>
          <w:rFonts w:ascii="Times New Roman" w:eastAsia="Times New Roman" w:hAnsi="Times New Roman" w:cs="Times New Roman"/>
          <w:b/>
          <w:bCs/>
          <w:i/>
          <w:sz w:val="24"/>
          <w:szCs w:val="24"/>
          <w:lang w:eastAsia="ru-RU"/>
        </w:rPr>
        <w:t>н.п.Новый</w:t>
      </w:r>
      <w:proofErr w:type="spellEnd"/>
      <w:r w:rsidRPr="00C67A0F">
        <w:rPr>
          <w:rFonts w:ascii="Times New Roman" w:eastAsia="Times New Roman" w:hAnsi="Times New Roman" w:cs="Times New Roman"/>
          <w:b/>
          <w:bCs/>
          <w:i/>
          <w:sz w:val="24"/>
          <w:szCs w:val="24"/>
          <w:lang w:eastAsia="ru-RU"/>
        </w:rPr>
        <w:t xml:space="preserve"> Батакан) (М 1:5000).</w:t>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bCs/>
          <w:i/>
          <w:sz w:val="24"/>
          <w:szCs w:val="24"/>
          <w:lang w:eastAsia="ru-RU"/>
        </w:rPr>
      </w:pPr>
      <w:r w:rsidRPr="00C67A0F">
        <w:rPr>
          <w:rFonts w:ascii="Times New Roman" w:eastAsia="Times New Roman" w:hAnsi="Times New Roman" w:cs="Times New Roman"/>
          <w:b/>
          <w:bCs/>
          <w:i/>
          <w:noProof/>
          <w:sz w:val="24"/>
          <w:szCs w:val="24"/>
          <w:lang w:eastAsia="ru-RU"/>
        </w:rPr>
        <w:drawing>
          <wp:inline distT="0" distB="0" distL="0" distR="0" wp14:anchorId="48BF6584" wp14:editId="71A645E7">
            <wp:extent cx="6553200" cy="3380071"/>
            <wp:effectExtent l="0" t="0" r="0" b="0"/>
            <wp:docPr id="8" name="Рисунок 8" descr="G:\ГАЗЗАВОДСКИЙ РАЙОН\Батаканское\Закаменная\ОГП Анализ комплексного развития территории нп Закаме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ГАЗЗАВОДСКИЙ РАЙОН\Батаканское\Закаменная\ОГП Анализ комплексного развития территории нп Закаменна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63029" cy="3385140"/>
                    </a:xfrm>
                    <a:prstGeom prst="rect">
                      <a:avLst/>
                    </a:prstGeom>
                    <a:noFill/>
                    <a:ln>
                      <a:noFill/>
                    </a:ln>
                  </pic:spPr>
                </pic:pic>
              </a:graphicData>
            </a:graphic>
          </wp:inline>
        </w:drawing>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bCs/>
          <w:i/>
          <w:sz w:val="24"/>
          <w:szCs w:val="24"/>
          <w:lang w:eastAsia="ru-RU"/>
        </w:rPr>
      </w:pPr>
      <w:r w:rsidRPr="00C67A0F">
        <w:rPr>
          <w:rFonts w:ascii="Times New Roman" w:eastAsia="Times New Roman" w:hAnsi="Times New Roman" w:cs="Times New Roman"/>
          <w:b/>
          <w:i/>
          <w:sz w:val="24"/>
          <w:szCs w:val="24"/>
          <w:lang w:eastAsia="ru-RU"/>
        </w:rPr>
        <w:lastRenderedPageBreak/>
        <w:t xml:space="preserve">Рис.6. </w:t>
      </w:r>
      <w:r w:rsidRPr="00C67A0F">
        <w:rPr>
          <w:rFonts w:ascii="Times New Roman" w:eastAsia="Times New Roman" w:hAnsi="Times New Roman" w:cs="Times New Roman"/>
          <w:b/>
          <w:bCs/>
          <w:i/>
          <w:sz w:val="24"/>
          <w:szCs w:val="24"/>
          <w:lang w:eastAsia="ru-RU"/>
        </w:rPr>
        <w:t xml:space="preserve"> Анализ комплексного развития территории поселения и размещения объектов капитального строительства местного значения (применительно к территории </w:t>
      </w:r>
      <w:proofErr w:type="spellStart"/>
      <w:r w:rsidRPr="00C67A0F">
        <w:rPr>
          <w:rFonts w:ascii="Times New Roman" w:eastAsia="Times New Roman" w:hAnsi="Times New Roman" w:cs="Times New Roman"/>
          <w:b/>
          <w:bCs/>
          <w:i/>
          <w:sz w:val="24"/>
          <w:szCs w:val="24"/>
          <w:lang w:eastAsia="ru-RU"/>
        </w:rPr>
        <w:t>н.п</w:t>
      </w:r>
      <w:proofErr w:type="gramStart"/>
      <w:r w:rsidRPr="00C67A0F">
        <w:rPr>
          <w:rFonts w:ascii="Times New Roman" w:eastAsia="Times New Roman" w:hAnsi="Times New Roman" w:cs="Times New Roman"/>
          <w:b/>
          <w:bCs/>
          <w:i/>
          <w:sz w:val="24"/>
          <w:szCs w:val="24"/>
          <w:lang w:eastAsia="ru-RU"/>
        </w:rPr>
        <w:t>.З</w:t>
      </w:r>
      <w:proofErr w:type="gramEnd"/>
      <w:r w:rsidRPr="00C67A0F">
        <w:rPr>
          <w:rFonts w:ascii="Times New Roman" w:eastAsia="Times New Roman" w:hAnsi="Times New Roman" w:cs="Times New Roman"/>
          <w:b/>
          <w:bCs/>
          <w:i/>
          <w:sz w:val="24"/>
          <w:szCs w:val="24"/>
          <w:lang w:eastAsia="ru-RU"/>
        </w:rPr>
        <w:t>акаменная</w:t>
      </w:r>
      <w:proofErr w:type="spellEnd"/>
      <w:r w:rsidRPr="00C67A0F">
        <w:rPr>
          <w:rFonts w:ascii="Times New Roman" w:eastAsia="Times New Roman" w:hAnsi="Times New Roman" w:cs="Times New Roman"/>
          <w:b/>
          <w:bCs/>
          <w:i/>
          <w:sz w:val="24"/>
          <w:szCs w:val="24"/>
          <w:lang w:eastAsia="ru-RU"/>
        </w:rPr>
        <w:t>) (М 1:5000).</w:t>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bCs/>
          <w:i/>
          <w:sz w:val="24"/>
          <w:szCs w:val="24"/>
          <w:lang w:eastAsia="ru-RU"/>
        </w:rPr>
      </w:pPr>
      <w:r w:rsidRPr="00C67A0F">
        <w:rPr>
          <w:rFonts w:ascii="Times New Roman" w:eastAsia="Times New Roman" w:hAnsi="Times New Roman" w:cs="Times New Roman"/>
          <w:b/>
          <w:bCs/>
          <w:i/>
          <w:noProof/>
          <w:sz w:val="24"/>
          <w:szCs w:val="24"/>
          <w:lang w:eastAsia="ru-RU"/>
        </w:rPr>
        <w:drawing>
          <wp:inline distT="0" distB="0" distL="0" distR="0" wp14:anchorId="092C4E6F" wp14:editId="03C9B3C0">
            <wp:extent cx="6015324" cy="8401050"/>
            <wp:effectExtent l="0" t="0" r="5080" b="0"/>
            <wp:docPr id="9" name="Рисунок 9" descr="G:\ГАЗЗАВОДСКИЙ РАЙОН\Батаканское\Курлея\ОГП Анализ комплексного развития территории нп Курл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ГАЗЗАВОДСКИЙ РАЙОН\Батаканское\Курлея\ОГП Анализ комплексного развития территории нп Курлея.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21258" cy="8409337"/>
                    </a:xfrm>
                    <a:prstGeom prst="rect">
                      <a:avLst/>
                    </a:prstGeom>
                    <a:noFill/>
                    <a:ln>
                      <a:noFill/>
                    </a:ln>
                  </pic:spPr>
                </pic:pic>
              </a:graphicData>
            </a:graphic>
          </wp:inline>
        </w:drawing>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bCs/>
          <w:i/>
          <w:sz w:val="24"/>
          <w:szCs w:val="24"/>
          <w:lang w:eastAsia="ru-RU"/>
        </w:rPr>
      </w:pPr>
      <w:r w:rsidRPr="00C67A0F">
        <w:rPr>
          <w:rFonts w:ascii="Times New Roman" w:eastAsia="Times New Roman" w:hAnsi="Times New Roman" w:cs="Times New Roman"/>
          <w:b/>
          <w:i/>
          <w:sz w:val="24"/>
          <w:szCs w:val="24"/>
          <w:lang w:eastAsia="ru-RU"/>
        </w:rPr>
        <w:lastRenderedPageBreak/>
        <w:t xml:space="preserve">Рис.7. </w:t>
      </w:r>
      <w:r w:rsidRPr="00C67A0F">
        <w:rPr>
          <w:rFonts w:ascii="Times New Roman" w:eastAsia="Times New Roman" w:hAnsi="Times New Roman" w:cs="Times New Roman"/>
          <w:b/>
          <w:bCs/>
          <w:i/>
          <w:sz w:val="24"/>
          <w:szCs w:val="24"/>
          <w:lang w:eastAsia="ru-RU"/>
        </w:rPr>
        <w:t xml:space="preserve"> Анализ комплексного развития территории поселения и размещения объектов капитального строительства местного значения (применительно к территории </w:t>
      </w:r>
      <w:proofErr w:type="spellStart"/>
      <w:r w:rsidRPr="00C67A0F">
        <w:rPr>
          <w:rFonts w:ascii="Times New Roman" w:eastAsia="Times New Roman" w:hAnsi="Times New Roman" w:cs="Times New Roman"/>
          <w:b/>
          <w:bCs/>
          <w:i/>
          <w:sz w:val="24"/>
          <w:szCs w:val="24"/>
          <w:lang w:eastAsia="ru-RU"/>
        </w:rPr>
        <w:t>н.п</w:t>
      </w:r>
      <w:proofErr w:type="gramStart"/>
      <w:r w:rsidRPr="00C67A0F">
        <w:rPr>
          <w:rFonts w:ascii="Times New Roman" w:eastAsia="Times New Roman" w:hAnsi="Times New Roman" w:cs="Times New Roman"/>
          <w:b/>
          <w:bCs/>
          <w:i/>
          <w:sz w:val="24"/>
          <w:szCs w:val="24"/>
          <w:lang w:eastAsia="ru-RU"/>
        </w:rPr>
        <w:t>.К</w:t>
      </w:r>
      <w:proofErr w:type="gramEnd"/>
      <w:r w:rsidRPr="00C67A0F">
        <w:rPr>
          <w:rFonts w:ascii="Times New Roman" w:eastAsia="Times New Roman" w:hAnsi="Times New Roman" w:cs="Times New Roman"/>
          <w:b/>
          <w:bCs/>
          <w:i/>
          <w:sz w:val="24"/>
          <w:szCs w:val="24"/>
          <w:lang w:eastAsia="ru-RU"/>
        </w:rPr>
        <w:t>урлея</w:t>
      </w:r>
      <w:proofErr w:type="spellEnd"/>
      <w:r w:rsidRPr="00C67A0F">
        <w:rPr>
          <w:rFonts w:ascii="Times New Roman" w:eastAsia="Times New Roman" w:hAnsi="Times New Roman" w:cs="Times New Roman"/>
          <w:b/>
          <w:bCs/>
          <w:i/>
          <w:sz w:val="24"/>
          <w:szCs w:val="24"/>
          <w:lang w:eastAsia="ru-RU"/>
        </w:rPr>
        <w:t>)</w:t>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bCs/>
          <w:i/>
          <w:sz w:val="24"/>
          <w:szCs w:val="24"/>
          <w:lang w:eastAsia="ru-RU"/>
        </w:rPr>
      </w:pPr>
      <w:r w:rsidRPr="00C67A0F">
        <w:rPr>
          <w:rFonts w:ascii="Times New Roman" w:eastAsia="Times New Roman" w:hAnsi="Times New Roman" w:cs="Times New Roman"/>
          <w:b/>
          <w:bCs/>
          <w:i/>
          <w:sz w:val="24"/>
          <w:szCs w:val="24"/>
          <w:lang w:eastAsia="ru-RU"/>
        </w:rPr>
        <w:t xml:space="preserve"> (М 1:5000).</w:t>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bCs/>
          <w:i/>
          <w:sz w:val="24"/>
          <w:szCs w:val="24"/>
          <w:lang w:eastAsia="ru-RU"/>
        </w:rPr>
      </w:pPr>
      <w:r w:rsidRPr="00C67A0F">
        <w:rPr>
          <w:rFonts w:ascii="Times New Roman" w:eastAsia="Times New Roman" w:hAnsi="Times New Roman" w:cs="Times New Roman"/>
          <w:b/>
          <w:bCs/>
          <w:i/>
          <w:noProof/>
          <w:sz w:val="24"/>
          <w:szCs w:val="24"/>
          <w:lang w:eastAsia="ru-RU"/>
        </w:rPr>
        <w:drawing>
          <wp:inline distT="0" distB="0" distL="0" distR="0" wp14:anchorId="56F01941" wp14:editId="5405A45C">
            <wp:extent cx="5806815" cy="8277225"/>
            <wp:effectExtent l="0" t="0" r="3810" b="0"/>
            <wp:docPr id="10" name="Рисунок 10" descr="G:\ГАЗЗАВОДСКИЙ РАЙОН\Батаканское\Луговское\ОГП Анализ комплексного развития территории нп Луг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ГАЗЗАВОДСКИЙ РАЙОН\Батаканское\Луговское\ОГП Анализ комплексного развития территории нп Луговское.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0840" cy="8282963"/>
                    </a:xfrm>
                    <a:prstGeom prst="rect">
                      <a:avLst/>
                    </a:prstGeom>
                    <a:noFill/>
                    <a:ln>
                      <a:noFill/>
                    </a:ln>
                  </pic:spPr>
                </pic:pic>
              </a:graphicData>
            </a:graphic>
          </wp:inline>
        </w:drawing>
      </w:r>
    </w:p>
    <w:p w:rsidR="00C67A0F" w:rsidRPr="00C67A0F" w:rsidRDefault="00C67A0F" w:rsidP="00C67A0F">
      <w:pPr>
        <w:autoSpaceDE w:val="0"/>
        <w:autoSpaceDN w:val="0"/>
        <w:adjustRightInd w:val="0"/>
        <w:spacing w:after="0" w:line="240" w:lineRule="auto"/>
        <w:jc w:val="center"/>
        <w:rPr>
          <w:rFonts w:ascii="Times New Roman" w:eastAsia="Times New Roman" w:hAnsi="Times New Roman" w:cs="Times New Roman"/>
          <w:b/>
          <w:bCs/>
          <w:i/>
          <w:sz w:val="24"/>
          <w:szCs w:val="24"/>
          <w:lang w:eastAsia="ru-RU"/>
        </w:rPr>
      </w:pPr>
      <w:r w:rsidRPr="00C67A0F">
        <w:rPr>
          <w:rFonts w:ascii="Times New Roman" w:eastAsia="Times New Roman" w:hAnsi="Times New Roman" w:cs="Times New Roman"/>
          <w:b/>
          <w:i/>
          <w:sz w:val="24"/>
          <w:szCs w:val="24"/>
          <w:lang w:eastAsia="ru-RU"/>
        </w:rPr>
        <w:lastRenderedPageBreak/>
        <w:t xml:space="preserve">Рис.8. </w:t>
      </w:r>
      <w:r w:rsidRPr="00C67A0F">
        <w:rPr>
          <w:rFonts w:ascii="Times New Roman" w:eastAsia="Times New Roman" w:hAnsi="Times New Roman" w:cs="Times New Roman"/>
          <w:b/>
          <w:bCs/>
          <w:i/>
          <w:sz w:val="24"/>
          <w:szCs w:val="24"/>
          <w:lang w:eastAsia="ru-RU"/>
        </w:rPr>
        <w:t xml:space="preserve"> Анализ комплексного развития территории поселения и размещения объектов капитального строительства местного значения (применительно к территории </w:t>
      </w:r>
      <w:proofErr w:type="spellStart"/>
      <w:r w:rsidRPr="00C67A0F">
        <w:rPr>
          <w:rFonts w:ascii="Times New Roman" w:eastAsia="Times New Roman" w:hAnsi="Times New Roman" w:cs="Times New Roman"/>
          <w:b/>
          <w:bCs/>
          <w:i/>
          <w:sz w:val="24"/>
          <w:szCs w:val="24"/>
          <w:lang w:eastAsia="ru-RU"/>
        </w:rPr>
        <w:t>н.п</w:t>
      </w:r>
      <w:proofErr w:type="gramStart"/>
      <w:r w:rsidRPr="00C67A0F">
        <w:rPr>
          <w:rFonts w:ascii="Times New Roman" w:eastAsia="Times New Roman" w:hAnsi="Times New Roman" w:cs="Times New Roman"/>
          <w:b/>
          <w:bCs/>
          <w:i/>
          <w:sz w:val="24"/>
          <w:szCs w:val="24"/>
          <w:lang w:eastAsia="ru-RU"/>
        </w:rPr>
        <w:t>.Л</w:t>
      </w:r>
      <w:proofErr w:type="gramEnd"/>
      <w:r w:rsidRPr="00C67A0F">
        <w:rPr>
          <w:rFonts w:ascii="Times New Roman" w:eastAsia="Times New Roman" w:hAnsi="Times New Roman" w:cs="Times New Roman"/>
          <w:b/>
          <w:bCs/>
          <w:i/>
          <w:sz w:val="24"/>
          <w:szCs w:val="24"/>
          <w:lang w:eastAsia="ru-RU"/>
        </w:rPr>
        <w:t>уговское</w:t>
      </w:r>
      <w:proofErr w:type="spellEnd"/>
      <w:r w:rsidRPr="00C67A0F">
        <w:rPr>
          <w:rFonts w:ascii="Times New Roman" w:eastAsia="Times New Roman" w:hAnsi="Times New Roman" w:cs="Times New Roman"/>
          <w:b/>
          <w:bCs/>
          <w:i/>
          <w:sz w:val="24"/>
          <w:szCs w:val="24"/>
          <w:lang w:eastAsia="ru-RU"/>
        </w:rPr>
        <w:t>)</w:t>
      </w:r>
    </w:p>
    <w:p w:rsidR="00C67A0F" w:rsidRPr="00C67A0F" w:rsidRDefault="00C67A0F" w:rsidP="00C67A0F">
      <w:pPr>
        <w:autoSpaceDE w:val="0"/>
        <w:autoSpaceDN w:val="0"/>
        <w:adjustRightInd w:val="0"/>
        <w:spacing w:after="0" w:line="240" w:lineRule="auto"/>
        <w:jc w:val="center"/>
        <w:rPr>
          <w:rFonts w:ascii="Times New Roman" w:eastAsia="Times New Roman" w:hAnsi="Times New Roman" w:cs="Times New Roman"/>
          <w:b/>
          <w:bCs/>
          <w:i/>
          <w:sz w:val="24"/>
          <w:szCs w:val="24"/>
          <w:lang w:eastAsia="ru-RU"/>
        </w:rPr>
      </w:pPr>
      <w:r w:rsidRPr="00C67A0F">
        <w:rPr>
          <w:rFonts w:ascii="Times New Roman" w:eastAsia="Times New Roman" w:hAnsi="Times New Roman" w:cs="Times New Roman"/>
          <w:b/>
          <w:bCs/>
          <w:i/>
          <w:sz w:val="24"/>
          <w:szCs w:val="24"/>
          <w:lang w:eastAsia="ru-RU"/>
        </w:rPr>
        <w:t xml:space="preserve"> (М 1:5000).</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Указанных территорий достаточно для того, чтобы разместить все предполагаемые данным проектом объекты капитального строительства.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Очевидно, что осуществление отдельных видов деятельности, не связанных с размещением объектов капитального строительства местного значения, вполне возможно вне зоны относительного благоприятствования. При этом вполне возможно, что потребуется дополнительное развитие существующей транспортной и энергетической инфраструктуры.</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p>
    <w:p w:rsidR="00C67A0F" w:rsidRPr="00C67A0F" w:rsidRDefault="00C67A0F" w:rsidP="00C67A0F">
      <w:pPr>
        <w:autoSpaceDE w:val="0"/>
        <w:autoSpaceDN w:val="0"/>
        <w:adjustRightInd w:val="0"/>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1.2.13. ОЦЕНКА РАЗМЕЩЕНИЯ СУЩЕСТВУЮЩИХ ОБЪЕКТОВ КАПИТАЛЬНОГО СТРОИТЕЛЬСТВА МЕСТНОГО ЗНАЧЕНИЯ</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Оценка доступности населенных мест и мест приложения труда объектами транспортной и инженерной инфраструктуры показывает, что существующие объекты капитального строительства местного значения размещены наиболее оптимальным образом.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Объекты транспортной инфраструктуры населенного пункта Батакан обеспечивают доступность к территориям площадью: 1,04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(зона, наиболее благоприятная по транспортной обеспеченности), 1,63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(зона, благоприятная по транспортной обеспеченности), 1,96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(зона, относительно благоприятная по транспортной обеспеченности).</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Коэффициенты транспортной доступности для упомянутых зон составляют соответственно: 0,50; 0,80; 0,96.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Объекты электроэнергетики населенного пункта Батакан обеспечивают доступность к территориям площадью: 0,37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(зона, наиболее благоприятная по </w:t>
      </w:r>
      <w:proofErr w:type="spellStart"/>
      <w:r w:rsidRPr="00C67A0F">
        <w:rPr>
          <w:rFonts w:ascii="Times New Roman" w:eastAsia="Times New Roman" w:hAnsi="Times New Roman" w:cs="Times New Roman"/>
          <w:sz w:val="24"/>
          <w:szCs w:val="24"/>
          <w:lang w:eastAsia="ru-RU"/>
        </w:rPr>
        <w:t>электрообеспеченности</w:t>
      </w:r>
      <w:proofErr w:type="spellEnd"/>
      <w:r w:rsidRPr="00C67A0F">
        <w:rPr>
          <w:rFonts w:ascii="Times New Roman" w:eastAsia="Times New Roman" w:hAnsi="Times New Roman" w:cs="Times New Roman"/>
          <w:sz w:val="24"/>
          <w:szCs w:val="24"/>
          <w:lang w:eastAsia="ru-RU"/>
        </w:rPr>
        <w:t>), 0,69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(зона, благоприятная по </w:t>
      </w:r>
      <w:proofErr w:type="spellStart"/>
      <w:r w:rsidRPr="00C67A0F">
        <w:rPr>
          <w:rFonts w:ascii="Times New Roman" w:eastAsia="Times New Roman" w:hAnsi="Times New Roman" w:cs="Times New Roman"/>
          <w:sz w:val="24"/>
          <w:szCs w:val="24"/>
          <w:lang w:eastAsia="ru-RU"/>
        </w:rPr>
        <w:t>электрообеспеченности</w:t>
      </w:r>
      <w:proofErr w:type="spellEnd"/>
      <w:r w:rsidRPr="00C67A0F">
        <w:rPr>
          <w:rFonts w:ascii="Times New Roman" w:eastAsia="Times New Roman" w:hAnsi="Times New Roman" w:cs="Times New Roman"/>
          <w:sz w:val="24"/>
          <w:szCs w:val="24"/>
          <w:lang w:eastAsia="ru-RU"/>
        </w:rPr>
        <w:t>), 1,53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(зона, относительно благоприятная по </w:t>
      </w:r>
      <w:proofErr w:type="spellStart"/>
      <w:r w:rsidRPr="00C67A0F">
        <w:rPr>
          <w:rFonts w:ascii="Times New Roman" w:eastAsia="Times New Roman" w:hAnsi="Times New Roman" w:cs="Times New Roman"/>
          <w:sz w:val="24"/>
          <w:szCs w:val="24"/>
          <w:lang w:eastAsia="ru-RU"/>
        </w:rPr>
        <w:t>электрообеспеченности</w:t>
      </w:r>
      <w:proofErr w:type="spellEnd"/>
      <w:r w:rsidRPr="00C67A0F">
        <w:rPr>
          <w:rFonts w:ascii="Times New Roman" w:eastAsia="Times New Roman" w:hAnsi="Times New Roman" w:cs="Times New Roman"/>
          <w:sz w:val="24"/>
          <w:szCs w:val="24"/>
          <w:lang w:eastAsia="ru-RU"/>
        </w:rPr>
        <w:t>).</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Коэффициенты электроэнергетической доступности для упомянутых зон составляют соответственно: 0,18; 0,34; 0,75.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Объекты водо- и теплоснабжения населенного пункта Батакан обеспечивают доступность к территориям площадью: 0,02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(зона, наиболее благоприятная по обеспеченности услугами водоснабжения), 0,08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(зона, благоприятная по обеспеченности услугами водоснабжения), 0,33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(зона, относительно благоприятная по обеспеченности услугами водоснабжения).</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Коэффициенты электроэнергетической доступности для упомянутых зон составляют соответственно: 0,98; 0,04; 0,16.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Объекты транспортной инфраструктуры населенного пункта Новый Батакан обеспечивают доступность к территориям площадью: 0,16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(зона, наиболее благоприятная по транспортной обеспеченности), 0,17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(зона, благоприятная по транспортной обеспеченности), 0,17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(зона, относительно благоприятная по транспортной обеспеченности).</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Коэффициенты транспортной доступности для упомянутых зон составляют соответственно: 0,94; 1,00; 1,00.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lastRenderedPageBreak/>
        <w:t>Объекты электроэнергетики населенного пункта Новый Батакан обеспечивают доступность к территориям площадью: 0,01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(зона, наиболее благоприятная по </w:t>
      </w:r>
      <w:proofErr w:type="spellStart"/>
      <w:r w:rsidRPr="00C67A0F">
        <w:rPr>
          <w:rFonts w:ascii="Times New Roman" w:eastAsia="Times New Roman" w:hAnsi="Times New Roman" w:cs="Times New Roman"/>
          <w:sz w:val="24"/>
          <w:szCs w:val="24"/>
          <w:lang w:eastAsia="ru-RU"/>
        </w:rPr>
        <w:t>электрообеспеченности</w:t>
      </w:r>
      <w:proofErr w:type="spellEnd"/>
      <w:r w:rsidRPr="00C67A0F">
        <w:rPr>
          <w:rFonts w:ascii="Times New Roman" w:eastAsia="Times New Roman" w:hAnsi="Times New Roman" w:cs="Times New Roman"/>
          <w:sz w:val="24"/>
          <w:szCs w:val="24"/>
          <w:lang w:eastAsia="ru-RU"/>
        </w:rPr>
        <w:t>), 0,02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(зона, благоприятная по </w:t>
      </w:r>
      <w:proofErr w:type="spellStart"/>
      <w:r w:rsidRPr="00C67A0F">
        <w:rPr>
          <w:rFonts w:ascii="Times New Roman" w:eastAsia="Times New Roman" w:hAnsi="Times New Roman" w:cs="Times New Roman"/>
          <w:sz w:val="24"/>
          <w:szCs w:val="24"/>
          <w:lang w:eastAsia="ru-RU"/>
        </w:rPr>
        <w:t>электрообеспеченности</w:t>
      </w:r>
      <w:proofErr w:type="spellEnd"/>
      <w:r w:rsidRPr="00C67A0F">
        <w:rPr>
          <w:rFonts w:ascii="Times New Roman" w:eastAsia="Times New Roman" w:hAnsi="Times New Roman" w:cs="Times New Roman"/>
          <w:sz w:val="24"/>
          <w:szCs w:val="24"/>
          <w:lang w:eastAsia="ru-RU"/>
        </w:rPr>
        <w:t>), 0,07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(зона, относительно благоприятная по </w:t>
      </w:r>
      <w:proofErr w:type="spellStart"/>
      <w:r w:rsidRPr="00C67A0F">
        <w:rPr>
          <w:rFonts w:ascii="Times New Roman" w:eastAsia="Times New Roman" w:hAnsi="Times New Roman" w:cs="Times New Roman"/>
          <w:sz w:val="24"/>
          <w:szCs w:val="24"/>
          <w:lang w:eastAsia="ru-RU"/>
        </w:rPr>
        <w:t>электрообеспеченности</w:t>
      </w:r>
      <w:proofErr w:type="spellEnd"/>
      <w:r w:rsidRPr="00C67A0F">
        <w:rPr>
          <w:rFonts w:ascii="Times New Roman" w:eastAsia="Times New Roman" w:hAnsi="Times New Roman" w:cs="Times New Roman"/>
          <w:sz w:val="24"/>
          <w:szCs w:val="24"/>
          <w:lang w:eastAsia="ru-RU"/>
        </w:rPr>
        <w:t>).</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Коэффициенты электроэнергетической доступности для упомянутых зон составляют соответственно: 0,06; 0,12; 0,41.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Объекты водо- и теплоснабжения населенного пункта Новый Батакан обеспечивают доступность к территориям площадью: 0,003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(зона, наиболее благоприятная по обеспеченности услугами водоснабжения), 0,01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(зона, благоприятная по обеспеченности услугами водоснабжения), 0,12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(зона, относительно благоприятная по обеспеченности услугами водоснабжения).</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Коэффициенты электроэнергетической доступности для упомянутых зон составляют соответственно: 0,02; 0,06; 0,71.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Объекты транспортной инфраструктуры населенного пункта Закаменная обеспечивают доступность к территориям площадью: 0,27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(зона, наиболее благоприятная по транспортной обеспеченности), 0,33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(зона, благоприятная по транспортной обеспеченности), 0,33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(зона, относительно благоприятная по транспортной обеспеченности).</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Коэффициенты транспортной доступности для упомянутых зон составляют соответственно: 0,81; 1,00; 1,00.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Объекты электроэнергетики населенного пункта Закаменная обеспечивают доступность к территориям площадью: 0,16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(зона, наиболее благоприятная по </w:t>
      </w:r>
      <w:proofErr w:type="spellStart"/>
      <w:r w:rsidRPr="00C67A0F">
        <w:rPr>
          <w:rFonts w:ascii="Times New Roman" w:eastAsia="Times New Roman" w:hAnsi="Times New Roman" w:cs="Times New Roman"/>
          <w:sz w:val="24"/>
          <w:szCs w:val="24"/>
          <w:lang w:eastAsia="ru-RU"/>
        </w:rPr>
        <w:t>электрообеспеченности</w:t>
      </w:r>
      <w:proofErr w:type="spellEnd"/>
      <w:r w:rsidRPr="00C67A0F">
        <w:rPr>
          <w:rFonts w:ascii="Times New Roman" w:eastAsia="Times New Roman" w:hAnsi="Times New Roman" w:cs="Times New Roman"/>
          <w:sz w:val="24"/>
          <w:szCs w:val="24"/>
          <w:lang w:eastAsia="ru-RU"/>
        </w:rPr>
        <w:t>), 0,28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(зона, благоприятная по </w:t>
      </w:r>
      <w:proofErr w:type="spellStart"/>
      <w:r w:rsidRPr="00C67A0F">
        <w:rPr>
          <w:rFonts w:ascii="Times New Roman" w:eastAsia="Times New Roman" w:hAnsi="Times New Roman" w:cs="Times New Roman"/>
          <w:sz w:val="24"/>
          <w:szCs w:val="24"/>
          <w:lang w:eastAsia="ru-RU"/>
        </w:rPr>
        <w:t>электрообеспеченности</w:t>
      </w:r>
      <w:proofErr w:type="spellEnd"/>
      <w:r w:rsidRPr="00C67A0F">
        <w:rPr>
          <w:rFonts w:ascii="Times New Roman" w:eastAsia="Times New Roman" w:hAnsi="Times New Roman" w:cs="Times New Roman"/>
          <w:sz w:val="24"/>
          <w:szCs w:val="24"/>
          <w:lang w:eastAsia="ru-RU"/>
        </w:rPr>
        <w:t>), 0,33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(зона, относительно благоприятная по </w:t>
      </w:r>
      <w:proofErr w:type="spellStart"/>
      <w:r w:rsidRPr="00C67A0F">
        <w:rPr>
          <w:rFonts w:ascii="Times New Roman" w:eastAsia="Times New Roman" w:hAnsi="Times New Roman" w:cs="Times New Roman"/>
          <w:sz w:val="24"/>
          <w:szCs w:val="24"/>
          <w:lang w:eastAsia="ru-RU"/>
        </w:rPr>
        <w:t>электрообеспеченности</w:t>
      </w:r>
      <w:proofErr w:type="spellEnd"/>
      <w:r w:rsidRPr="00C67A0F">
        <w:rPr>
          <w:rFonts w:ascii="Times New Roman" w:eastAsia="Times New Roman" w:hAnsi="Times New Roman" w:cs="Times New Roman"/>
          <w:sz w:val="24"/>
          <w:szCs w:val="24"/>
          <w:lang w:eastAsia="ru-RU"/>
        </w:rPr>
        <w:t>).</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Коэффициенты электроэнергетической доступности для упомянутых зон составляют соответственно: 0,48; 0,85; 1,00.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Объекты транспортной инфраструктуры населенного пункта </w:t>
      </w:r>
      <w:proofErr w:type="spellStart"/>
      <w:r w:rsidRPr="00C67A0F">
        <w:rPr>
          <w:rFonts w:ascii="Times New Roman" w:eastAsia="Times New Roman" w:hAnsi="Times New Roman" w:cs="Times New Roman"/>
          <w:sz w:val="24"/>
          <w:szCs w:val="24"/>
          <w:lang w:eastAsia="ru-RU"/>
        </w:rPr>
        <w:t>Курлея</w:t>
      </w:r>
      <w:proofErr w:type="spellEnd"/>
      <w:r w:rsidRPr="00C67A0F">
        <w:rPr>
          <w:rFonts w:ascii="Times New Roman" w:eastAsia="Times New Roman" w:hAnsi="Times New Roman" w:cs="Times New Roman"/>
          <w:sz w:val="24"/>
          <w:szCs w:val="24"/>
          <w:lang w:eastAsia="ru-RU"/>
        </w:rPr>
        <w:t xml:space="preserve"> обеспечивают доступность к территориям площадью: 0,18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(зона, наиболее благоприятная по транспортной обеспеченности), 0,22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(зона, благоприятная по транспортной обеспеченности), 0,22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(зона, относительно благоприятная по транспортной обеспеченности).</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Коэффициенты транспортной доступности для упомянутых зон составляют соответственно: 0,82; 1,00; 1,00.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Объекты электроэнергетики населенного пункта </w:t>
      </w:r>
      <w:proofErr w:type="spellStart"/>
      <w:r w:rsidRPr="00C67A0F">
        <w:rPr>
          <w:rFonts w:ascii="Times New Roman" w:eastAsia="Times New Roman" w:hAnsi="Times New Roman" w:cs="Times New Roman"/>
          <w:sz w:val="24"/>
          <w:szCs w:val="24"/>
          <w:lang w:eastAsia="ru-RU"/>
        </w:rPr>
        <w:t>Курлея</w:t>
      </w:r>
      <w:proofErr w:type="spellEnd"/>
      <w:r w:rsidRPr="00C67A0F">
        <w:rPr>
          <w:rFonts w:ascii="Times New Roman" w:eastAsia="Times New Roman" w:hAnsi="Times New Roman" w:cs="Times New Roman"/>
          <w:sz w:val="24"/>
          <w:szCs w:val="24"/>
          <w:lang w:eastAsia="ru-RU"/>
        </w:rPr>
        <w:t xml:space="preserve"> обеспечивают доступность к территориям площадью: 0,006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(зона, благоприятная по </w:t>
      </w:r>
      <w:proofErr w:type="spellStart"/>
      <w:r w:rsidRPr="00C67A0F">
        <w:rPr>
          <w:rFonts w:ascii="Times New Roman" w:eastAsia="Times New Roman" w:hAnsi="Times New Roman" w:cs="Times New Roman"/>
          <w:sz w:val="24"/>
          <w:szCs w:val="24"/>
          <w:lang w:eastAsia="ru-RU"/>
        </w:rPr>
        <w:t>электрообеспеченности</w:t>
      </w:r>
      <w:proofErr w:type="spellEnd"/>
      <w:r w:rsidRPr="00C67A0F">
        <w:rPr>
          <w:rFonts w:ascii="Times New Roman" w:eastAsia="Times New Roman" w:hAnsi="Times New Roman" w:cs="Times New Roman"/>
          <w:sz w:val="24"/>
          <w:szCs w:val="24"/>
          <w:lang w:eastAsia="ru-RU"/>
        </w:rPr>
        <w:t>), 0,11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(зона, относительно благоприятная по </w:t>
      </w:r>
      <w:proofErr w:type="spellStart"/>
      <w:r w:rsidRPr="00C67A0F">
        <w:rPr>
          <w:rFonts w:ascii="Times New Roman" w:eastAsia="Times New Roman" w:hAnsi="Times New Roman" w:cs="Times New Roman"/>
          <w:sz w:val="24"/>
          <w:szCs w:val="24"/>
          <w:lang w:eastAsia="ru-RU"/>
        </w:rPr>
        <w:t>электрообеспеченности</w:t>
      </w:r>
      <w:proofErr w:type="spellEnd"/>
      <w:r w:rsidRPr="00C67A0F">
        <w:rPr>
          <w:rFonts w:ascii="Times New Roman" w:eastAsia="Times New Roman" w:hAnsi="Times New Roman" w:cs="Times New Roman"/>
          <w:sz w:val="24"/>
          <w:szCs w:val="24"/>
          <w:lang w:eastAsia="ru-RU"/>
        </w:rPr>
        <w:t>).</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Коэффициенты электроэнергетической доступности для упомянутых зон составляют соответственно: 0,03; 0,5.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Объекты транспортной инфраструктуры населенного пункта Луговское обеспечивают доступность к территориям площадью: 0,36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(зона, наиболее благоприятная по транспортной обеспеченности), 0,60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(зона, благоприятная по транспортной обеспеченности), 0,67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(зона, относительно благоприятная по транспортной обеспеченности).</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Коэффициенты транспортной доступности для упомянутых зон составляют соответственно: 0,52; 0,87; 0,97.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lastRenderedPageBreak/>
        <w:t>Объекты электроэнергетики населенного пункта Луговское обеспечивают доступность к территориям площадью: 0,20 км</w:t>
      </w:r>
      <w:proofErr w:type="gramStart"/>
      <w:r w:rsidRPr="00C67A0F">
        <w:rPr>
          <w:rFonts w:ascii="Times New Roman" w:eastAsia="Times New Roman" w:hAnsi="Times New Roman" w:cs="Times New Roman"/>
          <w:sz w:val="24"/>
          <w:szCs w:val="24"/>
          <w:vertAlign w:val="superscript"/>
          <w:lang w:eastAsia="ru-RU"/>
        </w:rPr>
        <w:t>2</w:t>
      </w:r>
      <w:proofErr w:type="gramEnd"/>
      <w:r w:rsidRPr="00C67A0F">
        <w:rPr>
          <w:rFonts w:ascii="Times New Roman" w:eastAsia="Times New Roman" w:hAnsi="Times New Roman" w:cs="Times New Roman"/>
          <w:sz w:val="24"/>
          <w:szCs w:val="24"/>
          <w:lang w:eastAsia="ru-RU"/>
        </w:rPr>
        <w:t xml:space="preserve"> (зона, наиболее благоприятная по </w:t>
      </w:r>
      <w:proofErr w:type="spellStart"/>
      <w:r w:rsidRPr="00C67A0F">
        <w:rPr>
          <w:rFonts w:ascii="Times New Roman" w:eastAsia="Times New Roman" w:hAnsi="Times New Roman" w:cs="Times New Roman"/>
          <w:sz w:val="24"/>
          <w:szCs w:val="24"/>
          <w:lang w:eastAsia="ru-RU"/>
        </w:rPr>
        <w:t>электрообеспеченности</w:t>
      </w:r>
      <w:proofErr w:type="spellEnd"/>
      <w:r w:rsidRPr="00C67A0F">
        <w:rPr>
          <w:rFonts w:ascii="Times New Roman" w:eastAsia="Times New Roman" w:hAnsi="Times New Roman" w:cs="Times New Roman"/>
          <w:sz w:val="24"/>
          <w:szCs w:val="24"/>
          <w:lang w:eastAsia="ru-RU"/>
        </w:rPr>
        <w:t>), 0,34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(зона, благоприятная по </w:t>
      </w:r>
      <w:proofErr w:type="spellStart"/>
      <w:r w:rsidRPr="00C67A0F">
        <w:rPr>
          <w:rFonts w:ascii="Times New Roman" w:eastAsia="Times New Roman" w:hAnsi="Times New Roman" w:cs="Times New Roman"/>
          <w:sz w:val="24"/>
          <w:szCs w:val="24"/>
          <w:lang w:eastAsia="ru-RU"/>
        </w:rPr>
        <w:t>электрообеспеченности</w:t>
      </w:r>
      <w:proofErr w:type="spellEnd"/>
      <w:r w:rsidRPr="00C67A0F">
        <w:rPr>
          <w:rFonts w:ascii="Times New Roman" w:eastAsia="Times New Roman" w:hAnsi="Times New Roman" w:cs="Times New Roman"/>
          <w:sz w:val="24"/>
          <w:szCs w:val="24"/>
          <w:lang w:eastAsia="ru-RU"/>
        </w:rPr>
        <w:t>), 0,63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(зона, относительно благоприятная по </w:t>
      </w:r>
      <w:proofErr w:type="spellStart"/>
      <w:r w:rsidRPr="00C67A0F">
        <w:rPr>
          <w:rFonts w:ascii="Times New Roman" w:eastAsia="Times New Roman" w:hAnsi="Times New Roman" w:cs="Times New Roman"/>
          <w:sz w:val="24"/>
          <w:szCs w:val="24"/>
          <w:lang w:eastAsia="ru-RU"/>
        </w:rPr>
        <w:t>электрообеспеченности</w:t>
      </w:r>
      <w:proofErr w:type="spellEnd"/>
      <w:r w:rsidRPr="00C67A0F">
        <w:rPr>
          <w:rFonts w:ascii="Times New Roman" w:eastAsia="Times New Roman" w:hAnsi="Times New Roman" w:cs="Times New Roman"/>
          <w:sz w:val="24"/>
          <w:szCs w:val="24"/>
          <w:lang w:eastAsia="ru-RU"/>
        </w:rPr>
        <w:t>).</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Коэффициенты электроэнергетической доступности для упомянутых зон составляют соответственно: 0,29; 0,49; 0,91.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p>
    <w:p w:rsidR="00C67A0F" w:rsidRPr="00C67A0F" w:rsidRDefault="00C67A0F" w:rsidP="00C67A0F">
      <w:pPr>
        <w:autoSpaceDE w:val="0"/>
        <w:autoSpaceDN w:val="0"/>
        <w:adjustRightInd w:val="0"/>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bCs/>
          <w:sz w:val="24"/>
          <w:szCs w:val="24"/>
          <w:lang w:eastAsia="ru-RU"/>
        </w:rPr>
        <w:t xml:space="preserve">1.3. АНАЛИЗ СУЩЕСТВУЮЩИХ ОГРАНИЧЕНИЙ  ИСПОЛЬЗОВАНИЯ ТЕРРИТОРИИ СЕЛЬСКОГО ПОСЕЛЕНИЯ, </w:t>
      </w:r>
      <w:r w:rsidRPr="00C67A0F">
        <w:rPr>
          <w:rFonts w:ascii="Times New Roman" w:eastAsia="Times New Roman" w:hAnsi="Times New Roman" w:cs="Times New Roman"/>
          <w:b/>
          <w:sz w:val="24"/>
          <w:szCs w:val="24"/>
          <w:lang w:eastAsia="ru-RU"/>
        </w:rPr>
        <w:t>ПРИМЕНИТЕЛЬНО К ТЕРРИТОРИИ НАСЕЛЕННЫХ ПУНКТОВ</w:t>
      </w:r>
    </w:p>
    <w:p w:rsidR="00C67A0F" w:rsidRPr="00C67A0F" w:rsidRDefault="00C67A0F" w:rsidP="00C67A0F">
      <w:pPr>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1.3.1. ОСНОВНЫЕ ПОЛОЖЕНИЯ</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Природный комплекс любой населенной территории подвергается усиленному антропогенному прессингу. На территории населенного пункта такое негативное воздействие оказывается промышленными объектами, объектами коммунальной и транспортной инфраструктуры.</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В этих условиях необходима организация системы охраняемых территорий, создания так называемого «природного каркаса», удерживающего экологическое равновесие для нормального функционирования всей системы. Взаимодействующая система охраняемых территорий должна иметь ряд экологических коридоров, соединяющих их в систему. На охраняемых территориях ограничивается или запрещается градостроительная деятельность.</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В соответствии с законодательством, от негативного внешнего воздействия путем установления соответствующих зон охраняются различные объекты капитального строительства. С другой стороны, места проживания человека и природная среда отграничиваются от негативно воздействующих объектов капитального строительства защитными зонами. В указанных зонах устанавливаются ограничения градостроительной деятельности.</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Таким образом, вся система ограничений градостроительной деятельности состоит из охраняемых территорий и зон с особыми условиями использования территорий. Одна из задач территориального планирования – выявление и отображение на картографических материалах границ соответствующих территорий и зон на основе нормативных требований или в результате разработки соответствующих проектов.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Поскольку проекты зон с особыми условиями использования территорий в соответствии с действующим законодательством разрабатываются с учетом положений документов территориального планирования, то первичный способ установления границ зон с особыми условиями использования территорий - это нормативный способ.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В данном генеральном плане ограничения использования территории  устанавливаются на основе нормативных требований, а в тех случаях, когда имеются соответствующие проектные документы, на основе этих документов.</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Система особо охраняемых территорий включает:</w:t>
      </w:r>
    </w:p>
    <w:p w:rsidR="00C67A0F" w:rsidRPr="00C67A0F" w:rsidRDefault="00C67A0F" w:rsidP="00C67A0F">
      <w:pPr>
        <w:spacing w:after="12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территории объектов культурного наследия (особо охраняемые территории  объектов культурного наследия);</w:t>
      </w:r>
    </w:p>
    <w:p w:rsidR="00C67A0F" w:rsidRPr="00C67A0F" w:rsidRDefault="00C67A0F" w:rsidP="00C67A0F">
      <w:pPr>
        <w:spacing w:after="12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lastRenderedPageBreak/>
        <w:t>территории зон залегания полезных ископаемых.</w:t>
      </w:r>
    </w:p>
    <w:p w:rsidR="00C67A0F" w:rsidRPr="00C67A0F" w:rsidRDefault="00C67A0F" w:rsidP="00C67A0F">
      <w:pPr>
        <w:spacing w:after="120" w:line="240" w:lineRule="auto"/>
        <w:ind w:left="708" w:hanging="11"/>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Система зон с особыми условиями использования территории  включает:</w:t>
      </w:r>
    </w:p>
    <w:p w:rsidR="00C67A0F" w:rsidRPr="00C67A0F" w:rsidRDefault="00C67A0F" w:rsidP="00C67A0F">
      <w:pPr>
        <w:spacing w:after="120" w:line="240" w:lineRule="auto"/>
        <w:ind w:left="720"/>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санитарно-защитные зоны;</w:t>
      </w:r>
    </w:p>
    <w:p w:rsidR="00C67A0F" w:rsidRPr="00C67A0F" w:rsidRDefault="00C67A0F" w:rsidP="00C67A0F">
      <w:pPr>
        <w:spacing w:after="120" w:line="240" w:lineRule="auto"/>
        <w:ind w:left="720"/>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зоны охраны источников питьевого водоснабжения;</w:t>
      </w:r>
    </w:p>
    <w:p w:rsidR="00C67A0F" w:rsidRPr="00C67A0F" w:rsidRDefault="00C67A0F" w:rsidP="00C67A0F">
      <w:pPr>
        <w:spacing w:after="120" w:line="240" w:lineRule="auto"/>
        <w:ind w:left="720"/>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зоны охраны воздушных линий электропередачи;</w:t>
      </w:r>
    </w:p>
    <w:p w:rsidR="00C67A0F" w:rsidRPr="00C67A0F" w:rsidRDefault="00C67A0F" w:rsidP="00C67A0F">
      <w:pPr>
        <w:spacing w:after="120" w:line="240" w:lineRule="auto"/>
        <w:ind w:left="720"/>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зоны охраны объектов культурного наследия;</w:t>
      </w:r>
    </w:p>
    <w:p w:rsidR="00C67A0F" w:rsidRPr="00C67A0F" w:rsidRDefault="00C67A0F" w:rsidP="00C67A0F">
      <w:pPr>
        <w:spacing w:after="120" w:line="240" w:lineRule="auto"/>
        <w:ind w:left="720"/>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охранные зоны железной дороги;</w:t>
      </w:r>
    </w:p>
    <w:p w:rsidR="00C67A0F" w:rsidRPr="00C67A0F" w:rsidRDefault="00C67A0F" w:rsidP="00C67A0F">
      <w:pPr>
        <w:spacing w:after="120" w:line="240" w:lineRule="auto"/>
        <w:ind w:left="720"/>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придорожные полосы автодорог и др.</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Не все из указанных объектов могут адекватно отображаться на картографических материалах выбранного масштаба. Если объект мал настолько, что не может быть различим в масштабе выполнения картографических материалов данной схемы, он может отображаться как точечный объект (условным символом) либо как место (территория) скопления таких объектов.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Например, отображение скоплений мелких археологических памятников (стоянок и могильников), располагающихся преимущественно вдоль русел крупных и средних рек при их линейных размерах в несколько метров возможно в виде границ территорий обнаружения или предполагаемого распространения.    </w:t>
      </w:r>
    </w:p>
    <w:p w:rsidR="00C67A0F" w:rsidRPr="00C67A0F" w:rsidRDefault="00C67A0F" w:rsidP="00C67A0F">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В связи с изменением нормативов к 2008 году, введением в действие нового Земельного (2001 г.), Водного (2004 г.) и Градостроительного (2004 г.) кодексов и соответствующих подзаконных актов ранее установленные границы зон ограничений некоторых объектов были пересмотрены при разработке настоящего документа. </w:t>
      </w:r>
    </w:p>
    <w:p w:rsidR="00C67A0F" w:rsidRPr="00C67A0F" w:rsidRDefault="00C67A0F" w:rsidP="00C67A0F">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p>
    <w:p w:rsidR="00C67A0F" w:rsidRPr="00C67A0F" w:rsidRDefault="00C67A0F" w:rsidP="00C67A0F">
      <w:pPr>
        <w:shd w:val="clear" w:color="auto" w:fill="FFFFFF"/>
        <w:autoSpaceDE w:val="0"/>
        <w:autoSpaceDN w:val="0"/>
        <w:adjustRightInd w:val="0"/>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1.3.2. ГРАНИЦЫ ОХРАННЫХ ЗОН СУЩЕСТВУЮЩИХ ЛИНИЙ ЭЛЕКТРОПЕРЕДАЧИ НАПРЯЖЕНИЕМ СВЫШЕ 1 КВ</w:t>
      </w:r>
    </w:p>
    <w:p w:rsidR="00C67A0F" w:rsidRPr="00C67A0F" w:rsidRDefault="00C67A0F" w:rsidP="00C67A0F">
      <w:pPr>
        <w:shd w:val="clear" w:color="auto" w:fill="FFFFFF"/>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Ширина охранных зон электрических линий устанавливается в зависимости от напряжения линий электропередач.</w:t>
      </w:r>
    </w:p>
    <w:p w:rsidR="00C67A0F" w:rsidRPr="00C67A0F" w:rsidRDefault="00C67A0F" w:rsidP="00C67A0F">
      <w:pPr>
        <w:shd w:val="clear" w:color="auto" w:fill="FFFFFF"/>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r>
      <w:proofErr w:type="gramStart"/>
      <w:r w:rsidRPr="00C67A0F">
        <w:rPr>
          <w:rFonts w:ascii="Times New Roman" w:eastAsia="Times New Roman" w:hAnsi="Times New Roman" w:cs="Times New Roman"/>
          <w:sz w:val="24"/>
          <w:szCs w:val="24"/>
          <w:lang w:eastAsia="ru-RU"/>
        </w:rPr>
        <w:t xml:space="preserve">Охранные зоны электрических сетей напряжением свыше 1 </w:t>
      </w:r>
      <w:proofErr w:type="spellStart"/>
      <w:r w:rsidRPr="00C67A0F">
        <w:rPr>
          <w:rFonts w:ascii="Times New Roman" w:eastAsia="Times New Roman" w:hAnsi="Times New Roman" w:cs="Times New Roman"/>
          <w:sz w:val="24"/>
          <w:szCs w:val="24"/>
          <w:lang w:eastAsia="ru-RU"/>
        </w:rPr>
        <w:t>кВ</w:t>
      </w:r>
      <w:proofErr w:type="spellEnd"/>
      <w:r w:rsidRPr="00C67A0F">
        <w:rPr>
          <w:rFonts w:ascii="Times New Roman" w:eastAsia="Times New Roman" w:hAnsi="Times New Roman" w:cs="Times New Roman"/>
          <w:sz w:val="24"/>
          <w:szCs w:val="24"/>
          <w:lang w:eastAsia="ru-RU"/>
        </w:rPr>
        <w:t xml:space="preserve">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gridCol w:w="5455"/>
      </w:tblGrid>
      <w:tr w:rsidR="00C67A0F" w:rsidRPr="00C67A0F" w:rsidTr="00DE6384">
        <w:tc>
          <w:tcPr>
            <w:tcW w:w="2150" w:type="pct"/>
            <w:hideMark/>
          </w:tcPr>
          <w:p w:rsidR="00C67A0F" w:rsidRPr="00C67A0F" w:rsidRDefault="00C67A0F" w:rsidP="00C67A0F">
            <w:pPr>
              <w:spacing w:after="120" w:line="240" w:lineRule="auto"/>
              <w:jc w:val="center"/>
              <w:rPr>
                <w:rFonts w:ascii="Times New Roman" w:eastAsia="Times New Roman" w:hAnsi="Times New Roman" w:cs="Times New Roman"/>
                <w:b/>
                <w:bCs/>
                <w:sz w:val="20"/>
                <w:szCs w:val="20"/>
                <w:lang w:eastAsia="ru-RU"/>
              </w:rPr>
            </w:pPr>
            <w:r w:rsidRPr="00C67A0F">
              <w:rPr>
                <w:rFonts w:ascii="Times New Roman" w:eastAsia="Times New Roman" w:hAnsi="Times New Roman" w:cs="Times New Roman"/>
                <w:b/>
                <w:bCs/>
                <w:sz w:val="20"/>
                <w:szCs w:val="20"/>
                <w:lang w:eastAsia="ru-RU"/>
              </w:rPr>
              <w:t xml:space="preserve">Проектный номинальный класс напряжения, </w:t>
            </w:r>
            <w:proofErr w:type="spellStart"/>
            <w:r w:rsidRPr="00C67A0F">
              <w:rPr>
                <w:rFonts w:ascii="Times New Roman" w:eastAsia="Times New Roman" w:hAnsi="Times New Roman" w:cs="Times New Roman"/>
                <w:b/>
                <w:bCs/>
                <w:sz w:val="20"/>
                <w:szCs w:val="20"/>
                <w:lang w:eastAsia="ru-RU"/>
              </w:rPr>
              <w:t>кВ</w:t>
            </w:r>
            <w:proofErr w:type="spellEnd"/>
          </w:p>
        </w:tc>
        <w:tc>
          <w:tcPr>
            <w:tcW w:w="2850" w:type="pct"/>
            <w:hideMark/>
          </w:tcPr>
          <w:p w:rsidR="00C67A0F" w:rsidRPr="00C67A0F" w:rsidRDefault="00C67A0F" w:rsidP="00C67A0F">
            <w:pPr>
              <w:spacing w:after="120" w:line="240" w:lineRule="auto"/>
              <w:jc w:val="center"/>
              <w:rPr>
                <w:rFonts w:ascii="Times New Roman" w:eastAsia="Times New Roman" w:hAnsi="Times New Roman" w:cs="Times New Roman"/>
                <w:b/>
                <w:bCs/>
                <w:sz w:val="20"/>
                <w:szCs w:val="20"/>
                <w:lang w:eastAsia="ru-RU"/>
              </w:rPr>
            </w:pPr>
            <w:r w:rsidRPr="00C67A0F">
              <w:rPr>
                <w:rFonts w:ascii="Times New Roman" w:eastAsia="Times New Roman" w:hAnsi="Times New Roman" w:cs="Times New Roman"/>
                <w:b/>
                <w:bCs/>
                <w:sz w:val="20"/>
                <w:szCs w:val="20"/>
                <w:lang w:eastAsia="ru-RU"/>
              </w:rPr>
              <w:t xml:space="preserve">Расстояние, </w:t>
            </w:r>
            <w:proofErr w:type="gramStart"/>
            <w:r w:rsidRPr="00C67A0F">
              <w:rPr>
                <w:rFonts w:ascii="Times New Roman" w:eastAsia="Times New Roman" w:hAnsi="Times New Roman" w:cs="Times New Roman"/>
                <w:b/>
                <w:bCs/>
                <w:sz w:val="20"/>
                <w:szCs w:val="20"/>
                <w:lang w:eastAsia="ru-RU"/>
              </w:rPr>
              <w:t>м</w:t>
            </w:r>
            <w:proofErr w:type="gramEnd"/>
          </w:p>
        </w:tc>
      </w:tr>
      <w:tr w:rsidR="00C67A0F" w:rsidRPr="00C67A0F" w:rsidTr="00DE6384">
        <w:tc>
          <w:tcPr>
            <w:tcW w:w="2150" w:type="pct"/>
            <w:hideMark/>
          </w:tcPr>
          <w:p w:rsidR="00C67A0F" w:rsidRPr="00C67A0F" w:rsidRDefault="00C67A0F" w:rsidP="00C67A0F">
            <w:pPr>
              <w:spacing w:after="120" w:line="240" w:lineRule="auto"/>
              <w:jc w:val="center"/>
              <w:rPr>
                <w:rFonts w:ascii="Times New Roman" w:eastAsia="Times New Roman" w:hAnsi="Times New Roman" w:cs="Times New Roman"/>
                <w:b/>
                <w:bCs/>
                <w:sz w:val="20"/>
                <w:szCs w:val="20"/>
                <w:lang w:eastAsia="ru-RU"/>
              </w:rPr>
            </w:pPr>
            <w:r w:rsidRPr="00C67A0F">
              <w:rPr>
                <w:rFonts w:ascii="Times New Roman" w:eastAsia="Times New Roman" w:hAnsi="Times New Roman" w:cs="Times New Roman"/>
                <w:b/>
                <w:bCs/>
                <w:sz w:val="20"/>
                <w:szCs w:val="20"/>
                <w:lang w:eastAsia="ru-RU"/>
              </w:rPr>
              <w:t>до 1</w:t>
            </w:r>
          </w:p>
        </w:tc>
        <w:tc>
          <w:tcPr>
            <w:tcW w:w="2850" w:type="pct"/>
            <w:hideMark/>
          </w:tcPr>
          <w:p w:rsidR="00C67A0F" w:rsidRPr="00C67A0F" w:rsidRDefault="00C67A0F" w:rsidP="00C67A0F">
            <w:pPr>
              <w:spacing w:after="120" w:line="240" w:lineRule="auto"/>
              <w:jc w:val="center"/>
              <w:rPr>
                <w:rFonts w:ascii="Times New Roman" w:eastAsia="Times New Roman" w:hAnsi="Times New Roman" w:cs="Times New Roman"/>
                <w:b/>
                <w:sz w:val="20"/>
                <w:szCs w:val="20"/>
                <w:lang w:eastAsia="ru-RU"/>
              </w:rPr>
            </w:pPr>
            <w:r w:rsidRPr="00C67A0F">
              <w:rPr>
                <w:rFonts w:ascii="Times New Roman" w:eastAsia="Times New Roman" w:hAnsi="Times New Roman" w:cs="Times New Roman"/>
                <w:b/>
                <w:sz w:val="20"/>
                <w:szCs w:val="20"/>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67A0F" w:rsidRPr="00C67A0F" w:rsidTr="00DE6384">
        <w:tc>
          <w:tcPr>
            <w:tcW w:w="2150" w:type="pct"/>
            <w:hideMark/>
          </w:tcPr>
          <w:p w:rsidR="00C67A0F" w:rsidRPr="00C67A0F" w:rsidRDefault="00C67A0F" w:rsidP="00C67A0F">
            <w:pPr>
              <w:spacing w:after="120" w:line="240" w:lineRule="auto"/>
              <w:jc w:val="center"/>
              <w:rPr>
                <w:rFonts w:ascii="Times New Roman" w:eastAsia="Times New Roman" w:hAnsi="Times New Roman" w:cs="Times New Roman"/>
                <w:b/>
                <w:bCs/>
                <w:sz w:val="20"/>
                <w:szCs w:val="20"/>
                <w:lang w:eastAsia="ru-RU"/>
              </w:rPr>
            </w:pPr>
            <w:r w:rsidRPr="00C67A0F">
              <w:rPr>
                <w:rFonts w:ascii="Times New Roman" w:eastAsia="Times New Roman" w:hAnsi="Times New Roman" w:cs="Times New Roman"/>
                <w:b/>
                <w:bCs/>
                <w:sz w:val="20"/>
                <w:szCs w:val="20"/>
                <w:lang w:eastAsia="ru-RU"/>
              </w:rPr>
              <w:t>1 - 20</w:t>
            </w:r>
          </w:p>
        </w:tc>
        <w:tc>
          <w:tcPr>
            <w:tcW w:w="2850" w:type="pct"/>
            <w:hideMark/>
          </w:tcPr>
          <w:p w:rsidR="00C67A0F" w:rsidRPr="00C67A0F" w:rsidRDefault="00C67A0F" w:rsidP="00C67A0F">
            <w:pPr>
              <w:spacing w:after="120" w:line="240" w:lineRule="auto"/>
              <w:jc w:val="center"/>
              <w:rPr>
                <w:rFonts w:ascii="Times New Roman" w:eastAsia="Times New Roman" w:hAnsi="Times New Roman" w:cs="Times New Roman"/>
                <w:b/>
                <w:sz w:val="20"/>
                <w:szCs w:val="20"/>
                <w:lang w:eastAsia="ru-RU"/>
              </w:rPr>
            </w:pPr>
            <w:r w:rsidRPr="00C67A0F">
              <w:rPr>
                <w:rFonts w:ascii="Times New Roman" w:eastAsia="Times New Roman" w:hAnsi="Times New Roman" w:cs="Times New Roman"/>
                <w:b/>
                <w:sz w:val="20"/>
                <w:szCs w:val="20"/>
                <w:lang w:eastAsia="ru-RU"/>
              </w:rPr>
              <w:t>10 (5 - для линий с самонесущими или изолированными проводами, размещенных в границах населенных пунктов)</w:t>
            </w:r>
          </w:p>
        </w:tc>
      </w:tr>
      <w:tr w:rsidR="00C67A0F" w:rsidRPr="00C67A0F" w:rsidTr="00DE6384">
        <w:tc>
          <w:tcPr>
            <w:tcW w:w="2150" w:type="pct"/>
            <w:hideMark/>
          </w:tcPr>
          <w:p w:rsidR="00C67A0F" w:rsidRPr="00C67A0F" w:rsidRDefault="00C67A0F" w:rsidP="00C67A0F">
            <w:pPr>
              <w:spacing w:after="120" w:line="240" w:lineRule="auto"/>
              <w:jc w:val="center"/>
              <w:rPr>
                <w:rFonts w:ascii="Times New Roman" w:eastAsia="Times New Roman" w:hAnsi="Times New Roman" w:cs="Times New Roman"/>
                <w:b/>
                <w:bCs/>
                <w:sz w:val="20"/>
                <w:szCs w:val="20"/>
                <w:lang w:eastAsia="ru-RU"/>
              </w:rPr>
            </w:pPr>
            <w:r w:rsidRPr="00C67A0F">
              <w:rPr>
                <w:rFonts w:ascii="Times New Roman" w:eastAsia="Times New Roman" w:hAnsi="Times New Roman" w:cs="Times New Roman"/>
                <w:b/>
                <w:bCs/>
                <w:sz w:val="20"/>
                <w:szCs w:val="20"/>
                <w:lang w:eastAsia="ru-RU"/>
              </w:rPr>
              <w:t>35</w:t>
            </w:r>
          </w:p>
        </w:tc>
        <w:tc>
          <w:tcPr>
            <w:tcW w:w="2850" w:type="pct"/>
            <w:hideMark/>
          </w:tcPr>
          <w:p w:rsidR="00C67A0F" w:rsidRPr="00C67A0F" w:rsidRDefault="00C67A0F" w:rsidP="00C67A0F">
            <w:pPr>
              <w:spacing w:after="120" w:line="240" w:lineRule="auto"/>
              <w:jc w:val="center"/>
              <w:rPr>
                <w:rFonts w:ascii="Times New Roman" w:eastAsia="Times New Roman" w:hAnsi="Times New Roman" w:cs="Times New Roman"/>
                <w:b/>
                <w:sz w:val="20"/>
                <w:szCs w:val="20"/>
                <w:lang w:eastAsia="ru-RU"/>
              </w:rPr>
            </w:pPr>
            <w:r w:rsidRPr="00C67A0F">
              <w:rPr>
                <w:rFonts w:ascii="Times New Roman" w:eastAsia="Times New Roman" w:hAnsi="Times New Roman" w:cs="Times New Roman"/>
                <w:b/>
                <w:sz w:val="20"/>
                <w:szCs w:val="20"/>
                <w:lang w:eastAsia="ru-RU"/>
              </w:rPr>
              <w:t>15</w:t>
            </w:r>
          </w:p>
        </w:tc>
      </w:tr>
      <w:tr w:rsidR="00C67A0F" w:rsidRPr="00C67A0F" w:rsidTr="00DE6384">
        <w:tc>
          <w:tcPr>
            <w:tcW w:w="2150" w:type="pct"/>
            <w:hideMark/>
          </w:tcPr>
          <w:p w:rsidR="00C67A0F" w:rsidRPr="00C67A0F" w:rsidRDefault="00C67A0F" w:rsidP="00C67A0F">
            <w:pPr>
              <w:spacing w:after="120" w:line="240" w:lineRule="auto"/>
              <w:jc w:val="center"/>
              <w:rPr>
                <w:rFonts w:ascii="Times New Roman" w:eastAsia="Times New Roman" w:hAnsi="Times New Roman" w:cs="Times New Roman"/>
                <w:b/>
                <w:bCs/>
                <w:sz w:val="20"/>
                <w:szCs w:val="20"/>
                <w:lang w:eastAsia="ru-RU"/>
              </w:rPr>
            </w:pPr>
            <w:r w:rsidRPr="00C67A0F">
              <w:rPr>
                <w:rFonts w:ascii="Times New Roman" w:eastAsia="Times New Roman" w:hAnsi="Times New Roman" w:cs="Times New Roman"/>
                <w:b/>
                <w:bCs/>
                <w:sz w:val="20"/>
                <w:szCs w:val="20"/>
                <w:lang w:eastAsia="ru-RU"/>
              </w:rPr>
              <w:t>110</w:t>
            </w:r>
          </w:p>
        </w:tc>
        <w:tc>
          <w:tcPr>
            <w:tcW w:w="2850" w:type="pct"/>
            <w:hideMark/>
          </w:tcPr>
          <w:p w:rsidR="00C67A0F" w:rsidRPr="00C67A0F" w:rsidRDefault="00C67A0F" w:rsidP="00C67A0F">
            <w:pPr>
              <w:spacing w:after="120" w:line="240" w:lineRule="auto"/>
              <w:jc w:val="center"/>
              <w:rPr>
                <w:rFonts w:ascii="Times New Roman" w:eastAsia="Times New Roman" w:hAnsi="Times New Roman" w:cs="Times New Roman"/>
                <w:b/>
                <w:sz w:val="20"/>
                <w:szCs w:val="20"/>
                <w:lang w:eastAsia="ru-RU"/>
              </w:rPr>
            </w:pPr>
            <w:r w:rsidRPr="00C67A0F">
              <w:rPr>
                <w:rFonts w:ascii="Times New Roman" w:eastAsia="Times New Roman" w:hAnsi="Times New Roman" w:cs="Times New Roman"/>
                <w:b/>
                <w:sz w:val="20"/>
                <w:szCs w:val="20"/>
                <w:lang w:eastAsia="ru-RU"/>
              </w:rPr>
              <w:t>20</w:t>
            </w:r>
          </w:p>
        </w:tc>
      </w:tr>
      <w:tr w:rsidR="00C67A0F" w:rsidRPr="00C67A0F" w:rsidTr="00DE6384">
        <w:tc>
          <w:tcPr>
            <w:tcW w:w="2150" w:type="pct"/>
            <w:hideMark/>
          </w:tcPr>
          <w:p w:rsidR="00C67A0F" w:rsidRPr="00C67A0F" w:rsidRDefault="00C67A0F" w:rsidP="00C67A0F">
            <w:pPr>
              <w:spacing w:after="120" w:line="240" w:lineRule="auto"/>
              <w:jc w:val="center"/>
              <w:rPr>
                <w:rFonts w:ascii="Times New Roman" w:eastAsia="Times New Roman" w:hAnsi="Times New Roman" w:cs="Times New Roman"/>
                <w:b/>
                <w:bCs/>
                <w:sz w:val="20"/>
                <w:szCs w:val="20"/>
                <w:lang w:eastAsia="ru-RU"/>
              </w:rPr>
            </w:pPr>
            <w:r w:rsidRPr="00C67A0F">
              <w:rPr>
                <w:rFonts w:ascii="Times New Roman" w:eastAsia="Times New Roman" w:hAnsi="Times New Roman" w:cs="Times New Roman"/>
                <w:b/>
                <w:bCs/>
                <w:sz w:val="20"/>
                <w:szCs w:val="20"/>
                <w:lang w:eastAsia="ru-RU"/>
              </w:rPr>
              <w:lastRenderedPageBreak/>
              <w:t>150, 220</w:t>
            </w:r>
          </w:p>
        </w:tc>
        <w:tc>
          <w:tcPr>
            <w:tcW w:w="2850" w:type="pct"/>
            <w:hideMark/>
          </w:tcPr>
          <w:p w:rsidR="00C67A0F" w:rsidRPr="00C67A0F" w:rsidRDefault="00C67A0F" w:rsidP="00C67A0F">
            <w:pPr>
              <w:spacing w:after="120" w:line="240" w:lineRule="auto"/>
              <w:jc w:val="center"/>
              <w:rPr>
                <w:rFonts w:ascii="Times New Roman" w:eastAsia="Times New Roman" w:hAnsi="Times New Roman" w:cs="Times New Roman"/>
                <w:b/>
                <w:sz w:val="20"/>
                <w:szCs w:val="20"/>
                <w:lang w:eastAsia="ru-RU"/>
              </w:rPr>
            </w:pPr>
            <w:r w:rsidRPr="00C67A0F">
              <w:rPr>
                <w:rFonts w:ascii="Times New Roman" w:eastAsia="Times New Roman" w:hAnsi="Times New Roman" w:cs="Times New Roman"/>
                <w:b/>
                <w:sz w:val="20"/>
                <w:szCs w:val="20"/>
                <w:lang w:eastAsia="ru-RU"/>
              </w:rPr>
              <w:t>25</w:t>
            </w:r>
          </w:p>
        </w:tc>
      </w:tr>
      <w:tr w:rsidR="00C67A0F" w:rsidRPr="00C67A0F" w:rsidTr="00DE6384">
        <w:tc>
          <w:tcPr>
            <w:tcW w:w="2150" w:type="pct"/>
            <w:hideMark/>
          </w:tcPr>
          <w:p w:rsidR="00C67A0F" w:rsidRPr="00C67A0F" w:rsidRDefault="00C67A0F" w:rsidP="00C67A0F">
            <w:pPr>
              <w:spacing w:after="120" w:line="240" w:lineRule="auto"/>
              <w:jc w:val="center"/>
              <w:rPr>
                <w:rFonts w:ascii="Times New Roman" w:eastAsia="Times New Roman" w:hAnsi="Times New Roman" w:cs="Times New Roman"/>
                <w:b/>
                <w:bCs/>
                <w:sz w:val="20"/>
                <w:szCs w:val="20"/>
                <w:lang w:eastAsia="ru-RU"/>
              </w:rPr>
            </w:pPr>
            <w:r w:rsidRPr="00C67A0F">
              <w:rPr>
                <w:rFonts w:ascii="Times New Roman" w:eastAsia="Times New Roman" w:hAnsi="Times New Roman" w:cs="Times New Roman"/>
                <w:b/>
                <w:bCs/>
                <w:sz w:val="20"/>
                <w:szCs w:val="20"/>
                <w:lang w:eastAsia="ru-RU"/>
              </w:rPr>
              <w:t>300, 500, +/-400</w:t>
            </w:r>
          </w:p>
        </w:tc>
        <w:tc>
          <w:tcPr>
            <w:tcW w:w="2850" w:type="pct"/>
            <w:hideMark/>
          </w:tcPr>
          <w:p w:rsidR="00C67A0F" w:rsidRPr="00C67A0F" w:rsidRDefault="00C67A0F" w:rsidP="00C67A0F">
            <w:pPr>
              <w:spacing w:after="120" w:line="240" w:lineRule="auto"/>
              <w:jc w:val="center"/>
              <w:rPr>
                <w:rFonts w:ascii="Times New Roman" w:eastAsia="Times New Roman" w:hAnsi="Times New Roman" w:cs="Times New Roman"/>
                <w:b/>
                <w:sz w:val="20"/>
                <w:szCs w:val="20"/>
                <w:lang w:eastAsia="ru-RU"/>
              </w:rPr>
            </w:pPr>
            <w:r w:rsidRPr="00C67A0F">
              <w:rPr>
                <w:rFonts w:ascii="Times New Roman" w:eastAsia="Times New Roman" w:hAnsi="Times New Roman" w:cs="Times New Roman"/>
                <w:b/>
                <w:sz w:val="20"/>
                <w:szCs w:val="20"/>
                <w:lang w:eastAsia="ru-RU"/>
              </w:rPr>
              <w:t>30</w:t>
            </w:r>
          </w:p>
        </w:tc>
      </w:tr>
      <w:tr w:rsidR="00C67A0F" w:rsidRPr="00C67A0F" w:rsidTr="00DE6384">
        <w:tc>
          <w:tcPr>
            <w:tcW w:w="2150" w:type="pct"/>
            <w:hideMark/>
          </w:tcPr>
          <w:p w:rsidR="00C67A0F" w:rsidRPr="00C67A0F" w:rsidRDefault="00C67A0F" w:rsidP="00C67A0F">
            <w:pPr>
              <w:spacing w:after="120" w:line="240" w:lineRule="auto"/>
              <w:jc w:val="center"/>
              <w:rPr>
                <w:rFonts w:ascii="Times New Roman" w:eastAsia="Times New Roman" w:hAnsi="Times New Roman" w:cs="Times New Roman"/>
                <w:b/>
                <w:bCs/>
                <w:sz w:val="20"/>
                <w:szCs w:val="20"/>
                <w:lang w:eastAsia="ru-RU"/>
              </w:rPr>
            </w:pPr>
            <w:r w:rsidRPr="00C67A0F">
              <w:rPr>
                <w:rFonts w:ascii="Times New Roman" w:eastAsia="Times New Roman" w:hAnsi="Times New Roman" w:cs="Times New Roman"/>
                <w:b/>
                <w:bCs/>
                <w:sz w:val="20"/>
                <w:szCs w:val="20"/>
                <w:lang w:eastAsia="ru-RU"/>
              </w:rPr>
              <w:t>750,+/-750</w:t>
            </w:r>
          </w:p>
        </w:tc>
        <w:tc>
          <w:tcPr>
            <w:tcW w:w="2850" w:type="pct"/>
            <w:hideMark/>
          </w:tcPr>
          <w:p w:rsidR="00C67A0F" w:rsidRPr="00C67A0F" w:rsidRDefault="00C67A0F" w:rsidP="00C67A0F">
            <w:pPr>
              <w:spacing w:after="120" w:line="240" w:lineRule="auto"/>
              <w:jc w:val="center"/>
              <w:rPr>
                <w:rFonts w:ascii="Times New Roman" w:eastAsia="Times New Roman" w:hAnsi="Times New Roman" w:cs="Times New Roman"/>
                <w:b/>
                <w:sz w:val="20"/>
                <w:szCs w:val="20"/>
                <w:lang w:eastAsia="ru-RU"/>
              </w:rPr>
            </w:pPr>
            <w:r w:rsidRPr="00C67A0F">
              <w:rPr>
                <w:rFonts w:ascii="Times New Roman" w:eastAsia="Times New Roman" w:hAnsi="Times New Roman" w:cs="Times New Roman"/>
                <w:b/>
                <w:sz w:val="20"/>
                <w:szCs w:val="20"/>
                <w:lang w:eastAsia="ru-RU"/>
              </w:rPr>
              <w:t>40</w:t>
            </w:r>
          </w:p>
        </w:tc>
      </w:tr>
      <w:tr w:rsidR="00C67A0F" w:rsidRPr="00C67A0F" w:rsidTr="00DE6384">
        <w:tc>
          <w:tcPr>
            <w:tcW w:w="2150" w:type="pct"/>
            <w:hideMark/>
          </w:tcPr>
          <w:p w:rsidR="00C67A0F" w:rsidRPr="00C67A0F" w:rsidRDefault="00C67A0F" w:rsidP="00C67A0F">
            <w:pPr>
              <w:spacing w:after="120" w:line="240" w:lineRule="auto"/>
              <w:jc w:val="center"/>
              <w:rPr>
                <w:rFonts w:ascii="Times New Roman" w:eastAsia="Times New Roman" w:hAnsi="Times New Roman" w:cs="Times New Roman"/>
                <w:b/>
                <w:bCs/>
                <w:sz w:val="20"/>
                <w:szCs w:val="20"/>
                <w:lang w:eastAsia="ru-RU"/>
              </w:rPr>
            </w:pPr>
            <w:r w:rsidRPr="00C67A0F">
              <w:rPr>
                <w:rFonts w:ascii="Times New Roman" w:eastAsia="Times New Roman" w:hAnsi="Times New Roman" w:cs="Times New Roman"/>
                <w:b/>
                <w:bCs/>
                <w:sz w:val="20"/>
                <w:szCs w:val="20"/>
                <w:lang w:eastAsia="ru-RU"/>
              </w:rPr>
              <w:t>1150</w:t>
            </w:r>
          </w:p>
        </w:tc>
        <w:tc>
          <w:tcPr>
            <w:tcW w:w="2850" w:type="pct"/>
            <w:hideMark/>
          </w:tcPr>
          <w:p w:rsidR="00C67A0F" w:rsidRPr="00C67A0F" w:rsidRDefault="00C67A0F" w:rsidP="00C67A0F">
            <w:pPr>
              <w:spacing w:after="120" w:line="240" w:lineRule="auto"/>
              <w:jc w:val="center"/>
              <w:rPr>
                <w:rFonts w:ascii="Times New Roman" w:eastAsia="Times New Roman" w:hAnsi="Times New Roman" w:cs="Times New Roman"/>
                <w:b/>
                <w:sz w:val="20"/>
                <w:szCs w:val="20"/>
                <w:lang w:eastAsia="ru-RU"/>
              </w:rPr>
            </w:pPr>
            <w:r w:rsidRPr="00C67A0F">
              <w:rPr>
                <w:rFonts w:ascii="Times New Roman" w:eastAsia="Times New Roman" w:hAnsi="Times New Roman" w:cs="Times New Roman"/>
                <w:b/>
                <w:sz w:val="20"/>
                <w:szCs w:val="20"/>
                <w:lang w:eastAsia="ru-RU"/>
              </w:rPr>
              <w:t>55</w:t>
            </w:r>
          </w:p>
        </w:tc>
      </w:tr>
    </w:tbl>
    <w:p w:rsidR="00C67A0F" w:rsidRPr="00C67A0F" w:rsidRDefault="00C67A0F" w:rsidP="00C67A0F">
      <w:pPr>
        <w:shd w:val="clear" w:color="auto" w:fill="FFFFFF"/>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 (на основании </w:t>
      </w:r>
      <w:r w:rsidRPr="00C67A0F">
        <w:rPr>
          <w:rFonts w:ascii="Times New Roman" w:eastAsia="Times New Roman" w:hAnsi="Times New Roman" w:cs="Times New Roman"/>
          <w:bCs/>
          <w:sz w:val="24"/>
          <w:szCs w:val="24"/>
          <w:lang w:eastAsia="ru-RU"/>
        </w:rPr>
        <w:t>Постановления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C67A0F">
        <w:rPr>
          <w:rFonts w:ascii="Times New Roman" w:eastAsia="Times New Roman" w:hAnsi="Times New Roman" w:cs="Times New Roman"/>
          <w:sz w:val="24"/>
          <w:szCs w:val="24"/>
          <w:lang w:eastAsia="ru-RU"/>
        </w:rPr>
        <w:t>).</w:t>
      </w:r>
    </w:p>
    <w:p w:rsidR="00C67A0F" w:rsidRPr="00C67A0F" w:rsidRDefault="00C67A0F" w:rsidP="00C67A0F">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В пределах охранных зон без письменного решения о согласовании сетевых организаций юридическим и физическим лицам запрещаются:</w:t>
      </w:r>
    </w:p>
    <w:p w:rsidR="00C67A0F" w:rsidRPr="00C67A0F" w:rsidRDefault="00C67A0F" w:rsidP="00C67A0F">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строительство, капитальный ремонт, реконструкция или снос зданий и сооружений;</w:t>
      </w:r>
    </w:p>
    <w:p w:rsidR="00C67A0F" w:rsidRPr="00C67A0F" w:rsidRDefault="00C67A0F" w:rsidP="00C67A0F">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горные, взрывные, мелиоративные работы, в том числе связанные с временным затоплением земель;</w:t>
      </w:r>
    </w:p>
    <w:p w:rsidR="00C67A0F" w:rsidRPr="00C67A0F" w:rsidRDefault="00C67A0F" w:rsidP="00C67A0F">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посадка и вырубка деревьев и кустарников;</w:t>
      </w:r>
    </w:p>
    <w:p w:rsidR="00C67A0F" w:rsidRPr="00C67A0F" w:rsidRDefault="00C67A0F" w:rsidP="00C67A0F">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67A0F" w:rsidRPr="00C67A0F" w:rsidRDefault="00C67A0F" w:rsidP="00C67A0F">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проход судов, у которых расстояние по вертикали от верхнего крайнего габарита с грузом или без груза до нижней точки </w:t>
      </w:r>
      <w:proofErr w:type="gramStart"/>
      <w:r w:rsidRPr="00C67A0F">
        <w:rPr>
          <w:rFonts w:ascii="Times New Roman" w:eastAsia="Times New Roman" w:hAnsi="Times New Roman" w:cs="Times New Roman"/>
          <w:sz w:val="24"/>
          <w:szCs w:val="24"/>
          <w:lang w:eastAsia="ru-RU"/>
        </w:rPr>
        <w:t>провеса проводов переходов воздушных линий электропередачи</w:t>
      </w:r>
      <w:proofErr w:type="gramEnd"/>
      <w:r w:rsidRPr="00C67A0F">
        <w:rPr>
          <w:rFonts w:ascii="Times New Roman" w:eastAsia="Times New Roman" w:hAnsi="Times New Roman" w:cs="Times New Roman"/>
          <w:sz w:val="24"/>
          <w:szCs w:val="24"/>
          <w:lang w:eastAsia="ru-RU"/>
        </w:rPr>
        <w:t xml:space="preserve"> через водоемы менее минимально допустимого расстояния, в том числе с учетом максимального уровня подъема воды при паводке;</w:t>
      </w:r>
    </w:p>
    <w:p w:rsidR="00C67A0F" w:rsidRPr="00C67A0F" w:rsidRDefault="00C67A0F" w:rsidP="00C67A0F">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C67A0F" w:rsidRPr="00C67A0F" w:rsidRDefault="00C67A0F" w:rsidP="00C67A0F">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67A0F" w:rsidRPr="00C67A0F" w:rsidRDefault="00C67A0F" w:rsidP="00C67A0F">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67A0F" w:rsidRPr="00C67A0F" w:rsidRDefault="00C67A0F" w:rsidP="00C67A0F">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67A0F" w:rsidRPr="00C67A0F" w:rsidRDefault="00C67A0F" w:rsidP="00C67A0F">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По территории населенного пункта проходят электролинии напряжением 10 </w:t>
      </w:r>
      <w:proofErr w:type="spellStart"/>
      <w:r w:rsidRPr="00C67A0F">
        <w:rPr>
          <w:rFonts w:ascii="Times New Roman" w:eastAsia="Times New Roman" w:hAnsi="Times New Roman" w:cs="Times New Roman"/>
          <w:sz w:val="24"/>
          <w:szCs w:val="24"/>
          <w:lang w:eastAsia="ru-RU"/>
        </w:rPr>
        <w:t>кВ</w:t>
      </w:r>
      <w:proofErr w:type="spellEnd"/>
      <w:r w:rsidRPr="00C67A0F">
        <w:rPr>
          <w:rFonts w:ascii="Times New Roman" w:eastAsia="Times New Roman" w:hAnsi="Times New Roman" w:cs="Times New Roman"/>
          <w:sz w:val="24"/>
          <w:szCs w:val="24"/>
          <w:lang w:eastAsia="ru-RU"/>
        </w:rPr>
        <w:t xml:space="preserve">, а также линии напряжением 0,4 </w:t>
      </w:r>
      <w:proofErr w:type="spellStart"/>
      <w:r w:rsidRPr="00C67A0F">
        <w:rPr>
          <w:rFonts w:ascii="Times New Roman" w:eastAsia="Times New Roman" w:hAnsi="Times New Roman" w:cs="Times New Roman"/>
          <w:sz w:val="24"/>
          <w:szCs w:val="24"/>
          <w:lang w:eastAsia="ru-RU"/>
        </w:rPr>
        <w:t>кВ.</w:t>
      </w:r>
      <w:proofErr w:type="spellEnd"/>
      <w:r w:rsidRPr="00C67A0F">
        <w:rPr>
          <w:rFonts w:ascii="Times New Roman" w:eastAsia="Times New Roman" w:hAnsi="Times New Roman" w:cs="Times New Roman"/>
          <w:sz w:val="24"/>
          <w:szCs w:val="24"/>
          <w:lang w:eastAsia="ru-RU"/>
        </w:rPr>
        <w:t xml:space="preserve"> Охранные зоны этих линий показаны на рис. 9,10,11,12.</w:t>
      </w:r>
    </w:p>
    <w:p w:rsidR="00C67A0F" w:rsidRPr="00C67A0F" w:rsidRDefault="00C67A0F" w:rsidP="00C67A0F">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p>
    <w:p w:rsidR="00C67A0F" w:rsidRPr="00C67A0F" w:rsidRDefault="00C67A0F" w:rsidP="00C67A0F">
      <w:pPr>
        <w:shd w:val="clear" w:color="auto" w:fill="FFFFFF"/>
        <w:autoSpaceDE w:val="0"/>
        <w:autoSpaceDN w:val="0"/>
        <w:adjustRightInd w:val="0"/>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1.3.3. САНИТАРНО-ЗАЩИТНЫЕ ЗОНЫ</w:t>
      </w:r>
    </w:p>
    <w:p w:rsidR="00C67A0F" w:rsidRPr="00C67A0F" w:rsidRDefault="00C67A0F" w:rsidP="00C67A0F">
      <w:pPr>
        <w:widowControl w:val="0"/>
        <w:spacing w:after="12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На территории населенных пунктов образованы санитарно-защитные зоны для котельных (СЗЗ 50 м) площадью: 0,02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w:t>
      </w:r>
      <w:proofErr w:type="spellStart"/>
      <w:r w:rsidRPr="00C67A0F">
        <w:rPr>
          <w:rFonts w:ascii="Times New Roman" w:eastAsia="Times New Roman" w:hAnsi="Times New Roman" w:cs="Times New Roman"/>
          <w:sz w:val="24"/>
          <w:szCs w:val="24"/>
          <w:lang w:eastAsia="ru-RU"/>
        </w:rPr>
        <w:t>н.п</w:t>
      </w:r>
      <w:proofErr w:type="gramStart"/>
      <w:r w:rsidRPr="00C67A0F">
        <w:rPr>
          <w:rFonts w:ascii="Times New Roman" w:eastAsia="Times New Roman" w:hAnsi="Times New Roman" w:cs="Times New Roman"/>
          <w:sz w:val="24"/>
          <w:szCs w:val="24"/>
          <w:lang w:eastAsia="ru-RU"/>
        </w:rPr>
        <w:t>.Б</w:t>
      </w:r>
      <w:proofErr w:type="gramEnd"/>
      <w:r w:rsidRPr="00C67A0F">
        <w:rPr>
          <w:rFonts w:ascii="Times New Roman" w:eastAsia="Times New Roman" w:hAnsi="Times New Roman" w:cs="Times New Roman"/>
          <w:sz w:val="24"/>
          <w:szCs w:val="24"/>
          <w:lang w:eastAsia="ru-RU"/>
        </w:rPr>
        <w:t>атакан</w:t>
      </w:r>
      <w:proofErr w:type="spellEnd"/>
      <w:r w:rsidRPr="00C67A0F">
        <w:rPr>
          <w:rFonts w:ascii="Times New Roman" w:eastAsia="Times New Roman" w:hAnsi="Times New Roman" w:cs="Times New Roman"/>
          <w:sz w:val="24"/>
          <w:szCs w:val="24"/>
          <w:lang w:eastAsia="ru-RU"/>
        </w:rPr>
        <w:t>). Вне границ населенных пунктов образована санитарно-защитная зона свалки ТБО (СЗЗ 500 м) площадью 1,05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w:t>
      </w:r>
      <w:proofErr w:type="spellStart"/>
      <w:r w:rsidRPr="00C67A0F">
        <w:rPr>
          <w:rFonts w:ascii="Times New Roman" w:eastAsia="Times New Roman" w:hAnsi="Times New Roman" w:cs="Times New Roman"/>
          <w:sz w:val="24"/>
          <w:szCs w:val="24"/>
          <w:lang w:eastAsia="ru-RU"/>
        </w:rPr>
        <w:t>н.п</w:t>
      </w:r>
      <w:proofErr w:type="gramStart"/>
      <w:r w:rsidRPr="00C67A0F">
        <w:rPr>
          <w:rFonts w:ascii="Times New Roman" w:eastAsia="Times New Roman" w:hAnsi="Times New Roman" w:cs="Times New Roman"/>
          <w:sz w:val="24"/>
          <w:szCs w:val="24"/>
          <w:lang w:eastAsia="ru-RU"/>
        </w:rPr>
        <w:t>.Б</w:t>
      </w:r>
      <w:proofErr w:type="gramEnd"/>
      <w:r w:rsidRPr="00C67A0F">
        <w:rPr>
          <w:rFonts w:ascii="Times New Roman" w:eastAsia="Times New Roman" w:hAnsi="Times New Roman" w:cs="Times New Roman"/>
          <w:sz w:val="24"/>
          <w:szCs w:val="24"/>
          <w:lang w:eastAsia="ru-RU"/>
        </w:rPr>
        <w:t>атакан</w:t>
      </w:r>
      <w:proofErr w:type="spellEnd"/>
      <w:r w:rsidRPr="00C67A0F">
        <w:rPr>
          <w:rFonts w:ascii="Times New Roman" w:eastAsia="Times New Roman" w:hAnsi="Times New Roman" w:cs="Times New Roman"/>
          <w:sz w:val="24"/>
          <w:szCs w:val="24"/>
          <w:lang w:eastAsia="ru-RU"/>
        </w:rPr>
        <w:t>), санитарно-защитная зона кладбища (СЗЗ 50 м) площадью 0,71 км</w:t>
      </w:r>
      <w:r w:rsidRPr="00C67A0F">
        <w:rPr>
          <w:rFonts w:ascii="Times New Roman" w:eastAsia="Times New Roman" w:hAnsi="Times New Roman" w:cs="Times New Roman"/>
          <w:sz w:val="24"/>
          <w:szCs w:val="24"/>
          <w:vertAlign w:val="superscript"/>
          <w:lang w:eastAsia="ru-RU"/>
        </w:rPr>
        <w:t xml:space="preserve">2 </w:t>
      </w:r>
      <w:r w:rsidRPr="00C67A0F">
        <w:rPr>
          <w:rFonts w:ascii="Times New Roman" w:eastAsia="Times New Roman" w:hAnsi="Times New Roman" w:cs="Times New Roman"/>
          <w:sz w:val="24"/>
          <w:szCs w:val="24"/>
          <w:lang w:eastAsia="ru-RU"/>
        </w:rPr>
        <w:t xml:space="preserve">(на территории </w:t>
      </w:r>
      <w:proofErr w:type="spellStart"/>
      <w:r w:rsidRPr="00C67A0F">
        <w:rPr>
          <w:rFonts w:ascii="Times New Roman" w:eastAsia="Times New Roman" w:hAnsi="Times New Roman" w:cs="Times New Roman"/>
          <w:sz w:val="24"/>
          <w:szCs w:val="24"/>
          <w:lang w:eastAsia="ru-RU"/>
        </w:rPr>
        <w:t>н.п.Батакан</w:t>
      </w:r>
      <w:proofErr w:type="spellEnd"/>
      <w:r w:rsidRPr="00C67A0F">
        <w:rPr>
          <w:rFonts w:ascii="Times New Roman" w:eastAsia="Times New Roman" w:hAnsi="Times New Roman" w:cs="Times New Roman"/>
          <w:sz w:val="24"/>
          <w:szCs w:val="24"/>
          <w:lang w:eastAsia="ru-RU"/>
        </w:rPr>
        <w:t>) и площадью 0,02 км</w:t>
      </w:r>
      <w:r w:rsidRPr="00C67A0F">
        <w:rPr>
          <w:rFonts w:ascii="Times New Roman" w:eastAsia="Times New Roman" w:hAnsi="Times New Roman" w:cs="Times New Roman"/>
          <w:sz w:val="24"/>
          <w:szCs w:val="24"/>
          <w:vertAlign w:val="superscript"/>
          <w:lang w:eastAsia="ru-RU"/>
        </w:rPr>
        <w:t>2</w:t>
      </w:r>
      <w:r w:rsidRPr="00C67A0F">
        <w:rPr>
          <w:rFonts w:ascii="Times New Roman" w:eastAsia="Times New Roman" w:hAnsi="Times New Roman" w:cs="Times New Roman"/>
          <w:sz w:val="24"/>
          <w:szCs w:val="24"/>
          <w:lang w:eastAsia="ru-RU"/>
        </w:rPr>
        <w:t xml:space="preserve"> (вне границ </w:t>
      </w:r>
      <w:proofErr w:type="spellStart"/>
      <w:r w:rsidRPr="00C67A0F">
        <w:rPr>
          <w:rFonts w:ascii="Times New Roman" w:eastAsia="Times New Roman" w:hAnsi="Times New Roman" w:cs="Times New Roman"/>
          <w:sz w:val="24"/>
          <w:szCs w:val="24"/>
          <w:lang w:eastAsia="ru-RU"/>
        </w:rPr>
        <w:t>н.п</w:t>
      </w:r>
      <w:proofErr w:type="spellEnd"/>
      <w:r w:rsidRPr="00C67A0F">
        <w:rPr>
          <w:rFonts w:ascii="Times New Roman" w:eastAsia="Times New Roman" w:hAnsi="Times New Roman" w:cs="Times New Roman"/>
          <w:sz w:val="24"/>
          <w:szCs w:val="24"/>
          <w:lang w:eastAsia="ru-RU"/>
        </w:rPr>
        <w:t xml:space="preserve">. Луговское). </w:t>
      </w:r>
    </w:p>
    <w:p w:rsidR="00C67A0F" w:rsidRPr="00C67A0F" w:rsidRDefault="00C67A0F" w:rsidP="00C67A0F">
      <w:pPr>
        <w:shd w:val="clear" w:color="auto" w:fill="FFFFFF"/>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b/>
          <w:sz w:val="24"/>
          <w:szCs w:val="24"/>
          <w:lang w:eastAsia="ru-RU"/>
        </w:rPr>
        <w:lastRenderedPageBreak/>
        <w:tab/>
      </w:r>
      <w:proofErr w:type="gramStart"/>
      <w:r w:rsidRPr="00C67A0F">
        <w:rPr>
          <w:rFonts w:ascii="Times New Roman" w:eastAsia="Times New Roman" w:hAnsi="Times New Roman" w:cs="Times New Roman"/>
          <w:sz w:val="24"/>
          <w:szCs w:val="24"/>
          <w:lang w:eastAsia="ru-RU"/>
        </w:rPr>
        <w:t xml:space="preserve">Прогнозируемые санитарно-защитные зоны связаны с предложениями по размещению объектов экономической деятельности, которые в соответствии с действующими санитарными нормами, должны быть отграничены от жилищных объектов санитарно-защитными зонами установленных размеров. </w:t>
      </w:r>
      <w:proofErr w:type="gramEnd"/>
    </w:p>
    <w:p w:rsidR="00C67A0F" w:rsidRPr="00C67A0F" w:rsidRDefault="00C67A0F" w:rsidP="00C67A0F">
      <w:pPr>
        <w:shd w:val="clear" w:color="auto" w:fill="FFFFFF"/>
        <w:autoSpaceDE w:val="0"/>
        <w:autoSpaceDN w:val="0"/>
        <w:adjustRightInd w:val="0"/>
        <w:spacing w:after="120" w:line="240" w:lineRule="auto"/>
        <w:jc w:val="both"/>
        <w:rPr>
          <w:rFonts w:ascii="Times New Roman" w:eastAsia="Times New Roman" w:hAnsi="Times New Roman" w:cs="Times New Roman"/>
          <w:sz w:val="24"/>
          <w:szCs w:val="24"/>
          <w:lang w:eastAsia="ru-RU"/>
        </w:rPr>
      </w:pPr>
    </w:p>
    <w:p w:rsidR="00C67A0F" w:rsidRPr="00C67A0F" w:rsidRDefault="00C67A0F" w:rsidP="00C67A0F">
      <w:pPr>
        <w:shd w:val="clear" w:color="auto" w:fill="FFFFFF"/>
        <w:autoSpaceDE w:val="0"/>
        <w:autoSpaceDN w:val="0"/>
        <w:adjustRightInd w:val="0"/>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1.3.4. ГРАНИЦЫ ЗОН САНИТАРНОЙ ОХРАНЫ СУЩЕСТВУЮЩИХ ИСТОЧНИКОВ ВОДОСНАБЖЕНИЯ</w:t>
      </w:r>
    </w:p>
    <w:p w:rsidR="00C67A0F" w:rsidRPr="00C67A0F" w:rsidRDefault="00C67A0F" w:rsidP="00C67A0F">
      <w:pPr>
        <w:shd w:val="clear" w:color="auto" w:fill="FFFFFF"/>
        <w:autoSpaceDE w:val="0"/>
        <w:autoSpaceDN w:val="0"/>
        <w:adjustRightInd w:val="0"/>
        <w:spacing w:after="120" w:line="240" w:lineRule="auto"/>
        <w:ind w:firstLine="709"/>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Граница первого пояса ЗСО группы подземных водозаборов должна находиться на расстоянии не менее 50 м от крайних скважин. Границы второго и третьего поясов определяются проектом ЗСО, разрабатываемым в соответствии с </w:t>
      </w:r>
      <w:proofErr w:type="spellStart"/>
      <w:r w:rsidRPr="00C67A0F">
        <w:rPr>
          <w:rFonts w:ascii="Times New Roman" w:eastAsia="Times New Roman" w:hAnsi="Times New Roman" w:cs="Times New Roman"/>
          <w:sz w:val="24"/>
          <w:szCs w:val="24"/>
          <w:lang w:eastAsia="ru-RU"/>
        </w:rPr>
        <w:t>СаНПиН</w:t>
      </w:r>
      <w:proofErr w:type="spellEnd"/>
      <w:r w:rsidRPr="00C67A0F">
        <w:rPr>
          <w:rFonts w:ascii="Times New Roman" w:eastAsia="Times New Roman" w:hAnsi="Times New Roman" w:cs="Times New Roman"/>
          <w:sz w:val="24"/>
          <w:szCs w:val="24"/>
          <w:lang w:eastAsia="ru-RU"/>
        </w:rPr>
        <w:t xml:space="preserve"> 2.1.4.1110-02 «Зоны санитарной охраны источников водоснабжения и водопроводов питьевого назначения».</w:t>
      </w:r>
    </w:p>
    <w:p w:rsidR="00C67A0F" w:rsidRPr="00C67A0F" w:rsidRDefault="00C67A0F" w:rsidP="00C67A0F">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В населенных пунктах установлены зоны санитарной охраны источников питьевого водоснабжения (показано на рис. 9,10,11,12). </w:t>
      </w:r>
    </w:p>
    <w:p w:rsidR="00C67A0F" w:rsidRPr="00C67A0F" w:rsidRDefault="00C67A0F" w:rsidP="00C67A0F">
      <w:pPr>
        <w:shd w:val="clear" w:color="auto" w:fill="FFFFFF"/>
        <w:autoSpaceDE w:val="0"/>
        <w:autoSpaceDN w:val="0"/>
        <w:adjustRightInd w:val="0"/>
        <w:spacing w:after="120" w:line="240" w:lineRule="auto"/>
        <w:jc w:val="center"/>
        <w:rPr>
          <w:rFonts w:ascii="Times New Roman" w:eastAsia="Times New Roman" w:hAnsi="Times New Roman" w:cs="Times New Roman"/>
          <w:sz w:val="24"/>
          <w:szCs w:val="24"/>
          <w:lang w:eastAsia="ru-RU"/>
        </w:rPr>
      </w:pPr>
      <w:r w:rsidRPr="00C67A0F">
        <w:rPr>
          <w:rFonts w:ascii="Times New Roman" w:eastAsia="Times New Roman" w:hAnsi="Times New Roman" w:cs="Times New Roman"/>
          <w:noProof/>
          <w:sz w:val="24"/>
          <w:szCs w:val="24"/>
          <w:lang w:eastAsia="ru-RU"/>
        </w:rPr>
        <w:drawing>
          <wp:inline distT="0" distB="0" distL="0" distR="0" wp14:anchorId="2659ED9C" wp14:editId="62FD4C77">
            <wp:extent cx="6390005" cy="3831152"/>
            <wp:effectExtent l="0" t="0" r="0" b="0"/>
            <wp:docPr id="11" name="Рисунок 11" descr="G:\ГАЗЗАВОДСКИЙ РАЙОН\Батаканское\Батакан\ОГП Анализ ограничений использования  территории нп Батакан, н.п.Новый Бата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ГАЗЗАВОДСКИЙ РАЙОН\Батаканское\Батакан\ОГП Анализ ограничений использования  территории нп Батакан, н.п.Новый Батакан.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90005" cy="3831152"/>
                    </a:xfrm>
                    <a:prstGeom prst="rect">
                      <a:avLst/>
                    </a:prstGeom>
                    <a:noFill/>
                    <a:ln>
                      <a:noFill/>
                    </a:ln>
                  </pic:spPr>
                </pic:pic>
              </a:graphicData>
            </a:graphic>
          </wp:inline>
        </w:drawing>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bCs/>
          <w:i/>
          <w:sz w:val="24"/>
          <w:szCs w:val="24"/>
          <w:lang w:eastAsia="ru-RU"/>
        </w:rPr>
      </w:pPr>
      <w:r w:rsidRPr="00C67A0F">
        <w:rPr>
          <w:rFonts w:ascii="Times New Roman" w:eastAsia="Times New Roman" w:hAnsi="Times New Roman" w:cs="Times New Roman"/>
          <w:b/>
          <w:i/>
          <w:sz w:val="24"/>
          <w:szCs w:val="24"/>
          <w:lang w:eastAsia="ru-RU"/>
        </w:rPr>
        <w:t xml:space="preserve">Рис. 9. </w:t>
      </w:r>
      <w:r w:rsidRPr="00C67A0F">
        <w:rPr>
          <w:rFonts w:ascii="Times New Roman" w:eastAsia="Times New Roman" w:hAnsi="Times New Roman" w:cs="Times New Roman"/>
          <w:b/>
          <w:bCs/>
          <w:i/>
          <w:sz w:val="24"/>
          <w:szCs w:val="24"/>
          <w:lang w:eastAsia="ru-RU"/>
        </w:rPr>
        <w:t xml:space="preserve"> Анализ существующих ограничений использования территории поселения (применительно к территории </w:t>
      </w:r>
      <w:proofErr w:type="spellStart"/>
      <w:r w:rsidRPr="00C67A0F">
        <w:rPr>
          <w:rFonts w:ascii="Times New Roman" w:eastAsia="Times New Roman" w:hAnsi="Times New Roman" w:cs="Times New Roman"/>
          <w:b/>
          <w:bCs/>
          <w:i/>
          <w:sz w:val="24"/>
          <w:szCs w:val="24"/>
          <w:lang w:eastAsia="ru-RU"/>
        </w:rPr>
        <w:t>н.п</w:t>
      </w:r>
      <w:proofErr w:type="gramStart"/>
      <w:r w:rsidRPr="00C67A0F">
        <w:rPr>
          <w:rFonts w:ascii="Times New Roman" w:eastAsia="Times New Roman" w:hAnsi="Times New Roman" w:cs="Times New Roman"/>
          <w:b/>
          <w:bCs/>
          <w:i/>
          <w:sz w:val="24"/>
          <w:szCs w:val="24"/>
          <w:lang w:eastAsia="ru-RU"/>
        </w:rPr>
        <w:t>.Б</w:t>
      </w:r>
      <w:proofErr w:type="gramEnd"/>
      <w:r w:rsidRPr="00C67A0F">
        <w:rPr>
          <w:rFonts w:ascii="Times New Roman" w:eastAsia="Times New Roman" w:hAnsi="Times New Roman" w:cs="Times New Roman"/>
          <w:b/>
          <w:bCs/>
          <w:i/>
          <w:sz w:val="24"/>
          <w:szCs w:val="24"/>
          <w:lang w:eastAsia="ru-RU"/>
        </w:rPr>
        <w:t>атакан</w:t>
      </w:r>
      <w:proofErr w:type="spellEnd"/>
      <w:r w:rsidRPr="00C67A0F">
        <w:rPr>
          <w:rFonts w:ascii="Times New Roman" w:eastAsia="Times New Roman" w:hAnsi="Times New Roman" w:cs="Times New Roman"/>
          <w:b/>
          <w:bCs/>
          <w:i/>
          <w:sz w:val="24"/>
          <w:szCs w:val="24"/>
          <w:lang w:eastAsia="ru-RU"/>
        </w:rPr>
        <w:t>) (М 1:5000).</w:t>
      </w:r>
    </w:p>
    <w:p w:rsidR="00C67A0F" w:rsidRPr="00C67A0F" w:rsidRDefault="00C67A0F" w:rsidP="00C67A0F">
      <w:pPr>
        <w:spacing w:after="120" w:line="240" w:lineRule="auto"/>
        <w:jc w:val="center"/>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noProof/>
          <w:sz w:val="24"/>
          <w:szCs w:val="24"/>
          <w:lang w:eastAsia="ru-RU"/>
        </w:rPr>
        <w:lastRenderedPageBreak/>
        <w:drawing>
          <wp:inline distT="0" distB="0" distL="0" distR="0" wp14:anchorId="7151C219" wp14:editId="68901D1C">
            <wp:extent cx="6390005" cy="3307994"/>
            <wp:effectExtent l="0" t="0" r="0" b="6985"/>
            <wp:docPr id="12" name="Рисунок 12" descr="G:\ГАЗЗАВОДСКИЙ РАЙОН\Батаканское\Закаменная\ОГП Анализ существующих ограничений использования территории нп Закаме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ГАЗЗАВОДСКИЙ РАЙОН\Батаканское\Закаменная\ОГП Анализ существующих ограничений использования территории нп Закаменная.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90005" cy="3307994"/>
                    </a:xfrm>
                    <a:prstGeom prst="rect">
                      <a:avLst/>
                    </a:prstGeom>
                    <a:noFill/>
                    <a:ln>
                      <a:noFill/>
                    </a:ln>
                  </pic:spPr>
                </pic:pic>
              </a:graphicData>
            </a:graphic>
          </wp:inline>
        </w:drawing>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bCs/>
          <w:i/>
          <w:sz w:val="24"/>
          <w:szCs w:val="24"/>
          <w:lang w:eastAsia="ru-RU"/>
        </w:rPr>
      </w:pPr>
      <w:r w:rsidRPr="00C67A0F">
        <w:rPr>
          <w:rFonts w:ascii="Times New Roman" w:eastAsia="Times New Roman" w:hAnsi="Times New Roman" w:cs="Times New Roman"/>
          <w:b/>
          <w:i/>
          <w:sz w:val="24"/>
          <w:szCs w:val="24"/>
          <w:lang w:eastAsia="ru-RU"/>
        </w:rPr>
        <w:t xml:space="preserve">Рис.10. </w:t>
      </w:r>
      <w:r w:rsidRPr="00C67A0F">
        <w:rPr>
          <w:rFonts w:ascii="Times New Roman" w:eastAsia="Times New Roman" w:hAnsi="Times New Roman" w:cs="Times New Roman"/>
          <w:b/>
          <w:bCs/>
          <w:i/>
          <w:sz w:val="24"/>
          <w:szCs w:val="24"/>
          <w:lang w:eastAsia="ru-RU"/>
        </w:rPr>
        <w:t xml:space="preserve"> Анализ существующих ограничений использования территории поселения (применительно к территории </w:t>
      </w:r>
      <w:proofErr w:type="spellStart"/>
      <w:r w:rsidRPr="00C67A0F">
        <w:rPr>
          <w:rFonts w:ascii="Times New Roman" w:eastAsia="Times New Roman" w:hAnsi="Times New Roman" w:cs="Times New Roman"/>
          <w:b/>
          <w:bCs/>
          <w:i/>
          <w:sz w:val="24"/>
          <w:szCs w:val="24"/>
          <w:lang w:eastAsia="ru-RU"/>
        </w:rPr>
        <w:t>н.п</w:t>
      </w:r>
      <w:proofErr w:type="gramStart"/>
      <w:r w:rsidRPr="00C67A0F">
        <w:rPr>
          <w:rFonts w:ascii="Times New Roman" w:eastAsia="Times New Roman" w:hAnsi="Times New Roman" w:cs="Times New Roman"/>
          <w:b/>
          <w:bCs/>
          <w:i/>
          <w:sz w:val="24"/>
          <w:szCs w:val="24"/>
          <w:lang w:eastAsia="ru-RU"/>
        </w:rPr>
        <w:t>.З</w:t>
      </w:r>
      <w:proofErr w:type="gramEnd"/>
      <w:r w:rsidRPr="00C67A0F">
        <w:rPr>
          <w:rFonts w:ascii="Times New Roman" w:eastAsia="Times New Roman" w:hAnsi="Times New Roman" w:cs="Times New Roman"/>
          <w:b/>
          <w:bCs/>
          <w:i/>
          <w:sz w:val="24"/>
          <w:szCs w:val="24"/>
          <w:lang w:eastAsia="ru-RU"/>
        </w:rPr>
        <w:t>акаменная</w:t>
      </w:r>
      <w:proofErr w:type="spellEnd"/>
      <w:r w:rsidRPr="00C67A0F">
        <w:rPr>
          <w:rFonts w:ascii="Times New Roman" w:eastAsia="Times New Roman" w:hAnsi="Times New Roman" w:cs="Times New Roman"/>
          <w:b/>
          <w:bCs/>
          <w:i/>
          <w:sz w:val="24"/>
          <w:szCs w:val="24"/>
          <w:lang w:eastAsia="ru-RU"/>
        </w:rPr>
        <w:t>) (М 1:5000).</w:t>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bCs/>
          <w:i/>
          <w:sz w:val="24"/>
          <w:szCs w:val="24"/>
          <w:lang w:eastAsia="ru-RU"/>
        </w:rPr>
      </w:pPr>
      <w:r w:rsidRPr="00C67A0F">
        <w:rPr>
          <w:rFonts w:ascii="Times New Roman" w:eastAsia="Times New Roman" w:hAnsi="Times New Roman" w:cs="Times New Roman"/>
          <w:b/>
          <w:bCs/>
          <w:i/>
          <w:noProof/>
          <w:sz w:val="24"/>
          <w:szCs w:val="24"/>
          <w:lang w:eastAsia="ru-RU"/>
        </w:rPr>
        <w:lastRenderedPageBreak/>
        <w:drawing>
          <wp:inline distT="0" distB="0" distL="0" distR="0" wp14:anchorId="471AFFD3" wp14:editId="71D52F7F">
            <wp:extent cx="6356590" cy="6076950"/>
            <wp:effectExtent l="0" t="0" r="6350" b="0"/>
            <wp:docPr id="13" name="Рисунок 13" descr="G:\ГАЗЗАВОДСКИЙ РАЙОН\Батаканское\Курлея\ОГП Анализ ограничений использования территории нп Курл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ГАЗЗАВОДСКИЙ РАЙОН\Батаканское\Курлея\ОГП Анализ ограничений использования территории нп Курлея.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63769" cy="6083813"/>
                    </a:xfrm>
                    <a:prstGeom prst="rect">
                      <a:avLst/>
                    </a:prstGeom>
                    <a:noFill/>
                    <a:ln>
                      <a:noFill/>
                    </a:ln>
                  </pic:spPr>
                </pic:pic>
              </a:graphicData>
            </a:graphic>
          </wp:inline>
        </w:drawing>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bCs/>
          <w:i/>
          <w:sz w:val="24"/>
          <w:szCs w:val="24"/>
          <w:lang w:eastAsia="ru-RU"/>
        </w:rPr>
      </w:pPr>
      <w:r w:rsidRPr="00C67A0F">
        <w:rPr>
          <w:rFonts w:ascii="Times New Roman" w:eastAsia="Times New Roman" w:hAnsi="Times New Roman" w:cs="Times New Roman"/>
          <w:b/>
          <w:i/>
          <w:sz w:val="24"/>
          <w:szCs w:val="24"/>
          <w:lang w:eastAsia="ru-RU"/>
        </w:rPr>
        <w:t xml:space="preserve">Рис.11. </w:t>
      </w:r>
      <w:r w:rsidRPr="00C67A0F">
        <w:rPr>
          <w:rFonts w:ascii="Times New Roman" w:eastAsia="Times New Roman" w:hAnsi="Times New Roman" w:cs="Times New Roman"/>
          <w:b/>
          <w:bCs/>
          <w:i/>
          <w:sz w:val="24"/>
          <w:szCs w:val="24"/>
          <w:lang w:eastAsia="ru-RU"/>
        </w:rPr>
        <w:t xml:space="preserve"> Анализ существующих ограничений использования территории поселения (применительно к территории </w:t>
      </w:r>
      <w:proofErr w:type="spellStart"/>
      <w:r w:rsidRPr="00C67A0F">
        <w:rPr>
          <w:rFonts w:ascii="Times New Roman" w:eastAsia="Times New Roman" w:hAnsi="Times New Roman" w:cs="Times New Roman"/>
          <w:b/>
          <w:bCs/>
          <w:i/>
          <w:sz w:val="24"/>
          <w:szCs w:val="24"/>
          <w:lang w:eastAsia="ru-RU"/>
        </w:rPr>
        <w:t>н.п</w:t>
      </w:r>
      <w:proofErr w:type="gramStart"/>
      <w:r w:rsidRPr="00C67A0F">
        <w:rPr>
          <w:rFonts w:ascii="Times New Roman" w:eastAsia="Times New Roman" w:hAnsi="Times New Roman" w:cs="Times New Roman"/>
          <w:b/>
          <w:bCs/>
          <w:i/>
          <w:sz w:val="24"/>
          <w:szCs w:val="24"/>
          <w:lang w:eastAsia="ru-RU"/>
        </w:rPr>
        <w:t>.К</w:t>
      </w:r>
      <w:proofErr w:type="gramEnd"/>
      <w:r w:rsidRPr="00C67A0F">
        <w:rPr>
          <w:rFonts w:ascii="Times New Roman" w:eastAsia="Times New Roman" w:hAnsi="Times New Roman" w:cs="Times New Roman"/>
          <w:b/>
          <w:bCs/>
          <w:i/>
          <w:sz w:val="24"/>
          <w:szCs w:val="24"/>
          <w:lang w:eastAsia="ru-RU"/>
        </w:rPr>
        <w:t>урлея</w:t>
      </w:r>
      <w:proofErr w:type="spellEnd"/>
      <w:r w:rsidRPr="00C67A0F">
        <w:rPr>
          <w:rFonts w:ascii="Times New Roman" w:eastAsia="Times New Roman" w:hAnsi="Times New Roman" w:cs="Times New Roman"/>
          <w:b/>
          <w:bCs/>
          <w:i/>
          <w:sz w:val="24"/>
          <w:szCs w:val="24"/>
          <w:lang w:eastAsia="ru-RU"/>
        </w:rPr>
        <w:t>) (М 1:5000).</w:t>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bCs/>
          <w:i/>
          <w:sz w:val="24"/>
          <w:szCs w:val="24"/>
          <w:lang w:eastAsia="ru-RU"/>
        </w:rPr>
      </w:pPr>
      <w:r w:rsidRPr="00C67A0F">
        <w:rPr>
          <w:rFonts w:ascii="Times New Roman" w:eastAsia="Times New Roman" w:hAnsi="Times New Roman" w:cs="Times New Roman"/>
          <w:b/>
          <w:bCs/>
          <w:i/>
          <w:noProof/>
          <w:sz w:val="24"/>
          <w:szCs w:val="24"/>
          <w:lang w:eastAsia="ru-RU"/>
        </w:rPr>
        <w:lastRenderedPageBreak/>
        <w:drawing>
          <wp:inline distT="0" distB="0" distL="0" distR="0" wp14:anchorId="0E45BB13" wp14:editId="24267BFB">
            <wp:extent cx="5885441" cy="8201025"/>
            <wp:effectExtent l="0" t="0" r="1270" b="0"/>
            <wp:docPr id="14" name="Рисунок 14" descr="G:\ГАЗЗАВОДСКИЙ РАЙОН\Батаканское\Луговское\ОГП Анализ ограничений использования территории нп Луг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ГАЗЗАВОДСКИЙ РАЙОН\Батаканское\Луговское\ОГП Анализ ограничений использования территории нп Луговское.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85872" cy="8201625"/>
                    </a:xfrm>
                    <a:prstGeom prst="rect">
                      <a:avLst/>
                    </a:prstGeom>
                    <a:noFill/>
                    <a:ln>
                      <a:noFill/>
                    </a:ln>
                  </pic:spPr>
                </pic:pic>
              </a:graphicData>
            </a:graphic>
          </wp:inline>
        </w:drawing>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bCs/>
          <w:i/>
          <w:sz w:val="24"/>
          <w:szCs w:val="24"/>
          <w:lang w:eastAsia="ru-RU"/>
        </w:rPr>
      </w:pPr>
      <w:r w:rsidRPr="00C67A0F">
        <w:rPr>
          <w:rFonts w:ascii="Times New Roman" w:eastAsia="Times New Roman" w:hAnsi="Times New Roman" w:cs="Times New Roman"/>
          <w:b/>
          <w:i/>
          <w:sz w:val="24"/>
          <w:szCs w:val="24"/>
          <w:lang w:eastAsia="ru-RU"/>
        </w:rPr>
        <w:t xml:space="preserve">Рис.12. </w:t>
      </w:r>
      <w:r w:rsidRPr="00C67A0F">
        <w:rPr>
          <w:rFonts w:ascii="Times New Roman" w:eastAsia="Times New Roman" w:hAnsi="Times New Roman" w:cs="Times New Roman"/>
          <w:b/>
          <w:bCs/>
          <w:i/>
          <w:sz w:val="24"/>
          <w:szCs w:val="24"/>
          <w:lang w:eastAsia="ru-RU"/>
        </w:rPr>
        <w:t xml:space="preserve"> Анализ существующих ограничений использования территории поселения (применительно к территории </w:t>
      </w:r>
      <w:proofErr w:type="spellStart"/>
      <w:r w:rsidRPr="00C67A0F">
        <w:rPr>
          <w:rFonts w:ascii="Times New Roman" w:eastAsia="Times New Roman" w:hAnsi="Times New Roman" w:cs="Times New Roman"/>
          <w:b/>
          <w:bCs/>
          <w:i/>
          <w:sz w:val="24"/>
          <w:szCs w:val="24"/>
          <w:lang w:eastAsia="ru-RU"/>
        </w:rPr>
        <w:t>н.п</w:t>
      </w:r>
      <w:proofErr w:type="gramStart"/>
      <w:r w:rsidRPr="00C67A0F">
        <w:rPr>
          <w:rFonts w:ascii="Times New Roman" w:eastAsia="Times New Roman" w:hAnsi="Times New Roman" w:cs="Times New Roman"/>
          <w:b/>
          <w:bCs/>
          <w:i/>
          <w:sz w:val="24"/>
          <w:szCs w:val="24"/>
          <w:lang w:eastAsia="ru-RU"/>
        </w:rPr>
        <w:t>.Л</w:t>
      </w:r>
      <w:proofErr w:type="gramEnd"/>
      <w:r w:rsidRPr="00C67A0F">
        <w:rPr>
          <w:rFonts w:ascii="Times New Roman" w:eastAsia="Times New Roman" w:hAnsi="Times New Roman" w:cs="Times New Roman"/>
          <w:b/>
          <w:bCs/>
          <w:i/>
          <w:sz w:val="24"/>
          <w:szCs w:val="24"/>
          <w:lang w:eastAsia="ru-RU"/>
        </w:rPr>
        <w:t>уговское</w:t>
      </w:r>
      <w:proofErr w:type="spellEnd"/>
      <w:r w:rsidRPr="00C67A0F">
        <w:rPr>
          <w:rFonts w:ascii="Times New Roman" w:eastAsia="Times New Roman" w:hAnsi="Times New Roman" w:cs="Times New Roman"/>
          <w:b/>
          <w:bCs/>
          <w:i/>
          <w:sz w:val="24"/>
          <w:szCs w:val="24"/>
          <w:lang w:eastAsia="ru-RU"/>
        </w:rPr>
        <w:t>) (М 1:5000).</w:t>
      </w:r>
    </w:p>
    <w:p w:rsidR="00C67A0F" w:rsidRPr="00C67A0F" w:rsidRDefault="00C67A0F" w:rsidP="00C67A0F">
      <w:pPr>
        <w:autoSpaceDE w:val="0"/>
        <w:autoSpaceDN w:val="0"/>
        <w:adjustRightInd w:val="0"/>
        <w:spacing w:after="120" w:line="240" w:lineRule="auto"/>
        <w:jc w:val="center"/>
        <w:rPr>
          <w:rFonts w:ascii="Times New Roman" w:eastAsia="Times New Roman" w:hAnsi="Times New Roman" w:cs="Times New Roman"/>
          <w:b/>
          <w:bCs/>
          <w:i/>
          <w:sz w:val="24"/>
          <w:szCs w:val="24"/>
          <w:lang w:eastAsia="ru-RU"/>
        </w:rPr>
      </w:pPr>
    </w:p>
    <w:p w:rsidR="00C67A0F" w:rsidRPr="00C67A0F" w:rsidRDefault="00C67A0F" w:rsidP="00C67A0F">
      <w:pPr>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lastRenderedPageBreak/>
        <w:t xml:space="preserve">1.3.5. ФАКТОРЫ, ЯВЛЯЮЩИЕСЯ ПРИЧИНАМИ ВОЗНИКНОВЕНИЯ ЧРЕЗВЫЧАЙНЫХ  СИТУАЦИЙ ПРИРОДНОГО И ТЕХНОГЕННОГО ХАРАКТЕРА НА ОБЪЕКТАХ КАПИТАЛЬНОГО СТРОИТЕЛЬСТВА МЕСТНОГО ЗНАЧЕНИЯ </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 xml:space="preserve">Традиционно выделяется несколько классов процессов и явлений способных привести к развитию нежелательных последствий, классифицируемых как чрезвычайные ситуации. В предыдущих разделах упоминались некоторые из них, связанные с физико-геологическими и геокриологическими процессами и явлениями. </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r>
      <w:proofErr w:type="gramStart"/>
      <w:r w:rsidRPr="00C67A0F">
        <w:rPr>
          <w:rFonts w:ascii="Times New Roman" w:eastAsia="Times New Roman" w:hAnsi="Times New Roman" w:cs="Times New Roman"/>
          <w:sz w:val="24"/>
          <w:szCs w:val="24"/>
          <w:lang w:eastAsia="ru-RU"/>
        </w:rPr>
        <w:t xml:space="preserve">Более детальная классификация позволяет выделить группы наиболее часто встречающихся процессов и их проявлений: гравитационные (лавины, сели, обвалы и осыпи, оползни);  </w:t>
      </w:r>
      <w:proofErr w:type="spellStart"/>
      <w:r w:rsidRPr="00C67A0F">
        <w:rPr>
          <w:rFonts w:ascii="Times New Roman" w:eastAsia="Times New Roman" w:hAnsi="Times New Roman" w:cs="Times New Roman"/>
          <w:sz w:val="24"/>
          <w:szCs w:val="24"/>
          <w:lang w:eastAsia="ru-RU"/>
        </w:rPr>
        <w:t>флювиальные</w:t>
      </w:r>
      <w:proofErr w:type="spellEnd"/>
      <w:r w:rsidRPr="00C67A0F">
        <w:rPr>
          <w:rFonts w:ascii="Times New Roman" w:eastAsia="Times New Roman" w:hAnsi="Times New Roman" w:cs="Times New Roman"/>
          <w:sz w:val="24"/>
          <w:szCs w:val="24"/>
          <w:lang w:eastAsia="ru-RU"/>
        </w:rPr>
        <w:t xml:space="preserve"> (эрозия, наводнение), гидрологические (заболачивание, подтопление); эоловые (дефляция, аккумуляция); </w:t>
      </w:r>
      <w:proofErr w:type="spellStart"/>
      <w:r w:rsidRPr="00C67A0F">
        <w:rPr>
          <w:rFonts w:ascii="Times New Roman" w:eastAsia="Times New Roman" w:hAnsi="Times New Roman" w:cs="Times New Roman"/>
          <w:sz w:val="24"/>
          <w:szCs w:val="24"/>
          <w:lang w:eastAsia="ru-RU"/>
        </w:rPr>
        <w:t>суффузионные</w:t>
      </w:r>
      <w:proofErr w:type="spellEnd"/>
      <w:r w:rsidRPr="00C67A0F">
        <w:rPr>
          <w:rFonts w:ascii="Times New Roman" w:eastAsia="Times New Roman" w:hAnsi="Times New Roman" w:cs="Times New Roman"/>
          <w:sz w:val="24"/>
          <w:szCs w:val="24"/>
          <w:lang w:eastAsia="ru-RU"/>
        </w:rPr>
        <w:t xml:space="preserve"> (</w:t>
      </w:r>
      <w:proofErr w:type="spellStart"/>
      <w:r w:rsidRPr="00C67A0F">
        <w:rPr>
          <w:rFonts w:ascii="Times New Roman" w:eastAsia="Times New Roman" w:hAnsi="Times New Roman" w:cs="Times New Roman"/>
          <w:sz w:val="24"/>
          <w:szCs w:val="24"/>
          <w:lang w:eastAsia="ru-RU"/>
        </w:rPr>
        <w:t>суффузия</w:t>
      </w:r>
      <w:proofErr w:type="spellEnd"/>
      <w:r w:rsidRPr="00C67A0F">
        <w:rPr>
          <w:rFonts w:ascii="Times New Roman" w:eastAsia="Times New Roman" w:hAnsi="Times New Roman" w:cs="Times New Roman"/>
          <w:sz w:val="24"/>
          <w:szCs w:val="24"/>
          <w:lang w:eastAsia="ru-RU"/>
        </w:rPr>
        <w:t xml:space="preserve">, </w:t>
      </w:r>
      <w:proofErr w:type="spellStart"/>
      <w:r w:rsidRPr="00C67A0F">
        <w:rPr>
          <w:rFonts w:ascii="Times New Roman" w:eastAsia="Times New Roman" w:hAnsi="Times New Roman" w:cs="Times New Roman"/>
          <w:sz w:val="24"/>
          <w:szCs w:val="24"/>
          <w:lang w:eastAsia="ru-RU"/>
        </w:rPr>
        <w:t>карстообразование</w:t>
      </w:r>
      <w:proofErr w:type="spellEnd"/>
      <w:r w:rsidRPr="00C67A0F">
        <w:rPr>
          <w:rFonts w:ascii="Times New Roman" w:eastAsia="Times New Roman" w:hAnsi="Times New Roman" w:cs="Times New Roman"/>
          <w:sz w:val="24"/>
          <w:szCs w:val="24"/>
          <w:lang w:eastAsia="ru-RU"/>
        </w:rPr>
        <w:t xml:space="preserve">, просадки грунта); тектонические (землетрясения, тектонические сдвиги); техногенные (подпор подземных вод, повышение уровня воды) и метеорологические. </w:t>
      </w:r>
      <w:proofErr w:type="gramEnd"/>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 xml:space="preserve">В контексте настоящего документа наибольший интерес представляют процессы, способные привести к возникновению чрезвычайных ситуаций на объектах капитального строительства местного значения на территории населенного пункта. </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Таким образом, из всей совокупности факторов мы выделаем следующие:</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землетрясения катастрофического характера;</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наводнения катастрофического характера;</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гидрологические процессы, влекущие разрушение зданий и сооружений;</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обвалы, осыпи и оползни, влекущие разрушение зданий и сооружений;</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r>
      <w:proofErr w:type="spellStart"/>
      <w:r w:rsidRPr="00C67A0F">
        <w:rPr>
          <w:rFonts w:ascii="Times New Roman" w:eastAsia="Times New Roman" w:hAnsi="Times New Roman" w:cs="Times New Roman"/>
          <w:sz w:val="24"/>
          <w:szCs w:val="24"/>
          <w:lang w:eastAsia="ru-RU"/>
        </w:rPr>
        <w:t>суффузионные</w:t>
      </w:r>
      <w:proofErr w:type="spellEnd"/>
      <w:r w:rsidRPr="00C67A0F">
        <w:rPr>
          <w:rFonts w:ascii="Times New Roman" w:eastAsia="Times New Roman" w:hAnsi="Times New Roman" w:cs="Times New Roman"/>
          <w:sz w:val="24"/>
          <w:szCs w:val="24"/>
          <w:lang w:eastAsia="ru-RU"/>
        </w:rPr>
        <w:t xml:space="preserve"> процессы, влекущие разрушение зданий и сооружений;</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техногенные процессы, разрушающие конструкции зданий и сооружений;</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пожары.</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Далее приведен анализ распространения перечисленных факторов на территории населенного пункта и градостроительные мероприятия, предупреждающие возникновения чрезвычайных ситуаций, связанных с этими факторами.</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Определим, что под чрезвычайной ситуацией,  мы будем понимать обстановку на определенной территории, сложившуюся в результате аварии, катастрофы, опасного природного явления, стихийного бедствия, которые влекут человеческие жертвы, ущерб здоровью людей и окружающей среде, значительные материальные потери.</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Под предупреждением чрезвычайных ситуаций мы понимаем комплекс мероприятий, проводимых заблаговременно и направленных на максимально возможное уменьшение риска возникновения чрезвычайных ситуаций и снижение размеров ущерба и материальных потерь.</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Зона чрезвычайных ситуаций, связана с территорий, на которой имеется потенциальная возможность возникновения таких ситуаций в силу перечисленных выше факторов.</w:t>
      </w:r>
    </w:p>
    <w:p w:rsidR="00C67A0F" w:rsidRPr="00C67A0F" w:rsidRDefault="00C67A0F" w:rsidP="00C67A0F">
      <w:pPr>
        <w:spacing w:after="120" w:line="240" w:lineRule="auto"/>
        <w:ind w:firstLine="720"/>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 xml:space="preserve">Доминирующим фактором риска, связанным с возможными чрезвычайными ситуациями природного характера является состояние геологической среды.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На территории населенного пункта развиты различные физико-геологические процессы, которые значительно осложняют инженерно-геологические условия строительства и эксплуатации зданий и сооружений.</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lastRenderedPageBreak/>
        <w:t xml:space="preserve">В инженерно-геологическом отношении территория населенного пункта изучена  слабо. Специальные инженерно-геологические работы проводились только на промышленных площадках, а также под отдельные здания и сооружения. Инженерно-геологические условия в целом определяются структурно-геоморфологическими особенностями территории, литологическим составом пород верхней зоны, являющихся естественным основанием для фундаментов зданий и сооружений, гидрогеологическими условиями; развитием физико-геологических процессов.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В целом, большая часть рассматриваемой территории характеризуется слабой и средней пораженностью физико-геологическими процессами и, как правило, локальным развитием. На отдельных участках отмечается площадное развитие физико-геологических процессов и высокая степень пораженности ими.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Строительство на участках развития многолетнемерзлых грунтов должно вестись с учетом требований технических регламентов причем, учитывая опыт строительства в Забайкальском крае, оно должно вестись по </w:t>
      </w:r>
      <w:r w:rsidRPr="00C67A0F">
        <w:rPr>
          <w:rFonts w:ascii="Times New Roman" w:eastAsia="Times New Roman" w:hAnsi="Times New Roman" w:cs="Times New Roman"/>
          <w:sz w:val="24"/>
          <w:szCs w:val="24"/>
          <w:lang w:val="en-US" w:eastAsia="ru-RU"/>
        </w:rPr>
        <w:t>II</w:t>
      </w:r>
      <w:r w:rsidRPr="00C67A0F">
        <w:rPr>
          <w:rFonts w:ascii="Times New Roman" w:eastAsia="Times New Roman" w:hAnsi="Times New Roman" w:cs="Times New Roman"/>
          <w:sz w:val="24"/>
          <w:szCs w:val="24"/>
          <w:lang w:eastAsia="ru-RU"/>
        </w:rPr>
        <w:t xml:space="preserve"> принципу – с предварительным оттаиванием грунтов во избежание последующих деформаций зданий и сооружений.</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При освоении территорий под строительство в сейсмоопасных районах, характеризующейся сейсмичностью 7 и более баллов, необходимо следовать требованиям технических регламентов.</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Учитывая слабую инженерно-геологическую изученность территории, а также широкое развитие различных физико-геологических процессов, являющихся источником повышенных опасностей, освоению той или иной площадки должны предшествовать изыскания.</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 xml:space="preserve">Набольший ущерб (в том числе на объектах капитального строительства местного значения) способно принести землетрясение. </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 xml:space="preserve">Вся территория населенного пункта находится в зоне сейсмичности 8 баллов. </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 xml:space="preserve">При строительстве объектов и сооружений в этой зоне необходимо соблюдать требования соответствующих технических регламентов, регулирующих вопросы строительства </w:t>
      </w:r>
      <w:proofErr w:type="spellStart"/>
      <w:r w:rsidRPr="00C67A0F">
        <w:rPr>
          <w:rFonts w:ascii="Times New Roman" w:eastAsia="Times New Roman" w:hAnsi="Times New Roman" w:cs="Times New Roman"/>
          <w:sz w:val="24"/>
          <w:szCs w:val="24"/>
          <w:lang w:eastAsia="ru-RU"/>
        </w:rPr>
        <w:t>сейсмоустойчивых</w:t>
      </w:r>
      <w:proofErr w:type="spellEnd"/>
      <w:r w:rsidRPr="00C67A0F">
        <w:rPr>
          <w:rFonts w:ascii="Times New Roman" w:eastAsia="Times New Roman" w:hAnsi="Times New Roman" w:cs="Times New Roman"/>
          <w:sz w:val="24"/>
          <w:szCs w:val="24"/>
          <w:lang w:eastAsia="ru-RU"/>
        </w:rPr>
        <w:t xml:space="preserve"> зданий и сооружений.</w:t>
      </w:r>
    </w:p>
    <w:p w:rsidR="00C67A0F" w:rsidRPr="00C67A0F" w:rsidRDefault="00C67A0F" w:rsidP="00C67A0F">
      <w:pPr>
        <w:spacing w:after="120" w:line="240" w:lineRule="auto"/>
        <w:ind w:firstLine="708"/>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 xml:space="preserve">Серьезным источником опасности возникновения чрезвычайных ситуаций в населенных пунктах и на инженерных и транспортных сооружениях являются наводнения. </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Схемы защиты населенных пунктов от затопления должны быть выполнены в виде специальных проектов.</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Согласно существующим нормативам территории населенных пунктов должны быть защищены от паводков повторяемостью 1 раз в 100 лет, территории зеленых насаждений общего пользования – 1 раз в 10 лет.</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Существующая застройка может быть защищена от затопления дамбами обвалования. При освоении под застройку свободных затопляемых территорий рекомендуется повышение планировочных отметок путем сплошной подсыпки или </w:t>
      </w:r>
      <w:proofErr w:type="spellStart"/>
      <w:r w:rsidRPr="00C67A0F">
        <w:rPr>
          <w:rFonts w:ascii="Times New Roman" w:eastAsia="Times New Roman" w:hAnsi="Times New Roman" w:cs="Times New Roman"/>
          <w:sz w:val="24"/>
          <w:szCs w:val="24"/>
          <w:lang w:eastAsia="ru-RU"/>
        </w:rPr>
        <w:t>гидронамыва</w:t>
      </w:r>
      <w:proofErr w:type="spellEnd"/>
      <w:r w:rsidRPr="00C67A0F">
        <w:rPr>
          <w:rFonts w:ascii="Times New Roman" w:eastAsia="Times New Roman" w:hAnsi="Times New Roman" w:cs="Times New Roman"/>
          <w:sz w:val="24"/>
          <w:szCs w:val="24"/>
          <w:lang w:eastAsia="ru-RU"/>
        </w:rPr>
        <w:t xml:space="preserve">. </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 xml:space="preserve">Наводнения являются вторым по значимости фактором, влияющим на состояние объектов капитального строительства регионального значения. </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 xml:space="preserve">В результате больших паводков реки Амурской систем затапливали большие участки и выводили из строя линии связи, электроснабжения и автомобильные дороги.  Наиболее неблагоприятными в этом отношении были 1936, 1938, (почти все военные </w:t>
      </w:r>
      <w:r w:rsidRPr="00C67A0F">
        <w:rPr>
          <w:rFonts w:ascii="Times New Roman" w:eastAsia="Times New Roman" w:hAnsi="Times New Roman" w:cs="Times New Roman"/>
          <w:sz w:val="24"/>
          <w:szCs w:val="24"/>
          <w:lang w:eastAsia="ru-RU"/>
        </w:rPr>
        <w:lastRenderedPageBreak/>
        <w:t>годы). Ежегодные паводки наблюдались в течение 60-х и 70-х годов, несколько реже в 80-х и 90-х.</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  </w:t>
      </w:r>
      <w:r w:rsidRPr="00C67A0F">
        <w:rPr>
          <w:rFonts w:ascii="Times New Roman" w:eastAsia="Times New Roman" w:hAnsi="Times New Roman" w:cs="Times New Roman"/>
          <w:sz w:val="24"/>
          <w:szCs w:val="24"/>
          <w:lang w:eastAsia="ru-RU"/>
        </w:rPr>
        <w:tab/>
        <w:t xml:space="preserve">Наблюдение за уровнем рек показывают, что высокие уровни вод проявляются в пределах 2-, 4-,8-, 10-,22-, 32- и 40-летних циклов. Причем мощность наводнений возрастает с периодом цикла. Ожидаемый максимум наводнений может приходиться на 2010-2012 годы. </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Поводки порождают и другие процессы, связанные с ними. При паводках усиливается абразионная деятельность берегов рек, которая может приводить к возникновению чрезвычайных ситуаций, связанных с разрушением сооружений, находящихся в непосредственной близости от  водотоков в результате оползания или оплывания.</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В населенном пункте такие процессы могут приводить к сползанию берегов и разрушению участков автодорог местного значения, причем не только на крупных реках, но вдоль русел относительно небольших ручьев и других водотоков.</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 xml:space="preserve">Предупреждение чрезвычайных ситуаций в этих случаях заключается в укреплении частей дороги, которые подвержены риску разрушения вследствие абразионной деятельности либо их защиты от возможного воздействия путем строительства </w:t>
      </w:r>
      <w:proofErr w:type="spellStart"/>
      <w:r w:rsidRPr="00C67A0F">
        <w:rPr>
          <w:rFonts w:ascii="Times New Roman" w:eastAsia="Times New Roman" w:hAnsi="Times New Roman" w:cs="Times New Roman"/>
          <w:sz w:val="24"/>
          <w:szCs w:val="24"/>
          <w:lang w:eastAsia="ru-RU"/>
        </w:rPr>
        <w:t>берегоукрепляющих</w:t>
      </w:r>
      <w:proofErr w:type="spellEnd"/>
      <w:r w:rsidRPr="00C67A0F">
        <w:rPr>
          <w:rFonts w:ascii="Times New Roman" w:eastAsia="Times New Roman" w:hAnsi="Times New Roman" w:cs="Times New Roman"/>
          <w:sz w:val="24"/>
          <w:szCs w:val="24"/>
          <w:lang w:eastAsia="ru-RU"/>
        </w:rPr>
        <w:t xml:space="preserve"> сооружений.</w:t>
      </w:r>
    </w:p>
    <w:p w:rsidR="00C67A0F" w:rsidRPr="00C67A0F" w:rsidRDefault="00C67A0F" w:rsidP="00C67A0F">
      <w:pPr>
        <w:spacing w:after="120" w:line="240" w:lineRule="auto"/>
        <w:ind w:firstLine="708"/>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 «Схемой мероприятий по защите г. Читы и других населенных пунктов и объектов народного хозяйства от наводнений», выполненной </w:t>
      </w:r>
      <w:proofErr w:type="spellStart"/>
      <w:r w:rsidRPr="00C67A0F">
        <w:rPr>
          <w:rFonts w:ascii="Times New Roman" w:eastAsia="Times New Roman" w:hAnsi="Times New Roman" w:cs="Times New Roman"/>
          <w:sz w:val="24"/>
          <w:szCs w:val="24"/>
          <w:lang w:eastAsia="ru-RU"/>
        </w:rPr>
        <w:t>Росгипроводхозом</w:t>
      </w:r>
      <w:proofErr w:type="spellEnd"/>
      <w:r w:rsidRPr="00C67A0F">
        <w:rPr>
          <w:rFonts w:ascii="Times New Roman" w:eastAsia="Times New Roman" w:hAnsi="Times New Roman" w:cs="Times New Roman"/>
          <w:sz w:val="24"/>
          <w:szCs w:val="24"/>
          <w:lang w:eastAsia="ru-RU"/>
        </w:rPr>
        <w:t xml:space="preserve"> в 1992 г., предусматривается локальный метод защиты, включающий: дамбы обвалования с сооружениями и </w:t>
      </w:r>
      <w:proofErr w:type="spellStart"/>
      <w:r w:rsidRPr="00C67A0F">
        <w:rPr>
          <w:rFonts w:ascii="Times New Roman" w:eastAsia="Times New Roman" w:hAnsi="Times New Roman" w:cs="Times New Roman"/>
          <w:sz w:val="24"/>
          <w:szCs w:val="24"/>
          <w:lang w:eastAsia="ru-RU"/>
        </w:rPr>
        <w:t>берегоукреплением</w:t>
      </w:r>
      <w:proofErr w:type="spellEnd"/>
      <w:r w:rsidRPr="00C67A0F">
        <w:rPr>
          <w:rFonts w:ascii="Times New Roman" w:eastAsia="Times New Roman" w:hAnsi="Times New Roman" w:cs="Times New Roman"/>
          <w:sz w:val="24"/>
          <w:szCs w:val="24"/>
          <w:lang w:eastAsia="ru-RU"/>
        </w:rPr>
        <w:t xml:space="preserve"> на отдельных участках, </w:t>
      </w:r>
      <w:proofErr w:type="spellStart"/>
      <w:r w:rsidRPr="00C67A0F">
        <w:rPr>
          <w:rFonts w:ascii="Times New Roman" w:eastAsia="Times New Roman" w:hAnsi="Times New Roman" w:cs="Times New Roman"/>
          <w:sz w:val="24"/>
          <w:szCs w:val="24"/>
          <w:lang w:eastAsia="ru-RU"/>
        </w:rPr>
        <w:t>придамбовые</w:t>
      </w:r>
      <w:proofErr w:type="spellEnd"/>
      <w:r w:rsidRPr="00C67A0F">
        <w:rPr>
          <w:rFonts w:ascii="Times New Roman" w:eastAsia="Times New Roman" w:hAnsi="Times New Roman" w:cs="Times New Roman"/>
          <w:sz w:val="24"/>
          <w:szCs w:val="24"/>
          <w:lang w:eastAsia="ru-RU"/>
        </w:rPr>
        <w:t xml:space="preserve"> каналы, осушительные насосные станции.</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Затопление низменных участков во время паводков, а иногда и деятельность человека, может приводить к развитию процессов подтопления и заболачивания.</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Подъем уровня грунтовых вод очень часто связан с деятельностью горнодобывающих предприятий, строительством дорог препятствующих естественному стоку поверхностных вод при осадках и т.д.</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 xml:space="preserve">Предупреждение чрезвычайных ситуаций, связанных с подтоплением требует проведения соответствующих осушающих работ. Следует помнить, что проведение подобных работ на болотах требует организации мероприятий, связанных с охраной болот, как важных элементов экосистемы.  </w:t>
      </w:r>
    </w:p>
    <w:p w:rsidR="00C67A0F" w:rsidRPr="00C67A0F" w:rsidRDefault="00C67A0F" w:rsidP="00C67A0F">
      <w:pPr>
        <w:spacing w:after="120" w:line="240" w:lineRule="auto"/>
        <w:ind w:firstLine="720"/>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Гравитационные процессы (обвалы и осыпи) также могут привести к повреждению и разрушению объектов инфраструктуры регионального значения и порождать чрезвычайные ситуации. Непосредственной причиной гравитационных процессов могут быть землетрясения и паводки. </w:t>
      </w:r>
    </w:p>
    <w:p w:rsidR="00C67A0F" w:rsidRPr="00C67A0F" w:rsidRDefault="00C67A0F" w:rsidP="00C67A0F">
      <w:pPr>
        <w:spacing w:after="120" w:line="240" w:lineRule="auto"/>
        <w:ind w:firstLine="720"/>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Основными источниками чрезвычайных ситуаций техногенного характера являются пожары и катастрофы на автодорогах (дорожно-транспортные происшествия), аварии на железнодорожных переездах и на промышленных объектах.</w:t>
      </w:r>
    </w:p>
    <w:p w:rsidR="00C67A0F" w:rsidRPr="00C67A0F" w:rsidRDefault="00C67A0F" w:rsidP="00C67A0F">
      <w:pPr>
        <w:spacing w:after="120" w:line="240" w:lineRule="auto"/>
        <w:ind w:firstLine="720"/>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Эксплуатация территорий </w:t>
      </w:r>
      <w:r w:rsidRPr="00C67A0F">
        <w:rPr>
          <w:rFonts w:ascii="Times New Roman" w:eastAsia="Times New Roman" w:hAnsi="Times New Roman" w:cs="Times New Roman"/>
          <w:sz w:val="24"/>
          <w:szCs w:val="20"/>
          <w:lang w:eastAsia="ru-RU"/>
        </w:rPr>
        <w:t>населенных пунктов</w:t>
      </w:r>
      <w:r w:rsidRPr="00C67A0F">
        <w:rPr>
          <w:rFonts w:ascii="Times New Roman" w:eastAsia="Times New Roman" w:hAnsi="Times New Roman" w:cs="Times New Roman"/>
          <w:sz w:val="24"/>
          <w:szCs w:val="24"/>
          <w:lang w:eastAsia="ru-RU"/>
        </w:rPr>
        <w:t xml:space="preserve"> не только в крае, но и в стране в целом выявляет ситуации, способствующие возникновению риска уязвимости в случае чрезвычайных происшествий. Из их состава необходимо выделить </w:t>
      </w:r>
      <w:proofErr w:type="gramStart"/>
      <w:r w:rsidRPr="00C67A0F">
        <w:rPr>
          <w:rFonts w:ascii="Times New Roman" w:eastAsia="Times New Roman" w:hAnsi="Times New Roman" w:cs="Times New Roman"/>
          <w:sz w:val="24"/>
          <w:szCs w:val="24"/>
          <w:lang w:eastAsia="ru-RU"/>
        </w:rPr>
        <w:t>основные</w:t>
      </w:r>
      <w:proofErr w:type="gramEnd"/>
      <w:r w:rsidRPr="00C67A0F">
        <w:rPr>
          <w:rFonts w:ascii="Times New Roman" w:eastAsia="Times New Roman" w:hAnsi="Times New Roman" w:cs="Times New Roman"/>
          <w:sz w:val="24"/>
          <w:szCs w:val="24"/>
          <w:lang w:eastAsia="ru-RU"/>
        </w:rPr>
        <w:t>, требующие оперативных мер управленческого характера.</w:t>
      </w:r>
    </w:p>
    <w:p w:rsidR="00C67A0F" w:rsidRPr="00C67A0F" w:rsidRDefault="00C67A0F" w:rsidP="00C67A0F">
      <w:pPr>
        <w:spacing w:after="120" w:line="240" w:lineRule="auto"/>
        <w:ind w:firstLine="720"/>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 xml:space="preserve">На </w:t>
      </w:r>
      <w:r w:rsidRPr="00C67A0F">
        <w:rPr>
          <w:rFonts w:ascii="Times New Roman" w:eastAsia="Times New Roman" w:hAnsi="Times New Roman" w:cs="Times New Roman"/>
          <w:b/>
          <w:sz w:val="24"/>
          <w:szCs w:val="24"/>
          <w:lang w:eastAsia="ru-RU"/>
        </w:rPr>
        <w:t>первом месте</w:t>
      </w:r>
      <w:r w:rsidRPr="00C67A0F">
        <w:rPr>
          <w:rFonts w:ascii="Times New Roman" w:eastAsia="Times New Roman" w:hAnsi="Times New Roman" w:cs="Times New Roman"/>
          <w:sz w:val="24"/>
          <w:szCs w:val="24"/>
          <w:lang w:eastAsia="ru-RU"/>
        </w:rPr>
        <w:t xml:space="preserve"> находится проблема хранения на производственных и других площадках материалов высоких классов опасности, а также </w:t>
      </w:r>
      <w:proofErr w:type="spellStart"/>
      <w:r w:rsidRPr="00C67A0F">
        <w:rPr>
          <w:rFonts w:ascii="Times New Roman" w:eastAsia="Times New Roman" w:hAnsi="Times New Roman" w:cs="Times New Roman"/>
          <w:sz w:val="24"/>
          <w:szCs w:val="24"/>
          <w:lang w:eastAsia="ru-RU"/>
        </w:rPr>
        <w:t>пожар</w:t>
      </w:r>
      <w:proofErr w:type="gramStart"/>
      <w:r w:rsidRPr="00C67A0F">
        <w:rPr>
          <w:rFonts w:ascii="Times New Roman" w:eastAsia="Times New Roman" w:hAnsi="Times New Roman" w:cs="Times New Roman"/>
          <w:sz w:val="24"/>
          <w:szCs w:val="24"/>
          <w:lang w:eastAsia="ru-RU"/>
        </w:rPr>
        <w:t>о</w:t>
      </w:r>
      <w:proofErr w:type="spellEnd"/>
      <w:r w:rsidRPr="00C67A0F">
        <w:rPr>
          <w:rFonts w:ascii="Times New Roman" w:eastAsia="Times New Roman" w:hAnsi="Times New Roman" w:cs="Times New Roman"/>
          <w:sz w:val="24"/>
          <w:szCs w:val="24"/>
          <w:lang w:eastAsia="ru-RU"/>
        </w:rPr>
        <w:t>-</w:t>
      </w:r>
      <w:proofErr w:type="gramEnd"/>
      <w:r w:rsidRPr="00C67A0F">
        <w:rPr>
          <w:rFonts w:ascii="Times New Roman" w:eastAsia="Times New Roman" w:hAnsi="Times New Roman" w:cs="Times New Roman"/>
          <w:sz w:val="24"/>
          <w:szCs w:val="24"/>
          <w:lang w:eastAsia="ru-RU"/>
        </w:rPr>
        <w:t xml:space="preserve"> и взрывоопасных веществ. Практика показывает, что, как правило, объемы этих веществ резко превосходят требуемые для краткосрочного использования в технических целях потребности </w:t>
      </w:r>
      <w:r w:rsidRPr="00C67A0F">
        <w:rPr>
          <w:rFonts w:ascii="Times New Roman" w:eastAsia="Times New Roman" w:hAnsi="Times New Roman" w:cs="Times New Roman"/>
          <w:sz w:val="24"/>
          <w:szCs w:val="24"/>
          <w:lang w:eastAsia="ru-RU"/>
        </w:rPr>
        <w:lastRenderedPageBreak/>
        <w:t>производств. Должны быть приняты меры для ликвидации на площадках произво</w:t>
      </w:r>
      <w:proofErr w:type="gramStart"/>
      <w:r w:rsidRPr="00C67A0F">
        <w:rPr>
          <w:rFonts w:ascii="Times New Roman" w:eastAsia="Times New Roman" w:hAnsi="Times New Roman" w:cs="Times New Roman"/>
          <w:sz w:val="24"/>
          <w:szCs w:val="24"/>
          <w:lang w:eastAsia="ru-RU"/>
        </w:rPr>
        <w:t>дств скл</w:t>
      </w:r>
      <w:proofErr w:type="gramEnd"/>
      <w:r w:rsidRPr="00C67A0F">
        <w:rPr>
          <w:rFonts w:ascii="Times New Roman" w:eastAsia="Times New Roman" w:hAnsi="Times New Roman" w:cs="Times New Roman"/>
          <w:sz w:val="24"/>
          <w:szCs w:val="24"/>
          <w:lang w:eastAsia="ru-RU"/>
        </w:rPr>
        <w:t>адских функций. Риск уязвимости населения очевиден и для решения задач защиты среды проживания, производства обязаны создать площадки хранения запасов опасных веществ, требуемых для их долговременного размещения, вне зон влияния на территории жилой и общественной застройки.</w:t>
      </w:r>
    </w:p>
    <w:p w:rsidR="00C67A0F" w:rsidRPr="00C67A0F" w:rsidRDefault="00C67A0F" w:rsidP="00C67A0F">
      <w:pPr>
        <w:spacing w:after="120" w:line="240" w:lineRule="auto"/>
        <w:ind w:firstLine="720"/>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b/>
          <w:sz w:val="24"/>
          <w:szCs w:val="24"/>
          <w:lang w:eastAsia="ru-RU"/>
        </w:rPr>
        <w:t>Второй основной проблемой</w:t>
      </w:r>
      <w:r w:rsidRPr="00C67A0F">
        <w:rPr>
          <w:rFonts w:ascii="Times New Roman" w:eastAsia="Times New Roman" w:hAnsi="Times New Roman" w:cs="Times New Roman"/>
          <w:sz w:val="24"/>
          <w:szCs w:val="24"/>
          <w:lang w:eastAsia="ru-RU"/>
        </w:rPr>
        <w:t xml:space="preserve"> является пропуск автотранспорта с грузом пылящих, </w:t>
      </w:r>
      <w:proofErr w:type="spellStart"/>
      <w:r w:rsidRPr="00C67A0F">
        <w:rPr>
          <w:rFonts w:ascii="Times New Roman" w:eastAsia="Times New Roman" w:hAnsi="Times New Roman" w:cs="Times New Roman"/>
          <w:sz w:val="24"/>
          <w:szCs w:val="24"/>
          <w:lang w:eastAsia="ru-RU"/>
        </w:rPr>
        <w:t>взрыво</w:t>
      </w:r>
      <w:proofErr w:type="spellEnd"/>
      <w:r w:rsidRPr="00C67A0F">
        <w:rPr>
          <w:rFonts w:ascii="Times New Roman" w:eastAsia="Times New Roman" w:hAnsi="Times New Roman" w:cs="Times New Roman"/>
          <w:sz w:val="24"/>
          <w:szCs w:val="24"/>
          <w:lang w:eastAsia="ru-RU"/>
        </w:rPr>
        <w:t>- и пожароопасных веществ через территории населенных пунктов. Необходимо введение нормативных требований, устанавливающих исключительно ночное время для пропуска этого специального транспорта.</w:t>
      </w:r>
    </w:p>
    <w:p w:rsidR="00C67A0F" w:rsidRPr="00C67A0F" w:rsidRDefault="00C67A0F" w:rsidP="00C67A0F">
      <w:pPr>
        <w:spacing w:after="120" w:line="240" w:lineRule="auto"/>
        <w:ind w:firstLine="720"/>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b/>
          <w:sz w:val="24"/>
          <w:szCs w:val="24"/>
          <w:lang w:eastAsia="ru-RU"/>
        </w:rPr>
        <w:t>Третья проблема</w:t>
      </w:r>
      <w:r w:rsidRPr="00C67A0F">
        <w:rPr>
          <w:rFonts w:ascii="Times New Roman" w:eastAsia="Times New Roman" w:hAnsi="Times New Roman" w:cs="Times New Roman"/>
          <w:b/>
          <w:i/>
          <w:sz w:val="24"/>
          <w:szCs w:val="24"/>
          <w:lang w:eastAsia="ru-RU"/>
        </w:rPr>
        <w:t xml:space="preserve"> </w:t>
      </w:r>
      <w:r w:rsidRPr="00C67A0F">
        <w:rPr>
          <w:rFonts w:ascii="Times New Roman" w:eastAsia="Times New Roman" w:hAnsi="Times New Roman" w:cs="Times New Roman"/>
          <w:sz w:val="24"/>
          <w:szCs w:val="24"/>
          <w:lang w:eastAsia="ru-RU"/>
        </w:rPr>
        <w:t>требует решения вопроса перспективного хранения опасных отходов. Рассматриваемые производствами сроки, а это 5, 10, 15, 20 лет, не отвечают задачам устойчивого развития территории поселения. Необходим прогноз и территориальный анализ для резервирования площадей и, что самое важное, изменение технологии для сокращения воздействия отходов на природную среду и среду обитания.</w:t>
      </w:r>
    </w:p>
    <w:p w:rsidR="00C67A0F" w:rsidRPr="00C67A0F" w:rsidRDefault="00C67A0F" w:rsidP="00C67A0F">
      <w:pPr>
        <w:spacing w:after="120" w:line="240" w:lineRule="auto"/>
        <w:ind w:firstLine="720"/>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Территориальные риски возникновения чрезвычайных ситуаций, связанных осуществлением буровзрывных работ и хранением взрывчатых веществ, определяются расположением возможных мест хранения и использования таких материалов.</w:t>
      </w:r>
    </w:p>
    <w:p w:rsidR="00C67A0F" w:rsidRPr="00C67A0F" w:rsidRDefault="00C67A0F" w:rsidP="00C67A0F">
      <w:pPr>
        <w:spacing w:after="120" w:line="240" w:lineRule="auto"/>
        <w:ind w:firstLine="708"/>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Лесные пожары являются источником опасности не только для природной среды, но и для населенных мест расположенных в зоне распространения пожаров.</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Обнаружение пожаров с помощью авиации производится на территории края. Наземное патрулирование и тушение пожаров осуществляется пожарно-химическими станциями (ПХС). В среднем одной ПХС обслуживается площадь 20-30 тыс. га. Для усиления охраны от пожаров, согласно многолетней практике, дополнительно на пожароопасный период принимаются на работу пожарные сторожа, организуются добровольные пожарные дружины.</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Основными причинами возникновения пожаров являются: несоблюдение правил пожарной безопасности населением (69%) и проведение сельскохозяйственных палов (15%).</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В качестве противопожарных разрывов используются дороги, широкие квартальные просеки, трассы ВЛЭП. В последнем случае, под линией электропередач, требуется регулярно вырубать древесную поросль, особенно хвойных пород.</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Пожары опасны для объектов капитального строительства регионального значения, расположенных в населенных пунктах. Именно в образовательных организациях и организациях социальной защиты населения часто происходят пожары, связанные с нарушениями эксплуатации зданий и правилами противопожарной безопасности.</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При проектировании и строительстве таких объектов необходимо соблюдать требования противопожарного регламента и других нормативных документов, регулирующих эти вопросы.</w:t>
      </w:r>
    </w:p>
    <w:p w:rsidR="00C67A0F" w:rsidRPr="00C67A0F" w:rsidRDefault="00C67A0F" w:rsidP="00C67A0F">
      <w:pPr>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 xml:space="preserve">Зоны территориального риска возникновения чрезвычайных ситуаций являются зонами ограничений градостроительной деятельности. </w:t>
      </w:r>
    </w:p>
    <w:p w:rsidR="00C67A0F" w:rsidRPr="00C67A0F" w:rsidRDefault="00C67A0F" w:rsidP="00C67A0F">
      <w:pPr>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При определении мест размещения новых строящихся объектов капитального строительства регионального значения, также даются предложения по установлению для них зон ограничений градостроительной деятельности. Конкретные параметры  зон ограничений устанавливаются при подготовке проектной документации на строительство таких объектов.</w:t>
      </w:r>
    </w:p>
    <w:p w:rsidR="00C67A0F" w:rsidRPr="00C67A0F" w:rsidRDefault="00C67A0F" w:rsidP="00C67A0F">
      <w:pPr>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1.3.6. ВЫВОДЫ ПО РАЗДЕЛУ 1.3.</w:t>
      </w:r>
    </w:p>
    <w:p w:rsidR="00C67A0F" w:rsidRPr="00C67A0F" w:rsidRDefault="00C67A0F" w:rsidP="00C67A0F">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sz w:val="24"/>
          <w:szCs w:val="24"/>
          <w:lang w:eastAsia="ru-RU"/>
        </w:rPr>
      </w:pPr>
      <w:proofErr w:type="gramStart"/>
      <w:r w:rsidRPr="00C67A0F">
        <w:rPr>
          <w:rFonts w:ascii="Times New Roman" w:eastAsia="Times New Roman" w:hAnsi="Times New Roman" w:cs="Times New Roman"/>
          <w:sz w:val="24"/>
          <w:szCs w:val="24"/>
          <w:lang w:eastAsia="ru-RU"/>
        </w:rPr>
        <w:lastRenderedPageBreak/>
        <w:t>На территории поселения образована система охраняемых территорий и зон с особыми условия использования территорий, которая актуализирована в соответствии с действующими нормативными правовыми актами.</w:t>
      </w:r>
      <w:proofErr w:type="gramEnd"/>
      <w:r w:rsidRPr="00C67A0F">
        <w:rPr>
          <w:rFonts w:ascii="Times New Roman" w:eastAsia="Times New Roman" w:hAnsi="Times New Roman" w:cs="Times New Roman"/>
          <w:sz w:val="24"/>
          <w:szCs w:val="24"/>
          <w:lang w:eastAsia="ru-RU"/>
        </w:rPr>
        <w:t xml:space="preserve"> В данной системе устанавливаются различные ограничения градостроительной деятельности: от установления определенных видов деятельности до полного ее запрещения. </w:t>
      </w:r>
      <w:proofErr w:type="gramStart"/>
      <w:r w:rsidRPr="00C67A0F">
        <w:rPr>
          <w:rFonts w:ascii="Times New Roman" w:eastAsia="Times New Roman" w:hAnsi="Times New Roman" w:cs="Times New Roman"/>
          <w:sz w:val="24"/>
          <w:szCs w:val="24"/>
          <w:lang w:eastAsia="ru-RU"/>
        </w:rPr>
        <w:t>Значительные территориальные ресурсы, которыми обладает поселение (наличие значительных неиспользуемых, либо малоиспользуемых территорий), позволяют нам рассматривать данную систему как совокупную (не дифференцируемую) зону ограничений градостроительной деятельности, в пределах которой не рекомендуется размещать в дальнейшем новые объекты капитального строительства местного значения (при этом не следует забывать, что на территориях отдельных зон ограничений, определенные виды строительства возможны, если нет альтернатив).</w:t>
      </w:r>
      <w:proofErr w:type="gramEnd"/>
      <w:r w:rsidRPr="00C67A0F">
        <w:rPr>
          <w:rFonts w:ascii="Times New Roman" w:eastAsia="Times New Roman" w:hAnsi="Times New Roman" w:cs="Times New Roman"/>
          <w:sz w:val="24"/>
          <w:szCs w:val="24"/>
          <w:lang w:eastAsia="ru-RU"/>
        </w:rPr>
        <w:t xml:space="preserve"> В отношении существующих объектов капитального строительства утверждается принцип, согласно которому они продолжают функционировать и могут усовершенствоваться в тех случаях, когда их размещение на данной территории не противоречит законодательству. </w:t>
      </w:r>
    </w:p>
    <w:p w:rsidR="00C67A0F" w:rsidRPr="00C67A0F" w:rsidRDefault="00C67A0F" w:rsidP="00C67A0F">
      <w:pPr>
        <w:shd w:val="clear" w:color="auto" w:fill="FFFFFF"/>
        <w:autoSpaceDE w:val="0"/>
        <w:autoSpaceDN w:val="0"/>
        <w:adjustRightInd w:val="0"/>
        <w:spacing w:after="120" w:line="240" w:lineRule="auto"/>
        <w:jc w:val="both"/>
        <w:rPr>
          <w:rFonts w:ascii="Times New Roman" w:eastAsia="Times New Roman" w:hAnsi="Times New Roman" w:cs="Times New Roman"/>
          <w:sz w:val="24"/>
          <w:szCs w:val="24"/>
          <w:lang w:eastAsia="ru-RU"/>
        </w:rPr>
      </w:pPr>
      <w:r w:rsidRPr="00C67A0F">
        <w:rPr>
          <w:rFonts w:ascii="Times New Roman" w:eastAsia="Times New Roman" w:hAnsi="Times New Roman" w:cs="Times New Roman"/>
          <w:sz w:val="24"/>
          <w:szCs w:val="24"/>
          <w:lang w:eastAsia="ru-RU"/>
        </w:rPr>
        <w:tab/>
        <w:t>Для большей части объектов, расположенных на территории населенных пунктов, включая объекты районного и поселенческого значения, для которых должны устанавливаться зоны с особыми условиями использования территорий, установление этих зон производится при подготовке и утверждении  генеральных планов для территорий населенных пунктов.</w:t>
      </w:r>
    </w:p>
    <w:p w:rsidR="00C67A0F" w:rsidRPr="00C67A0F" w:rsidRDefault="00C67A0F" w:rsidP="00C67A0F">
      <w:pPr>
        <w:tabs>
          <w:tab w:val="left" w:pos="708"/>
        </w:tabs>
        <w:spacing w:after="120" w:line="240" w:lineRule="auto"/>
        <w:jc w:val="center"/>
        <w:rPr>
          <w:rFonts w:ascii="Times New Roman" w:eastAsia="Times New Roman" w:hAnsi="Times New Roman" w:cs="Times New Roman"/>
          <w:b/>
          <w:bCs/>
          <w:sz w:val="24"/>
          <w:szCs w:val="24"/>
          <w:lang w:eastAsia="ru-RU"/>
        </w:rPr>
      </w:pPr>
      <w:r w:rsidRPr="00C67A0F">
        <w:rPr>
          <w:rFonts w:ascii="Times New Roman" w:eastAsia="Times New Roman" w:hAnsi="Times New Roman" w:cs="Times New Roman"/>
          <w:b/>
          <w:bCs/>
          <w:sz w:val="24"/>
          <w:szCs w:val="24"/>
          <w:lang w:eastAsia="ru-RU"/>
        </w:rPr>
        <w:t xml:space="preserve">ОСНОВНЫЕ ВЫВОДЫ МАТЕРИАЛОВ ПО ОБОСНОВАНИЮ ГЕНЕРАЛЬНОГО ПЛАНА СЕЛЬСКОГО ПОСЕЛЕНИЯ, ПРИМЕНИТЕЛЬНО К ТЕРРИТОРИИ НАСЕЛЕННЫХ ПУНКТОВ БАТАКАН, </w:t>
      </w:r>
      <w:proofErr w:type="gramStart"/>
      <w:r w:rsidRPr="00C67A0F">
        <w:rPr>
          <w:rFonts w:ascii="Times New Roman" w:eastAsia="Times New Roman" w:hAnsi="Times New Roman" w:cs="Times New Roman"/>
          <w:b/>
          <w:bCs/>
          <w:sz w:val="24"/>
          <w:szCs w:val="24"/>
          <w:lang w:eastAsia="ru-RU"/>
        </w:rPr>
        <w:t>НОВЫЙ</w:t>
      </w:r>
      <w:proofErr w:type="gramEnd"/>
      <w:r w:rsidRPr="00C67A0F">
        <w:rPr>
          <w:rFonts w:ascii="Times New Roman" w:eastAsia="Times New Roman" w:hAnsi="Times New Roman" w:cs="Times New Roman"/>
          <w:b/>
          <w:bCs/>
          <w:sz w:val="24"/>
          <w:szCs w:val="24"/>
          <w:lang w:eastAsia="ru-RU"/>
        </w:rPr>
        <w:t xml:space="preserve"> БАТАКАН, ЗАКАМЕННАЯ, КУРЛЕЯ, ЛУГОВСКОЕ</w:t>
      </w:r>
    </w:p>
    <w:p w:rsidR="00C67A0F" w:rsidRPr="00C67A0F" w:rsidRDefault="00C67A0F" w:rsidP="00C67A0F">
      <w:pPr>
        <w:tabs>
          <w:tab w:val="left" w:pos="708"/>
        </w:tabs>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ab/>
        <w:t xml:space="preserve">Исходя из материалов по социально-экономическому развитию территории населенных пунктов и с учетом сведений о размещении объектов федерального, регионального и местного (районного) значения на территории населенных пунктов в генеральном плане поселения, применительно к территории населенных пунктов необходимо: </w:t>
      </w:r>
    </w:p>
    <w:p w:rsidR="00C67A0F" w:rsidRPr="00C67A0F" w:rsidRDefault="00C67A0F" w:rsidP="00C67A0F">
      <w:pPr>
        <w:tabs>
          <w:tab w:val="left" w:pos="708"/>
        </w:tabs>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ab/>
        <w:t>1. Осуществить функциональное зонирование территории населенных пунктов с определением параметров функциональных зон и ограничениями на их использование.</w:t>
      </w:r>
    </w:p>
    <w:p w:rsidR="00C67A0F" w:rsidRPr="00C67A0F" w:rsidRDefault="00C67A0F" w:rsidP="00C67A0F">
      <w:pPr>
        <w:tabs>
          <w:tab w:val="left" w:pos="708"/>
        </w:tabs>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ab/>
        <w:t>2. Определить местоположение и основные характеристики улично-дорожной сети населенных пунктов.</w:t>
      </w:r>
    </w:p>
    <w:p w:rsidR="00C67A0F" w:rsidRPr="00C67A0F" w:rsidRDefault="00C67A0F" w:rsidP="00C67A0F">
      <w:pPr>
        <w:tabs>
          <w:tab w:val="left" w:pos="708"/>
        </w:tabs>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ab/>
        <w:t>3. Определить местоположение и основные характеристики объектов инженерной инфраструктуры местного значения (систем электроснабжения, теплоснабжения, водоснабжения и водоотведения) на территории населенных пунктов и ограничения по их использованию.</w:t>
      </w:r>
    </w:p>
    <w:p w:rsidR="00C67A0F" w:rsidRPr="00C67A0F" w:rsidRDefault="00C67A0F" w:rsidP="00C67A0F">
      <w:pPr>
        <w:tabs>
          <w:tab w:val="left" w:pos="708"/>
        </w:tabs>
        <w:spacing w:after="120" w:line="240" w:lineRule="auto"/>
        <w:jc w:val="both"/>
        <w:rPr>
          <w:rFonts w:ascii="Times New Roman" w:eastAsia="Times New Roman" w:hAnsi="Times New Roman" w:cs="Times New Roman"/>
          <w:b/>
          <w:sz w:val="24"/>
          <w:szCs w:val="24"/>
          <w:lang w:eastAsia="ru-RU"/>
        </w:rPr>
      </w:pPr>
      <w:r w:rsidRPr="00C67A0F">
        <w:rPr>
          <w:rFonts w:ascii="Times New Roman" w:eastAsia="Times New Roman" w:hAnsi="Times New Roman" w:cs="Times New Roman"/>
          <w:b/>
          <w:sz w:val="24"/>
          <w:szCs w:val="24"/>
          <w:lang w:eastAsia="ru-RU"/>
        </w:rPr>
        <w:tab/>
      </w:r>
    </w:p>
    <w:p w:rsidR="00C67A0F" w:rsidRPr="00C67A0F" w:rsidRDefault="00C67A0F" w:rsidP="00C67A0F">
      <w:pPr>
        <w:jc w:val="both"/>
        <w:rPr>
          <w:rFonts w:ascii="Times New Roman" w:hAnsi="Times New Roman" w:cs="Times New Roman"/>
          <w:b/>
          <w:sz w:val="28"/>
          <w:szCs w:val="28"/>
        </w:rPr>
      </w:pPr>
    </w:p>
    <w:p w:rsidR="00C67A0F" w:rsidRPr="00C67A0F" w:rsidRDefault="00C67A0F" w:rsidP="00C67A0F">
      <w:pPr>
        <w:widowControl w:val="0"/>
        <w:autoSpaceDE w:val="0"/>
        <w:autoSpaceDN w:val="0"/>
        <w:adjustRightInd w:val="0"/>
        <w:spacing w:before="108" w:after="108" w:line="240" w:lineRule="auto"/>
        <w:contextualSpacing/>
        <w:jc w:val="center"/>
        <w:outlineLvl w:val="0"/>
        <w:rPr>
          <w:rFonts w:ascii="Times New Roman" w:eastAsiaTheme="minorEastAsia" w:hAnsi="Times New Roman" w:cs="Times New Roman"/>
          <w:b/>
          <w:bCs/>
          <w:color w:val="26282F"/>
          <w:sz w:val="28"/>
          <w:szCs w:val="28"/>
          <w:lang w:eastAsia="ru-RU"/>
        </w:rPr>
      </w:pPr>
    </w:p>
    <w:p w:rsidR="00C67A0F" w:rsidRPr="00C67A0F" w:rsidRDefault="00C67A0F" w:rsidP="00C67A0F">
      <w:pPr>
        <w:jc w:val="both"/>
        <w:rPr>
          <w:rFonts w:ascii="Times New Roman" w:hAnsi="Times New Roman" w:cs="Times New Roman"/>
          <w:sz w:val="28"/>
          <w:szCs w:val="28"/>
        </w:rPr>
      </w:pPr>
    </w:p>
    <w:p w:rsidR="00C67A0F" w:rsidRPr="00C67A0F" w:rsidRDefault="00C67A0F" w:rsidP="00C67A0F">
      <w:pPr>
        <w:jc w:val="both"/>
        <w:rPr>
          <w:rFonts w:ascii="Times New Roman" w:hAnsi="Times New Roman" w:cs="Times New Roman"/>
          <w:b/>
          <w:sz w:val="28"/>
          <w:szCs w:val="28"/>
        </w:rPr>
      </w:pPr>
    </w:p>
    <w:p w:rsidR="00FC765C" w:rsidRPr="001F2A0C" w:rsidRDefault="00FC765C">
      <w:pPr>
        <w:rPr>
          <w:rFonts w:ascii="Times New Roman" w:hAnsi="Times New Roman" w:cs="Times New Roman"/>
        </w:rPr>
      </w:pPr>
      <w:bookmarkStart w:id="0" w:name="_GoBack"/>
      <w:bookmarkEnd w:id="0"/>
    </w:p>
    <w:sectPr w:rsidR="00FC765C" w:rsidRPr="001F2A0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Peterburg">
    <w:altName w:val="Times New Roman"/>
    <w:charset w:val="00"/>
    <w:family w:val="auto"/>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073" w:rsidRPr="00F82464" w:rsidRDefault="00C67A0F" w:rsidP="00F82464">
    <w:pPr>
      <w:pStyle w:val="a7"/>
      <w:rPr>
        <w:sz w:val="22"/>
        <w:szCs w:val="22"/>
      </w:rPr>
    </w:pPr>
    <w:r>
      <w:rPr>
        <w:noProof/>
        <w:sz w:val="22"/>
        <w:szCs w:val="22"/>
      </w:rPr>
      <mc:AlternateContent>
        <mc:Choice Requires="wps">
          <w:drawing>
            <wp:anchor distT="0" distB="0" distL="114300" distR="114300" simplePos="0" relativeHeight="251660288" behindDoc="0" locked="0" layoutInCell="1" allowOverlap="1" wp14:anchorId="4D92379B" wp14:editId="7D6C19DC">
              <wp:simplePos x="0" y="0"/>
              <wp:positionH relativeFrom="column">
                <wp:posOffset>4343400</wp:posOffset>
              </wp:positionH>
              <wp:positionV relativeFrom="paragraph">
                <wp:posOffset>7620</wp:posOffset>
              </wp:positionV>
              <wp:extent cx="1943100" cy="114300"/>
              <wp:effectExtent l="9525" t="7620" r="9525" b="11430"/>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143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42pt;margin-top:.6pt;width:153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" fillcolor="silver"/>
          </w:pict>
        </mc:Fallback>
      </mc:AlternateContent>
    </w:r>
    <w:r>
      <w:rPr>
        <w:noProof/>
        <w:sz w:val="22"/>
        <w:szCs w:val="22"/>
      </w:rPr>
      <mc:AlternateContent>
        <mc:Choice Requires="wps">
          <w:drawing>
            <wp:anchor distT="0" distB="0" distL="114300" distR="114300" simplePos="0" relativeHeight="251659264" behindDoc="0" locked="0" layoutInCell="1" allowOverlap="1" wp14:anchorId="372903FC" wp14:editId="3B8AA626">
              <wp:simplePos x="0" y="0"/>
              <wp:positionH relativeFrom="column">
                <wp:posOffset>112395</wp:posOffset>
              </wp:positionH>
              <wp:positionV relativeFrom="paragraph">
                <wp:posOffset>8255</wp:posOffset>
              </wp:positionV>
              <wp:extent cx="1830705" cy="113665"/>
              <wp:effectExtent l="7620" t="8255" r="9525" b="1143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705" cy="11366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8.85pt;margin-top:.65pt;width:144.15pt;height: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" fillcolor="silver"/>
          </w:pict>
        </mc:Fallback>
      </mc:AlternateContent>
    </w:r>
    <w:r>
      <w:rPr>
        <w:sz w:val="22"/>
        <w:szCs w:val="22"/>
      </w:rPr>
      <w:t xml:space="preserve">           </w:t>
    </w:r>
    <w:r w:rsidRPr="00F82464">
      <w:rPr>
        <w:sz w:val="22"/>
        <w:szCs w:val="22"/>
      </w:rPr>
      <w:t xml:space="preserve">                                               © ООО «НИПИТЕРПЛАН» стр. </w:t>
    </w:r>
    <w:r w:rsidRPr="00F82464">
      <w:rPr>
        <w:sz w:val="22"/>
        <w:szCs w:val="22"/>
      </w:rPr>
      <w:fldChar w:fldCharType="begin"/>
    </w:r>
    <w:r w:rsidRPr="00F82464">
      <w:rPr>
        <w:sz w:val="22"/>
        <w:szCs w:val="22"/>
      </w:rPr>
      <w:instrText xml:space="preserve"> PAGE   \* MERGEFORMAT </w:instrText>
    </w:r>
    <w:r w:rsidRPr="00F82464">
      <w:rPr>
        <w:sz w:val="22"/>
        <w:szCs w:val="22"/>
      </w:rPr>
      <w:fldChar w:fldCharType="separate"/>
    </w:r>
    <w:r>
      <w:rPr>
        <w:noProof/>
        <w:sz w:val="22"/>
        <w:szCs w:val="22"/>
      </w:rPr>
      <w:t>51</w:t>
    </w:r>
    <w:r w:rsidRPr="00F82464">
      <w:rPr>
        <w:sz w:val="22"/>
        <w:szCs w:val="22"/>
      </w:rPr>
      <w:fldChar w:fldCharType="end"/>
    </w:r>
  </w:p>
  <w:p w:rsidR="00F94073" w:rsidRPr="00F82464" w:rsidRDefault="00C67A0F" w:rsidP="00F82464">
    <w:pPr>
      <w:pStyle w:val="af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6107B8"/>
    <w:multiLevelType w:val="hybridMultilevel"/>
    <w:tmpl w:val="8C620D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5AE82DAB"/>
    <w:multiLevelType w:val="multilevel"/>
    <w:tmpl w:val="5492E7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76F433B1"/>
    <w:multiLevelType w:val="hybridMultilevel"/>
    <w:tmpl w:val="F1804DFC"/>
    <w:lvl w:ilvl="0" w:tplc="EBC0B9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1A7"/>
    <w:rsid w:val="001F2A0C"/>
    <w:rsid w:val="002251A7"/>
    <w:rsid w:val="005336D1"/>
    <w:rsid w:val="006A7A71"/>
    <w:rsid w:val="00C67A0F"/>
    <w:rsid w:val="00FC76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Classic 3"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A0C"/>
  </w:style>
  <w:style w:type="paragraph" w:styleId="1">
    <w:name w:val="heading 1"/>
    <w:basedOn w:val="a"/>
    <w:next w:val="a"/>
    <w:link w:val="10"/>
    <w:qFormat/>
    <w:rsid w:val="00C67A0F"/>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paragraph" w:styleId="2">
    <w:name w:val="heading 2"/>
    <w:basedOn w:val="a"/>
    <w:next w:val="a"/>
    <w:link w:val="20"/>
    <w:unhideWhenUsed/>
    <w:qFormat/>
    <w:rsid w:val="00C67A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C67A0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C67A0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C67A0F"/>
    <w:pPr>
      <w:keepNext/>
      <w:spacing w:after="0" w:line="240" w:lineRule="auto"/>
      <w:outlineLvl w:val="4"/>
    </w:pPr>
    <w:rPr>
      <w:rFonts w:ascii="Times New Roman" w:eastAsia="Times New Roman" w:hAnsi="Times New Roman" w:cs="Times New Roman"/>
      <w:sz w:val="28"/>
      <w:szCs w:val="24"/>
      <w:lang w:eastAsia="ru-RU"/>
    </w:rPr>
  </w:style>
  <w:style w:type="paragraph" w:styleId="6">
    <w:name w:val="heading 6"/>
    <w:basedOn w:val="a"/>
    <w:next w:val="a"/>
    <w:link w:val="60"/>
    <w:qFormat/>
    <w:rsid w:val="00C67A0F"/>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C67A0F"/>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C67A0F"/>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C67A0F"/>
    <w:pPr>
      <w:keepNext/>
      <w:autoSpaceDE w:val="0"/>
      <w:autoSpaceDN w:val="0"/>
      <w:adjustRightInd w:val="0"/>
      <w:spacing w:after="0" w:line="240" w:lineRule="auto"/>
      <w:jc w:val="center"/>
      <w:outlineLvl w:val="8"/>
    </w:pPr>
    <w:rPr>
      <w:rFonts w:ascii="Times New Roman" w:eastAsia="Times New Roman" w:hAnsi="Times New Roman" w:cs="Times New Roman"/>
      <w:b/>
      <w:bCs/>
      <w:color w:val="339966"/>
      <w:sz w:val="64"/>
      <w:szCs w:val="6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1F2A0C"/>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Normal">
    <w:name w:val="ConsNormal"/>
    <w:rsid w:val="001F2A0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10">
    <w:name w:val="Заголовок 1 Знак"/>
    <w:basedOn w:val="a0"/>
    <w:link w:val="1"/>
    <w:rsid w:val="00C67A0F"/>
    <w:rPr>
      <w:rFonts w:ascii="Times New Roman CYR" w:eastAsiaTheme="minorEastAsia" w:hAnsi="Times New Roman CYR" w:cs="Times New Roman CYR"/>
      <w:b/>
      <w:bCs/>
      <w:color w:val="26282F"/>
      <w:sz w:val="24"/>
      <w:szCs w:val="24"/>
      <w:lang w:eastAsia="ru-RU"/>
    </w:rPr>
  </w:style>
  <w:style w:type="character" w:customStyle="1" w:styleId="20">
    <w:name w:val="Заголовок 2 Знак"/>
    <w:basedOn w:val="a0"/>
    <w:link w:val="2"/>
    <w:rsid w:val="00C67A0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C67A0F"/>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C67A0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C67A0F"/>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C67A0F"/>
    <w:rPr>
      <w:rFonts w:ascii="Times New Roman" w:eastAsia="Times New Roman" w:hAnsi="Times New Roman" w:cs="Times New Roman"/>
      <w:b/>
      <w:bCs/>
      <w:lang w:eastAsia="ru-RU"/>
    </w:rPr>
  </w:style>
  <w:style w:type="character" w:customStyle="1" w:styleId="70">
    <w:name w:val="Заголовок 7 Знак"/>
    <w:basedOn w:val="a0"/>
    <w:link w:val="7"/>
    <w:rsid w:val="00C67A0F"/>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C67A0F"/>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C67A0F"/>
    <w:rPr>
      <w:rFonts w:ascii="Times New Roman" w:eastAsia="Times New Roman" w:hAnsi="Times New Roman" w:cs="Times New Roman"/>
      <w:b/>
      <w:bCs/>
      <w:color w:val="339966"/>
      <w:sz w:val="64"/>
      <w:szCs w:val="64"/>
      <w:lang w:eastAsia="ru-RU"/>
    </w:rPr>
  </w:style>
  <w:style w:type="paragraph" w:styleId="a3">
    <w:name w:val="Normal (Web)"/>
    <w:basedOn w:val="a"/>
    <w:uiPriority w:val="99"/>
    <w:unhideWhenUsed/>
    <w:rsid w:val="00C67A0F"/>
    <w:pPr>
      <w:spacing w:before="100" w:beforeAutospacing="1" w:after="100" w:afterAutospacing="1" w:line="240" w:lineRule="auto"/>
    </w:pPr>
    <w:rPr>
      <w:rFonts w:ascii="Times New Roman" w:eastAsiaTheme="minorEastAsia" w:hAnsi="Times New Roman" w:cs="Times New Roman"/>
      <w:sz w:val="24"/>
      <w:szCs w:val="24"/>
      <w:lang w:eastAsia="ru-RU"/>
    </w:rPr>
  </w:style>
  <w:style w:type="numbering" w:customStyle="1" w:styleId="11">
    <w:name w:val="Нет списка1"/>
    <w:next w:val="a2"/>
    <w:uiPriority w:val="99"/>
    <w:semiHidden/>
    <w:unhideWhenUsed/>
    <w:rsid w:val="00C67A0F"/>
  </w:style>
  <w:style w:type="paragraph" w:customStyle="1" w:styleId="a4">
    <w:name w:val="Ñòèëü"/>
    <w:rsid w:val="00C67A0F"/>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ConsTitle">
    <w:name w:val="ConsTitle"/>
    <w:rsid w:val="00C67A0F"/>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5">
    <w:name w:val="Body Text"/>
    <w:basedOn w:val="a"/>
    <w:link w:val="a6"/>
    <w:rsid w:val="00C67A0F"/>
    <w:pPr>
      <w:widowControl w:val="0"/>
      <w:spacing w:after="0" w:line="240" w:lineRule="auto"/>
      <w:ind w:right="5386"/>
      <w:jc w:val="both"/>
    </w:pPr>
    <w:rPr>
      <w:rFonts w:ascii="Times New Roman" w:eastAsia="Times New Roman" w:hAnsi="Times New Roman" w:cs="Times New Roman"/>
      <w:snapToGrid w:val="0"/>
      <w:sz w:val="28"/>
      <w:szCs w:val="20"/>
      <w:lang w:eastAsia="ru-RU"/>
    </w:rPr>
  </w:style>
  <w:style w:type="character" w:customStyle="1" w:styleId="a6">
    <w:name w:val="Основной текст Знак"/>
    <w:basedOn w:val="a0"/>
    <w:link w:val="a5"/>
    <w:rsid w:val="00C67A0F"/>
    <w:rPr>
      <w:rFonts w:ascii="Times New Roman" w:eastAsia="Times New Roman" w:hAnsi="Times New Roman" w:cs="Times New Roman"/>
      <w:snapToGrid w:val="0"/>
      <w:sz w:val="28"/>
      <w:szCs w:val="20"/>
      <w:lang w:eastAsia="ru-RU"/>
    </w:rPr>
  </w:style>
  <w:style w:type="paragraph" w:customStyle="1" w:styleId="xl54">
    <w:name w:val="xl54"/>
    <w:basedOn w:val="a"/>
    <w:rsid w:val="00C67A0F"/>
    <w:pPr>
      <w:spacing w:before="100" w:beforeAutospacing="1" w:after="100" w:afterAutospacing="1" w:line="240" w:lineRule="auto"/>
      <w:textAlignment w:val="center"/>
    </w:pPr>
    <w:rPr>
      <w:rFonts w:ascii="Arial" w:eastAsia="Arial Unicode MS" w:hAnsi="Arial" w:cs="Arial"/>
      <w:sz w:val="24"/>
      <w:szCs w:val="24"/>
      <w:lang w:eastAsia="ru-RU"/>
    </w:rPr>
  </w:style>
  <w:style w:type="paragraph" w:styleId="a7">
    <w:name w:val="header"/>
    <w:basedOn w:val="a"/>
    <w:link w:val="a8"/>
    <w:rsid w:val="00C67A0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rsid w:val="00C67A0F"/>
    <w:rPr>
      <w:rFonts w:ascii="Times New Roman" w:eastAsia="Times New Roman" w:hAnsi="Times New Roman" w:cs="Times New Roman"/>
      <w:sz w:val="24"/>
      <w:szCs w:val="24"/>
      <w:lang w:eastAsia="ru-RU"/>
    </w:rPr>
  </w:style>
  <w:style w:type="character" w:styleId="a9">
    <w:name w:val="page number"/>
    <w:basedOn w:val="a0"/>
    <w:rsid w:val="00C67A0F"/>
  </w:style>
  <w:style w:type="paragraph" w:customStyle="1" w:styleId="ConsNonformat">
    <w:name w:val="ConsNonformat"/>
    <w:rsid w:val="00C67A0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Plain Text"/>
    <w:basedOn w:val="a"/>
    <w:link w:val="ab"/>
    <w:rsid w:val="00C67A0F"/>
    <w:pPr>
      <w:spacing w:after="0" w:line="240" w:lineRule="auto"/>
    </w:pPr>
    <w:rPr>
      <w:rFonts w:ascii="Courier New" w:eastAsia="Times New Roman" w:hAnsi="Courier New" w:cs="Courier New"/>
      <w:sz w:val="20"/>
      <w:szCs w:val="20"/>
      <w:lang w:eastAsia="ru-RU"/>
    </w:rPr>
  </w:style>
  <w:style w:type="character" w:customStyle="1" w:styleId="ab">
    <w:name w:val="Текст Знак"/>
    <w:basedOn w:val="a0"/>
    <w:link w:val="aa"/>
    <w:rsid w:val="00C67A0F"/>
    <w:rPr>
      <w:rFonts w:ascii="Courier New" w:eastAsia="Times New Roman" w:hAnsi="Courier New" w:cs="Courier New"/>
      <w:sz w:val="20"/>
      <w:szCs w:val="20"/>
      <w:lang w:eastAsia="ru-RU"/>
    </w:rPr>
  </w:style>
  <w:style w:type="paragraph" w:styleId="ac">
    <w:name w:val="Body Text Indent"/>
    <w:basedOn w:val="a"/>
    <w:link w:val="ad"/>
    <w:rsid w:val="00C67A0F"/>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C67A0F"/>
    <w:rPr>
      <w:rFonts w:ascii="Times New Roman" w:eastAsia="Times New Roman" w:hAnsi="Times New Roman" w:cs="Times New Roman"/>
      <w:sz w:val="24"/>
      <w:szCs w:val="24"/>
      <w:lang w:eastAsia="ru-RU"/>
    </w:rPr>
  </w:style>
  <w:style w:type="paragraph" w:customStyle="1" w:styleId="FR2">
    <w:name w:val="FR2"/>
    <w:rsid w:val="00C67A0F"/>
    <w:pPr>
      <w:widowControl w:val="0"/>
      <w:autoSpaceDE w:val="0"/>
      <w:autoSpaceDN w:val="0"/>
      <w:adjustRightInd w:val="0"/>
      <w:spacing w:after="0" w:line="260" w:lineRule="auto"/>
      <w:ind w:firstLine="400"/>
    </w:pPr>
    <w:rPr>
      <w:rFonts w:ascii="Times New Roman" w:eastAsia="Times New Roman" w:hAnsi="Times New Roman" w:cs="Times New Roman"/>
      <w:sz w:val="28"/>
      <w:szCs w:val="20"/>
      <w:lang w:eastAsia="ru-RU"/>
    </w:rPr>
  </w:style>
  <w:style w:type="paragraph" w:styleId="31">
    <w:name w:val="Body Text Indent 3"/>
    <w:basedOn w:val="a"/>
    <w:link w:val="32"/>
    <w:rsid w:val="00C67A0F"/>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C67A0F"/>
    <w:rPr>
      <w:rFonts w:ascii="Times New Roman" w:eastAsia="Times New Roman" w:hAnsi="Times New Roman" w:cs="Times New Roman"/>
      <w:sz w:val="16"/>
      <w:szCs w:val="16"/>
      <w:lang w:eastAsia="ru-RU"/>
    </w:rPr>
  </w:style>
  <w:style w:type="paragraph" w:styleId="21">
    <w:name w:val="Body Text Indent 2"/>
    <w:basedOn w:val="a"/>
    <w:link w:val="22"/>
    <w:rsid w:val="00C67A0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C67A0F"/>
    <w:rPr>
      <w:rFonts w:ascii="Times New Roman" w:eastAsia="Times New Roman" w:hAnsi="Times New Roman" w:cs="Times New Roman"/>
      <w:sz w:val="24"/>
      <w:szCs w:val="24"/>
      <w:lang w:eastAsia="ru-RU"/>
    </w:rPr>
  </w:style>
  <w:style w:type="paragraph" w:styleId="ae">
    <w:name w:val="Title"/>
    <w:basedOn w:val="a"/>
    <w:link w:val="af"/>
    <w:qFormat/>
    <w:rsid w:val="00C67A0F"/>
    <w:pPr>
      <w:spacing w:before="120" w:after="60" w:line="240" w:lineRule="auto"/>
      <w:ind w:firstLine="567"/>
      <w:jc w:val="center"/>
    </w:pPr>
    <w:rPr>
      <w:rFonts w:ascii="Times New Roman" w:eastAsia="Times New Roman" w:hAnsi="Times New Roman" w:cs="Times New Roman"/>
      <w:b/>
      <w:sz w:val="24"/>
      <w:szCs w:val="20"/>
      <w:lang w:eastAsia="ru-RU"/>
    </w:rPr>
  </w:style>
  <w:style w:type="character" w:customStyle="1" w:styleId="af">
    <w:name w:val="Название Знак"/>
    <w:basedOn w:val="a0"/>
    <w:link w:val="ae"/>
    <w:rsid w:val="00C67A0F"/>
    <w:rPr>
      <w:rFonts w:ascii="Times New Roman" w:eastAsia="Times New Roman" w:hAnsi="Times New Roman" w:cs="Times New Roman"/>
      <w:b/>
      <w:sz w:val="24"/>
      <w:szCs w:val="20"/>
      <w:lang w:eastAsia="ru-RU"/>
    </w:rPr>
  </w:style>
  <w:style w:type="paragraph" w:customStyle="1" w:styleId="23">
    <w:name w:val="З2"/>
    <w:basedOn w:val="a"/>
    <w:next w:val="a"/>
    <w:rsid w:val="00C67A0F"/>
    <w:pPr>
      <w:spacing w:after="0" w:line="360" w:lineRule="auto"/>
      <w:ind w:firstLine="748"/>
      <w:jc w:val="both"/>
    </w:pPr>
    <w:rPr>
      <w:rFonts w:ascii="Times New Roman" w:eastAsia="Times New Roman" w:hAnsi="Times New Roman" w:cs="Times New Roman"/>
      <w:b/>
      <w:snapToGrid w:val="0"/>
      <w:sz w:val="24"/>
      <w:szCs w:val="24"/>
      <w:lang w:eastAsia="ru-RU"/>
    </w:rPr>
  </w:style>
  <w:style w:type="paragraph" w:customStyle="1" w:styleId="Iauiue">
    <w:name w:val="Iau?iue"/>
    <w:rsid w:val="00C67A0F"/>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BodyText21">
    <w:name w:val="Body Text 21"/>
    <w:basedOn w:val="a"/>
    <w:rsid w:val="00C67A0F"/>
    <w:pPr>
      <w:widowControl w:val="0"/>
      <w:tabs>
        <w:tab w:val="left" w:pos="567"/>
      </w:tabs>
      <w:overflowPunct w:val="0"/>
      <w:autoSpaceDE w:val="0"/>
      <w:autoSpaceDN w:val="0"/>
      <w:adjustRightInd w:val="0"/>
      <w:spacing w:after="0" w:line="320" w:lineRule="exact"/>
      <w:ind w:right="-1" w:firstLine="567"/>
      <w:jc w:val="both"/>
      <w:textAlignment w:val="baseline"/>
    </w:pPr>
    <w:rPr>
      <w:rFonts w:ascii="Times New Roman" w:eastAsia="Times New Roman" w:hAnsi="Times New Roman" w:cs="Times New Roman"/>
      <w:sz w:val="28"/>
      <w:szCs w:val="20"/>
      <w:lang w:eastAsia="ru-RU"/>
    </w:rPr>
  </w:style>
  <w:style w:type="paragraph" w:customStyle="1" w:styleId="af0">
    <w:name w:val="Îáû÷íûé"/>
    <w:rsid w:val="00C67A0F"/>
    <w:pPr>
      <w:spacing w:after="0" w:line="240" w:lineRule="auto"/>
    </w:pPr>
    <w:rPr>
      <w:rFonts w:ascii="Times New Roman" w:eastAsia="Times New Roman" w:hAnsi="Times New Roman" w:cs="Times New Roman"/>
      <w:sz w:val="20"/>
      <w:szCs w:val="20"/>
      <w:lang w:val="en-US" w:eastAsia="ru-RU"/>
    </w:rPr>
  </w:style>
  <w:style w:type="paragraph" w:customStyle="1" w:styleId="12">
    <w:name w:val="Основной текст1"/>
    <w:basedOn w:val="a"/>
    <w:rsid w:val="00C67A0F"/>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1">
    <w:name w:val="Îñíîâíîé òåêñò"/>
    <w:basedOn w:val="a"/>
    <w:rsid w:val="00C67A0F"/>
    <w:pPr>
      <w:widowControl w:val="0"/>
      <w:spacing w:after="0" w:line="240" w:lineRule="auto"/>
      <w:jc w:val="both"/>
    </w:pPr>
    <w:rPr>
      <w:rFonts w:ascii="Times New Roman" w:eastAsia="Times New Roman" w:hAnsi="Times New Roman" w:cs="Times New Roman"/>
      <w:sz w:val="24"/>
      <w:szCs w:val="20"/>
      <w:lang w:eastAsia="ru-RU"/>
    </w:rPr>
  </w:style>
  <w:style w:type="character" w:styleId="af2">
    <w:name w:val="Hyperlink"/>
    <w:basedOn w:val="a0"/>
    <w:rsid w:val="00C67A0F"/>
    <w:rPr>
      <w:color w:val="0000FF"/>
      <w:u w:val="single"/>
    </w:rPr>
  </w:style>
  <w:style w:type="character" w:styleId="af3">
    <w:name w:val="FollowedHyperlink"/>
    <w:basedOn w:val="a0"/>
    <w:rsid w:val="00C67A0F"/>
    <w:rPr>
      <w:color w:val="800080"/>
      <w:u w:val="single"/>
    </w:rPr>
  </w:style>
  <w:style w:type="paragraph" w:styleId="24">
    <w:name w:val="Body Text 2"/>
    <w:basedOn w:val="a"/>
    <w:link w:val="25"/>
    <w:rsid w:val="00C67A0F"/>
    <w:pPr>
      <w:spacing w:after="0" w:line="240" w:lineRule="auto"/>
      <w:jc w:val="both"/>
    </w:pPr>
    <w:rPr>
      <w:rFonts w:ascii="Times New Roman" w:eastAsia="Times New Roman" w:hAnsi="Times New Roman" w:cs="Times New Roman"/>
      <w:sz w:val="24"/>
      <w:szCs w:val="20"/>
      <w:lang w:eastAsia="ru-RU"/>
    </w:rPr>
  </w:style>
  <w:style w:type="character" w:customStyle="1" w:styleId="25">
    <w:name w:val="Основной текст 2 Знак"/>
    <w:basedOn w:val="a0"/>
    <w:link w:val="24"/>
    <w:rsid w:val="00C67A0F"/>
    <w:rPr>
      <w:rFonts w:ascii="Times New Roman" w:eastAsia="Times New Roman" w:hAnsi="Times New Roman" w:cs="Times New Roman"/>
      <w:sz w:val="24"/>
      <w:szCs w:val="20"/>
      <w:lang w:eastAsia="ru-RU"/>
    </w:rPr>
  </w:style>
  <w:style w:type="paragraph" w:styleId="33">
    <w:name w:val="Body Text 3"/>
    <w:basedOn w:val="a"/>
    <w:link w:val="34"/>
    <w:rsid w:val="00C67A0F"/>
    <w:pPr>
      <w:spacing w:after="0" w:line="240" w:lineRule="auto"/>
      <w:jc w:val="both"/>
    </w:pPr>
    <w:rPr>
      <w:rFonts w:ascii="Times New Roman" w:eastAsia="Times New Roman" w:hAnsi="Times New Roman" w:cs="Times New Roman"/>
      <w:sz w:val="16"/>
      <w:szCs w:val="20"/>
      <w:lang w:eastAsia="ru-RU"/>
    </w:rPr>
  </w:style>
  <w:style w:type="character" w:customStyle="1" w:styleId="34">
    <w:name w:val="Основной текст 3 Знак"/>
    <w:basedOn w:val="a0"/>
    <w:link w:val="33"/>
    <w:rsid w:val="00C67A0F"/>
    <w:rPr>
      <w:rFonts w:ascii="Times New Roman" w:eastAsia="Times New Roman" w:hAnsi="Times New Roman" w:cs="Times New Roman"/>
      <w:sz w:val="16"/>
      <w:szCs w:val="20"/>
      <w:lang w:eastAsia="ru-RU"/>
    </w:rPr>
  </w:style>
  <w:style w:type="paragraph" w:styleId="af4">
    <w:name w:val="footer"/>
    <w:basedOn w:val="a"/>
    <w:link w:val="af5"/>
    <w:uiPriority w:val="99"/>
    <w:rsid w:val="00C67A0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Нижний колонтитул Знак"/>
    <w:basedOn w:val="a0"/>
    <w:link w:val="af4"/>
    <w:uiPriority w:val="99"/>
    <w:rsid w:val="00C67A0F"/>
    <w:rPr>
      <w:rFonts w:ascii="Times New Roman" w:eastAsia="Times New Roman" w:hAnsi="Times New Roman" w:cs="Times New Roman"/>
      <w:sz w:val="24"/>
      <w:szCs w:val="24"/>
      <w:lang w:eastAsia="ru-RU"/>
    </w:rPr>
  </w:style>
  <w:style w:type="paragraph" w:customStyle="1" w:styleId="af6">
    <w:name w:val="пп"/>
    <w:basedOn w:val="a"/>
    <w:rsid w:val="00C67A0F"/>
    <w:pPr>
      <w:tabs>
        <w:tab w:val="num" w:pos="360"/>
      </w:tabs>
      <w:spacing w:after="0" w:line="240" w:lineRule="auto"/>
      <w:ind w:left="360" w:hanging="360"/>
      <w:jc w:val="both"/>
    </w:pPr>
    <w:rPr>
      <w:rFonts w:ascii="Times New Roman" w:eastAsia="Times New Roman" w:hAnsi="Times New Roman" w:cs="Times New Roman"/>
      <w:sz w:val="20"/>
      <w:szCs w:val="20"/>
      <w:lang w:eastAsia="ru-RU"/>
    </w:rPr>
  </w:style>
  <w:style w:type="paragraph" w:customStyle="1" w:styleId="13">
    <w:name w:val="çàãîëîâîê 1"/>
    <w:basedOn w:val="af0"/>
    <w:next w:val="af0"/>
    <w:rsid w:val="00C67A0F"/>
    <w:pPr>
      <w:keepNext/>
      <w:widowControl w:val="0"/>
    </w:pPr>
    <w:rPr>
      <w:sz w:val="28"/>
      <w:lang w:val="ru-RU"/>
    </w:rPr>
  </w:style>
  <w:style w:type="paragraph" w:customStyle="1" w:styleId="35">
    <w:name w:val="Îñíîâíîé òåêñò ñ îòñòóïîì 3"/>
    <w:basedOn w:val="af0"/>
    <w:rsid w:val="00C67A0F"/>
    <w:pPr>
      <w:widowControl w:val="0"/>
      <w:ind w:firstLine="567"/>
      <w:jc w:val="both"/>
    </w:pPr>
    <w:rPr>
      <w:rFonts w:ascii="Peterburg" w:hAnsi="Peterburg"/>
      <w:b/>
      <w:i/>
      <w:sz w:val="24"/>
      <w:lang w:val="ru-RU"/>
    </w:rPr>
  </w:style>
  <w:style w:type="paragraph" w:customStyle="1" w:styleId="210">
    <w:name w:val="Основной текст 21"/>
    <w:basedOn w:val="af0"/>
    <w:rsid w:val="00C67A0F"/>
    <w:pPr>
      <w:widowControl w:val="0"/>
      <w:ind w:firstLine="567"/>
      <w:jc w:val="both"/>
    </w:pPr>
    <w:rPr>
      <w:rFonts w:ascii="Peterburg" w:hAnsi="Peterburg"/>
      <w:color w:val="000000"/>
      <w:sz w:val="24"/>
      <w:lang w:val="ru-RU"/>
    </w:rPr>
  </w:style>
  <w:style w:type="paragraph" w:customStyle="1" w:styleId="af7">
    <w:name w:val="Адресат"/>
    <w:basedOn w:val="a"/>
    <w:next w:val="a"/>
    <w:rsid w:val="00C67A0F"/>
    <w:pPr>
      <w:spacing w:after="0" w:line="240" w:lineRule="auto"/>
      <w:ind w:left="5670"/>
    </w:pPr>
    <w:rPr>
      <w:rFonts w:ascii="Times New Roman" w:eastAsia="Times New Roman" w:hAnsi="Times New Roman" w:cs="Times New Roman"/>
      <w:sz w:val="24"/>
      <w:szCs w:val="20"/>
      <w:lang w:val="en-US" w:eastAsia="ru-RU"/>
    </w:rPr>
  </w:style>
  <w:style w:type="paragraph" w:customStyle="1" w:styleId="14">
    <w:name w:val="Обычный1"/>
    <w:rsid w:val="00C67A0F"/>
    <w:pPr>
      <w:spacing w:after="0" w:line="240" w:lineRule="auto"/>
    </w:pPr>
    <w:rPr>
      <w:rFonts w:ascii="Times New Roman" w:eastAsia="Times New Roman" w:hAnsi="Times New Roman" w:cs="Times New Roman"/>
      <w:sz w:val="24"/>
      <w:szCs w:val="20"/>
      <w:lang w:eastAsia="ru-RU"/>
    </w:rPr>
  </w:style>
  <w:style w:type="paragraph" w:customStyle="1" w:styleId="HTML1">
    <w:name w:val="Стандартный HTML1"/>
    <w:basedOn w:val="14"/>
    <w:rsid w:val="00C67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paragraph" w:styleId="af8">
    <w:name w:val="Block Text"/>
    <w:basedOn w:val="a"/>
    <w:rsid w:val="00C67A0F"/>
    <w:pPr>
      <w:pBdr>
        <w:top w:val="single" w:sz="4" w:space="1" w:color="auto"/>
        <w:left w:val="single" w:sz="4" w:space="4" w:color="auto"/>
        <w:bottom w:val="single" w:sz="4" w:space="1" w:color="auto"/>
        <w:right w:val="single" w:sz="4" w:space="4" w:color="auto"/>
      </w:pBdr>
      <w:spacing w:after="0" w:line="312" w:lineRule="auto"/>
      <w:ind w:left="426" w:right="423"/>
      <w:jc w:val="both"/>
    </w:pPr>
    <w:rPr>
      <w:rFonts w:ascii="Times New Roman" w:eastAsia="Times New Roman" w:hAnsi="Times New Roman" w:cs="Times New Roman"/>
      <w:b/>
      <w:bCs/>
      <w:i/>
      <w:iCs/>
      <w:sz w:val="26"/>
      <w:szCs w:val="26"/>
      <w:lang w:eastAsia="ru-RU"/>
    </w:rPr>
  </w:style>
  <w:style w:type="paragraph" w:styleId="26">
    <w:name w:val="List Continue 2"/>
    <w:basedOn w:val="a"/>
    <w:rsid w:val="00C67A0F"/>
    <w:pPr>
      <w:spacing w:after="120" w:line="240" w:lineRule="auto"/>
      <w:ind w:left="566"/>
    </w:pPr>
    <w:rPr>
      <w:rFonts w:ascii="Times New Roman" w:eastAsia="Times New Roman" w:hAnsi="Times New Roman" w:cs="Times New Roman"/>
      <w:sz w:val="20"/>
      <w:szCs w:val="20"/>
      <w:lang w:eastAsia="ru-RU"/>
    </w:rPr>
  </w:style>
  <w:style w:type="paragraph" w:customStyle="1" w:styleId="15">
    <w:name w:val="З1"/>
    <w:basedOn w:val="a"/>
    <w:next w:val="a"/>
    <w:rsid w:val="00C67A0F"/>
    <w:pPr>
      <w:spacing w:after="0" w:line="360" w:lineRule="auto"/>
      <w:ind w:firstLine="748"/>
      <w:jc w:val="both"/>
    </w:pPr>
    <w:rPr>
      <w:rFonts w:ascii="Times New Roman" w:eastAsia="Times New Roman" w:hAnsi="Times New Roman" w:cs="Times New Roman"/>
      <w:b/>
      <w:snapToGrid w:val="0"/>
      <w:sz w:val="24"/>
      <w:szCs w:val="24"/>
      <w:lang w:eastAsia="ru-RU"/>
    </w:rPr>
  </w:style>
  <w:style w:type="paragraph" w:customStyle="1" w:styleId="16">
    <w:name w:val="Основной текст с отступом1"/>
    <w:basedOn w:val="a"/>
    <w:rsid w:val="00C67A0F"/>
    <w:pPr>
      <w:spacing w:after="120" w:line="240" w:lineRule="auto"/>
      <w:ind w:left="283"/>
    </w:pPr>
    <w:rPr>
      <w:rFonts w:ascii="Times New Roman" w:eastAsia="Times New Roman" w:hAnsi="Times New Roman" w:cs="Times New Roman"/>
      <w:sz w:val="24"/>
      <w:szCs w:val="24"/>
      <w:lang w:eastAsia="ru-RU"/>
    </w:rPr>
  </w:style>
  <w:style w:type="character" w:styleId="af9">
    <w:name w:val="Emphasis"/>
    <w:basedOn w:val="a0"/>
    <w:qFormat/>
    <w:rsid w:val="00C67A0F"/>
    <w:rPr>
      <w:i/>
      <w:iCs/>
    </w:rPr>
  </w:style>
  <w:style w:type="paragraph" w:customStyle="1" w:styleId="mcwolf">
    <w:name w:val="mcwolf"/>
    <w:basedOn w:val="a"/>
    <w:rsid w:val="00C67A0F"/>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BodyText24">
    <w:name w:val="Body Text 24"/>
    <w:basedOn w:val="a"/>
    <w:rsid w:val="00C67A0F"/>
    <w:pPr>
      <w:widowControl w:val="0"/>
      <w:spacing w:after="0" w:line="380" w:lineRule="exact"/>
      <w:ind w:firstLine="567"/>
      <w:jc w:val="both"/>
    </w:pPr>
    <w:rPr>
      <w:rFonts w:ascii="Times New Roman CYR" w:eastAsia="Times New Roman" w:hAnsi="Times New Roman CYR" w:cs="Times New Roman"/>
      <w:sz w:val="28"/>
      <w:szCs w:val="20"/>
      <w:lang w:eastAsia="ru-RU"/>
    </w:rPr>
  </w:style>
  <w:style w:type="table" w:styleId="-3">
    <w:name w:val="Table Web 3"/>
    <w:basedOn w:val="a1"/>
    <w:rsid w:val="00C67A0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nip">
    <w:name w:val="snip"/>
    <w:basedOn w:val="a"/>
    <w:rsid w:val="00C67A0F"/>
    <w:pPr>
      <w:spacing w:before="30" w:after="30" w:line="240" w:lineRule="auto"/>
      <w:ind w:left="40" w:right="40" w:firstLine="300"/>
      <w:jc w:val="both"/>
    </w:pPr>
    <w:rPr>
      <w:rFonts w:ascii="Arial CYR" w:eastAsia="Arial Unicode MS" w:hAnsi="Arial CYR" w:cs="Arial CYR"/>
      <w:color w:val="000000"/>
      <w:sz w:val="16"/>
      <w:szCs w:val="16"/>
      <w:lang w:eastAsia="ru-RU"/>
    </w:rPr>
  </w:style>
  <w:style w:type="paragraph" w:customStyle="1" w:styleId="Web1">
    <w:name w:val="Обычный (Web)1"/>
    <w:basedOn w:val="a"/>
    <w:rsid w:val="00C67A0F"/>
    <w:pPr>
      <w:spacing w:before="30" w:after="30" w:line="240" w:lineRule="auto"/>
      <w:ind w:left="40" w:right="40" w:firstLine="300"/>
      <w:jc w:val="both"/>
    </w:pPr>
    <w:rPr>
      <w:rFonts w:ascii="Arial CYR" w:eastAsia="Arial Unicode MS" w:hAnsi="Arial CYR" w:cs="Arial CYR"/>
      <w:color w:val="000000"/>
      <w:sz w:val="16"/>
      <w:szCs w:val="16"/>
      <w:lang w:eastAsia="ru-RU"/>
    </w:rPr>
  </w:style>
  <w:style w:type="paragraph" w:customStyle="1" w:styleId="right">
    <w:name w:val="right"/>
    <w:basedOn w:val="a"/>
    <w:rsid w:val="00C67A0F"/>
    <w:pPr>
      <w:spacing w:before="30" w:after="30" w:line="240" w:lineRule="auto"/>
      <w:ind w:left="30" w:right="30"/>
      <w:jc w:val="right"/>
    </w:pPr>
    <w:rPr>
      <w:rFonts w:ascii="Arial CYR" w:eastAsia="Arial Unicode MS" w:hAnsi="Arial CYR" w:cs="Arial CYR"/>
      <w:color w:val="000000"/>
      <w:sz w:val="16"/>
      <w:szCs w:val="16"/>
      <w:lang w:eastAsia="ru-RU"/>
    </w:rPr>
  </w:style>
  <w:style w:type="paragraph" w:customStyle="1" w:styleId="middle">
    <w:name w:val="middle"/>
    <w:basedOn w:val="a"/>
    <w:rsid w:val="00C67A0F"/>
    <w:pPr>
      <w:spacing w:before="30" w:after="30" w:line="240" w:lineRule="auto"/>
      <w:ind w:left="30" w:right="30"/>
      <w:jc w:val="center"/>
    </w:pPr>
    <w:rPr>
      <w:rFonts w:ascii="Arial CYR" w:eastAsia="Arial Unicode MS" w:hAnsi="Arial CYR" w:cs="Arial CYR"/>
      <w:color w:val="000000"/>
      <w:sz w:val="16"/>
      <w:szCs w:val="16"/>
      <w:lang w:eastAsia="ru-RU"/>
    </w:rPr>
  </w:style>
  <w:style w:type="paragraph" w:customStyle="1" w:styleId="textb">
    <w:name w:val="textb"/>
    <w:basedOn w:val="a"/>
    <w:rsid w:val="00C67A0F"/>
    <w:pPr>
      <w:spacing w:after="0" w:line="240" w:lineRule="auto"/>
    </w:pPr>
    <w:rPr>
      <w:rFonts w:ascii="Arial" w:eastAsia="Arial Unicode MS" w:hAnsi="Arial" w:cs="Arial"/>
      <w:b/>
      <w:bCs/>
      <w:lang w:eastAsia="ru-RU"/>
    </w:rPr>
  </w:style>
  <w:style w:type="paragraph" w:customStyle="1" w:styleId="textn">
    <w:name w:val="textn"/>
    <w:basedOn w:val="a"/>
    <w:rsid w:val="00C67A0F"/>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left">
    <w:name w:val="left"/>
    <w:basedOn w:val="a"/>
    <w:rsid w:val="00C67A0F"/>
    <w:pPr>
      <w:spacing w:before="30" w:after="30" w:line="240" w:lineRule="auto"/>
      <w:ind w:left="40" w:right="40"/>
    </w:pPr>
    <w:rPr>
      <w:rFonts w:ascii="Arial CYR" w:eastAsia="Arial Unicode MS" w:hAnsi="Arial CYR" w:cs="Arial CYR"/>
      <w:color w:val="000000"/>
      <w:sz w:val="16"/>
      <w:szCs w:val="16"/>
      <w:lang w:eastAsia="ru-RU"/>
    </w:rPr>
  </w:style>
  <w:style w:type="paragraph" w:customStyle="1" w:styleId="leftsmall">
    <w:name w:val="leftsmall"/>
    <w:basedOn w:val="a"/>
    <w:rsid w:val="00C67A0F"/>
    <w:pPr>
      <w:spacing w:after="0" w:line="240" w:lineRule="auto"/>
    </w:pPr>
    <w:rPr>
      <w:rFonts w:ascii="Arial CYR" w:eastAsia="Arial Unicode MS" w:hAnsi="Arial CYR" w:cs="Arial CYR"/>
      <w:color w:val="000000"/>
      <w:sz w:val="14"/>
      <w:szCs w:val="14"/>
      <w:lang w:eastAsia="ru-RU"/>
    </w:rPr>
  </w:style>
  <w:style w:type="paragraph" w:customStyle="1" w:styleId="middlesmall">
    <w:name w:val="middlesmall"/>
    <w:basedOn w:val="a"/>
    <w:rsid w:val="00C67A0F"/>
    <w:pPr>
      <w:spacing w:after="0" w:line="240" w:lineRule="auto"/>
      <w:jc w:val="center"/>
    </w:pPr>
    <w:rPr>
      <w:rFonts w:ascii="Arial CYR" w:eastAsia="Arial Unicode MS" w:hAnsi="Arial CYR" w:cs="Arial CYR"/>
      <w:color w:val="000000"/>
      <w:sz w:val="14"/>
      <w:szCs w:val="14"/>
      <w:lang w:eastAsia="ru-RU"/>
    </w:rPr>
  </w:style>
  <w:style w:type="paragraph" w:customStyle="1" w:styleId="310">
    <w:name w:val="Заголовок 31"/>
    <w:basedOn w:val="a"/>
    <w:rsid w:val="00C67A0F"/>
    <w:pPr>
      <w:spacing w:before="15" w:after="15" w:line="220" w:lineRule="atLeast"/>
      <w:ind w:left="15" w:right="15"/>
      <w:jc w:val="center"/>
      <w:outlineLvl w:val="3"/>
    </w:pPr>
    <w:rPr>
      <w:rFonts w:ascii="Arial CYR" w:eastAsia="Arial Unicode MS" w:hAnsi="Arial CYR" w:cs="Arial CYR"/>
      <w:b/>
      <w:bCs/>
      <w:color w:val="000000"/>
      <w:sz w:val="18"/>
      <w:szCs w:val="18"/>
      <w:lang w:eastAsia="ru-RU"/>
    </w:rPr>
  </w:style>
  <w:style w:type="paragraph" w:customStyle="1" w:styleId="41">
    <w:name w:val="Заголовок 41"/>
    <w:basedOn w:val="a"/>
    <w:rsid w:val="00C67A0F"/>
    <w:pPr>
      <w:spacing w:before="15" w:after="15" w:line="220" w:lineRule="atLeast"/>
      <w:ind w:left="15" w:right="15"/>
      <w:jc w:val="center"/>
      <w:outlineLvl w:val="4"/>
    </w:pPr>
    <w:rPr>
      <w:rFonts w:ascii="Arial CYR" w:eastAsia="Arial Unicode MS" w:hAnsi="Arial CYR" w:cs="Arial CYR"/>
      <w:b/>
      <w:bCs/>
      <w:color w:val="000000"/>
      <w:sz w:val="15"/>
      <w:szCs w:val="15"/>
      <w:lang w:eastAsia="ru-RU"/>
    </w:rPr>
  </w:style>
  <w:style w:type="paragraph" w:customStyle="1" w:styleId="middle1">
    <w:name w:val="middle1"/>
    <w:basedOn w:val="a"/>
    <w:rsid w:val="00C67A0F"/>
    <w:pPr>
      <w:spacing w:before="30" w:after="30" w:line="240" w:lineRule="auto"/>
      <w:ind w:left="30" w:right="30" w:firstLine="300"/>
      <w:jc w:val="center"/>
    </w:pPr>
    <w:rPr>
      <w:rFonts w:ascii="Arial CYR" w:eastAsia="Arial Unicode MS" w:hAnsi="Arial CYR" w:cs="Arial CYR"/>
      <w:color w:val="000000"/>
      <w:sz w:val="16"/>
      <w:szCs w:val="16"/>
      <w:lang w:eastAsia="ru-RU"/>
    </w:rPr>
  </w:style>
  <w:style w:type="paragraph" w:customStyle="1" w:styleId="textl">
    <w:name w:val="textl"/>
    <w:basedOn w:val="a"/>
    <w:rsid w:val="00C67A0F"/>
    <w:pPr>
      <w:spacing w:after="0" w:line="240" w:lineRule="auto"/>
    </w:pPr>
    <w:rPr>
      <w:rFonts w:ascii="Arial" w:eastAsia="Arial Unicode MS" w:hAnsi="Arial" w:cs="Arial"/>
      <w:i/>
      <w:iCs/>
      <w:sz w:val="20"/>
      <w:szCs w:val="20"/>
      <w:lang w:eastAsia="ru-RU"/>
    </w:rPr>
  </w:style>
  <w:style w:type="paragraph" w:customStyle="1" w:styleId="textp">
    <w:name w:val="textp"/>
    <w:basedOn w:val="a"/>
    <w:rsid w:val="00C67A0F"/>
    <w:pPr>
      <w:spacing w:after="0" w:line="240" w:lineRule="auto"/>
    </w:pPr>
    <w:rPr>
      <w:rFonts w:ascii="Courier New" w:eastAsia="Arial Unicode MS" w:hAnsi="Courier New" w:cs="Courier New"/>
      <w:sz w:val="20"/>
      <w:szCs w:val="20"/>
      <w:lang w:eastAsia="ru-RU"/>
    </w:rPr>
  </w:style>
  <w:style w:type="paragraph" w:customStyle="1" w:styleId="specheader">
    <w:name w:val="specheader"/>
    <w:basedOn w:val="a"/>
    <w:rsid w:val="00C67A0F"/>
    <w:pPr>
      <w:spacing w:before="100" w:beforeAutospacing="1" w:after="100" w:afterAutospacing="1" w:line="240" w:lineRule="auto"/>
    </w:pPr>
    <w:rPr>
      <w:rFonts w:ascii="Arial" w:eastAsia="Arial Unicode MS" w:hAnsi="Arial" w:cs="Arial"/>
      <w:color w:val="FF0000"/>
      <w:sz w:val="17"/>
      <w:szCs w:val="17"/>
      <w:lang w:eastAsia="ru-RU"/>
    </w:rPr>
  </w:style>
  <w:style w:type="paragraph" w:customStyle="1" w:styleId="specname">
    <w:name w:val="specname"/>
    <w:basedOn w:val="a"/>
    <w:rsid w:val="00C67A0F"/>
    <w:pPr>
      <w:spacing w:before="100" w:beforeAutospacing="1" w:after="100" w:afterAutospacing="1" w:line="240" w:lineRule="auto"/>
    </w:pPr>
    <w:rPr>
      <w:rFonts w:ascii="Arial" w:eastAsia="Arial Unicode MS" w:hAnsi="Arial" w:cs="Arial"/>
      <w:b/>
      <w:bCs/>
      <w:color w:val="000000"/>
      <w:sz w:val="21"/>
      <w:szCs w:val="21"/>
      <w:lang w:eastAsia="ru-RU"/>
    </w:rPr>
  </w:style>
  <w:style w:type="paragraph" w:customStyle="1" w:styleId="specprice">
    <w:name w:val="specprice"/>
    <w:basedOn w:val="a"/>
    <w:rsid w:val="00C67A0F"/>
    <w:pPr>
      <w:spacing w:before="100" w:beforeAutospacing="1" w:after="100" w:afterAutospacing="1" w:line="240" w:lineRule="auto"/>
    </w:pPr>
    <w:rPr>
      <w:rFonts w:ascii="Arial" w:eastAsia="Arial Unicode MS" w:hAnsi="Arial" w:cs="Arial"/>
      <w:b/>
      <w:bCs/>
      <w:color w:val="000000"/>
      <w:sz w:val="18"/>
      <w:szCs w:val="18"/>
      <w:lang w:eastAsia="ru-RU"/>
    </w:rPr>
  </w:style>
  <w:style w:type="paragraph" w:customStyle="1" w:styleId="specdescr">
    <w:name w:val="specdescr"/>
    <w:basedOn w:val="a"/>
    <w:rsid w:val="00C67A0F"/>
    <w:pPr>
      <w:spacing w:before="100" w:beforeAutospacing="1" w:after="100" w:afterAutospacing="1" w:line="240" w:lineRule="auto"/>
    </w:pPr>
    <w:rPr>
      <w:rFonts w:ascii="Arial" w:eastAsia="Arial Unicode MS" w:hAnsi="Arial" w:cs="Arial"/>
      <w:color w:val="000000"/>
      <w:sz w:val="18"/>
      <w:szCs w:val="18"/>
      <w:lang w:eastAsia="ru-RU"/>
    </w:rPr>
  </w:style>
  <w:style w:type="paragraph" w:customStyle="1" w:styleId="head3">
    <w:name w:val="head3"/>
    <w:basedOn w:val="a"/>
    <w:rsid w:val="00C67A0F"/>
    <w:pPr>
      <w:spacing w:before="100" w:beforeAutospacing="1" w:after="100" w:afterAutospacing="1" w:line="240" w:lineRule="auto"/>
    </w:pPr>
    <w:rPr>
      <w:rFonts w:ascii="Arial" w:eastAsia="Arial Unicode MS" w:hAnsi="Arial" w:cs="Arial"/>
      <w:sz w:val="18"/>
      <w:szCs w:val="18"/>
      <w:lang w:eastAsia="ru-RU"/>
    </w:rPr>
  </w:style>
  <w:style w:type="paragraph" w:customStyle="1" w:styleId="textsm">
    <w:name w:val="textsm"/>
    <w:basedOn w:val="a"/>
    <w:rsid w:val="00C67A0F"/>
    <w:pPr>
      <w:spacing w:before="100" w:beforeAutospacing="1" w:after="100" w:afterAutospacing="1" w:line="240" w:lineRule="auto"/>
    </w:pPr>
    <w:rPr>
      <w:rFonts w:ascii="Tahoma" w:eastAsia="Arial Unicode MS" w:hAnsi="Tahoma" w:cs="Tahoma"/>
      <w:sz w:val="15"/>
      <w:szCs w:val="15"/>
      <w:lang w:eastAsia="ru-RU"/>
    </w:rPr>
  </w:style>
  <w:style w:type="paragraph" w:customStyle="1" w:styleId="copy">
    <w:name w:val="copy"/>
    <w:basedOn w:val="a"/>
    <w:rsid w:val="00C67A0F"/>
    <w:pPr>
      <w:spacing w:before="100" w:beforeAutospacing="1" w:after="100" w:afterAutospacing="1" w:line="240" w:lineRule="auto"/>
    </w:pPr>
    <w:rPr>
      <w:rFonts w:ascii="Tahoma" w:eastAsia="Arial Unicode MS" w:hAnsi="Tahoma" w:cs="Tahoma"/>
      <w:color w:val="575757"/>
      <w:sz w:val="15"/>
      <w:szCs w:val="15"/>
      <w:lang w:eastAsia="ru-RU"/>
    </w:rPr>
  </w:style>
  <w:style w:type="paragraph" w:customStyle="1" w:styleId="artmenu">
    <w:name w:val="artmenu"/>
    <w:basedOn w:val="a"/>
    <w:rsid w:val="00C67A0F"/>
    <w:pPr>
      <w:spacing w:before="100" w:beforeAutospacing="1" w:after="100" w:afterAutospacing="1" w:line="240" w:lineRule="auto"/>
    </w:pPr>
    <w:rPr>
      <w:rFonts w:ascii="Tahoma" w:eastAsia="Arial Unicode MS" w:hAnsi="Tahoma" w:cs="Tahoma"/>
      <w:color w:val="888888"/>
      <w:sz w:val="15"/>
      <w:szCs w:val="15"/>
      <w:lang w:eastAsia="ru-RU"/>
    </w:rPr>
  </w:style>
  <w:style w:type="paragraph" w:customStyle="1" w:styleId="he">
    <w:name w:val="he"/>
    <w:basedOn w:val="a"/>
    <w:rsid w:val="00C67A0F"/>
    <w:pPr>
      <w:shd w:val="clear" w:color="auto" w:fill="FFECBE"/>
      <w:spacing w:before="100" w:beforeAutospacing="1" w:after="100" w:afterAutospacing="1" w:line="240" w:lineRule="auto"/>
    </w:pPr>
    <w:rPr>
      <w:rFonts w:ascii="Arial" w:eastAsia="Arial Unicode MS" w:hAnsi="Arial" w:cs="Arial"/>
      <w:b/>
      <w:bCs/>
      <w:sz w:val="21"/>
      <w:szCs w:val="21"/>
      <w:lang w:eastAsia="ru-RU"/>
    </w:rPr>
  </w:style>
  <w:style w:type="paragraph" w:customStyle="1" w:styleId="se">
    <w:name w:val="se"/>
    <w:basedOn w:val="a"/>
    <w:rsid w:val="00C67A0F"/>
    <w:pPr>
      <w:spacing w:before="100" w:beforeAutospacing="1" w:after="100" w:afterAutospacing="1" w:line="240" w:lineRule="auto"/>
    </w:pPr>
    <w:rPr>
      <w:rFonts w:ascii="Tahoma" w:eastAsia="Arial Unicode MS" w:hAnsi="Tahoma" w:cs="Tahoma"/>
      <w:sz w:val="15"/>
      <w:szCs w:val="15"/>
      <w:lang w:eastAsia="ru-RU"/>
    </w:rPr>
  </w:style>
  <w:style w:type="paragraph" w:customStyle="1" w:styleId="consultf">
    <w:name w:val="consultf"/>
    <w:basedOn w:val="a"/>
    <w:rsid w:val="00C67A0F"/>
    <w:pPr>
      <w:spacing w:before="100" w:beforeAutospacing="1" w:after="100" w:afterAutospacing="1" w:line="240" w:lineRule="auto"/>
    </w:pPr>
    <w:rPr>
      <w:rFonts w:ascii="Verdana" w:eastAsia="Arial Unicode MS" w:hAnsi="Verdana" w:cs="Arial Unicode MS"/>
      <w:sz w:val="15"/>
      <w:szCs w:val="15"/>
      <w:lang w:eastAsia="ru-RU"/>
    </w:rPr>
  </w:style>
  <w:style w:type="paragraph" w:customStyle="1" w:styleId="211">
    <w:name w:val="Заголовок 21"/>
    <w:basedOn w:val="a"/>
    <w:rsid w:val="00C67A0F"/>
    <w:pPr>
      <w:spacing w:after="100" w:afterAutospacing="1" w:line="240" w:lineRule="auto"/>
      <w:outlineLvl w:val="2"/>
    </w:pPr>
    <w:rPr>
      <w:rFonts w:ascii="Arial" w:eastAsia="Arial Unicode MS" w:hAnsi="Arial" w:cs="Arial"/>
      <w:b/>
      <w:bCs/>
      <w:color w:val="0000AA"/>
      <w:sz w:val="24"/>
      <w:szCs w:val="24"/>
      <w:lang w:eastAsia="ru-RU"/>
    </w:rPr>
  </w:style>
  <w:style w:type="paragraph" w:customStyle="1" w:styleId="220">
    <w:name w:val="Заголовок 22"/>
    <w:basedOn w:val="a"/>
    <w:rsid w:val="00C67A0F"/>
    <w:pPr>
      <w:spacing w:after="100" w:afterAutospacing="1" w:line="240" w:lineRule="auto"/>
      <w:outlineLvl w:val="2"/>
    </w:pPr>
    <w:rPr>
      <w:rFonts w:ascii="Arial" w:eastAsia="Arial Unicode MS" w:hAnsi="Arial" w:cs="Arial"/>
      <w:b/>
      <w:bCs/>
      <w:color w:val="800080"/>
      <w:sz w:val="24"/>
      <w:szCs w:val="24"/>
      <w:lang w:eastAsia="ru-RU"/>
    </w:rPr>
  </w:style>
  <w:style w:type="character" w:customStyle="1" w:styleId="17">
    <w:name w:val="Просмотренная гиперссылка1"/>
    <w:basedOn w:val="a0"/>
    <w:rsid w:val="00C67A0F"/>
    <w:rPr>
      <w:strike w:val="0"/>
      <w:dstrike w:val="0"/>
      <w:color w:val="FFFFFF"/>
      <w:u w:val="none"/>
      <w:effect w:val="none"/>
    </w:rPr>
  </w:style>
  <w:style w:type="character" w:customStyle="1" w:styleId="27">
    <w:name w:val="Просмотренная гиперссылка2"/>
    <w:basedOn w:val="a0"/>
    <w:rsid w:val="00C67A0F"/>
    <w:rPr>
      <w:color w:val="575757"/>
      <w:u w:val="single"/>
    </w:rPr>
  </w:style>
  <w:style w:type="character" w:customStyle="1" w:styleId="36">
    <w:name w:val="Просмотренная гиперссылка3"/>
    <w:basedOn w:val="a0"/>
    <w:rsid w:val="00C67A0F"/>
    <w:rPr>
      <w:color w:val="FFFFFF"/>
      <w:u w:val="single"/>
    </w:rPr>
  </w:style>
  <w:style w:type="paragraph" w:customStyle="1" w:styleId="28">
    <w:name w:val="Обычный2"/>
    <w:basedOn w:val="a"/>
    <w:rsid w:val="00C67A0F"/>
    <w:pPr>
      <w:spacing w:before="100" w:beforeAutospacing="1" w:after="100" w:afterAutospacing="1" w:line="240" w:lineRule="auto"/>
    </w:pPr>
    <w:rPr>
      <w:rFonts w:ascii="Tahoma" w:eastAsia="Arial Unicode MS" w:hAnsi="Tahoma" w:cs="Tahoma"/>
      <w:sz w:val="16"/>
      <w:szCs w:val="16"/>
      <w:lang w:eastAsia="ru-RU"/>
    </w:rPr>
  </w:style>
  <w:style w:type="paragraph" w:styleId="HTML">
    <w:name w:val="HTML Preformatted"/>
    <w:basedOn w:val="a"/>
    <w:link w:val="HTML0"/>
    <w:rsid w:val="00C67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67A0F"/>
    <w:rPr>
      <w:rFonts w:ascii="Courier New" w:eastAsia="Times New Roman" w:hAnsi="Courier New" w:cs="Courier New"/>
      <w:sz w:val="20"/>
      <w:szCs w:val="20"/>
      <w:lang w:eastAsia="ru-RU"/>
    </w:rPr>
  </w:style>
  <w:style w:type="paragraph" w:styleId="afa">
    <w:name w:val="List"/>
    <w:basedOn w:val="a"/>
    <w:rsid w:val="00C67A0F"/>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2"/>
    <w:basedOn w:val="a"/>
    <w:rsid w:val="00C67A0F"/>
    <w:pPr>
      <w:spacing w:after="0" w:line="240" w:lineRule="auto"/>
      <w:ind w:left="566" w:hanging="283"/>
    </w:pPr>
    <w:rPr>
      <w:rFonts w:ascii="Times New Roman" w:eastAsia="Times New Roman" w:hAnsi="Times New Roman" w:cs="Times New Roman"/>
      <w:sz w:val="24"/>
      <w:szCs w:val="24"/>
      <w:lang w:eastAsia="ru-RU"/>
    </w:rPr>
  </w:style>
  <w:style w:type="paragraph" w:styleId="37">
    <w:name w:val="List 3"/>
    <w:basedOn w:val="a"/>
    <w:rsid w:val="00C67A0F"/>
    <w:pPr>
      <w:spacing w:after="0" w:line="240" w:lineRule="auto"/>
      <w:ind w:left="849" w:hanging="283"/>
    </w:pPr>
    <w:rPr>
      <w:rFonts w:ascii="Times New Roman" w:eastAsia="Times New Roman" w:hAnsi="Times New Roman" w:cs="Times New Roman"/>
      <w:sz w:val="24"/>
      <w:szCs w:val="24"/>
      <w:lang w:eastAsia="ru-RU"/>
    </w:rPr>
  </w:style>
  <w:style w:type="paragraph" w:styleId="42">
    <w:name w:val="List 4"/>
    <w:basedOn w:val="a"/>
    <w:rsid w:val="00C67A0F"/>
    <w:pPr>
      <w:spacing w:after="0" w:line="240" w:lineRule="auto"/>
      <w:ind w:left="1132" w:hanging="283"/>
    </w:pPr>
    <w:rPr>
      <w:rFonts w:ascii="Times New Roman" w:eastAsia="Times New Roman" w:hAnsi="Times New Roman" w:cs="Times New Roman"/>
      <w:sz w:val="24"/>
      <w:szCs w:val="24"/>
      <w:lang w:eastAsia="ru-RU"/>
    </w:rPr>
  </w:style>
  <w:style w:type="paragraph" w:styleId="51">
    <w:name w:val="List 5"/>
    <w:basedOn w:val="a"/>
    <w:rsid w:val="00C67A0F"/>
    <w:pPr>
      <w:spacing w:after="0" w:line="240" w:lineRule="auto"/>
      <w:ind w:left="1415" w:hanging="283"/>
    </w:pPr>
    <w:rPr>
      <w:rFonts w:ascii="Times New Roman" w:eastAsia="Times New Roman" w:hAnsi="Times New Roman" w:cs="Times New Roman"/>
      <w:sz w:val="24"/>
      <w:szCs w:val="24"/>
      <w:lang w:eastAsia="ru-RU"/>
    </w:rPr>
  </w:style>
  <w:style w:type="paragraph" w:styleId="afb">
    <w:name w:val="Closing"/>
    <w:basedOn w:val="a"/>
    <w:link w:val="afc"/>
    <w:rsid w:val="00C67A0F"/>
    <w:pPr>
      <w:spacing w:after="0" w:line="240" w:lineRule="auto"/>
      <w:ind w:left="4252"/>
    </w:pPr>
    <w:rPr>
      <w:rFonts w:ascii="Times New Roman" w:eastAsia="Times New Roman" w:hAnsi="Times New Roman" w:cs="Times New Roman"/>
      <w:sz w:val="24"/>
      <w:szCs w:val="24"/>
      <w:lang w:eastAsia="ru-RU"/>
    </w:rPr>
  </w:style>
  <w:style w:type="character" w:customStyle="1" w:styleId="afc">
    <w:name w:val="Прощание Знак"/>
    <w:basedOn w:val="a0"/>
    <w:link w:val="afb"/>
    <w:rsid w:val="00C67A0F"/>
    <w:rPr>
      <w:rFonts w:ascii="Times New Roman" w:eastAsia="Times New Roman" w:hAnsi="Times New Roman" w:cs="Times New Roman"/>
      <w:sz w:val="24"/>
      <w:szCs w:val="24"/>
      <w:lang w:eastAsia="ru-RU"/>
    </w:rPr>
  </w:style>
  <w:style w:type="paragraph" w:styleId="afd">
    <w:name w:val="List Bullet"/>
    <w:basedOn w:val="a"/>
    <w:rsid w:val="00C67A0F"/>
    <w:pPr>
      <w:tabs>
        <w:tab w:val="num" w:pos="360"/>
      </w:tabs>
      <w:spacing w:after="0" w:line="240" w:lineRule="auto"/>
      <w:ind w:left="360" w:hanging="360"/>
    </w:pPr>
    <w:rPr>
      <w:rFonts w:ascii="Times New Roman" w:eastAsia="Times New Roman" w:hAnsi="Times New Roman" w:cs="Times New Roman"/>
      <w:sz w:val="24"/>
      <w:szCs w:val="24"/>
      <w:lang w:eastAsia="ru-RU"/>
    </w:rPr>
  </w:style>
  <w:style w:type="paragraph" w:styleId="2a">
    <w:name w:val="List Bullet 2"/>
    <w:basedOn w:val="a"/>
    <w:rsid w:val="00C67A0F"/>
    <w:pPr>
      <w:tabs>
        <w:tab w:val="num" w:pos="643"/>
      </w:tabs>
      <w:spacing w:after="0" w:line="240" w:lineRule="auto"/>
      <w:ind w:left="643" w:hanging="360"/>
    </w:pPr>
    <w:rPr>
      <w:rFonts w:ascii="Times New Roman" w:eastAsia="Times New Roman" w:hAnsi="Times New Roman" w:cs="Times New Roman"/>
      <w:sz w:val="24"/>
      <w:szCs w:val="24"/>
      <w:lang w:eastAsia="ru-RU"/>
    </w:rPr>
  </w:style>
  <w:style w:type="paragraph" w:styleId="38">
    <w:name w:val="List Bullet 3"/>
    <w:basedOn w:val="a"/>
    <w:rsid w:val="00C67A0F"/>
    <w:pPr>
      <w:tabs>
        <w:tab w:val="num" w:pos="926"/>
      </w:tabs>
      <w:spacing w:after="0" w:line="240" w:lineRule="auto"/>
      <w:ind w:left="926" w:hanging="360"/>
    </w:pPr>
    <w:rPr>
      <w:rFonts w:ascii="Times New Roman" w:eastAsia="Times New Roman" w:hAnsi="Times New Roman" w:cs="Times New Roman"/>
      <w:sz w:val="24"/>
      <w:szCs w:val="24"/>
      <w:lang w:eastAsia="ru-RU"/>
    </w:rPr>
  </w:style>
  <w:style w:type="paragraph" w:styleId="afe">
    <w:name w:val="List Continue"/>
    <w:basedOn w:val="a"/>
    <w:rsid w:val="00C67A0F"/>
    <w:pPr>
      <w:spacing w:after="120" w:line="240" w:lineRule="auto"/>
      <w:ind w:left="283"/>
    </w:pPr>
    <w:rPr>
      <w:rFonts w:ascii="Times New Roman" w:eastAsia="Times New Roman" w:hAnsi="Times New Roman" w:cs="Times New Roman"/>
      <w:sz w:val="24"/>
      <w:szCs w:val="24"/>
      <w:lang w:eastAsia="ru-RU"/>
    </w:rPr>
  </w:style>
  <w:style w:type="paragraph" w:styleId="aff">
    <w:name w:val="Subtitle"/>
    <w:basedOn w:val="a"/>
    <w:link w:val="aff0"/>
    <w:qFormat/>
    <w:rsid w:val="00C67A0F"/>
    <w:pPr>
      <w:spacing w:after="60" w:line="240" w:lineRule="auto"/>
      <w:jc w:val="center"/>
      <w:outlineLvl w:val="1"/>
    </w:pPr>
    <w:rPr>
      <w:rFonts w:ascii="Arial" w:eastAsia="Times New Roman" w:hAnsi="Arial" w:cs="Arial"/>
      <w:sz w:val="24"/>
      <w:szCs w:val="24"/>
      <w:lang w:eastAsia="ru-RU"/>
    </w:rPr>
  </w:style>
  <w:style w:type="character" w:customStyle="1" w:styleId="aff0">
    <w:name w:val="Подзаголовок Знак"/>
    <w:basedOn w:val="a0"/>
    <w:link w:val="aff"/>
    <w:rsid w:val="00C67A0F"/>
    <w:rPr>
      <w:rFonts w:ascii="Arial" w:eastAsia="Times New Roman" w:hAnsi="Arial" w:cs="Arial"/>
      <w:sz w:val="24"/>
      <w:szCs w:val="24"/>
      <w:lang w:eastAsia="ru-RU"/>
    </w:rPr>
  </w:style>
  <w:style w:type="paragraph" w:styleId="aff1">
    <w:name w:val="Body Text First Indent"/>
    <w:basedOn w:val="a5"/>
    <w:link w:val="aff2"/>
    <w:rsid w:val="00C67A0F"/>
    <w:pPr>
      <w:widowControl/>
      <w:spacing w:after="120"/>
      <w:ind w:right="0" w:firstLine="210"/>
      <w:jc w:val="left"/>
    </w:pPr>
    <w:rPr>
      <w:snapToGrid/>
      <w:sz w:val="24"/>
      <w:szCs w:val="24"/>
    </w:rPr>
  </w:style>
  <w:style w:type="character" w:customStyle="1" w:styleId="aff2">
    <w:name w:val="Красная строка Знак"/>
    <w:basedOn w:val="a6"/>
    <w:link w:val="aff1"/>
    <w:rsid w:val="00C67A0F"/>
    <w:rPr>
      <w:rFonts w:ascii="Times New Roman" w:eastAsia="Times New Roman" w:hAnsi="Times New Roman" w:cs="Times New Roman"/>
      <w:snapToGrid/>
      <w:sz w:val="24"/>
      <w:szCs w:val="24"/>
      <w:lang w:eastAsia="ru-RU"/>
    </w:rPr>
  </w:style>
  <w:style w:type="paragraph" w:styleId="2b">
    <w:name w:val="Body Text First Indent 2"/>
    <w:basedOn w:val="ac"/>
    <w:link w:val="2c"/>
    <w:rsid w:val="00C67A0F"/>
    <w:pPr>
      <w:ind w:firstLine="210"/>
    </w:pPr>
  </w:style>
  <w:style w:type="character" w:customStyle="1" w:styleId="2c">
    <w:name w:val="Красная строка 2 Знак"/>
    <w:basedOn w:val="ad"/>
    <w:link w:val="2b"/>
    <w:rsid w:val="00C67A0F"/>
    <w:rPr>
      <w:rFonts w:ascii="Times New Roman" w:eastAsia="Times New Roman" w:hAnsi="Times New Roman" w:cs="Times New Roman"/>
      <w:sz w:val="24"/>
      <w:szCs w:val="24"/>
      <w:lang w:eastAsia="ru-RU"/>
    </w:rPr>
  </w:style>
  <w:style w:type="paragraph" w:customStyle="1" w:styleId="p2">
    <w:name w:val="p2"/>
    <w:basedOn w:val="a"/>
    <w:rsid w:val="00C67A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1">
    <w:name w:val="z1"/>
    <w:basedOn w:val="a"/>
    <w:rsid w:val="00C67A0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3">
    <w:name w:val="Table Grid"/>
    <w:basedOn w:val="a1"/>
    <w:rsid w:val="00C67A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 Знак Знак Знак,Знак1"/>
    <w:basedOn w:val="a"/>
    <w:link w:val="aff5"/>
    <w:semiHidden/>
    <w:rsid w:val="00C67A0F"/>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1,Знак1 Знак"/>
    <w:basedOn w:val="a0"/>
    <w:link w:val="aff4"/>
    <w:semiHidden/>
    <w:rsid w:val="00C67A0F"/>
    <w:rPr>
      <w:rFonts w:ascii="Times New Roman" w:eastAsia="Times New Roman" w:hAnsi="Times New Roman" w:cs="Times New Roman"/>
      <w:sz w:val="20"/>
      <w:szCs w:val="20"/>
      <w:lang w:eastAsia="ru-RU"/>
    </w:rPr>
  </w:style>
  <w:style w:type="paragraph" w:styleId="2d">
    <w:name w:val="toc 2"/>
    <w:basedOn w:val="a"/>
    <w:next w:val="a"/>
    <w:autoRedefine/>
    <w:semiHidden/>
    <w:rsid w:val="00C67A0F"/>
    <w:pPr>
      <w:tabs>
        <w:tab w:val="right" w:leader="dot" w:pos="9911"/>
      </w:tabs>
      <w:spacing w:after="0" w:line="240" w:lineRule="auto"/>
      <w:ind w:left="200"/>
      <w:jc w:val="both"/>
    </w:pPr>
    <w:rPr>
      <w:rFonts w:ascii="Times New Roman" w:eastAsia="Times New Roman" w:hAnsi="Times New Roman" w:cs="Times New Roman"/>
      <w:i/>
      <w:noProof/>
      <w:sz w:val="24"/>
      <w:szCs w:val="24"/>
      <w:lang w:eastAsia="ru-RU"/>
    </w:rPr>
  </w:style>
  <w:style w:type="paragraph" w:styleId="18">
    <w:name w:val="toc 1"/>
    <w:basedOn w:val="a"/>
    <w:next w:val="a"/>
    <w:autoRedefine/>
    <w:semiHidden/>
    <w:rsid w:val="00C67A0F"/>
    <w:pPr>
      <w:spacing w:after="0" w:line="240" w:lineRule="auto"/>
    </w:pPr>
    <w:rPr>
      <w:rFonts w:ascii="Times New Roman" w:eastAsia="Times New Roman" w:hAnsi="Times New Roman" w:cs="Times New Roman"/>
      <w:sz w:val="24"/>
      <w:szCs w:val="24"/>
      <w:lang w:eastAsia="ru-RU"/>
    </w:rPr>
  </w:style>
  <w:style w:type="paragraph" w:styleId="19">
    <w:name w:val="index 1"/>
    <w:basedOn w:val="a"/>
    <w:next w:val="a"/>
    <w:autoRedefine/>
    <w:semiHidden/>
    <w:rsid w:val="00C67A0F"/>
    <w:pPr>
      <w:spacing w:after="0" w:line="240" w:lineRule="auto"/>
      <w:ind w:left="240" w:hanging="240"/>
    </w:pPr>
    <w:rPr>
      <w:rFonts w:ascii="Times New Roman" w:eastAsia="Times New Roman" w:hAnsi="Times New Roman" w:cs="Times New Roman"/>
      <w:sz w:val="24"/>
      <w:szCs w:val="24"/>
      <w:lang w:eastAsia="ru-RU"/>
    </w:rPr>
  </w:style>
  <w:style w:type="table" w:styleId="39">
    <w:name w:val="Table Classic 3"/>
    <w:basedOn w:val="a1"/>
    <w:rsid w:val="00C67A0F"/>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1-4">
    <w:name w:val="Medium Grid 1 Accent 4"/>
    <w:basedOn w:val="a1"/>
    <w:uiPriority w:val="67"/>
    <w:rsid w:val="00C67A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character" w:styleId="aff6">
    <w:name w:val="Strong"/>
    <w:basedOn w:val="a0"/>
    <w:uiPriority w:val="22"/>
    <w:qFormat/>
    <w:rsid w:val="00C67A0F"/>
    <w:rPr>
      <w:b/>
    </w:rPr>
  </w:style>
  <w:style w:type="table" w:styleId="2-4">
    <w:name w:val="Medium Grid 2 Accent 4"/>
    <w:basedOn w:val="a1"/>
    <w:uiPriority w:val="68"/>
    <w:rsid w:val="00C67A0F"/>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styleId="aff7">
    <w:name w:val="Balloon Text"/>
    <w:basedOn w:val="a"/>
    <w:link w:val="aff8"/>
    <w:uiPriority w:val="99"/>
    <w:semiHidden/>
    <w:unhideWhenUsed/>
    <w:rsid w:val="00C67A0F"/>
    <w:pPr>
      <w:spacing w:after="0" w:line="240" w:lineRule="auto"/>
    </w:pPr>
    <w:rPr>
      <w:rFonts w:ascii="Tahoma" w:eastAsia="Times New Roman" w:hAnsi="Tahoma" w:cs="Tahoma"/>
      <w:sz w:val="16"/>
      <w:szCs w:val="16"/>
      <w:lang w:eastAsia="ru-RU"/>
    </w:rPr>
  </w:style>
  <w:style w:type="character" w:customStyle="1" w:styleId="aff8">
    <w:name w:val="Текст выноски Знак"/>
    <w:basedOn w:val="a0"/>
    <w:link w:val="aff7"/>
    <w:uiPriority w:val="99"/>
    <w:semiHidden/>
    <w:rsid w:val="00C67A0F"/>
    <w:rPr>
      <w:rFonts w:ascii="Tahoma" w:eastAsia="Times New Roman" w:hAnsi="Tahoma" w:cs="Tahoma"/>
      <w:sz w:val="16"/>
      <w:szCs w:val="16"/>
      <w:lang w:eastAsia="ru-RU"/>
    </w:rPr>
  </w:style>
  <w:style w:type="paragraph" w:customStyle="1" w:styleId="3a">
    <w:name w:val="Обычный3"/>
    <w:rsid w:val="00C67A0F"/>
    <w:pPr>
      <w:spacing w:after="0" w:line="240" w:lineRule="auto"/>
    </w:pPr>
    <w:rPr>
      <w:rFonts w:ascii="Times New Roman" w:eastAsia="Times New Roman" w:hAnsi="Times New Roman" w:cs="Times New Roman"/>
      <w:sz w:val="24"/>
      <w:szCs w:val="20"/>
      <w:lang w:eastAsia="ru-RU"/>
    </w:rPr>
  </w:style>
  <w:style w:type="paragraph" w:customStyle="1" w:styleId="2e">
    <w:name w:val="Основной текст с отступом2"/>
    <w:basedOn w:val="a"/>
    <w:rsid w:val="00C67A0F"/>
    <w:pPr>
      <w:spacing w:after="120" w:line="240" w:lineRule="auto"/>
      <w:ind w:left="283"/>
    </w:pPr>
    <w:rPr>
      <w:rFonts w:ascii="Times New Roman" w:eastAsia="Times New Roman" w:hAnsi="Times New Roman" w:cs="Times New Roman"/>
      <w:sz w:val="24"/>
      <w:szCs w:val="24"/>
      <w:lang w:eastAsia="ru-RU"/>
    </w:rPr>
  </w:style>
  <w:style w:type="paragraph" w:customStyle="1" w:styleId="2f">
    <w:name w:val="Основной текст2"/>
    <w:basedOn w:val="a"/>
    <w:rsid w:val="00C67A0F"/>
    <w:pPr>
      <w:widowControl w:val="0"/>
      <w:spacing w:after="0" w:line="240" w:lineRule="auto"/>
      <w:ind w:firstLine="709"/>
      <w:jc w:val="both"/>
    </w:pPr>
    <w:rPr>
      <w:rFonts w:ascii="Times New Roman" w:eastAsia="Times New Roman" w:hAnsi="Times New Roman" w:cs="Times New Roman"/>
      <w:sz w:val="24"/>
      <w:szCs w:val="20"/>
      <w:lang w:eastAsia="ru-RU"/>
    </w:rPr>
  </w:style>
  <w:style w:type="character" w:customStyle="1" w:styleId="Arial">
    <w:name w:val="Стиль Arial"/>
    <w:basedOn w:val="a0"/>
    <w:rsid w:val="00C67A0F"/>
    <w:rPr>
      <w:rFonts w:ascii="Arial" w:hAnsi="Arial"/>
    </w:rPr>
  </w:style>
  <w:style w:type="paragraph" w:styleId="aff9">
    <w:name w:val="List Paragraph"/>
    <w:basedOn w:val="a"/>
    <w:uiPriority w:val="34"/>
    <w:qFormat/>
    <w:rsid w:val="00C67A0F"/>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Normal">
    <w:name w:val="ConsPlusNormal"/>
    <w:rsid w:val="00C67A0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43">
    <w:name w:val="Обычный4"/>
    <w:rsid w:val="00C67A0F"/>
    <w:pPr>
      <w:spacing w:after="0" w:line="240" w:lineRule="auto"/>
    </w:pPr>
    <w:rPr>
      <w:rFonts w:ascii="Times New Roman" w:eastAsia="Times New Roman" w:hAnsi="Times New Roman" w:cs="Times New Roman"/>
      <w:sz w:val="24"/>
      <w:szCs w:val="20"/>
      <w:lang w:eastAsia="ru-RU"/>
    </w:rPr>
  </w:style>
  <w:style w:type="numbering" w:customStyle="1" w:styleId="2f0">
    <w:name w:val="Нет списка2"/>
    <w:next w:val="a2"/>
    <w:uiPriority w:val="99"/>
    <w:semiHidden/>
    <w:unhideWhenUsed/>
    <w:rsid w:val="00C67A0F"/>
  </w:style>
  <w:style w:type="table" w:customStyle="1" w:styleId="-31">
    <w:name w:val="Веб-таблица 31"/>
    <w:basedOn w:val="a1"/>
    <w:next w:val="-3"/>
    <w:rsid w:val="00C67A0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a">
    <w:name w:val="Сетка таблицы1"/>
    <w:basedOn w:val="a1"/>
    <w:next w:val="aff3"/>
    <w:uiPriority w:val="59"/>
    <w:rsid w:val="00C67A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Классическая таблица 31"/>
    <w:basedOn w:val="a1"/>
    <w:next w:val="39"/>
    <w:rsid w:val="00C67A0F"/>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41">
    <w:name w:val="Средняя сетка 1 - Акцент 41"/>
    <w:basedOn w:val="a1"/>
    <w:next w:val="1-4"/>
    <w:uiPriority w:val="67"/>
    <w:rsid w:val="00C67A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41">
    <w:name w:val="Средняя сетка 2 - Акцент 41"/>
    <w:basedOn w:val="a1"/>
    <w:next w:val="2-4"/>
    <w:uiPriority w:val="68"/>
    <w:rsid w:val="00C67A0F"/>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character" w:customStyle="1" w:styleId="PEStyleFont8">
    <w:name w:val="PEStyleFont8"/>
    <w:basedOn w:val="a0"/>
    <w:rsid w:val="00C67A0F"/>
    <w:rPr>
      <w:rFonts w:ascii="Arial CYR" w:hAnsi="Arial CYR"/>
      <w:spacing w:val="0"/>
      <w:position w:val="0"/>
      <w:sz w:val="16"/>
      <w:u w:val="none"/>
    </w:rPr>
  </w:style>
  <w:style w:type="character" w:customStyle="1" w:styleId="PEStyleFont6">
    <w:name w:val="PEStyleFont6"/>
    <w:basedOn w:val="a0"/>
    <w:rsid w:val="00C67A0F"/>
    <w:rPr>
      <w:rFonts w:ascii="Arial CYR" w:hAnsi="Arial CYR"/>
      <w:b/>
      <w:spacing w:val="0"/>
      <w:position w:val="0"/>
      <w:sz w:val="16"/>
      <w:u w:val="none"/>
    </w:rPr>
  </w:style>
  <w:style w:type="character" w:customStyle="1" w:styleId="PEStyleFont4">
    <w:name w:val="PEStyleFont4"/>
    <w:basedOn w:val="a0"/>
    <w:rsid w:val="00C67A0F"/>
    <w:rPr>
      <w:rFonts w:ascii="Arial CYR" w:hAnsi="Arial CYR"/>
      <w:b/>
      <w:i/>
      <w:spacing w:val="0"/>
      <w:position w:val="0"/>
      <w:sz w:val="28"/>
      <w:u w:val="none"/>
    </w:rPr>
  </w:style>
  <w:style w:type="paragraph" w:customStyle="1" w:styleId="PEStylePara2">
    <w:name w:val="PEStylePara2"/>
    <w:basedOn w:val="a"/>
    <w:next w:val="a"/>
    <w:rsid w:val="00C67A0F"/>
    <w:pPr>
      <w:keepNext/>
      <w:keepLines/>
      <w:spacing w:after="0" w:line="240" w:lineRule="auto"/>
      <w:jc w:val="center"/>
    </w:pPr>
    <w:rPr>
      <w:rFonts w:ascii="Courier New" w:eastAsia="Times New Roman" w:hAnsi="Courier New" w:cs="Times New Roman"/>
      <w:sz w:val="20"/>
      <w:szCs w:val="20"/>
      <w:lang w:eastAsia="ru-RU"/>
    </w:rPr>
  </w:style>
  <w:style w:type="paragraph" w:customStyle="1" w:styleId="3b">
    <w:name w:val="Основной текст с отступом3"/>
    <w:basedOn w:val="a"/>
    <w:rsid w:val="00C67A0F"/>
    <w:pPr>
      <w:spacing w:after="120" w:line="240" w:lineRule="auto"/>
      <w:ind w:left="283"/>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67A0F"/>
  </w:style>
  <w:style w:type="character" w:customStyle="1" w:styleId="affa">
    <w:name w:val="ГРАД Основной текст Знак Знак"/>
    <w:link w:val="affb"/>
    <w:locked/>
    <w:rsid w:val="00C67A0F"/>
    <w:rPr>
      <w:color w:val="FF0000"/>
      <w:spacing w:val="4"/>
      <w:sz w:val="24"/>
      <w:szCs w:val="24"/>
    </w:rPr>
  </w:style>
  <w:style w:type="paragraph" w:customStyle="1" w:styleId="affb">
    <w:name w:val="ГРАД Основной текст"/>
    <w:basedOn w:val="a"/>
    <w:link w:val="affa"/>
    <w:autoRedefine/>
    <w:rsid w:val="00C67A0F"/>
    <w:pPr>
      <w:tabs>
        <w:tab w:val="left" w:pos="540"/>
        <w:tab w:val="left" w:pos="1260"/>
        <w:tab w:val="left" w:pos="1620"/>
      </w:tabs>
      <w:spacing w:after="0"/>
      <w:jc w:val="both"/>
    </w:pPr>
    <w:rPr>
      <w:color w:val="FF0000"/>
      <w:spacing w:val="4"/>
      <w:sz w:val="24"/>
      <w:szCs w:val="24"/>
    </w:rPr>
  </w:style>
  <w:style w:type="paragraph" w:customStyle="1" w:styleId="affc">
    <w:name w:val="ГРАД Список маркированный"/>
    <w:basedOn w:val="afd"/>
    <w:autoRedefine/>
    <w:rsid w:val="00C67A0F"/>
    <w:pPr>
      <w:tabs>
        <w:tab w:val="clear" w:pos="360"/>
        <w:tab w:val="left" w:pos="900"/>
      </w:tabs>
      <w:spacing w:line="276" w:lineRule="auto"/>
      <w:ind w:left="0" w:hanging="709"/>
      <w:contextualSpacing/>
      <w:jc w:val="both"/>
    </w:pPr>
    <w:rPr>
      <w:color w:val="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Classic 3"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A0C"/>
  </w:style>
  <w:style w:type="paragraph" w:styleId="1">
    <w:name w:val="heading 1"/>
    <w:basedOn w:val="a"/>
    <w:next w:val="a"/>
    <w:link w:val="10"/>
    <w:qFormat/>
    <w:rsid w:val="00C67A0F"/>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paragraph" w:styleId="2">
    <w:name w:val="heading 2"/>
    <w:basedOn w:val="a"/>
    <w:next w:val="a"/>
    <w:link w:val="20"/>
    <w:unhideWhenUsed/>
    <w:qFormat/>
    <w:rsid w:val="00C67A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C67A0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C67A0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C67A0F"/>
    <w:pPr>
      <w:keepNext/>
      <w:spacing w:after="0" w:line="240" w:lineRule="auto"/>
      <w:outlineLvl w:val="4"/>
    </w:pPr>
    <w:rPr>
      <w:rFonts w:ascii="Times New Roman" w:eastAsia="Times New Roman" w:hAnsi="Times New Roman" w:cs="Times New Roman"/>
      <w:sz w:val="28"/>
      <w:szCs w:val="24"/>
      <w:lang w:eastAsia="ru-RU"/>
    </w:rPr>
  </w:style>
  <w:style w:type="paragraph" w:styleId="6">
    <w:name w:val="heading 6"/>
    <w:basedOn w:val="a"/>
    <w:next w:val="a"/>
    <w:link w:val="60"/>
    <w:qFormat/>
    <w:rsid w:val="00C67A0F"/>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C67A0F"/>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C67A0F"/>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C67A0F"/>
    <w:pPr>
      <w:keepNext/>
      <w:autoSpaceDE w:val="0"/>
      <w:autoSpaceDN w:val="0"/>
      <w:adjustRightInd w:val="0"/>
      <w:spacing w:after="0" w:line="240" w:lineRule="auto"/>
      <w:jc w:val="center"/>
      <w:outlineLvl w:val="8"/>
    </w:pPr>
    <w:rPr>
      <w:rFonts w:ascii="Times New Roman" w:eastAsia="Times New Roman" w:hAnsi="Times New Roman" w:cs="Times New Roman"/>
      <w:b/>
      <w:bCs/>
      <w:color w:val="339966"/>
      <w:sz w:val="64"/>
      <w:szCs w:val="6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uiPriority w:val="99"/>
    <w:rsid w:val="001F2A0C"/>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Normal">
    <w:name w:val="ConsNormal"/>
    <w:rsid w:val="001F2A0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10">
    <w:name w:val="Заголовок 1 Знак"/>
    <w:basedOn w:val="a0"/>
    <w:link w:val="1"/>
    <w:rsid w:val="00C67A0F"/>
    <w:rPr>
      <w:rFonts w:ascii="Times New Roman CYR" w:eastAsiaTheme="minorEastAsia" w:hAnsi="Times New Roman CYR" w:cs="Times New Roman CYR"/>
      <w:b/>
      <w:bCs/>
      <w:color w:val="26282F"/>
      <w:sz w:val="24"/>
      <w:szCs w:val="24"/>
      <w:lang w:eastAsia="ru-RU"/>
    </w:rPr>
  </w:style>
  <w:style w:type="character" w:customStyle="1" w:styleId="20">
    <w:name w:val="Заголовок 2 Знак"/>
    <w:basedOn w:val="a0"/>
    <w:link w:val="2"/>
    <w:rsid w:val="00C67A0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C67A0F"/>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C67A0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C67A0F"/>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C67A0F"/>
    <w:rPr>
      <w:rFonts w:ascii="Times New Roman" w:eastAsia="Times New Roman" w:hAnsi="Times New Roman" w:cs="Times New Roman"/>
      <w:b/>
      <w:bCs/>
      <w:lang w:eastAsia="ru-RU"/>
    </w:rPr>
  </w:style>
  <w:style w:type="character" w:customStyle="1" w:styleId="70">
    <w:name w:val="Заголовок 7 Знак"/>
    <w:basedOn w:val="a0"/>
    <w:link w:val="7"/>
    <w:rsid w:val="00C67A0F"/>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C67A0F"/>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C67A0F"/>
    <w:rPr>
      <w:rFonts w:ascii="Times New Roman" w:eastAsia="Times New Roman" w:hAnsi="Times New Roman" w:cs="Times New Roman"/>
      <w:b/>
      <w:bCs/>
      <w:color w:val="339966"/>
      <w:sz w:val="64"/>
      <w:szCs w:val="64"/>
      <w:lang w:eastAsia="ru-RU"/>
    </w:rPr>
  </w:style>
  <w:style w:type="paragraph" w:styleId="a3">
    <w:name w:val="Normal (Web)"/>
    <w:basedOn w:val="a"/>
    <w:uiPriority w:val="99"/>
    <w:unhideWhenUsed/>
    <w:rsid w:val="00C67A0F"/>
    <w:pPr>
      <w:spacing w:before="100" w:beforeAutospacing="1" w:after="100" w:afterAutospacing="1" w:line="240" w:lineRule="auto"/>
    </w:pPr>
    <w:rPr>
      <w:rFonts w:ascii="Times New Roman" w:eastAsiaTheme="minorEastAsia" w:hAnsi="Times New Roman" w:cs="Times New Roman"/>
      <w:sz w:val="24"/>
      <w:szCs w:val="24"/>
      <w:lang w:eastAsia="ru-RU"/>
    </w:rPr>
  </w:style>
  <w:style w:type="numbering" w:customStyle="1" w:styleId="11">
    <w:name w:val="Нет списка1"/>
    <w:next w:val="a2"/>
    <w:uiPriority w:val="99"/>
    <w:semiHidden/>
    <w:unhideWhenUsed/>
    <w:rsid w:val="00C67A0F"/>
  </w:style>
  <w:style w:type="paragraph" w:customStyle="1" w:styleId="a4">
    <w:name w:val="Ñòèëü"/>
    <w:rsid w:val="00C67A0F"/>
    <w:pPr>
      <w:widowControl w:val="0"/>
      <w:spacing w:after="0" w:line="240" w:lineRule="auto"/>
    </w:pPr>
    <w:rPr>
      <w:rFonts w:ascii="Times New Roman" w:eastAsia="Times New Roman" w:hAnsi="Times New Roman" w:cs="Times New Roman"/>
      <w:spacing w:val="-1"/>
      <w:kern w:val="65535"/>
      <w:position w:val="-1"/>
      <w:sz w:val="24"/>
      <w:szCs w:val="20"/>
      <w:lang w:val="en-US" w:eastAsia="ru-RU"/>
    </w:rPr>
  </w:style>
  <w:style w:type="paragraph" w:customStyle="1" w:styleId="ConsTitle">
    <w:name w:val="ConsTitle"/>
    <w:rsid w:val="00C67A0F"/>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5">
    <w:name w:val="Body Text"/>
    <w:basedOn w:val="a"/>
    <w:link w:val="a6"/>
    <w:rsid w:val="00C67A0F"/>
    <w:pPr>
      <w:widowControl w:val="0"/>
      <w:spacing w:after="0" w:line="240" w:lineRule="auto"/>
      <w:ind w:right="5386"/>
      <w:jc w:val="both"/>
    </w:pPr>
    <w:rPr>
      <w:rFonts w:ascii="Times New Roman" w:eastAsia="Times New Roman" w:hAnsi="Times New Roman" w:cs="Times New Roman"/>
      <w:snapToGrid w:val="0"/>
      <w:sz w:val="28"/>
      <w:szCs w:val="20"/>
      <w:lang w:eastAsia="ru-RU"/>
    </w:rPr>
  </w:style>
  <w:style w:type="character" w:customStyle="1" w:styleId="a6">
    <w:name w:val="Основной текст Знак"/>
    <w:basedOn w:val="a0"/>
    <w:link w:val="a5"/>
    <w:rsid w:val="00C67A0F"/>
    <w:rPr>
      <w:rFonts w:ascii="Times New Roman" w:eastAsia="Times New Roman" w:hAnsi="Times New Roman" w:cs="Times New Roman"/>
      <w:snapToGrid w:val="0"/>
      <w:sz w:val="28"/>
      <w:szCs w:val="20"/>
      <w:lang w:eastAsia="ru-RU"/>
    </w:rPr>
  </w:style>
  <w:style w:type="paragraph" w:customStyle="1" w:styleId="xl54">
    <w:name w:val="xl54"/>
    <w:basedOn w:val="a"/>
    <w:rsid w:val="00C67A0F"/>
    <w:pPr>
      <w:spacing w:before="100" w:beforeAutospacing="1" w:after="100" w:afterAutospacing="1" w:line="240" w:lineRule="auto"/>
      <w:textAlignment w:val="center"/>
    </w:pPr>
    <w:rPr>
      <w:rFonts w:ascii="Arial" w:eastAsia="Arial Unicode MS" w:hAnsi="Arial" w:cs="Arial"/>
      <w:sz w:val="24"/>
      <w:szCs w:val="24"/>
      <w:lang w:eastAsia="ru-RU"/>
    </w:rPr>
  </w:style>
  <w:style w:type="paragraph" w:styleId="a7">
    <w:name w:val="header"/>
    <w:basedOn w:val="a"/>
    <w:link w:val="a8"/>
    <w:rsid w:val="00C67A0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rsid w:val="00C67A0F"/>
    <w:rPr>
      <w:rFonts w:ascii="Times New Roman" w:eastAsia="Times New Roman" w:hAnsi="Times New Roman" w:cs="Times New Roman"/>
      <w:sz w:val="24"/>
      <w:szCs w:val="24"/>
      <w:lang w:eastAsia="ru-RU"/>
    </w:rPr>
  </w:style>
  <w:style w:type="character" w:styleId="a9">
    <w:name w:val="page number"/>
    <w:basedOn w:val="a0"/>
    <w:rsid w:val="00C67A0F"/>
  </w:style>
  <w:style w:type="paragraph" w:customStyle="1" w:styleId="ConsNonformat">
    <w:name w:val="ConsNonformat"/>
    <w:rsid w:val="00C67A0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Plain Text"/>
    <w:basedOn w:val="a"/>
    <w:link w:val="ab"/>
    <w:rsid w:val="00C67A0F"/>
    <w:pPr>
      <w:spacing w:after="0" w:line="240" w:lineRule="auto"/>
    </w:pPr>
    <w:rPr>
      <w:rFonts w:ascii="Courier New" w:eastAsia="Times New Roman" w:hAnsi="Courier New" w:cs="Courier New"/>
      <w:sz w:val="20"/>
      <w:szCs w:val="20"/>
      <w:lang w:eastAsia="ru-RU"/>
    </w:rPr>
  </w:style>
  <w:style w:type="character" w:customStyle="1" w:styleId="ab">
    <w:name w:val="Текст Знак"/>
    <w:basedOn w:val="a0"/>
    <w:link w:val="aa"/>
    <w:rsid w:val="00C67A0F"/>
    <w:rPr>
      <w:rFonts w:ascii="Courier New" w:eastAsia="Times New Roman" w:hAnsi="Courier New" w:cs="Courier New"/>
      <w:sz w:val="20"/>
      <w:szCs w:val="20"/>
      <w:lang w:eastAsia="ru-RU"/>
    </w:rPr>
  </w:style>
  <w:style w:type="paragraph" w:styleId="ac">
    <w:name w:val="Body Text Indent"/>
    <w:basedOn w:val="a"/>
    <w:link w:val="ad"/>
    <w:rsid w:val="00C67A0F"/>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C67A0F"/>
    <w:rPr>
      <w:rFonts w:ascii="Times New Roman" w:eastAsia="Times New Roman" w:hAnsi="Times New Roman" w:cs="Times New Roman"/>
      <w:sz w:val="24"/>
      <w:szCs w:val="24"/>
      <w:lang w:eastAsia="ru-RU"/>
    </w:rPr>
  </w:style>
  <w:style w:type="paragraph" w:customStyle="1" w:styleId="FR2">
    <w:name w:val="FR2"/>
    <w:rsid w:val="00C67A0F"/>
    <w:pPr>
      <w:widowControl w:val="0"/>
      <w:autoSpaceDE w:val="0"/>
      <w:autoSpaceDN w:val="0"/>
      <w:adjustRightInd w:val="0"/>
      <w:spacing w:after="0" w:line="260" w:lineRule="auto"/>
      <w:ind w:firstLine="400"/>
    </w:pPr>
    <w:rPr>
      <w:rFonts w:ascii="Times New Roman" w:eastAsia="Times New Roman" w:hAnsi="Times New Roman" w:cs="Times New Roman"/>
      <w:sz w:val="28"/>
      <w:szCs w:val="20"/>
      <w:lang w:eastAsia="ru-RU"/>
    </w:rPr>
  </w:style>
  <w:style w:type="paragraph" w:styleId="31">
    <w:name w:val="Body Text Indent 3"/>
    <w:basedOn w:val="a"/>
    <w:link w:val="32"/>
    <w:rsid w:val="00C67A0F"/>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C67A0F"/>
    <w:rPr>
      <w:rFonts w:ascii="Times New Roman" w:eastAsia="Times New Roman" w:hAnsi="Times New Roman" w:cs="Times New Roman"/>
      <w:sz w:val="16"/>
      <w:szCs w:val="16"/>
      <w:lang w:eastAsia="ru-RU"/>
    </w:rPr>
  </w:style>
  <w:style w:type="paragraph" w:styleId="21">
    <w:name w:val="Body Text Indent 2"/>
    <w:basedOn w:val="a"/>
    <w:link w:val="22"/>
    <w:rsid w:val="00C67A0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C67A0F"/>
    <w:rPr>
      <w:rFonts w:ascii="Times New Roman" w:eastAsia="Times New Roman" w:hAnsi="Times New Roman" w:cs="Times New Roman"/>
      <w:sz w:val="24"/>
      <w:szCs w:val="24"/>
      <w:lang w:eastAsia="ru-RU"/>
    </w:rPr>
  </w:style>
  <w:style w:type="paragraph" w:styleId="ae">
    <w:name w:val="Title"/>
    <w:basedOn w:val="a"/>
    <w:link w:val="af"/>
    <w:qFormat/>
    <w:rsid w:val="00C67A0F"/>
    <w:pPr>
      <w:spacing w:before="120" w:after="60" w:line="240" w:lineRule="auto"/>
      <w:ind w:firstLine="567"/>
      <w:jc w:val="center"/>
    </w:pPr>
    <w:rPr>
      <w:rFonts w:ascii="Times New Roman" w:eastAsia="Times New Roman" w:hAnsi="Times New Roman" w:cs="Times New Roman"/>
      <w:b/>
      <w:sz w:val="24"/>
      <w:szCs w:val="20"/>
      <w:lang w:eastAsia="ru-RU"/>
    </w:rPr>
  </w:style>
  <w:style w:type="character" w:customStyle="1" w:styleId="af">
    <w:name w:val="Название Знак"/>
    <w:basedOn w:val="a0"/>
    <w:link w:val="ae"/>
    <w:rsid w:val="00C67A0F"/>
    <w:rPr>
      <w:rFonts w:ascii="Times New Roman" w:eastAsia="Times New Roman" w:hAnsi="Times New Roman" w:cs="Times New Roman"/>
      <w:b/>
      <w:sz w:val="24"/>
      <w:szCs w:val="20"/>
      <w:lang w:eastAsia="ru-RU"/>
    </w:rPr>
  </w:style>
  <w:style w:type="paragraph" w:customStyle="1" w:styleId="23">
    <w:name w:val="З2"/>
    <w:basedOn w:val="a"/>
    <w:next w:val="a"/>
    <w:rsid w:val="00C67A0F"/>
    <w:pPr>
      <w:spacing w:after="0" w:line="360" w:lineRule="auto"/>
      <w:ind w:firstLine="748"/>
      <w:jc w:val="both"/>
    </w:pPr>
    <w:rPr>
      <w:rFonts w:ascii="Times New Roman" w:eastAsia="Times New Roman" w:hAnsi="Times New Roman" w:cs="Times New Roman"/>
      <w:b/>
      <w:snapToGrid w:val="0"/>
      <w:sz w:val="24"/>
      <w:szCs w:val="24"/>
      <w:lang w:eastAsia="ru-RU"/>
    </w:rPr>
  </w:style>
  <w:style w:type="paragraph" w:customStyle="1" w:styleId="Iauiue">
    <w:name w:val="Iau?iue"/>
    <w:rsid w:val="00C67A0F"/>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BodyText21">
    <w:name w:val="Body Text 21"/>
    <w:basedOn w:val="a"/>
    <w:rsid w:val="00C67A0F"/>
    <w:pPr>
      <w:widowControl w:val="0"/>
      <w:tabs>
        <w:tab w:val="left" w:pos="567"/>
      </w:tabs>
      <w:overflowPunct w:val="0"/>
      <w:autoSpaceDE w:val="0"/>
      <w:autoSpaceDN w:val="0"/>
      <w:adjustRightInd w:val="0"/>
      <w:spacing w:after="0" w:line="320" w:lineRule="exact"/>
      <w:ind w:right="-1" w:firstLine="567"/>
      <w:jc w:val="both"/>
      <w:textAlignment w:val="baseline"/>
    </w:pPr>
    <w:rPr>
      <w:rFonts w:ascii="Times New Roman" w:eastAsia="Times New Roman" w:hAnsi="Times New Roman" w:cs="Times New Roman"/>
      <w:sz w:val="28"/>
      <w:szCs w:val="20"/>
      <w:lang w:eastAsia="ru-RU"/>
    </w:rPr>
  </w:style>
  <w:style w:type="paragraph" w:customStyle="1" w:styleId="af0">
    <w:name w:val="Îáû÷íûé"/>
    <w:rsid w:val="00C67A0F"/>
    <w:pPr>
      <w:spacing w:after="0" w:line="240" w:lineRule="auto"/>
    </w:pPr>
    <w:rPr>
      <w:rFonts w:ascii="Times New Roman" w:eastAsia="Times New Roman" w:hAnsi="Times New Roman" w:cs="Times New Roman"/>
      <w:sz w:val="20"/>
      <w:szCs w:val="20"/>
      <w:lang w:val="en-US" w:eastAsia="ru-RU"/>
    </w:rPr>
  </w:style>
  <w:style w:type="paragraph" w:customStyle="1" w:styleId="12">
    <w:name w:val="Основной текст1"/>
    <w:basedOn w:val="a"/>
    <w:rsid w:val="00C67A0F"/>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1">
    <w:name w:val="Îñíîâíîé òåêñò"/>
    <w:basedOn w:val="a"/>
    <w:rsid w:val="00C67A0F"/>
    <w:pPr>
      <w:widowControl w:val="0"/>
      <w:spacing w:after="0" w:line="240" w:lineRule="auto"/>
      <w:jc w:val="both"/>
    </w:pPr>
    <w:rPr>
      <w:rFonts w:ascii="Times New Roman" w:eastAsia="Times New Roman" w:hAnsi="Times New Roman" w:cs="Times New Roman"/>
      <w:sz w:val="24"/>
      <w:szCs w:val="20"/>
      <w:lang w:eastAsia="ru-RU"/>
    </w:rPr>
  </w:style>
  <w:style w:type="character" w:styleId="af2">
    <w:name w:val="Hyperlink"/>
    <w:basedOn w:val="a0"/>
    <w:rsid w:val="00C67A0F"/>
    <w:rPr>
      <w:color w:val="0000FF"/>
      <w:u w:val="single"/>
    </w:rPr>
  </w:style>
  <w:style w:type="character" w:styleId="af3">
    <w:name w:val="FollowedHyperlink"/>
    <w:basedOn w:val="a0"/>
    <w:rsid w:val="00C67A0F"/>
    <w:rPr>
      <w:color w:val="800080"/>
      <w:u w:val="single"/>
    </w:rPr>
  </w:style>
  <w:style w:type="paragraph" w:styleId="24">
    <w:name w:val="Body Text 2"/>
    <w:basedOn w:val="a"/>
    <w:link w:val="25"/>
    <w:rsid w:val="00C67A0F"/>
    <w:pPr>
      <w:spacing w:after="0" w:line="240" w:lineRule="auto"/>
      <w:jc w:val="both"/>
    </w:pPr>
    <w:rPr>
      <w:rFonts w:ascii="Times New Roman" w:eastAsia="Times New Roman" w:hAnsi="Times New Roman" w:cs="Times New Roman"/>
      <w:sz w:val="24"/>
      <w:szCs w:val="20"/>
      <w:lang w:eastAsia="ru-RU"/>
    </w:rPr>
  </w:style>
  <w:style w:type="character" w:customStyle="1" w:styleId="25">
    <w:name w:val="Основной текст 2 Знак"/>
    <w:basedOn w:val="a0"/>
    <w:link w:val="24"/>
    <w:rsid w:val="00C67A0F"/>
    <w:rPr>
      <w:rFonts w:ascii="Times New Roman" w:eastAsia="Times New Roman" w:hAnsi="Times New Roman" w:cs="Times New Roman"/>
      <w:sz w:val="24"/>
      <w:szCs w:val="20"/>
      <w:lang w:eastAsia="ru-RU"/>
    </w:rPr>
  </w:style>
  <w:style w:type="paragraph" w:styleId="33">
    <w:name w:val="Body Text 3"/>
    <w:basedOn w:val="a"/>
    <w:link w:val="34"/>
    <w:rsid w:val="00C67A0F"/>
    <w:pPr>
      <w:spacing w:after="0" w:line="240" w:lineRule="auto"/>
      <w:jc w:val="both"/>
    </w:pPr>
    <w:rPr>
      <w:rFonts w:ascii="Times New Roman" w:eastAsia="Times New Roman" w:hAnsi="Times New Roman" w:cs="Times New Roman"/>
      <w:sz w:val="16"/>
      <w:szCs w:val="20"/>
      <w:lang w:eastAsia="ru-RU"/>
    </w:rPr>
  </w:style>
  <w:style w:type="character" w:customStyle="1" w:styleId="34">
    <w:name w:val="Основной текст 3 Знак"/>
    <w:basedOn w:val="a0"/>
    <w:link w:val="33"/>
    <w:rsid w:val="00C67A0F"/>
    <w:rPr>
      <w:rFonts w:ascii="Times New Roman" w:eastAsia="Times New Roman" w:hAnsi="Times New Roman" w:cs="Times New Roman"/>
      <w:sz w:val="16"/>
      <w:szCs w:val="20"/>
      <w:lang w:eastAsia="ru-RU"/>
    </w:rPr>
  </w:style>
  <w:style w:type="paragraph" w:styleId="af4">
    <w:name w:val="footer"/>
    <w:basedOn w:val="a"/>
    <w:link w:val="af5"/>
    <w:uiPriority w:val="99"/>
    <w:rsid w:val="00C67A0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Нижний колонтитул Знак"/>
    <w:basedOn w:val="a0"/>
    <w:link w:val="af4"/>
    <w:uiPriority w:val="99"/>
    <w:rsid w:val="00C67A0F"/>
    <w:rPr>
      <w:rFonts w:ascii="Times New Roman" w:eastAsia="Times New Roman" w:hAnsi="Times New Roman" w:cs="Times New Roman"/>
      <w:sz w:val="24"/>
      <w:szCs w:val="24"/>
      <w:lang w:eastAsia="ru-RU"/>
    </w:rPr>
  </w:style>
  <w:style w:type="paragraph" w:customStyle="1" w:styleId="af6">
    <w:name w:val="пп"/>
    <w:basedOn w:val="a"/>
    <w:rsid w:val="00C67A0F"/>
    <w:pPr>
      <w:tabs>
        <w:tab w:val="num" w:pos="360"/>
      </w:tabs>
      <w:spacing w:after="0" w:line="240" w:lineRule="auto"/>
      <w:ind w:left="360" w:hanging="360"/>
      <w:jc w:val="both"/>
    </w:pPr>
    <w:rPr>
      <w:rFonts w:ascii="Times New Roman" w:eastAsia="Times New Roman" w:hAnsi="Times New Roman" w:cs="Times New Roman"/>
      <w:sz w:val="20"/>
      <w:szCs w:val="20"/>
      <w:lang w:eastAsia="ru-RU"/>
    </w:rPr>
  </w:style>
  <w:style w:type="paragraph" w:customStyle="1" w:styleId="13">
    <w:name w:val="çàãîëîâîê 1"/>
    <w:basedOn w:val="af0"/>
    <w:next w:val="af0"/>
    <w:rsid w:val="00C67A0F"/>
    <w:pPr>
      <w:keepNext/>
      <w:widowControl w:val="0"/>
    </w:pPr>
    <w:rPr>
      <w:sz w:val="28"/>
      <w:lang w:val="ru-RU"/>
    </w:rPr>
  </w:style>
  <w:style w:type="paragraph" w:customStyle="1" w:styleId="35">
    <w:name w:val="Îñíîâíîé òåêñò ñ îòñòóïîì 3"/>
    <w:basedOn w:val="af0"/>
    <w:rsid w:val="00C67A0F"/>
    <w:pPr>
      <w:widowControl w:val="0"/>
      <w:ind w:firstLine="567"/>
      <w:jc w:val="both"/>
    </w:pPr>
    <w:rPr>
      <w:rFonts w:ascii="Peterburg" w:hAnsi="Peterburg"/>
      <w:b/>
      <w:i/>
      <w:sz w:val="24"/>
      <w:lang w:val="ru-RU"/>
    </w:rPr>
  </w:style>
  <w:style w:type="paragraph" w:customStyle="1" w:styleId="210">
    <w:name w:val="Основной текст 21"/>
    <w:basedOn w:val="af0"/>
    <w:rsid w:val="00C67A0F"/>
    <w:pPr>
      <w:widowControl w:val="0"/>
      <w:ind w:firstLine="567"/>
      <w:jc w:val="both"/>
    </w:pPr>
    <w:rPr>
      <w:rFonts w:ascii="Peterburg" w:hAnsi="Peterburg"/>
      <w:color w:val="000000"/>
      <w:sz w:val="24"/>
      <w:lang w:val="ru-RU"/>
    </w:rPr>
  </w:style>
  <w:style w:type="paragraph" w:customStyle="1" w:styleId="af7">
    <w:name w:val="Адресат"/>
    <w:basedOn w:val="a"/>
    <w:next w:val="a"/>
    <w:rsid w:val="00C67A0F"/>
    <w:pPr>
      <w:spacing w:after="0" w:line="240" w:lineRule="auto"/>
      <w:ind w:left="5670"/>
    </w:pPr>
    <w:rPr>
      <w:rFonts w:ascii="Times New Roman" w:eastAsia="Times New Roman" w:hAnsi="Times New Roman" w:cs="Times New Roman"/>
      <w:sz w:val="24"/>
      <w:szCs w:val="20"/>
      <w:lang w:val="en-US" w:eastAsia="ru-RU"/>
    </w:rPr>
  </w:style>
  <w:style w:type="paragraph" w:customStyle="1" w:styleId="14">
    <w:name w:val="Обычный1"/>
    <w:rsid w:val="00C67A0F"/>
    <w:pPr>
      <w:spacing w:after="0" w:line="240" w:lineRule="auto"/>
    </w:pPr>
    <w:rPr>
      <w:rFonts w:ascii="Times New Roman" w:eastAsia="Times New Roman" w:hAnsi="Times New Roman" w:cs="Times New Roman"/>
      <w:sz w:val="24"/>
      <w:szCs w:val="20"/>
      <w:lang w:eastAsia="ru-RU"/>
    </w:rPr>
  </w:style>
  <w:style w:type="paragraph" w:customStyle="1" w:styleId="HTML1">
    <w:name w:val="Стандартный HTML1"/>
    <w:basedOn w:val="14"/>
    <w:rsid w:val="00C67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paragraph" w:styleId="af8">
    <w:name w:val="Block Text"/>
    <w:basedOn w:val="a"/>
    <w:rsid w:val="00C67A0F"/>
    <w:pPr>
      <w:pBdr>
        <w:top w:val="single" w:sz="4" w:space="1" w:color="auto"/>
        <w:left w:val="single" w:sz="4" w:space="4" w:color="auto"/>
        <w:bottom w:val="single" w:sz="4" w:space="1" w:color="auto"/>
        <w:right w:val="single" w:sz="4" w:space="4" w:color="auto"/>
      </w:pBdr>
      <w:spacing w:after="0" w:line="312" w:lineRule="auto"/>
      <w:ind w:left="426" w:right="423"/>
      <w:jc w:val="both"/>
    </w:pPr>
    <w:rPr>
      <w:rFonts w:ascii="Times New Roman" w:eastAsia="Times New Roman" w:hAnsi="Times New Roman" w:cs="Times New Roman"/>
      <w:b/>
      <w:bCs/>
      <w:i/>
      <w:iCs/>
      <w:sz w:val="26"/>
      <w:szCs w:val="26"/>
      <w:lang w:eastAsia="ru-RU"/>
    </w:rPr>
  </w:style>
  <w:style w:type="paragraph" w:styleId="26">
    <w:name w:val="List Continue 2"/>
    <w:basedOn w:val="a"/>
    <w:rsid w:val="00C67A0F"/>
    <w:pPr>
      <w:spacing w:after="120" w:line="240" w:lineRule="auto"/>
      <w:ind w:left="566"/>
    </w:pPr>
    <w:rPr>
      <w:rFonts w:ascii="Times New Roman" w:eastAsia="Times New Roman" w:hAnsi="Times New Roman" w:cs="Times New Roman"/>
      <w:sz w:val="20"/>
      <w:szCs w:val="20"/>
      <w:lang w:eastAsia="ru-RU"/>
    </w:rPr>
  </w:style>
  <w:style w:type="paragraph" w:customStyle="1" w:styleId="15">
    <w:name w:val="З1"/>
    <w:basedOn w:val="a"/>
    <w:next w:val="a"/>
    <w:rsid w:val="00C67A0F"/>
    <w:pPr>
      <w:spacing w:after="0" w:line="360" w:lineRule="auto"/>
      <w:ind w:firstLine="748"/>
      <w:jc w:val="both"/>
    </w:pPr>
    <w:rPr>
      <w:rFonts w:ascii="Times New Roman" w:eastAsia="Times New Roman" w:hAnsi="Times New Roman" w:cs="Times New Roman"/>
      <w:b/>
      <w:snapToGrid w:val="0"/>
      <w:sz w:val="24"/>
      <w:szCs w:val="24"/>
      <w:lang w:eastAsia="ru-RU"/>
    </w:rPr>
  </w:style>
  <w:style w:type="paragraph" w:customStyle="1" w:styleId="16">
    <w:name w:val="Основной текст с отступом1"/>
    <w:basedOn w:val="a"/>
    <w:rsid w:val="00C67A0F"/>
    <w:pPr>
      <w:spacing w:after="120" w:line="240" w:lineRule="auto"/>
      <w:ind w:left="283"/>
    </w:pPr>
    <w:rPr>
      <w:rFonts w:ascii="Times New Roman" w:eastAsia="Times New Roman" w:hAnsi="Times New Roman" w:cs="Times New Roman"/>
      <w:sz w:val="24"/>
      <w:szCs w:val="24"/>
      <w:lang w:eastAsia="ru-RU"/>
    </w:rPr>
  </w:style>
  <w:style w:type="character" w:styleId="af9">
    <w:name w:val="Emphasis"/>
    <w:basedOn w:val="a0"/>
    <w:qFormat/>
    <w:rsid w:val="00C67A0F"/>
    <w:rPr>
      <w:i/>
      <w:iCs/>
    </w:rPr>
  </w:style>
  <w:style w:type="paragraph" w:customStyle="1" w:styleId="mcwolf">
    <w:name w:val="mcwolf"/>
    <w:basedOn w:val="a"/>
    <w:rsid w:val="00C67A0F"/>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BodyText24">
    <w:name w:val="Body Text 24"/>
    <w:basedOn w:val="a"/>
    <w:rsid w:val="00C67A0F"/>
    <w:pPr>
      <w:widowControl w:val="0"/>
      <w:spacing w:after="0" w:line="380" w:lineRule="exact"/>
      <w:ind w:firstLine="567"/>
      <w:jc w:val="both"/>
    </w:pPr>
    <w:rPr>
      <w:rFonts w:ascii="Times New Roman CYR" w:eastAsia="Times New Roman" w:hAnsi="Times New Roman CYR" w:cs="Times New Roman"/>
      <w:sz w:val="28"/>
      <w:szCs w:val="20"/>
      <w:lang w:eastAsia="ru-RU"/>
    </w:rPr>
  </w:style>
  <w:style w:type="table" w:styleId="-3">
    <w:name w:val="Table Web 3"/>
    <w:basedOn w:val="a1"/>
    <w:rsid w:val="00C67A0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nip">
    <w:name w:val="snip"/>
    <w:basedOn w:val="a"/>
    <w:rsid w:val="00C67A0F"/>
    <w:pPr>
      <w:spacing w:before="30" w:after="30" w:line="240" w:lineRule="auto"/>
      <w:ind w:left="40" w:right="40" w:firstLine="300"/>
      <w:jc w:val="both"/>
    </w:pPr>
    <w:rPr>
      <w:rFonts w:ascii="Arial CYR" w:eastAsia="Arial Unicode MS" w:hAnsi="Arial CYR" w:cs="Arial CYR"/>
      <w:color w:val="000000"/>
      <w:sz w:val="16"/>
      <w:szCs w:val="16"/>
      <w:lang w:eastAsia="ru-RU"/>
    </w:rPr>
  </w:style>
  <w:style w:type="paragraph" w:customStyle="1" w:styleId="Web1">
    <w:name w:val="Обычный (Web)1"/>
    <w:basedOn w:val="a"/>
    <w:rsid w:val="00C67A0F"/>
    <w:pPr>
      <w:spacing w:before="30" w:after="30" w:line="240" w:lineRule="auto"/>
      <w:ind w:left="40" w:right="40" w:firstLine="300"/>
      <w:jc w:val="both"/>
    </w:pPr>
    <w:rPr>
      <w:rFonts w:ascii="Arial CYR" w:eastAsia="Arial Unicode MS" w:hAnsi="Arial CYR" w:cs="Arial CYR"/>
      <w:color w:val="000000"/>
      <w:sz w:val="16"/>
      <w:szCs w:val="16"/>
      <w:lang w:eastAsia="ru-RU"/>
    </w:rPr>
  </w:style>
  <w:style w:type="paragraph" w:customStyle="1" w:styleId="right">
    <w:name w:val="right"/>
    <w:basedOn w:val="a"/>
    <w:rsid w:val="00C67A0F"/>
    <w:pPr>
      <w:spacing w:before="30" w:after="30" w:line="240" w:lineRule="auto"/>
      <w:ind w:left="30" w:right="30"/>
      <w:jc w:val="right"/>
    </w:pPr>
    <w:rPr>
      <w:rFonts w:ascii="Arial CYR" w:eastAsia="Arial Unicode MS" w:hAnsi="Arial CYR" w:cs="Arial CYR"/>
      <w:color w:val="000000"/>
      <w:sz w:val="16"/>
      <w:szCs w:val="16"/>
      <w:lang w:eastAsia="ru-RU"/>
    </w:rPr>
  </w:style>
  <w:style w:type="paragraph" w:customStyle="1" w:styleId="middle">
    <w:name w:val="middle"/>
    <w:basedOn w:val="a"/>
    <w:rsid w:val="00C67A0F"/>
    <w:pPr>
      <w:spacing w:before="30" w:after="30" w:line="240" w:lineRule="auto"/>
      <w:ind w:left="30" w:right="30"/>
      <w:jc w:val="center"/>
    </w:pPr>
    <w:rPr>
      <w:rFonts w:ascii="Arial CYR" w:eastAsia="Arial Unicode MS" w:hAnsi="Arial CYR" w:cs="Arial CYR"/>
      <w:color w:val="000000"/>
      <w:sz w:val="16"/>
      <w:szCs w:val="16"/>
      <w:lang w:eastAsia="ru-RU"/>
    </w:rPr>
  </w:style>
  <w:style w:type="paragraph" w:customStyle="1" w:styleId="textb">
    <w:name w:val="textb"/>
    <w:basedOn w:val="a"/>
    <w:rsid w:val="00C67A0F"/>
    <w:pPr>
      <w:spacing w:after="0" w:line="240" w:lineRule="auto"/>
    </w:pPr>
    <w:rPr>
      <w:rFonts w:ascii="Arial" w:eastAsia="Arial Unicode MS" w:hAnsi="Arial" w:cs="Arial"/>
      <w:b/>
      <w:bCs/>
      <w:lang w:eastAsia="ru-RU"/>
    </w:rPr>
  </w:style>
  <w:style w:type="paragraph" w:customStyle="1" w:styleId="textn">
    <w:name w:val="textn"/>
    <w:basedOn w:val="a"/>
    <w:rsid w:val="00C67A0F"/>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left">
    <w:name w:val="left"/>
    <w:basedOn w:val="a"/>
    <w:rsid w:val="00C67A0F"/>
    <w:pPr>
      <w:spacing w:before="30" w:after="30" w:line="240" w:lineRule="auto"/>
      <w:ind w:left="40" w:right="40"/>
    </w:pPr>
    <w:rPr>
      <w:rFonts w:ascii="Arial CYR" w:eastAsia="Arial Unicode MS" w:hAnsi="Arial CYR" w:cs="Arial CYR"/>
      <w:color w:val="000000"/>
      <w:sz w:val="16"/>
      <w:szCs w:val="16"/>
      <w:lang w:eastAsia="ru-RU"/>
    </w:rPr>
  </w:style>
  <w:style w:type="paragraph" w:customStyle="1" w:styleId="leftsmall">
    <w:name w:val="leftsmall"/>
    <w:basedOn w:val="a"/>
    <w:rsid w:val="00C67A0F"/>
    <w:pPr>
      <w:spacing w:after="0" w:line="240" w:lineRule="auto"/>
    </w:pPr>
    <w:rPr>
      <w:rFonts w:ascii="Arial CYR" w:eastAsia="Arial Unicode MS" w:hAnsi="Arial CYR" w:cs="Arial CYR"/>
      <w:color w:val="000000"/>
      <w:sz w:val="14"/>
      <w:szCs w:val="14"/>
      <w:lang w:eastAsia="ru-RU"/>
    </w:rPr>
  </w:style>
  <w:style w:type="paragraph" w:customStyle="1" w:styleId="middlesmall">
    <w:name w:val="middlesmall"/>
    <w:basedOn w:val="a"/>
    <w:rsid w:val="00C67A0F"/>
    <w:pPr>
      <w:spacing w:after="0" w:line="240" w:lineRule="auto"/>
      <w:jc w:val="center"/>
    </w:pPr>
    <w:rPr>
      <w:rFonts w:ascii="Arial CYR" w:eastAsia="Arial Unicode MS" w:hAnsi="Arial CYR" w:cs="Arial CYR"/>
      <w:color w:val="000000"/>
      <w:sz w:val="14"/>
      <w:szCs w:val="14"/>
      <w:lang w:eastAsia="ru-RU"/>
    </w:rPr>
  </w:style>
  <w:style w:type="paragraph" w:customStyle="1" w:styleId="310">
    <w:name w:val="Заголовок 31"/>
    <w:basedOn w:val="a"/>
    <w:rsid w:val="00C67A0F"/>
    <w:pPr>
      <w:spacing w:before="15" w:after="15" w:line="220" w:lineRule="atLeast"/>
      <w:ind w:left="15" w:right="15"/>
      <w:jc w:val="center"/>
      <w:outlineLvl w:val="3"/>
    </w:pPr>
    <w:rPr>
      <w:rFonts w:ascii="Arial CYR" w:eastAsia="Arial Unicode MS" w:hAnsi="Arial CYR" w:cs="Arial CYR"/>
      <w:b/>
      <w:bCs/>
      <w:color w:val="000000"/>
      <w:sz w:val="18"/>
      <w:szCs w:val="18"/>
      <w:lang w:eastAsia="ru-RU"/>
    </w:rPr>
  </w:style>
  <w:style w:type="paragraph" w:customStyle="1" w:styleId="41">
    <w:name w:val="Заголовок 41"/>
    <w:basedOn w:val="a"/>
    <w:rsid w:val="00C67A0F"/>
    <w:pPr>
      <w:spacing w:before="15" w:after="15" w:line="220" w:lineRule="atLeast"/>
      <w:ind w:left="15" w:right="15"/>
      <w:jc w:val="center"/>
      <w:outlineLvl w:val="4"/>
    </w:pPr>
    <w:rPr>
      <w:rFonts w:ascii="Arial CYR" w:eastAsia="Arial Unicode MS" w:hAnsi="Arial CYR" w:cs="Arial CYR"/>
      <w:b/>
      <w:bCs/>
      <w:color w:val="000000"/>
      <w:sz w:val="15"/>
      <w:szCs w:val="15"/>
      <w:lang w:eastAsia="ru-RU"/>
    </w:rPr>
  </w:style>
  <w:style w:type="paragraph" w:customStyle="1" w:styleId="middle1">
    <w:name w:val="middle1"/>
    <w:basedOn w:val="a"/>
    <w:rsid w:val="00C67A0F"/>
    <w:pPr>
      <w:spacing w:before="30" w:after="30" w:line="240" w:lineRule="auto"/>
      <w:ind w:left="30" w:right="30" w:firstLine="300"/>
      <w:jc w:val="center"/>
    </w:pPr>
    <w:rPr>
      <w:rFonts w:ascii="Arial CYR" w:eastAsia="Arial Unicode MS" w:hAnsi="Arial CYR" w:cs="Arial CYR"/>
      <w:color w:val="000000"/>
      <w:sz w:val="16"/>
      <w:szCs w:val="16"/>
      <w:lang w:eastAsia="ru-RU"/>
    </w:rPr>
  </w:style>
  <w:style w:type="paragraph" w:customStyle="1" w:styleId="textl">
    <w:name w:val="textl"/>
    <w:basedOn w:val="a"/>
    <w:rsid w:val="00C67A0F"/>
    <w:pPr>
      <w:spacing w:after="0" w:line="240" w:lineRule="auto"/>
    </w:pPr>
    <w:rPr>
      <w:rFonts w:ascii="Arial" w:eastAsia="Arial Unicode MS" w:hAnsi="Arial" w:cs="Arial"/>
      <w:i/>
      <w:iCs/>
      <w:sz w:val="20"/>
      <w:szCs w:val="20"/>
      <w:lang w:eastAsia="ru-RU"/>
    </w:rPr>
  </w:style>
  <w:style w:type="paragraph" w:customStyle="1" w:styleId="textp">
    <w:name w:val="textp"/>
    <w:basedOn w:val="a"/>
    <w:rsid w:val="00C67A0F"/>
    <w:pPr>
      <w:spacing w:after="0" w:line="240" w:lineRule="auto"/>
    </w:pPr>
    <w:rPr>
      <w:rFonts w:ascii="Courier New" w:eastAsia="Arial Unicode MS" w:hAnsi="Courier New" w:cs="Courier New"/>
      <w:sz w:val="20"/>
      <w:szCs w:val="20"/>
      <w:lang w:eastAsia="ru-RU"/>
    </w:rPr>
  </w:style>
  <w:style w:type="paragraph" w:customStyle="1" w:styleId="specheader">
    <w:name w:val="specheader"/>
    <w:basedOn w:val="a"/>
    <w:rsid w:val="00C67A0F"/>
    <w:pPr>
      <w:spacing w:before="100" w:beforeAutospacing="1" w:after="100" w:afterAutospacing="1" w:line="240" w:lineRule="auto"/>
    </w:pPr>
    <w:rPr>
      <w:rFonts w:ascii="Arial" w:eastAsia="Arial Unicode MS" w:hAnsi="Arial" w:cs="Arial"/>
      <w:color w:val="FF0000"/>
      <w:sz w:val="17"/>
      <w:szCs w:val="17"/>
      <w:lang w:eastAsia="ru-RU"/>
    </w:rPr>
  </w:style>
  <w:style w:type="paragraph" w:customStyle="1" w:styleId="specname">
    <w:name w:val="specname"/>
    <w:basedOn w:val="a"/>
    <w:rsid w:val="00C67A0F"/>
    <w:pPr>
      <w:spacing w:before="100" w:beforeAutospacing="1" w:after="100" w:afterAutospacing="1" w:line="240" w:lineRule="auto"/>
    </w:pPr>
    <w:rPr>
      <w:rFonts w:ascii="Arial" w:eastAsia="Arial Unicode MS" w:hAnsi="Arial" w:cs="Arial"/>
      <w:b/>
      <w:bCs/>
      <w:color w:val="000000"/>
      <w:sz w:val="21"/>
      <w:szCs w:val="21"/>
      <w:lang w:eastAsia="ru-RU"/>
    </w:rPr>
  </w:style>
  <w:style w:type="paragraph" w:customStyle="1" w:styleId="specprice">
    <w:name w:val="specprice"/>
    <w:basedOn w:val="a"/>
    <w:rsid w:val="00C67A0F"/>
    <w:pPr>
      <w:spacing w:before="100" w:beforeAutospacing="1" w:after="100" w:afterAutospacing="1" w:line="240" w:lineRule="auto"/>
    </w:pPr>
    <w:rPr>
      <w:rFonts w:ascii="Arial" w:eastAsia="Arial Unicode MS" w:hAnsi="Arial" w:cs="Arial"/>
      <w:b/>
      <w:bCs/>
      <w:color w:val="000000"/>
      <w:sz w:val="18"/>
      <w:szCs w:val="18"/>
      <w:lang w:eastAsia="ru-RU"/>
    </w:rPr>
  </w:style>
  <w:style w:type="paragraph" w:customStyle="1" w:styleId="specdescr">
    <w:name w:val="specdescr"/>
    <w:basedOn w:val="a"/>
    <w:rsid w:val="00C67A0F"/>
    <w:pPr>
      <w:spacing w:before="100" w:beforeAutospacing="1" w:after="100" w:afterAutospacing="1" w:line="240" w:lineRule="auto"/>
    </w:pPr>
    <w:rPr>
      <w:rFonts w:ascii="Arial" w:eastAsia="Arial Unicode MS" w:hAnsi="Arial" w:cs="Arial"/>
      <w:color w:val="000000"/>
      <w:sz w:val="18"/>
      <w:szCs w:val="18"/>
      <w:lang w:eastAsia="ru-RU"/>
    </w:rPr>
  </w:style>
  <w:style w:type="paragraph" w:customStyle="1" w:styleId="head3">
    <w:name w:val="head3"/>
    <w:basedOn w:val="a"/>
    <w:rsid w:val="00C67A0F"/>
    <w:pPr>
      <w:spacing w:before="100" w:beforeAutospacing="1" w:after="100" w:afterAutospacing="1" w:line="240" w:lineRule="auto"/>
    </w:pPr>
    <w:rPr>
      <w:rFonts w:ascii="Arial" w:eastAsia="Arial Unicode MS" w:hAnsi="Arial" w:cs="Arial"/>
      <w:sz w:val="18"/>
      <w:szCs w:val="18"/>
      <w:lang w:eastAsia="ru-RU"/>
    </w:rPr>
  </w:style>
  <w:style w:type="paragraph" w:customStyle="1" w:styleId="textsm">
    <w:name w:val="textsm"/>
    <w:basedOn w:val="a"/>
    <w:rsid w:val="00C67A0F"/>
    <w:pPr>
      <w:spacing w:before="100" w:beforeAutospacing="1" w:after="100" w:afterAutospacing="1" w:line="240" w:lineRule="auto"/>
    </w:pPr>
    <w:rPr>
      <w:rFonts w:ascii="Tahoma" w:eastAsia="Arial Unicode MS" w:hAnsi="Tahoma" w:cs="Tahoma"/>
      <w:sz w:val="15"/>
      <w:szCs w:val="15"/>
      <w:lang w:eastAsia="ru-RU"/>
    </w:rPr>
  </w:style>
  <w:style w:type="paragraph" w:customStyle="1" w:styleId="copy">
    <w:name w:val="copy"/>
    <w:basedOn w:val="a"/>
    <w:rsid w:val="00C67A0F"/>
    <w:pPr>
      <w:spacing w:before="100" w:beforeAutospacing="1" w:after="100" w:afterAutospacing="1" w:line="240" w:lineRule="auto"/>
    </w:pPr>
    <w:rPr>
      <w:rFonts w:ascii="Tahoma" w:eastAsia="Arial Unicode MS" w:hAnsi="Tahoma" w:cs="Tahoma"/>
      <w:color w:val="575757"/>
      <w:sz w:val="15"/>
      <w:szCs w:val="15"/>
      <w:lang w:eastAsia="ru-RU"/>
    </w:rPr>
  </w:style>
  <w:style w:type="paragraph" w:customStyle="1" w:styleId="artmenu">
    <w:name w:val="artmenu"/>
    <w:basedOn w:val="a"/>
    <w:rsid w:val="00C67A0F"/>
    <w:pPr>
      <w:spacing w:before="100" w:beforeAutospacing="1" w:after="100" w:afterAutospacing="1" w:line="240" w:lineRule="auto"/>
    </w:pPr>
    <w:rPr>
      <w:rFonts w:ascii="Tahoma" w:eastAsia="Arial Unicode MS" w:hAnsi="Tahoma" w:cs="Tahoma"/>
      <w:color w:val="888888"/>
      <w:sz w:val="15"/>
      <w:szCs w:val="15"/>
      <w:lang w:eastAsia="ru-RU"/>
    </w:rPr>
  </w:style>
  <w:style w:type="paragraph" w:customStyle="1" w:styleId="he">
    <w:name w:val="he"/>
    <w:basedOn w:val="a"/>
    <w:rsid w:val="00C67A0F"/>
    <w:pPr>
      <w:shd w:val="clear" w:color="auto" w:fill="FFECBE"/>
      <w:spacing w:before="100" w:beforeAutospacing="1" w:after="100" w:afterAutospacing="1" w:line="240" w:lineRule="auto"/>
    </w:pPr>
    <w:rPr>
      <w:rFonts w:ascii="Arial" w:eastAsia="Arial Unicode MS" w:hAnsi="Arial" w:cs="Arial"/>
      <w:b/>
      <w:bCs/>
      <w:sz w:val="21"/>
      <w:szCs w:val="21"/>
      <w:lang w:eastAsia="ru-RU"/>
    </w:rPr>
  </w:style>
  <w:style w:type="paragraph" w:customStyle="1" w:styleId="se">
    <w:name w:val="se"/>
    <w:basedOn w:val="a"/>
    <w:rsid w:val="00C67A0F"/>
    <w:pPr>
      <w:spacing w:before="100" w:beforeAutospacing="1" w:after="100" w:afterAutospacing="1" w:line="240" w:lineRule="auto"/>
    </w:pPr>
    <w:rPr>
      <w:rFonts w:ascii="Tahoma" w:eastAsia="Arial Unicode MS" w:hAnsi="Tahoma" w:cs="Tahoma"/>
      <w:sz w:val="15"/>
      <w:szCs w:val="15"/>
      <w:lang w:eastAsia="ru-RU"/>
    </w:rPr>
  </w:style>
  <w:style w:type="paragraph" w:customStyle="1" w:styleId="consultf">
    <w:name w:val="consultf"/>
    <w:basedOn w:val="a"/>
    <w:rsid w:val="00C67A0F"/>
    <w:pPr>
      <w:spacing w:before="100" w:beforeAutospacing="1" w:after="100" w:afterAutospacing="1" w:line="240" w:lineRule="auto"/>
    </w:pPr>
    <w:rPr>
      <w:rFonts w:ascii="Verdana" w:eastAsia="Arial Unicode MS" w:hAnsi="Verdana" w:cs="Arial Unicode MS"/>
      <w:sz w:val="15"/>
      <w:szCs w:val="15"/>
      <w:lang w:eastAsia="ru-RU"/>
    </w:rPr>
  </w:style>
  <w:style w:type="paragraph" w:customStyle="1" w:styleId="211">
    <w:name w:val="Заголовок 21"/>
    <w:basedOn w:val="a"/>
    <w:rsid w:val="00C67A0F"/>
    <w:pPr>
      <w:spacing w:after="100" w:afterAutospacing="1" w:line="240" w:lineRule="auto"/>
      <w:outlineLvl w:val="2"/>
    </w:pPr>
    <w:rPr>
      <w:rFonts w:ascii="Arial" w:eastAsia="Arial Unicode MS" w:hAnsi="Arial" w:cs="Arial"/>
      <w:b/>
      <w:bCs/>
      <w:color w:val="0000AA"/>
      <w:sz w:val="24"/>
      <w:szCs w:val="24"/>
      <w:lang w:eastAsia="ru-RU"/>
    </w:rPr>
  </w:style>
  <w:style w:type="paragraph" w:customStyle="1" w:styleId="220">
    <w:name w:val="Заголовок 22"/>
    <w:basedOn w:val="a"/>
    <w:rsid w:val="00C67A0F"/>
    <w:pPr>
      <w:spacing w:after="100" w:afterAutospacing="1" w:line="240" w:lineRule="auto"/>
      <w:outlineLvl w:val="2"/>
    </w:pPr>
    <w:rPr>
      <w:rFonts w:ascii="Arial" w:eastAsia="Arial Unicode MS" w:hAnsi="Arial" w:cs="Arial"/>
      <w:b/>
      <w:bCs/>
      <w:color w:val="800080"/>
      <w:sz w:val="24"/>
      <w:szCs w:val="24"/>
      <w:lang w:eastAsia="ru-RU"/>
    </w:rPr>
  </w:style>
  <w:style w:type="character" w:customStyle="1" w:styleId="17">
    <w:name w:val="Просмотренная гиперссылка1"/>
    <w:basedOn w:val="a0"/>
    <w:rsid w:val="00C67A0F"/>
    <w:rPr>
      <w:strike w:val="0"/>
      <w:dstrike w:val="0"/>
      <w:color w:val="FFFFFF"/>
      <w:u w:val="none"/>
      <w:effect w:val="none"/>
    </w:rPr>
  </w:style>
  <w:style w:type="character" w:customStyle="1" w:styleId="27">
    <w:name w:val="Просмотренная гиперссылка2"/>
    <w:basedOn w:val="a0"/>
    <w:rsid w:val="00C67A0F"/>
    <w:rPr>
      <w:color w:val="575757"/>
      <w:u w:val="single"/>
    </w:rPr>
  </w:style>
  <w:style w:type="character" w:customStyle="1" w:styleId="36">
    <w:name w:val="Просмотренная гиперссылка3"/>
    <w:basedOn w:val="a0"/>
    <w:rsid w:val="00C67A0F"/>
    <w:rPr>
      <w:color w:val="FFFFFF"/>
      <w:u w:val="single"/>
    </w:rPr>
  </w:style>
  <w:style w:type="paragraph" w:customStyle="1" w:styleId="28">
    <w:name w:val="Обычный2"/>
    <w:basedOn w:val="a"/>
    <w:rsid w:val="00C67A0F"/>
    <w:pPr>
      <w:spacing w:before="100" w:beforeAutospacing="1" w:after="100" w:afterAutospacing="1" w:line="240" w:lineRule="auto"/>
    </w:pPr>
    <w:rPr>
      <w:rFonts w:ascii="Tahoma" w:eastAsia="Arial Unicode MS" w:hAnsi="Tahoma" w:cs="Tahoma"/>
      <w:sz w:val="16"/>
      <w:szCs w:val="16"/>
      <w:lang w:eastAsia="ru-RU"/>
    </w:rPr>
  </w:style>
  <w:style w:type="paragraph" w:styleId="HTML">
    <w:name w:val="HTML Preformatted"/>
    <w:basedOn w:val="a"/>
    <w:link w:val="HTML0"/>
    <w:rsid w:val="00C67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67A0F"/>
    <w:rPr>
      <w:rFonts w:ascii="Courier New" w:eastAsia="Times New Roman" w:hAnsi="Courier New" w:cs="Courier New"/>
      <w:sz w:val="20"/>
      <w:szCs w:val="20"/>
      <w:lang w:eastAsia="ru-RU"/>
    </w:rPr>
  </w:style>
  <w:style w:type="paragraph" w:styleId="afa">
    <w:name w:val="List"/>
    <w:basedOn w:val="a"/>
    <w:rsid w:val="00C67A0F"/>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2"/>
    <w:basedOn w:val="a"/>
    <w:rsid w:val="00C67A0F"/>
    <w:pPr>
      <w:spacing w:after="0" w:line="240" w:lineRule="auto"/>
      <w:ind w:left="566" w:hanging="283"/>
    </w:pPr>
    <w:rPr>
      <w:rFonts w:ascii="Times New Roman" w:eastAsia="Times New Roman" w:hAnsi="Times New Roman" w:cs="Times New Roman"/>
      <w:sz w:val="24"/>
      <w:szCs w:val="24"/>
      <w:lang w:eastAsia="ru-RU"/>
    </w:rPr>
  </w:style>
  <w:style w:type="paragraph" w:styleId="37">
    <w:name w:val="List 3"/>
    <w:basedOn w:val="a"/>
    <w:rsid w:val="00C67A0F"/>
    <w:pPr>
      <w:spacing w:after="0" w:line="240" w:lineRule="auto"/>
      <w:ind w:left="849" w:hanging="283"/>
    </w:pPr>
    <w:rPr>
      <w:rFonts w:ascii="Times New Roman" w:eastAsia="Times New Roman" w:hAnsi="Times New Roman" w:cs="Times New Roman"/>
      <w:sz w:val="24"/>
      <w:szCs w:val="24"/>
      <w:lang w:eastAsia="ru-RU"/>
    </w:rPr>
  </w:style>
  <w:style w:type="paragraph" w:styleId="42">
    <w:name w:val="List 4"/>
    <w:basedOn w:val="a"/>
    <w:rsid w:val="00C67A0F"/>
    <w:pPr>
      <w:spacing w:after="0" w:line="240" w:lineRule="auto"/>
      <w:ind w:left="1132" w:hanging="283"/>
    </w:pPr>
    <w:rPr>
      <w:rFonts w:ascii="Times New Roman" w:eastAsia="Times New Roman" w:hAnsi="Times New Roman" w:cs="Times New Roman"/>
      <w:sz w:val="24"/>
      <w:szCs w:val="24"/>
      <w:lang w:eastAsia="ru-RU"/>
    </w:rPr>
  </w:style>
  <w:style w:type="paragraph" w:styleId="51">
    <w:name w:val="List 5"/>
    <w:basedOn w:val="a"/>
    <w:rsid w:val="00C67A0F"/>
    <w:pPr>
      <w:spacing w:after="0" w:line="240" w:lineRule="auto"/>
      <w:ind w:left="1415" w:hanging="283"/>
    </w:pPr>
    <w:rPr>
      <w:rFonts w:ascii="Times New Roman" w:eastAsia="Times New Roman" w:hAnsi="Times New Roman" w:cs="Times New Roman"/>
      <w:sz w:val="24"/>
      <w:szCs w:val="24"/>
      <w:lang w:eastAsia="ru-RU"/>
    </w:rPr>
  </w:style>
  <w:style w:type="paragraph" w:styleId="afb">
    <w:name w:val="Closing"/>
    <w:basedOn w:val="a"/>
    <w:link w:val="afc"/>
    <w:rsid w:val="00C67A0F"/>
    <w:pPr>
      <w:spacing w:after="0" w:line="240" w:lineRule="auto"/>
      <w:ind w:left="4252"/>
    </w:pPr>
    <w:rPr>
      <w:rFonts w:ascii="Times New Roman" w:eastAsia="Times New Roman" w:hAnsi="Times New Roman" w:cs="Times New Roman"/>
      <w:sz w:val="24"/>
      <w:szCs w:val="24"/>
      <w:lang w:eastAsia="ru-RU"/>
    </w:rPr>
  </w:style>
  <w:style w:type="character" w:customStyle="1" w:styleId="afc">
    <w:name w:val="Прощание Знак"/>
    <w:basedOn w:val="a0"/>
    <w:link w:val="afb"/>
    <w:rsid w:val="00C67A0F"/>
    <w:rPr>
      <w:rFonts w:ascii="Times New Roman" w:eastAsia="Times New Roman" w:hAnsi="Times New Roman" w:cs="Times New Roman"/>
      <w:sz w:val="24"/>
      <w:szCs w:val="24"/>
      <w:lang w:eastAsia="ru-RU"/>
    </w:rPr>
  </w:style>
  <w:style w:type="paragraph" w:styleId="afd">
    <w:name w:val="List Bullet"/>
    <w:basedOn w:val="a"/>
    <w:rsid w:val="00C67A0F"/>
    <w:pPr>
      <w:tabs>
        <w:tab w:val="num" w:pos="360"/>
      </w:tabs>
      <w:spacing w:after="0" w:line="240" w:lineRule="auto"/>
      <w:ind w:left="360" w:hanging="360"/>
    </w:pPr>
    <w:rPr>
      <w:rFonts w:ascii="Times New Roman" w:eastAsia="Times New Roman" w:hAnsi="Times New Roman" w:cs="Times New Roman"/>
      <w:sz w:val="24"/>
      <w:szCs w:val="24"/>
      <w:lang w:eastAsia="ru-RU"/>
    </w:rPr>
  </w:style>
  <w:style w:type="paragraph" w:styleId="2a">
    <w:name w:val="List Bullet 2"/>
    <w:basedOn w:val="a"/>
    <w:rsid w:val="00C67A0F"/>
    <w:pPr>
      <w:tabs>
        <w:tab w:val="num" w:pos="643"/>
      </w:tabs>
      <w:spacing w:after="0" w:line="240" w:lineRule="auto"/>
      <w:ind w:left="643" w:hanging="360"/>
    </w:pPr>
    <w:rPr>
      <w:rFonts w:ascii="Times New Roman" w:eastAsia="Times New Roman" w:hAnsi="Times New Roman" w:cs="Times New Roman"/>
      <w:sz w:val="24"/>
      <w:szCs w:val="24"/>
      <w:lang w:eastAsia="ru-RU"/>
    </w:rPr>
  </w:style>
  <w:style w:type="paragraph" w:styleId="38">
    <w:name w:val="List Bullet 3"/>
    <w:basedOn w:val="a"/>
    <w:rsid w:val="00C67A0F"/>
    <w:pPr>
      <w:tabs>
        <w:tab w:val="num" w:pos="926"/>
      </w:tabs>
      <w:spacing w:after="0" w:line="240" w:lineRule="auto"/>
      <w:ind w:left="926" w:hanging="360"/>
    </w:pPr>
    <w:rPr>
      <w:rFonts w:ascii="Times New Roman" w:eastAsia="Times New Roman" w:hAnsi="Times New Roman" w:cs="Times New Roman"/>
      <w:sz w:val="24"/>
      <w:szCs w:val="24"/>
      <w:lang w:eastAsia="ru-RU"/>
    </w:rPr>
  </w:style>
  <w:style w:type="paragraph" w:styleId="afe">
    <w:name w:val="List Continue"/>
    <w:basedOn w:val="a"/>
    <w:rsid w:val="00C67A0F"/>
    <w:pPr>
      <w:spacing w:after="120" w:line="240" w:lineRule="auto"/>
      <w:ind w:left="283"/>
    </w:pPr>
    <w:rPr>
      <w:rFonts w:ascii="Times New Roman" w:eastAsia="Times New Roman" w:hAnsi="Times New Roman" w:cs="Times New Roman"/>
      <w:sz w:val="24"/>
      <w:szCs w:val="24"/>
      <w:lang w:eastAsia="ru-RU"/>
    </w:rPr>
  </w:style>
  <w:style w:type="paragraph" w:styleId="aff">
    <w:name w:val="Subtitle"/>
    <w:basedOn w:val="a"/>
    <w:link w:val="aff0"/>
    <w:qFormat/>
    <w:rsid w:val="00C67A0F"/>
    <w:pPr>
      <w:spacing w:after="60" w:line="240" w:lineRule="auto"/>
      <w:jc w:val="center"/>
      <w:outlineLvl w:val="1"/>
    </w:pPr>
    <w:rPr>
      <w:rFonts w:ascii="Arial" w:eastAsia="Times New Roman" w:hAnsi="Arial" w:cs="Arial"/>
      <w:sz w:val="24"/>
      <w:szCs w:val="24"/>
      <w:lang w:eastAsia="ru-RU"/>
    </w:rPr>
  </w:style>
  <w:style w:type="character" w:customStyle="1" w:styleId="aff0">
    <w:name w:val="Подзаголовок Знак"/>
    <w:basedOn w:val="a0"/>
    <w:link w:val="aff"/>
    <w:rsid w:val="00C67A0F"/>
    <w:rPr>
      <w:rFonts w:ascii="Arial" w:eastAsia="Times New Roman" w:hAnsi="Arial" w:cs="Arial"/>
      <w:sz w:val="24"/>
      <w:szCs w:val="24"/>
      <w:lang w:eastAsia="ru-RU"/>
    </w:rPr>
  </w:style>
  <w:style w:type="paragraph" w:styleId="aff1">
    <w:name w:val="Body Text First Indent"/>
    <w:basedOn w:val="a5"/>
    <w:link w:val="aff2"/>
    <w:rsid w:val="00C67A0F"/>
    <w:pPr>
      <w:widowControl/>
      <w:spacing w:after="120"/>
      <w:ind w:right="0" w:firstLine="210"/>
      <w:jc w:val="left"/>
    </w:pPr>
    <w:rPr>
      <w:snapToGrid/>
      <w:sz w:val="24"/>
      <w:szCs w:val="24"/>
    </w:rPr>
  </w:style>
  <w:style w:type="character" w:customStyle="1" w:styleId="aff2">
    <w:name w:val="Красная строка Знак"/>
    <w:basedOn w:val="a6"/>
    <w:link w:val="aff1"/>
    <w:rsid w:val="00C67A0F"/>
    <w:rPr>
      <w:rFonts w:ascii="Times New Roman" w:eastAsia="Times New Roman" w:hAnsi="Times New Roman" w:cs="Times New Roman"/>
      <w:snapToGrid/>
      <w:sz w:val="24"/>
      <w:szCs w:val="24"/>
      <w:lang w:eastAsia="ru-RU"/>
    </w:rPr>
  </w:style>
  <w:style w:type="paragraph" w:styleId="2b">
    <w:name w:val="Body Text First Indent 2"/>
    <w:basedOn w:val="ac"/>
    <w:link w:val="2c"/>
    <w:rsid w:val="00C67A0F"/>
    <w:pPr>
      <w:ind w:firstLine="210"/>
    </w:pPr>
  </w:style>
  <w:style w:type="character" w:customStyle="1" w:styleId="2c">
    <w:name w:val="Красная строка 2 Знак"/>
    <w:basedOn w:val="ad"/>
    <w:link w:val="2b"/>
    <w:rsid w:val="00C67A0F"/>
    <w:rPr>
      <w:rFonts w:ascii="Times New Roman" w:eastAsia="Times New Roman" w:hAnsi="Times New Roman" w:cs="Times New Roman"/>
      <w:sz w:val="24"/>
      <w:szCs w:val="24"/>
      <w:lang w:eastAsia="ru-RU"/>
    </w:rPr>
  </w:style>
  <w:style w:type="paragraph" w:customStyle="1" w:styleId="p2">
    <w:name w:val="p2"/>
    <w:basedOn w:val="a"/>
    <w:rsid w:val="00C67A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1">
    <w:name w:val="z1"/>
    <w:basedOn w:val="a"/>
    <w:rsid w:val="00C67A0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3">
    <w:name w:val="Table Grid"/>
    <w:basedOn w:val="a1"/>
    <w:rsid w:val="00C67A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 Знак Знак Знак,Знак1"/>
    <w:basedOn w:val="a"/>
    <w:link w:val="aff5"/>
    <w:semiHidden/>
    <w:rsid w:val="00C67A0F"/>
    <w:pPr>
      <w:spacing w:after="0" w:line="240" w:lineRule="auto"/>
    </w:pPr>
    <w:rPr>
      <w:rFonts w:ascii="Times New Roman" w:eastAsia="Times New Roman" w:hAnsi="Times New Roman" w:cs="Times New Roman"/>
      <w:sz w:val="20"/>
      <w:szCs w:val="20"/>
      <w:lang w:eastAsia="ru-RU"/>
    </w:rPr>
  </w:style>
  <w:style w:type="character" w:customStyle="1" w:styleId="aff5">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1,Знак1 Знак"/>
    <w:basedOn w:val="a0"/>
    <w:link w:val="aff4"/>
    <w:semiHidden/>
    <w:rsid w:val="00C67A0F"/>
    <w:rPr>
      <w:rFonts w:ascii="Times New Roman" w:eastAsia="Times New Roman" w:hAnsi="Times New Roman" w:cs="Times New Roman"/>
      <w:sz w:val="20"/>
      <w:szCs w:val="20"/>
      <w:lang w:eastAsia="ru-RU"/>
    </w:rPr>
  </w:style>
  <w:style w:type="paragraph" w:styleId="2d">
    <w:name w:val="toc 2"/>
    <w:basedOn w:val="a"/>
    <w:next w:val="a"/>
    <w:autoRedefine/>
    <w:semiHidden/>
    <w:rsid w:val="00C67A0F"/>
    <w:pPr>
      <w:tabs>
        <w:tab w:val="right" w:leader="dot" w:pos="9911"/>
      </w:tabs>
      <w:spacing w:after="0" w:line="240" w:lineRule="auto"/>
      <w:ind w:left="200"/>
      <w:jc w:val="both"/>
    </w:pPr>
    <w:rPr>
      <w:rFonts w:ascii="Times New Roman" w:eastAsia="Times New Roman" w:hAnsi="Times New Roman" w:cs="Times New Roman"/>
      <w:i/>
      <w:noProof/>
      <w:sz w:val="24"/>
      <w:szCs w:val="24"/>
      <w:lang w:eastAsia="ru-RU"/>
    </w:rPr>
  </w:style>
  <w:style w:type="paragraph" w:styleId="18">
    <w:name w:val="toc 1"/>
    <w:basedOn w:val="a"/>
    <w:next w:val="a"/>
    <w:autoRedefine/>
    <w:semiHidden/>
    <w:rsid w:val="00C67A0F"/>
    <w:pPr>
      <w:spacing w:after="0" w:line="240" w:lineRule="auto"/>
    </w:pPr>
    <w:rPr>
      <w:rFonts w:ascii="Times New Roman" w:eastAsia="Times New Roman" w:hAnsi="Times New Roman" w:cs="Times New Roman"/>
      <w:sz w:val="24"/>
      <w:szCs w:val="24"/>
      <w:lang w:eastAsia="ru-RU"/>
    </w:rPr>
  </w:style>
  <w:style w:type="paragraph" w:styleId="19">
    <w:name w:val="index 1"/>
    <w:basedOn w:val="a"/>
    <w:next w:val="a"/>
    <w:autoRedefine/>
    <w:semiHidden/>
    <w:rsid w:val="00C67A0F"/>
    <w:pPr>
      <w:spacing w:after="0" w:line="240" w:lineRule="auto"/>
      <w:ind w:left="240" w:hanging="240"/>
    </w:pPr>
    <w:rPr>
      <w:rFonts w:ascii="Times New Roman" w:eastAsia="Times New Roman" w:hAnsi="Times New Roman" w:cs="Times New Roman"/>
      <w:sz w:val="24"/>
      <w:szCs w:val="24"/>
      <w:lang w:eastAsia="ru-RU"/>
    </w:rPr>
  </w:style>
  <w:style w:type="table" w:styleId="39">
    <w:name w:val="Table Classic 3"/>
    <w:basedOn w:val="a1"/>
    <w:rsid w:val="00C67A0F"/>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1-4">
    <w:name w:val="Medium Grid 1 Accent 4"/>
    <w:basedOn w:val="a1"/>
    <w:uiPriority w:val="67"/>
    <w:rsid w:val="00C67A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character" w:styleId="aff6">
    <w:name w:val="Strong"/>
    <w:basedOn w:val="a0"/>
    <w:uiPriority w:val="22"/>
    <w:qFormat/>
    <w:rsid w:val="00C67A0F"/>
    <w:rPr>
      <w:b/>
    </w:rPr>
  </w:style>
  <w:style w:type="table" w:styleId="2-4">
    <w:name w:val="Medium Grid 2 Accent 4"/>
    <w:basedOn w:val="a1"/>
    <w:uiPriority w:val="68"/>
    <w:rsid w:val="00C67A0F"/>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styleId="aff7">
    <w:name w:val="Balloon Text"/>
    <w:basedOn w:val="a"/>
    <w:link w:val="aff8"/>
    <w:uiPriority w:val="99"/>
    <w:semiHidden/>
    <w:unhideWhenUsed/>
    <w:rsid w:val="00C67A0F"/>
    <w:pPr>
      <w:spacing w:after="0" w:line="240" w:lineRule="auto"/>
    </w:pPr>
    <w:rPr>
      <w:rFonts w:ascii="Tahoma" w:eastAsia="Times New Roman" w:hAnsi="Tahoma" w:cs="Tahoma"/>
      <w:sz w:val="16"/>
      <w:szCs w:val="16"/>
      <w:lang w:eastAsia="ru-RU"/>
    </w:rPr>
  </w:style>
  <w:style w:type="character" w:customStyle="1" w:styleId="aff8">
    <w:name w:val="Текст выноски Знак"/>
    <w:basedOn w:val="a0"/>
    <w:link w:val="aff7"/>
    <w:uiPriority w:val="99"/>
    <w:semiHidden/>
    <w:rsid w:val="00C67A0F"/>
    <w:rPr>
      <w:rFonts w:ascii="Tahoma" w:eastAsia="Times New Roman" w:hAnsi="Tahoma" w:cs="Tahoma"/>
      <w:sz w:val="16"/>
      <w:szCs w:val="16"/>
      <w:lang w:eastAsia="ru-RU"/>
    </w:rPr>
  </w:style>
  <w:style w:type="paragraph" w:customStyle="1" w:styleId="3a">
    <w:name w:val="Обычный3"/>
    <w:rsid w:val="00C67A0F"/>
    <w:pPr>
      <w:spacing w:after="0" w:line="240" w:lineRule="auto"/>
    </w:pPr>
    <w:rPr>
      <w:rFonts w:ascii="Times New Roman" w:eastAsia="Times New Roman" w:hAnsi="Times New Roman" w:cs="Times New Roman"/>
      <w:sz w:val="24"/>
      <w:szCs w:val="20"/>
      <w:lang w:eastAsia="ru-RU"/>
    </w:rPr>
  </w:style>
  <w:style w:type="paragraph" w:customStyle="1" w:styleId="2e">
    <w:name w:val="Основной текст с отступом2"/>
    <w:basedOn w:val="a"/>
    <w:rsid w:val="00C67A0F"/>
    <w:pPr>
      <w:spacing w:after="120" w:line="240" w:lineRule="auto"/>
      <w:ind w:left="283"/>
    </w:pPr>
    <w:rPr>
      <w:rFonts w:ascii="Times New Roman" w:eastAsia="Times New Roman" w:hAnsi="Times New Roman" w:cs="Times New Roman"/>
      <w:sz w:val="24"/>
      <w:szCs w:val="24"/>
      <w:lang w:eastAsia="ru-RU"/>
    </w:rPr>
  </w:style>
  <w:style w:type="paragraph" w:customStyle="1" w:styleId="2f">
    <w:name w:val="Основной текст2"/>
    <w:basedOn w:val="a"/>
    <w:rsid w:val="00C67A0F"/>
    <w:pPr>
      <w:widowControl w:val="0"/>
      <w:spacing w:after="0" w:line="240" w:lineRule="auto"/>
      <w:ind w:firstLine="709"/>
      <w:jc w:val="both"/>
    </w:pPr>
    <w:rPr>
      <w:rFonts w:ascii="Times New Roman" w:eastAsia="Times New Roman" w:hAnsi="Times New Roman" w:cs="Times New Roman"/>
      <w:sz w:val="24"/>
      <w:szCs w:val="20"/>
      <w:lang w:eastAsia="ru-RU"/>
    </w:rPr>
  </w:style>
  <w:style w:type="character" w:customStyle="1" w:styleId="Arial">
    <w:name w:val="Стиль Arial"/>
    <w:basedOn w:val="a0"/>
    <w:rsid w:val="00C67A0F"/>
    <w:rPr>
      <w:rFonts w:ascii="Arial" w:hAnsi="Arial"/>
    </w:rPr>
  </w:style>
  <w:style w:type="paragraph" w:styleId="aff9">
    <w:name w:val="List Paragraph"/>
    <w:basedOn w:val="a"/>
    <w:uiPriority w:val="34"/>
    <w:qFormat/>
    <w:rsid w:val="00C67A0F"/>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Normal">
    <w:name w:val="ConsPlusNormal"/>
    <w:rsid w:val="00C67A0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43">
    <w:name w:val="Обычный4"/>
    <w:rsid w:val="00C67A0F"/>
    <w:pPr>
      <w:spacing w:after="0" w:line="240" w:lineRule="auto"/>
    </w:pPr>
    <w:rPr>
      <w:rFonts w:ascii="Times New Roman" w:eastAsia="Times New Roman" w:hAnsi="Times New Roman" w:cs="Times New Roman"/>
      <w:sz w:val="24"/>
      <w:szCs w:val="20"/>
      <w:lang w:eastAsia="ru-RU"/>
    </w:rPr>
  </w:style>
  <w:style w:type="numbering" w:customStyle="1" w:styleId="2f0">
    <w:name w:val="Нет списка2"/>
    <w:next w:val="a2"/>
    <w:uiPriority w:val="99"/>
    <w:semiHidden/>
    <w:unhideWhenUsed/>
    <w:rsid w:val="00C67A0F"/>
  </w:style>
  <w:style w:type="table" w:customStyle="1" w:styleId="-31">
    <w:name w:val="Веб-таблица 31"/>
    <w:basedOn w:val="a1"/>
    <w:next w:val="-3"/>
    <w:rsid w:val="00C67A0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a">
    <w:name w:val="Сетка таблицы1"/>
    <w:basedOn w:val="a1"/>
    <w:next w:val="aff3"/>
    <w:uiPriority w:val="59"/>
    <w:rsid w:val="00C67A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Классическая таблица 31"/>
    <w:basedOn w:val="a1"/>
    <w:next w:val="39"/>
    <w:rsid w:val="00C67A0F"/>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1-41">
    <w:name w:val="Средняя сетка 1 - Акцент 41"/>
    <w:basedOn w:val="a1"/>
    <w:next w:val="1-4"/>
    <w:uiPriority w:val="67"/>
    <w:rsid w:val="00C67A0F"/>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2-41">
    <w:name w:val="Средняя сетка 2 - Акцент 41"/>
    <w:basedOn w:val="a1"/>
    <w:next w:val="2-4"/>
    <w:uiPriority w:val="68"/>
    <w:rsid w:val="00C67A0F"/>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character" w:customStyle="1" w:styleId="PEStyleFont8">
    <w:name w:val="PEStyleFont8"/>
    <w:basedOn w:val="a0"/>
    <w:rsid w:val="00C67A0F"/>
    <w:rPr>
      <w:rFonts w:ascii="Arial CYR" w:hAnsi="Arial CYR"/>
      <w:spacing w:val="0"/>
      <w:position w:val="0"/>
      <w:sz w:val="16"/>
      <w:u w:val="none"/>
    </w:rPr>
  </w:style>
  <w:style w:type="character" w:customStyle="1" w:styleId="PEStyleFont6">
    <w:name w:val="PEStyleFont6"/>
    <w:basedOn w:val="a0"/>
    <w:rsid w:val="00C67A0F"/>
    <w:rPr>
      <w:rFonts w:ascii="Arial CYR" w:hAnsi="Arial CYR"/>
      <w:b/>
      <w:spacing w:val="0"/>
      <w:position w:val="0"/>
      <w:sz w:val="16"/>
      <w:u w:val="none"/>
    </w:rPr>
  </w:style>
  <w:style w:type="character" w:customStyle="1" w:styleId="PEStyleFont4">
    <w:name w:val="PEStyleFont4"/>
    <w:basedOn w:val="a0"/>
    <w:rsid w:val="00C67A0F"/>
    <w:rPr>
      <w:rFonts w:ascii="Arial CYR" w:hAnsi="Arial CYR"/>
      <w:b/>
      <w:i/>
      <w:spacing w:val="0"/>
      <w:position w:val="0"/>
      <w:sz w:val="28"/>
      <w:u w:val="none"/>
    </w:rPr>
  </w:style>
  <w:style w:type="paragraph" w:customStyle="1" w:styleId="PEStylePara2">
    <w:name w:val="PEStylePara2"/>
    <w:basedOn w:val="a"/>
    <w:next w:val="a"/>
    <w:rsid w:val="00C67A0F"/>
    <w:pPr>
      <w:keepNext/>
      <w:keepLines/>
      <w:spacing w:after="0" w:line="240" w:lineRule="auto"/>
      <w:jc w:val="center"/>
    </w:pPr>
    <w:rPr>
      <w:rFonts w:ascii="Courier New" w:eastAsia="Times New Roman" w:hAnsi="Courier New" w:cs="Times New Roman"/>
      <w:sz w:val="20"/>
      <w:szCs w:val="20"/>
      <w:lang w:eastAsia="ru-RU"/>
    </w:rPr>
  </w:style>
  <w:style w:type="paragraph" w:customStyle="1" w:styleId="3b">
    <w:name w:val="Основной текст с отступом3"/>
    <w:basedOn w:val="a"/>
    <w:rsid w:val="00C67A0F"/>
    <w:pPr>
      <w:spacing w:after="120" w:line="240" w:lineRule="auto"/>
      <w:ind w:left="283"/>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67A0F"/>
  </w:style>
  <w:style w:type="character" w:customStyle="1" w:styleId="affa">
    <w:name w:val="ГРАД Основной текст Знак Знак"/>
    <w:link w:val="affb"/>
    <w:locked/>
    <w:rsid w:val="00C67A0F"/>
    <w:rPr>
      <w:color w:val="FF0000"/>
      <w:spacing w:val="4"/>
      <w:sz w:val="24"/>
      <w:szCs w:val="24"/>
    </w:rPr>
  </w:style>
  <w:style w:type="paragraph" w:customStyle="1" w:styleId="affb">
    <w:name w:val="ГРАД Основной текст"/>
    <w:basedOn w:val="a"/>
    <w:link w:val="affa"/>
    <w:autoRedefine/>
    <w:rsid w:val="00C67A0F"/>
    <w:pPr>
      <w:tabs>
        <w:tab w:val="left" w:pos="540"/>
        <w:tab w:val="left" w:pos="1260"/>
        <w:tab w:val="left" w:pos="1620"/>
      </w:tabs>
      <w:spacing w:after="0"/>
      <w:jc w:val="both"/>
    </w:pPr>
    <w:rPr>
      <w:color w:val="FF0000"/>
      <w:spacing w:val="4"/>
      <w:sz w:val="24"/>
      <w:szCs w:val="24"/>
    </w:rPr>
  </w:style>
  <w:style w:type="paragraph" w:customStyle="1" w:styleId="affc">
    <w:name w:val="ГРАД Список маркированный"/>
    <w:basedOn w:val="afd"/>
    <w:autoRedefine/>
    <w:rsid w:val="00C67A0F"/>
    <w:pPr>
      <w:tabs>
        <w:tab w:val="clear" w:pos="360"/>
        <w:tab w:val="left" w:pos="900"/>
      </w:tabs>
      <w:spacing w:line="276" w:lineRule="auto"/>
      <w:ind w:left="0" w:hanging="709"/>
      <w:contextualSpacing/>
      <w:jc w:val="both"/>
    </w:pPr>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3.wmf"/><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oleObject" Target="embeddings/oleObject2.bin"/><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51</Pages>
  <Words>13565</Words>
  <Characters>77323</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Batakan</dc:creator>
  <cp:lastModifiedBy>Batakan</cp:lastModifiedBy>
  <cp:revision>3</cp:revision>
  <cp:lastPrinted>2021-03-29T01:05:00Z</cp:lastPrinted>
  <dcterms:created xsi:type="dcterms:W3CDTF">2021-04-01T01:57:00Z</dcterms:created>
  <dcterms:modified xsi:type="dcterms:W3CDTF">2021-05-04T13:31:00Z</dcterms:modified>
</cp:coreProperties>
</file>