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A44" w:rsidRDefault="00DD592E" w:rsidP="00934A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34A44">
        <w:rPr>
          <w:rFonts w:ascii="Times New Roman" w:hAnsi="Times New Roman" w:cs="Times New Roman"/>
          <w:b/>
          <w:sz w:val="28"/>
          <w:szCs w:val="28"/>
        </w:rPr>
        <w:t>Меры стимулирования цифровой трансформации организаций</w:t>
      </w:r>
      <w:r w:rsidR="007070CF">
        <w:rPr>
          <w:rFonts w:ascii="Times New Roman" w:hAnsi="Times New Roman" w:cs="Times New Roman"/>
          <w:b/>
          <w:sz w:val="28"/>
          <w:szCs w:val="28"/>
        </w:rPr>
        <w:t xml:space="preserve"> посредством льготных кредитов</w:t>
      </w:r>
    </w:p>
    <w:p w:rsidR="004E1307" w:rsidRPr="00934A44" w:rsidRDefault="004E1307" w:rsidP="00934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92E" w:rsidRDefault="00934A44" w:rsidP="00934A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цифрового развития, связи и массовых коммуникаций</w:t>
      </w:r>
      <w:r w:rsidR="008E6A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</w:t>
      </w:r>
      <w:r w:rsidR="00B56D53">
        <w:rPr>
          <w:rFonts w:ascii="Times New Roman" w:hAnsi="Times New Roman" w:cs="Times New Roman"/>
          <w:sz w:val="28"/>
          <w:szCs w:val="28"/>
        </w:rPr>
        <w:t>сийской Федерации реализует меры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поддержки, направленные</w:t>
      </w:r>
      <w:r w:rsidRPr="00934A44">
        <w:rPr>
          <w:rFonts w:ascii="Times New Roman" w:hAnsi="Times New Roman" w:cs="Times New Roman"/>
          <w:sz w:val="28"/>
          <w:szCs w:val="28"/>
        </w:rPr>
        <w:t xml:space="preserve"> на ускорение п</w:t>
      </w:r>
      <w:r>
        <w:rPr>
          <w:rFonts w:ascii="Times New Roman" w:hAnsi="Times New Roman" w:cs="Times New Roman"/>
          <w:sz w:val="28"/>
          <w:szCs w:val="28"/>
        </w:rPr>
        <w:t xml:space="preserve">роцессов цифровой трансформации предприятий </w:t>
      </w:r>
      <w:r w:rsidRPr="00934A44">
        <w:rPr>
          <w:rFonts w:ascii="Times New Roman" w:hAnsi="Times New Roman" w:cs="Times New Roman"/>
          <w:sz w:val="28"/>
          <w:szCs w:val="28"/>
        </w:rPr>
        <w:t xml:space="preserve">отраслей экономики посредством льготных </w:t>
      </w:r>
      <w:r>
        <w:rPr>
          <w:rFonts w:ascii="Times New Roman" w:hAnsi="Times New Roman" w:cs="Times New Roman"/>
          <w:sz w:val="28"/>
          <w:szCs w:val="28"/>
        </w:rPr>
        <w:t xml:space="preserve">инструментов кредитования через </w:t>
      </w:r>
      <w:r w:rsidRPr="00934A44">
        <w:rPr>
          <w:rFonts w:ascii="Times New Roman" w:hAnsi="Times New Roman" w:cs="Times New Roman"/>
          <w:sz w:val="28"/>
          <w:szCs w:val="28"/>
        </w:rPr>
        <w:t>уполномоченные банки.</w:t>
      </w:r>
    </w:p>
    <w:p w:rsidR="00D1393D" w:rsidRDefault="00934A44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34A44">
        <w:rPr>
          <w:rFonts w:ascii="Times New Roman" w:hAnsi="Times New Roman" w:cs="Times New Roman"/>
          <w:sz w:val="28"/>
          <w:szCs w:val="28"/>
        </w:rPr>
        <w:t xml:space="preserve">ера поддержки реализуется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</w:t>
      </w:r>
      <w:r w:rsidRPr="00934A44">
        <w:rPr>
          <w:rFonts w:ascii="Times New Roman" w:hAnsi="Times New Roman" w:cs="Times New Roman"/>
          <w:sz w:val="28"/>
          <w:szCs w:val="28"/>
        </w:rPr>
        <w:t>Правительства Российско</w:t>
      </w:r>
      <w:r>
        <w:rPr>
          <w:rFonts w:ascii="Times New Roman" w:hAnsi="Times New Roman" w:cs="Times New Roman"/>
          <w:sz w:val="28"/>
          <w:szCs w:val="28"/>
        </w:rPr>
        <w:t>й Федерации от 5 декабря 2019 года</w:t>
      </w:r>
      <w:r w:rsidRPr="00934A44">
        <w:rPr>
          <w:rFonts w:ascii="Times New Roman" w:hAnsi="Times New Roman" w:cs="Times New Roman"/>
          <w:sz w:val="28"/>
          <w:szCs w:val="28"/>
        </w:rPr>
        <w:t xml:space="preserve"> № 1598 «Об утвержденииправил предоставления из федерального бюджета субсидий в целях обеспеченияльготного кредитования проектов по цифровой трансформации, реализуемыхна основе российских решений в сфере информационных технологий»</w:t>
      </w:r>
      <w:r w:rsidR="00D1393D">
        <w:rPr>
          <w:rFonts w:ascii="Times New Roman" w:hAnsi="Times New Roman" w:cs="Times New Roman"/>
          <w:sz w:val="28"/>
          <w:szCs w:val="28"/>
        </w:rPr>
        <w:t>.</w:t>
      </w:r>
    </w:p>
    <w:p w:rsidR="00B56D53" w:rsidRDefault="00B56D53" w:rsidP="00B5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3D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Уполномоченные банки предоставляют кредиты российским компаниям по льготной ставке 1-5%. Максимальный объем кредита на проект составляет 5 млрд руб., на программу (комплекс проектов) – 10 млрд руб. Льготное кредитование заемщиков предусматривается до конца 2024 года.</w:t>
      </w:r>
    </w:p>
    <w:p w:rsidR="00B56D53" w:rsidRDefault="00B56D53" w:rsidP="00D13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3D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Механизм государственной поддержки направлен на ускорение процессов цифровой трансформации предприятий различных отраслей экономики, а также на поддержку отечественных разработчиков программного обеспечения и программно-аппаратных комплексов.</w:t>
      </w:r>
    </w:p>
    <w:p w:rsidR="00D1393D" w:rsidRDefault="00B56D53" w:rsidP="00D13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53" w:rsidRPr="00B56D53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Получателями субсидии являются системно значимые кредитные организации и иные юридические лица, которые имеют право осуществлять банковские операции и предоставлять кредиты, успешно прошедшие отбор и признанные уполномоченными банками.</w:t>
      </w:r>
    </w:p>
    <w:p w:rsidR="00B56D53" w:rsidRDefault="00B56D53" w:rsidP="00B5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53" w:rsidRPr="00934A44" w:rsidRDefault="00B56D53" w:rsidP="00B56D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подробно с мерами государственной поддержки можно ознакомиться по ссылке: </w:t>
      </w:r>
      <w:r w:rsidRPr="00B56D53">
        <w:rPr>
          <w:rFonts w:ascii="Times New Roman" w:hAnsi="Times New Roman" w:cs="Times New Roman"/>
          <w:sz w:val="28"/>
          <w:szCs w:val="28"/>
        </w:rPr>
        <w:t>https://digital.gov.ru/ru/activity/directions/942/</w:t>
      </w:r>
    </w:p>
    <w:sectPr w:rsidR="00B56D53" w:rsidRPr="00934A44" w:rsidSect="003E4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03D31"/>
    <w:rsid w:val="00097E60"/>
    <w:rsid w:val="00203D31"/>
    <w:rsid w:val="003E43F5"/>
    <w:rsid w:val="004E1307"/>
    <w:rsid w:val="007070CF"/>
    <w:rsid w:val="008E6AFE"/>
    <w:rsid w:val="00934A44"/>
    <w:rsid w:val="00A363C6"/>
    <w:rsid w:val="00B56D53"/>
    <w:rsid w:val="00B9112B"/>
    <w:rsid w:val="00D1393D"/>
    <w:rsid w:val="00DD59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D5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 Д. Никишаев</dc:creator>
  <cp:keywords/>
  <dc:description/>
  <cp:lastModifiedBy>Бояркина</cp:lastModifiedBy>
  <cp:revision>4</cp:revision>
  <dcterms:created xsi:type="dcterms:W3CDTF">2021-09-01T05:52:00Z</dcterms:created>
  <dcterms:modified xsi:type="dcterms:W3CDTF">2021-09-01T23:33:00Z</dcterms:modified>
</cp:coreProperties>
</file>