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29" w:rsidRDefault="00445E29" w:rsidP="003115C2">
      <w:pPr>
        <w:spacing w:after="0" w:line="240" w:lineRule="auto"/>
        <w:jc w:val="center"/>
        <w:rPr>
          <w:rFonts w:ascii="Times New Roman" w:hAnsi="Times New Roman" w:cs="Times New Roman"/>
          <w:b/>
          <w:sz w:val="40"/>
          <w:szCs w:val="40"/>
        </w:rPr>
      </w:pPr>
      <w:bookmarkStart w:id="0" w:name="_Hlk61957423"/>
      <w:r w:rsidRPr="00445E29">
        <w:rPr>
          <w:rFonts w:ascii="Times New Roman" w:hAnsi="Times New Roman" w:cs="Times New Roman"/>
          <w:b/>
          <w:sz w:val="40"/>
          <w:szCs w:val="40"/>
        </w:rPr>
        <w:t>Администрация муниципального района</w:t>
      </w:r>
      <w:r w:rsidR="008726FB">
        <w:rPr>
          <w:rFonts w:ascii="Times New Roman" w:hAnsi="Times New Roman" w:cs="Times New Roman"/>
          <w:b/>
          <w:sz w:val="40"/>
          <w:szCs w:val="40"/>
        </w:rPr>
        <w:t xml:space="preserve"> </w:t>
      </w:r>
      <w:r w:rsidRPr="00445E29">
        <w:rPr>
          <w:rFonts w:ascii="Times New Roman" w:hAnsi="Times New Roman" w:cs="Times New Roman"/>
          <w:b/>
          <w:sz w:val="40"/>
          <w:szCs w:val="40"/>
        </w:rPr>
        <w:t>«Газимуро-Заводский район»</w:t>
      </w:r>
    </w:p>
    <w:p w:rsidR="00445E29" w:rsidRPr="00445E29" w:rsidRDefault="00445E29" w:rsidP="003115C2">
      <w:pPr>
        <w:spacing w:after="0" w:line="240" w:lineRule="auto"/>
        <w:jc w:val="center"/>
        <w:rPr>
          <w:rFonts w:ascii="Times New Roman" w:hAnsi="Times New Roman" w:cs="Times New Roman"/>
          <w:b/>
          <w:sz w:val="40"/>
          <w:szCs w:val="40"/>
        </w:rPr>
      </w:pPr>
    </w:p>
    <w:p w:rsidR="00445E29" w:rsidRPr="00445E29" w:rsidRDefault="00117A44" w:rsidP="003115C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8726FB" w:rsidRPr="008726FB" w:rsidRDefault="008726FB" w:rsidP="003115C2">
      <w:pPr>
        <w:spacing w:after="0" w:line="240" w:lineRule="auto"/>
        <w:rPr>
          <w:rFonts w:ascii="Times New Roman" w:hAnsi="Times New Roman" w:cs="Times New Roman"/>
          <w:sz w:val="26"/>
          <w:szCs w:val="26"/>
        </w:rPr>
      </w:pPr>
    </w:p>
    <w:p w:rsidR="00445E29" w:rsidRPr="005D2620" w:rsidRDefault="005D2620" w:rsidP="003115C2">
      <w:pPr>
        <w:spacing w:after="0" w:line="240" w:lineRule="auto"/>
        <w:rPr>
          <w:rFonts w:ascii="Times New Roman" w:hAnsi="Times New Roman" w:cs="Times New Roman"/>
          <w:sz w:val="28"/>
          <w:szCs w:val="28"/>
        </w:rPr>
      </w:pPr>
      <w:r w:rsidRPr="00C20A3C">
        <w:rPr>
          <w:rFonts w:ascii="Times New Roman" w:hAnsi="Times New Roman" w:cs="Times New Roman"/>
          <w:sz w:val="28"/>
          <w:szCs w:val="28"/>
        </w:rPr>
        <w:t>1</w:t>
      </w:r>
      <w:r w:rsidR="00E62E56">
        <w:rPr>
          <w:rFonts w:ascii="Times New Roman" w:hAnsi="Times New Roman" w:cs="Times New Roman"/>
          <w:sz w:val="28"/>
          <w:szCs w:val="28"/>
        </w:rPr>
        <w:t>9</w:t>
      </w:r>
      <w:r w:rsidR="00C9223C" w:rsidRPr="00C20A3C">
        <w:rPr>
          <w:rFonts w:ascii="Times New Roman" w:hAnsi="Times New Roman" w:cs="Times New Roman"/>
          <w:sz w:val="28"/>
          <w:szCs w:val="28"/>
        </w:rPr>
        <w:t xml:space="preserve"> января</w:t>
      </w:r>
      <w:r w:rsidR="00C9223C" w:rsidRPr="005D2620">
        <w:rPr>
          <w:rFonts w:ascii="Times New Roman" w:hAnsi="Times New Roman" w:cs="Times New Roman"/>
          <w:sz w:val="28"/>
          <w:szCs w:val="28"/>
        </w:rPr>
        <w:t xml:space="preserve"> 202</w:t>
      </w:r>
      <w:r w:rsidR="009853DD" w:rsidRPr="005D2620">
        <w:rPr>
          <w:rFonts w:ascii="Times New Roman" w:hAnsi="Times New Roman" w:cs="Times New Roman"/>
          <w:sz w:val="28"/>
          <w:szCs w:val="28"/>
        </w:rPr>
        <w:t>1</w:t>
      </w:r>
      <w:r w:rsidR="00C9223C"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года            </w:t>
      </w:r>
      <w:r w:rsidR="008726FB"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C20A3C">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330218" w:rsidRPr="005D2620">
        <w:rPr>
          <w:rFonts w:ascii="Times New Roman" w:hAnsi="Times New Roman" w:cs="Times New Roman"/>
          <w:sz w:val="28"/>
          <w:szCs w:val="28"/>
        </w:rPr>
        <w:t xml:space="preserve">                        </w:t>
      </w:r>
      <w:r w:rsidR="00C9223C" w:rsidRPr="005D2620">
        <w:rPr>
          <w:rFonts w:ascii="Times New Roman" w:hAnsi="Times New Roman" w:cs="Times New Roman"/>
          <w:sz w:val="28"/>
          <w:szCs w:val="28"/>
        </w:rPr>
        <w:t xml:space="preserve">   </w:t>
      </w:r>
      <w:r w:rsidR="0019173F" w:rsidRPr="005D2620">
        <w:rPr>
          <w:rFonts w:ascii="Times New Roman" w:hAnsi="Times New Roman" w:cs="Times New Roman"/>
          <w:sz w:val="28"/>
          <w:szCs w:val="28"/>
        </w:rPr>
        <w:t xml:space="preserve">                </w:t>
      </w:r>
      <w:r w:rsidR="00E922DB" w:rsidRPr="005D2620">
        <w:rPr>
          <w:rFonts w:ascii="Times New Roman" w:hAnsi="Times New Roman" w:cs="Times New Roman"/>
          <w:sz w:val="28"/>
          <w:szCs w:val="28"/>
        </w:rPr>
        <w:t xml:space="preserve"> № </w:t>
      </w:r>
      <w:r w:rsidR="00E62E56">
        <w:rPr>
          <w:rFonts w:ascii="Times New Roman" w:hAnsi="Times New Roman" w:cs="Times New Roman"/>
          <w:sz w:val="28"/>
          <w:szCs w:val="28"/>
        </w:rPr>
        <w:t>3</w:t>
      </w:r>
      <w:r w:rsidR="00880DF7">
        <w:rPr>
          <w:rFonts w:ascii="Times New Roman" w:hAnsi="Times New Roman" w:cs="Times New Roman"/>
          <w:sz w:val="28"/>
          <w:szCs w:val="28"/>
        </w:rPr>
        <w:t>9</w:t>
      </w:r>
    </w:p>
    <w:p w:rsidR="00445E29" w:rsidRPr="005D2620" w:rsidRDefault="00445E29" w:rsidP="003115C2">
      <w:pPr>
        <w:spacing w:after="0" w:line="240" w:lineRule="auto"/>
        <w:jc w:val="center"/>
        <w:rPr>
          <w:rFonts w:ascii="Times New Roman" w:hAnsi="Times New Roman" w:cs="Times New Roman"/>
          <w:i/>
          <w:sz w:val="28"/>
          <w:szCs w:val="28"/>
        </w:rPr>
      </w:pPr>
      <w:r w:rsidRPr="005D2620">
        <w:rPr>
          <w:rFonts w:ascii="Times New Roman" w:hAnsi="Times New Roman" w:cs="Times New Roman"/>
          <w:i/>
          <w:sz w:val="28"/>
          <w:szCs w:val="28"/>
        </w:rPr>
        <w:t>село  Газимурский Завод</w:t>
      </w:r>
    </w:p>
    <w:p w:rsidR="003115C2" w:rsidRPr="005D2620" w:rsidRDefault="003115C2" w:rsidP="003115C2">
      <w:pPr>
        <w:spacing w:after="0" w:line="240" w:lineRule="auto"/>
        <w:jc w:val="center"/>
        <w:rPr>
          <w:rFonts w:ascii="Times New Roman" w:hAnsi="Times New Roman" w:cs="Times New Roman"/>
          <w:i/>
          <w:sz w:val="28"/>
          <w:szCs w:val="28"/>
        </w:rPr>
      </w:pPr>
    </w:p>
    <w:p w:rsidR="0019173F" w:rsidRPr="005D2620" w:rsidRDefault="0019173F" w:rsidP="003115C2">
      <w:pPr>
        <w:spacing w:after="0" w:line="240" w:lineRule="auto"/>
        <w:jc w:val="center"/>
        <w:rPr>
          <w:rFonts w:ascii="Times New Roman" w:hAnsi="Times New Roman" w:cs="Times New Roman"/>
          <w:i/>
          <w:sz w:val="28"/>
          <w:szCs w:val="28"/>
        </w:rPr>
      </w:pPr>
    </w:p>
    <w:p w:rsidR="00880DF7" w:rsidRPr="00880DF7" w:rsidRDefault="00880DF7" w:rsidP="00880DF7">
      <w:pPr>
        <w:spacing w:after="0" w:line="240" w:lineRule="auto"/>
        <w:jc w:val="center"/>
        <w:rPr>
          <w:rFonts w:ascii="Times New Roman" w:hAnsi="Times New Roman" w:cs="Times New Roman"/>
          <w:b/>
          <w:sz w:val="28"/>
          <w:szCs w:val="28"/>
        </w:rPr>
      </w:pPr>
      <w:r w:rsidRPr="00880DF7">
        <w:rPr>
          <w:rFonts w:ascii="Times New Roman" w:hAnsi="Times New Roman" w:cs="Times New Roman"/>
          <w:b/>
          <w:sz w:val="28"/>
          <w:szCs w:val="28"/>
        </w:rPr>
        <w:t>Об утверждении муниципальной программы «Комплексное развитие систем коммунальной инфраструктуры муниципального района «Газимуро-Заводский район</w:t>
      </w:r>
      <w:r w:rsidR="00AD5556">
        <w:rPr>
          <w:rFonts w:ascii="Times New Roman" w:hAnsi="Times New Roman" w:cs="Times New Roman"/>
          <w:b/>
          <w:sz w:val="28"/>
          <w:szCs w:val="28"/>
        </w:rPr>
        <w:t>»</w:t>
      </w:r>
      <w:r w:rsidRPr="00880DF7">
        <w:rPr>
          <w:rFonts w:ascii="Times New Roman" w:hAnsi="Times New Roman" w:cs="Times New Roman"/>
          <w:b/>
          <w:sz w:val="28"/>
          <w:szCs w:val="28"/>
        </w:rPr>
        <w:t xml:space="preserve"> на 2021-2024 годы»</w:t>
      </w:r>
    </w:p>
    <w:p w:rsidR="00880DF7" w:rsidRPr="00880DF7" w:rsidRDefault="00880DF7" w:rsidP="00880DF7">
      <w:pPr>
        <w:spacing w:after="0" w:line="240" w:lineRule="auto"/>
        <w:ind w:firstLine="709"/>
        <w:jc w:val="both"/>
        <w:rPr>
          <w:rFonts w:ascii="Times New Roman" w:hAnsi="Times New Roman" w:cs="Times New Roman"/>
          <w:sz w:val="28"/>
          <w:szCs w:val="28"/>
        </w:rPr>
      </w:pPr>
    </w:p>
    <w:p w:rsidR="00880DF7" w:rsidRPr="00880DF7" w:rsidRDefault="00880DF7" w:rsidP="00880DF7">
      <w:pPr>
        <w:spacing w:after="0" w:line="240" w:lineRule="auto"/>
        <w:ind w:firstLine="709"/>
        <w:jc w:val="both"/>
        <w:rPr>
          <w:rFonts w:ascii="Times New Roman" w:hAnsi="Times New Roman" w:cs="Times New Roman"/>
          <w:sz w:val="28"/>
          <w:szCs w:val="28"/>
        </w:rPr>
      </w:pPr>
      <w:r w:rsidRPr="00880DF7">
        <w:rPr>
          <w:rFonts w:ascii="Times New Roman" w:hAnsi="Times New Roman" w:cs="Times New Roman"/>
          <w:sz w:val="28"/>
          <w:szCs w:val="28"/>
        </w:rPr>
        <w:t xml:space="preserve">В соответствии со ст.14, 17 Федерального закона от 06.10.2003 №131-ФЗ «Об общих принципах организации местного самоуправления в Российской </w:t>
      </w:r>
      <w:r>
        <w:rPr>
          <w:rFonts w:ascii="Times New Roman" w:hAnsi="Times New Roman" w:cs="Times New Roman"/>
          <w:sz w:val="28"/>
          <w:szCs w:val="28"/>
        </w:rPr>
        <w:t>Ф</w:t>
      </w:r>
      <w:r w:rsidRPr="00880DF7">
        <w:rPr>
          <w:rFonts w:ascii="Times New Roman" w:hAnsi="Times New Roman" w:cs="Times New Roman"/>
          <w:sz w:val="28"/>
          <w:szCs w:val="28"/>
        </w:rPr>
        <w:t xml:space="preserve">едерации», </w:t>
      </w:r>
      <w:r w:rsidRPr="00880DF7">
        <w:rPr>
          <w:rFonts w:ascii="Times New Roman" w:hAnsi="Times New Roman" w:cs="Times New Roman"/>
          <w:color w:val="000000"/>
          <w:sz w:val="28"/>
          <w:szCs w:val="28"/>
          <w:shd w:val="clear" w:color="auto" w:fill="FFFFFF"/>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Порядком разработки, реализации и оценки эффективности муниципальных программ муниципального района «Газимуро-Заводский район, утвержденным постановлением администрации муниципального района «Газимуро-Заводский район» от 07.08.2020 №377</w:t>
      </w:r>
      <w:r w:rsidRPr="00880DF7">
        <w:rPr>
          <w:rFonts w:ascii="Times New Roman" w:hAnsi="Times New Roman" w:cs="Times New Roman"/>
          <w:sz w:val="28"/>
          <w:szCs w:val="28"/>
        </w:rPr>
        <w:t xml:space="preserve">, администрация муниципального района «Газимуро-Заводский район» </w:t>
      </w:r>
      <w:r w:rsidRPr="00880DF7">
        <w:rPr>
          <w:rFonts w:ascii="Times New Roman" w:hAnsi="Times New Roman" w:cs="Times New Roman"/>
          <w:b/>
          <w:sz w:val="28"/>
          <w:szCs w:val="28"/>
        </w:rPr>
        <w:t>постановляет:</w:t>
      </w:r>
    </w:p>
    <w:p w:rsidR="00880DF7" w:rsidRPr="00880DF7" w:rsidRDefault="00880DF7" w:rsidP="00880DF7">
      <w:pPr>
        <w:spacing w:after="0" w:line="240" w:lineRule="auto"/>
        <w:ind w:firstLine="709"/>
        <w:jc w:val="both"/>
        <w:rPr>
          <w:rFonts w:ascii="Times New Roman" w:hAnsi="Times New Roman" w:cs="Times New Roman"/>
          <w:sz w:val="28"/>
          <w:szCs w:val="28"/>
        </w:rPr>
      </w:pPr>
    </w:p>
    <w:p w:rsidR="00880DF7" w:rsidRPr="00880DF7" w:rsidRDefault="00880DF7" w:rsidP="00880DF7">
      <w:pPr>
        <w:spacing w:after="0" w:line="240" w:lineRule="auto"/>
        <w:ind w:firstLine="709"/>
        <w:jc w:val="both"/>
        <w:rPr>
          <w:rFonts w:ascii="Times New Roman" w:hAnsi="Times New Roman" w:cs="Times New Roman"/>
          <w:sz w:val="28"/>
          <w:szCs w:val="28"/>
        </w:rPr>
      </w:pPr>
      <w:r w:rsidRPr="00880DF7">
        <w:rPr>
          <w:rFonts w:ascii="Times New Roman" w:hAnsi="Times New Roman" w:cs="Times New Roman"/>
          <w:sz w:val="28"/>
          <w:szCs w:val="28"/>
        </w:rPr>
        <w:t>1. Утвердить прилагаемую муниципальную программу «Комплексное развитие систем коммунальной инфраструктуры муниципального района «Газимуро-Заводский район на 2021-2024 годы».</w:t>
      </w:r>
    </w:p>
    <w:p w:rsidR="00880DF7" w:rsidRPr="00880DF7" w:rsidRDefault="00880DF7" w:rsidP="00880DF7">
      <w:pPr>
        <w:spacing w:after="0" w:line="240" w:lineRule="auto"/>
        <w:ind w:firstLine="709"/>
        <w:jc w:val="both"/>
        <w:rPr>
          <w:rFonts w:ascii="Times New Roman" w:hAnsi="Times New Roman" w:cs="Times New Roman"/>
          <w:sz w:val="28"/>
          <w:szCs w:val="28"/>
        </w:rPr>
      </w:pPr>
      <w:r w:rsidRPr="00880DF7">
        <w:rPr>
          <w:rFonts w:ascii="Times New Roman" w:hAnsi="Times New Roman" w:cs="Times New Roman"/>
          <w:sz w:val="28"/>
          <w:szCs w:val="28"/>
        </w:rPr>
        <w:t>2. Постановление администрации муниципального района «Газимуро-Заводский район» «Об утверждении муниципальной программы «Комплексное развитие систем коммунальной инфраструктуры муниципального района «Газимуро-Заводский район на 2017-2020 годы» от 09 декабря 2016 года №350 считать утратившим силу.</w:t>
      </w:r>
    </w:p>
    <w:p w:rsidR="00880DF7" w:rsidRPr="00880DF7" w:rsidRDefault="00880DF7" w:rsidP="00880DF7">
      <w:pPr>
        <w:spacing w:after="0" w:line="240" w:lineRule="auto"/>
        <w:ind w:firstLine="709"/>
        <w:jc w:val="both"/>
        <w:rPr>
          <w:rFonts w:ascii="Times New Roman" w:hAnsi="Times New Roman" w:cs="Times New Roman"/>
          <w:sz w:val="28"/>
          <w:szCs w:val="28"/>
        </w:rPr>
      </w:pPr>
      <w:r w:rsidRPr="00880DF7">
        <w:rPr>
          <w:rFonts w:ascii="Times New Roman" w:hAnsi="Times New Roman" w:cs="Times New Roman"/>
          <w:sz w:val="28"/>
          <w:szCs w:val="28"/>
        </w:rPr>
        <w:t>3. Настоящее постановление вступает в силу с 01 января 2021 года.</w:t>
      </w:r>
    </w:p>
    <w:p w:rsidR="00880DF7" w:rsidRPr="00880DF7" w:rsidRDefault="00880DF7" w:rsidP="00880DF7">
      <w:pPr>
        <w:spacing w:after="0" w:line="240" w:lineRule="auto"/>
        <w:ind w:firstLine="709"/>
        <w:jc w:val="both"/>
        <w:rPr>
          <w:rFonts w:ascii="Times New Roman" w:hAnsi="Times New Roman" w:cs="Times New Roman"/>
          <w:sz w:val="28"/>
          <w:szCs w:val="28"/>
        </w:rPr>
      </w:pPr>
      <w:r w:rsidRPr="00880DF7">
        <w:rPr>
          <w:rFonts w:ascii="Times New Roman" w:hAnsi="Times New Roman" w:cs="Times New Roman"/>
          <w:sz w:val="28"/>
          <w:szCs w:val="28"/>
        </w:rPr>
        <w:t xml:space="preserve">4. Настоящее постановление обнародовать на официальном сайте муниципального района «Газимуро-Заводский район» </w:t>
      </w:r>
      <w:hyperlink r:id="rId8" w:history="1">
        <w:r w:rsidRPr="00880DF7">
          <w:rPr>
            <w:rStyle w:val="afa"/>
            <w:rFonts w:ascii="Times New Roman" w:hAnsi="Times New Roman" w:cs="Times New Roman"/>
            <w:sz w:val="28"/>
            <w:szCs w:val="28"/>
            <w:shd w:val="clear" w:color="auto" w:fill="FFFFFF"/>
          </w:rPr>
          <w:t>http://gazim-zavod.ru</w:t>
        </w:r>
      </w:hyperlink>
      <w:r w:rsidRPr="00880DF7">
        <w:rPr>
          <w:rFonts w:ascii="Times New Roman" w:hAnsi="Times New Roman" w:cs="Times New Roman"/>
          <w:sz w:val="28"/>
          <w:szCs w:val="28"/>
          <w:shd w:val="clear" w:color="auto" w:fill="FFFFFF"/>
        </w:rPr>
        <w:t xml:space="preserve"> .</w:t>
      </w:r>
    </w:p>
    <w:p w:rsidR="009853DD" w:rsidRPr="00880DF7" w:rsidRDefault="009853DD" w:rsidP="00880DF7">
      <w:pPr>
        <w:widowControl w:val="0"/>
        <w:spacing w:after="0" w:line="240" w:lineRule="auto"/>
        <w:jc w:val="both"/>
        <w:rPr>
          <w:rFonts w:ascii="Times New Roman" w:hAnsi="Times New Roman" w:cs="Times New Roman"/>
          <w:color w:val="000000"/>
          <w:sz w:val="28"/>
          <w:szCs w:val="28"/>
        </w:rPr>
      </w:pPr>
    </w:p>
    <w:p w:rsidR="009853DD" w:rsidRPr="00FF14A8" w:rsidRDefault="009853DD" w:rsidP="009853DD">
      <w:pPr>
        <w:widowControl w:val="0"/>
        <w:spacing w:after="0" w:line="240" w:lineRule="auto"/>
        <w:jc w:val="both"/>
        <w:rPr>
          <w:rFonts w:ascii="Times New Roman" w:hAnsi="Times New Roman" w:cs="Times New Roman"/>
          <w:sz w:val="28"/>
          <w:szCs w:val="28"/>
        </w:rPr>
      </w:pPr>
    </w:p>
    <w:p w:rsidR="009853DD" w:rsidRPr="00A33FB5" w:rsidRDefault="009853DD" w:rsidP="009853DD">
      <w:pPr>
        <w:widowControl w:val="0"/>
        <w:spacing w:after="0" w:line="240" w:lineRule="auto"/>
        <w:jc w:val="both"/>
        <w:rPr>
          <w:rFonts w:ascii="Times New Roman" w:hAnsi="Times New Roman" w:cs="Times New Roman"/>
          <w:sz w:val="28"/>
          <w:szCs w:val="28"/>
        </w:rPr>
      </w:pPr>
      <w:r w:rsidRPr="00A33FB5">
        <w:rPr>
          <w:rFonts w:ascii="Times New Roman" w:hAnsi="Times New Roman" w:cs="Times New Roman"/>
          <w:sz w:val="28"/>
          <w:szCs w:val="28"/>
        </w:rPr>
        <w:t>Глава муниципального района</w:t>
      </w:r>
    </w:p>
    <w:p w:rsidR="009853DD" w:rsidRPr="00A33FB5" w:rsidRDefault="009853DD" w:rsidP="009853DD">
      <w:pPr>
        <w:widowControl w:val="0"/>
        <w:spacing w:after="0" w:line="240" w:lineRule="auto"/>
        <w:jc w:val="both"/>
        <w:rPr>
          <w:rFonts w:ascii="Times New Roman" w:hAnsi="Times New Roman" w:cs="Times New Roman"/>
          <w:sz w:val="28"/>
          <w:szCs w:val="28"/>
        </w:rPr>
      </w:pPr>
      <w:r w:rsidRPr="00A33FB5">
        <w:rPr>
          <w:rFonts w:ascii="Times New Roman" w:hAnsi="Times New Roman" w:cs="Times New Roman"/>
          <w:sz w:val="28"/>
          <w:szCs w:val="28"/>
        </w:rPr>
        <w:t xml:space="preserve">«Газимуро-Заводский район»                </w:t>
      </w:r>
      <w:r w:rsidR="005D2620" w:rsidRP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E68D9" w:rsidRP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Р.О. Задорожин</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sz w:val="24"/>
          <w:szCs w:val="24"/>
        </w:rPr>
        <w:br w:type="page"/>
      </w:r>
      <w:r>
        <w:rPr>
          <w:rFonts w:ascii="Times New Roman" w:hAnsi="Times New Roman" w:cs="Times New Roman"/>
          <w:b w:val="0"/>
          <w:sz w:val="24"/>
          <w:szCs w:val="28"/>
        </w:rPr>
        <w:lastRenderedPageBreak/>
        <w:t>УТВЕРЖДЕНА</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9853DD" w:rsidRDefault="009853DD" w:rsidP="009853DD">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 xml:space="preserve">от </w:t>
      </w:r>
      <w:r w:rsidR="00E62E56">
        <w:rPr>
          <w:rFonts w:ascii="Times New Roman" w:hAnsi="Times New Roman" w:cs="Times New Roman"/>
          <w:b w:val="0"/>
          <w:sz w:val="24"/>
          <w:szCs w:val="28"/>
        </w:rPr>
        <w:t>19</w:t>
      </w:r>
      <w:r>
        <w:rPr>
          <w:rFonts w:ascii="Times New Roman" w:hAnsi="Times New Roman" w:cs="Times New Roman"/>
          <w:b w:val="0"/>
          <w:sz w:val="24"/>
          <w:szCs w:val="28"/>
        </w:rPr>
        <w:t xml:space="preserve"> января 2021 № </w:t>
      </w:r>
      <w:r w:rsidR="00E62E56">
        <w:rPr>
          <w:rFonts w:ascii="Times New Roman" w:hAnsi="Times New Roman" w:cs="Times New Roman"/>
          <w:b w:val="0"/>
          <w:sz w:val="24"/>
          <w:szCs w:val="28"/>
        </w:rPr>
        <w:t>3</w:t>
      </w:r>
      <w:r w:rsidR="00880DF7">
        <w:rPr>
          <w:rFonts w:ascii="Times New Roman" w:hAnsi="Times New Roman" w:cs="Times New Roman"/>
          <w:b w:val="0"/>
          <w:sz w:val="24"/>
          <w:szCs w:val="28"/>
        </w:rPr>
        <w:t>9</w:t>
      </w:r>
    </w:p>
    <w:p w:rsidR="009853DD" w:rsidRDefault="009853DD"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880DF7" w:rsidRPr="00880DF7" w:rsidRDefault="00880DF7" w:rsidP="00880DF7">
      <w:pPr>
        <w:shd w:val="clear" w:color="auto" w:fill="FFFFFF"/>
        <w:spacing w:after="0" w:line="240" w:lineRule="auto"/>
        <w:jc w:val="center"/>
        <w:textAlignment w:val="baseline"/>
        <w:outlineLvl w:val="2"/>
        <w:rPr>
          <w:rFonts w:ascii="Times New Roman" w:hAnsi="Times New Roman" w:cs="Times New Roman"/>
          <w:spacing w:val="2"/>
          <w:sz w:val="36"/>
          <w:szCs w:val="36"/>
        </w:rPr>
      </w:pPr>
    </w:p>
    <w:p w:rsidR="00880DF7" w:rsidRPr="00880DF7" w:rsidRDefault="00880DF7" w:rsidP="00880DF7">
      <w:pPr>
        <w:shd w:val="clear" w:color="auto" w:fill="FFFFFF"/>
        <w:spacing w:after="0" w:line="240" w:lineRule="auto"/>
        <w:jc w:val="center"/>
        <w:textAlignment w:val="baseline"/>
        <w:outlineLvl w:val="2"/>
        <w:rPr>
          <w:rFonts w:ascii="Times New Roman" w:hAnsi="Times New Roman" w:cs="Times New Roman"/>
          <w:b/>
          <w:spacing w:val="2"/>
          <w:sz w:val="36"/>
          <w:szCs w:val="36"/>
        </w:rPr>
      </w:pPr>
      <w:r>
        <w:rPr>
          <w:rFonts w:ascii="Times New Roman" w:hAnsi="Times New Roman" w:cs="Times New Roman"/>
          <w:b/>
          <w:spacing w:val="2"/>
          <w:sz w:val="36"/>
          <w:szCs w:val="36"/>
        </w:rPr>
        <w:t xml:space="preserve">МУНИЦИПАЛЬНАЯ </w:t>
      </w:r>
      <w:r w:rsidRPr="00880DF7">
        <w:rPr>
          <w:rFonts w:ascii="Times New Roman" w:hAnsi="Times New Roman" w:cs="Times New Roman"/>
          <w:b/>
          <w:spacing w:val="2"/>
          <w:sz w:val="36"/>
          <w:szCs w:val="36"/>
        </w:rPr>
        <w:t xml:space="preserve">ПРОГРАММА </w:t>
      </w:r>
    </w:p>
    <w:p w:rsidR="00880DF7" w:rsidRPr="00880DF7" w:rsidRDefault="00880DF7" w:rsidP="00880DF7">
      <w:pPr>
        <w:shd w:val="clear" w:color="auto" w:fill="FFFFFF"/>
        <w:spacing w:after="0" w:line="240" w:lineRule="auto"/>
        <w:jc w:val="center"/>
        <w:textAlignment w:val="baseline"/>
        <w:outlineLvl w:val="2"/>
        <w:rPr>
          <w:rFonts w:ascii="Times New Roman" w:hAnsi="Times New Roman" w:cs="Times New Roman"/>
          <w:b/>
          <w:spacing w:val="2"/>
          <w:sz w:val="36"/>
          <w:szCs w:val="36"/>
        </w:rPr>
      </w:pPr>
      <w:r>
        <w:rPr>
          <w:rFonts w:ascii="Times New Roman" w:hAnsi="Times New Roman" w:cs="Times New Roman"/>
          <w:b/>
          <w:spacing w:val="2"/>
          <w:sz w:val="36"/>
          <w:szCs w:val="36"/>
        </w:rPr>
        <w:t>«К</w:t>
      </w:r>
      <w:r w:rsidRPr="00880DF7">
        <w:rPr>
          <w:rFonts w:ascii="Times New Roman" w:hAnsi="Times New Roman" w:cs="Times New Roman"/>
          <w:b/>
          <w:spacing w:val="2"/>
          <w:sz w:val="36"/>
          <w:szCs w:val="36"/>
        </w:rPr>
        <w:t>омплексно</w:t>
      </w:r>
      <w:r>
        <w:rPr>
          <w:rFonts w:ascii="Times New Roman" w:hAnsi="Times New Roman" w:cs="Times New Roman"/>
          <w:b/>
          <w:spacing w:val="2"/>
          <w:sz w:val="36"/>
          <w:szCs w:val="36"/>
        </w:rPr>
        <w:t>е</w:t>
      </w:r>
      <w:r w:rsidRPr="00880DF7">
        <w:rPr>
          <w:rFonts w:ascii="Times New Roman" w:hAnsi="Times New Roman" w:cs="Times New Roman"/>
          <w:b/>
          <w:spacing w:val="2"/>
          <w:sz w:val="36"/>
          <w:szCs w:val="36"/>
        </w:rPr>
        <w:t xml:space="preserve"> развити</w:t>
      </w:r>
      <w:r>
        <w:rPr>
          <w:rFonts w:ascii="Times New Roman" w:hAnsi="Times New Roman" w:cs="Times New Roman"/>
          <w:b/>
          <w:spacing w:val="2"/>
          <w:sz w:val="36"/>
          <w:szCs w:val="36"/>
        </w:rPr>
        <w:t>е</w:t>
      </w:r>
      <w:r w:rsidRPr="00880DF7">
        <w:rPr>
          <w:rFonts w:ascii="Times New Roman" w:hAnsi="Times New Roman" w:cs="Times New Roman"/>
          <w:b/>
          <w:spacing w:val="2"/>
          <w:sz w:val="36"/>
          <w:szCs w:val="36"/>
        </w:rPr>
        <w:t xml:space="preserve"> систем коммунальной инфраструктуры муниципального района «Газимуро-Заводский район»</w:t>
      </w:r>
      <w:r>
        <w:rPr>
          <w:rFonts w:ascii="Times New Roman" w:hAnsi="Times New Roman" w:cs="Times New Roman"/>
          <w:b/>
          <w:spacing w:val="2"/>
          <w:sz w:val="36"/>
          <w:szCs w:val="36"/>
        </w:rPr>
        <w:t xml:space="preserve"> </w:t>
      </w:r>
      <w:r w:rsidRPr="00880DF7">
        <w:rPr>
          <w:rFonts w:ascii="Times New Roman" w:hAnsi="Times New Roman" w:cs="Times New Roman"/>
          <w:b/>
          <w:spacing w:val="2"/>
          <w:sz w:val="36"/>
          <w:szCs w:val="36"/>
        </w:rPr>
        <w:t>на 2021-2024 годы</w:t>
      </w:r>
      <w:r>
        <w:rPr>
          <w:rFonts w:ascii="Times New Roman" w:hAnsi="Times New Roman" w:cs="Times New Roman"/>
          <w:b/>
          <w:spacing w:val="2"/>
          <w:sz w:val="36"/>
          <w:szCs w:val="36"/>
        </w:rPr>
        <w:t>»</w:t>
      </w: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r>
        <w:rPr>
          <w:rFonts w:ascii="Times New Roman" w:hAnsi="Times New Roman" w:cs="Times New Roman"/>
          <w:b w:val="0"/>
          <w:color w:val="000000"/>
          <w:sz w:val="24"/>
          <w:szCs w:val="28"/>
        </w:rPr>
        <w:br w:type="page"/>
      </w:r>
    </w:p>
    <w:p w:rsidR="00880DF7" w:rsidRPr="00880DF7" w:rsidRDefault="00880DF7" w:rsidP="00880DF7">
      <w:pPr>
        <w:shd w:val="clear" w:color="auto" w:fill="FFFFFF"/>
        <w:spacing w:after="0"/>
        <w:ind w:firstLine="709"/>
        <w:jc w:val="center"/>
        <w:textAlignment w:val="baseline"/>
        <w:outlineLvl w:val="2"/>
        <w:rPr>
          <w:rFonts w:ascii="Times New Roman" w:hAnsi="Times New Roman" w:cs="Times New Roman"/>
          <w:b/>
          <w:spacing w:val="2"/>
          <w:sz w:val="24"/>
          <w:szCs w:val="24"/>
        </w:rPr>
      </w:pPr>
      <w:r w:rsidRPr="00880DF7">
        <w:rPr>
          <w:rFonts w:ascii="Times New Roman" w:hAnsi="Times New Roman" w:cs="Times New Roman"/>
          <w:b/>
          <w:spacing w:val="2"/>
          <w:sz w:val="24"/>
          <w:szCs w:val="24"/>
        </w:rPr>
        <w:lastRenderedPageBreak/>
        <w:t xml:space="preserve">Раздел </w:t>
      </w:r>
      <w:r>
        <w:rPr>
          <w:rFonts w:ascii="Times New Roman" w:hAnsi="Times New Roman" w:cs="Times New Roman"/>
          <w:b/>
          <w:spacing w:val="2"/>
          <w:sz w:val="24"/>
          <w:szCs w:val="24"/>
        </w:rPr>
        <w:t>1</w:t>
      </w:r>
      <w:r w:rsidRPr="00880DF7">
        <w:rPr>
          <w:rFonts w:ascii="Times New Roman" w:hAnsi="Times New Roman" w:cs="Times New Roman"/>
          <w:b/>
          <w:spacing w:val="2"/>
          <w:sz w:val="24"/>
          <w:szCs w:val="24"/>
        </w:rPr>
        <w:t>. Паспорт муниципальной программы</w:t>
      </w:r>
    </w:p>
    <w:p w:rsidR="00880DF7" w:rsidRPr="00880DF7" w:rsidRDefault="00880DF7" w:rsidP="00880DF7">
      <w:pPr>
        <w:shd w:val="clear" w:color="auto" w:fill="FFFFFF"/>
        <w:spacing w:after="0"/>
        <w:jc w:val="center"/>
        <w:textAlignment w:val="baseline"/>
        <w:outlineLvl w:val="2"/>
        <w:rPr>
          <w:rFonts w:ascii="Times New Roman" w:hAnsi="Times New Roman" w:cs="Times New Roman"/>
          <w:b/>
          <w:spacing w:val="2"/>
          <w:sz w:val="24"/>
          <w:szCs w:val="24"/>
        </w:rPr>
      </w:pPr>
      <w:r>
        <w:rPr>
          <w:rFonts w:ascii="Times New Roman" w:hAnsi="Times New Roman" w:cs="Times New Roman"/>
          <w:b/>
          <w:spacing w:val="2"/>
          <w:sz w:val="24"/>
          <w:szCs w:val="24"/>
        </w:rPr>
        <w:t>«К</w:t>
      </w:r>
      <w:r w:rsidRPr="00880DF7">
        <w:rPr>
          <w:rFonts w:ascii="Times New Roman" w:hAnsi="Times New Roman" w:cs="Times New Roman"/>
          <w:b/>
          <w:spacing w:val="2"/>
          <w:sz w:val="24"/>
          <w:szCs w:val="24"/>
        </w:rPr>
        <w:t>омплексно</w:t>
      </w:r>
      <w:r>
        <w:rPr>
          <w:rFonts w:ascii="Times New Roman" w:hAnsi="Times New Roman" w:cs="Times New Roman"/>
          <w:b/>
          <w:spacing w:val="2"/>
          <w:sz w:val="24"/>
          <w:szCs w:val="24"/>
        </w:rPr>
        <w:t>е</w:t>
      </w:r>
      <w:r w:rsidRPr="00880DF7">
        <w:rPr>
          <w:rFonts w:ascii="Times New Roman" w:hAnsi="Times New Roman" w:cs="Times New Roman"/>
          <w:b/>
          <w:spacing w:val="2"/>
          <w:sz w:val="24"/>
          <w:szCs w:val="24"/>
        </w:rPr>
        <w:t xml:space="preserve"> развити</w:t>
      </w:r>
      <w:r>
        <w:rPr>
          <w:rFonts w:ascii="Times New Roman" w:hAnsi="Times New Roman" w:cs="Times New Roman"/>
          <w:b/>
          <w:spacing w:val="2"/>
          <w:sz w:val="24"/>
          <w:szCs w:val="24"/>
        </w:rPr>
        <w:t>е</w:t>
      </w:r>
      <w:r w:rsidRPr="00880DF7">
        <w:rPr>
          <w:rFonts w:ascii="Times New Roman" w:hAnsi="Times New Roman" w:cs="Times New Roman"/>
          <w:b/>
          <w:spacing w:val="2"/>
          <w:sz w:val="24"/>
          <w:szCs w:val="24"/>
        </w:rPr>
        <w:t xml:space="preserve"> систем коммунальной инфраструктуры муниципального района «Газимуро-Заводский район»</w:t>
      </w:r>
      <w:r>
        <w:rPr>
          <w:rFonts w:ascii="Times New Roman" w:hAnsi="Times New Roman" w:cs="Times New Roman"/>
          <w:b/>
          <w:spacing w:val="2"/>
          <w:sz w:val="24"/>
          <w:szCs w:val="24"/>
        </w:rPr>
        <w:t xml:space="preserve"> </w:t>
      </w:r>
      <w:r w:rsidRPr="00880DF7">
        <w:rPr>
          <w:rFonts w:ascii="Times New Roman" w:hAnsi="Times New Roman" w:cs="Times New Roman"/>
          <w:b/>
          <w:spacing w:val="2"/>
          <w:sz w:val="24"/>
          <w:szCs w:val="24"/>
        </w:rPr>
        <w:t>на 2021-2024 годы»</w:t>
      </w:r>
    </w:p>
    <w:p w:rsidR="00880DF7" w:rsidRPr="00880DF7" w:rsidRDefault="00880DF7" w:rsidP="00880DF7">
      <w:pPr>
        <w:shd w:val="clear" w:color="auto" w:fill="FFFFFF"/>
        <w:spacing w:after="0"/>
        <w:textAlignment w:val="baseline"/>
        <w:rPr>
          <w:rFonts w:ascii="Times New Roman" w:hAnsi="Times New Roman" w:cs="Times New Roman"/>
          <w:spacing w:val="2"/>
          <w:sz w:val="24"/>
          <w:szCs w:val="24"/>
        </w:rPr>
      </w:pPr>
    </w:p>
    <w:tbl>
      <w:tblPr>
        <w:tblW w:w="0" w:type="auto"/>
        <w:tblInd w:w="149" w:type="dxa"/>
        <w:tblCellMar>
          <w:left w:w="0" w:type="dxa"/>
          <w:right w:w="0" w:type="dxa"/>
        </w:tblCellMar>
        <w:tblLook w:val="04A0" w:firstRow="1" w:lastRow="0" w:firstColumn="1" w:lastColumn="0" w:noHBand="0" w:noVBand="1"/>
      </w:tblPr>
      <w:tblGrid>
        <w:gridCol w:w="2268"/>
        <w:gridCol w:w="6946"/>
      </w:tblGrid>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Наименование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38"/>
              <w:rPr>
                <w:rFonts w:ascii="Times New Roman" w:hAnsi="Times New Roman" w:cs="Times New Roman"/>
                <w:sz w:val="24"/>
                <w:szCs w:val="24"/>
              </w:rPr>
            </w:pPr>
            <w:r w:rsidRPr="00880DF7">
              <w:rPr>
                <w:rFonts w:ascii="Times New Roman" w:hAnsi="Times New Roman" w:cs="Times New Roman"/>
                <w:sz w:val="24"/>
                <w:szCs w:val="24"/>
              </w:rPr>
              <w:t>«Комплексное развитие систем коммунальной инфраструктуры муниципального района «Газимуро-Заводский район на 2021-2024 годы»</w:t>
            </w:r>
          </w:p>
        </w:tc>
      </w:tr>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Разработчик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38"/>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Отдел архитектуры, строительства, инвестиционной политики и жилищно-коммунального хозяйства</w:t>
            </w:r>
          </w:p>
        </w:tc>
      </w:tr>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Исполнители мероприятий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tabs>
                <w:tab w:val="left" w:pos="1410"/>
              </w:tabs>
              <w:spacing w:after="0"/>
              <w:ind w:hanging="3"/>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Органы местного самоуправления</w:t>
            </w:r>
          </w:p>
          <w:p w:rsidR="00880DF7" w:rsidRPr="00880DF7" w:rsidRDefault="00880DF7" w:rsidP="00880DF7">
            <w:pPr>
              <w:tabs>
                <w:tab w:val="left" w:pos="1410"/>
              </w:tabs>
              <w:spacing w:after="0"/>
              <w:ind w:hanging="3"/>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Организации ЖКХ района</w:t>
            </w:r>
          </w:p>
          <w:p w:rsidR="00880DF7" w:rsidRPr="00880DF7" w:rsidRDefault="00880DF7" w:rsidP="00880DF7">
            <w:pPr>
              <w:tabs>
                <w:tab w:val="left" w:pos="1410"/>
              </w:tabs>
              <w:spacing w:after="0"/>
              <w:ind w:hanging="3"/>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Подрядчики на конкурсной основе</w:t>
            </w:r>
          </w:p>
        </w:tc>
      </w:tr>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Цели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rPr>
              <w:t>Комплексное развитие систем коммунальной инфраструктуры, реконструкция и модернизация систем коммунальной инфраструктуры</w:t>
            </w:r>
          </w:p>
        </w:tc>
      </w:tr>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Задачи муниципальной программы3-4</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pStyle w:val="TableParagraph"/>
              <w:rPr>
                <w:sz w:val="24"/>
                <w:szCs w:val="24"/>
              </w:rPr>
            </w:pPr>
            <w:r>
              <w:rPr>
                <w:sz w:val="24"/>
                <w:szCs w:val="24"/>
              </w:rPr>
              <w:t>1.</w:t>
            </w:r>
            <w:r w:rsidRPr="00880DF7">
              <w:rPr>
                <w:sz w:val="24"/>
                <w:szCs w:val="24"/>
              </w:rPr>
              <w:t>Модернизация объектов коммунальной инфраструктуры</w:t>
            </w:r>
          </w:p>
          <w:p w:rsidR="00880DF7" w:rsidRPr="00880DF7" w:rsidRDefault="00880DF7" w:rsidP="00880DF7">
            <w:pPr>
              <w:pStyle w:val="TableParagraph"/>
              <w:tabs>
                <w:tab w:val="left" w:pos="377"/>
              </w:tabs>
              <w:rPr>
                <w:sz w:val="24"/>
                <w:szCs w:val="24"/>
              </w:rPr>
            </w:pPr>
            <w:r>
              <w:rPr>
                <w:spacing w:val="-3"/>
                <w:sz w:val="24"/>
                <w:szCs w:val="24"/>
              </w:rPr>
              <w:t>2.</w:t>
            </w:r>
            <w:r w:rsidRPr="00880DF7">
              <w:rPr>
                <w:spacing w:val="-3"/>
                <w:sz w:val="24"/>
                <w:szCs w:val="24"/>
              </w:rPr>
              <w:t>Повышение надежности систем коммунальной</w:t>
            </w:r>
            <w:r w:rsidRPr="00880DF7">
              <w:rPr>
                <w:spacing w:val="7"/>
                <w:sz w:val="24"/>
                <w:szCs w:val="24"/>
              </w:rPr>
              <w:t xml:space="preserve"> </w:t>
            </w:r>
            <w:r w:rsidRPr="00880DF7">
              <w:rPr>
                <w:spacing w:val="-3"/>
                <w:sz w:val="24"/>
                <w:szCs w:val="24"/>
              </w:rPr>
              <w:t>инфраструктуры.</w:t>
            </w:r>
          </w:p>
          <w:p w:rsidR="00880DF7" w:rsidRPr="00880DF7" w:rsidRDefault="00880DF7" w:rsidP="00880DF7">
            <w:pPr>
              <w:pStyle w:val="TableParagraph"/>
              <w:tabs>
                <w:tab w:val="left" w:pos="374"/>
              </w:tabs>
              <w:rPr>
                <w:sz w:val="24"/>
                <w:szCs w:val="24"/>
              </w:rPr>
            </w:pPr>
            <w:r>
              <w:rPr>
                <w:sz w:val="24"/>
                <w:szCs w:val="24"/>
              </w:rPr>
              <w:t>3.</w:t>
            </w:r>
            <w:r w:rsidRPr="00880DF7">
              <w:rPr>
                <w:sz w:val="24"/>
                <w:szCs w:val="24"/>
              </w:rPr>
              <w:t>Обеспечение более комфортных условий проживания</w:t>
            </w:r>
            <w:r w:rsidRPr="00880DF7">
              <w:rPr>
                <w:spacing w:val="-22"/>
                <w:sz w:val="24"/>
                <w:szCs w:val="24"/>
              </w:rPr>
              <w:t xml:space="preserve"> </w:t>
            </w:r>
            <w:r w:rsidRPr="00880DF7">
              <w:rPr>
                <w:sz w:val="24"/>
                <w:szCs w:val="24"/>
              </w:rPr>
              <w:t>населения в районе.</w:t>
            </w:r>
          </w:p>
          <w:p w:rsidR="00880DF7" w:rsidRPr="00880DF7" w:rsidRDefault="00880DF7" w:rsidP="00880DF7">
            <w:pPr>
              <w:pStyle w:val="TableParagraph"/>
              <w:tabs>
                <w:tab w:val="left" w:pos="348"/>
              </w:tabs>
              <w:rPr>
                <w:sz w:val="24"/>
                <w:szCs w:val="24"/>
              </w:rPr>
            </w:pPr>
            <w:r>
              <w:rPr>
                <w:sz w:val="24"/>
                <w:szCs w:val="24"/>
              </w:rPr>
              <w:t>4.</w:t>
            </w:r>
            <w:r w:rsidRPr="00880DF7">
              <w:rPr>
                <w:sz w:val="24"/>
                <w:szCs w:val="24"/>
              </w:rPr>
              <w:t>Повышение качества предоставляемых ЖКУ.</w:t>
            </w:r>
          </w:p>
          <w:p w:rsidR="00880DF7" w:rsidRPr="00880DF7" w:rsidRDefault="00880DF7" w:rsidP="00880DF7">
            <w:pPr>
              <w:pStyle w:val="TableParagraph"/>
              <w:tabs>
                <w:tab w:val="left" w:pos="348"/>
              </w:tabs>
              <w:rPr>
                <w:sz w:val="24"/>
                <w:szCs w:val="24"/>
              </w:rPr>
            </w:pPr>
            <w:r>
              <w:rPr>
                <w:sz w:val="24"/>
                <w:szCs w:val="24"/>
              </w:rPr>
              <w:t>5.</w:t>
            </w:r>
            <w:r w:rsidRPr="00880DF7">
              <w:rPr>
                <w:sz w:val="24"/>
                <w:szCs w:val="24"/>
              </w:rPr>
              <w:t>Снижение потребления энергетических</w:t>
            </w:r>
            <w:r w:rsidRPr="00880DF7">
              <w:rPr>
                <w:spacing w:val="-2"/>
                <w:sz w:val="24"/>
                <w:szCs w:val="24"/>
              </w:rPr>
              <w:t xml:space="preserve"> </w:t>
            </w:r>
            <w:r w:rsidRPr="00880DF7">
              <w:rPr>
                <w:sz w:val="24"/>
                <w:szCs w:val="24"/>
              </w:rPr>
              <w:t>ресурсов.</w:t>
            </w:r>
          </w:p>
          <w:p w:rsidR="00880DF7" w:rsidRPr="00880DF7" w:rsidRDefault="00880DF7" w:rsidP="00880DF7">
            <w:pPr>
              <w:pStyle w:val="TableParagraph"/>
              <w:tabs>
                <w:tab w:val="left" w:pos="348"/>
              </w:tabs>
              <w:rPr>
                <w:sz w:val="24"/>
                <w:szCs w:val="24"/>
              </w:rPr>
            </w:pPr>
            <w:r>
              <w:rPr>
                <w:sz w:val="24"/>
                <w:szCs w:val="24"/>
              </w:rPr>
              <w:t>6.</w:t>
            </w:r>
            <w:r w:rsidRPr="00880DF7">
              <w:rPr>
                <w:sz w:val="24"/>
                <w:szCs w:val="24"/>
              </w:rPr>
              <w:t>Привлечение средств внебюджетных источников для финансирования проектов модернизация объектов коммунальной инфраструктуры.</w:t>
            </w:r>
          </w:p>
        </w:tc>
      </w:tr>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Срок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2021 – 2024 гг.</w:t>
            </w:r>
          </w:p>
          <w:p w:rsidR="00880DF7" w:rsidRPr="00880DF7" w:rsidRDefault="00880DF7" w:rsidP="00880DF7">
            <w:pPr>
              <w:spacing w:after="0"/>
              <w:rPr>
                <w:rFonts w:ascii="Times New Roman" w:hAnsi="Times New Roman" w:cs="Times New Roman"/>
                <w:sz w:val="24"/>
                <w:szCs w:val="24"/>
                <w:lang w:val="en-US" w:eastAsia="en-US" w:bidi="en-US"/>
              </w:rPr>
            </w:pPr>
          </w:p>
        </w:tc>
      </w:tr>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Объемы и источники финансирования муниципальной программы в целом и с разбивкой по годам ее реализации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Объемы финансирования программы комплексного развития коммунал</w:t>
            </w:r>
            <w:r w:rsidR="00B51879">
              <w:rPr>
                <w:rFonts w:ascii="Times New Roman" w:hAnsi="Times New Roman" w:cs="Times New Roman"/>
                <w:sz w:val="24"/>
                <w:szCs w:val="24"/>
                <w:lang w:eastAsia="en-US" w:bidi="en-US"/>
              </w:rPr>
              <w:t>ьной инфраструктуры составляет 11</w:t>
            </w:r>
            <w:r w:rsidRPr="00880DF7">
              <w:rPr>
                <w:rFonts w:ascii="Times New Roman" w:hAnsi="Times New Roman" w:cs="Times New Roman"/>
                <w:sz w:val="24"/>
                <w:szCs w:val="24"/>
                <w:lang w:eastAsia="en-US" w:bidi="en-US"/>
              </w:rPr>
              <w:t>500,0,0 тыс. рублей, в том числе по годам:</w:t>
            </w:r>
          </w:p>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 xml:space="preserve">- 2021 год – местный бюджет </w:t>
            </w:r>
            <w:r w:rsidR="00B51879">
              <w:rPr>
                <w:rFonts w:ascii="Times New Roman" w:hAnsi="Times New Roman" w:cs="Times New Roman"/>
                <w:sz w:val="24"/>
                <w:szCs w:val="24"/>
                <w:lang w:eastAsia="en-US" w:bidi="en-US"/>
              </w:rPr>
              <w:t>2</w:t>
            </w:r>
            <w:r w:rsidRPr="00880DF7">
              <w:rPr>
                <w:rFonts w:ascii="Times New Roman" w:hAnsi="Times New Roman" w:cs="Times New Roman"/>
                <w:sz w:val="24"/>
                <w:szCs w:val="24"/>
                <w:lang w:eastAsia="en-US" w:bidi="en-US"/>
              </w:rPr>
              <w:t>400,0 тыс.руб; краевой бюджет – 1000,0 тыс.руб.</w:t>
            </w:r>
          </w:p>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- 2022 год – местный 1700,0 тыс.руб.; краевой бюджет – 1000,0 тыс.руб.</w:t>
            </w:r>
          </w:p>
          <w:p w:rsid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- 2023 год –- местный 1700,0 тыс.руб.; краевой бюджет – 1000,0 тыс.руб.</w:t>
            </w:r>
          </w:p>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2024 год – местный 1700,0 тыс.руб.; краевой бюджет – 1000,0 тыс.руб.</w:t>
            </w:r>
          </w:p>
          <w:p w:rsidR="00880DF7" w:rsidRPr="00880DF7" w:rsidRDefault="00880DF7" w:rsidP="00880DF7">
            <w:pPr>
              <w:spacing w:after="0"/>
              <w:rPr>
                <w:rFonts w:ascii="Times New Roman" w:hAnsi="Times New Roman" w:cs="Times New Roman"/>
                <w:sz w:val="24"/>
                <w:szCs w:val="24"/>
                <w:lang w:eastAsia="en-US" w:bidi="en-US"/>
              </w:rPr>
            </w:pPr>
          </w:p>
        </w:tc>
      </w:tr>
      <w:tr w:rsidR="00880DF7" w:rsidRPr="00880DF7" w:rsidTr="00880DF7">
        <w:tc>
          <w:tcPr>
            <w:tcW w:w="22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textAlignment w:val="baseline"/>
              <w:rPr>
                <w:rFonts w:ascii="Times New Roman" w:hAnsi="Times New Roman" w:cs="Times New Roman"/>
                <w:sz w:val="24"/>
                <w:szCs w:val="24"/>
              </w:rPr>
            </w:pPr>
            <w:r w:rsidRPr="00880DF7">
              <w:rPr>
                <w:rFonts w:ascii="Times New Roman" w:hAnsi="Times New Roman" w:cs="Times New Roman"/>
                <w:sz w:val="24"/>
                <w:szCs w:val="24"/>
              </w:rPr>
              <w:t xml:space="preserve">Ожидаемые конечные результаты реализации </w:t>
            </w:r>
            <w:r w:rsidRPr="00880DF7">
              <w:rPr>
                <w:rFonts w:ascii="Times New Roman" w:hAnsi="Times New Roman" w:cs="Times New Roman"/>
                <w:sz w:val="24"/>
                <w:szCs w:val="24"/>
              </w:rPr>
              <w:lastRenderedPageBreak/>
              <w:t>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lastRenderedPageBreak/>
              <w:t>Реализация программы позволит осуществить мероприятия по развитию систем водоснабжения и водоотведения, теплоснабжения, направленные на:</w:t>
            </w:r>
          </w:p>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 xml:space="preserve">- повышение надежности водоснабжения и водоотведения, </w:t>
            </w:r>
            <w:r w:rsidRPr="00880DF7">
              <w:rPr>
                <w:rFonts w:ascii="Times New Roman" w:hAnsi="Times New Roman" w:cs="Times New Roman"/>
                <w:sz w:val="24"/>
                <w:szCs w:val="24"/>
                <w:lang w:eastAsia="en-US" w:bidi="en-US"/>
              </w:rPr>
              <w:lastRenderedPageBreak/>
              <w:t>экологической безопасности;</w:t>
            </w:r>
          </w:p>
          <w:p w:rsidR="00880DF7" w:rsidRPr="00880DF7" w:rsidRDefault="00880DF7" w:rsidP="00880DF7">
            <w:pPr>
              <w:spacing w:after="0"/>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 повышение надежности и качества теплоснабжения;</w:t>
            </w:r>
          </w:p>
          <w:p w:rsidR="00880DF7" w:rsidRPr="00880DF7" w:rsidRDefault="00880DF7" w:rsidP="00880DF7">
            <w:pPr>
              <w:spacing w:after="0"/>
              <w:rPr>
                <w:rFonts w:ascii="Times New Roman" w:hAnsi="Times New Roman" w:cs="Times New Roman"/>
                <w:sz w:val="24"/>
                <w:szCs w:val="24"/>
              </w:rPr>
            </w:pPr>
            <w:r w:rsidRPr="00880DF7">
              <w:rPr>
                <w:rFonts w:ascii="Times New Roman" w:hAnsi="Times New Roman" w:cs="Times New Roman"/>
                <w:sz w:val="24"/>
                <w:szCs w:val="24"/>
              </w:rPr>
              <w:t>- безаварийная эксплуатация и обслуживание объектов коммунальной инфраструктуры;</w:t>
            </w:r>
          </w:p>
          <w:p w:rsidR="00880DF7" w:rsidRPr="00880DF7" w:rsidRDefault="00880DF7" w:rsidP="00880DF7">
            <w:pPr>
              <w:spacing w:after="0"/>
              <w:rPr>
                <w:rFonts w:ascii="Times New Roman" w:hAnsi="Times New Roman" w:cs="Times New Roman"/>
                <w:sz w:val="24"/>
                <w:szCs w:val="24"/>
              </w:rPr>
            </w:pPr>
            <w:r w:rsidRPr="00880DF7">
              <w:rPr>
                <w:rFonts w:ascii="Times New Roman" w:hAnsi="Times New Roman" w:cs="Times New Roman"/>
                <w:sz w:val="24"/>
                <w:szCs w:val="24"/>
              </w:rPr>
              <w:t>- снижение технологических потерь в сетях;</w:t>
            </w:r>
          </w:p>
          <w:p w:rsidR="00880DF7" w:rsidRPr="00880DF7" w:rsidRDefault="00880DF7" w:rsidP="00880DF7">
            <w:pPr>
              <w:spacing w:after="0"/>
              <w:rPr>
                <w:rFonts w:ascii="Times New Roman" w:hAnsi="Times New Roman" w:cs="Times New Roman"/>
                <w:sz w:val="24"/>
                <w:szCs w:val="24"/>
              </w:rPr>
            </w:pPr>
            <w:r w:rsidRPr="00880DF7">
              <w:rPr>
                <w:rFonts w:ascii="Times New Roman" w:hAnsi="Times New Roman" w:cs="Times New Roman"/>
                <w:sz w:val="24"/>
                <w:szCs w:val="24"/>
              </w:rPr>
              <w:t>- экономия топливно-энергетических ресурсов</w:t>
            </w:r>
          </w:p>
        </w:tc>
      </w:tr>
    </w:tbl>
    <w:p w:rsidR="00880DF7" w:rsidRPr="00880DF7" w:rsidRDefault="00880DF7" w:rsidP="00880DF7">
      <w:pPr>
        <w:shd w:val="clear" w:color="auto" w:fill="FFFFFF"/>
        <w:spacing w:after="0"/>
        <w:ind w:firstLine="709"/>
        <w:jc w:val="center"/>
        <w:textAlignment w:val="baseline"/>
        <w:outlineLvl w:val="2"/>
        <w:rPr>
          <w:rFonts w:ascii="Times New Roman" w:hAnsi="Times New Roman" w:cs="Times New Roman"/>
          <w:spacing w:val="2"/>
          <w:sz w:val="24"/>
          <w:szCs w:val="24"/>
        </w:rPr>
      </w:pPr>
    </w:p>
    <w:p w:rsidR="00880DF7" w:rsidRPr="00880DF7" w:rsidRDefault="00880DF7" w:rsidP="00880DF7">
      <w:pPr>
        <w:shd w:val="clear" w:color="auto" w:fill="FFFFFF"/>
        <w:spacing w:after="0"/>
        <w:ind w:firstLine="709"/>
        <w:jc w:val="center"/>
        <w:textAlignment w:val="baseline"/>
        <w:outlineLvl w:val="2"/>
        <w:rPr>
          <w:rFonts w:ascii="Times New Roman" w:hAnsi="Times New Roman" w:cs="Times New Roman"/>
          <w:b/>
          <w:spacing w:val="2"/>
          <w:sz w:val="24"/>
          <w:szCs w:val="24"/>
        </w:rPr>
      </w:pPr>
      <w:r w:rsidRPr="00880DF7">
        <w:rPr>
          <w:rFonts w:ascii="Times New Roman" w:hAnsi="Times New Roman" w:cs="Times New Roman"/>
          <w:b/>
          <w:spacing w:val="2"/>
          <w:sz w:val="24"/>
          <w:szCs w:val="24"/>
        </w:rPr>
        <w:t>Раздел 2. Характеристика текущего состояния систем коммунальной инфраструктуры муниципального района «Газимуро-Заводский район»</w:t>
      </w:r>
    </w:p>
    <w:p w:rsidR="00880DF7" w:rsidRPr="00880DF7" w:rsidRDefault="00880DF7" w:rsidP="00880DF7">
      <w:pPr>
        <w:shd w:val="clear" w:color="auto" w:fill="FFFFFF"/>
        <w:spacing w:after="0"/>
        <w:ind w:firstLine="709"/>
        <w:jc w:val="center"/>
        <w:textAlignment w:val="baseline"/>
        <w:outlineLvl w:val="2"/>
        <w:rPr>
          <w:rFonts w:ascii="Times New Roman" w:hAnsi="Times New Roman" w:cs="Times New Roman"/>
          <w:b/>
          <w:spacing w:val="2"/>
          <w:sz w:val="24"/>
          <w:szCs w:val="24"/>
        </w:rPr>
      </w:pP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Состояние жилищно-коммунального комплекса Газимуро-Заводского района требует значительных капитальных вложений, направленных на реконструкцию модернизацию объектов коммунальной инфраструктуры, строительство новых объектов с применением современных технологий и материалов.</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Техническое состояние объектов коммунальной инфраструктуры Газимуро-Заводского района характеризует:</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1) высокий уровень износа основных производственных фондов, в том числе транспортных коммуникаций и энергетического оборудования;</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2)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Высокая себестоимость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В настоящее время из 10,7 км сетей теплоснабжения, водоснабжения и водоотведения замены требуют 9,0 км сетей, из них 2,5 км водопроводных, 5 канализационных, 1,5 тепловых.</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Теплоснабжение Газимуро-Заводского района обеспечивается 24 котельными.</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Основными факторами, оказывающими негативное влияние на деятельность жилищно-коммунального хозяйства, качество предоставления коммунальных услуг, состояние окружающей среды, являются высокий уровень износа коммунальной инфраструктуры, который составляет в среднем 65-70 %, ее технологическая отсталость и не оснащённость.</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В рамках реализации краевых (областных) целевых программ выполнена только часть объема работ по реконструкции котельных и тепловых сетей, ремонту систем отопления, водоснабжения и ремонту зданий.</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Несмотря на положительные изменения, произошедшие за последние годы, не все намеченное вышеуказанными программами удалось реализовать в полном объеме, и кардинального изменения ситуации достигнуть не удалось. Положение дел в отрасли остается неудовлетворительным.</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Для решения проблемы перехода к устойчивому функционированию и развитию жилищной сферы, 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lastRenderedPageBreak/>
        <w:t>По состоянию на 01 января 2021 года на территории Газимуро-Заводского района в эксплуатации находится 24 котельных отапливающих социально значимые объекты – больницы, школы, объекты социальной защиты населения.</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Обеспеченность резервными дизельными электростанциями составляет 17 единиц, в том числе:</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по образовательным учреждениям – 13</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районный дом культуры – 1</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администрация муниципального района «Газимуро-Заводский район» - 1</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администрация сельского поселения «Новоширокинское» - 2.</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Вместе с тем указанные объекты относятся к электроприемникам первой и второй категории, перерыв энергоснабжения которых может повлечь за собой опасность для жизни людей, в связи с чем объекты должны быть оснащены автономными источниками питания.</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Это обусловливает наличие в программе мероприятий по обеспечению социально значимых объектов жизнеобеспечения резервными источниками энергообеспечения.</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Включение мероприятий по подготовке коммунальной инфраструктуры к осенне-зимнему периоду обусловлено необходимостью предупреждения ситуаций, которые могут привести к нарушению функционирования систем жизнеобеспечения населения на территории Газимуро-Заводского района в период прохождения отопительных сезонов, предотвращения критического уровня износа основных фондов объектов коммунальной инфраструктуры Газимуро-Заводского района, повышения надежности предоставления потребителям коммунальных услуг требуемого объема и качества.</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Решение задач качественного и безаварийного прохождения отопительных сезонов соответствует установленным приоритетам социально-экономического развития Газимуро-Заводского района и возможно только программными методами путем проведения комплекса мероприятий.</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Мероприятия по подготовке к осенне-зимнему периоду предусматривают, в основном,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населению. Так, к ним относятся работы, в процессе которых производится смена изношенных конструкций и оборудования или замена их на более прочные и экономичные, улучшающие эксплуатационные возможности ремонтируемых объектов.</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Программа соответствует приоритетным задачам социально-экономического развития Газимуро-Заводского района.</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Модернизация объектов коммунальной инфраструктуры района требует координации и взаимодействия органов государственной власти, органов местного самоуправления, организаций коммунального комплекса, что обусловило необходимость применения программного метода и разработки данной программы.</w:t>
      </w:r>
    </w:p>
    <w:p w:rsidR="00880DF7" w:rsidRPr="00880DF7" w:rsidRDefault="00880DF7" w:rsidP="00880DF7">
      <w:pPr>
        <w:shd w:val="clear" w:color="auto" w:fill="FFFFFF"/>
        <w:spacing w:after="0"/>
        <w:jc w:val="both"/>
        <w:textAlignment w:val="baseline"/>
        <w:outlineLvl w:val="2"/>
        <w:rPr>
          <w:rFonts w:ascii="Times New Roman" w:hAnsi="Times New Roman" w:cs="Times New Roman"/>
          <w:sz w:val="24"/>
          <w:szCs w:val="24"/>
        </w:rPr>
      </w:pPr>
    </w:p>
    <w:p w:rsidR="00880DF7" w:rsidRDefault="00880DF7" w:rsidP="00880DF7">
      <w:pPr>
        <w:spacing w:after="0"/>
        <w:jc w:val="center"/>
        <w:rPr>
          <w:rFonts w:ascii="Times New Roman" w:hAnsi="Times New Roman" w:cs="Times New Roman"/>
          <w:b/>
          <w:sz w:val="24"/>
          <w:szCs w:val="24"/>
        </w:rPr>
      </w:pPr>
      <w:r w:rsidRPr="00880DF7">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880DF7">
        <w:rPr>
          <w:rFonts w:ascii="Times New Roman" w:hAnsi="Times New Roman" w:cs="Times New Roman"/>
          <w:b/>
          <w:sz w:val="24"/>
          <w:szCs w:val="24"/>
        </w:rPr>
        <w:t>Перечень мероприятий программы</w:t>
      </w:r>
    </w:p>
    <w:p w:rsidR="00880DF7" w:rsidRPr="00880DF7" w:rsidRDefault="00880DF7" w:rsidP="00880DF7">
      <w:pPr>
        <w:spacing w:after="0"/>
        <w:jc w:val="center"/>
        <w:rPr>
          <w:rFonts w:ascii="Times New Roman" w:hAnsi="Times New Roman" w:cs="Times New Roman"/>
          <w:b/>
          <w:sz w:val="24"/>
          <w:szCs w:val="24"/>
        </w:rPr>
      </w:pP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lastRenderedPageBreak/>
        <w:t>Для достижения поставленной цели предполагается решить следующие задачи:</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1. модернизация объектов коммунальной инфраструктуры (бюджетные средства будут направлены на выполнение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взамен объектов взамен объектов с высоким уровнем износа);</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2. повышение эффективности управления объектами коммунальной инфраструктуры;</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3. привлечение средств внебюджетных источников для финансирования проектов модернизация объектов коммунальной инфраструктуры.</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Решение данных задач требует проведения комплекса мероприятий, направленных на предупреждение аварийных ситуаций на объектах коммунальной инфраструктуры в период прохождения отопительных сезонов.</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Программа основана на следующих принципах:</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 открытый конкурсный отбор проектов модернизации объектов коммунальной инфраструктуры.</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Мероприятия программы предусматривают осуществление мер по оказанию государственной поддержки проектов модернизации объектов коммунальной инфраструктуры.</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Проекты модернизации объектов коммунальной инфраструктуры могут включать строительство отдельных объектов, связанных в первую очередь с решением экологических задач.</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Для реализации проектов модернизации объектов коммунальной инфраструктуры предусматривается предоставление субсидий бюджету района из средств краевого бюджета на условиях софинансирования за счет средств муниципального бюджета.</w:t>
      </w:r>
    </w:p>
    <w:p w:rsidR="00880DF7" w:rsidRPr="00880DF7" w:rsidRDefault="00880DF7" w:rsidP="00880DF7">
      <w:pPr>
        <w:spacing w:after="0"/>
        <w:ind w:firstLine="709"/>
        <w:jc w:val="both"/>
        <w:rPr>
          <w:rFonts w:ascii="Times New Roman" w:hAnsi="Times New Roman" w:cs="Times New Roman"/>
          <w:sz w:val="24"/>
          <w:szCs w:val="24"/>
        </w:rPr>
      </w:pPr>
      <w:r w:rsidRPr="00880DF7">
        <w:rPr>
          <w:rFonts w:ascii="Times New Roman" w:hAnsi="Times New Roman" w:cs="Times New Roman"/>
          <w:sz w:val="24"/>
          <w:szCs w:val="24"/>
        </w:rPr>
        <w:t>Субсидии будут предоставляться на реализацию мероприятий по модернизации сетей и объектов водо-, тепло-, систем водоотведения, направленных на снижение аварийности, потерь ресурсов в процессе их производства и транспортировки, повышение срока службы, снижение уровня эксплуатационных расходов.</w:t>
      </w:r>
    </w:p>
    <w:p w:rsidR="00880DF7" w:rsidRPr="00880DF7" w:rsidRDefault="00880DF7" w:rsidP="00880DF7">
      <w:pPr>
        <w:spacing w:after="0"/>
        <w:ind w:firstLine="709"/>
        <w:jc w:val="both"/>
        <w:rPr>
          <w:rFonts w:ascii="Times New Roman" w:hAnsi="Times New Roman" w:cs="Times New Roman"/>
          <w:b/>
          <w:i/>
          <w:sz w:val="24"/>
          <w:szCs w:val="24"/>
        </w:rPr>
      </w:pPr>
      <w:r w:rsidRPr="00880DF7">
        <w:rPr>
          <w:rFonts w:ascii="Times New Roman" w:hAnsi="Times New Roman" w:cs="Times New Roman"/>
          <w:sz w:val="24"/>
          <w:szCs w:val="24"/>
        </w:rPr>
        <w:t>Приоритет будет отдан модернизации объектов коммунальной инфраструктуры с более высоким уровнем износа.</w:t>
      </w:r>
      <w:r w:rsidRPr="00880DF7">
        <w:rPr>
          <w:rFonts w:ascii="Times New Roman" w:hAnsi="Times New Roman" w:cs="Times New Roman"/>
          <w:b/>
          <w:i/>
          <w:sz w:val="24"/>
          <w:szCs w:val="24"/>
        </w:rPr>
        <w:t xml:space="preserve"> </w:t>
      </w:r>
    </w:p>
    <w:p w:rsidR="00880DF7" w:rsidRPr="00880DF7" w:rsidRDefault="00880DF7" w:rsidP="00880DF7">
      <w:pPr>
        <w:spacing w:after="0"/>
        <w:ind w:firstLine="709"/>
        <w:jc w:val="both"/>
        <w:rPr>
          <w:rFonts w:ascii="Times New Roman" w:hAnsi="Times New Roman" w:cs="Times New Roman"/>
          <w:b/>
          <w:i/>
          <w:sz w:val="24"/>
          <w:szCs w:val="24"/>
        </w:rPr>
      </w:pPr>
    </w:p>
    <w:tbl>
      <w:tblPr>
        <w:tblW w:w="0" w:type="auto"/>
        <w:tblCellMar>
          <w:left w:w="0" w:type="dxa"/>
          <w:right w:w="0" w:type="dxa"/>
        </w:tblCellMar>
        <w:tblLook w:val="04A0" w:firstRow="1" w:lastRow="0" w:firstColumn="1" w:lastColumn="0" w:noHBand="0" w:noVBand="1"/>
      </w:tblPr>
      <w:tblGrid>
        <w:gridCol w:w="2425"/>
        <w:gridCol w:w="1833"/>
        <w:gridCol w:w="1336"/>
        <w:gridCol w:w="1336"/>
        <w:gridCol w:w="1386"/>
        <w:gridCol w:w="1336"/>
      </w:tblGrid>
      <w:tr w:rsidR="00880DF7" w:rsidRPr="00880DF7" w:rsidTr="00614F4E">
        <w:tc>
          <w:tcPr>
            <w:tcW w:w="242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Наименование</w:t>
            </w:r>
          </w:p>
        </w:tc>
        <w:tc>
          <w:tcPr>
            <w:tcW w:w="183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Всего</w:t>
            </w:r>
          </w:p>
        </w:tc>
        <w:tc>
          <w:tcPr>
            <w:tcW w:w="539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Потребность в финансировании тыс.руб.</w:t>
            </w:r>
          </w:p>
        </w:tc>
      </w:tr>
      <w:tr w:rsidR="00880DF7" w:rsidRPr="00880DF7" w:rsidTr="00614F4E">
        <w:tc>
          <w:tcPr>
            <w:tcW w:w="2425"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lang w:eastAsia="en-US" w:bidi="en-US"/>
              </w:rPr>
            </w:pPr>
          </w:p>
        </w:tc>
        <w:tc>
          <w:tcPr>
            <w:tcW w:w="1833"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lang w:eastAsia="en-US" w:bidi="en-US"/>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2021 год</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2022 год</w:t>
            </w:r>
          </w:p>
        </w:tc>
        <w:tc>
          <w:tcPr>
            <w:tcW w:w="13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2023 год.</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2024 год</w:t>
            </w:r>
          </w:p>
        </w:tc>
      </w:tr>
      <w:tr w:rsidR="00880DF7" w:rsidRPr="00880DF7" w:rsidTr="00C9128A">
        <w:tc>
          <w:tcPr>
            <w:tcW w:w="2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Комплексное развитие систем коммунальной инфраструктуры муниципального района «Газимуро-Заводский район на 2021-2024 годы»</w:t>
            </w:r>
          </w:p>
          <w:p w:rsidR="00880DF7" w:rsidRPr="00880DF7" w:rsidRDefault="00880DF7" w:rsidP="00880DF7">
            <w:pPr>
              <w:spacing w:after="0"/>
              <w:jc w:val="center"/>
              <w:textAlignment w:val="baseline"/>
              <w:rPr>
                <w:rFonts w:ascii="Times New Roman" w:hAnsi="Times New Roman" w:cs="Times New Roman"/>
                <w:sz w:val="24"/>
                <w:szCs w:val="24"/>
              </w:rPr>
            </w:pPr>
          </w:p>
        </w:tc>
        <w:tc>
          <w:tcPr>
            <w:tcW w:w="18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111C5E" w:rsidP="00880DF7">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11</w:t>
            </w:r>
            <w:r w:rsidR="00880DF7" w:rsidRPr="00880DF7">
              <w:rPr>
                <w:rFonts w:ascii="Times New Roman" w:hAnsi="Times New Roman" w:cs="Times New Roman"/>
                <w:sz w:val="24"/>
                <w:szCs w:val="24"/>
              </w:rPr>
              <w:t>500,0 тыс.руб.</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111C5E" w:rsidP="00880DF7">
            <w:pPr>
              <w:spacing w:after="0"/>
              <w:jc w:val="center"/>
              <w:rPr>
                <w:rFonts w:ascii="Times New Roman" w:hAnsi="Times New Roman" w:cs="Times New Roman"/>
                <w:sz w:val="24"/>
                <w:szCs w:val="24"/>
                <w:highlight w:val="yellow"/>
                <w:lang w:eastAsia="en-US" w:bidi="en-US"/>
              </w:rPr>
            </w:pPr>
            <w:r>
              <w:rPr>
                <w:rFonts w:ascii="Times New Roman" w:hAnsi="Times New Roman" w:cs="Times New Roman"/>
                <w:sz w:val="24"/>
                <w:szCs w:val="24"/>
                <w:lang w:eastAsia="en-US" w:bidi="en-US"/>
              </w:rPr>
              <w:t>3</w:t>
            </w:r>
            <w:r w:rsidR="00880DF7" w:rsidRPr="00880DF7">
              <w:rPr>
                <w:rFonts w:ascii="Times New Roman" w:hAnsi="Times New Roman" w:cs="Times New Roman"/>
                <w:sz w:val="24"/>
                <w:szCs w:val="24"/>
                <w:lang w:eastAsia="en-US" w:bidi="en-US"/>
              </w:rPr>
              <w:t>400,0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2700,0</w:t>
            </w:r>
          </w:p>
        </w:tc>
        <w:tc>
          <w:tcPr>
            <w:tcW w:w="13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2700,0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2700,0</w:t>
            </w:r>
          </w:p>
        </w:tc>
      </w:tr>
      <w:tr w:rsidR="00880DF7" w:rsidRPr="00880DF7" w:rsidTr="00C9128A">
        <w:tc>
          <w:tcPr>
            <w:tcW w:w="2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модернизация объектов теплоснабжения</w:t>
            </w:r>
          </w:p>
        </w:tc>
        <w:tc>
          <w:tcPr>
            <w:tcW w:w="18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1500,0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500,0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250,0</w:t>
            </w:r>
          </w:p>
        </w:tc>
        <w:tc>
          <w:tcPr>
            <w:tcW w:w="13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250,0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500,0</w:t>
            </w:r>
          </w:p>
        </w:tc>
      </w:tr>
      <w:tr w:rsidR="00880DF7" w:rsidRPr="00880DF7" w:rsidTr="00C9128A">
        <w:tc>
          <w:tcPr>
            <w:tcW w:w="2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Ремонт канализационных сетей</w:t>
            </w:r>
          </w:p>
        </w:tc>
        <w:tc>
          <w:tcPr>
            <w:tcW w:w="18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1600,0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400,0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400,0</w:t>
            </w:r>
          </w:p>
        </w:tc>
        <w:tc>
          <w:tcPr>
            <w:tcW w:w="13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400,0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400,0</w:t>
            </w:r>
          </w:p>
        </w:tc>
      </w:tr>
      <w:tr w:rsidR="00880DF7" w:rsidRPr="00880DF7" w:rsidTr="00C9128A">
        <w:tc>
          <w:tcPr>
            <w:tcW w:w="2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Объектов водоснабжения и водоотведения</w:t>
            </w:r>
          </w:p>
        </w:tc>
        <w:tc>
          <w:tcPr>
            <w:tcW w:w="18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111C5E" w:rsidP="00880DF7">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3</w:t>
            </w:r>
            <w:r w:rsidR="00880DF7" w:rsidRPr="00880DF7">
              <w:rPr>
                <w:rFonts w:ascii="Times New Roman" w:hAnsi="Times New Roman" w:cs="Times New Roman"/>
                <w:sz w:val="24"/>
                <w:szCs w:val="24"/>
              </w:rPr>
              <w:t>950,0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200,0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1000,0</w:t>
            </w:r>
          </w:p>
        </w:tc>
        <w:tc>
          <w:tcPr>
            <w:tcW w:w="13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1000,0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750,0</w:t>
            </w:r>
          </w:p>
        </w:tc>
      </w:tr>
      <w:tr w:rsidR="00880DF7" w:rsidRPr="00880DF7" w:rsidTr="00C9128A">
        <w:tc>
          <w:tcPr>
            <w:tcW w:w="2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Подготовка объектов коммунальной инфраструктуры к осенне-зимнему периоду</w:t>
            </w:r>
          </w:p>
        </w:tc>
        <w:tc>
          <w:tcPr>
            <w:tcW w:w="18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111C5E" w:rsidP="00880DF7">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4</w:t>
            </w:r>
            <w:r w:rsidR="00880DF7" w:rsidRPr="00880DF7">
              <w:rPr>
                <w:rFonts w:ascii="Times New Roman" w:hAnsi="Times New Roman" w:cs="Times New Roman"/>
                <w:sz w:val="24"/>
                <w:szCs w:val="24"/>
              </w:rPr>
              <w:t>450,0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300,0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1050,0</w:t>
            </w:r>
          </w:p>
        </w:tc>
        <w:tc>
          <w:tcPr>
            <w:tcW w:w="13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1050,0</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1050,0</w:t>
            </w:r>
          </w:p>
        </w:tc>
      </w:tr>
    </w:tbl>
    <w:p w:rsidR="00880DF7" w:rsidRPr="00880DF7" w:rsidRDefault="00880DF7" w:rsidP="00880DF7">
      <w:pPr>
        <w:widowControl w:val="0"/>
        <w:suppressAutoHyphens/>
        <w:spacing w:after="0"/>
        <w:jc w:val="center"/>
        <w:rPr>
          <w:rFonts w:ascii="Times New Roman" w:hAnsi="Times New Roman" w:cs="Times New Roman"/>
          <w:sz w:val="24"/>
          <w:szCs w:val="24"/>
        </w:rPr>
      </w:pPr>
    </w:p>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b/>
          <w:sz w:val="24"/>
          <w:szCs w:val="24"/>
        </w:rPr>
        <w:t>Раздел 4. Ресурсное обеспечение реализации программы</w:t>
      </w:r>
    </w:p>
    <w:p w:rsidR="00880DF7" w:rsidRPr="00880DF7" w:rsidRDefault="00880DF7" w:rsidP="00880DF7">
      <w:pPr>
        <w:spacing w:after="0"/>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982"/>
        <w:gridCol w:w="2103"/>
        <w:gridCol w:w="1378"/>
        <w:gridCol w:w="1378"/>
        <w:gridCol w:w="1433"/>
        <w:gridCol w:w="1378"/>
      </w:tblGrid>
      <w:tr w:rsidR="00880DF7" w:rsidRPr="00880DF7" w:rsidTr="00880DF7">
        <w:tc>
          <w:tcPr>
            <w:tcW w:w="198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Наименование</w:t>
            </w:r>
          </w:p>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программы</w:t>
            </w:r>
          </w:p>
        </w:tc>
        <w:tc>
          <w:tcPr>
            <w:tcW w:w="210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firstLine="116"/>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Источник финансирования</w:t>
            </w:r>
          </w:p>
        </w:tc>
        <w:tc>
          <w:tcPr>
            <w:tcW w:w="556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Объем финансовых ресурсов, тыс. рублей</w:t>
            </w:r>
          </w:p>
        </w:tc>
      </w:tr>
      <w:tr w:rsidR="00880DF7" w:rsidRPr="00880DF7" w:rsidTr="00880DF7">
        <w:tc>
          <w:tcPr>
            <w:tcW w:w="1982" w:type="dxa"/>
            <w:vMerge/>
            <w:tcBorders>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jc w:val="center"/>
              <w:textAlignment w:val="baseline"/>
              <w:rPr>
                <w:rFonts w:ascii="Times New Roman" w:hAnsi="Times New Roman" w:cs="Times New Roman"/>
                <w:sz w:val="24"/>
                <w:szCs w:val="24"/>
              </w:rPr>
            </w:pPr>
          </w:p>
        </w:tc>
        <w:tc>
          <w:tcPr>
            <w:tcW w:w="2103"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2021 год реализации</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2022 год реализации</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2023 год реализации.</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2024 год реализации</w:t>
            </w:r>
          </w:p>
        </w:tc>
      </w:tr>
      <w:tr w:rsidR="00880DF7" w:rsidRPr="00880DF7" w:rsidTr="00880DF7">
        <w:tc>
          <w:tcPr>
            <w:tcW w:w="198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ind w:hanging="7"/>
              <w:jc w:val="center"/>
              <w:textAlignment w:val="baseline"/>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CE41A0" w:rsidP="00880DF7">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Всего:11</w:t>
            </w:r>
            <w:r w:rsidR="00880DF7" w:rsidRPr="00880DF7">
              <w:rPr>
                <w:rFonts w:ascii="Times New Roman" w:hAnsi="Times New Roman" w:cs="Times New Roman"/>
                <w:sz w:val="24"/>
                <w:szCs w:val="24"/>
              </w:rPr>
              <w:t>500,0 тыс.руб.</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CE41A0" w:rsidP="00880DF7">
            <w:pPr>
              <w:spacing w:after="0"/>
              <w:jc w:val="center"/>
              <w:rPr>
                <w:rFonts w:ascii="Times New Roman" w:hAnsi="Times New Roman" w:cs="Times New Roman"/>
                <w:sz w:val="24"/>
                <w:szCs w:val="24"/>
              </w:rPr>
            </w:pPr>
            <w:r>
              <w:rPr>
                <w:rFonts w:ascii="Times New Roman" w:hAnsi="Times New Roman" w:cs="Times New Roman"/>
                <w:sz w:val="24"/>
                <w:szCs w:val="24"/>
              </w:rPr>
              <w:t>3</w:t>
            </w:r>
            <w:r w:rsidR="00880DF7" w:rsidRPr="00880DF7">
              <w:rPr>
                <w:rFonts w:ascii="Times New Roman" w:hAnsi="Times New Roman" w:cs="Times New Roman"/>
                <w:sz w:val="24"/>
                <w:szCs w:val="24"/>
              </w:rPr>
              <w:t>400,0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2700,0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2700,0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2700,0</w:t>
            </w:r>
          </w:p>
        </w:tc>
      </w:tr>
      <w:tr w:rsidR="00880DF7" w:rsidRPr="00880DF7" w:rsidTr="00880DF7">
        <w:tc>
          <w:tcPr>
            <w:tcW w:w="1982"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Комплексное развитие систем коммунальной инфраструктуры муниципального района «Газимуро-Заводский район на 2021-2024 годы»</w:t>
            </w:r>
          </w:p>
          <w:p w:rsidR="00880DF7" w:rsidRPr="00880DF7" w:rsidRDefault="00880DF7" w:rsidP="00880DF7">
            <w:pPr>
              <w:spacing w:after="0"/>
              <w:jc w:val="center"/>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бюджет муниципального района «Газимуро-Заводский район»</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CE41A0" w:rsidP="00880DF7">
            <w:pPr>
              <w:spacing w:after="0"/>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2</w:t>
            </w:r>
            <w:r w:rsidR="00880DF7" w:rsidRPr="00880DF7">
              <w:rPr>
                <w:rFonts w:ascii="Times New Roman" w:hAnsi="Times New Roman" w:cs="Times New Roman"/>
                <w:sz w:val="24"/>
                <w:szCs w:val="24"/>
                <w:lang w:eastAsia="en-US" w:bidi="en-US"/>
              </w:rPr>
              <w:t>400,0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1700,0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1700,0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lang w:eastAsia="en-US" w:bidi="en-US"/>
              </w:rPr>
            </w:pPr>
            <w:r w:rsidRPr="00880DF7">
              <w:rPr>
                <w:rFonts w:ascii="Times New Roman" w:hAnsi="Times New Roman" w:cs="Times New Roman"/>
                <w:sz w:val="24"/>
                <w:szCs w:val="24"/>
                <w:lang w:eastAsia="en-US" w:bidi="en-US"/>
              </w:rPr>
              <w:t>1700,0</w:t>
            </w:r>
          </w:p>
        </w:tc>
      </w:tr>
      <w:tr w:rsidR="00880DF7" w:rsidRPr="00880DF7" w:rsidTr="00880DF7">
        <w:tc>
          <w:tcPr>
            <w:tcW w:w="1982" w:type="dxa"/>
            <w:vMerge/>
            <w:tcBorders>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иные не запрещенные законодательством источники *:</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х</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х</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х</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х</w:t>
            </w:r>
          </w:p>
        </w:tc>
      </w:tr>
      <w:tr w:rsidR="00880DF7" w:rsidRPr="00880DF7" w:rsidTr="00880DF7">
        <w:tc>
          <w:tcPr>
            <w:tcW w:w="1982" w:type="dxa"/>
            <w:vMerge/>
            <w:tcBorders>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федеральный бюджет *</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r>
      <w:tr w:rsidR="00880DF7" w:rsidRPr="00880DF7" w:rsidTr="00880DF7">
        <w:tc>
          <w:tcPr>
            <w:tcW w:w="1982" w:type="dxa"/>
            <w:vMerge/>
            <w:tcBorders>
              <w:left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Краевой бюджет*</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1000,0</w:t>
            </w:r>
          </w:p>
        </w:tc>
      </w:tr>
      <w:tr w:rsidR="00880DF7" w:rsidRPr="00880DF7" w:rsidTr="00880DF7">
        <w:tc>
          <w:tcPr>
            <w:tcW w:w="1982"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средства юридических и физических лиц*</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0</w:t>
            </w:r>
          </w:p>
        </w:tc>
      </w:tr>
      <w:tr w:rsidR="00880DF7" w:rsidRPr="00880DF7" w:rsidTr="00880DF7">
        <w:tc>
          <w:tcPr>
            <w:tcW w:w="198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p>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Мероприятия всего</w:t>
            </w:r>
          </w:p>
          <w:p w:rsidR="00880DF7" w:rsidRPr="00880DF7" w:rsidRDefault="00880DF7" w:rsidP="00880DF7">
            <w:pPr>
              <w:spacing w:after="0"/>
              <w:jc w:val="center"/>
              <w:rPr>
                <w:rFonts w:ascii="Times New Roman" w:hAnsi="Times New Roman" w:cs="Times New Roman"/>
                <w:sz w:val="24"/>
                <w:szCs w:val="24"/>
              </w:rPr>
            </w:pPr>
          </w:p>
          <w:p w:rsidR="00880DF7" w:rsidRPr="00880DF7" w:rsidRDefault="00880DF7" w:rsidP="00880DF7">
            <w:pPr>
              <w:spacing w:after="0"/>
              <w:jc w:val="center"/>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CE41A0" w:rsidP="00880DF7">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11</w:t>
            </w:r>
            <w:r w:rsidR="00880DF7" w:rsidRPr="00880DF7">
              <w:rPr>
                <w:rFonts w:ascii="Times New Roman" w:hAnsi="Times New Roman" w:cs="Times New Roman"/>
                <w:sz w:val="24"/>
                <w:szCs w:val="24"/>
              </w:rPr>
              <w:t>500,0 тыс.руб.</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CE41A0" w:rsidP="00880DF7">
            <w:pPr>
              <w:spacing w:after="0"/>
              <w:jc w:val="center"/>
              <w:rPr>
                <w:rFonts w:ascii="Times New Roman" w:hAnsi="Times New Roman" w:cs="Times New Roman"/>
                <w:sz w:val="24"/>
                <w:szCs w:val="24"/>
              </w:rPr>
            </w:pPr>
            <w:r>
              <w:rPr>
                <w:rFonts w:ascii="Times New Roman" w:hAnsi="Times New Roman" w:cs="Times New Roman"/>
                <w:sz w:val="24"/>
                <w:szCs w:val="24"/>
              </w:rPr>
              <w:t>3</w:t>
            </w:r>
            <w:r w:rsidR="00880DF7" w:rsidRPr="00880DF7">
              <w:rPr>
                <w:rFonts w:ascii="Times New Roman" w:hAnsi="Times New Roman" w:cs="Times New Roman"/>
                <w:sz w:val="24"/>
                <w:szCs w:val="24"/>
              </w:rPr>
              <w:t>400,0</w:t>
            </w:r>
            <w:bookmarkStart w:id="1" w:name="_GoBack"/>
            <w:bookmarkEnd w:id="1"/>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2700,0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2700,0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2700,0</w:t>
            </w:r>
          </w:p>
        </w:tc>
      </w:tr>
      <w:tr w:rsidR="00880DF7" w:rsidRPr="00880DF7" w:rsidTr="00880DF7">
        <w:tc>
          <w:tcPr>
            <w:tcW w:w="1982" w:type="dxa"/>
            <w:tcBorders>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модернизация объектов теплоснабжения</w:t>
            </w: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Местный бюджет: 500,0</w:t>
            </w:r>
          </w:p>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Краевой бюджет: 1000,0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500,0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500,0</w:t>
            </w:r>
          </w:p>
        </w:tc>
      </w:tr>
      <w:tr w:rsidR="00880DF7" w:rsidRPr="00880DF7" w:rsidTr="00880DF7">
        <w:tc>
          <w:tcPr>
            <w:tcW w:w="1982" w:type="dxa"/>
            <w:tcBorders>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Ремонт канализационных сетей</w:t>
            </w: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Местный бюджет: 100</w:t>
            </w:r>
          </w:p>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Краевой бюджет: 1500,0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400,0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400,0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400,0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400,0</w:t>
            </w:r>
          </w:p>
        </w:tc>
      </w:tr>
      <w:tr w:rsidR="00880DF7" w:rsidRPr="00880DF7" w:rsidTr="00880DF7">
        <w:tc>
          <w:tcPr>
            <w:tcW w:w="1982" w:type="dxa"/>
            <w:tcBorders>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Ремонт объектов водоснабжения и водоотведения</w:t>
            </w: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Местный бюджет: 3200,0</w:t>
            </w:r>
          </w:p>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Краевой бюджет: 750,0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CE41A0" w:rsidP="00880DF7">
            <w:pPr>
              <w:spacing w:after="0"/>
              <w:jc w:val="center"/>
              <w:rPr>
                <w:rFonts w:ascii="Times New Roman" w:hAnsi="Times New Roman" w:cs="Times New Roman"/>
                <w:sz w:val="24"/>
                <w:szCs w:val="24"/>
              </w:rPr>
            </w:pPr>
            <w:r>
              <w:rPr>
                <w:rFonts w:ascii="Times New Roman" w:hAnsi="Times New Roman" w:cs="Times New Roman"/>
                <w:sz w:val="24"/>
                <w:szCs w:val="24"/>
              </w:rPr>
              <w:t>1</w:t>
            </w:r>
            <w:r w:rsidR="00880DF7" w:rsidRPr="00880DF7">
              <w:rPr>
                <w:rFonts w:ascii="Times New Roman" w:hAnsi="Times New Roman" w:cs="Times New Roman"/>
                <w:sz w:val="24"/>
                <w:szCs w:val="24"/>
              </w:rPr>
              <w:t>200,0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750,0</w:t>
            </w:r>
          </w:p>
        </w:tc>
      </w:tr>
      <w:tr w:rsidR="00880DF7" w:rsidRPr="00880DF7" w:rsidTr="00880DF7">
        <w:tc>
          <w:tcPr>
            <w:tcW w:w="1982" w:type="dxa"/>
            <w:tcBorders>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Подготовка объектов коммунальной инфраструктуры к осенне-зимнему периоду</w:t>
            </w:r>
          </w:p>
        </w:tc>
        <w:tc>
          <w:tcPr>
            <w:tcW w:w="2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Местный бюджет: 3700,0</w:t>
            </w:r>
          </w:p>
          <w:p w:rsidR="00880DF7" w:rsidRPr="00880DF7" w:rsidRDefault="00880DF7" w:rsidP="00880DF7">
            <w:pPr>
              <w:spacing w:after="0"/>
              <w:jc w:val="center"/>
              <w:textAlignment w:val="baseline"/>
              <w:rPr>
                <w:rFonts w:ascii="Times New Roman" w:hAnsi="Times New Roman" w:cs="Times New Roman"/>
                <w:sz w:val="24"/>
                <w:szCs w:val="24"/>
              </w:rPr>
            </w:pPr>
            <w:r w:rsidRPr="00880DF7">
              <w:rPr>
                <w:rFonts w:ascii="Times New Roman" w:hAnsi="Times New Roman" w:cs="Times New Roman"/>
                <w:sz w:val="24"/>
                <w:szCs w:val="24"/>
              </w:rPr>
              <w:t>Краевой бюджет: 750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CE41A0" w:rsidP="00880DF7">
            <w:pPr>
              <w:spacing w:after="0"/>
              <w:jc w:val="center"/>
              <w:rPr>
                <w:rFonts w:ascii="Times New Roman" w:hAnsi="Times New Roman" w:cs="Times New Roman"/>
                <w:sz w:val="24"/>
                <w:szCs w:val="24"/>
              </w:rPr>
            </w:pPr>
            <w:r>
              <w:rPr>
                <w:rFonts w:ascii="Times New Roman" w:hAnsi="Times New Roman" w:cs="Times New Roman"/>
                <w:sz w:val="24"/>
                <w:szCs w:val="24"/>
              </w:rPr>
              <w:t>1</w:t>
            </w:r>
            <w:r w:rsidR="00880DF7" w:rsidRPr="00880DF7">
              <w:rPr>
                <w:rFonts w:ascii="Times New Roman" w:hAnsi="Times New Roman" w:cs="Times New Roman"/>
                <w:sz w:val="24"/>
                <w:szCs w:val="24"/>
              </w:rPr>
              <w:t>300,0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1050,0</w:t>
            </w:r>
          </w:p>
        </w:tc>
        <w:tc>
          <w:tcPr>
            <w:tcW w:w="14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1050,0</w:t>
            </w:r>
          </w:p>
        </w:tc>
        <w:tc>
          <w:tcPr>
            <w:tcW w:w="1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1050,0</w:t>
            </w:r>
          </w:p>
        </w:tc>
      </w:tr>
    </w:tbl>
    <w:p w:rsidR="00880DF7" w:rsidRPr="00880DF7" w:rsidRDefault="00880DF7" w:rsidP="00880DF7">
      <w:pPr>
        <w:spacing w:after="0"/>
        <w:jc w:val="both"/>
        <w:rPr>
          <w:rFonts w:ascii="Times New Roman" w:hAnsi="Times New Roman" w:cs="Times New Roman"/>
          <w:sz w:val="24"/>
          <w:szCs w:val="24"/>
        </w:rPr>
      </w:pPr>
    </w:p>
    <w:p w:rsidR="00880DF7" w:rsidRDefault="00880DF7" w:rsidP="00880DF7">
      <w:pPr>
        <w:spacing w:after="0"/>
        <w:jc w:val="center"/>
        <w:rPr>
          <w:rFonts w:ascii="Times New Roman" w:hAnsi="Times New Roman" w:cs="Times New Roman"/>
          <w:b/>
          <w:sz w:val="24"/>
          <w:szCs w:val="24"/>
        </w:rPr>
      </w:pPr>
      <w:r w:rsidRPr="00880DF7">
        <w:rPr>
          <w:rFonts w:ascii="Times New Roman" w:hAnsi="Times New Roman" w:cs="Times New Roman"/>
          <w:b/>
          <w:sz w:val="24"/>
          <w:szCs w:val="24"/>
        </w:rPr>
        <w:t>Раздел 5. Планируемые значения целевых показателей (индикаторов) программы</w:t>
      </w:r>
    </w:p>
    <w:p w:rsidR="00880DF7" w:rsidRPr="00880DF7" w:rsidRDefault="00880DF7" w:rsidP="00880DF7">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252"/>
        <w:gridCol w:w="1134"/>
        <w:gridCol w:w="993"/>
        <w:gridCol w:w="850"/>
        <w:gridCol w:w="709"/>
        <w:gridCol w:w="1240"/>
      </w:tblGrid>
      <w:tr w:rsidR="00880DF7" w:rsidRPr="00880DF7" w:rsidTr="00C9128A">
        <w:tc>
          <w:tcPr>
            <w:tcW w:w="2392" w:type="dxa"/>
            <w:vMerge w:val="restart"/>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Программа Комплексное развитие систем коммунальной инфраструктуры муниципального района «Газимуро-Заводский район на 2021-2024 годы»</w:t>
            </w:r>
          </w:p>
        </w:tc>
        <w:tc>
          <w:tcPr>
            <w:tcW w:w="2252" w:type="dxa"/>
            <w:vMerge w:val="restart"/>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Целевые показатели и индикаторы, на достижение которых направлены мероприятия программы</w:t>
            </w:r>
          </w:p>
        </w:tc>
        <w:tc>
          <w:tcPr>
            <w:tcW w:w="1134" w:type="dxa"/>
            <w:vMerge w:val="restart"/>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Ед.</w:t>
            </w:r>
          </w:p>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измер.</w:t>
            </w:r>
          </w:p>
        </w:tc>
        <w:tc>
          <w:tcPr>
            <w:tcW w:w="3792" w:type="dxa"/>
            <w:gridSpan w:val="4"/>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Плановое значение целевого показателя (индикатора)</w:t>
            </w:r>
          </w:p>
        </w:tc>
      </w:tr>
      <w:tr w:rsidR="00880DF7" w:rsidRPr="00880DF7" w:rsidTr="00050ADC">
        <w:trPr>
          <w:trHeight w:val="2310"/>
        </w:trPr>
        <w:tc>
          <w:tcPr>
            <w:tcW w:w="2392" w:type="dxa"/>
            <w:vMerge/>
            <w:tcBorders>
              <w:bottom w:val="single" w:sz="4" w:space="0" w:color="auto"/>
            </w:tcBorders>
            <w:shd w:val="clear" w:color="auto" w:fill="auto"/>
          </w:tcPr>
          <w:p w:rsidR="00880DF7" w:rsidRPr="00880DF7" w:rsidRDefault="00880DF7" w:rsidP="00880DF7">
            <w:pPr>
              <w:spacing w:after="0"/>
              <w:jc w:val="center"/>
              <w:rPr>
                <w:rFonts w:ascii="Times New Roman" w:hAnsi="Times New Roman" w:cs="Times New Roman"/>
                <w:sz w:val="24"/>
                <w:szCs w:val="24"/>
              </w:rPr>
            </w:pPr>
          </w:p>
        </w:tc>
        <w:tc>
          <w:tcPr>
            <w:tcW w:w="2252" w:type="dxa"/>
            <w:vMerge/>
          </w:tcPr>
          <w:p w:rsidR="00880DF7" w:rsidRPr="00880DF7" w:rsidRDefault="00880DF7" w:rsidP="00880DF7">
            <w:pPr>
              <w:spacing w:after="0"/>
              <w:jc w:val="center"/>
              <w:rPr>
                <w:rFonts w:ascii="Times New Roman" w:hAnsi="Times New Roman" w:cs="Times New Roman"/>
                <w:sz w:val="24"/>
                <w:szCs w:val="24"/>
              </w:rPr>
            </w:pPr>
          </w:p>
        </w:tc>
        <w:tc>
          <w:tcPr>
            <w:tcW w:w="1134" w:type="dxa"/>
            <w:vMerge/>
            <w:shd w:val="clear" w:color="auto" w:fill="auto"/>
          </w:tcPr>
          <w:p w:rsidR="00880DF7" w:rsidRPr="00880DF7" w:rsidRDefault="00880DF7" w:rsidP="00880DF7">
            <w:pPr>
              <w:spacing w:after="0"/>
              <w:jc w:val="center"/>
              <w:rPr>
                <w:rFonts w:ascii="Times New Roman" w:hAnsi="Times New Roman" w:cs="Times New Roman"/>
                <w:sz w:val="24"/>
                <w:szCs w:val="24"/>
              </w:rPr>
            </w:pPr>
          </w:p>
        </w:tc>
        <w:tc>
          <w:tcPr>
            <w:tcW w:w="993" w:type="dxa"/>
            <w:vMerge w:val="restart"/>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2021</w:t>
            </w:r>
          </w:p>
        </w:tc>
        <w:tc>
          <w:tcPr>
            <w:tcW w:w="850" w:type="dxa"/>
            <w:vMerge w:val="restart"/>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2022</w:t>
            </w:r>
          </w:p>
        </w:tc>
        <w:tc>
          <w:tcPr>
            <w:tcW w:w="709" w:type="dxa"/>
            <w:vMerge w:val="restart"/>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2023</w:t>
            </w:r>
          </w:p>
        </w:tc>
        <w:tc>
          <w:tcPr>
            <w:tcW w:w="1240" w:type="dxa"/>
            <w:vMerge w:val="restart"/>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2024</w:t>
            </w:r>
          </w:p>
        </w:tc>
      </w:tr>
      <w:tr w:rsidR="00880DF7" w:rsidRPr="00880DF7" w:rsidTr="00880DF7">
        <w:trPr>
          <w:trHeight w:val="357"/>
        </w:trPr>
        <w:tc>
          <w:tcPr>
            <w:tcW w:w="2392" w:type="dxa"/>
            <w:tcBorders>
              <w:bottom w:val="single" w:sz="4" w:space="0" w:color="auto"/>
            </w:tcBorders>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Мероприятия</w:t>
            </w:r>
          </w:p>
        </w:tc>
        <w:tc>
          <w:tcPr>
            <w:tcW w:w="2252" w:type="dxa"/>
            <w:vMerge/>
            <w:tcBorders>
              <w:bottom w:val="single" w:sz="4" w:space="0" w:color="auto"/>
            </w:tcBorders>
          </w:tcPr>
          <w:p w:rsidR="00880DF7" w:rsidRPr="00880DF7" w:rsidRDefault="00880DF7" w:rsidP="00880DF7">
            <w:pPr>
              <w:spacing w:after="0"/>
              <w:jc w:val="center"/>
              <w:rPr>
                <w:rFonts w:ascii="Times New Roman" w:hAnsi="Times New Roman" w:cs="Times New Roman"/>
                <w:sz w:val="24"/>
                <w:szCs w:val="24"/>
              </w:rPr>
            </w:pPr>
          </w:p>
        </w:tc>
        <w:tc>
          <w:tcPr>
            <w:tcW w:w="1134" w:type="dxa"/>
            <w:vMerge/>
            <w:tcBorders>
              <w:bottom w:val="single" w:sz="4" w:space="0" w:color="auto"/>
            </w:tcBorders>
            <w:shd w:val="clear" w:color="auto" w:fill="auto"/>
          </w:tcPr>
          <w:p w:rsidR="00880DF7" w:rsidRPr="00880DF7" w:rsidRDefault="00880DF7" w:rsidP="00880DF7">
            <w:pPr>
              <w:spacing w:after="0"/>
              <w:jc w:val="center"/>
              <w:rPr>
                <w:rFonts w:ascii="Times New Roman" w:hAnsi="Times New Roman" w:cs="Times New Roman"/>
                <w:sz w:val="24"/>
                <w:szCs w:val="24"/>
              </w:rPr>
            </w:pPr>
          </w:p>
        </w:tc>
        <w:tc>
          <w:tcPr>
            <w:tcW w:w="993" w:type="dxa"/>
            <w:vMerge/>
            <w:tcBorders>
              <w:bottom w:val="single" w:sz="4" w:space="0" w:color="auto"/>
            </w:tcBorders>
            <w:shd w:val="clear" w:color="auto" w:fill="auto"/>
          </w:tcPr>
          <w:p w:rsidR="00880DF7" w:rsidRPr="00880DF7" w:rsidRDefault="00880DF7" w:rsidP="00880DF7">
            <w:pPr>
              <w:spacing w:after="0"/>
              <w:jc w:val="center"/>
              <w:rPr>
                <w:rFonts w:ascii="Times New Roman" w:hAnsi="Times New Roman" w:cs="Times New Roman"/>
                <w:sz w:val="24"/>
                <w:szCs w:val="24"/>
              </w:rPr>
            </w:pPr>
          </w:p>
        </w:tc>
        <w:tc>
          <w:tcPr>
            <w:tcW w:w="850" w:type="dxa"/>
            <w:vMerge/>
            <w:tcBorders>
              <w:bottom w:val="single" w:sz="4" w:space="0" w:color="auto"/>
            </w:tcBorders>
            <w:shd w:val="clear" w:color="auto" w:fill="auto"/>
          </w:tcPr>
          <w:p w:rsidR="00880DF7" w:rsidRPr="00880DF7" w:rsidRDefault="00880DF7" w:rsidP="00880DF7">
            <w:pPr>
              <w:spacing w:after="0"/>
              <w:jc w:val="center"/>
              <w:rPr>
                <w:rFonts w:ascii="Times New Roman" w:hAnsi="Times New Roman" w:cs="Times New Roman"/>
                <w:sz w:val="24"/>
                <w:szCs w:val="24"/>
              </w:rPr>
            </w:pPr>
          </w:p>
        </w:tc>
        <w:tc>
          <w:tcPr>
            <w:tcW w:w="709" w:type="dxa"/>
            <w:vMerge/>
            <w:tcBorders>
              <w:bottom w:val="single" w:sz="4" w:space="0" w:color="auto"/>
            </w:tcBorders>
          </w:tcPr>
          <w:p w:rsidR="00880DF7" w:rsidRPr="00880DF7" w:rsidRDefault="00880DF7" w:rsidP="00880DF7">
            <w:pPr>
              <w:spacing w:after="0"/>
              <w:jc w:val="center"/>
              <w:rPr>
                <w:rFonts w:ascii="Times New Roman" w:hAnsi="Times New Roman" w:cs="Times New Roman"/>
                <w:sz w:val="24"/>
                <w:szCs w:val="24"/>
              </w:rPr>
            </w:pPr>
          </w:p>
        </w:tc>
        <w:tc>
          <w:tcPr>
            <w:tcW w:w="1240" w:type="dxa"/>
            <w:vMerge/>
            <w:tcBorders>
              <w:bottom w:val="single" w:sz="4" w:space="0" w:color="auto"/>
            </w:tcBorders>
            <w:shd w:val="clear" w:color="auto" w:fill="auto"/>
          </w:tcPr>
          <w:p w:rsidR="00880DF7" w:rsidRPr="00880DF7" w:rsidRDefault="00880DF7" w:rsidP="00880DF7">
            <w:pPr>
              <w:spacing w:after="0"/>
              <w:jc w:val="center"/>
              <w:rPr>
                <w:rFonts w:ascii="Times New Roman" w:hAnsi="Times New Roman" w:cs="Times New Roman"/>
                <w:sz w:val="24"/>
                <w:szCs w:val="24"/>
              </w:rPr>
            </w:pPr>
          </w:p>
        </w:tc>
      </w:tr>
      <w:tr w:rsidR="00880DF7" w:rsidRPr="00880DF7" w:rsidTr="00880DF7">
        <w:tc>
          <w:tcPr>
            <w:tcW w:w="2392"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Модернизация объектов теплоснабжения</w:t>
            </w:r>
          </w:p>
        </w:tc>
        <w:tc>
          <w:tcPr>
            <w:tcW w:w="2252" w:type="dxa"/>
            <w:shd w:val="clear" w:color="auto" w:fill="auto"/>
          </w:tcPr>
          <w:p w:rsidR="00880DF7" w:rsidRPr="00880DF7" w:rsidRDefault="00880DF7" w:rsidP="00880DF7">
            <w:pPr>
              <w:spacing w:after="0"/>
              <w:jc w:val="center"/>
              <w:rPr>
                <w:rFonts w:ascii="Times New Roman" w:hAnsi="Times New Roman" w:cs="Times New Roman"/>
                <w:sz w:val="24"/>
                <w:szCs w:val="24"/>
              </w:rPr>
            </w:pPr>
            <w:r>
              <w:rPr>
                <w:rFonts w:ascii="Times New Roman" w:hAnsi="Times New Roman" w:cs="Times New Roman"/>
                <w:sz w:val="24"/>
                <w:szCs w:val="24"/>
              </w:rPr>
              <w:t>Д</w:t>
            </w:r>
            <w:r w:rsidRPr="00880DF7">
              <w:rPr>
                <w:rFonts w:ascii="Times New Roman" w:hAnsi="Times New Roman" w:cs="Times New Roman"/>
                <w:sz w:val="24"/>
                <w:szCs w:val="24"/>
              </w:rPr>
              <w:t>оля модернизированных объектов теплоснабжения коммунальной инфраструктуры (% от общего количества котельных района)</w:t>
            </w:r>
          </w:p>
        </w:tc>
        <w:tc>
          <w:tcPr>
            <w:tcW w:w="1134"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w:t>
            </w:r>
          </w:p>
        </w:tc>
        <w:tc>
          <w:tcPr>
            <w:tcW w:w="993"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85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709" w:type="dxa"/>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124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r>
      <w:tr w:rsidR="00880DF7" w:rsidRPr="00880DF7" w:rsidTr="00880DF7">
        <w:tc>
          <w:tcPr>
            <w:tcW w:w="2392"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 xml:space="preserve">Ремонт </w:t>
            </w:r>
            <w:r w:rsidRPr="00880DF7">
              <w:rPr>
                <w:rFonts w:ascii="Times New Roman" w:hAnsi="Times New Roman" w:cs="Times New Roman"/>
                <w:sz w:val="24"/>
                <w:szCs w:val="24"/>
              </w:rPr>
              <w:lastRenderedPageBreak/>
              <w:t>канализационных сетей</w:t>
            </w:r>
          </w:p>
        </w:tc>
        <w:tc>
          <w:tcPr>
            <w:tcW w:w="2252" w:type="dxa"/>
            <w:shd w:val="clear" w:color="auto" w:fill="auto"/>
          </w:tcPr>
          <w:p w:rsidR="00880DF7" w:rsidRPr="00880DF7" w:rsidRDefault="00880DF7" w:rsidP="00880DF7">
            <w:pPr>
              <w:shd w:val="clear" w:color="auto" w:fill="FFFFFF"/>
              <w:spacing w:after="0"/>
              <w:jc w:val="center"/>
              <w:rPr>
                <w:rFonts w:ascii="Times New Roman" w:hAnsi="Times New Roman" w:cs="Times New Roman"/>
                <w:sz w:val="24"/>
                <w:szCs w:val="24"/>
              </w:rPr>
            </w:pPr>
            <w:r w:rsidRPr="00880DF7">
              <w:rPr>
                <w:rFonts w:ascii="Times New Roman" w:hAnsi="Times New Roman" w:cs="Times New Roman"/>
                <w:sz w:val="24"/>
                <w:szCs w:val="24"/>
              </w:rPr>
              <w:lastRenderedPageBreak/>
              <w:t>Доля сетей</w:t>
            </w:r>
            <w:r>
              <w:rPr>
                <w:rFonts w:ascii="Times New Roman" w:hAnsi="Times New Roman" w:cs="Times New Roman"/>
                <w:sz w:val="24"/>
                <w:szCs w:val="24"/>
              </w:rPr>
              <w:t xml:space="preserve">, </w:t>
            </w:r>
            <w:r w:rsidRPr="00880DF7">
              <w:rPr>
                <w:rFonts w:ascii="Times New Roman" w:hAnsi="Times New Roman" w:cs="Times New Roman"/>
                <w:sz w:val="24"/>
                <w:szCs w:val="24"/>
              </w:rPr>
              <w:lastRenderedPageBreak/>
              <w:t>нуждающихся</w:t>
            </w:r>
            <w:r>
              <w:rPr>
                <w:rFonts w:ascii="Times New Roman" w:hAnsi="Times New Roman" w:cs="Times New Roman"/>
                <w:sz w:val="24"/>
                <w:szCs w:val="24"/>
              </w:rPr>
              <w:t xml:space="preserve"> </w:t>
            </w:r>
            <w:r w:rsidRPr="00880DF7">
              <w:rPr>
                <w:rFonts w:ascii="Times New Roman" w:hAnsi="Times New Roman" w:cs="Times New Roman"/>
                <w:sz w:val="24"/>
                <w:szCs w:val="24"/>
              </w:rPr>
              <w:t>в</w:t>
            </w:r>
            <w:r>
              <w:rPr>
                <w:rFonts w:ascii="Times New Roman" w:hAnsi="Times New Roman" w:cs="Times New Roman"/>
                <w:sz w:val="24"/>
                <w:szCs w:val="24"/>
              </w:rPr>
              <w:t xml:space="preserve"> </w:t>
            </w:r>
            <w:r w:rsidRPr="00880DF7">
              <w:rPr>
                <w:rFonts w:ascii="Times New Roman" w:hAnsi="Times New Roman" w:cs="Times New Roman"/>
                <w:sz w:val="24"/>
                <w:szCs w:val="24"/>
              </w:rPr>
              <w:t>замене</w:t>
            </w:r>
          </w:p>
        </w:tc>
        <w:tc>
          <w:tcPr>
            <w:tcW w:w="1134"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lastRenderedPageBreak/>
              <w:t>%</w:t>
            </w:r>
          </w:p>
        </w:tc>
        <w:tc>
          <w:tcPr>
            <w:tcW w:w="993"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85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709" w:type="dxa"/>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124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r>
      <w:tr w:rsidR="00880DF7" w:rsidRPr="00880DF7" w:rsidTr="00880DF7">
        <w:tc>
          <w:tcPr>
            <w:tcW w:w="2392"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Ремонт объектов водоснабжения и водоотведения</w:t>
            </w:r>
          </w:p>
        </w:tc>
        <w:tc>
          <w:tcPr>
            <w:tcW w:w="2252" w:type="dxa"/>
            <w:shd w:val="clear" w:color="auto" w:fill="auto"/>
          </w:tcPr>
          <w:p w:rsidR="00880DF7" w:rsidRPr="00880DF7" w:rsidRDefault="00880DF7" w:rsidP="00880DF7">
            <w:pPr>
              <w:spacing w:after="0"/>
              <w:jc w:val="center"/>
              <w:rPr>
                <w:rFonts w:ascii="Times New Roman" w:hAnsi="Times New Roman" w:cs="Times New Roman"/>
                <w:sz w:val="24"/>
                <w:szCs w:val="24"/>
              </w:rPr>
            </w:pPr>
            <w:r>
              <w:rPr>
                <w:rFonts w:ascii="Times New Roman" w:hAnsi="Times New Roman" w:cs="Times New Roman"/>
                <w:sz w:val="24"/>
                <w:szCs w:val="24"/>
              </w:rPr>
              <w:t>У</w:t>
            </w:r>
            <w:r w:rsidRPr="00880DF7">
              <w:rPr>
                <w:rFonts w:ascii="Times New Roman" w:hAnsi="Times New Roman" w:cs="Times New Roman"/>
                <w:sz w:val="24"/>
                <w:szCs w:val="24"/>
              </w:rPr>
              <w:t>ровень благоустройства жилищного фонда, оборудованного водопроводом и канализацией</w:t>
            </w:r>
          </w:p>
        </w:tc>
        <w:tc>
          <w:tcPr>
            <w:tcW w:w="1134"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w:t>
            </w:r>
          </w:p>
        </w:tc>
        <w:tc>
          <w:tcPr>
            <w:tcW w:w="993"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85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709"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c>
          <w:tcPr>
            <w:tcW w:w="124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25</w:t>
            </w:r>
          </w:p>
        </w:tc>
      </w:tr>
      <w:tr w:rsidR="00880DF7" w:rsidRPr="00880DF7" w:rsidTr="00880DF7">
        <w:tc>
          <w:tcPr>
            <w:tcW w:w="2392"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Подготовка объектов коммунальной инфраструктуры к осенне-зимнему периоду</w:t>
            </w:r>
          </w:p>
        </w:tc>
        <w:tc>
          <w:tcPr>
            <w:tcW w:w="2252"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Доля объема отпуска коммунальных ресурсов потребителям</w:t>
            </w:r>
          </w:p>
        </w:tc>
        <w:tc>
          <w:tcPr>
            <w:tcW w:w="1134"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w:t>
            </w:r>
          </w:p>
        </w:tc>
        <w:tc>
          <w:tcPr>
            <w:tcW w:w="993"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w:t>
            </w:r>
          </w:p>
        </w:tc>
        <w:tc>
          <w:tcPr>
            <w:tcW w:w="85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w:t>
            </w:r>
          </w:p>
        </w:tc>
        <w:tc>
          <w:tcPr>
            <w:tcW w:w="709" w:type="dxa"/>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w:t>
            </w:r>
          </w:p>
        </w:tc>
        <w:tc>
          <w:tcPr>
            <w:tcW w:w="1240" w:type="dxa"/>
            <w:shd w:val="clear" w:color="auto" w:fill="auto"/>
          </w:tcPr>
          <w:p w:rsidR="00880DF7" w:rsidRPr="00880DF7" w:rsidRDefault="00880DF7" w:rsidP="00880DF7">
            <w:pPr>
              <w:spacing w:after="0"/>
              <w:jc w:val="center"/>
              <w:rPr>
                <w:rFonts w:ascii="Times New Roman" w:hAnsi="Times New Roman" w:cs="Times New Roman"/>
                <w:sz w:val="24"/>
                <w:szCs w:val="24"/>
              </w:rPr>
            </w:pPr>
            <w:r w:rsidRPr="00880DF7">
              <w:rPr>
                <w:rFonts w:ascii="Times New Roman" w:hAnsi="Times New Roman" w:cs="Times New Roman"/>
                <w:sz w:val="24"/>
                <w:szCs w:val="24"/>
              </w:rPr>
              <w:t>100</w:t>
            </w:r>
          </w:p>
        </w:tc>
      </w:tr>
      <w:bookmarkEnd w:id="0"/>
    </w:tbl>
    <w:p w:rsidR="00FF14A8" w:rsidRPr="00880DF7" w:rsidRDefault="00FF14A8" w:rsidP="00880DF7">
      <w:pPr>
        <w:rPr>
          <w:sz w:val="28"/>
          <w:szCs w:val="28"/>
        </w:rPr>
      </w:pPr>
    </w:p>
    <w:sectPr w:rsidR="00FF14A8" w:rsidRPr="00880DF7" w:rsidSect="00880DF7">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30" w:rsidRDefault="00865F30">
      <w:pPr>
        <w:spacing w:after="0" w:line="240" w:lineRule="auto"/>
      </w:pPr>
      <w:r>
        <w:separator/>
      </w:r>
    </w:p>
  </w:endnote>
  <w:endnote w:type="continuationSeparator" w:id="0">
    <w:p w:rsidR="00865F30" w:rsidRDefault="0086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30" w:rsidRDefault="00865F30">
      <w:pPr>
        <w:spacing w:after="0" w:line="240" w:lineRule="auto"/>
      </w:pPr>
      <w:r>
        <w:separator/>
      </w:r>
    </w:p>
  </w:footnote>
  <w:footnote w:type="continuationSeparator" w:id="0">
    <w:p w:rsidR="00865F30" w:rsidRDefault="0086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C2"/>
    <w:multiLevelType w:val="hybridMultilevel"/>
    <w:tmpl w:val="B2702428"/>
    <w:lvl w:ilvl="0" w:tplc="7500F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001E9D"/>
    <w:multiLevelType w:val="hybridMultilevel"/>
    <w:tmpl w:val="4B3EE404"/>
    <w:lvl w:ilvl="0" w:tplc="358464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7E579F5"/>
    <w:multiLevelType w:val="hybridMultilevel"/>
    <w:tmpl w:val="7164AA34"/>
    <w:lvl w:ilvl="0" w:tplc="03B0DCA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9774F7D"/>
    <w:multiLevelType w:val="hybridMultilevel"/>
    <w:tmpl w:val="978654EE"/>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3A5B79"/>
    <w:multiLevelType w:val="hybridMultilevel"/>
    <w:tmpl w:val="DC880DFC"/>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D675B52"/>
    <w:multiLevelType w:val="hybridMultilevel"/>
    <w:tmpl w:val="E910A9DA"/>
    <w:lvl w:ilvl="0" w:tplc="958813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574515"/>
    <w:multiLevelType w:val="hybridMultilevel"/>
    <w:tmpl w:val="E910A97E"/>
    <w:lvl w:ilvl="0" w:tplc="E0E089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E24737"/>
    <w:multiLevelType w:val="hybridMultilevel"/>
    <w:tmpl w:val="07E42960"/>
    <w:lvl w:ilvl="0" w:tplc="E07C87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462DB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9297962"/>
    <w:multiLevelType w:val="hybridMultilevel"/>
    <w:tmpl w:val="2A3230D8"/>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894F0B"/>
    <w:multiLevelType w:val="hybridMultilevel"/>
    <w:tmpl w:val="6FD6E340"/>
    <w:lvl w:ilvl="0" w:tplc="2E828CB4">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1D5A4895"/>
    <w:multiLevelType w:val="hybridMultilevel"/>
    <w:tmpl w:val="713A2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F0F3087"/>
    <w:multiLevelType w:val="hybridMultilevel"/>
    <w:tmpl w:val="D75A1880"/>
    <w:lvl w:ilvl="0" w:tplc="4D0AE304">
      <w:start w:val="1"/>
      <w:numFmt w:val="decimal"/>
      <w:lvlText w:val="%1."/>
      <w:lvlJc w:val="left"/>
      <w:pPr>
        <w:ind w:left="375" w:hanging="233"/>
      </w:pPr>
      <w:rPr>
        <w:rFonts w:ascii="Times New Roman" w:eastAsia="Times New Roman" w:hAnsi="Times New Roman" w:cs="Times New Roman" w:hint="default"/>
        <w:spacing w:val="-3"/>
        <w:w w:val="100"/>
        <w:sz w:val="24"/>
        <w:szCs w:val="24"/>
        <w:lang w:val="ru-RU" w:eastAsia="ru-RU" w:bidi="ru-RU"/>
      </w:rPr>
    </w:lvl>
    <w:lvl w:ilvl="1" w:tplc="A7A84348">
      <w:numFmt w:val="bullet"/>
      <w:lvlText w:val="•"/>
      <w:lvlJc w:val="left"/>
      <w:pPr>
        <w:ind w:left="837" w:hanging="233"/>
      </w:pPr>
      <w:rPr>
        <w:rFonts w:hint="default"/>
        <w:lang w:val="ru-RU" w:eastAsia="ru-RU" w:bidi="ru-RU"/>
      </w:rPr>
    </w:lvl>
    <w:lvl w:ilvl="2" w:tplc="92761BD6">
      <w:numFmt w:val="bullet"/>
      <w:lvlText w:val="•"/>
      <w:lvlJc w:val="left"/>
      <w:pPr>
        <w:ind w:left="1535" w:hanging="233"/>
      </w:pPr>
      <w:rPr>
        <w:rFonts w:hint="default"/>
        <w:lang w:val="ru-RU" w:eastAsia="ru-RU" w:bidi="ru-RU"/>
      </w:rPr>
    </w:lvl>
    <w:lvl w:ilvl="3" w:tplc="5AD048CE">
      <w:numFmt w:val="bullet"/>
      <w:lvlText w:val="•"/>
      <w:lvlJc w:val="left"/>
      <w:pPr>
        <w:ind w:left="2232" w:hanging="233"/>
      </w:pPr>
      <w:rPr>
        <w:rFonts w:hint="default"/>
        <w:lang w:val="ru-RU" w:eastAsia="ru-RU" w:bidi="ru-RU"/>
      </w:rPr>
    </w:lvl>
    <w:lvl w:ilvl="4" w:tplc="80B0457E">
      <w:numFmt w:val="bullet"/>
      <w:lvlText w:val="•"/>
      <w:lvlJc w:val="left"/>
      <w:pPr>
        <w:ind w:left="2930" w:hanging="233"/>
      </w:pPr>
      <w:rPr>
        <w:rFonts w:hint="default"/>
        <w:lang w:val="ru-RU" w:eastAsia="ru-RU" w:bidi="ru-RU"/>
      </w:rPr>
    </w:lvl>
    <w:lvl w:ilvl="5" w:tplc="7C6A4DE2">
      <w:numFmt w:val="bullet"/>
      <w:lvlText w:val="•"/>
      <w:lvlJc w:val="left"/>
      <w:pPr>
        <w:ind w:left="3627" w:hanging="233"/>
      </w:pPr>
      <w:rPr>
        <w:rFonts w:hint="default"/>
        <w:lang w:val="ru-RU" w:eastAsia="ru-RU" w:bidi="ru-RU"/>
      </w:rPr>
    </w:lvl>
    <w:lvl w:ilvl="6" w:tplc="4614FB98">
      <w:numFmt w:val="bullet"/>
      <w:lvlText w:val="•"/>
      <w:lvlJc w:val="left"/>
      <w:pPr>
        <w:ind w:left="4325" w:hanging="233"/>
      </w:pPr>
      <w:rPr>
        <w:rFonts w:hint="default"/>
        <w:lang w:val="ru-RU" w:eastAsia="ru-RU" w:bidi="ru-RU"/>
      </w:rPr>
    </w:lvl>
    <w:lvl w:ilvl="7" w:tplc="8CC4ACFE">
      <w:numFmt w:val="bullet"/>
      <w:lvlText w:val="•"/>
      <w:lvlJc w:val="left"/>
      <w:pPr>
        <w:ind w:left="5022" w:hanging="233"/>
      </w:pPr>
      <w:rPr>
        <w:rFonts w:hint="default"/>
        <w:lang w:val="ru-RU" w:eastAsia="ru-RU" w:bidi="ru-RU"/>
      </w:rPr>
    </w:lvl>
    <w:lvl w:ilvl="8" w:tplc="342E4794">
      <w:numFmt w:val="bullet"/>
      <w:lvlText w:val="•"/>
      <w:lvlJc w:val="left"/>
      <w:pPr>
        <w:ind w:left="5720" w:hanging="233"/>
      </w:pPr>
      <w:rPr>
        <w:rFonts w:hint="default"/>
        <w:lang w:val="ru-RU" w:eastAsia="ru-RU" w:bidi="ru-RU"/>
      </w:rPr>
    </w:lvl>
  </w:abstractNum>
  <w:abstractNum w:abstractNumId="13" w15:restartNumberingAfterBreak="0">
    <w:nsid w:val="234412A4"/>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73C6EF8"/>
    <w:multiLevelType w:val="multilevel"/>
    <w:tmpl w:val="3856B686"/>
    <w:lvl w:ilvl="0">
      <w:start w:val="1"/>
      <w:numFmt w:val="decimal"/>
      <w:lvlText w:val="%1."/>
      <w:lvlJc w:val="left"/>
      <w:pPr>
        <w:ind w:left="1637" w:hanging="360"/>
      </w:pPr>
      <w:rPr>
        <w:rFonts w:cs="Times New Roman" w:hint="default"/>
      </w:rPr>
    </w:lvl>
    <w:lvl w:ilvl="1">
      <w:start w:val="3"/>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5" w15:restartNumberingAfterBreak="0">
    <w:nsid w:val="299622D6"/>
    <w:multiLevelType w:val="multilevel"/>
    <w:tmpl w:val="2B967980"/>
    <w:lvl w:ilvl="0">
      <w:start w:val="1"/>
      <w:numFmt w:val="decimal"/>
      <w:lvlText w:val="%1."/>
      <w:lvlJc w:val="left"/>
      <w:pPr>
        <w:ind w:left="43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29F41F33"/>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2B452747"/>
    <w:multiLevelType w:val="hybridMultilevel"/>
    <w:tmpl w:val="29F4D832"/>
    <w:lvl w:ilvl="0" w:tplc="AD10AF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34A85E27"/>
    <w:multiLevelType w:val="hybridMultilevel"/>
    <w:tmpl w:val="C3C6F830"/>
    <w:lvl w:ilvl="0" w:tplc="DADA5F0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B461E0F"/>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480FB0"/>
    <w:multiLevelType w:val="hybridMultilevel"/>
    <w:tmpl w:val="8048AD7E"/>
    <w:lvl w:ilvl="0" w:tplc="D4BE0732">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15:restartNumberingAfterBreak="0">
    <w:nsid w:val="482C7CF2"/>
    <w:multiLevelType w:val="hybridMultilevel"/>
    <w:tmpl w:val="894E1906"/>
    <w:lvl w:ilvl="0" w:tplc="51ACCE72">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2" w15:restartNumberingAfterBreak="0">
    <w:nsid w:val="4DE93AA1"/>
    <w:multiLevelType w:val="hybridMultilevel"/>
    <w:tmpl w:val="B08C94D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71450A"/>
    <w:multiLevelType w:val="hybridMultilevel"/>
    <w:tmpl w:val="337EE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4B151DD"/>
    <w:multiLevelType w:val="hybridMultilevel"/>
    <w:tmpl w:val="6D8039E0"/>
    <w:lvl w:ilvl="0" w:tplc="ACF8345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67B6D44"/>
    <w:multiLevelType w:val="multilevel"/>
    <w:tmpl w:val="F65491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584356E6"/>
    <w:multiLevelType w:val="hybridMultilevel"/>
    <w:tmpl w:val="F4723FF0"/>
    <w:lvl w:ilvl="0" w:tplc="093221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5CC24BEB"/>
    <w:multiLevelType w:val="multilevel"/>
    <w:tmpl w:val="1398FE66"/>
    <w:lvl w:ilvl="0">
      <w:start w:val="1"/>
      <w:numFmt w:val="decimal"/>
      <w:lvlText w:val="%1."/>
      <w:lvlJc w:val="left"/>
      <w:pPr>
        <w:ind w:left="855" w:hanging="495"/>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8" w15:restartNumberingAfterBreak="0">
    <w:nsid w:val="701815D5"/>
    <w:multiLevelType w:val="hybridMultilevel"/>
    <w:tmpl w:val="6E3C579C"/>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5C25C12"/>
    <w:multiLevelType w:val="hybridMultilevel"/>
    <w:tmpl w:val="02FCFCA6"/>
    <w:lvl w:ilvl="0" w:tplc="FCB2C0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0B3FE5"/>
    <w:multiLevelType w:val="hybridMultilevel"/>
    <w:tmpl w:val="ED2A2C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7B82FF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794B7B28"/>
    <w:multiLevelType w:val="hybridMultilevel"/>
    <w:tmpl w:val="16D07A62"/>
    <w:lvl w:ilvl="0" w:tplc="49CC9636">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7A37678B"/>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B234C24"/>
    <w:multiLevelType w:val="hybridMultilevel"/>
    <w:tmpl w:val="B8A4FEDE"/>
    <w:lvl w:ilvl="0" w:tplc="E2E89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BF652B8"/>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C673E12"/>
    <w:multiLevelType w:val="multilevel"/>
    <w:tmpl w:val="8E5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2"/>
  </w:num>
  <w:num w:numId="3">
    <w:abstractNumId w:val="27"/>
  </w:num>
  <w:num w:numId="4">
    <w:abstractNumId w:val="14"/>
  </w:num>
  <w:num w:numId="5">
    <w:abstractNumId w:val="34"/>
  </w:num>
  <w:num w:numId="6">
    <w:abstractNumId w:val="25"/>
  </w:num>
  <w:num w:numId="7">
    <w:abstractNumId w:val="20"/>
  </w:num>
  <w:num w:numId="8">
    <w:abstractNumId w:val="1"/>
  </w:num>
  <w:num w:numId="9">
    <w:abstractNumId w:val="17"/>
  </w:num>
  <w:num w:numId="10">
    <w:abstractNumId w:val="21"/>
  </w:num>
  <w:num w:numId="11">
    <w:abstractNumId w:val="6"/>
  </w:num>
  <w:num w:numId="12">
    <w:abstractNumId w:val="2"/>
  </w:num>
  <w:num w:numId="13">
    <w:abstractNumId w:val="0"/>
  </w:num>
  <w:num w:numId="14">
    <w:abstractNumId w:val="7"/>
  </w:num>
  <w:num w:numId="15">
    <w:abstractNumId w:val="11"/>
  </w:num>
  <w:num w:numId="16">
    <w:abstractNumId w:val="19"/>
  </w:num>
  <w:num w:numId="17">
    <w:abstractNumId w:val="5"/>
  </w:num>
  <w:num w:numId="18">
    <w:abstractNumId w:val="33"/>
  </w:num>
  <w:num w:numId="19">
    <w:abstractNumId w:val="24"/>
  </w:num>
  <w:num w:numId="20">
    <w:abstractNumId w:val="28"/>
  </w:num>
  <w:num w:numId="21">
    <w:abstractNumId w:val="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16"/>
  </w:num>
  <w:num w:numId="27">
    <w:abstractNumId w:val="31"/>
  </w:num>
  <w:num w:numId="28">
    <w:abstractNumId w:val="13"/>
  </w:num>
  <w:num w:numId="29">
    <w:abstractNumId w:val="36"/>
  </w:num>
  <w:num w:numId="30">
    <w:abstractNumId w:val="2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8"/>
  </w:num>
  <w:num w:numId="36">
    <w:abstractNumId w:val="22"/>
  </w:num>
  <w:num w:numId="37">
    <w:abstractNumId w:val="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E29"/>
    <w:rsid w:val="0004585B"/>
    <w:rsid w:val="00046B24"/>
    <w:rsid w:val="000714C3"/>
    <w:rsid w:val="00111C5E"/>
    <w:rsid w:val="00117A44"/>
    <w:rsid w:val="0012161D"/>
    <w:rsid w:val="00140511"/>
    <w:rsid w:val="00165409"/>
    <w:rsid w:val="00190729"/>
    <w:rsid w:val="0019173F"/>
    <w:rsid w:val="00246764"/>
    <w:rsid w:val="00253CAE"/>
    <w:rsid w:val="002855E0"/>
    <w:rsid w:val="002B3E16"/>
    <w:rsid w:val="002C4678"/>
    <w:rsid w:val="002D57B9"/>
    <w:rsid w:val="002E57FF"/>
    <w:rsid w:val="003115C2"/>
    <w:rsid w:val="00330218"/>
    <w:rsid w:val="003874D8"/>
    <w:rsid w:val="00445E29"/>
    <w:rsid w:val="00512BB8"/>
    <w:rsid w:val="005943AA"/>
    <w:rsid w:val="005D24AB"/>
    <w:rsid w:val="005D2620"/>
    <w:rsid w:val="006151F6"/>
    <w:rsid w:val="006762E9"/>
    <w:rsid w:val="006C6A31"/>
    <w:rsid w:val="006F0135"/>
    <w:rsid w:val="006F423D"/>
    <w:rsid w:val="00761FE2"/>
    <w:rsid w:val="007C46A3"/>
    <w:rsid w:val="0081509E"/>
    <w:rsid w:val="0086430C"/>
    <w:rsid w:val="00865F30"/>
    <w:rsid w:val="008726FB"/>
    <w:rsid w:val="00880DF7"/>
    <w:rsid w:val="008A54AD"/>
    <w:rsid w:val="008B7E89"/>
    <w:rsid w:val="008C1E79"/>
    <w:rsid w:val="00934796"/>
    <w:rsid w:val="009853DD"/>
    <w:rsid w:val="00987223"/>
    <w:rsid w:val="00A039BD"/>
    <w:rsid w:val="00A11AF4"/>
    <w:rsid w:val="00A33FB5"/>
    <w:rsid w:val="00A65DCC"/>
    <w:rsid w:val="00A7010B"/>
    <w:rsid w:val="00A90E5F"/>
    <w:rsid w:val="00A93658"/>
    <w:rsid w:val="00AC33A8"/>
    <w:rsid w:val="00AD5556"/>
    <w:rsid w:val="00AE68D9"/>
    <w:rsid w:val="00AE6ECD"/>
    <w:rsid w:val="00B51879"/>
    <w:rsid w:val="00B8037A"/>
    <w:rsid w:val="00B962E1"/>
    <w:rsid w:val="00C20A3C"/>
    <w:rsid w:val="00C87597"/>
    <w:rsid w:val="00C8793A"/>
    <w:rsid w:val="00C9223C"/>
    <w:rsid w:val="00CB7508"/>
    <w:rsid w:val="00CE1B7E"/>
    <w:rsid w:val="00CE41A0"/>
    <w:rsid w:val="00CF6F6B"/>
    <w:rsid w:val="00D1130A"/>
    <w:rsid w:val="00D53DC3"/>
    <w:rsid w:val="00DA1C0A"/>
    <w:rsid w:val="00E03578"/>
    <w:rsid w:val="00E1401F"/>
    <w:rsid w:val="00E25937"/>
    <w:rsid w:val="00E47E09"/>
    <w:rsid w:val="00E62E56"/>
    <w:rsid w:val="00E922DB"/>
    <w:rsid w:val="00F947DD"/>
    <w:rsid w:val="00FA7587"/>
    <w:rsid w:val="00FF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BEB34-9897-42DC-9574-AC2AE932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135"/>
  </w:style>
  <w:style w:type="paragraph" w:styleId="1">
    <w:name w:val="heading 1"/>
    <w:basedOn w:val="a"/>
    <w:next w:val="a"/>
    <w:link w:val="10"/>
    <w:uiPriority w:val="99"/>
    <w:qFormat/>
    <w:rsid w:val="00CE1B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89"/>
    <w:pPr>
      <w:ind w:left="720"/>
      <w:contextualSpacing/>
    </w:pPr>
  </w:style>
  <w:style w:type="table" w:styleId="a4">
    <w:name w:val="Table Grid"/>
    <w:basedOn w:val="a1"/>
    <w:uiPriority w:val="39"/>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uiPriority w:val="99"/>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Название Знак"/>
    <w:basedOn w:val="a0"/>
    <w:link w:val="a9"/>
    <w:rsid w:val="005D2620"/>
    <w:rPr>
      <w:rFonts w:ascii="Arial" w:eastAsia="Times New Roman" w:hAnsi="Arial" w:cs="Times New Roman"/>
      <w:b/>
      <w:sz w:val="28"/>
      <w:szCs w:val="20"/>
    </w:rPr>
  </w:style>
  <w:style w:type="paragraph" w:styleId="ab">
    <w:name w:val="header"/>
    <w:basedOn w:val="a"/>
    <w:link w:val="ac"/>
    <w:uiPriority w:val="99"/>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uiPriority w:val="99"/>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2">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uiPriority w:val="99"/>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uiPriority w:val="99"/>
    <w:rsid w:val="005D2620"/>
    <w:rPr>
      <w:rFonts w:ascii="Calibri" w:eastAsia="Times New Roman" w:hAnsi="Calibri" w:cs="Times New Roman"/>
      <w:lang w:eastAsia="en-US"/>
    </w:rPr>
  </w:style>
  <w:style w:type="paragraph" w:customStyle="1" w:styleId="13">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4">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5">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6">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uiPriority w:val="99"/>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uiPriority w:val="99"/>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uiPriority w:val="99"/>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8">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9">
    <w:name w:val="Абзац списка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0">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a">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b">
    <w:name w:val="Без интервала1"/>
    <w:rsid w:val="005D2620"/>
    <w:pPr>
      <w:spacing w:after="0" w:line="240" w:lineRule="auto"/>
    </w:pPr>
    <w:rPr>
      <w:rFonts w:ascii="Times New Roman" w:eastAsia="Calibri" w:hAnsi="Times New Roman" w:cs="Times New Roman"/>
      <w:sz w:val="24"/>
      <w:szCs w:val="24"/>
    </w:rPr>
  </w:style>
  <w:style w:type="paragraph" w:customStyle="1" w:styleId="iauiue">
    <w:name w:val="iauiue"/>
    <w:basedOn w:val="a"/>
    <w:rsid w:val="0061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151F6"/>
    <w:rPr>
      <w:rFonts w:cs="Times New Roman"/>
    </w:rPr>
  </w:style>
  <w:style w:type="character" w:customStyle="1" w:styleId="apple-converted-space">
    <w:name w:val="apple-converted-space"/>
    <w:basedOn w:val="a0"/>
    <w:rsid w:val="006151F6"/>
    <w:rPr>
      <w:rFonts w:cs="Times New Roman"/>
    </w:rPr>
  </w:style>
  <w:style w:type="paragraph" w:customStyle="1" w:styleId="Iauiue0">
    <w:name w:val="Iau?iue"/>
    <w:rsid w:val="006151F6"/>
    <w:pPr>
      <w:spacing w:after="0" w:line="240" w:lineRule="auto"/>
    </w:pPr>
    <w:rPr>
      <w:rFonts w:ascii="Times New Roman" w:eastAsia="Times New Roman" w:hAnsi="Times New Roman" w:cs="Times New Roman"/>
      <w:sz w:val="20"/>
      <w:szCs w:val="20"/>
      <w:lang w:val="en-US"/>
    </w:rPr>
  </w:style>
  <w:style w:type="paragraph" w:customStyle="1" w:styleId="25">
    <w:name w:val="Без интервала2"/>
    <w:rsid w:val="006151F6"/>
    <w:pPr>
      <w:spacing w:after="0" w:line="240" w:lineRule="auto"/>
    </w:pPr>
    <w:rPr>
      <w:rFonts w:ascii="Calibri" w:eastAsia="Times New Roman" w:hAnsi="Calibri" w:cs="Calibri"/>
      <w:lang w:eastAsia="en-US"/>
    </w:rPr>
  </w:style>
  <w:style w:type="paragraph" w:customStyle="1" w:styleId="40">
    <w:name w:val="Абзац списка4"/>
    <w:basedOn w:val="a"/>
    <w:rsid w:val="00AE68D9"/>
    <w:pPr>
      <w:spacing w:after="0" w:line="322" w:lineRule="exact"/>
      <w:ind w:left="720"/>
      <w:jc w:val="both"/>
    </w:pPr>
    <w:rPr>
      <w:rFonts w:ascii="Calibri" w:eastAsia="Times New Roman" w:hAnsi="Calibri" w:cs="Calibri"/>
      <w:lang w:eastAsia="en-US"/>
    </w:rPr>
  </w:style>
  <w:style w:type="paragraph" w:customStyle="1" w:styleId="ListParagraph1">
    <w:name w:val="List Paragraph1"/>
    <w:basedOn w:val="a"/>
    <w:rsid w:val="00AE68D9"/>
    <w:pPr>
      <w:ind w:left="720"/>
    </w:pPr>
    <w:rPr>
      <w:rFonts w:ascii="Calibri" w:eastAsia="Times New Roman" w:hAnsi="Calibri" w:cs="Calibri"/>
      <w:lang w:eastAsia="en-US"/>
    </w:rPr>
  </w:style>
  <w:style w:type="paragraph" w:customStyle="1" w:styleId="31">
    <w:name w:val="Без интервала3"/>
    <w:rsid w:val="00AE68D9"/>
    <w:pPr>
      <w:spacing w:after="0" w:line="240" w:lineRule="auto"/>
    </w:pPr>
    <w:rPr>
      <w:rFonts w:ascii="Calibri" w:eastAsia="Times New Roman" w:hAnsi="Calibri" w:cs="Calibri"/>
      <w:lang w:eastAsia="en-US"/>
    </w:rPr>
  </w:style>
  <w:style w:type="character" w:customStyle="1" w:styleId="10">
    <w:name w:val="Заголовок 1 Знак"/>
    <w:basedOn w:val="a0"/>
    <w:link w:val="1"/>
    <w:uiPriority w:val="99"/>
    <w:rsid w:val="00CE1B7E"/>
    <w:rPr>
      <w:rFonts w:asciiTheme="majorHAnsi" w:eastAsiaTheme="majorEastAsia" w:hAnsiTheme="majorHAnsi" w:cstheme="majorBidi"/>
      <w:color w:val="365F91" w:themeColor="accent1" w:themeShade="BF"/>
      <w:sz w:val="32"/>
      <w:szCs w:val="32"/>
    </w:rPr>
  </w:style>
  <w:style w:type="paragraph" w:styleId="aff3">
    <w:name w:val="No Spacing"/>
    <w:uiPriority w:val="99"/>
    <w:qFormat/>
    <w:rsid w:val="00E62E56"/>
    <w:pPr>
      <w:spacing w:after="0" w:line="240" w:lineRule="auto"/>
    </w:pPr>
    <w:rPr>
      <w:rFonts w:ascii="Times New Roman" w:eastAsia="Times New Roman" w:hAnsi="Times New Roman" w:cs="Times New Roman"/>
      <w:sz w:val="24"/>
      <w:szCs w:val="24"/>
    </w:rPr>
  </w:style>
  <w:style w:type="character" w:styleId="aff4">
    <w:name w:val="Strong"/>
    <w:basedOn w:val="a0"/>
    <w:uiPriority w:val="99"/>
    <w:qFormat/>
    <w:rsid w:val="00E62E56"/>
    <w:rPr>
      <w:rFonts w:cs="Times New Roman"/>
      <w:b/>
    </w:rPr>
  </w:style>
  <w:style w:type="paragraph" w:customStyle="1" w:styleId="aff5">
    <w:name w:val="Знак Знак Знак Знак"/>
    <w:basedOn w:val="a"/>
    <w:uiPriority w:val="99"/>
    <w:rsid w:val="00E62E56"/>
    <w:pPr>
      <w:spacing w:after="160" w:line="240" w:lineRule="exact"/>
    </w:pPr>
    <w:rPr>
      <w:rFonts w:ascii="Arial" w:eastAsia="Times New Roman" w:hAnsi="Arial" w:cs="Arial"/>
      <w:sz w:val="20"/>
      <w:szCs w:val="20"/>
      <w:lang w:val="en-US" w:eastAsia="en-US"/>
    </w:rPr>
  </w:style>
  <w:style w:type="character" w:customStyle="1" w:styleId="aff6">
    <w:name w:val="Гипертекстовая ссылка"/>
    <w:basedOn w:val="a0"/>
    <w:uiPriority w:val="99"/>
    <w:rsid w:val="00E62E56"/>
    <w:rPr>
      <w:rFonts w:cs="Times New Roman"/>
      <w:b/>
      <w:bCs/>
      <w:color w:val="106BBE"/>
    </w:rPr>
  </w:style>
  <w:style w:type="paragraph" w:customStyle="1" w:styleId="aff7">
    <w:name w:val="Нормальный (таблица)"/>
    <w:basedOn w:val="a"/>
    <w:next w:val="a"/>
    <w:uiPriority w:val="99"/>
    <w:rsid w:val="00E62E56"/>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f8">
    <w:name w:val="Основной текст_"/>
    <w:basedOn w:val="a0"/>
    <w:link w:val="1c"/>
    <w:uiPriority w:val="99"/>
    <w:locked/>
    <w:rsid w:val="00E62E56"/>
    <w:rPr>
      <w:rFonts w:ascii="Times New Roman" w:hAnsi="Times New Roman" w:cs="Times New Roman"/>
      <w:i/>
      <w:iCs/>
      <w:sz w:val="27"/>
      <w:szCs w:val="27"/>
      <w:shd w:val="clear" w:color="auto" w:fill="FFFFFF"/>
    </w:rPr>
  </w:style>
  <w:style w:type="character" w:customStyle="1" w:styleId="aff9">
    <w:name w:val="Основной текст + Не курсив"/>
    <w:basedOn w:val="aff8"/>
    <w:uiPriority w:val="99"/>
    <w:rsid w:val="00E62E56"/>
    <w:rPr>
      <w:rFonts w:ascii="Times New Roman" w:hAnsi="Times New Roman" w:cs="Times New Roman"/>
      <w:i/>
      <w:iCs/>
      <w:color w:val="000000"/>
      <w:spacing w:val="0"/>
      <w:w w:val="100"/>
      <w:position w:val="0"/>
      <w:sz w:val="27"/>
      <w:szCs w:val="27"/>
      <w:shd w:val="clear" w:color="auto" w:fill="FFFFFF"/>
      <w:lang w:val="ru-RU"/>
    </w:rPr>
  </w:style>
  <w:style w:type="character" w:customStyle="1" w:styleId="affa">
    <w:name w:val="Основной текст + Полужирный"/>
    <w:basedOn w:val="aff8"/>
    <w:uiPriority w:val="99"/>
    <w:rsid w:val="00E62E56"/>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6Gungsuh">
    <w:name w:val="Основной текст (6) + Gungsuh"/>
    <w:aliases w:val="10 pt,Курсив"/>
    <w:basedOn w:val="a0"/>
    <w:uiPriority w:val="99"/>
    <w:rsid w:val="00E62E56"/>
    <w:rPr>
      <w:rFonts w:ascii="Gungsuh" w:eastAsia="Gungsuh" w:hAnsi="Gungsuh" w:cs="Gungsuh"/>
      <w:i/>
      <w:iCs/>
      <w:color w:val="000000"/>
      <w:spacing w:val="0"/>
      <w:w w:val="100"/>
      <w:position w:val="0"/>
      <w:sz w:val="20"/>
      <w:szCs w:val="20"/>
      <w:u w:val="none"/>
    </w:rPr>
  </w:style>
  <w:style w:type="paragraph" w:customStyle="1" w:styleId="1c">
    <w:name w:val="Основной текст1"/>
    <w:basedOn w:val="a"/>
    <w:link w:val="aff8"/>
    <w:uiPriority w:val="99"/>
    <w:rsid w:val="00E62E56"/>
    <w:pPr>
      <w:widowControl w:val="0"/>
      <w:shd w:val="clear" w:color="auto" w:fill="FFFFFF"/>
      <w:spacing w:before="180" w:after="0" w:line="317" w:lineRule="exact"/>
      <w:jc w:val="both"/>
    </w:pPr>
    <w:rPr>
      <w:rFonts w:ascii="Times New Roman" w:hAnsi="Times New Roman" w:cs="Times New Roman"/>
      <w:i/>
      <w:iCs/>
      <w:sz w:val="27"/>
      <w:szCs w:val="27"/>
    </w:rPr>
  </w:style>
  <w:style w:type="paragraph" w:customStyle="1" w:styleId="affb">
    <w:name w:val="Прижатый влево"/>
    <w:basedOn w:val="a"/>
    <w:next w:val="a"/>
    <w:uiPriority w:val="99"/>
    <w:rsid w:val="00E62E5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c">
    <w:name w:val="Цветовое выделение"/>
    <w:uiPriority w:val="99"/>
    <w:rsid w:val="00E62E56"/>
    <w:rPr>
      <w:b/>
      <w:color w:val="26282F"/>
    </w:rPr>
  </w:style>
  <w:style w:type="paragraph" w:customStyle="1" w:styleId="TableParagraph">
    <w:name w:val="Table Paragraph"/>
    <w:basedOn w:val="a"/>
    <w:uiPriority w:val="1"/>
    <w:qFormat/>
    <w:rsid w:val="00FA7587"/>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61969">
      <w:bodyDiv w:val="1"/>
      <w:marLeft w:val="0"/>
      <w:marRight w:val="0"/>
      <w:marTop w:val="0"/>
      <w:marBottom w:val="0"/>
      <w:divBdr>
        <w:top w:val="none" w:sz="0" w:space="0" w:color="auto"/>
        <w:left w:val="none" w:sz="0" w:space="0" w:color="auto"/>
        <w:bottom w:val="none" w:sz="0" w:space="0" w:color="auto"/>
        <w:right w:val="none" w:sz="0" w:space="0" w:color="auto"/>
      </w:divBdr>
    </w:div>
    <w:div w:id="1088036424">
      <w:bodyDiv w:val="1"/>
      <w:marLeft w:val="0"/>
      <w:marRight w:val="0"/>
      <w:marTop w:val="0"/>
      <w:marBottom w:val="0"/>
      <w:divBdr>
        <w:top w:val="none" w:sz="0" w:space="0" w:color="auto"/>
        <w:left w:val="none" w:sz="0" w:space="0" w:color="auto"/>
        <w:bottom w:val="none" w:sz="0" w:space="0" w:color="auto"/>
        <w:right w:val="none" w:sz="0" w:space="0" w:color="auto"/>
      </w:divBdr>
    </w:div>
    <w:div w:id="1273636331">
      <w:bodyDiv w:val="1"/>
      <w:marLeft w:val="0"/>
      <w:marRight w:val="0"/>
      <w:marTop w:val="0"/>
      <w:marBottom w:val="0"/>
      <w:divBdr>
        <w:top w:val="none" w:sz="0" w:space="0" w:color="auto"/>
        <w:left w:val="none" w:sz="0" w:space="0" w:color="auto"/>
        <w:bottom w:val="none" w:sz="0" w:space="0" w:color="auto"/>
        <w:right w:val="none" w:sz="0" w:space="0" w:color="auto"/>
      </w:divBdr>
    </w:div>
    <w:div w:id="1310859937">
      <w:bodyDiv w:val="1"/>
      <w:marLeft w:val="0"/>
      <w:marRight w:val="0"/>
      <w:marTop w:val="0"/>
      <w:marBottom w:val="0"/>
      <w:divBdr>
        <w:top w:val="none" w:sz="0" w:space="0" w:color="auto"/>
        <w:left w:val="none" w:sz="0" w:space="0" w:color="auto"/>
        <w:bottom w:val="none" w:sz="0" w:space="0" w:color="auto"/>
        <w:right w:val="none" w:sz="0" w:space="0" w:color="auto"/>
      </w:divBdr>
    </w:div>
    <w:div w:id="1444108777">
      <w:bodyDiv w:val="1"/>
      <w:marLeft w:val="0"/>
      <w:marRight w:val="0"/>
      <w:marTop w:val="0"/>
      <w:marBottom w:val="0"/>
      <w:divBdr>
        <w:top w:val="none" w:sz="0" w:space="0" w:color="auto"/>
        <w:left w:val="none" w:sz="0" w:space="0" w:color="auto"/>
        <w:bottom w:val="none" w:sz="0" w:space="0" w:color="auto"/>
        <w:right w:val="none" w:sz="0" w:space="0" w:color="auto"/>
      </w:divBdr>
    </w:div>
    <w:div w:id="1906598128">
      <w:bodyDiv w:val="1"/>
      <w:marLeft w:val="0"/>
      <w:marRight w:val="0"/>
      <w:marTop w:val="0"/>
      <w:marBottom w:val="0"/>
      <w:divBdr>
        <w:top w:val="none" w:sz="0" w:space="0" w:color="auto"/>
        <w:left w:val="none" w:sz="0" w:space="0" w:color="auto"/>
        <w:bottom w:val="none" w:sz="0" w:space="0" w:color="auto"/>
        <w:right w:val="none" w:sz="0" w:space="0" w:color="auto"/>
      </w:divBdr>
    </w:div>
    <w:div w:id="19915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im-zavo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0CF6-0017-45C9-AAF2-82D7C5FB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oper</cp:lastModifiedBy>
  <cp:revision>16</cp:revision>
  <cp:lastPrinted>2021-01-19T05:35:00Z</cp:lastPrinted>
  <dcterms:created xsi:type="dcterms:W3CDTF">2020-01-09T05:30:00Z</dcterms:created>
  <dcterms:modified xsi:type="dcterms:W3CDTF">2021-01-25T01:59:00Z</dcterms:modified>
</cp:coreProperties>
</file>