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F6B" w:rsidRPr="00365167" w:rsidRDefault="00AC1F6B" w:rsidP="00AC1F6B">
      <w:pPr>
        <w:jc w:val="center"/>
        <w:rPr>
          <w:b/>
          <w:sz w:val="40"/>
          <w:szCs w:val="40"/>
        </w:rPr>
      </w:pPr>
      <w:r w:rsidRPr="00365167">
        <w:rPr>
          <w:b/>
          <w:sz w:val="40"/>
          <w:szCs w:val="40"/>
        </w:rPr>
        <w:t>Администрация муниципального района «Газимуро-Заводский район»</w:t>
      </w:r>
    </w:p>
    <w:p w:rsidR="00AC1F6B" w:rsidRPr="00365167" w:rsidRDefault="00AC1F6B" w:rsidP="00AC1F6B">
      <w:pPr>
        <w:jc w:val="center"/>
        <w:rPr>
          <w:b/>
          <w:sz w:val="28"/>
          <w:szCs w:val="28"/>
        </w:rPr>
      </w:pPr>
    </w:p>
    <w:p w:rsidR="00AC1F6B" w:rsidRPr="00365167" w:rsidRDefault="00AC1F6B" w:rsidP="00AC1F6B">
      <w:pPr>
        <w:jc w:val="center"/>
        <w:rPr>
          <w:b/>
          <w:sz w:val="40"/>
          <w:szCs w:val="40"/>
        </w:rPr>
      </w:pPr>
      <w:r w:rsidRPr="00365167">
        <w:rPr>
          <w:b/>
          <w:sz w:val="40"/>
          <w:szCs w:val="40"/>
        </w:rPr>
        <w:t>ПОСТАНОВЛЕНИЕ</w:t>
      </w:r>
    </w:p>
    <w:p w:rsidR="00AC1F6B" w:rsidRPr="00365167" w:rsidRDefault="00AC1F6B" w:rsidP="00AC1F6B">
      <w:pPr>
        <w:rPr>
          <w:sz w:val="28"/>
          <w:szCs w:val="28"/>
        </w:rPr>
      </w:pPr>
    </w:p>
    <w:p w:rsidR="00AC1F6B" w:rsidRPr="00365167" w:rsidRDefault="00CB5854" w:rsidP="00AC1F6B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CA4122">
        <w:rPr>
          <w:sz w:val="28"/>
          <w:szCs w:val="28"/>
        </w:rPr>
        <w:t xml:space="preserve"> </w:t>
      </w:r>
      <w:r w:rsidR="00AC1F6B" w:rsidRPr="00365167">
        <w:rPr>
          <w:sz w:val="28"/>
          <w:szCs w:val="28"/>
        </w:rPr>
        <w:t xml:space="preserve">января 2021 года                                                                                     </w:t>
      </w:r>
      <w:r w:rsidR="00AC1F6B">
        <w:rPr>
          <w:sz w:val="28"/>
          <w:szCs w:val="28"/>
        </w:rPr>
        <w:t xml:space="preserve">     </w:t>
      </w:r>
      <w:r w:rsidR="00AC1F6B" w:rsidRPr="00365167">
        <w:rPr>
          <w:sz w:val="28"/>
          <w:szCs w:val="28"/>
        </w:rPr>
        <w:t xml:space="preserve">№ </w:t>
      </w:r>
      <w:r w:rsidR="00CA4122">
        <w:rPr>
          <w:sz w:val="28"/>
          <w:szCs w:val="28"/>
        </w:rPr>
        <w:t>4</w:t>
      </w:r>
      <w:r>
        <w:rPr>
          <w:sz w:val="28"/>
          <w:szCs w:val="28"/>
        </w:rPr>
        <w:t>8</w:t>
      </w:r>
    </w:p>
    <w:p w:rsidR="00AC1F6B" w:rsidRPr="00365167" w:rsidRDefault="00AC1F6B" w:rsidP="00AC1F6B">
      <w:pPr>
        <w:jc w:val="center"/>
        <w:rPr>
          <w:i/>
          <w:sz w:val="28"/>
          <w:szCs w:val="28"/>
        </w:rPr>
      </w:pPr>
      <w:r w:rsidRPr="00365167">
        <w:rPr>
          <w:i/>
          <w:sz w:val="28"/>
          <w:szCs w:val="28"/>
        </w:rPr>
        <w:t>село Газимурский Завод</w:t>
      </w:r>
    </w:p>
    <w:p w:rsidR="00AC1F6B" w:rsidRPr="00365167" w:rsidRDefault="00AC1F6B" w:rsidP="00AC1F6B">
      <w:pPr>
        <w:jc w:val="center"/>
        <w:rPr>
          <w:i/>
          <w:sz w:val="28"/>
          <w:szCs w:val="28"/>
        </w:rPr>
      </w:pPr>
    </w:p>
    <w:p w:rsidR="00AC1F6B" w:rsidRPr="00365167" w:rsidRDefault="00AC1F6B" w:rsidP="00AC1F6B">
      <w:pPr>
        <w:jc w:val="center"/>
        <w:rPr>
          <w:i/>
          <w:sz w:val="28"/>
          <w:szCs w:val="28"/>
        </w:rPr>
      </w:pPr>
    </w:p>
    <w:p w:rsidR="00D11817" w:rsidRDefault="00D11817" w:rsidP="00D11817">
      <w:pPr>
        <w:widowControl w:val="0"/>
        <w:shd w:val="clear" w:color="auto" w:fill="FFFFFF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О внесении изменений в </w:t>
      </w:r>
      <w:r w:rsidR="00EF18C3">
        <w:rPr>
          <w:rFonts w:eastAsia="Arial Unicode MS"/>
          <w:b/>
          <w:color w:val="000000"/>
          <w:sz w:val="28"/>
          <w:szCs w:val="28"/>
        </w:rPr>
        <w:t xml:space="preserve">Административный регламент, утвержденный </w:t>
      </w:r>
      <w:r>
        <w:rPr>
          <w:rFonts w:eastAsia="Arial Unicode MS"/>
          <w:b/>
          <w:color w:val="000000"/>
          <w:sz w:val="28"/>
          <w:szCs w:val="28"/>
        </w:rPr>
        <w:t>постановление</w:t>
      </w:r>
      <w:r w:rsidR="00EF18C3">
        <w:rPr>
          <w:rFonts w:eastAsia="Arial Unicode MS"/>
          <w:b/>
          <w:color w:val="000000"/>
          <w:sz w:val="28"/>
          <w:szCs w:val="28"/>
        </w:rPr>
        <w:t>м</w:t>
      </w:r>
      <w:r>
        <w:rPr>
          <w:rFonts w:eastAsia="Arial Unicode MS"/>
          <w:b/>
          <w:color w:val="000000"/>
          <w:sz w:val="28"/>
          <w:szCs w:val="28"/>
        </w:rPr>
        <w:t xml:space="preserve"> администрации муниципального района «Газимуро-Заводский район» от 20 марта 2020 года № 182</w:t>
      </w:r>
    </w:p>
    <w:p w:rsidR="00D11817" w:rsidRDefault="00D11817" w:rsidP="00D11817">
      <w:pPr>
        <w:widowControl w:val="0"/>
        <w:shd w:val="clear" w:color="auto" w:fill="FFFFFF"/>
        <w:jc w:val="center"/>
        <w:rPr>
          <w:rFonts w:eastAsia="Arial Unicode MS"/>
          <w:color w:val="000000"/>
          <w:sz w:val="28"/>
          <w:szCs w:val="28"/>
        </w:rPr>
      </w:pPr>
    </w:p>
    <w:p w:rsidR="00D11817" w:rsidRPr="00D11817" w:rsidRDefault="00D11817" w:rsidP="00D11817">
      <w:pPr>
        <w:widowControl w:val="0"/>
        <w:shd w:val="clear" w:color="auto" w:fill="FFFFFF"/>
        <w:jc w:val="center"/>
        <w:rPr>
          <w:sz w:val="28"/>
          <w:szCs w:val="26"/>
        </w:rPr>
      </w:pPr>
    </w:p>
    <w:p w:rsidR="00D11817" w:rsidRPr="00D11817" w:rsidRDefault="00D11817" w:rsidP="00D11817">
      <w:pPr>
        <w:widowControl w:val="0"/>
        <w:shd w:val="clear" w:color="auto" w:fill="FFFFFF"/>
        <w:ind w:firstLine="709"/>
        <w:jc w:val="both"/>
        <w:textAlignment w:val="baseline"/>
        <w:rPr>
          <w:b/>
          <w:spacing w:val="1"/>
          <w:sz w:val="28"/>
          <w:szCs w:val="28"/>
        </w:rPr>
      </w:pPr>
      <w:r w:rsidRPr="00D11817">
        <w:rPr>
          <w:spacing w:val="1"/>
          <w:sz w:val="28"/>
          <w:szCs w:val="28"/>
        </w:rPr>
        <w:t>Руководствуясь</w:t>
      </w:r>
      <w:r w:rsidRPr="00D11817">
        <w:rPr>
          <w:spacing w:val="1"/>
          <w:sz w:val="28"/>
          <w:szCs w:val="28"/>
        </w:rPr>
        <w:t xml:space="preserve"> </w:t>
      </w:r>
      <w:hyperlink r:id="rId8" w:history="1">
        <w:r w:rsidRPr="00D11817">
          <w:rPr>
            <w:rStyle w:val="ac"/>
            <w:color w:val="auto"/>
            <w:spacing w:val="1"/>
            <w:sz w:val="28"/>
            <w:szCs w:val="28"/>
            <w:u w:val="none"/>
          </w:rPr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D11817">
        <w:rPr>
          <w:spacing w:val="1"/>
          <w:sz w:val="28"/>
          <w:szCs w:val="28"/>
        </w:rPr>
        <w:t xml:space="preserve">, Федеральным законом от 29.12.2014 № 473-ФЗ «О территориях опережающего социально-экономического развития в Российской Федерации», Уставом муниципального района «Газимуро-Заводский район», рассмотрев протест Читинской межрайонной природоохранной прокуратуры от 20.01.2021 года № 07-20б-2021, администрация муниципального района «Газимуро-Заводский район» </w:t>
      </w:r>
      <w:r w:rsidRPr="00D11817">
        <w:rPr>
          <w:b/>
          <w:spacing w:val="20"/>
          <w:sz w:val="28"/>
          <w:szCs w:val="28"/>
        </w:rPr>
        <w:t>постановляет:</w:t>
      </w:r>
    </w:p>
    <w:p w:rsidR="00D11817" w:rsidRPr="00D11817" w:rsidRDefault="00D11817" w:rsidP="00D11817">
      <w:pPr>
        <w:widowControl w:val="0"/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D11817" w:rsidRPr="00D11817" w:rsidRDefault="00D11817" w:rsidP="00D11817">
      <w:pPr>
        <w:pStyle w:val="ab"/>
        <w:widowControl w:val="0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1"/>
          <w:sz w:val="28"/>
          <w:szCs w:val="28"/>
        </w:rPr>
      </w:pPr>
      <w:r w:rsidRPr="00D11817">
        <w:rPr>
          <w:rFonts w:ascii="Times New Roman" w:hAnsi="Times New Roman"/>
          <w:spacing w:val="1"/>
          <w:sz w:val="28"/>
          <w:szCs w:val="28"/>
        </w:rPr>
        <w:t xml:space="preserve">1. </w:t>
      </w:r>
      <w:r w:rsidRPr="00D11817">
        <w:rPr>
          <w:rFonts w:ascii="Times New Roman" w:hAnsi="Times New Roman"/>
          <w:spacing w:val="1"/>
          <w:sz w:val="28"/>
          <w:szCs w:val="28"/>
        </w:rPr>
        <w:t xml:space="preserve">Внести </w:t>
      </w:r>
      <w:r w:rsidRPr="00D11817">
        <w:rPr>
          <w:rFonts w:ascii="Times New Roman" w:eastAsia="Arial Unicode MS" w:hAnsi="Times New Roman"/>
          <w:sz w:val="28"/>
          <w:szCs w:val="28"/>
        </w:rPr>
        <w:t xml:space="preserve">изменения в </w:t>
      </w:r>
      <w:r w:rsidR="00EF18C3">
        <w:rPr>
          <w:rFonts w:ascii="Times New Roman" w:eastAsia="Arial Unicode MS" w:hAnsi="Times New Roman"/>
          <w:sz w:val="28"/>
          <w:szCs w:val="28"/>
        </w:rPr>
        <w:t xml:space="preserve">Административный регламент, утвержденный </w:t>
      </w:r>
      <w:r w:rsidRPr="00D11817">
        <w:rPr>
          <w:rFonts w:ascii="Times New Roman" w:eastAsia="Arial Unicode MS" w:hAnsi="Times New Roman"/>
          <w:sz w:val="28"/>
          <w:szCs w:val="28"/>
        </w:rPr>
        <w:t>постановление</w:t>
      </w:r>
      <w:r w:rsidR="00EF18C3">
        <w:rPr>
          <w:rFonts w:ascii="Times New Roman" w:eastAsia="Arial Unicode MS" w:hAnsi="Times New Roman"/>
          <w:sz w:val="28"/>
          <w:szCs w:val="28"/>
        </w:rPr>
        <w:t>м</w:t>
      </w:r>
      <w:r w:rsidRPr="00D11817">
        <w:rPr>
          <w:rFonts w:ascii="Times New Roman" w:eastAsia="Arial Unicode MS" w:hAnsi="Times New Roman"/>
          <w:sz w:val="28"/>
          <w:szCs w:val="28"/>
        </w:rPr>
        <w:t xml:space="preserve"> администрации муниципального района «Газимуро-Заводский район» от 20 марта 2020 года № 182 «Об утверждении административного регламента проведения проверок при осуществлении муниципального контроля на территории муниципального района «Газимуро-Заводский район»</w:t>
      </w:r>
      <w:r w:rsidRPr="00D11817">
        <w:rPr>
          <w:rFonts w:ascii="Times New Roman" w:hAnsi="Times New Roman"/>
          <w:spacing w:val="1"/>
          <w:sz w:val="28"/>
          <w:szCs w:val="28"/>
        </w:rPr>
        <w:t xml:space="preserve">: </w:t>
      </w:r>
    </w:p>
    <w:p w:rsidR="00D11817" w:rsidRPr="00D11817" w:rsidRDefault="00D11817" w:rsidP="00D11817">
      <w:pPr>
        <w:shd w:val="clear" w:color="auto" w:fill="FFFFFF"/>
        <w:spacing w:line="252" w:lineRule="atLeast"/>
        <w:ind w:firstLine="540"/>
        <w:jc w:val="both"/>
        <w:rPr>
          <w:sz w:val="28"/>
          <w:szCs w:val="28"/>
        </w:rPr>
      </w:pPr>
      <w:r w:rsidRPr="00D11817">
        <w:rPr>
          <w:spacing w:val="1"/>
          <w:sz w:val="28"/>
          <w:szCs w:val="28"/>
        </w:rPr>
        <w:t>Раздел 18 «</w:t>
      </w:r>
      <w:r w:rsidRPr="00D11817">
        <w:rPr>
          <w:bCs/>
          <w:sz w:val="28"/>
          <w:szCs w:val="28"/>
          <w:shd w:val="clear" w:color="auto" w:fill="FFFFFF"/>
        </w:rPr>
        <w:t xml:space="preserve">Особенности осуществления муниципального контроля на территории опережающего социально-экономического развития» </w:t>
      </w:r>
      <w:r w:rsidR="00EF18C3">
        <w:rPr>
          <w:spacing w:val="1"/>
          <w:sz w:val="28"/>
          <w:szCs w:val="28"/>
        </w:rPr>
        <w:t xml:space="preserve">изменить и читать в следующей редакции </w:t>
      </w:r>
      <w:proofErr w:type="gramStart"/>
      <w:r w:rsidRPr="00D11817">
        <w:rPr>
          <w:spacing w:val="1"/>
          <w:sz w:val="28"/>
          <w:szCs w:val="28"/>
        </w:rPr>
        <w:t>согласно приложения</w:t>
      </w:r>
      <w:proofErr w:type="gramEnd"/>
      <w:r w:rsidRPr="00D11817">
        <w:rPr>
          <w:spacing w:val="1"/>
          <w:sz w:val="28"/>
          <w:szCs w:val="28"/>
        </w:rPr>
        <w:t>.</w:t>
      </w:r>
    </w:p>
    <w:p w:rsidR="00D11817" w:rsidRPr="00D11817" w:rsidRDefault="00D11817" w:rsidP="00D11817">
      <w:pPr>
        <w:widowControl w:val="0"/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D11817">
        <w:rPr>
          <w:spacing w:val="1"/>
          <w:sz w:val="28"/>
          <w:szCs w:val="28"/>
        </w:rPr>
        <w:t xml:space="preserve">2. Настоящее постановление обнародовать на официальном сайте муниципального района «Газимуро-Заводский район». </w:t>
      </w:r>
    </w:p>
    <w:p w:rsidR="00D11817" w:rsidRPr="00D11817" w:rsidRDefault="00D11817" w:rsidP="00D11817">
      <w:pPr>
        <w:widowControl w:val="0"/>
        <w:shd w:val="clear" w:color="auto" w:fill="FFFFFF"/>
        <w:ind w:firstLine="708"/>
        <w:textAlignment w:val="baseline"/>
        <w:rPr>
          <w:spacing w:val="1"/>
          <w:sz w:val="28"/>
          <w:szCs w:val="28"/>
        </w:rPr>
      </w:pPr>
    </w:p>
    <w:p w:rsidR="00D11817" w:rsidRDefault="00D11817" w:rsidP="00D11817">
      <w:pPr>
        <w:widowControl w:val="0"/>
        <w:shd w:val="clear" w:color="auto" w:fill="FFFFFF"/>
        <w:ind w:firstLine="708"/>
        <w:textAlignment w:val="baseline"/>
        <w:rPr>
          <w:spacing w:val="1"/>
          <w:sz w:val="28"/>
          <w:szCs w:val="28"/>
        </w:rPr>
      </w:pPr>
    </w:p>
    <w:p w:rsidR="00D11817" w:rsidRDefault="00D11817" w:rsidP="00D11817">
      <w:pPr>
        <w:widowControl w:val="0"/>
        <w:shd w:val="clear" w:color="auto" w:fill="FFFFFF"/>
        <w:textAlignment w:val="baseline"/>
        <w:outlineLvl w:val="1"/>
        <w:rPr>
          <w:spacing w:val="1"/>
          <w:sz w:val="28"/>
          <w:szCs w:val="28"/>
        </w:rPr>
      </w:pPr>
      <w:proofErr w:type="spellStart"/>
      <w:r>
        <w:rPr>
          <w:spacing w:val="1"/>
          <w:sz w:val="28"/>
          <w:szCs w:val="28"/>
        </w:rPr>
        <w:t>И.о</w:t>
      </w:r>
      <w:proofErr w:type="spellEnd"/>
      <w:r>
        <w:rPr>
          <w:spacing w:val="1"/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>Г</w:t>
      </w:r>
      <w:r>
        <w:rPr>
          <w:spacing w:val="1"/>
          <w:sz w:val="28"/>
          <w:szCs w:val="28"/>
        </w:rPr>
        <w:t xml:space="preserve">лавы муниципального района </w:t>
      </w:r>
    </w:p>
    <w:p w:rsidR="00D11817" w:rsidRDefault="00D11817" w:rsidP="00D11817">
      <w:pPr>
        <w:widowControl w:val="0"/>
        <w:shd w:val="clear" w:color="auto" w:fill="FFFFFF"/>
        <w:textAlignment w:val="baseline"/>
        <w:outlineLvl w:val="1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«Газимуро-Заводский </w:t>
      </w:r>
      <w:proofErr w:type="gramStart"/>
      <w:r>
        <w:rPr>
          <w:spacing w:val="1"/>
          <w:sz w:val="28"/>
          <w:szCs w:val="28"/>
        </w:rPr>
        <w:t xml:space="preserve">район»   </w:t>
      </w:r>
      <w:proofErr w:type="gramEnd"/>
      <w:r>
        <w:rPr>
          <w:spacing w:val="1"/>
          <w:sz w:val="28"/>
          <w:szCs w:val="28"/>
        </w:rPr>
        <w:t xml:space="preserve">                                                       И.А. Соболев</w:t>
      </w:r>
    </w:p>
    <w:p w:rsidR="00D11817" w:rsidRDefault="00D11817" w:rsidP="00D11817">
      <w:pPr>
        <w:shd w:val="clear" w:color="auto" w:fill="FFFFFF"/>
        <w:spacing w:line="252" w:lineRule="atLeast"/>
        <w:ind w:firstLine="540"/>
        <w:jc w:val="right"/>
        <w:rPr>
          <w:color w:val="000000"/>
        </w:rPr>
      </w:pPr>
    </w:p>
    <w:p w:rsidR="00D11817" w:rsidRDefault="00D11817" w:rsidP="00D11817">
      <w:pPr>
        <w:shd w:val="clear" w:color="auto" w:fill="FFFFFF"/>
        <w:spacing w:line="252" w:lineRule="atLeast"/>
        <w:ind w:firstLine="540"/>
        <w:jc w:val="right"/>
        <w:rPr>
          <w:color w:val="000000"/>
        </w:rPr>
      </w:pPr>
    </w:p>
    <w:p w:rsidR="00D11817" w:rsidRDefault="00D11817" w:rsidP="00D11817">
      <w:pPr>
        <w:shd w:val="clear" w:color="auto" w:fill="FFFFFF"/>
        <w:spacing w:line="252" w:lineRule="atLeast"/>
        <w:ind w:firstLine="540"/>
        <w:jc w:val="right"/>
        <w:rPr>
          <w:color w:val="000000"/>
        </w:rPr>
      </w:pPr>
    </w:p>
    <w:p w:rsidR="00D11817" w:rsidRDefault="00D11817" w:rsidP="00D11817">
      <w:pPr>
        <w:shd w:val="clear" w:color="auto" w:fill="FFFFFF"/>
        <w:spacing w:line="252" w:lineRule="atLeast"/>
        <w:ind w:firstLine="540"/>
        <w:jc w:val="right"/>
        <w:rPr>
          <w:color w:val="000000"/>
        </w:rPr>
      </w:pPr>
    </w:p>
    <w:p w:rsidR="00CB5854" w:rsidRDefault="00CB5854" w:rsidP="00CB5854">
      <w:pPr>
        <w:shd w:val="clear" w:color="auto" w:fill="FFFFFF"/>
        <w:spacing w:line="252" w:lineRule="atLeast"/>
        <w:ind w:firstLine="540"/>
        <w:rPr>
          <w:color w:val="000000"/>
        </w:rPr>
      </w:pPr>
      <w:r>
        <w:rPr>
          <w:color w:val="000000"/>
        </w:rPr>
        <w:br w:type="page"/>
      </w:r>
    </w:p>
    <w:p w:rsidR="00CB5854" w:rsidRPr="00CB5854" w:rsidRDefault="00CB5854" w:rsidP="00CB5854">
      <w:pPr>
        <w:widowControl w:val="0"/>
        <w:shd w:val="clear" w:color="auto" w:fill="FFFFFF"/>
        <w:ind w:left="5670"/>
        <w:jc w:val="center"/>
        <w:textAlignment w:val="baseline"/>
        <w:rPr>
          <w:rFonts w:eastAsiaTheme="minorEastAsia"/>
          <w:spacing w:val="1"/>
          <w:sz w:val="26"/>
          <w:szCs w:val="26"/>
        </w:rPr>
      </w:pPr>
      <w:r>
        <w:rPr>
          <w:rFonts w:eastAsiaTheme="minorEastAsia"/>
          <w:spacing w:val="1"/>
          <w:sz w:val="26"/>
          <w:szCs w:val="26"/>
        </w:rPr>
        <w:lastRenderedPageBreak/>
        <w:t>Приложение</w:t>
      </w:r>
    </w:p>
    <w:p w:rsidR="00CB5854" w:rsidRPr="00CB5854" w:rsidRDefault="00CB5854" w:rsidP="00CB5854">
      <w:pPr>
        <w:widowControl w:val="0"/>
        <w:shd w:val="clear" w:color="auto" w:fill="FFFFFF"/>
        <w:ind w:left="5529"/>
        <w:jc w:val="center"/>
        <w:textAlignment w:val="baseline"/>
        <w:rPr>
          <w:rFonts w:eastAsiaTheme="minorEastAsia"/>
          <w:spacing w:val="1"/>
          <w:sz w:val="26"/>
          <w:szCs w:val="26"/>
        </w:rPr>
      </w:pPr>
      <w:r>
        <w:rPr>
          <w:rFonts w:eastAsiaTheme="minorEastAsia"/>
          <w:spacing w:val="1"/>
          <w:sz w:val="26"/>
          <w:szCs w:val="26"/>
        </w:rPr>
        <w:t xml:space="preserve">к </w:t>
      </w:r>
      <w:r w:rsidRPr="00CB5854">
        <w:rPr>
          <w:rFonts w:eastAsiaTheme="minorEastAsia"/>
          <w:spacing w:val="1"/>
          <w:sz w:val="26"/>
          <w:szCs w:val="26"/>
        </w:rPr>
        <w:t>постановлен</w:t>
      </w:r>
      <w:bookmarkStart w:id="0" w:name="_GoBack"/>
      <w:bookmarkEnd w:id="0"/>
      <w:r w:rsidRPr="00CB5854">
        <w:rPr>
          <w:rFonts w:eastAsiaTheme="minorEastAsia"/>
          <w:spacing w:val="1"/>
          <w:sz w:val="26"/>
          <w:szCs w:val="26"/>
        </w:rPr>
        <w:t>и</w:t>
      </w:r>
      <w:r>
        <w:rPr>
          <w:rFonts w:eastAsiaTheme="minorEastAsia"/>
          <w:spacing w:val="1"/>
          <w:sz w:val="26"/>
          <w:szCs w:val="26"/>
        </w:rPr>
        <w:t>ю</w:t>
      </w:r>
      <w:r w:rsidRPr="00CB5854">
        <w:rPr>
          <w:rFonts w:eastAsiaTheme="minorEastAsia"/>
          <w:spacing w:val="1"/>
          <w:sz w:val="26"/>
          <w:szCs w:val="26"/>
        </w:rPr>
        <w:t xml:space="preserve"> администрации муниципального района «Газимуро-Заводский район»</w:t>
      </w:r>
    </w:p>
    <w:p w:rsidR="00CB5854" w:rsidRPr="00CB5854" w:rsidRDefault="00CB5854" w:rsidP="00CB5854">
      <w:pPr>
        <w:widowControl w:val="0"/>
        <w:shd w:val="clear" w:color="auto" w:fill="FFFFFF"/>
        <w:ind w:left="5670"/>
        <w:jc w:val="center"/>
        <w:textAlignment w:val="baseline"/>
        <w:rPr>
          <w:rFonts w:eastAsiaTheme="minorEastAsia"/>
          <w:spacing w:val="1"/>
          <w:sz w:val="26"/>
          <w:szCs w:val="26"/>
        </w:rPr>
      </w:pPr>
      <w:r w:rsidRPr="00CB5854">
        <w:rPr>
          <w:rFonts w:eastAsiaTheme="minorEastAsia"/>
          <w:spacing w:val="1"/>
          <w:sz w:val="26"/>
          <w:szCs w:val="26"/>
        </w:rPr>
        <w:t xml:space="preserve">от </w:t>
      </w:r>
      <w:r>
        <w:rPr>
          <w:rFonts w:eastAsiaTheme="minorEastAsia"/>
          <w:spacing w:val="1"/>
          <w:sz w:val="26"/>
          <w:szCs w:val="26"/>
        </w:rPr>
        <w:t>21</w:t>
      </w:r>
      <w:r w:rsidRPr="00CB5854">
        <w:rPr>
          <w:rFonts w:eastAsiaTheme="minorEastAsia"/>
          <w:spacing w:val="1"/>
          <w:sz w:val="26"/>
          <w:szCs w:val="26"/>
        </w:rPr>
        <w:t xml:space="preserve"> </w:t>
      </w:r>
      <w:r>
        <w:rPr>
          <w:rFonts w:eastAsiaTheme="minorEastAsia"/>
          <w:spacing w:val="1"/>
          <w:sz w:val="26"/>
          <w:szCs w:val="26"/>
        </w:rPr>
        <w:t>января</w:t>
      </w:r>
      <w:r w:rsidRPr="00CB5854">
        <w:rPr>
          <w:rFonts w:eastAsiaTheme="minorEastAsia"/>
          <w:spacing w:val="1"/>
          <w:sz w:val="26"/>
          <w:szCs w:val="26"/>
        </w:rPr>
        <w:t xml:space="preserve"> 202</w:t>
      </w:r>
      <w:r>
        <w:rPr>
          <w:rFonts w:eastAsiaTheme="minorEastAsia"/>
          <w:spacing w:val="1"/>
          <w:sz w:val="26"/>
          <w:szCs w:val="26"/>
        </w:rPr>
        <w:t>1</w:t>
      </w:r>
      <w:r w:rsidRPr="00CB5854">
        <w:rPr>
          <w:rFonts w:eastAsiaTheme="minorEastAsia"/>
          <w:spacing w:val="1"/>
          <w:sz w:val="26"/>
          <w:szCs w:val="26"/>
        </w:rPr>
        <w:t xml:space="preserve"> года № </w:t>
      </w:r>
      <w:r>
        <w:rPr>
          <w:rFonts w:eastAsiaTheme="minorEastAsia"/>
          <w:spacing w:val="1"/>
          <w:sz w:val="26"/>
          <w:szCs w:val="26"/>
        </w:rPr>
        <w:t>48</w:t>
      </w:r>
    </w:p>
    <w:p w:rsidR="00D11817" w:rsidRDefault="00D11817" w:rsidP="00D11817">
      <w:pPr>
        <w:shd w:val="clear" w:color="auto" w:fill="FFFFFF"/>
        <w:spacing w:line="252" w:lineRule="atLeast"/>
        <w:ind w:firstLine="540"/>
        <w:jc w:val="center"/>
        <w:rPr>
          <w:color w:val="000000"/>
          <w:sz w:val="28"/>
          <w:szCs w:val="28"/>
        </w:rPr>
      </w:pPr>
    </w:p>
    <w:p w:rsidR="00CB5854" w:rsidRPr="00CB5854" w:rsidRDefault="00CB5854" w:rsidP="00CB5854">
      <w:pPr>
        <w:widowControl w:val="0"/>
        <w:jc w:val="center"/>
        <w:textAlignment w:val="baseline"/>
        <w:outlineLvl w:val="3"/>
        <w:rPr>
          <w:b/>
          <w:spacing w:val="1"/>
          <w:sz w:val="26"/>
          <w:szCs w:val="26"/>
        </w:rPr>
      </w:pPr>
      <w:r w:rsidRPr="00CB5854">
        <w:rPr>
          <w:spacing w:val="1"/>
          <w:sz w:val="26"/>
          <w:szCs w:val="26"/>
        </w:rPr>
        <w:t xml:space="preserve">18. </w:t>
      </w:r>
      <w:r w:rsidRPr="00CB5854">
        <w:rPr>
          <w:b/>
          <w:spacing w:val="1"/>
          <w:sz w:val="26"/>
          <w:szCs w:val="26"/>
        </w:rPr>
        <w:t>Особенности осуществления муниципального контроля на территории опережающего социально-экономического развития</w:t>
      </w:r>
    </w:p>
    <w:p w:rsidR="00D11817" w:rsidRPr="00CB5854" w:rsidRDefault="00D11817" w:rsidP="00D11817">
      <w:pPr>
        <w:shd w:val="clear" w:color="auto" w:fill="FFFFFF"/>
        <w:spacing w:line="252" w:lineRule="atLeast"/>
        <w:ind w:firstLine="540"/>
        <w:jc w:val="both"/>
        <w:rPr>
          <w:b/>
          <w:color w:val="000000"/>
          <w:sz w:val="26"/>
          <w:szCs w:val="26"/>
        </w:rPr>
      </w:pPr>
    </w:p>
    <w:p w:rsidR="00D11817" w:rsidRPr="00CB5854" w:rsidRDefault="00D11817" w:rsidP="00D11817">
      <w:pPr>
        <w:shd w:val="clear" w:color="auto" w:fill="FFFFFF"/>
        <w:spacing w:line="252" w:lineRule="atLeast"/>
        <w:ind w:firstLine="540"/>
        <w:jc w:val="both"/>
        <w:rPr>
          <w:color w:val="000000"/>
          <w:sz w:val="26"/>
          <w:szCs w:val="26"/>
        </w:rPr>
      </w:pPr>
      <w:r w:rsidRPr="00CB5854">
        <w:rPr>
          <w:color w:val="000000"/>
          <w:sz w:val="26"/>
          <w:szCs w:val="26"/>
        </w:rPr>
        <w:t>18.1. Муниципальный контроль на территории опережающего социально-экономического развития в отношении резидентов территории опережающего социально-экономического развития осуществляют уполномоченные органы местного самоуправления в соответствии с законодательством Российской Федерации.</w:t>
      </w:r>
    </w:p>
    <w:p w:rsidR="00D11817" w:rsidRPr="00CB5854" w:rsidRDefault="00D11817" w:rsidP="00D11817">
      <w:pPr>
        <w:shd w:val="clear" w:color="auto" w:fill="FFFFFF"/>
        <w:spacing w:line="252" w:lineRule="atLeast"/>
        <w:ind w:firstLine="540"/>
        <w:jc w:val="both"/>
        <w:rPr>
          <w:color w:val="000000"/>
          <w:sz w:val="26"/>
          <w:szCs w:val="26"/>
        </w:rPr>
      </w:pPr>
      <w:bookmarkStart w:id="1" w:name="dst100223"/>
      <w:bookmarkEnd w:id="1"/>
      <w:r w:rsidRPr="00CB5854">
        <w:rPr>
          <w:color w:val="000000"/>
          <w:sz w:val="26"/>
          <w:szCs w:val="26"/>
        </w:rPr>
        <w:t>18.2. К отношениям, связанным с осуществлением муниципального контроля на территории опережающего социально-экономического развития, организацией и проведением проверок резидентов территории опережающего социально-экономического развития, применяются положения Федерального </w:t>
      </w:r>
      <w:hyperlink r:id="rId9" w:anchor="dst435" w:history="1">
        <w:r w:rsidRPr="00CB5854">
          <w:rPr>
            <w:sz w:val="26"/>
            <w:szCs w:val="26"/>
          </w:rPr>
          <w:t>закона</w:t>
        </w:r>
      </w:hyperlink>
      <w:r w:rsidRPr="00CB5854">
        <w:rPr>
          <w:color w:val="000000"/>
          <w:sz w:val="26"/>
          <w:szCs w:val="26"/>
        </w:rPr>
        <w:t> 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проверок.</w:t>
      </w:r>
    </w:p>
    <w:p w:rsidR="00D11817" w:rsidRPr="00CB5854" w:rsidRDefault="00D11817" w:rsidP="00D11817">
      <w:pPr>
        <w:shd w:val="clear" w:color="auto" w:fill="FFFFFF"/>
        <w:spacing w:line="252" w:lineRule="atLeast"/>
        <w:ind w:firstLine="540"/>
        <w:jc w:val="both"/>
        <w:rPr>
          <w:color w:val="000000"/>
          <w:sz w:val="26"/>
          <w:szCs w:val="26"/>
        </w:rPr>
      </w:pPr>
      <w:bookmarkStart w:id="2" w:name="dst41"/>
      <w:bookmarkStart w:id="3" w:name="dst100224"/>
      <w:bookmarkEnd w:id="2"/>
      <w:bookmarkEnd w:id="3"/>
      <w:r w:rsidRPr="00CB5854">
        <w:rPr>
          <w:color w:val="000000"/>
          <w:sz w:val="26"/>
          <w:szCs w:val="26"/>
        </w:rPr>
        <w:t>18.3. Плановые проверки в рамках осуществления муниципального контроля, за исключением видов, муниципального контроля, указанных в </w:t>
      </w:r>
      <w:hyperlink r:id="rId10" w:anchor="dst354" w:history="1">
        <w:r w:rsidRPr="00CB5854">
          <w:rPr>
            <w:sz w:val="26"/>
            <w:szCs w:val="26"/>
          </w:rPr>
          <w:t>части 3.1 статьи 1</w:t>
        </w:r>
      </w:hyperlink>
      <w:r w:rsidRPr="00CB5854">
        <w:rPr>
          <w:color w:val="000000"/>
          <w:sz w:val="26"/>
          <w:szCs w:val="26"/>
        </w:rPr>
        <w:t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проводятся органами муниципального контроля в виде совместных проверок в </w:t>
      </w:r>
      <w:hyperlink r:id="rId11" w:anchor="dst100010" w:history="1">
        <w:r w:rsidRPr="00CB5854">
          <w:rPr>
            <w:sz w:val="26"/>
            <w:szCs w:val="26"/>
          </w:rPr>
          <w:t>порядке</w:t>
        </w:r>
      </w:hyperlink>
      <w:r w:rsidRPr="00CB5854">
        <w:rPr>
          <w:sz w:val="26"/>
          <w:szCs w:val="26"/>
        </w:rPr>
        <w:t>,</w:t>
      </w:r>
      <w:r w:rsidRPr="00CB5854">
        <w:rPr>
          <w:color w:val="000000"/>
          <w:sz w:val="26"/>
          <w:szCs w:val="26"/>
        </w:rPr>
        <w:t xml:space="preserve"> установленном Правительством Российской Федерации. Ежегодные планы проведения плановых проверок подлежат согласованию с уполномоченным федеральным органом. Представитель уполномоченного федерального органа и (или) управляющей компании вправе присутствовать при проведении плановых проверок.</w:t>
      </w:r>
    </w:p>
    <w:p w:rsidR="00D11817" w:rsidRPr="00CB5854" w:rsidRDefault="00D11817" w:rsidP="00D11817">
      <w:pPr>
        <w:shd w:val="clear" w:color="auto" w:fill="FFFFFF"/>
        <w:spacing w:line="252" w:lineRule="atLeast"/>
        <w:ind w:firstLine="540"/>
        <w:jc w:val="both"/>
        <w:rPr>
          <w:color w:val="000000"/>
          <w:sz w:val="26"/>
          <w:szCs w:val="26"/>
        </w:rPr>
      </w:pPr>
      <w:r w:rsidRPr="00CB5854">
        <w:rPr>
          <w:color w:val="000000"/>
          <w:sz w:val="26"/>
          <w:szCs w:val="26"/>
        </w:rPr>
        <w:t xml:space="preserve"> </w:t>
      </w:r>
      <w:bookmarkStart w:id="4" w:name="dst42"/>
      <w:bookmarkStart w:id="5" w:name="dst100225"/>
      <w:bookmarkEnd w:id="4"/>
      <w:bookmarkEnd w:id="5"/>
      <w:r w:rsidRPr="00CB5854">
        <w:rPr>
          <w:color w:val="000000"/>
          <w:sz w:val="26"/>
          <w:szCs w:val="26"/>
        </w:rPr>
        <w:t>18.4. Срок проведения плановой проверки составляет не более чем пятнадцать рабочих дней с даты начала ее проведения. В отношении одного резидента территории опережающего социально-экономического развития, являющегося субъектом малого предпринимательства, общий срок проведения плановых выездных проверок не может превышать сорок часов для малого предприятия и десять часов для микропредприятия в год. В исключительных случаях, связанных с необходимостью проведения сложных и (или) длительных специальных расследований и экспертиз на основании мотивированных предложений должностных лиц  органов муниципального контроля, проводящих проверку, срок проведения проверки продлевается, но не более чем на тридцать часов в отношении малых предприятий, не более чем на десять часов в отношении микропредприятий и не более чем на пятнадцать рабочих дней в отношении других резидентов территории опережающего социально-экономического развития.</w:t>
      </w:r>
    </w:p>
    <w:p w:rsidR="00D11817" w:rsidRPr="00CB5854" w:rsidRDefault="00D11817" w:rsidP="00D11817">
      <w:pPr>
        <w:shd w:val="clear" w:color="auto" w:fill="FFFFFF"/>
        <w:spacing w:line="252" w:lineRule="atLeast"/>
        <w:ind w:firstLine="540"/>
        <w:jc w:val="both"/>
        <w:rPr>
          <w:color w:val="000000"/>
          <w:sz w:val="26"/>
          <w:szCs w:val="26"/>
        </w:rPr>
      </w:pPr>
      <w:bookmarkStart w:id="6" w:name="dst43"/>
      <w:bookmarkStart w:id="7" w:name="dst100226"/>
      <w:bookmarkEnd w:id="6"/>
      <w:bookmarkEnd w:id="7"/>
      <w:r w:rsidRPr="00CB5854">
        <w:rPr>
          <w:color w:val="000000"/>
          <w:sz w:val="26"/>
          <w:szCs w:val="26"/>
        </w:rPr>
        <w:t xml:space="preserve">18.5. При выявлении в ходе плановой проверки нарушений резидентом территории опережающего социально-экономического развития законодательства </w:t>
      </w:r>
      <w:r w:rsidRPr="00CB5854">
        <w:rPr>
          <w:color w:val="000000"/>
          <w:sz w:val="26"/>
          <w:szCs w:val="26"/>
        </w:rPr>
        <w:lastRenderedPageBreak/>
        <w:t>Российской Федерации должностные лица органов муниципального контроля выдают резиденту территории опережающего социально-экономического развития предписание об устранении нарушений. Копия предписания об устранении нарушений не позднее чем в течение трех дней с даты составления акта о результатах проведения плановой проверки вручается резиденту территории опережающего социально-экономического развития или его представителю под расписку либо передается иным способом, свидетельствующим о дате получения такого предписания резидентом территории опережающего социально-экономического развития или его представителем. Если указанными способами предписание об устранении нарушений не представляется возможным вручить резиденту территории опережающего социально-экономического развития или его представителю, оно отправляется по почте заказным письмом и считается полученным по истечении шести дней с даты его отправки.</w:t>
      </w:r>
    </w:p>
    <w:p w:rsidR="00D11817" w:rsidRPr="00CB5854" w:rsidRDefault="00D11817" w:rsidP="00D11817">
      <w:pPr>
        <w:shd w:val="clear" w:color="auto" w:fill="FFFFFF"/>
        <w:spacing w:line="252" w:lineRule="atLeast"/>
        <w:ind w:firstLine="540"/>
        <w:jc w:val="both"/>
        <w:rPr>
          <w:color w:val="000000"/>
          <w:sz w:val="26"/>
          <w:szCs w:val="26"/>
        </w:rPr>
      </w:pPr>
      <w:bookmarkStart w:id="8" w:name="dst100227"/>
      <w:bookmarkEnd w:id="8"/>
      <w:r w:rsidRPr="00CB5854">
        <w:rPr>
          <w:color w:val="000000"/>
          <w:sz w:val="26"/>
          <w:szCs w:val="26"/>
        </w:rPr>
        <w:t>18.6. Органы муниципального контроля проводят внеплановую проверку резидента территории опережающего социально-экономического развития по истечении двух месяцев с даты выдачи предписания об устранении нарушений. В случае, если для устранения нарушений требуется более чем два месяца, внеплановая проверка проводится в сроки, определенные в предписании об устранении нарушений, но не позднее чем в течение шести месяцев с даты вынесения такого предписания.</w:t>
      </w:r>
    </w:p>
    <w:p w:rsidR="00D11817" w:rsidRPr="00CB5854" w:rsidRDefault="00D11817" w:rsidP="00D11817">
      <w:pPr>
        <w:shd w:val="clear" w:color="auto" w:fill="FFFFFF"/>
        <w:spacing w:line="252" w:lineRule="atLeast"/>
        <w:ind w:firstLine="540"/>
        <w:jc w:val="both"/>
        <w:rPr>
          <w:color w:val="000000"/>
          <w:sz w:val="26"/>
          <w:szCs w:val="26"/>
        </w:rPr>
      </w:pPr>
      <w:bookmarkStart w:id="9" w:name="dst100228"/>
      <w:bookmarkEnd w:id="9"/>
      <w:r w:rsidRPr="00CB5854">
        <w:rPr>
          <w:color w:val="000000"/>
          <w:sz w:val="26"/>
          <w:szCs w:val="26"/>
        </w:rPr>
        <w:t xml:space="preserve">18.7. При неисполнении резидентом территории опережающего социально-экономического развития предписания об устранении нарушений до проведения внеплановой проверки соглашение об осуществлении деятельности может быть расторгнуто и статус резидента территории опережающего социально-экономического развития может быть прекращен по решению суда на основании заявления </w:t>
      </w:r>
      <w:proofErr w:type="gramStart"/>
      <w:r w:rsidRPr="00CB5854">
        <w:rPr>
          <w:color w:val="000000"/>
          <w:sz w:val="26"/>
          <w:szCs w:val="26"/>
        </w:rPr>
        <w:t>уполномоченного  органа</w:t>
      </w:r>
      <w:proofErr w:type="gramEnd"/>
      <w:r w:rsidRPr="00CB5854">
        <w:rPr>
          <w:color w:val="000000"/>
          <w:sz w:val="26"/>
          <w:szCs w:val="26"/>
        </w:rPr>
        <w:t>.</w:t>
      </w:r>
    </w:p>
    <w:p w:rsidR="00D11817" w:rsidRPr="00CB5854" w:rsidRDefault="00D11817" w:rsidP="00D11817">
      <w:pPr>
        <w:shd w:val="clear" w:color="auto" w:fill="FFFFFF"/>
        <w:spacing w:line="252" w:lineRule="atLeast"/>
        <w:ind w:firstLine="540"/>
        <w:jc w:val="both"/>
        <w:rPr>
          <w:color w:val="000000"/>
          <w:sz w:val="26"/>
          <w:szCs w:val="26"/>
        </w:rPr>
      </w:pPr>
      <w:bookmarkStart w:id="10" w:name="dst100229"/>
      <w:bookmarkEnd w:id="10"/>
      <w:r w:rsidRPr="00CB5854">
        <w:rPr>
          <w:color w:val="000000"/>
          <w:sz w:val="26"/>
          <w:szCs w:val="26"/>
        </w:rPr>
        <w:t xml:space="preserve">18.8. Внеплановые проверки проводятся по согласованию с </w:t>
      </w:r>
      <w:proofErr w:type="gramStart"/>
      <w:r w:rsidRPr="00CB5854">
        <w:rPr>
          <w:color w:val="000000"/>
          <w:sz w:val="26"/>
          <w:szCs w:val="26"/>
        </w:rPr>
        <w:t>уполномоченным  органом</w:t>
      </w:r>
      <w:proofErr w:type="gramEnd"/>
      <w:r w:rsidRPr="00CB5854">
        <w:rPr>
          <w:color w:val="000000"/>
          <w:sz w:val="26"/>
          <w:szCs w:val="26"/>
        </w:rPr>
        <w:t xml:space="preserve"> в установленном им порядке. Срок проведения внеплановой проверки не может превышать пять рабочих дней. </w:t>
      </w:r>
      <w:bookmarkStart w:id="11" w:name="dst100230"/>
      <w:bookmarkEnd w:id="11"/>
    </w:p>
    <w:p w:rsidR="00D11817" w:rsidRPr="00CB5854" w:rsidRDefault="00D11817" w:rsidP="00D11817">
      <w:pPr>
        <w:shd w:val="clear" w:color="auto" w:fill="FFFFFF"/>
        <w:spacing w:line="252" w:lineRule="atLeast"/>
        <w:ind w:firstLine="540"/>
        <w:jc w:val="both"/>
        <w:rPr>
          <w:color w:val="000000"/>
          <w:sz w:val="26"/>
          <w:szCs w:val="26"/>
        </w:rPr>
      </w:pPr>
      <w:r w:rsidRPr="00CB5854">
        <w:rPr>
          <w:color w:val="000000"/>
          <w:sz w:val="26"/>
          <w:szCs w:val="26"/>
        </w:rPr>
        <w:t>18.9. Резидент территории опережающего социально-экономического развития при проведении органами муниципального контроля проверок имеет право:</w:t>
      </w:r>
    </w:p>
    <w:p w:rsidR="00D11817" w:rsidRPr="00CB5854" w:rsidRDefault="00D11817" w:rsidP="00D11817">
      <w:pPr>
        <w:shd w:val="clear" w:color="auto" w:fill="FFFFFF"/>
        <w:spacing w:line="252" w:lineRule="atLeast"/>
        <w:ind w:firstLine="540"/>
        <w:jc w:val="both"/>
        <w:rPr>
          <w:color w:val="000000"/>
          <w:sz w:val="26"/>
          <w:szCs w:val="26"/>
        </w:rPr>
      </w:pPr>
      <w:bookmarkStart w:id="12" w:name="dst100231"/>
      <w:bookmarkEnd w:id="12"/>
      <w:r w:rsidRPr="00CB5854">
        <w:rPr>
          <w:color w:val="000000"/>
          <w:sz w:val="26"/>
          <w:szCs w:val="26"/>
        </w:rPr>
        <w:t>1) присутствовать при проведении мероприятий по контролю, давать объяснения по вопросам, относящимся к предмету проверки;</w:t>
      </w:r>
    </w:p>
    <w:p w:rsidR="00D11817" w:rsidRPr="00CB5854" w:rsidRDefault="00D11817" w:rsidP="00D11817">
      <w:pPr>
        <w:shd w:val="clear" w:color="auto" w:fill="FFFFFF"/>
        <w:spacing w:line="252" w:lineRule="atLeast"/>
        <w:ind w:firstLine="540"/>
        <w:jc w:val="both"/>
        <w:rPr>
          <w:color w:val="000000"/>
          <w:sz w:val="26"/>
          <w:szCs w:val="26"/>
        </w:rPr>
      </w:pPr>
      <w:bookmarkStart w:id="13" w:name="dst100232"/>
      <w:bookmarkEnd w:id="13"/>
      <w:r w:rsidRPr="00CB5854">
        <w:rPr>
          <w:color w:val="000000"/>
          <w:sz w:val="26"/>
          <w:szCs w:val="26"/>
        </w:rPr>
        <w:t>2) получать информацию, предоставление которой предусмотрено нормативными правовыми актами Российской Федерации;</w:t>
      </w:r>
    </w:p>
    <w:p w:rsidR="00D11817" w:rsidRPr="00CB5854" w:rsidRDefault="00D11817" w:rsidP="00D11817">
      <w:pPr>
        <w:shd w:val="clear" w:color="auto" w:fill="FFFFFF"/>
        <w:spacing w:line="252" w:lineRule="atLeast"/>
        <w:ind w:firstLine="540"/>
        <w:jc w:val="both"/>
        <w:rPr>
          <w:color w:val="000000"/>
          <w:sz w:val="26"/>
          <w:szCs w:val="26"/>
        </w:rPr>
      </w:pPr>
      <w:bookmarkStart w:id="14" w:name="dst100233"/>
      <w:bookmarkEnd w:id="14"/>
      <w:r w:rsidRPr="00CB5854">
        <w:rPr>
          <w:color w:val="000000"/>
          <w:sz w:val="26"/>
          <w:szCs w:val="26"/>
        </w:rPr>
        <w:t>3) знакомиться с результатами мероприятий по контролю и указывать в актах о своем ознакомлении с такими результатами, согласии или несогласии с ними, а также с отдельными действиями должностных лиц органов муниципального контроля;</w:t>
      </w:r>
    </w:p>
    <w:p w:rsidR="00D11817" w:rsidRPr="00CB5854" w:rsidRDefault="00D11817" w:rsidP="00D11817">
      <w:pPr>
        <w:shd w:val="clear" w:color="auto" w:fill="FFFFFF"/>
        <w:spacing w:line="252" w:lineRule="atLeast"/>
        <w:ind w:firstLine="540"/>
        <w:jc w:val="both"/>
        <w:rPr>
          <w:color w:val="000000"/>
          <w:sz w:val="26"/>
          <w:szCs w:val="26"/>
        </w:rPr>
      </w:pPr>
      <w:bookmarkStart w:id="15" w:name="dst100234"/>
      <w:bookmarkEnd w:id="15"/>
      <w:r w:rsidRPr="00CB5854">
        <w:rPr>
          <w:color w:val="000000"/>
          <w:sz w:val="26"/>
          <w:szCs w:val="26"/>
        </w:rPr>
        <w:t>4) обжаловать действия (бездействие) должностных лиц органов муниципального контроля в административном и (или) судебном порядке в соответствии с законодательством Российской Федерации.</w:t>
      </w:r>
    </w:p>
    <w:p w:rsidR="00D11817" w:rsidRPr="00CB5854" w:rsidRDefault="00D11817" w:rsidP="00D11817">
      <w:pPr>
        <w:widowControl w:val="0"/>
        <w:rPr>
          <w:sz w:val="26"/>
          <w:szCs w:val="26"/>
        </w:rPr>
      </w:pPr>
      <w:bookmarkStart w:id="16" w:name="dst100235"/>
      <w:bookmarkEnd w:id="16"/>
    </w:p>
    <w:p w:rsidR="00A25F83" w:rsidRDefault="00A25F83" w:rsidP="00D11817">
      <w:pPr>
        <w:jc w:val="center"/>
        <w:rPr>
          <w:sz w:val="28"/>
          <w:szCs w:val="28"/>
        </w:rPr>
      </w:pPr>
    </w:p>
    <w:sectPr w:rsidR="00A25F83" w:rsidSect="00CA4122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A19" w:rsidRDefault="008B5A19" w:rsidP="002129A6">
      <w:r>
        <w:separator/>
      </w:r>
    </w:p>
  </w:endnote>
  <w:endnote w:type="continuationSeparator" w:id="0">
    <w:p w:rsidR="008B5A19" w:rsidRDefault="008B5A19" w:rsidP="0021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A19" w:rsidRDefault="008B5A19" w:rsidP="002129A6">
      <w:r>
        <w:separator/>
      </w:r>
    </w:p>
  </w:footnote>
  <w:footnote w:type="continuationSeparator" w:id="0">
    <w:p w:rsidR="008B5A19" w:rsidRDefault="008B5A19" w:rsidP="00212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29678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972FE" w:rsidRPr="00CA2571" w:rsidRDefault="00DB2CE9">
        <w:pPr>
          <w:pStyle w:val="a3"/>
          <w:jc w:val="center"/>
          <w:rPr>
            <w:sz w:val="20"/>
          </w:rPr>
        </w:pPr>
        <w:r w:rsidRPr="00CA2571">
          <w:rPr>
            <w:sz w:val="20"/>
          </w:rPr>
          <w:fldChar w:fldCharType="begin"/>
        </w:r>
        <w:r w:rsidRPr="00CA2571">
          <w:rPr>
            <w:sz w:val="20"/>
          </w:rPr>
          <w:instrText xml:space="preserve"> PAGE   \* MERGEFORMAT </w:instrText>
        </w:r>
        <w:r w:rsidRPr="00CA2571">
          <w:rPr>
            <w:sz w:val="20"/>
          </w:rPr>
          <w:fldChar w:fldCharType="separate"/>
        </w:r>
        <w:r w:rsidR="00B56144">
          <w:rPr>
            <w:noProof/>
            <w:sz w:val="20"/>
          </w:rPr>
          <w:t>2</w:t>
        </w:r>
        <w:r w:rsidRPr="00CA2571">
          <w:rPr>
            <w:noProof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42638"/>
    <w:multiLevelType w:val="hybridMultilevel"/>
    <w:tmpl w:val="1B805186"/>
    <w:lvl w:ilvl="0" w:tplc="FA2E66B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120255"/>
    <w:multiLevelType w:val="hybridMultilevel"/>
    <w:tmpl w:val="3946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034"/>
    <w:rsid w:val="00023D93"/>
    <w:rsid w:val="00037BA1"/>
    <w:rsid w:val="001972FE"/>
    <w:rsid w:val="001B4E06"/>
    <w:rsid w:val="001F78A1"/>
    <w:rsid w:val="002129A6"/>
    <w:rsid w:val="0022285E"/>
    <w:rsid w:val="0030133C"/>
    <w:rsid w:val="0035556E"/>
    <w:rsid w:val="00376376"/>
    <w:rsid w:val="003F6575"/>
    <w:rsid w:val="00435034"/>
    <w:rsid w:val="006226AF"/>
    <w:rsid w:val="00700A94"/>
    <w:rsid w:val="00767756"/>
    <w:rsid w:val="0077018E"/>
    <w:rsid w:val="007A3B81"/>
    <w:rsid w:val="00801D69"/>
    <w:rsid w:val="0081605D"/>
    <w:rsid w:val="00871FD0"/>
    <w:rsid w:val="008B5A19"/>
    <w:rsid w:val="008E09E3"/>
    <w:rsid w:val="009536AC"/>
    <w:rsid w:val="009D6F50"/>
    <w:rsid w:val="00A25F83"/>
    <w:rsid w:val="00AC1F6B"/>
    <w:rsid w:val="00B56144"/>
    <w:rsid w:val="00C3160A"/>
    <w:rsid w:val="00CA2571"/>
    <w:rsid w:val="00CA4122"/>
    <w:rsid w:val="00CB5854"/>
    <w:rsid w:val="00CD525C"/>
    <w:rsid w:val="00D11817"/>
    <w:rsid w:val="00DB2CE9"/>
    <w:rsid w:val="00ED4D70"/>
    <w:rsid w:val="00EF18C3"/>
    <w:rsid w:val="00F3716A"/>
    <w:rsid w:val="00F5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636F"/>
  <w15:docId w15:val="{441BEB34-9897-42DC-9574-AC2AE932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3B81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50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50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35034"/>
    <w:rPr>
      <w:rFonts w:cs="Times New Roman"/>
    </w:rPr>
  </w:style>
  <w:style w:type="table" w:styleId="a6">
    <w:name w:val="Table Grid"/>
    <w:basedOn w:val="a1"/>
    <w:uiPriority w:val="59"/>
    <w:rsid w:val="00435034"/>
    <w:pPr>
      <w:spacing w:after="0" w:line="240" w:lineRule="auto"/>
    </w:pPr>
    <w:rPr>
      <w:rFonts w:eastAsia="Times New Roman"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35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footer"/>
    <w:basedOn w:val="a"/>
    <w:link w:val="a8"/>
    <w:uiPriority w:val="99"/>
    <w:unhideWhenUsed/>
    <w:rsid w:val="0002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3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61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61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A3B81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ab">
    <w:name w:val="List Paragraph"/>
    <w:basedOn w:val="a"/>
    <w:uiPriority w:val="34"/>
    <w:qFormat/>
    <w:rsid w:val="007A3B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semiHidden/>
    <w:unhideWhenUsed/>
    <w:rsid w:val="00D11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8788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70269/ea6152e9068c49297ce8e3244874b570d6bf08b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0269/ea6152e9068c49297ce8e3244874b570d6bf08b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A0943-7831-49AA-9F44-6DDF1F3F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Управляющая делами</cp:lastModifiedBy>
  <cp:revision>6</cp:revision>
  <cp:lastPrinted>2021-01-21T06:28:00Z</cp:lastPrinted>
  <dcterms:created xsi:type="dcterms:W3CDTF">2020-01-16T01:44:00Z</dcterms:created>
  <dcterms:modified xsi:type="dcterms:W3CDTF">2021-01-21T06:28:00Z</dcterms:modified>
</cp:coreProperties>
</file>